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EDB08" w14:textId="77777777" w:rsidR="00743E20" w:rsidRPr="00DB56B0" w:rsidRDefault="00743E20" w:rsidP="00743E20">
      <w:pPr>
        <w:autoSpaceDE w:val="0"/>
        <w:autoSpaceDN w:val="0"/>
        <w:adjustRightInd w:val="0"/>
        <w:spacing w:after="480" w:line="240" w:lineRule="auto"/>
        <w:ind w:left="295" w:hanging="295"/>
        <w:jc w:val="center"/>
        <w:rPr>
          <w:rFonts w:ascii="Arial Narrow" w:hAnsi="Arial Narrow"/>
          <w:b/>
          <w:bCs/>
          <w:sz w:val="24"/>
          <w:szCs w:val="24"/>
        </w:rPr>
      </w:pPr>
      <w:r w:rsidRPr="00DB56B0">
        <w:rPr>
          <w:rFonts w:ascii="Arial Narrow" w:hAnsi="Arial Narrow"/>
          <w:b/>
          <w:bCs/>
          <w:sz w:val="24"/>
          <w:szCs w:val="24"/>
        </w:rPr>
        <w:t>Akadémia ozbrojených síl generála Milana Rastislava Štefánika</w:t>
      </w:r>
      <w:r w:rsidRPr="00DB56B0">
        <w:rPr>
          <w:rFonts w:ascii="Arial Narrow" w:hAnsi="Arial Narrow"/>
          <w:b/>
          <w:bCs/>
          <w:sz w:val="24"/>
          <w:szCs w:val="24"/>
        </w:rPr>
        <w:br/>
        <w:t>Demänová 393, 031 01 Liptovský Mikuláš</w:t>
      </w:r>
    </w:p>
    <w:p w14:paraId="5285B3A6" w14:textId="77777777" w:rsidR="00743E20" w:rsidRPr="00DB56B0" w:rsidRDefault="00743E20" w:rsidP="00743E20">
      <w:pPr>
        <w:spacing w:before="120" w:after="120" w:line="240" w:lineRule="auto"/>
        <w:ind w:left="153" w:right="6" w:hanging="11"/>
        <w:jc w:val="center"/>
        <w:rPr>
          <w:rFonts w:ascii="Arial Narrow" w:hAnsi="Arial Narrow"/>
          <w:color w:val="auto"/>
          <w:sz w:val="24"/>
          <w:szCs w:val="24"/>
        </w:rPr>
      </w:pPr>
      <w:r w:rsidRPr="00DB56B0">
        <w:rPr>
          <w:rFonts w:ascii="Arial Narrow" w:eastAsia="Times New Roman" w:hAnsi="Arial Narrow" w:cs="Times New Roman"/>
          <w:b/>
          <w:color w:val="auto"/>
          <w:sz w:val="24"/>
          <w:szCs w:val="24"/>
        </w:rPr>
        <w:t xml:space="preserve">VÝZVA NA PREDLOŽENIE CENOVEJ PONUKY NA ZAKÁZKU </w:t>
      </w:r>
    </w:p>
    <w:p w14:paraId="6E49B6F3" w14:textId="77777777" w:rsidR="00743E20" w:rsidRPr="007053AD" w:rsidRDefault="00743E20" w:rsidP="00743E20">
      <w:pPr>
        <w:spacing w:after="0" w:line="240" w:lineRule="auto"/>
        <w:ind w:left="0" w:firstLine="0"/>
        <w:jc w:val="center"/>
        <w:rPr>
          <w:rFonts w:ascii="Arial Narrow" w:hAnsi="Arial Narrow"/>
          <w:color w:val="auto"/>
          <w:sz w:val="24"/>
          <w:szCs w:val="24"/>
        </w:rPr>
      </w:pPr>
      <w:r w:rsidRPr="007053AD">
        <w:rPr>
          <w:rFonts w:ascii="Arial Narrow" w:eastAsia="Times New Roman" w:hAnsi="Arial Narrow" w:cs="Times New Roman"/>
          <w:color w:val="auto"/>
          <w:sz w:val="24"/>
          <w:szCs w:val="24"/>
        </w:rPr>
        <w:t xml:space="preserve">Zákazka malého rozsahu podľa § 1 ods. 14 zákona č. 343/2015 Z. z. o verejnom obstarávaní a o zmene a doplnení niektorých zákonov v znení neskorších predpisov (ďalej len „zákon </w:t>
      </w:r>
      <w:r w:rsidRPr="007053AD">
        <w:rPr>
          <w:rFonts w:ascii="Arial Narrow" w:hAnsi="Arial Narrow"/>
          <w:sz w:val="24"/>
          <w:szCs w:val="24"/>
        </w:rPr>
        <w:t>o verejnom obstarávaní</w:t>
      </w:r>
      <w:r w:rsidRPr="007053AD">
        <w:rPr>
          <w:rFonts w:ascii="Arial Narrow" w:eastAsia="Times New Roman" w:hAnsi="Arial Narrow" w:cs="Times New Roman"/>
          <w:color w:val="auto"/>
          <w:sz w:val="24"/>
          <w:szCs w:val="24"/>
        </w:rPr>
        <w:t xml:space="preserve"> “).</w:t>
      </w:r>
    </w:p>
    <w:p w14:paraId="1CFC8BB4" w14:textId="77777777" w:rsidR="00743E20" w:rsidRPr="007053AD" w:rsidRDefault="00743E20" w:rsidP="00743E20">
      <w:pPr>
        <w:spacing w:before="240" w:after="0" w:line="240" w:lineRule="auto"/>
        <w:ind w:left="125" w:right="5988" w:firstLine="0"/>
        <w:jc w:val="both"/>
        <w:rPr>
          <w:rFonts w:ascii="Arial Narrow" w:hAnsi="Arial Narrow"/>
          <w:color w:val="auto"/>
          <w:sz w:val="24"/>
          <w:szCs w:val="24"/>
          <w:u w:val="single"/>
        </w:rPr>
      </w:pPr>
      <w:r w:rsidRPr="007053AD">
        <w:rPr>
          <w:rFonts w:ascii="Arial Narrow" w:eastAsia="Times New Roman" w:hAnsi="Arial Narrow" w:cs="Times New Roman"/>
          <w:b/>
          <w:color w:val="auto"/>
          <w:sz w:val="24"/>
          <w:szCs w:val="24"/>
          <w:u w:val="single"/>
        </w:rPr>
        <w:t xml:space="preserve">Identifikácia verejného obstarávateľa: </w:t>
      </w:r>
      <w:r w:rsidRPr="007053AD">
        <w:rPr>
          <w:rFonts w:ascii="Arial Narrow" w:eastAsia="Times New Roman" w:hAnsi="Arial Narrow" w:cs="Times New Roman"/>
          <w:color w:val="auto"/>
          <w:sz w:val="24"/>
          <w:szCs w:val="24"/>
          <w:u w:val="single"/>
        </w:rPr>
        <w:t xml:space="preserve"> </w:t>
      </w:r>
    </w:p>
    <w:p w14:paraId="1F8842F2"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Názov organizácie: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Akadémia ozbrojených síl generála Milana Rastislava Štefánika</w:t>
      </w:r>
    </w:p>
    <w:p w14:paraId="497D0D7D"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Sídlo organizácie: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Demänová 393, 031 01 Liptovský Mikuláš</w:t>
      </w:r>
    </w:p>
    <w:p w14:paraId="5D7B4A80"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Krajina: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Slovenská republika</w:t>
      </w:r>
    </w:p>
    <w:p w14:paraId="5DE60563"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IČO: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37910337</w:t>
      </w:r>
    </w:p>
    <w:p w14:paraId="5C698E97" w14:textId="77777777" w:rsidR="00743E20" w:rsidRPr="007053AD" w:rsidRDefault="00743E20" w:rsidP="00743E20">
      <w:pPr>
        <w:pStyle w:val="Zarkazkladnhotextu"/>
        <w:spacing w:after="0" w:line="240" w:lineRule="auto"/>
        <w:ind w:left="0" w:firstLine="708"/>
        <w:jc w:val="both"/>
        <w:rPr>
          <w:rFonts w:ascii="Arial Narrow" w:hAnsi="Arial Narrow"/>
          <w:b/>
          <w:bCs/>
          <w:sz w:val="24"/>
          <w:szCs w:val="24"/>
        </w:rPr>
      </w:pPr>
    </w:p>
    <w:p w14:paraId="589018B6" w14:textId="77777777" w:rsidR="00743E20" w:rsidRPr="007053AD"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7053AD">
        <w:rPr>
          <w:rFonts w:ascii="Arial Narrow" w:hAnsi="Arial Narrow"/>
          <w:b/>
          <w:sz w:val="24"/>
          <w:szCs w:val="24"/>
          <w:u w:val="single"/>
        </w:rPr>
        <w:t>Základná identifikácia predmetu zákazky:</w:t>
      </w:r>
    </w:p>
    <w:p w14:paraId="2B10E080" w14:textId="77777777" w:rsidR="00743E20" w:rsidRPr="007053AD" w:rsidRDefault="00743E20" w:rsidP="00743E20">
      <w:pPr>
        <w:pStyle w:val="Bezriadkovania"/>
        <w:tabs>
          <w:tab w:val="left" w:pos="284"/>
          <w:tab w:val="left" w:pos="851"/>
        </w:tabs>
        <w:rPr>
          <w:rFonts w:ascii="Arial Narrow" w:hAnsi="Arial Narrow"/>
          <w:b/>
          <w:sz w:val="24"/>
          <w:szCs w:val="24"/>
        </w:rPr>
      </w:pPr>
      <w:r w:rsidRPr="007053AD">
        <w:rPr>
          <w:rFonts w:ascii="Arial Narrow" w:hAnsi="Arial Narrow"/>
          <w:b/>
          <w:sz w:val="24"/>
          <w:szCs w:val="24"/>
        </w:rPr>
        <w:tab/>
        <w:t>Názov zákazky:</w:t>
      </w:r>
    </w:p>
    <w:p w14:paraId="418154EF" w14:textId="4D7B59DA" w:rsidR="00743E20" w:rsidRPr="007053AD" w:rsidRDefault="00743E20" w:rsidP="00743E20">
      <w:pPr>
        <w:spacing w:after="0" w:line="240" w:lineRule="auto"/>
        <w:ind w:left="125" w:firstLine="0"/>
        <w:jc w:val="center"/>
        <w:rPr>
          <w:rFonts w:ascii="Arial Narrow" w:eastAsia="Times New Roman" w:hAnsi="Arial Narrow" w:cs="Times New Roman"/>
          <w:color w:val="auto"/>
          <w:sz w:val="24"/>
          <w:szCs w:val="24"/>
        </w:rPr>
      </w:pPr>
      <w:r w:rsidRPr="007053AD">
        <w:rPr>
          <w:rFonts w:ascii="Arial Narrow" w:eastAsia="Times New Roman" w:hAnsi="Arial Narrow" w:cs="Times New Roman"/>
          <w:color w:val="auto"/>
          <w:sz w:val="24"/>
          <w:szCs w:val="24"/>
        </w:rPr>
        <w:t>„</w:t>
      </w:r>
      <w:r w:rsidRPr="00E16773">
        <w:rPr>
          <w:rFonts w:ascii="Arial Narrow" w:eastAsia="Times New Roman" w:hAnsi="Arial Narrow" w:cs="Times New Roman"/>
          <w:b/>
          <w:color w:val="auto"/>
          <w:sz w:val="24"/>
          <w:szCs w:val="24"/>
        </w:rPr>
        <w:t>Odborná prehliadka komín</w:t>
      </w:r>
      <w:r w:rsidR="004522BB">
        <w:rPr>
          <w:rFonts w:ascii="Arial Narrow" w:eastAsia="Times New Roman" w:hAnsi="Arial Narrow" w:cs="Times New Roman"/>
          <w:b/>
          <w:color w:val="auto"/>
          <w:sz w:val="24"/>
          <w:szCs w:val="24"/>
        </w:rPr>
        <w:t>ov</w:t>
      </w:r>
      <w:r w:rsidRPr="007053AD">
        <w:rPr>
          <w:rFonts w:ascii="Arial Narrow" w:eastAsia="Times New Roman" w:hAnsi="Arial Narrow" w:cs="Times New Roman"/>
          <w:color w:val="auto"/>
          <w:sz w:val="24"/>
          <w:szCs w:val="24"/>
        </w:rPr>
        <w:t>“</w:t>
      </w:r>
    </w:p>
    <w:p w14:paraId="19A424C6" w14:textId="77777777" w:rsidR="00743E20" w:rsidRPr="0026492C" w:rsidRDefault="00743E20" w:rsidP="00743E20">
      <w:pPr>
        <w:pStyle w:val="Bezriadkovania"/>
        <w:spacing w:after="120"/>
        <w:jc w:val="center"/>
        <w:rPr>
          <w:rFonts w:ascii="Arial Narrow" w:hAnsi="Arial Narrow"/>
          <w:bCs/>
          <w:sz w:val="24"/>
          <w:szCs w:val="24"/>
        </w:rPr>
      </w:pPr>
      <w:r w:rsidRPr="007053AD">
        <w:rPr>
          <w:rFonts w:ascii="Arial Narrow" w:hAnsi="Arial Narrow"/>
          <w:bCs/>
          <w:sz w:val="24"/>
          <w:szCs w:val="24"/>
        </w:rPr>
        <w:t>zákazka malého</w:t>
      </w:r>
      <w:r>
        <w:rPr>
          <w:rFonts w:ascii="Arial Narrow" w:hAnsi="Arial Narrow"/>
          <w:bCs/>
          <w:sz w:val="24"/>
          <w:szCs w:val="24"/>
        </w:rPr>
        <w:t xml:space="preserve"> rozsahu</w:t>
      </w:r>
    </w:p>
    <w:p w14:paraId="49239280" w14:textId="77777777" w:rsidR="00743E20" w:rsidRPr="0026492C" w:rsidRDefault="00743E20" w:rsidP="00743E20">
      <w:pPr>
        <w:spacing w:before="120" w:after="0" w:line="240" w:lineRule="auto"/>
        <w:ind w:left="125" w:right="709" w:firstLine="0"/>
        <w:rPr>
          <w:rFonts w:ascii="Arial Narrow" w:hAnsi="Arial Narrow"/>
          <w:color w:val="auto"/>
          <w:sz w:val="24"/>
          <w:szCs w:val="24"/>
        </w:rPr>
      </w:pPr>
      <w:r w:rsidRPr="0026492C">
        <w:rPr>
          <w:rFonts w:ascii="Arial Narrow" w:eastAsia="Times New Roman" w:hAnsi="Arial Narrow" w:cs="Times New Roman"/>
          <w:b/>
          <w:color w:val="auto"/>
          <w:sz w:val="24"/>
          <w:szCs w:val="24"/>
        </w:rPr>
        <w:t>Spoločný slovník obstarávania (CPV):</w:t>
      </w:r>
    </w:p>
    <w:p w14:paraId="74B818C8" w14:textId="77777777" w:rsidR="00743E20" w:rsidRPr="00EB12C3" w:rsidRDefault="00743E20" w:rsidP="00743E20">
      <w:pPr>
        <w:pStyle w:val="Odsekzoznamu"/>
        <w:spacing w:before="120" w:after="0" w:line="240" w:lineRule="auto"/>
        <w:ind w:left="142" w:firstLine="0"/>
        <w:jc w:val="both"/>
        <w:rPr>
          <w:rFonts w:ascii="Arial Narrow" w:hAnsi="Arial Narrow"/>
          <w:bCs/>
          <w:color w:val="000000" w:themeColor="text1"/>
        </w:rPr>
      </w:pPr>
      <w:r w:rsidRPr="0026492C">
        <w:rPr>
          <w:rFonts w:ascii="Arial Narrow" w:eastAsia="Times New Roman" w:hAnsi="Arial Narrow" w:cs="Times New Roman"/>
          <w:b/>
          <w:color w:val="auto"/>
          <w:sz w:val="24"/>
          <w:szCs w:val="24"/>
        </w:rPr>
        <w:t xml:space="preserve">- </w:t>
      </w:r>
      <w:r w:rsidRPr="000239E9">
        <w:rPr>
          <w:rFonts w:ascii="Arial Narrow" w:hAnsi="Arial Narrow"/>
          <w:sz w:val="24"/>
          <w:szCs w:val="24"/>
        </w:rPr>
        <w:t>71356100-9 Technická kontrola</w:t>
      </w:r>
    </w:p>
    <w:p w14:paraId="559B9A27" w14:textId="77777777" w:rsidR="00743E20" w:rsidRPr="0026492C" w:rsidRDefault="00743E20" w:rsidP="00743E20">
      <w:pPr>
        <w:spacing w:before="120" w:after="120" w:line="240" w:lineRule="auto"/>
        <w:ind w:left="137" w:hanging="10"/>
        <w:jc w:val="both"/>
        <w:rPr>
          <w:rFonts w:ascii="Arial Narrow" w:hAnsi="Arial Narrow"/>
          <w:color w:val="auto"/>
          <w:sz w:val="24"/>
          <w:szCs w:val="24"/>
        </w:rPr>
      </w:pPr>
      <w:r w:rsidRPr="0026492C">
        <w:rPr>
          <w:rFonts w:ascii="Arial Narrow" w:eastAsia="Times New Roman" w:hAnsi="Arial Narrow" w:cs="Times New Roman"/>
          <w:b/>
          <w:color w:val="auto"/>
          <w:sz w:val="24"/>
          <w:szCs w:val="24"/>
        </w:rPr>
        <w:t xml:space="preserve">Druh zákazky: </w:t>
      </w:r>
      <w:r>
        <w:rPr>
          <w:rFonts w:ascii="Arial Narrow" w:eastAsia="Times New Roman" w:hAnsi="Arial Narrow" w:cs="Times New Roman"/>
          <w:color w:val="auto"/>
          <w:sz w:val="24"/>
          <w:szCs w:val="24"/>
        </w:rPr>
        <w:t>služba</w:t>
      </w:r>
    </w:p>
    <w:p w14:paraId="4D75C0C7" w14:textId="77777777" w:rsidR="00743E20" w:rsidRPr="0026492C"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26492C">
        <w:rPr>
          <w:rFonts w:ascii="Arial Narrow" w:hAnsi="Arial Narrow"/>
          <w:b/>
          <w:sz w:val="24"/>
          <w:szCs w:val="24"/>
          <w:u w:val="single"/>
        </w:rPr>
        <w:t xml:space="preserve">Podrobná špecifikácia predmetu zákazky: </w:t>
      </w:r>
    </w:p>
    <w:p w14:paraId="397180BD" w14:textId="77777777" w:rsidR="00743E20" w:rsidRPr="0026492C" w:rsidRDefault="00743E20" w:rsidP="00743E20">
      <w:pPr>
        <w:spacing w:after="0" w:line="240" w:lineRule="auto"/>
        <w:ind w:left="125" w:right="709" w:firstLine="0"/>
        <w:rPr>
          <w:rFonts w:ascii="Arial Narrow" w:hAnsi="Arial Narrow"/>
          <w:color w:val="auto"/>
          <w:sz w:val="24"/>
          <w:szCs w:val="24"/>
        </w:rPr>
      </w:pPr>
      <w:r w:rsidRPr="0026492C">
        <w:rPr>
          <w:rFonts w:ascii="Arial Narrow" w:eastAsia="Times New Roman" w:hAnsi="Arial Narrow" w:cs="Times New Roman"/>
          <w:b/>
          <w:color w:val="auto"/>
          <w:sz w:val="24"/>
          <w:szCs w:val="24"/>
        </w:rPr>
        <w:t xml:space="preserve">Opis zákazky: </w:t>
      </w:r>
    </w:p>
    <w:p w14:paraId="5264A275" w14:textId="4EB76ADB" w:rsidR="00743E20" w:rsidRPr="00D36216" w:rsidRDefault="00743E20">
      <w:pPr>
        <w:numPr>
          <w:ilvl w:val="1"/>
          <w:numId w:val="8"/>
        </w:numPr>
        <w:spacing w:after="0" w:line="240" w:lineRule="auto"/>
        <w:ind w:left="567"/>
        <w:rPr>
          <w:rFonts w:ascii="Arial Narrow" w:eastAsia="Times New Roman" w:hAnsi="Arial Narrow" w:cs="Times New Roman"/>
          <w:color w:val="auto"/>
          <w:sz w:val="24"/>
          <w:szCs w:val="24"/>
        </w:rPr>
      </w:pPr>
      <w:r w:rsidRPr="0026492C">
        <w:rPr>
          <w:rFonts w:ascii="Arial Narrow" w:eastAsia="Times New Roman" w:hAnsi="Arial Narrow" w:cs="Times New Roman"/>
          <w:color w:val="auto"/>
          <w:sz w:val="24"/>
          <w:szCs w:val="24"/>
        </w:rPr>
        <w:t xml:space="preserve">Vypracovanie cenovej ponuky podľa </w:t>
      </w:r>
      <w:r>
        <w:rPr>
          <w:rFonts w:ascii="Arial Narrow" w:eastAsia="Times New Roman" w:hAnsi="Arial Narrow" w:cs="Times New Roman"/>
          <w:color w:val="auto"/>
          <w:sz w:val="24"/>
          <w:szCs w:val="24"/>
        </w:rPr>
        <w:t xml:space="preserve">Prílohy č. 1: </w:t>
      </w:r>
      <w:r w:rsidRPr="0026492C">
        <w:rPr>
          <w:rFonts w:ascii="Arial Narrow" w:eastAsia="Times New Roman" w:hAnsi="Arial Narrow" w:cs="Times New Roman"/>
          <w:color w:val="auto"/>
          <w:sz w:val="24"/>
          <w:szCs w:val="24"/>
        </w:rPr>
        <w:t>„</w:t>
      </w:r>
      <w:r w:rsidRPr="00D36216">
        <w:rPr>
          <w:rFonts w:ascii="Arial Narrow" w:eastAsia="Times New Roman" w:hAnsi="Arial Narrow" w:cs="Times New Roman"/>
          <w:color w:val="auto"/>
          <w:sz w:val="24"/>
          <w:szCs w:val="24"/>
        </w:rPr>
        <w:t>Špecifikácia (harmonogram) pre vypracovanie cenovej ponuky Odbornej prehliadky komín</w:t>
      </w:r>
      <w:r w:rsidR="001B6282">
        <w:rPr>
          <w:rFonts w:ascii="Arial Narrow" w:eastAsia="Times New Roman" w:hAnsi="Arial Narrow" w:cs="Times New Roman"/>
          <w:color w:val="auto"/>
          <w:sz w:val="24"/>
          <w:szCs w:val="24"/>
        </w:rPr>
        <w:t>ov</w:t>
      </w:r>
      <w:r w:rsidRPr="00D36216">
        <w:rPr>
          <w:rFonts w:ascii="Arial Narrow" w:eastAsia="Times New Roman" w:hAnsi="Arial Narrow" w:cs="Times New Roman"/>
          <w:color w:val="auto"/>
          <w:sz w:val="24"/>
          <w:szCs w:val="24"/>
        </w:rPr>
        <w:t xml:space="preserve"> (komínov plynových kotolní) v Akadémii ozbrojených síl generála Milana Rastislava Štefánika“</w:t>
      </w:r>
    </w:p>
    <w:p w14:paraId="79B94D80" w14:textId="77777777" w:rsidR="00743E20" w:rsidRPr="00047565" w:rsidRDefault="00743E20">
      <w:pPr>
        <w:numPr>
          <w:ilvl w:val="1"/>
          <w:numId w:val="8"/>
        </w:numPr>
        <w:spacing w:after="0" w:line="240" w:lineRule="auto"/>
        <w:ind w:left="567"/>
        <w:rPr>
          <w:rFonts w:ascii="Arial Narrow" w:hAnsi="Arial Narrow"/>
          <w:color w:val="auto"/>
          <w:sz w:val="24"/>
          <w:szCs w:val="24"/>
        </w:rPr>
      </w:pPr>
      <w:r w:rsidRPr="0026492C">
        <w:rPr>
          <w:rFonts w:ascii="Arial Narrow" w:eastAsia="Times New Roman" w:hAnsi="Arial Narrow" w:cs="Times New Roman"/>
          <w:color w:val="auto"/>
          <w:sz w:val="24"/>
          <w:szCs w:val="24"/>
        </w:rPr>
        <w:t xml:space="preserve">Predmetom zákazky je </w:t>
      </w:r>
      <w:bookmarkStart w:id="0" w:name="_Hlk181698523"/>
      <w:r w:rsidRPr="00D36216">
        <w:rPr>
          <w:rFonts w:ascii="Arial Narrow" w:eastAsia="Times New Roman" w:hAnsi="Arial Narrow" w:cs="Times New Roman"/>
          <w:b/>
          <w:bCs/>
          <w:color w:val="auto"/>
          <w:sz w:val="24"/>
          <w:szCs w:val="24"/>
        </w:rPr>
        <w:t>vykonanie čistenia a odbornej kontroly komínov alebo dymovodov podľa špecifikácie</w:t>
      </w:r>
      <w:r>
        <w:rPr>
          <w:rFonts w:ascii="Arial Narrow" w:eastAsia="Times New Roman" w:hAnsi="Arial Narrow" w:cs="Times New Roman"/>
          <w:b/>
          <w:bCs/>
          <w:color w:val="auto"/>
          <w:sz w:val="24"/>
          <w:szCs w:val="24"/>
        </w:rPr>
        <w:t>.</w:t>
      </w:r>
    </w:p>
    <w:bookmarkEnd w:id="0"/>
    <w:p w14:paraId="54DF1006" w14:textId="6AABD220" w:rsidR="00743E20" w:rsidRPr="004522BB" w:rsidRDefault="00743E20">
      <w:pPr>
        <w:numPr>
          <w:ilvl w:val="1"/>
          <w:numId w:val="8"/>
        </w:numPr>
        <w:spacing w:after="0" w:line="240" w:lineRule="auto"/>
        <w:ind w:left="567"/>
        <w:rPr>
          <w:rFonts w:ascii="Arial Narrow" w:hAnsi="Arial Narrow"/>
          <w:color w:val="000000" w:themeColor="text1"/>
          <w:sz w:val="24"/>
          <w:szCs w:val="24"/>
        </w:rPr>
      </w:pPr>
      <w:r w:rsidRPr="005F341C">
        <w:rPr>
          <w:rFonts w:ascii="Arial Narrow" w:eastAsia="Times New Roman" w:hAnsi="Arial Narrow" w:cs="Times New Roman"/>
          <w:color w:val="auto"/>
          <w:sz w:val="24"/>
          <w:szCs w:val="24"/>
        </w:rPr>
        <w:t xml:space="preserve">Predpokladaná hodnota </w:t>
      </w:r>
      <w:r w:rsidRPr="004522BB">
        <w:rPr>
          <w:rFonts w:ascii="Arial Narrow" w:eastAsia="Times New Roman" w:hAnsi="Arial Narrow" w:cs="Times New Roman"/>
          <w:color w:val="000000" w:themeColor="text1"/>
          <w:sz w:val="24"/>
          <w:szCs w:val="24"/>
        </w:rPr>
        <w:t xml:space="preserve">zákazky: </w:t>
      </w:r>
      <w:r w:rsidRPr="004522BB">
        <w:rPr>
          <w:rFonts w:ascii="Arial Narrow" w:eastAsia="Times New Roman" w:hAnsi="Arial Narrow" w:cs="Times New Roman"/>
          <w:b/>
          <w:bCs/>
          <w:color w:val="000000" w:themeColor="text1"/>
          <w:sz w:val="24"/>
          <w:szCs w:val="24"/>
        </w:rPr>
        <w:t>do</w:t>
      </w:r>
      <w:r w:rsidRPr="004522BB">
        <w:rPr>
          <w:rFonts w:ascii="Arial Narrow" w:eastAsia="Times New Roman" w:hAnsi="Arial Narrow" w:cs="Times New Roman"/>
          <w:color w:val="000000" w:themeColor="text1"/>
          <w:sz w:val="24"/>
          <w:szCs w:val="24"/>
        </w:rPr>
        <w:t xml:space="preserve"> </w:t>
      </w:r>
      <w:r w:rsidRPr="004522BB">
        <w:rPr>
          <w:rFonts w:ascii="Arial Narrow" w:eastAsia="Times New Roman" w:hAnsi="Arial Narrow" w:cs="Times New Roman"/>
          <w:b/>
          <w:color w:val="000000" w:themeColor="text1"/>
          <w:sz w:val="24"/>
        </w:rPr>
        <w:t>2.</w:t>
      </w:r>
      <w:r w:rsidR="006E5633" w:rsidRPr="004522BB">
        <w:rPr>
          <w:rFonts w:ascii="Arial Narrow" w:eastAsia="Times New Roman" w:hAnsi="Arial Narrow" w:cs="Times New Roman"/>
          <w:b/>
          <w:color w:val="000000" w:themeColor="text1"/>
          <w:sz w:val="24"/>
        </w:rPr>
        <w:t>670</w:t>
      </w:r>
      <w:r w:rsidRPr="004522BB">
        <w:rPr>
          <w:rFonts w:ascii="Arial Narrow" w:eastAsia="Times New Roman" w:hAnsi="Arial Narrow" w:cs="Times New Roman"/>
          <w:b/>
          <w:color w:val="000000" w:themeColor="text1"/>
          <w:sz w:val="24"/>
        </w:rPr>
        <w:t>,- EUR (cena bez DPH).</w:t>
      </w:r>
    </w:p>
    <w:p w14:paraId="1C7FFF45" w14:textId="17D96E57" w:rsidR="004522BB" w:rsidRPr="004522BB" w:rsidRDefault="004522BB">
      <w:pPr>
        <w:numPr>
          <w:ilvl w:val="1"/>
          <w:numId w:val="8"/>
        </w:numPr>
        <w:spacing w:after="0" w:line="240" w:lineRule="auto"/>
        <w:ind w:left="567"/>
        <w:rPr>
          <w:rFonts w:ascii="Arial Narrow" w:hAnsi="Arial Narrow"/>
          <w:color w:val="000000" w:themeColor="text1"/>
          <w:sz w:val="24"/>
          <w:szCs w:val="24"/>
        </w:rPr>
      </w:pPr>
      <w:r w:rsidRPr="004522BB">
        <w:rPr>
          <w:rFonts w:ascii="Arial Narrow" w:eastAsia="Times New Roman" w:hAnsi="Arial Narrow" w:cs="Times New Roman"/>
          <w:color w:val="000000" w:themeColor="text1"/>
          <w:sz w:val="24"/>
          <w:szCs w:val="24"/>
        </w:rPr>
        <w:t>Maximálna výška zdrojov s DPH</w:t>
      </w:r>
      <w:r w:rsidRPr="004522BB">
        <w:rPr>
          <w:rFonts w:ascii="Arial Narrow" w:eastAsia="Times New Roman" w:hAnsi="Arial Narrow" w:cs="Times New Roman"/>
          <w:b/>
          <w:bCs/>
          <w:color w:val="000000" w:themeColor="text1"/>
          <w:sz w:val="24"/>
          <w:szCs w:val="24"/>
        </w:rPr>
        <w:t>: 3 284,10</w:t>
      </w:r>
      <w:r w:rsidRPr="004522BB">
        <w:rPr>
          <w:rFonts w:ascii="Arial Narrow" w:eastAsia="Times New Roman" w:hAnsi="Arial Narrow" w:cs="Times New Roman"/>
          <w:b/>
          <w:bCs/>
          <w:color w:val="000000" w:themeColor="text1"/>
          <w:sz w:val="24"/>
        </w:rPr>
        <w:t>,- EUR</w:t>
      </w:r>
    </w:p>
    <w:p w14:paraId="0C769F02" w14:textId="77777777" w:rsidR="00743E20" w:rsidRPr="0026492C"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26492C">
        <w:rPr>
          <w:rFonts w:ascii="Arial Narrow" w:hAnsi="Arial Narrow"/>
          <w:b/>
          <w:sz w:val="24"/>
          <w:szCs w:val="24"/>
          <w:u w:val="single"/>
        </w:rPr>
        <w:t xml:space="preserve">Miesto a termín dodávky:  </w:t>
      </w:r>
    </w:p>
    <w:p w14:paraId="3DBEC7A0" w14:textId="77777777" w:rsidR="00743E20" w:rsidRPr="00CA71BC" w:rsidRDefault="00743E20">
      <w:pPr>
        <w:pStyle w:val="Odsekzoznamu"/>
        <w:numPr>
          <w:ilvl w:val="1"/>
          <w:numId w:val="9"/>
        </w:numPr>
        <w:spacing w:after="5" w:line="240" w:lineRule="auto"/>
        <w:ind w:left="709" w:hanging="425"/>
        <w:rPr>
          <w:rFonts w:ascii="Arial Narrow" w:hAnsi="Arial Narrow"/>
          <w:sz w:val="24"/>
          <w:szCs w:val="24"/>
        </w:rPr>
      </w:pPr>
      <w:r w:rsidRPr="00CA71BC">
        <w:rPr>
          <w:rFonts w:ascii="Arial Narrow" w:hAnsi="Arial Narrow"/>
          <w:sz w:val="24"/>
          <w:szCs w:val="24"/>
        </w:rPr>
        <w:t xml:space="preserve">Adresa miesta, kde má byť predmet zákazky dodaný: </w:t>
      </w:r>
      <w:r w:rsidRPr="00CA71BC">
        <w:rPr>
          <w:rFonts w:ascii="Arial Narrow" w:hAnsi="Arial Narrow"/>
          <w:sz w:val="24"/>
          <w:szCs w:val="24"/>
        </w:rPr>
        <w:br/>
      </w:r>
      <w:r w:rsidRPr="00CA71BC">
        <w:rPr>
          <w:rFonts w:ascii="Arial Narrow" w:eastAsia="Times New Roman" w:hAnsi="Arial Narrow" w:cs="Times New Roman"/>
          <w:color w:val="auto"/>
          <w:sz w:val="24"/>
          <w:szCs w:val="24"/>
        </w:rPr>
        <w:t>Akadémia ozbrojených síl generála Milana Rastislava Štefánika, Demänová 393,</w:t>
      </w:r>
      <w:r w:rsidRPr="00CA71BC">
        <w:rPr>
          <w:rFonts w:ascii="Arial Narrow" w:eastAsia="Times New Roman" w:hAnsi="Arial Narrow" w:cs="Times New Roman"/>
          <w:color w:val="auto"/>
          <w:sz w:val="24"/>
          <w:szCs w:val="24"/>
        </w:rPr>
        <w:br/>
        <w:t xml:space="preserve">031 01 Liptovský Mikuláš, </w:t>
      </w:r>
      <w:r w:rsidRPr="00CA71BC">
        <w:rPr>
          <w:rFonts w:ascii="Arial Narrow" w:hAnsi="Arial Narrow"/>
          <w:sz w:val="24"/>
          <w:szCs w:val="24"/>
        </w:rPr>
        <w:t>LV 885, LV 888, parc. č.: 352/5,6, k. ú. Demänová</w:t>
      </w:r>
    </w:p>
    <w:p w14:paraId="5AFD0BEE" w14:textId="77777777" w:rsidR="00743E20" w:rsidRPr="00A04D9C" w:rsidRDefault="00743E20">
      <w:pPr>
        <w:numPr>
          <w:ilvl w:val="0"/>
          <w:numId w:val="9"/>
        </w:numPr>
        <w:spacing w:after="0" w:line="240" w:lineRule="auto"/>
        <w:ind w:left="709" w:hanging="425"/>
        <w:rPr>
          <w:rStyle w:val="Hypertextovprepojenie"/>
          <w:rFonts w:ascii="Arial Narrow" w:hAnsi="Arial Narrow"/>
          <w:sz w:val="24"/>
          <w:szCs w:val="24"/>
        </w:rPr>
      </w:pPr>
      <w:r w:rsidRPr="00A04D9C">
        <w:rPr>
          <w:rFonts w:ascii="Arial Narrow" w:hAnsi="Arial Narrow"/>
          <w:sz w:val="24"/>
          <w:szCs w:val="24"/>
        </w:rPr>
        <w:t>zodpovedný zamestnanec za prevzatie predmetu zákazky:</w:t>
      </w:r>
      <w:r w:rsidRPr="00A04D9C">
        <w:rPr>
          <w:rFonts w:ascii="Arial Narrow" w:hAnsi="Arial Narrow"/>
          <w:sz w:val="24"/>
          <w:szCs w:val="24"/>
        </w:rPr>
        <w:br/>
        <w:t xml:space="preserve">Ing. Martina Barániová, tel.: 0914 231 039, e-mail: </w:t>
      </w:r>
      <w:hyperlink r:id="rId8" w:history="1">
        <w:r w:rsidRPr="00A04D9C">
          <w:rPr>
            <w:rStyle w:val="Hypertextovprepojenie"/>
            <w:rFonts w:ascii="Arial Narrow" w:hAnsi="Arial Narrow"/>
            <w:sz w:val="24"/>
            <w:szCs w:val="24"/>
          </w:rPr>
          <w:t>martina.baraniova@aos.sk</w:t>
        </w:r>
      </w:hyperlink>
      <w:r w:rsidRPr="00A04D9C">
        <w:rPr>
          <w:rStyle w:val="Hypertextovprepojenie"/>
          <w:rFonts w:ascii="Arial Narrow" w:hAnsi="Arial Narrow"/>
          <w:sz w:val="24"/>
          <w:szCs w:val="24"/>
        </w:rPr>
        <w:t xml:space="preserve"> </w:t>
      </w:r>
    </w:p>
    <w:p w14:paraId="38BF9C40" w14:textId="1B04CDC0" w:rsidR="00743E20" w:rsidRPr="0026492C" w:rsidRDefault="00743E20">
      <w:pPr>
        <w:numPr>
          <w:ilvl w:val="0"/>
          <w:numId w:val="9"/>
        </w:numPr>
        <w:spacing w:after="0" w:line="240" w:lineRule="auto"/>
        <w:ind w:hanging="436"/>
        <w:jc w:val="both"/>
        <w:rPr>
          <w:rFonts w:ascii="Arial Narrow" w:hAnsi="Arial Narrow"/>
          <w:sz w:val="24"/>
          <w:szCs w:val="24"/>
        </w:rPr>
      </w:pPr>
      <w:r w:rsidRPr="0026492C">
        <w:rPr>
          <w:rFonts w:ascii="Arial Narrow" w:hAnsi="Arial Narrow"/>
          <w:sz w:val="24"/>
          <w:szCs w:val="24"/>
        </w:rPr>
        <w:t>požadovaný termín plnenia</w:t>
      </w:r>
      <w:r w:rsidRPr="00366553">
        <w:rPr>
          <w:rFonts w:ascii="Arial Narrow" w:hAnsi="Arial Narrow"/>
          <w:sz w:val="24"/>
          <w:szCs w:val="24"/>
        </w:rPr>
        <w:t xml:space="preserve">: </w:t>
      </w:r>
      <w:r w:rsidRPr="004522BB">
        <w:rPr>
          <w:rFonts w:ascii="Arial Narrow" w:hAnsi="Arial Narrow"/>
          <w:b/>
          <w:bCs/>
          <w:sz w:val="24"/>
          <w:szCs w:val="24"/>
        </w:rPr>
        <w:t xml:space="preserve">od </w:t>
      </w:r>
      <w:r w:rsidR="006E5633" w:rsidRPr="004522BB">
        <w:rPr>
          <w:rFonts w:ascii="Arial Narrow" w:hAnsi="Arial Narrow"/>
          <w:b/>
          <w:bCs/>
          <w:sz w:val="24"/>
          <w:szCs w:val="24"/>
        </w:rPr>
        <w:t>5/202</w:t>
      </w:r>
      <w:r w:rsidR="00C835CC" w:rsidRPr="004522BB">
        <w:rPr>
          <w:rFonts w:ascii="Arial Narrow" w:hAnsi="Arial Narrow"/>
          <w:b/>
          <w:bCs/>
          <w:sz w:val="24"/>
          <w:szCs w:val="24"/>
        </w:rPr>
        <w:t>6</w:t>
      </w:r>
      <w:r w:rsidRPr="004522BB">
        <w:rPr>
          <w:rFonts w:ascii="Arial Narrow" w:hAnsi="Arial Narrow"/>
          <w:b/>
          <w:bCs/>
          <w:sz w:val="24"/>
          <w:szCs w:val="24"/>
        </w:rPr>
        <w:t xml:space="preserve"> do </w:t>
      </w:r>
      <w:r w:rsidR="00317580" w:rsidRPr="004522BB">
        <w:rPr>
          <w:rFonts w:ascii="Arial Narrow" w:hAnsi="Arial Narrow"/>
          <w:b/>
          <w:bCs/>
          <w:sz w:val="24"/>
          <w:szCs w:val="24"/>
        </w:rPr>
        <w:t>30</w:t>
      </w:r>
      <w:r w:rsidR="006E5633" w:rsidRPr="004522BB">
        <w:rPr>
          <w:rFonts w:ascii="Arial Narrow" w:hAnsi="Arial Narrow"/>
          <w:b/>
          <w:bCs/>
          <w:sz w:val="24"/>
          <w:szCs w:val="24"/>
        </w:rPr>
        <w:t>.11.202</w:t>
      </w:r>
      <w:r w:rsidR="00C835CC" w:rsidRPr="004522BB">
        <w:rPr>
          <w:rFonts w:ascii="Arial Narrow" w:hAnsi="Arial Narrow"/>
          <w:b/>
          <w:bCs/>
          <w:sz w:val="24"/>
          <w:szCs w:val="24"/>
        </w:rPr>
        <w:t>6</w:t>
      </w:r>
      <w:r w:rsidRPr="004522BB">
        <w:rPr>
          <w:rFonts w:ascii="Arial Narrow" w:hAnsi="Arial Narrow"/>
          <w:b/>
          <w:bCs/>
          <w:sz w:val="24"/>
          <w:szCs w:val="24"/>
        </w:rPr>
        <w:t xml:space="preserve"> v čase a objeme podľa Prílohy č. 1 tejto výzvy.</w:t>
      </w:r>
    </w:p>
    <w:p w14:paraId="29DA2795" w14:textId="77777777" w:rsidR="00743E20" w:rsidRPr="0026492C"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26492C">
        <w:rPr>
          <w:rFonts w:ascii="Arial Narrow" w:hAnsi="Arial Narrow"/>
          <w:b/>
          <w:sz w:val="24"/>
          <w:szCs w:val="24"/>
          <w:u w:val="single"/>
        </w:rPr>
        <w:t>Požiadavky na cenovú ponuku:</w:t>
      </w:r>
    </w:p>
    <w:p w14:paraId="312D3AEC" w14:textId="77777777"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t xml:space="preserve">Celková cena predmetu zákazky za jednotlivé položky obsahuje všetky náklady dodávateľa spojené s plnením predmetu zákazky. </w:t>
      </w:r>
    </w:p>
    <w:p w14:paraId="2F3A47A0" w14:textId="77777777"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t xml:space="preserve">Dodávateľovi nevznikne nárok na úhradu akýchkoľvek dodatočných nákladov, ktoré si nezapočítal do ceny predmetu zákazky. Všetky ceny predložené dodávateľom zohľadňujú primerané, preukázateľné náklady a primeraný zisk. </w:t>
      </w:r>
    </w:p>
    <w:p w14:paraId="69DAA16F" w14:textId="77777777"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t xml:space="preserve">V prípade, ak dodávateľ ku dňu predloženia cenovej ponuky nie je platcom DPH, avšak po predložení cenovej ponuky sa ním stane, nemá nárok na zvýšenie ceny za poskytovanie služieb o hodnotu DPH. </w:t>
      </w:r>
    </w:p>
    <w:p w14:paraId="03701723" w14:textId="77777777"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lastRenderedPageBreak/>
        <w:t xml:space="preserve">Celkovú cenu a jednotkové ceny v cenovej ponuke zaokrúhľovať maximálne na dve (2) desatinné miesta. </w:t>
      </w:r>
    </w:p>
    <w:p w14:paraId="7E345E32" w14:textId="1B3CFCD6" w:rsidR="00743E20" w:rsidRPr="00DB56B0"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Od uchádzača </w:t>
      </w:r>
      <w:r w:rsidRPr="005F0E1B">
        <w:rPr>
          <w:rFonts w:ascii="Arial Narrow" w:hAnsi="Arial Narrow" w:cs="Arial Narrow"/>
          <w:sz w:val="24"/>
          <w:szCs w:val="24"/>
        </w:rPr>
        <w:t>o poskytnutie predmetnej služby (revízie)</w:t>
      </w:r>
      <w:r>
        <w:rPr>
          <w:rFonts w:ascii="Arial Narrow" w:hAnsi="Arial Narrow" w:cs="Arial Narrow"/>
          <w:sz w:val="24"/>
          <w:szCs w:val="24"/>
        </w:rPr>
        <w:t xml:space="preserve"> sa požaduje</w:t>
      </w:r>
      <w:r w:rsidRPr="005F0E1B">
        <w:rPr>
          <w:rFonts w:ascii="Arial Narrow" w:hAnsi="Arial Narrow" w:cs="Arial Narrow"/>
          <w:sz w:val="24"/>
          <w:szCs w:val="24"/>
        </w:rPr>
        <w:t xml:space="preserve">, vypracovať podrobnú položkovitú cenovú ponuku na jednotlivé </w:t>
      </w:r>
      <w:r w:rsidR="00991CB9">
        <w:rPr>
          <w:rFonts w:ascii="Arial Narrow" w:hAnsi="Arial Narrow" w:cs="Arial Narrow"/>
          <w:sz w:val="24"/>
          <w:szCs w:val="24"/>
        </w:rPr>
        <w:t>komíny</w:t>
      </w:r>
      <w:r w:rsidRPr="00DB56B0">
        <w:rPr>
          <w:rFonts w:ascii="Arial Narrow" w:hAnsi="Arial Narrow" w:cs="Arial Narrow"/>
          <w:sz w:val="24"/>
          <w:szCs w:val="24"/>
        </w:rPr>
        <w:t xml:space="preserve">. </w:t>
      </w:r>
    </w:p>
    <w:p w14:paraId="3A0EA51E" w14:textId="77777777" w:rsidR="00743E20" w:rsidRPr="00A875DA"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 xml:space="preserve">Úhrada za predmet zákazky bude realizovaná formou bezhotovostného platobného styku bez poskytnutia zálohovej platby po splnení všetkých podmienok plnenia predmetu zákazky. Platba za skutočne poskytnutý predmet plnenia bude uhradená na základe dodávateľom vyhotovenej a objednávateľovi doručenej faktúry. </w:t>
      </w:r>
    </w:p>
    <w:p w14:paraId="5EE13A9A" w14:textId="77777777" w:rsidR="00743E20" w:rsidRDefault="00743E20">
      <w:pPr>
        <w:pStyle w:val="Odsekzoznamu"/>
        <w:numPr>
          <w:ilvl w:val="0"/>
          <w:numId w:val="7"/>
        </w:numPr>
        <w:jc w:val="both"/>
        <w:rPr>
          <w:rFonts w:ascii="Arial Narrow" w:hAnsi="Arial Narrow" w:cs="Arial Narrow"/>
          <w:sz w:val="24"/>
          <w:szCs w:val="24"/>
        </w:rPr>
      </w:pPr>
      <w:r w:rsidRPr="00FA3B36">
        <w:rPr>
          <w:rFonts w:ascii="Arial Narrow" w:hAnsi="Arial Narrow" w:cs="Arial Narrow"/>
          <w:sz w:val="24"/>
          <w:szCs w:val="24"/>
        </w:rPr>
        <w:t xml:space="preserve">Prílohou faktúry budú správy - „Potvrdenia o vykonaní čistenia a kontroly komína alebo dymovodu“ podľa §23 ods.1 vyhlášky č. 401/2007 Z.z. (ďalej iba „Správa“ alebo “Odborná prehliadka“), jednotlivých plynových kotolní uvedených v špecifikácii, zaslané v papierovej podobe a v elektronickej podobe ako je uvedené v ods.6 „Ďalšie požiadavky súvisiace s predmetom zákazky„ písmeno f) tejto výzvy na predloženie cenovej ponuky na zákazku. </w:t>
      </w:r>
    </w:p>
    <w:p w14:paraId="01920376" w14:textId="77777777" w:rsidR="00743E20" w:rsidRPr="00EA3C86" w:rsidRDefault="00743E20">
      <w:pPr>
        <w:pStyle w:val="Odsekzoznamu"/>
        <w:numPr>
          <w:ilvl w:val="0"/>
          <w:numId w:val="7"/>
        </w:numPr>
        <w:jc w:val="both"/>
        <w:rPr>
          <w:rFonts w:ascii="Arial Narrow" w:hAnsi="Arial Narrow" w:cs="Arial Narrow"/>
          <w:sz w:val="24"/>
          <w:szCs w:val="24"/>
        </w:rPr>
      </w:pPr>
      <w:r w:rsidRPr="00EA3C86">
        <w:rPr>
          <w:rFonts w:ascii="Arial Narrow" w:hAnsi="Arial Narrow" w:cs="Arial Narrow"/>
          <w:sz w:val="24"/>
          <w:szCs w:val="24"/>
        </w:rPr>
        <w:t xml:space="preserve">Splatnosť faktúr je najneskôr do 30 dní odo dňa ich doručenia do podateľne objednávateľa. </w:t>
      </w:r>
    </w:p>
    <w:p w14:paraId="599B6D5A" w14:textId="77777777" w:rsidR="00743E20" w:rsidRPr="00A875DA"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Dodávateľ sa zaväzuje poslať vyhotovené faktúry listinne poštou a súčasne aj v textovo čitateľnom súbore vo formáte PDF elektronicky, na e-mailovú adresu objednávateľa</w:t>
      </w:r>
      <w:r>
        <w:rPr>
          <w:rFonts w:ascii="Arial Narrow" w:hAnsi="Arial Narrow" w:cs="Arial Narrow"/>
          <w:sz w:val="24"/>
          <w:szCs w:val="24"/>
        </w:rPr>
        <w:t xml:space="preserve"> </w:t>
      </w:r>
      <w:hyperlink r:id="rId9" w:history="1">
        <w:r w:rsidRPr="00EF290B">
          <w:rPr>
            <w:rStyle w:val="Hypertextovprepojenie"/>
            <w:rFonts w:ascii="Arial Narrow" w:hAnsi="Arial Narrow"/>
            <w:color w:val="2E74B5" w:themeColor="accent1" w:themeShade="BF"/>
            <w:sz w:val="24"/>
            <w:szCs w:val="24"/>
          </w:rPr>
          <w:t>vlasta.pastierova@aos.sk</w:t>
        </w:r>
      </w:hyperlink>
      <w:r w:rsidRPr="00EF290B">
        <w:rPr>
          <w:rFonts w:ascii="Arial Narrow" w:hAnsi="Arial Narrow" w:cs="Arial Narrow"/>
          <w:color w:val="2E74B5" w:themeColor="accent1" w:themeShade="BF"/>
          <w:sz w:val="24"/>
          <w:szCs w:val="24"/>
        </w:rPr>
        <w:t xml:space="preserve">; </w:t>
      </w:r>
      <w:hyperlink r:id="rId10" w:history="1">
        <w:r w:rsidRPr="0038310D">
          <w:rPr>
            <w:rFonts w:ascii="Arial Narrow" w:hAnsi="Arial Narrow"/>
            <w:color w:val="2E74B5" w:themeColor="accent1" w:themeShade="BF"/>
            <w:sz w:val="24"/>
            <w:szCs w:val="24"/>
          </w:rPr>
          <w:t>jaroslav.juda@aos.sk</w:t>
        </w:r>
      </w:hyperlink>
      <w:r w:rsidRPr="00A875DA">
        <w:rPr>
          <w:rFonts w:ascii="Arial Narrow" w:hAnsi="Arial Narrow" w:cs="Arial Narrow"/>
          <w:sz w:val="24"/>
          <w:szCs w:val="24"/>
        </w:rPr>
        <w:t xml:space="preserve">, a to bezodkladne po ich vystavení. Dodávateľ vyhlasuje, že obsah faktúry poslanej poštou sa bude zhodovať s faktúrou poslanou v elektronickej podobe na e-mailovú adresu objednávateľa. </w:t>
      </w:r>
    </w:p>
    <w:p w14:paraId="3ABF0B56" w14:textId="77777777" w:rsidR="00743E20" w:rsidRPr="00A875DA"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Miesto doručenia faktúr v listinnej forme je sídlo objednávateľa. E-mailová adresa, na ktorú dodávateľ zašle faktúry elektronicky je uvedená v ods. 4 pod písmenom i).</w:t>
      </w:r>
    </w:p>
    <w:p w14:paraId="4E22A7ED" w14:textId="77777777" w:rsidR="00743E20" w:rsidRPr="00A875DA"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 xml:space="preserve">Dodávateľom vystavená faktúra ako daňový doklad musí byť vyhotovená v súlade s ustanoveniami zákona č.222/2004 Z. z. o dani z pridanej hodnoty v znení neskorších predpisov. V prípade, ak faktúra vystavená dodávateľom nebude obsahovať všetky zákonom stanovené náležitosti alebo bude obsahovať nesprávne alebo neúplné údaje, objednávateľ má právo takúto faktúru vrátiť dodávateľovi na jej doplnenie, resp. opravu a dodávateľ je povinný podľa charakteru nedostatku vystaviť novú, opravenú, resp. doplnenú faktúru s novou lehotou splatnosti. Dodávateľ je zároveň povinný bezodkladne poslať opravenú alebo novú faktúru znovu poštou aj v elektronickej podobe tak ako je to uvedené pod písmenom i) až k) tohto ods. </w:t>
      </w:r>
    </w:p>
    <w:p w14:paraId="64328B3B" w14:textId="45E6593C" w:rsidR="004522BB" w:rsidRDefault="00743E20" w:rsidP="007C5FBA">
      <w:pPr>
        <w:pStyle w:val="Odsekzoznamu"/>
        <w:numPr>
          <w:ilvl w:val="0"/>
          <w:numId w:val="7"/>
        </w:numPr>
        <w:spacing w:before="80" w:after="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 xml:space="preserve">Ak je dodávateľ identifikovaný pre DPH v inom členskom štáte EÚ alebo je zahraničnou osobou z tretieho štátu a miesto dodania služby je v SR, tento dodávateľ nebude pri plnení zmluvy fakturovať DPH. Vo svojej Kontraktačnej ponuke však musí uviesť príslušnú sadzbu a výšku DPH podľa zákona č. 222/2004 Z.z. a cenu vrátane DPH. Objednávateľ v tomto prípade bude registrovaný pre DPH podľa § 7 a/alebo § 7a zákona č. 222/2004 Z.z. a bude povinný odviesť DPH v SR podľa zákona č. 222/2004 Z.z.. </w:t>
      </w:r>
    </w:p>
    <w:p w14:paraId="027685A4" w14:textId="77777777" w:rsidR="007C5FBA" w:rsidRPr="007C5FBA" w:rsidRDefault="007C5FBA" w:rsidP="007C5FBA">
      <w:pPr>
        <w:pStyle w:val="Odsekzoznamu"/>
        <w:spacing w:before="80" w:after="0" w:line="240" w:lineRule="auto"/>
        <w:ind w:firstLine="0"/>
        <w:contextualSpacing w:val="0"/>
        <w:jc w:val="both"/>
        <w:rPr>
          <w:rFonts w:ascii="Arial Narrow" w:hAnsi="Arial Narrow" w:cs="Arial Narrow"/>
          <w:sz w:val="24"/>
          <w:szCs w:val="24"/>
        </w:rPr>
      </w:pPr>
    </w:p>
    <w:p w14:paraId="30A375C6" w14:textId="77777777" w:rsidR="00743E20" w:rsidRPr="00A875DA" w:rsidRDefault="00743E20" w:rsidP="005B31B8">
      <w:pPr>
        <w:pStyle w:val="Odsekzoznamu"/>
        <w:numPr>
          <w:ilvl w:val="0"/>
          <w:numId w:val="2"/>
        </w:numPr>
        <w:spacing w:before="240" w:line="240" w:lineRule="auto"/>
        <w:ind w:left="425" w:hanging="357"/>
        <w:jc w:val="both"/>
        <w:rPr>
          <w:rFonts w:ascii="Arial Narrow" w:hAnsi="Arial Narrow"/>
          <w:b/>
          <w:sz w:val="24"/>
          <w:szCs w:val="24"/>
          <w:u w:val="single"/>
        </w:rPr>
      </w:pPr>
      <w:r w:rsidRPr="00A875DA">
        <w:rPr>
          <w:rFonts w:ascii="Arial Narrow" w:hAnsi="Arial Narrow"/>
          <w:b/>
          <w:sz w:val="24"/>
          <w:szCs w:val="24"/>
          <w:u w:val="single"/>
        </w:rPr>
        <w:t xml:space="preserve">Kritérium hodnotenia ponuky: </w:t>
      </w:r>
    </w:p>
    <w:p w14:paraId="09EA0978" w14:textId="77777777" w:rsidR="00743E20" w:rsidRPr="00A875DA" w:rsidRDefault="00743E20" w:rsidP="005B31B8">
      <w:pPr>
        <w:spacing w:line="240" w:lineRule="auto"/>
        <w:ind w:left="357" w:firstLine="0"/>
        <w:jc w:val="both"/>
        <w:rPr>
          <w:rFonts w:ascii="Arial Narrow" w:eastAsiaTheme="minorEastAsia" w:hAnsi="Arial Narrow" w:cs="Times New Roman"/>
          <w:color w:val="auto"/>
          <w:sz w:val="24"/>
          <w:szCs w:val="24"/>
        </w:rPr>
      </w:pPr>
      <w:r w:rsidRPr="00A875DA">
        <w:rPr>
          <w:rFonts w:ascii="Arial Narrow" w:hAnsi="Arial Narrow"/>
          <w:sz w:val="24"/>
          <w:szCs w:val="24"/>
        </w:rPr>
        <w:t xml:space="preserve">Kritériom na vyhodnotenie ponúk bude najnižšia celková cena za celý predmet zákazky vyjadrená v EUR s DPH, resp. celkom v EUR (v prípade uchádzača, ktorý nie je platcom DPH). Úspešným uchádzačom sa stane uchádzač, ktorého celková cena v EUR za predmet zákazky bude zo všetkých predložených ponúk najnižšia. V prípade rovnosti cien u dvoch alebo viacerých záujemcov/uchádzačov o poradí záujemcov/uchádzačov v prospech lepšieho umiestnenia rozhoduje čas doručenia ponuky. </w:t>
      </w:r>
    </w:p>
    <w:p w14:paraId="727A0094" w14:textId="77777777" w:rsidR="00743E20" w:rsidRPr="00A875DA" w:rsidRDefault="00743E20" w:rsidP="00743E20">
      <w:pPr>
        <w:autoSpaceDE w:val="0"/>
        <w:autoSpaceDN w:val="0"/>
        <w:adjustRightInd w:val="0"/>
        <w:spacing w:after="120" w:line="240" w:lineRule="auto"/>
        <w:ind w:left="357"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 xml:space="preserve">Uchádzač predloží ponuku na celý predmet zákazky v zmysle ods. 4 tejto výzvy a opisu zákazky v ods. 2 </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3"/>
        <w:gridCol w:w="3213"/>
        <w:gridCol w:w="3213"/>
      </w:tblGrid>
      <w:tr w:rsidR="00743E20" w:rsidRPr="00A875DA" w14:paraId="238AB7E8" w14:textId="77777777" w:rsidTr="006105A3">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4D75329D"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Kritérium hodnotenia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24238CD3"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Vzorec pre výpočet</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2DE41B0"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Váha kritéria - body</w:t>
            </w:r>
          </w:p>
        </w:tc>
      </w:tr>
      <w:tr w:rsidR="00743E20" w:rsidRPr="00A875DA" w14:paraId="790E1891" w14:textId="77777777" w:rsidTr="006105A3">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1BBE1740"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Kritérium cena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668EC62B"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A Nižšia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E554A3F"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100</w:t>
            </w:r>
          </w:p>
        </w:tc>
      </w:tr>
    </w:tbl>
    <w:p w14:paraId="2CD17008" w14:textId="77777777" w:rsidR="00743E20" w:rsidRPr="00A875DA" w:rsidRDefault="00743E20" w:rsidP="00743E20">
      <w:pPr>
        <w:autoSpaceDE w:val="0"/>
        <w:autoSpaceDN w:val="0"/>
        <w:adjustRightInd w:val="0"/>
        <w:spacing w:before="240" w:after="120" w:line="240" w:lineRule="auto"/>
        <w:ind w:left="357" w:firstLine="0"/>
        <w:jc w:val="both"/>
        <w:rPr>
          <w:rFonts w:ascii="Arial Narrow" w:eastAsiaTheme="minorHAnsi" w:hAnsi="Arial Narrow"/>
          <w:b/>
          <w:bCs/>
          <w:sz w:val="24"/>
          <w:szCs w:val="24"/>
          <w:lang w:eastAsia="en-US"/>
        </w:rPr>
      </w:pPr>
      <w:r w:rsidRPr="00A875DA">
        <w:rPr>
          <w:rFonts w:ascii="Arial Narrow" w:eastAsiaTheme="minorHAnsi" w:hAnsi="Arial Narrow"/>
          <w:b/>
          <w:bCs/>
          <w:sz w:val="24"/>
          <w:szCs w:val="24"/>
          <w:lang w:eastAsia="en-US"/>
        </w:rPr>
        <w:t xml:space="preserve">Vzorec A (lepšia Hodnota je nižšia) </w:t>
      </w:r>
    </w:p>
    <w:p w14:paraId="79C3B865"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Body</w:t>
      </w:r>
      <w:r w:rsidRPr="00A875DA">
        <w:rPr>
          <w:rFonts w:ascii="Arial Narrow" w:eastAsiaTheme="minorHAnsi" w:hAnsi="Arial Narrow"/>
          <w:position w:val="-8"/>
          <w:sz w:val="24"/>
          <w:szCs w:val="24"/>
          <w:vertAlign w:val="subscript"/>
          <w:lang w:eastAsia="en-US"/>
        </w:rPr>
        <w:t xml:space="preserve">kritérium x </w:t>
      </w:r>
      <w:r w:rsidRPr="00A875DA">
        <w:rPr>
          <w:rFonts w:ascii="Arial Narrow" w:eastAsiaTheme="minorHAnsi" w:hAnsi="Arial Narrow"/>
          <w:sz w:val="24"/>
          <w:szCs w:val="24"/>
          <w:lang w:eastAsia="en-US"/>
        </w:rPr>
        <w:t>= (Hodnota</w:t>
      </w:r>
      <w:r w:rsidRPr="00A875DA">
        <w:rPr>
          <w:rFonts w:ascii="Arial Narrow" w:eastAsiaTheme="minorHAnsi" w:hAnsi="Arial Narrow"/>
          <w:position w:val="-8"/>
          <w:sz w:val="24"/>
          <w:szCs w:val="24"/>
          <w:vertAlign w:val="subscript"/>
          <w:lang w:eastAsia="en-US"/>
        </w:rPr>
        <w:t xml:space="preserve">najlepšia </w:t>
      </w:r>
      <w:r w:rsidRPr="00A875DA">
        <w:rPr>
          <w:rFonts w:ascii="Arial Narrow" w:eastAsiaTheme="minorHAnsi" w:hAnsi="Arial Narrow"/>
          <w:sz w:val="24"/>
          <w:szCs w:val="24"/>
          <w:lang w:eastAsia="en-US"/>
        </w:rPr>
        <w:t>/ Hodnota</w:t>
      </w:r>
      <w:r w:rsidRPr="00A875DA">
        <w:rPr>
          <w:rFonts w:ascii="Arial Narrow" w:eastAsiaTheme="minorHAnsi" w:hAnsi="Arial Narrow"/>
          <w:position w:val="-8"/>
          <w:sz w:val="24"/>
          <w:szCs w:val="24"/>
          <w:vertAlign w:val="subscript"/>
          <w:lang w:eastAsia="en-US"/>
        </w:rPr>
        <w:t>návrh uchádzača</w:t>
      </w:r>
      <w:r w:rsidRPr="00A875DA">
        <w:rPr>
          <w:rFonts w:ascii="Arial Narrow" w:eastAsiaTheme="minorHAnsi" w:hAnsi="Arial Narrow"/>
          <w:sz w:val="24"/>
          <w:szCs w:val="24"/>
          <w:lang w:eastAsia="en-US"/>
        </w:rPr>
        <w:t>) *(Body</w:t>
      </w:r>
      <w:r w:rsidRPr="00A875DA">
        <w:rPr>
          <w:rFonts w:ascii="Arial Narrow" w:eastAsiaTheme="minorHAnsi" w:hAnsi="Arial Narrow"/>
          <w:position w:val="-8"/>
          <w:sz w:val="24"/>
          <w:szCs w:val="24"/>
          <w:vertAlign w:val="subscript"/>
          <w:lang w:eastAsia="en-US"/>
        </w:rPr>
        <w:t>max</w:t>
      </w:r>
      <w:r w:rsidRPr="00A875DA">
        <w:rPr>
          <w:rFonts w:ascii="Arial Narrow" w:eastAsiaTheme="minorHAnsi" w:hAnsi="Arial Narrow"/>
          <w:sz w:val="24"/>
          <w:szCs w:val="24"/>
          <w:lang w:eastAsia="en-US"/>
        </w:rPr>
        <w:t xml:space="preserve">) </w:t>
      </w:r>
    </w:p>
    <w:p w14:paraId="6486048F" w14:textId="77777777" w:rsidR="00743E20" w:rsidRPr="00A875DA" w:rsidRDefault="00743E20" w:rsidP="00743E20">
      <w:pPr>
        <w:autoSpaceDE w:val="0"/>
        <w:autoSpaceDN w:val="0"/>
        <w:adjustRightInd w:val="0"/>
        <w:spacing w:before="240" w:after="120" w:line="240" w:lineRule="auto"/>
        <w:ind w:left="357" w:firstLine="0"/>
        <w:jc w:val="both"/>
        <w:rPr>
          <w:rFonts w:ascii="Arial Narrow" w:eastAsiaTheme="minorHAnsi" w:hAnsi="Arial Narrow"/>
          <w:b/>
          <w:bCs/>
          <w:sz w:val="24"/>
          <w:szCs w:val="24"/>
          <w:lang w:eastAsia="en-US"/>
        </w:rPr>
      </w:pPr>
      <w:r w:rsidRPr="00A875DA">
        <w:rPr>
          <w:rFonts w:ascii="Arial Narrow" w:eastAsiaTheme="minorHAnsi" w:hAnsi="Arial Narrow"/>
          <w:b/>
          <w:bCs/>
          <w:sz w:val="24"/>
          <w:szCs w:val="24"/>
          <w:lang w:eastAsia="en-US"/>
        </w:rPr>
        <w:t xml:space="preserve">Vysvetlivky </w:t>
      </w:r>
    </w:p>
    <w:p w14:paraId="0469C42F"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Body</w:t>
      </w:r>
      <w:r w:rsidRPr="00A875DA">
        <w:rPr>
          <w:rFonts w:ascii="Arial Narrow" w:eastAsiaTheme="minorHAnsi" w:hAnsi="Arial Narrow"/>
          <w:position w:val="-8"/>
          <w:sz w:val="24"/>
          <w:szCs w:val="24"/>
          <w:vertAlign w:val="subscript"/>
          <w:lang w:eastAsia="en-US"/>
        </w:rPr>
        <w:t xml:space="preserve">kritérium x </w:t>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t xml:space="preserve">- počet bodov získaných uchádzačom za kritérium </w:t>
      </w:r>
    </w:p>
    <w:p w14:paraId="6897F791"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lastRenderedPageBreak/>
        <w:t>Hodnota</w:t>
      </w:r>
      <w:r w:rsidRPr="00A875DA">
        <w:rPr>
          <w:rFonts w:ascii="Arial Narrow" w:eastAsiaTheme="minorHAnsi" w:hAnsi="Arial Narrow"/>
          <w:position w:val="-8"/>
          <w:sz w:val="24"/>
          <w:szCs w:val="24"/>
          <w:vertAlign w:val="subscript"/>
          <w:lang w:eastAsia="en-US"/>
        </w:rPr>
        <w:t xml:space="preserve">najlepšia </w:t>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t xml:space="preserve">- najlepšia posudzovaná ponuková hodnota </w:t>
      </w:r>
    </w:p>
    <w:p w14:paraId="2901743B"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Hodnota</w:t>
      </w:r>
      <w:r w:rsidRPr="00A875DA">
        <w:rPr>
          <w:rFonts w:ascii="Arial Narrow" w:eastAsiaTheme="minorHAnsi" w:hAnsi="Arial Narrow"/>
          <w:position w:val="-8"/>
          <w:sz w:val="24"/>
          <w:szCs w:val="24"/>
          <w:vertAlign w:val="subscript"/>
          <w:lang w:eastAsia="en-US"/>
        </w:rPr>
        <w:t xml:space="preserve">návrh uchádzača </w:t>
      </w:r>
      <w:r w:rsidRPr="00A875DA">
        <w:rPr>
          <w:rFonts w:ascii="Arial Narrow" w:eastAsiaTheme="minorHAnsi" w:hAnsi="Arial Narrow"/>
          <w:sz w:val="24"/>
          <w:szCs w:val="24"/>
          <w:lang w:eastAsia="en-US"/>
        </w:rPr>
        <w:tab/>
        <w:t xml:space="preserve">- príslušná posudzovaná ponuková hodnota uchádzača </w:t>
      </w:r>
    </w:p>
    <w:p w14:paraId="37D4CD42"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Body</w:t>
      </w:r>
      <w:r w:rsidRPr="00A875DA">
        <w:rPr>
          <w:rFonts w:ascii="Arial Narrow" w:eastAsiaTheme="minorHAnsi" w:hAnsi="Arial Narrow"/>
          <w:position w:val="-8"/>
          <w:sz w:val="24"/>
          <w:szCs w:val="24"/>
          <w:vertAlign w:val="subscript"/>
          <w:lang w:eastAsia="en-US"/>
        </w:rPr>
        <w:t>max</w:t>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t xml:space="preserve">- maximálny počet bodov prideľovaný pre kritérium </w:t>
      </w:r>
    </w:p>
    <w:p w14:paraId="79D31DF0" w14:textId="77777777" w:rsidR="00743E20" w:rsidRPr="00A875DA" w:rsidRDefault="00743E20" w:rsidP="00743E20">
      <w:pPr>
        <w:spacing w:after="0" w:line="240" w:lineRule="auto"/>
        <w:ind w:left="360" w:firstLine="0"/>
        <w:jc w:val="both"/>
        <w:rPr>
          <w:rFonts w:ascii="Arial Narrow" w:eastAsiaTheme="minorEastAsia" w:hAnsi="Arial Narrow"/>
          <w:sz w:val="24"/>
          <w:szCs w:val="24"/>
          <w:lang w:eastAsia="cs-CZ"/>
        </w:rPr>
      </w:pPr>
      <w:r w:rsidRPr="00A875DA">
        <w:rPr>
          <w:rFonts w:ascii="Arial Narrow" w:hAnsi="Arial Narrow"/>
          <w:sz w:val="24"/>
          <w:szCs w:val="24"/>
          <w:lang w:eastAsia="cs-CZ"/>
        </w:rPr>
        <w:t xml:space="preserve">Body </w:t>
      </w:r>
      <w:r w:rsidRPr="00A875DA">
        <w:rPr>
          <w:rFonts w:ascii="Arial Narrow" w:hAnsi="Arial Narrow"/>
          <w:position w:val="-8"/>
          <w:sz w:val="24"/>
          <w:szCs w:val="24"/>
          <w:vertAlign w:val="subscript"/>
          <w:lang w:eastAsia="cs-CZ"/>
        </w:rPr>
        <w:t xml:space="preserve">najlepšia hodnota </w:t>
      </w:r>
      <w:r w:rsidRPr="00A875DA">
        <w:rPr>
          <w:rFonts w:ascii="Arial Narrow" w:hAnsi="Arial Narrow"/>
          <w:sz w:val="24"/>
          <w:szCs w:val="24"/>
          <w:lang w:eastAsia="cs-CZ"/>
        </w:rPr>
        <w:tab/>
        <w:t>- najlepšia vypočítaná hodnota</w:t>
      </w:r>
    </w:p>
    <w:p w14:paraId="33306C89" w14:textId="3F1D0C3D" w:rsidR="00743E20" w:rsidRPr="00A875DA" w:rsidRDefault="00743E20" w:rsidP="00743E20">
      <w:pPr>
        <w:pStyle w:val="Default"/>
        <w:spacing w:before="240" w:after="120"/>
        <w:ind w:left="357"/>
        <w:rPr>
          <w:rFonts w:ascii="Arial Narrow" w:hAnsi="Arial Narrow" w:cs="Times New Roman"/>
          <w:color w:val="auto"/>
        </w:rPr>
      </w:pPr>
      <w:r w:rsidRPr="00A875DA">
        <w:rPr>
          <w:rFonts w:ascii="Arial Narrow" w:hAnsi="Arial Narrow" w:cs="Times New Roman"/>
          <w:b/>
          <w:color w:val="auto"/>
        </w:rPr>
        <w:t>Vyhodnotenie cenových ponúk</w:t>
      </w:r>
      <w:r w:rsidRPr="00A875DA">
        <w:rPr>
          <w:rFonts w:ascii="Arial Narrow" w:hAnsi="Arial Narrow" w:cs="Times New Roman"/>
          <w:color w:val="auto"/>
        </w:rPr>
        <w:t>: najnižšia cena celkom s DPH ako súčet rozpočtovej ceny podľa Prílohy č. 1 vrátane dopravy.</w:t>
      </w:r>
    </w:p>
    <w:p w14:paraId="63C0906B" w14:textId="77777777" w:rsidR="00743E20" w:rsidRPr="00A875DA" w:rsidRDefault="00743E20" w:rsidP="005B31B8">
      <w:pPr>
        <w:pStyle w:val="Odsekzoznamu"/>
        <w:numPr>
          <w:ilvl w:val="0"/>
          <w:numId w:val="2"/>
        </w:numPr>
        <w:spacing w:before="240" w:after="0" w:line="240" w:lineRule="auto"/>
        <w:ind w:left="425" w:hanging="357"/>
        <w:jc w:val="both"/>
        <w:rPr>
          <w:rFonts w:ascii="Arial Narrow" w:hAnsi="Arial Narrow"/>
          <w:b/>
          <w:sz w:val="24"/>
          <w:szCs w:val="24"/>
          <w:u w:val="single"/>
        </w:rPr>
      </w:pPr>
      <w:r w:rsidRPr="00A875DA">
        <w:rPr>
          <w:rFonts w:ascii="Arial Narrow" w:hAnsi="Arial Narrow"/>
          <w:b/>
          <w:sz w:val="24"/>
          <w:szCs w:val="24"/>
          <w:u w:val="single"/>
        </w:rPr>
        <w:t>Ďalšie požiadavky súvisiace s predmetom zákazky:</w:t>
      </w:r>
    </w:p>
    <w:p w14:paraId="6D71521A" w14:textId="08956C8B" w:rsidR="00743E20" w:rsidRPr="00A875DA" w:rsidRDefault="0015016A" w:rsidP="005B31B8">
      <w:pPr>
        <w:pStyle w:val="Odsekzoznamu"/>
        <w:numPr>
          <w:ilvl w:val="0"/>
          <w:numId w:val="13"/>
        </w:numPr>
        <w:spacing w:before="80" w:after="0" w:line="240" w:lineRule="auto"/>
        <w:contextualSpacing w:val="0"/>
        <w:jc w:val="both"/>
        <w:rPr>
          <w:rFonts w:ascii="Arial Narrow" w:hAnsi="Arial Narrow" w:cs="Arial Narrow"/>
          <w:sz w:val="24"/>
          <w:szCs w:val="24"/>
        </w:rPr>
      </w:pPr>
      <w:r w:rsidRPr="00682CBB">
        <w:rPr>
          <w:rFonts w:ascii="Arial Narrow" w:hAnsi="Arial Narrow" w:cs="Arial Narrow"/>
          <w:color w:val="auto"/>
          <w:sz w:val="24"/>
          <w:szCs w:val="24"/>
        </w:rPr>
        <w:t>Kontakt na zodpovedného zamestnanca objednávateľa v mieste plnenia zákazky je e-mailový kontakt z ktorého bude dodávateľ vyzvaný na plnenie predmetu zákazky zaslaním záväznej objednávky</w:t>
      </w:r>
      <w:r w:rsidR="00743E20" w:rsidRPr="00A875DA">
        <w:rPr>
          <w:rFonts w:ascii="Arial Narrow" w:hAnsi="Arial Narrow" w:cs="Arial Narrow"/>
          <w:sz w:val="24"/>
          <w:szCs w:val="24"/>
        </w:rPr>
        <w:t>.</w:t>
      </w:r>
    </w:p>
    <w:p w14:paraId="2F67AB9A" w14:textId="77777777" w:rsidR="00743E20" w:rsidRPr="00682CBB" w:rsidRDefault="00743E20">
      <w:pPr>
        <w:pStyle w:val="Odsekzoznamu"/>
        <w:numPr>
          <w:ilvl w:val="0"/>
          <w:numId w:val="13"/>
        </w:numPr>
        <w:spacing w:before="80" w:after="80" w:line="240" w:lineRule="auto"/>
        <w:contextualSpacing w:val="0"/>
        <w:jc w:val="both"/>
        <w:rPr>
          <w:rFonts w:ascii="Arial Narrow" w:hAnsi="Arial Narrow" w:cs="Arial Narrow"/>
          <w:color w:val="auto"/>
          <w:sz w:val="24"/>
          <w:szCs w:val="24"/>
        </w:rPr>
      </w:pPr>
      <w:r w:rsidRPr="00682CBB">
        <w:rPr>
          <w:rFonts w:ascii="Arial Narrow" w:hAnsi="Arial Narrow" w:cs="Arial Narrow"/>
          <w:color w:val="auto"/>
          <w:sz w:val="24"/>
          <w:szCs w:val="24"/>
        </w:rPr>
        <w:t xml:space="preserve">Harmonogram na vykonanie </w:t>
      </w:r>
      <w:r>
        <w:rPr>
          <w:rFonts w:ascii="Arial Narrow" w:hAnsi="Arial Narrow" w:cs="Arial Narrow"/>
          <w:color w:val="auto"/>
          <w:sz w:val="24"/>
          <w:szCs w:val="24"/>
        </w:rPr>
        <w:t>O</w:t>
      </w:r>
      <w:r w:rsidRPr="00682CBB">
        <w:rPr>
          <w:rFonts w:ascii="Arial Narrow" w:hAnsi="Arial Narrow" w:cs="Arial Narrow"/>
          <w:color w:val="auto"/>
          <w:sz w:val="24"/>
          <w:szCs w:val="24"/>
        </w:rPr>
        <w:t>dborných prehliadok komínov (špecifikácia) je súčasťou týchto podkladov na vypracovanie cenovej ponuky – pozri prílohu č. 1</w:t>
      </w:r>
    </w:p>
    <w:p w14:paraId="372F0C09" w14:textId="77777777" w:rsidR="00743E20" w:rsidRPr="00A875DA" w:rsidRDefault="00743E20">
      <w:pPr>
        <w:pStyle w:val="Odsekzoznamu"/>
        <w:numPr>
          <w:ilvl w:val="0"/>
          <w:numId w:val="13"/>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 xml:space="preserve">Plnenie bude uskutočňované v pracovné dni a v pracovnom čase objednávateľa (7:00 - 15:00 hod ). </w:t>
      </w:r>
    </w:p>
    <w:p w14:paraId="640CB33C" w14:textId="76C9D1DF" w:rsidR="006A32A6" w:rsidRPr="00682CBB" w:rsidRDefault="006A32A6">
      <w:pPr>
        <w:pStyle w:val="Odsekzoznamu"/>
        <w:numPr>
          <w:ilvl w:val="0"/>
          <w:numId w:val="13"/>
        </w:numPr>
        <w:spacing w:before="80" w:after="80" w:line="240" w:lineRule="auto"/>
        <w:contextualSpacing w:val="0"/>
        <w:jc w:val="both"/>
        <w:rPr>
          <w:rFonts w:ascii="Arial Narrow" w:hAnsi="Arial Narrow" w:cs="Arial Narrow"/>
          <w:color w:val="auto"/>
          <w:sz w:val="24"/>
          <w:szCs w:val="24"/>
        </w:rPr>
      </w:pPr>
      <w:r w:rsidRPr="00682CBB">
        <w:rPr>
          <w:rFonts w:ascii="Arial Narrow" w:hAnsi="Arial Narrow" w:cs="Arial Narrow"/>
          <w:color w:val="auto"/>
          <w:sz w:val="24"/>
          <w:szCs w:val="24"/>
        </w:rPr>
        <w:t>Dodávateľ je povinný dohodnúť si presný termín výkonu činností so zodpovedným zamestnancom objednávateľa, vidˇ ods. 6</w:t>
      </w:r>
      <w:r>
        <w:rPr>
          <w:rFonts w:ascii="Arial Narrow" w:hAnsi="Arial Narrow" w:cs="Arial Narrow"/>
          <w:color w:val="auto"/>
          <w:sz w:val="24"/>
          <w:szCs w:val="24"/>
        </w:rPr>
        <w:t>.</w:t>
      </w:r>
      <w:r w:rsidRPr="00682CBB">
        <w:rPr>
          <w:rFonts w:ascii="Arial Narrow" w:hAnsi="Arial Narrow" w:cs="Arial Narrow"/>
          <w:color w:val="auto"/>
          <w:sz w:val="24"/>
          <w:szCs w:val="24"/>
        </w:rPr>
        <w:t xml:space="preserve"> písmeno a), a po príchode do miesta plnenia sa bezpodmienečne ohlásiť u</w:t>
      </w:r>
      <w:r w:rsidR="00C835CC">
        <w:rPr>
          <w:rFonts w:ascii="Arial Narrow" w:hAnsi="Arial Narrow" w:cs="Arial Narrow"/>
          <w:color w:val="auto"/>
          <w:sz w:val="24"/>
          <w:szCs w:val="24"/>
        </w:rPr>
        <w:t> </w:t>
      </w:r>
      <w:r w:rsidRPr="00682CBB">
        <w:rPr>
          <w:rFonts w:ascii="Arial Narrow" w:hAnsi="Arial Narrow" w:cs="Arial Narrow"/>
          <w:color w:val="auto"/>
          <w:sz w:val="24"/>
          <w:szCs w:val="24"/>
        </w:rPr>
        <w:t xml:space="preserve">tohto zamestnanca ešte pred výkonom činností. V opačnom prípade realizovaný výkon činností nebude objednávateľom dodávateľovi uznaný. </w:t>
      </w:r>
    </w:p>
    <w:p w14:paraId="2E73C14C" w14:textId="77777777" w:rsidR="006A32A6" w:rsidRPr="00682CBB" w:rsidRDefault="006A32A6">
      <w:pPr>
        <w:pStyle w:val="Odsekzoznamu"/>
        <w:numPr>
          <w:ilvl w:val="0"/>
          <w:numId w:val="13"/>
        </w:numPr>
        <w:spacing w:before="80" w:after="80" w:line="240" w:lineRule="auto"/>
        <w:contextualSpacing w:val="0"/>
        <w:jc w:val="both"/>
        <w:rPr>
          <w:rFonts w:ascii="Arial Narrow" w:hAnsi="Arial Narrow" w:cs="Arial Narrow"/>
          <w:color w:val="auto"/>
          <w:sz w:val="24"/>
          <w:szCs w:val="24"/>
        </w:rPr>
      </w:pPr>
      <w:r w:rsidRPr="00682CBB">
        <w:rPr>
          <w:rFonts w:ascii="Arial Narrow" w:hAnsi="Arial Narrow" w:cs="Arial Narrow"/>
          <w:color w:val="auto"/>
          <w:sz w:val="24"/>
          <w:szCs w:val="24"/>
        </w:rPr>
        <w:t>Dodávateľ je povinný predložiť objednávateľovi po ukončení Odbornej prehliadky na potvrdenie súpis vykonaných činností bezprostredne po ich vykonaní tzv. servisný list alebo výkaz prác, respektíve iný doklad z ktorého bude zrejmé, čo bolo predmetom práce dodávateľa v prospech objednávateľa.</w:t>
      </w:r>
    </w:p>
    <w:p w14:paraId="00C56181" w14:textId="12A3DE2B" w:rsidR="00743E20" w:rsidRPr="00E829BF" w:rsidRDefault="00743E20">
      <w:pPr>
        <w:pStyle w:val="Odsekzoznamu"/>
        <w:numPr>
          <w:ilvl w:val="0"/>
          <w:numId w:val="13"/>
        </w:numPr>
        <w:spacing w:before="80" w:after="80" w:line="240" w:lineRule="auto"/>
        <w:contextualSpacing w:val="0"/>
        <w:jc w:val="both"/>
        <w:rPr>
          <w:rFonts w:ascii="Arial Narrow" w:hAnsi="Arial Narrow" w:cs="Arial Narrow"/>
          <w:color w:val="auto"/>
          <w:sz w:val="24"/>
          <w:szCs w:val="24"/>
        </w:rPr>
      </w:pPr>
      <w:r w:rsidRPr="00E829BF">
        <w:rPr>
          <w:rFonts w:ascii="Arial Narrow" w:hAnsi="Arial Narrow" w:cs="Arial Narrow"/>
          <w:color w:val="auto"/>
          <w:sz w:val="24"/>
          <w:szCs w:val="24"/>
        </w:rPr>
        <w:t xml:space="preserve">Dodávateľ vyhotoví </w:t>
      </w:r>
      <w:r w:rsidRPr="00E829BF">
        <w:rPr>
          <w:rFonts w:ascii="Arial Narrow" w:hAnsi="Arial Narrow"/>
          <w:color w:val="auto"/>
          <w:sz w:val="24"/>
          <w:szCs w:val="24"/>
        </w:rPr>
        <w:t xml:space="preserve">správu - </w:t>
      </w:r>
      <w:r w:rsidRPr="00E829BF">
        <w:rPr>
          <w:rFonts w:ascii="Arial Narrow" w:hAnsi="Arial Narrow" w:cs="Arial Narrow"/>
          <w:color w:val="auto"/>
          <w:sz w:val="24"/>
          <w:szCs w:val="24"/>
        </w:rPr>
        <w:t xml:space="preserve">„Potvrdenia o vykonaní čistenia a kontroly komína alebo dymovodu“ </w:t>
      </w:r>
      <w:r w:rsidRPr="00E829BF">
        <w:rPr>
          <w:rFonts w:ascii="Arial Narrow" w:hAnsi="Arial Narrow"/>
          <w:color w:val="auto"/>
          <w:sz w:val="24"/>
          <w:szCs w:val="24"/>
        </w:rPr>
        <w:t xml:space="preserve">v dvoch vyhotoveniach. V písomnej papierovej podobe a aj v elektronickej podobe vo formáte </w:t>
      </w:r>
      <w:r w:rsidRPr="00E829BF">
        <w:rPr>
          <w:rFonts w:ascii="Arial Narrow" w:hAnsi="Arial Narrow"/>
          <w:b/>
          <w:color w:val="auto"/>
          <w:sz w:val="24"/>
          <w:szCs w:val="24"/>
        </w:rPr>
        <w:t>.doc, .docx alebo .pdf</w:t>
      </w:r>
      <w:r w:rsidRPr="00E829BF">
        <w:rPr>
          <w:rFonts w:ascii="Arial Narrow" w:hAnsi="Arial Narrow"/>
          <w:color w:val="auto"/>
          <w:sz w:val="24"/>
          <w:szCs w:val="24"/>
        </w:rPr>
        <w:t xml:space="preserve">  na hmotnom nosiči informácií. Obidve vyhotovenia zasiela dodávateľ objednávateľovi poštou spolu s faktúrou a ďalšími vo výzve uvedenými dokladmi, respektíve elektronický formát </w:t>
      </w:r>
      <w:r>
        <w:rPr>
          <w:rFonts w:ascii="Arial Narrow" w:hAnsi="Arial Narrow"/>
          <w:color w:val="auto"/>
          <w:sz w:val="24"/>
          <w:szCs w:val="24"/>
        </w:rPr>
        <w:t xml:space="preserve">potvrdenia </w:t>
      </w:r>
      <w:r w:rsidRPr="00E829BF">
        <w:rPr>
          <w:rFonts w:ascii="Arial Narrow" w:hAnsi="Arial Narrow"/>
          <w:color w:val="auto"/>
          <w:sz w:val="24"/>
          <w:szCs w:val="24"/>
        </w:rPr>
        <w:t>môže objednávateľovi zaslať na kontaktnú e-mailovú</w:t>
      </w:r>
      <w:r>
        <w:rPr>
          <w:rFonts w:ascii="Arial Narrow" w:hAnsi="Arial Narrow"/>
          <w:color w:val="auto"/>
          <w:sz w:val="24"/>
          <w:szCs w:val="24"/>
        </w:rPr>
        <w:t xml:space="preserve"> </w:t>
      </w:r>
      <w:r w:rsidRPr="00E829BF">
        <w:rPr>
          <w:rFonts w:ascii="Arial Narrow" w:hAnsi="Arial Narrow"/>
          <w:color w:val="auto"/>
          <w:sz w:val="24"/>
          <w:szCs w:val="24"/>
        </w:rPr>
        <w:t>adresu objednávateľa viď ods. 6</w:t>
      </w:r>
      <w:r w:rsidR="00257EED">
        <w:rPr>
          <w:rFonts w:ascii="Arial Narrow" w:hAnsi="Arial Narrow"/>
          <w:color w:val="auto"/>
          <w:sz w:val="24"/>
          <w:szCs w:val="24"/>
        </w:rPr>
        <w:t>.</w:t>
      </w:r>
      <w:r w:rsidRPr="00E829BF">
        <w:rPr>
          <w:rFonts w:ascii="Arial Narrow" w:hAnsi="Arial Narrow"/>
          <w:color w:val="auto"/>
          <w:sz w:val="24"/>
          <w:szCs w:val="24"/>
        </w:rPr>
        <w:t xml:space="preserve"> písm. a) tejto výzvy spolu s elektronickou verziou faktúry.</w:t>
      </w:r>
      <w:r w:rsidRPr="00E829BF">
        <w:rPr>
          <w:rFonts w:ascii="Arial Narrow" w:hAnsi="Arial Narrow" w:cs="Arial Narrow"/>
          <w:color w:val="auto"/>
          <w:sz w:val="24"/>
          <w:szCs w:val="24"/>
        </w:rPr>
        <w:t xml:space="preserve"> </w:t>
      </w:r>
    </w:p>
    <w:p w14:paraId="2F3A341B" w14:textId="77777777" w:rsidR="00743E20" w:rsidRPr="00A875DA" w:rsidRDefault="00743E20">
      <w:pPr>
        <w:pStyle w:val="Odsekzoznamu"/>
        <w:numPr>
          <w:ilvl w:val="0"/>
          <w:numId w:val="13"/>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66EDCA05" w14:textId="77777777" w:rsidR="00743E20" w:rsidRPr="00A875DA" w:rsidRDefault="00743E20">
      <w:pPr>
        <w:pStyle w:val="Odsekzoznamu"/>
        <w:numPr>
          <w:ilvl w:val="0"/>
          <w:numId w:val="13"/>
        </w:numPr>
        <w:spacing w:before="80" w:after="80" w:line="240" w:lineRule="auto"/>
        <w:contextualSpacing w:val="0"/>
        <w:jc w:val="both"/>
        <w:rPr>
          <w:rFonts w:ascii="Arial Narrow" w:hAnsi="Arial Narrow"/>
          <w:b/>
          <w:color w:val="000000" w:themeColor="text1"/>
          <w:sz w:val="24"/>
          <w:szCs w:val="24"/>
        </w:rPr>
      </w:pPr>
      <w:r w:rsidRPr="00A875DA">
        <w:rPr>
          <w:rFonts w:ascii="Arial Narrow" w:hAnsi="Arial Narrow" w:cs="Arial Narrow"/>
          <w:sz w:val="24"/>
          <w:szCs w:val="24"/>
        </w:rPr>
        <w:t xml:space="preserve">Všetky doklady a dokumenty musia byť predložené v štátnom jazyku. Ak je doklad alebo dokument vyhotovený v cudzom jazyku, predkladá sa spolu s jeho úradným prekladom do štátneho jazyka, to neplatí pre návrhy, doklady a dokumenty vyhotovené v českom </w:t>
      </w:r>
      <w:r w:rsidRPr="00A875DA">
        <w:rPr>
          <w:rFonts w:ascii="Arial Narrow" w:hAnsi="Arial Narrow" w:cs="Arial Narrow"/>
          <w:color w:val="000000" w:themeColor="text1"/>
          <w:sz w:val="24"/>
          <w:szCs w:val="24"/>
        </w:rPr>
        <w:t>jazyku.</w:t>
      </w:r>
    </w:p>
    <w:p w14:paraId="4B6C21D5" w14:textId="77777777" w:rsidR="00743E20" w:rsidRPr="007000FD"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7000FD">
        <w:rPr>
          <w:rFonts w:ascii="Arial Narrow" w:hAnsi="Arial Narrow"/>
          <w:b/>
          <w:sz w:val="24"/>
          <w:szCs w:val="24"/>
          <w:u w:val="single"/>
        </w:rPr>
        <w:t>Obsah ponuky:</w:t>
      </w:r>
    </w:p>
    <w:p w14:paraId="0E5ABBDA" w14:textId="2E5675ED" w:rsidR="00743E20" w:rsidRPr="005F341C" w:rsidRDefault="00743E20" w:rsidP="00743E20">
      <w:pPr>
        <w:spacing w:after="0" w:line="240" w:lineRule="auto"/>
        <w:rPr>
          <w:rFonts w:ascii="Arial Narrow" w:hAnsi="Arial Narrow"/>
          <w:sz w:val="24"/>
          <w:szCs w:val="24"/>
        </w:rPr>
      </w:pPr>
      <w:r w:rsidRPr="005F341C">
        <w:rPr>
          <w:rFonts w:ascii="Arial Narrow" w:hAnsi="Arial Narrow"/>
          <w:sz w:val="24"/>
          <w:szCs w:val="24"/>
        </w:rPr>
        <w:t>Ponuky sa predkladajú v slovenskom jazyku</w:t>
      </w:r>
      <w:r w:rsidR="00C835CC">
        <w:rPr>
          <w:rFonts w:ascii="Arial Narrow" w:hAnsi="Arial Narrow"/>
          <w:sz w:val="24"/>
          <w:szCs w:val="24"/>
        </w:rPr>
        <w:t>. P</w:t>
      </w:r>
      <w:r w:rsidRPr="005F341C">
        <w:rPr>
          <w:rFonts w:ascii="Arial Narrow" w:hAnsi="Arial Narrow"/>
          <w:sz w:val="24"/>
          <w:szCs w:val="24"/>
        </w:rPr>
        <w:t>onuka musí obsahovať :</w:t>
      </w:r>
    </w:p>
    <w:p w14:paraId="49E55B02" w14:textId="2C39A7E1" w:rsidR="00743E20" w:rsidRPr="005F341C" w:rsidRDefault="00743E20">
      <w:pPr>
        <w:numPr>
          <w:ilvl w:val="0"/>
          <w:numId w:val="3"/>
        </w:numPr>
        <w:tabs>
          <w:tab w:val="left" w:pos="1560"/>
        </w:tabs>
        <w:spacing w:after="0" w:line="240" w:lineRule="auto"/>
        <w:ind w:left="709" w:hanging="373"/>
        <w:jc w:val="both"/>
        <w:rPr>
          <w:rFonts w:ascii="Arial Narrow" w:hAnsi="Arial Narrow"/>
          <w:sz w:val="24"/>
          <w:szCs w:val="24"/>
        </w:rPr>
      </w:pPr>
      <w:r w:rsidRPr="00355B46">
        <w:rPr>
          <w:rFonts w:ascii="Arial Narrow" w:hAnsi="Arial Narrow"/>
          <w:b/>
          <w:bCs/>
          <w:sz w:val="24"/>
          <w:szCs w:val="24"/>
        </w:rPr>
        <w:t>Položkovitý rozpočet</w:t>
      </w:r>
      <w:r w:rsidRPr="005F341C">
        <w:rPr>
          <w:rFonts w:ascii="Arial Narrow" w:hAnsi="Arial Narrow"/>
          <w:sz w:val="24"/>
          <w:szCs w:val="24"/>
        </w:rPr>
        <w:t xml:space="preserve"> - cenovú ponuku, ktorú vypracuje uchádzač na základe definovaných prác v Prílohe č. 1 </w:t>
      </w:r>
      <w:r w:rsidRPr="005F341C">
        <w:rPr>
          <w:rFonts w:ascii="Arial Narrow" w:hAnsi="Arial Narrow"/>
          <w:color w:val="auto"/>
          <w:sz w:val="24"/>
          <w:szCs w:val="24"/>
        </w:rPr>
        <w:t>a v požiadavkách ods. 4</w:t>
      </w:r>
      <w:r w:rsidR="004427D4">
        <w:rPr>
          <w:rFonts w:ascii="Arial Narrow" w:hAnsi="Arial Narrow"/>
          <w:color w:val="auto"/>
          <w:sz w:val="24"/>
          <w:szCs w:val="24"/>
        </w:rPr>
        <w:t xml:space="preserve"> tejto výzvy</w:t>
      </w:r>
      <w:r w:rsidRPr="005F341C">
        <w:rPr>
          <w:rFonts w:ascii="Arial Narrow" w:hAnsi="Arial Narrow"/>
          <w:sz w:val="24"/>
          <w:szCs w:val="24"/>
        </w:rPr>
        <w:t>,</w:t>
      </w:r>
    </w:p>
    <w:p w14:paraId="7EE13A22" w14:textId="1F9713FE" w:rsidR="00743E20" w:rsidRPr="00355B46" w:rsidRDefault="00743E20">
      <w:pPr>
        <w:numPr>
          <w:ilvl w:val="0"/>
          <w:numId w:val="3"/>
        </w:numPr>
        <w:tabs>
          <w:tab w:val="left" w:pos="1560"/>
        </w:tabs>
        <w:spacing w:after="0" w:line="240" w:lineRule="auto"/>
        <w:ind w:left="709" w:hanging="373"/>
        <w:jc w:val="both"/>
        <w:rPr>
          <w:rFonts w:ascii="Arial Narrow" w:hAnsi="Arial Narrow"/>
          <w:b/>
          <w:bCs/>
          <w:sz w:val="24"/>
          <w:szCs w:val="24"/>
        </w:rPr>
      </w:pPr>
      <w:r w:rsidRPr="00355B46">
        <w:rPr>
          <w:rFonts w:ascii="Arial Narrow" w:hAnsi="Arial Narrow"/>
          <w:b/>
          <w:bCs/>
          <w:sz w:val="24"/>
          <w:szCs w:val="24"/>
        </w:rPr>
        <w:t>Doklady podľa ods. č. 9</w:t>
      </w:r>
      <w:r w:rsidR="001B6282">
        <w:rPr>
          <w:rFonts w:ascii="Arial Narrow" w:hAnsi="Arial Narrow"/>
          <w:b/>
          <w:bCs/>
          <w:sz w:val="24"/>
          <w:szCs w:val="24"/>
        </w:rPr>
        <w:t>,</w:t>
      </w:r>
    </w:p>
    <w:p w14:paraId="21802576" w14:textId="6CAE1832" w:rsidR="00743E20" w:rsidRPr="00355B46" w:rsidRDefault="00743E20">
      <w:pPr>
        <w:numPr>
          <w:ilvl w:val="0"/>
          <w:numId w:val="3"/>
        </w:numPr>
        <w:tabs>
          <w:tab w:val="left" w:pos="1560"/>
        </w:tabs>
        <w:spacing w:after="0" w:line="240" w:lineRule="auto"/>
        <w:ind w:left="709" w:hanging="373"/>
        <w:jc w:val="both"/>
        <w:rPr>
          <w:rFonts w:ascii="Arial Narrow" w:hAnsi="Arial Narrow"/>
          <w:b/>
          <w:bCs/>
          <w:sz w:val="24"/>
          <w:szCs w:val="24"/>
        </w:rPr>
      </w:pPr>
      <w:r w:rsidRPr="005F341C">
        <w:rPr>
          <w:rFonts w:ascii="Arial Narrow" w:hAnsi="Arial Narrow"/>
          <w:sz w:val="24"/>
          <w:szCs w:val="24"/>
        </w:rPr>
        <w:t>Vyplnený</w:t>
      </w:r>
      <w:r w:rsidRPr="00355B46">
        <w:rPr>
          <w:rFonts w:ascii="Arial Narrow" w:hAnsi="Arial Narrow"/>
          <w:b/>
          <w:bCs/>
          <w:sz w:val="24"/>
          <w:szCs w:val="24"/>
        </w:rPr>
        <w:t xml:space="preserve"> </w:t>
      </w:r>
      <w:r w:rsidR="00355B46">
        <w:rPr>
          <w:rFonts w:ascii="Arial Narrow" w:hAnsi="Arial Narrow"/>
          <w:sz w:val="24"/>
          <w:szCs w:val="24"/>
        </w:rPr>
        <w:t xml:space="preserve">a podpísaný </w:t>
      </w:r>
      <w:r w:rsidRPr="00355B46">
        <w:rPr>
          <w:rFonts w:ascii="Arial Narrow" w:hAnsi="Arial Narrow"/>
          <w:b/>
          <w:bCs/>
          <w:sz w:val="24"/>
          <w:szCs w:val="24"/>
        </w:rPr>
        <w:t>„Návrh na plnenie kritérií a čestné vyhláseni</w:t>
      </w:r>
      <w:r w:rsidR="005B31B8" w:rsidRPr="00355B46">
        <w:rPr>
          <w:rFonts w:ascii="Arial Narrow" w:hAnsi="Arial Narrow"/>
          <w:b/>
          <w:bCs/>
          <w:sz w:val="24"/>
          <w:szCs w:val="24"/>
        </w:rPr>
        <w:t>e</w:t>
      </w:r>
      <w:r w:rsidRPr="00355B46">
        <w:rPr>
          <w:rFonts w:ascii="Arial Narrow" w:hAnsi="Arial Narrow"/>
          <w:b/>
          <w:bCs/>
          <w:sz w:val="24"/>
          <w:szCs w:val="24"/>
        </w:rPr>
        <w:t>“.</w:t>
      </w:r>
    </w:p>
    <w:p w14:paraId="4C29E420" w14:textId="77777777" w:rsidR="00743E20" w:rsidRPr="005F341C" w:rsidRDefault="00743E20" w:rsidP="00743E20">
      <w:pPr>
        <w:tabs>
          <w:tab w:val="left" w:pos="1560"/>
        </w:tabs>
        <w:spacing w:after="0" w:line="240" w:lineRule="auto"/>
        <w:ind w:left="0" w:firstLine="0"/>
        <w:jc w:val="both"/>
        <w:rPr>
          <w:rFonts w:ascii="Arial Narrow" w:hAnsi="Arial Narrow"/>
          <w:sz w:val="24"/>
          <w:szCs w:val="24"/>
        </w:rPr>
      </w:pPr>
    </w:p>
    <w:p w14:paraId="7E218BAB" w14:textId="77777777" w:rsidR="00743E20" w:rsidRPr="005F341C" w:rsidRDefault="00743E20">
      <w:pPr>
        <w:pStyle w:val="Odsekzoznamu"/>
        <w:numPr>
          <w:ilvl w:val="0"/>
          <w:numId w:val="2"/>
        </w:numPr>
        <w:tabs>
          <w:tab w:val="left" w:pos="1560"/>
        </w:tabs>
        <w:spacing w:after="0" w:line="240" w:lineRule="auto"/>
        <w:ind w:left="426"/>
        <w:jc w:val="both"/>
        <w:rPr>
          <w:rFonts w:ascii="Arial Narrow" w:hAnsi="Arial Narrow"/>
          <w:sz w:val="24"/>
          <w:szCs w:val="24"/>
          <w:u w:val="single"/>
        </w:rPr>
      </w:pPr>
      <w:r w:rsidRPr="005F341C">
        <w:rPr>
          <w:rFonts w:ascii="Arial Narrow" w:eastAsiaTheme="minorHAnsi" w:hAnsi="Arial Narrow" w:cstheme="minorBidi"/>
          <w:b/>
          <w:color w:val="auto"/>
          <w:sz w:val="24"/>
          <w:szCs w:val="24"/>
          <w:u w:val="single"/>
          <w:lang w:eastAsia="en-US"/>
        </w:rPr>
        <w:t>Komunikácia medzi verejným obstarávateľom a uchádzačmi alebo záujemcami:</w:t>
      </w:r>
    </w:p>
    <w:p w14:paraId="67F81C79" w14:textId="77777777" w:rsidR="00743E20" w:rsidRPr="005F341C" w:rsidRDefault="00743E20" w:rsidP="00743E20">
      <w:pPr>
        <w:keepNext/>
        <w:spacing w:before="120" w:after="120" w:line="240" w:lineRule="auto"/>
        <w:ind w:right="6" w:hanging="10"/>
        <w:jc w:val="both"/>
        <w:rPr>
          <w:rFonts w:ascii="Arial Narrow" w:eastAsiaTheme="minorHAnsi" w:hAnsi="Arial Narrow" w:cstheme="minorBidi"/>
          <w:color w:val="auto"/>
          <w:sz w:val="24"/>
          <w:szCs w:val="24"/>
          <w:lang w:eastAsia="en-US"/>
        </w:rPr>
      </w:pPr>
      <w:r w:rsidRPr="005F341C">
        <w:rPr>
          <w:rFonts w:ascii="Arial Narrow" w:eastAsiaTheme="minorHAnsi" w:hAnsi="Arial Narrow" w:cstheme="minorBidi"/>
          <w:color w:val="auto"/>
          <w:sz w:val="24"/>
          <w:szCs w:val="24"/>
          <w:lang w:eastAsia="en-US"/>
        </w:rPr>
        <w:t xml:space="preserve">Verejný obstarávateľ v súlade so zákonom o verejnom obstarávaní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w:t>
      </w:r>
      <w:r w:rsidRPr="005F341C">
        <w:rPr>
          <w:rFonts w:ascii="Arial Narrow" w:eastAsiaTheme="minorHAnsi" w:hAnsi="Arial Narrow" w:cstheme="minorBidi"/>
          <w:color w:val="auto"/>
          <w:sz w:val="24"/>
          <w:szCs w:val="24"/>
          <w:lang w:eastAsia="en-US"/>
        </w:rPr>
        <w:lastRenderedPageBreak/>
        <w:t xml:space="preserve">uchádzačov zúčastniť sa verejného obstarávania. Komunikácia sa bude uskutočňovať elektronicky spôsobom určeným funkcionalitou elektronického komunikačného nástroja </w:t>
      </w:r>
      <w:r w:rsidRPr="005F341C">
        <w:rPr>
          <w:rFonts w:ascii="Arial Narrow" w:eastAsiaTheme="minorHAnsi" w:hAnsi="Arial Narrow" w:cstheme="minorBidi"/>
          <w:color w:val="0070C0"/>
          <w:sz w:val="24"/>
          <w:szCs w:val="24"/>
          <w:lang w:eastAsia="en-US"/>
        </w:rPr>
        <w:t>ezakazky</w:t>
      </w:r>
      <w:r w:rsidRPr="005F341C">
        <w:rPr>
          <w:rFonts w:ascii="Arial Narrow" w:eastAsiaTheme="minorHAnsi" w:hAnsi="Arial Narrow" w:cstheme="minorBidi"/>
          <w:color w:val="auto"/>
          <w:sz w:val="24"/>
          <w:szCs w:val="24"/>
          <w:lang w:eastAsia="en-US"/>
        </w:rPr>
        <w:t xml:space="preserve"> na portáli </w:t>
      </w:r>
      <w:hyperlink r:id="rId11" w:history="1">
        <w:r w:rsidRPr="005F341C">
          <w:rPr>
            <w:rFonts w:ascii="Arial Narrow" w:eastAsiaTheme="minorHAnsi" w:hAnsi="Arial Narrow" w:cstheme="minorBidi"/>
            <w:color w:val="0070C0"/>
            <w:sz w:val="24"/>
            <w:szCs w:val="24"/>
            <w:lang w:eastAsia="en-US"/>
          </w:rPr>
          <w:t>www.ezakazky.sk</w:t>
        </w:r>
      </w:hyperlink>
      <w:r w:rsidRPr="005F341C">
        <w:rPr>
          <w:rFonts w:ascii="Arial Narrow" w:eastAsiaTheme="minorHAnsi" w:hAnsi="Arial Narrow" w:cstheme="minorBidi"/>
          <w:color w:val="auto"/>
          <w:sz w:val="24"/>
          <w:szCs w:val="24"/>
          <w:lang w:eastAsia="en-US"/>
        </w:rPr>
        <w:t xml:space="preserve">,  </w:t>
      </w:r>
    </w:p>
    <w:p w14:paraId="346949D1" w14:textId="77777777" w:rsidR="00743E20" w:rsidRPr="00BE57F7" w:rsidRDefault="00743E20">
      <w:pPr>
        <w:keepNext/>
        <w:numPr>
          <w:ilvl w:val="1"/>
          <w:numId w:val="12"/>
        </w:numPr>
        <w:spacing w:before="120" w:after="120" w:line="240" w:lineRule="auto"/>
        <w:ind w:right="6"/>
        <w:jc w:val="both"/>
        <w:rPr>
          <w:rFonts w:ascii="Arial Narrow" w:eastAsiaTheme="minorHAnsi" w:hAnsi="Arial Narrow" w:cstheme="minorBidi"/>
          <w:color w:val="auto"/>
          <w:sz w:val="24"/>
          <w:szCs w:val="24"/>
          <w:lang w:eastAsia="en-US"/>
        </w:rPr>
      </w:pPr>
      <w:r w:rsidRPr="00BE57F7">
        <w:rPr>
          <w:rFonts w:ascii="Arial Narrow" w:eastAsiaTheme="minorHAnsi" w:hAnsi="Arial Narrow" w:cstheme="minorBidi"/>
          <w:color w:val="auto"/>
          <w:sz w:val="24"/>
          <w:szCs w:val="24"/>
          <w:lang w:eastAsia="en-US"/>
        </w:rPr>
        <w:t xml:space="preserve">Za doručenie Žiadosti o súťažné podklady / Žiadosti o účasť (prejav vôle záujemcu sa zúčastniť  zákazky) sa považuje vyžiadanie súťažných podkladov prostredníctvom elektronického nástroja  eZakazky na portáli </w:t>
      </w:r>
      <w:hyperlink r:id="rId12" w:history="1">
        <w:r w:rsidRPr="00BE57F7">
          <w:rPr>
            <w:rFonts w:ascii="Arial Narrow" w:eastAsiaTheme="minorHAnsi" w:hAnsi="Arial Narrow" w:cstheme="minorBidi"/>
            <w:color w:val="0070C0"/>
            <w:sz w:val="24"/>
            <w:szCs w:val="24"/>
            <w:lang w:eastAsia="en-US"/>
          </w:rPr>
          <w:t>www.ezakazky.sk</w:t>
        </w:r>
      </w:hyperlink>
      <w:r w:rsidRPr="00BE57F7">
        <w:rPr>
          <w:rFonts w:ascii="Arial Narrow" w:eastAsiaTheme="minorHAnsi" w:hAnsi="Arial Narrow" w:cstheme="minorBidi"/>
          <w:color w:val="0070C0"/>
          <w:sz w:val="24"/>
          <w:szCs w:val="24"/>
          <w:lang w:eastAsia="en-US"/>
        </w:rPr>
        <w:t xml:space="preserve"> </w:t>
      </w:r>
      <w:r w:rsidRPr="00BE57F7">
        <w:rPr>
          <w:rFonts w:ascii="Arial Narrow" w:eastAsiaTheme="minorHAnsi" w:hAnsi="Arial Narrow" w:cstheme="minorBidi"/>
          <w:color w:val="auto"/>
          <w:sz w:val="24"/>
          <w:szCs w:val="24"/>
          <w:lang w:eastAsia="en-US"/>
        </w:rPr>
        <w:t>v konkrétnej zákazke.</w:t>
      </w:r>
    </w:p>
    <w:p w14:paraId="46419411" w14:textId="77777777" w:rsidR="00743E20" w:rsidRPr="00BE57F7" w:rsidRDefault="00743E20">
      <w:pPr>
        <w:keepNext/>
        <w:numPr>
          <w:ilvl w:val="1"/>
          <w:numId w:val="12"/>
        </w:numPr>
        <w:spacing w:before="120" w:after="120" w:line="240" w:lineRule="auto"/>
        <w:ind w:right="6"/>
        <w:jc w:val="both"/>
        <w:rPr>
          <w:rFonts w:ascii="Arial Narrow" w:eastAsiaTheme="minorHAnsi" w:hAnsi="Arial Narrow" w:cstheme="minorBidi"/>
          <w:color w:val="auto"/>
          <w:sz w:val="24"/>
          <w:szCs w:val="24"/>
          <w:lang w:eastAsia="en-US"/>
        </w:rPr>
      </w:pPr>
      <w:r w:rsidRPr="00BE57F7">
        <w:rPr>
          <w:rFonts w:ascii="Arial Narrow" w:eastAsiaTheme="minorHAnsi" w:hAnsi="Arial Narrow" w:cstheme="minorBidi"/>
          <w:color w:val="auto"/>
          <w:sz w:val="24"/>
          <w:szCs w:val="24"/>
          <w:lang w:eastAsia="en-US"/>
        </w:rPr>
        <w:t xml:space="preserve">V prípade uplatnenia inštitútu Žiadosti o vysvetlenie informácií potrebných na vypracovanie  ponuky zo strany záujemcu či uchádzača musí byť Žiadosť o vysvetlenie doručená verejnému  obstarávateľovi prostredníctvom elektronického nástroja eZakazky na portáli </w:t>
      </w:r>
      <w:hyperlink r:id="rId13" w:history="1">
        <w:r w:rsidRPr="00BE57F7">
          <w:rPr>
            <w:rFonts w:ascii="Arial Narrow" w:eastAsiaTheme="minorHAnsi" w:hAnsi="Arial Narrow" w:cstheme="minorBidi"/>
            <w:color w:val="0070C0"/>
            <w:sz w:val="24"/>
            <w:szCs w:val="24"/>
            <w:lang w:eastAsia="en-US"/>
          </w:rPr>
          <w:t>www.ezakazky.sk</w:t>
        </w:r>
      </w:hyperlink>
      <w:r w:rsidRPr="00BE57F7">
        <w:rPr>
          <w:rFonts w:ascii="Arial Narrow" w:eastAsiaTheme="minorHAnsi" w:hAnsi="Arial Narrow" w:cstheme="minorBidi"/>
          <w:color w:val="0070C0"/>
          <w:sz w:val="24"/>
          <w:szCs w:val="24"/>
          <w:lang w:eastAsia="en-US"/>
        </w:rPr>
        <w:t>.</w:t>
      </w:r>
      <w:r w:rsidRPr="00BE57F7">
        <w:rPr>
          <w:rFonts w:ascii="Arial Narrow" w:eastAsiaTheme="minorHAnsi" w:hAnsi="Arial Narrow" w:cstheme="minorBidi"/>
          <w:color w:val="auto"/>
          <w:sz w:val="24"/>
          <w:szCs w:val="24"/>
          <w:lang w:eastAsia="en-US"/>
        </w:rPr>
        <w:t xml:space="preserve"> </w:t>
      </w:r>
    </w:p>
    <w:p w14:paraId="5CDA3268" w14:textId="77777777" w:rsidR="00743E20" w:rsidRPr="00BE57F7" w:rsidRDefault="00743E20">
      <w:pPr>
        <w:keepNext/>
        <w:numPr>
          <w:ilvl w:val="1"/>
          <w:numId w:val="12"/>
        </w:numPr>
        <w:spacing w:before="120" w:after="120" w:line="240" w:lineRule="auto"/>
        <w:ind w:right="6"/>
        <w:jc w:val="both"/>
        <w:rPr>
          <w:rFonts w:ascii="Arial Narrow" w:eastAsiaTheme="minorHAnsi" w:hAnsi="Arial Narrow" w:cstheme="minorBidi"/>
          <w:color w:val="auto"/>
          <w:sz w:val="24"/>
          <w:szCs w:val="24"/>
          <w:lang w:eastAsia="en-US"/>
        </w:rPr>
      </w:pPr>
      <w:r w:rsidRPr="00BE57F7">
        <w:rPr>
          <w:rFonts w:ascii="Arial Narrow" w:eastAsiaTheme="minorHAnsi" w:hAnsi="Arial Narrow" w:cstheme="minorBidi"/>
          <w:color w:val="auto"/>
          <w:sz w:val="24"/>
          <w:szCs w:val="24"/>
          <w:lang w:eastAsia="en-US"/>
        </w:rPr>
        <w:t xml:space="preserve">Vybavenie Žiadosti bude verejný obstarávateľ odosielať/doručovať do elektronického konta  záujemcu (záujemcov) uchádzača (uchádzačov) na portáli </w:t>
      </w:r>
      <w:hyperlink r:id="rId14" w:history="1">
        <w:r w:rsidRPr="00BE57F7">
          <w:rPr>
            <w:rFonts w:ascii="Arial Narrow" w:eastAsiaTheme="minorHAnsi" w:hAnsi="Arial Narrow" w:cstheme="minorBidi"/>
            <w:color w:val="0070C0"/>
            <w:sz w:val="24"/>
            <w:szCs w:val="24"/>
            <w:lang w:eastAsia="en-US"/>
          </w:rPr>
          <w:t>www.ezakazky.sk</w:t>
        </w:r>
      </w:hyperlink>
      <w:r w:rsidRPr="00BE57F7">
        <w:rPr>
          <w:rFonts w:ascii="Arial Narrow" w:eastAsiaTheme="minorHAnsi" w:hAnsi="Arial Narrow" w:cstheme="minorBidi"/>
          <w:color w:val="0070C0"/>
          <w:sz w:val="24"/>
          <w:szCs w:val="24"/>
          <w:lang w:eastAsia="en-US"/>
        </w:rPr>
        <w:t>.</w:t>
      </w:r>
      <w:r w:rsidRPr="00BE57F7">
        <w:rPr>
          <w:rFonts w:ascii="Arial Narrow" w:eastAsiaTheme="minorHAnsi" w:hAnsi="Arial Narrow" w:cstheme="minorBidi"/>
          <w:color w:val="auto"/>
          <w:sz w:val="24"/>
          <w:szCs w:val="24"/>
          <w:lang w:eastAsia="en-US"/>
        </w:rPr>
        <w:t xml:space="preserve">  </w:t>
      </w:r>
    </w:p>
    <w:p w14:paraId="39CC9EA4" w14:textId="77777777" w:rsidR="00743E20" w:rsidRPr="00BE57F7" w:rsidRDefault="00743E20">
      <w:pPr>
        <w:keepNext/>
        <w:numPr>
          <w:ilvl w:val="1"/>
          <w:numId w:val="12"/>
        </w:numPr>
        <w:spacing w:before="120" w:after="120" w:line="240" w:lineRule="auto"/>
        <w:ind w:right="6"/>
        <w:jc w:val="both"/>
        <w:rPr>
          <w:rFonts w:ascii="Arial Narrow" w:eastAsiaTheme="minorHAnsi" w:hAnsi="Arial Narrow" w:cstheme="minorBidi"/>
          <w:color w:val="auto"/>
          <w:sz w:val="24"/>
          <w:szCs w:val="24"/>
          <w:lang w:eastAsia="en-US"/>
        </w:rPr>
      </w:pPr>
      <w:r w:rsidRPr="00BE57F7">
        <w:rPr>
          <w:rFonts w:ascii="Arial Narrow" w:eastAsiaTheme="minorHAnsi" w:hAnsi="Arial Narrow" w:cstheme="minorBidi"/>
          <w:color w:val="auto"/>
          <w:sz w:val="24"/>
          <w:szCs w:val="24"/>
          <w:lang w:eastAsia="en-US"/>
        </w:rPr>
        <w:t xml:space="preserve">Momentom doručenia akéhokoľvek dokumentu (vrátane Oznámenia o výsledku verejného obstarávania, vylúčenia uchádzača pre nesplnenie podmienok účasti, alebo vylúčenia ponuky) resp. informácie pre účely elektronickej komunikácie sa rozumie moment odoslania dokumentu  resp. informácie prostredníctvom elektronického nástroja eZakazky na portál </w:t>
      </w:r>
      <w:hyperlink r:id="rId15" w:history="1">
        <w:r w:rsidRPr="00BE57F7">
          <w:rPr>
            <w:rFonts w:ascii="Arial Narrow" w:eastAsiaTheme="minorHAnsi" w:hAnsi="Arial Narrow" w:cstheme="minorBidi"/>
            <w:color w:val="0070C0"/>
            <w:sz w:val="24"/>
            <w:szCs w:val="24"/>
            <w:lang w:eastAsia="en-US"/>
          </w:rPr>
          <w:t>www.ezakazky.sk</w:t>
        </w:r>
      </w:hyperlink>
      <w:r w:rsidRPr="00BE57F7">
        <w:rPr>
          <w:rFonts w:ascii="Arial Narrow" w:eastAsiaTheme="minorHAnsi" w:hAnsi="Arial Narrow" w:cstheme="minorBidi"/>
          <w:color w:val="auto"/>
          <w:sz w:val="24"/>
          <w:szCs w:val="24"/>
          <w:lang w:eastAsia="en-US"/>
        </w:rPr>
        <w:t xml:space="preserve">, ktoré sa nachádzajú okamžite v dispozičnej sfére verejného obstarávateľa, alebo  záujemcu/uchádzača. </w:t>
      </w:r>
    </w:p>
    <w:p w14:paraId="79EED1C4" w14:textId="77777777" w:rsidR="00743E20" w:rsidRPr="00BE57F7" w:rsidRDefault="00743E20">
      <w:pPr>
        <w:keepNext/>
        <w:numPr>
          <w:ilvl w:val="1"/>
          <w:numId w:val="12"/>
        </w:numPr>
        <w:spacing w:before="120" w:after="120" w:line="240" w:lineRule="auto"/>
        <w:ind w:right="6"/>
        <w:jc w:val="both"/>
        <w:rPr>
          <w:rFonts w:ascii="Arial Narrow" w:eastAsiaTheme="minorHAnsi" w:hAnsi="Arial Narrow" w:cstheme="minorBidi"/>
          <w:color w:val="auto"/>
          <w:sz w:val="24"/>
          <w:szCs w:val="24"/>
          <w:lang w:eastAsia="en-US"/>
        </w:rPr>
      </w:pPr>
      <w:r w:rsidRPr="00BE57F7">
        <w:rPr>
          <w:rFonts w:ascii="Arial Narrow" w:eastAsiaTheme="minorHAnsi" w:hAnsi="Arial Narrow" w:cstheme="minorBidi"/>
          <w:color w:val="auto"/>
          <w:sz w:val="24"/>
          <w:szCs w:val="24"/>
          <w:lang w:eastAsia="en-US"/>
        </w:rPr>
        <w:t>Jazykom dorozumievania v tomto postupe zadávania zákazky je štátny jazyk Slovenskej  republiky, t.j. slovenský jazyk</w:t>
      </w:r>
    </w:p>
    <w:p w14:paraId="59F24463" w14:textId="77777777" w:rsidR="00743E20" w:rsidRPr="00BE57F7" w:rsidRDefault="00743E20">
      <w:pPr>
        <w:pStyle w:val="Odsekzoznamu"/>
        <w:keepNext/>
        <w:numPr>
          <w:ilvl w:val="0"/>
          <w:numId w:val="2"/>
        </w:numPr>
        <w:spacing w:before="240" w:after="120" w:line="240" w:lineRule="auto"/>
        <w:ind w:left="425" w:hanging="357"/>
        <w:jc w:val="both"/>
        <w:rPr>
          <w:rFonts w:ascii="Arial Narrow" w:hAnsi="Arial Narrow"/>
          <w:b/>
          <w:sz w:val="24"/>
          <w:szCs w:val="24"/>
          <w:u w:val="single"/>
        </w:rPr>
      </w:pPr>
      <w:r w:rsidRPr="00BE57F7">
        <w:rPr>
          <w:rFonts w:ascii="Arial Narrow" w:hAnsi="Arial Narrow"/>
          <w:b/>
          <w:sz w:val="24"/>
          <w:szCs w:val="24"/>
          <w:u w:val="single"/>
        </w:rPr>
        <w:t>Podmienky účasti:</w:t>
      </w:r>
    </w:p>
    <w:p w14:paraId="3E36714B" w14:textId="77777777" w:rsidR="00743E20" w:rsidRPr="00EE51AF" w:rsidRDefault="00743E20" w:rsidP="00743E20">
      <w:pPr>
        <w:spacing w:before="60" w:after="60" w:line="240" w:lineRule="auto"/>
        <w:ind w:left="360" w:firstLine="0"/>
        <w:jc w:val="both"/>
        <w:rPr>
          <w:rFonts w:ascii="Arial Narrow" w:hAnsi="Arial Narrow" w:cs="Times New Roman"/>
          <w:color w:val="auto"/>
          <w:sz w:val="24"/>
          <w:szCs w:val="24"/>
        </w:rPr>
      </w:pPr>
      <w:r w:rsidRPr="00BE57F7">
        <w:rPr>
          <w:rFonts w:ascii="Arial Narrow" w:hAnsi="Arial Narrow" w:cs="Times New Roman"/>
          <w:color w:val="auto"/>
          <w:sz w:val="24"/>
          <w:szCs w:val="24"/>
        </w:rPr>
        <w:t>Verejného obstarávania sa môže zúčastniť uchádzač, ktorý spĺňa tieto podmienky účasti:</w:t>
      </w:r>
      <w:r w:rsidRPr="00EE51AF">
        <w:rPr>
          <w:rFonts w:ascii="Arial Narrow" w:hAnsi="Arial Narrow" w:cs="Times New Roman"/>
          <w:color w:val="auto"/>
          <w:sz w:val="24"/>
          <w:szCs w:val="24"/>
        </w:rPr>
        <w:t xml:space="preserve">  </w:t>
      </w:r>
    </w:p>
    <w:p w14:paraId="4BEA8368" w14:textId="77777777" w:rsidR="00806471" w:rsidRPr="00806471" w:rsidRDefault="00743E20" w:rsidP="00806471">
      <w:pPr>
        <w:pStyle w:val="Odsekzoznamu"/>
        <w:numPr>
          <w:ilvl w:val="0"/>
          <w:numId w:val="11"/>
        </w:numPr>
        <w:spacing w:before="60" w:after="60" w:line="240" w:lineRule="auto"/>
        <w:ind w:left="709"/>
        <w:contextualSpacing w:val="0"/>
        <w:jc w:val="both"/>
        <w:rPr>
          <w:rFonts w:ascii="Arial Narrow" w:hAnsi="Arial Narrow" w:cs="Times New Roman"/>
          <w:color w:val="auto"/>
          <w:sz w:val="24"/>
          <w:szCs w:val="24"/>
        </w:rPr>
      </w:pPr>
      <w:r w:rsidRPr="00EE51AF">
        <w:rPr>
          <w:rFonts w:ascii="Arial Narrow" w:hAnsi="Arial Narrow" w:cs="Times New Roman"/>
          <w:b/>
          <w:color w:val="auto"/>
          <w:sz w:val="24"/>
          <w:szCs w:val="24"/>
          <w:u w:val="single"/>
        </w:rPr>
        <w:t>oprávnenie podnikať</w:t>
      </w:r>
      <w:r w:rsidRPr="00EE51AF">
        <w:rPr>
          <w:rFonts w:ascii="Arial Narrow" w:hAnsi="Arial Narrow" w:cs="Times New Roman"/>
          <w:color w:val="auto"/>
          <w:sz w:val="24"/>
          <w:szCs w:val="24"/>
        </w:rPr>
        <w:t xml:space="preserve"> záujemca/uchádzač nie je povinný predkladať v zmysle § 32 ods. 1 písm. e) a f) </w:t>
      </w:r>
      <w:r w:rsidRPr="00BE57F7">
        <w:rPr>
          <w:rFonts w:ascii="Arial Narrow" w:hAnsi="Arial Narrow" w:cs="Times New Roman"/>
          <w:color w:val="auto"/>
          <w:sz w:val="24"/>
          <w:szCs w:val="24"/>
        </w:rPr>
        <w:t>zákona</w:t>
      </w:r>
      <w:r w:rsidRPr="00EE51AF">
        <w:rPr>
          <w:rFonts w:ascii="Arial Narrow" w:hAnsi="Arial Narrow" w:cs="Times New Roman"/>
          <w:color w:val="auto"/>
          <w:sz w:val="24"/>
          <w:szCs w:val="24"/>
        </w:rPr>
        <w:t xml:space="preserve"> o verejnom obstarávaní, pričom doklad podľa § 32 ods. 1 písm. e) zákona o verejnom obstarávaní nie je potrebné predkladať verejnému obstarávateľovi z dôvodu použitia údajov z informačných systémov verejnej správy a doklad podľa § 32 ods. 1 písm. f) zákona o verejnom obstarávaní, t. j. </w:t>
      </w:r>
      <w:r w:rsidRPr="00EE51AF">
        <w:rPr>
          <w:rFonts w:ascii="Arial Narrow" w:hAnsi="Arial Narrow" w:cs="Times New Roman"/>
          <w:b/>
          <w:color w:val="auto"/>
          <w:sz w:val="24"/>
          <w:szCs w:val="24"/>
          <w:u w:val="single"/>
        </w:rPr>
        <w:t>čestné vyhlásenie, že dodávateľ nemá uložený zákaz účasti vo verejnom obstarávaní</w:t>
      </w:r>
      <w:r w:rsidRPr="00EE51AF">
        <w:rPr>
          <w:rFonts w:ascii="Arial Narrow" w:hAnsi="Arial Narrow" w:cs="Times New Roman"/>
          <w:color w:val="auto"/>
          <w:sz w:val="24"/>
          <w:szCs w:val="24"/>
        </w:rPr>
        <w:t xml:space="preserve"> </w:t>
      </w:r>
      <w:r w:rsidRPr="00EE51AF">
        <w:rPr>
          <w:rFonts w:ascii="Arial Narrow" w:hAnsi="Arial Narrow" w:cs="Times New Roman"/>
          <w:b/>
          <w:color w:val="auto"/>
          <w:sz w:val="24"/>
          <w:szCs w:val="24"/>
        </w:rPr>
        <w:t xml:space="preserve">nie je potrebné predkladať, ak je </w:t>
      </w:r>
      <w:r w:rsidRPr="00D81D6D">
        <w:rPr>
          <w:rFonts w:ascii="Arial Narrow" w:hAnsi="Arial Narrow" w:cs="Times New Roman"/>
          <w:b/>
          <w:color w:val="auto"/>
          <w:sz w:val="24"/>
          <w:szCs w:val="24"/>
        </w:rPr>
        <w:t xml:space="preserve">dodávateľ zapísaný v hospodárskych subjektoch, </w:t>
      </w:r>
    </w:p>
    <w:p w14:paraId="25EAC908" w14:textId="08D20F51" w:rsidR="00806471" w:rsidRPr="00806471" w:rsidRDefault="00806471" w:rsidP="00806471">
      <w:pPr>
        <w:pStyle w:val="Odsekzoznamu"/>
        <w:numPr>
          <w:ilvl w:val="0"/>
          <w:numId w:val="11"/>
        </w:numPr>
        <w:spacing w:before="60" w:after="60" w:line="240" w:lineRule="auto"/>
        <w:ind w:left="709"/>
        <w:contextualSpacing w:val="0"/>
        <w:jc w:val="both"/>
        <w:rPr>
          <w:rFonts w:ascii="Arial Narrow" w:hAnsi="Arial Narrow" w:cs="Times New Roman"/>
          <w:color w:val="auto"/>
          <w:sz w:val="24"/>
          <w:szCs w:val="24"/>
        </w:rPr>
      </w:pPr>
      <w:r w:rsidRPr="00806471">
        <w:rPr>
          <w:rFonts w:ascii="Arial Narrow" w:hAnsi="Arial Narrow"/>
          <w:color w:val="auto"/>
          <w:sz w:val="24"/>
          <w:szCs w:val="24"/>
        </w:rPr>
        <w:t>uchádzač je povinný predložiť objednávateľovi</w:t>
      </w:r>
      <w:r w:rsidRPr="00806471">
        <w:rPr>
          <w:rFonts w:ascii="Arial Narrow" w:hAnsi="Arial Narrow"/>
          <w:b/>
          <w:bCs/>
          <w:color w:val="auto"/>
          <w:sz w:val="24"/>
          <w:szCs w:val="24"/>
        </w:rPr>
        <w:t xml:space="preserve">  </w:t>
      </w:r>
      <w:proofErr w:type="spellStart"/>
      <w:r w:rsidRPr="00806471">
        <w:rPr>
          <w:rFonts w:ascii="Arial Narrow" w:hAnsi="Arial Narrow"/>
          <w:b/>
          <w:bCs/>
          <w:color w:val="auto"/>
          <w:sz w:val="24"/>
          <w:szCs w:val="24"/>
          <w:u w:val="single"/>
        </w:rPr>
        <w:t>scan</w:t>
      </w:r>
      <w:proofErr w:type="spellEnd"/>
      <w:r w:rsidRPr="00806471">
        <w:rPr>
          <w:rFonts w:ascii="Arial Narrow" w:hAnsi="Arial Narrow"/>
          <w:b/>
          <w:bCs/>
          <w:color w:val="auto"/>
          <w:sz w:val="24"/>
          <w:szCs w:val="24"/>
          <w:u w:val="single"/>
        </w:rPr>
        <w:t xml:space="preserve"> platného osvedčenia oprávnenej osoby/oprávnených osôb na vykonanie predmetu zákazky</w:t>
      </w:r>
      <w:r w:rsidRPr="00806471">
        <w:rPr>
          <w:rFonts w:ascii="Arial Narrow" w:hAnsi="Arial Narrow"/>
          <w:color w:val="auto"/>
          <w:sz w:val="24"/>
          <w:szCs w:val="24"/>
        </w:rPr>
        <w:t xml:space="preserve"> (Odbornej prehliadky komínov).</w:t>
      </w:r>
    </w:p>
    <w:p w14:paraId="44F0273D" w14:textId="77777777" w:rsidR="00806471" w:rsidRPr="00806471" w:rsidRDefault="00806471" w:rsidP="00806471">
      <w:pPr>
        <w:pStyle w:val="Odsekzoznamu"/>
        <w:spacing w:before="60" w:after="60" w:line="240" w:lineRule="auto"/>
        <w:ind w:left="709" w:firstLine="0"/>
        <w:contextualSpacing w:val="0"/>
        <w:jc w:val="both"/>
        <w:rPr>
          <w:rFonts w:ascii="Arial Narrow" w:hAnsi="Arial Narrow" w:cs="Times New Roman"/>
          <w:color w:val="auto"/>
          <w:sz w:val="24"/>
          <w:szCs w:val="24"/>
        </w:rPr>
      </w:pPr>
    </w:p>
    <w:p w14:paraId="72ECADDF" w14:textId="77777777" w:rsidR="00743E20" w:rsidRPr="00BE57F7" w:rsidRDefault="00743E20">
      <w:pPr>
        <w:pStyle w:val="Odsekzoznamu"/>
        <w:numPr>
          <w:ilvl w:val="0"/>
          <w:numId w:val="2"/>
        </w:numPr>
        <w:spacing w:before="240" w:after="120" w:line="240" w:lineRule="auto"/>
        <w:ind w:left="567"/>
        <w:jc w:val="both"/>
        <w:rPr>
          <w:rFonts w:ascii="Arial Narrow" w:hAnsi="Arial Narrow"/>
          <w:b/>
          <w:sz w:val="24"/>
          <w:szCs w:val="24"/>
          <w:u w:val="single"/>
        </w:rPr>
      </w:pPr>
      <w:r w:rsidRPr="00BE57F7">
        <w:rPr>
          <w:rFonts w:ascii="Arial Narrow" w:hAnsi="Arial Narrow"/>
          <w:b/>
          <w:sz w:val="24"/>
          <w:szCs w:val="24"/>
          <w:u w:val="single"/>
        </w:rPr>
        <w:t xml:space="preserve">Predkladanie ponuky: </w:t>
      </w:r>
    </w:p>
    <w:p w14:paraId="7CD74329" w14:textId="358EBBCA" w:rsidR="00743E20" w:rsidRPr="00BE57F7" w:rsidRDefault="00743E20" w:rsidP="00743E20">
      <w:pPr>
        <w:spacing w:before="240" w:after="120" w:line="240" w:lineRule="auto"/>
        <w:ind w:left="567"/>
        <w:jc w:val="both"/>
        <w:rPr>
          <w:rFonts w:ascii="Arial Narrow" w:hAnsi="Arial Narrow"/>
          <w:bCs/>
          <w:sz w:val="24"/>
          <w:szCs w:val="24"/>
        </w:rPr>
      </w:pPr>
      <w:r w:rsidRPr="0032244B">
        <w:rPr>
          <w:rFonts w:ascii="Arial Narrow" w:hAnsi="Arial Narrow"/>
          <w:b/>
          <w:color w:val="000099"/>
          <w:sz w:val="24"/>
          <w:szCs w:val="24"/>
        </w:rPr>
        <w:t xml:space="preserve">  </w:t>
      </w:r>
      <w:r w:rsidRPr="005B31B8">
        <w:rPr>
          <w:rFonts w:ascii="Arial Narrow" w:hAnsi="Arial Narrow"/>
          <w:b/>
          <w:color w:val="auto"/>
          <w:sz w:val="24"/>
          <w:szCs w:val="24"/>
        </w:rPr>
        <w:t xml:space="preserve">   Lehota na predkladanie ponúk</w:t>
      </w:r>
      <w:r w:rsidRPr="005B31B8">
        <w:rPr>
          <w:rFonts w:ascii="Arial Narrow" w:hAnsi="Arial Narrow"/>
          <w:bCs/>
          <w:color w:val="auto"/>
          <w:sz w:val="24"/>
          <w:szCs w:val="24"/>
        </w:rPr>
        <w:t xml:space="preserve"> je stanovená </w:t>
      </w:r>
      <w:r w:rsidRPr="005B31B8">
        <w:rPr>
          <w:rFonts w:ascii="Arial Narrow" w:hAnsi="Arial Narrow"/>
          <w:b/>
          <w:color w:val="auto"/>
          <w:sz w:val="24"/>
          <w:szCs w:val="24"/>
        </w:rPr>
        <w:t xml:space="preserve">do </w:t>
      </w:r>
      <w:r w:rsidR="00806471" w:rsidRPr="005B31B8">
        <w:rPr>
          <w:rFonts w:ascii="Arial Narrow" w:hAnsi="Arial Narrow"/>
          <w:b/>
          <w:color w:val="auto"/>
          <w:sz w:val="24"/>
          <w:szCs w:val="24"/>
        </w:rPr>
        <w:t>12</w:t>
      </w:r>
      <w:r w:rsidR="006E5633" w:rsidRPr="005B31B8">
        <w:rPr>
          <w:rFonts w:ascii="Arial Narrow" w:hAnsi="Arial Narrow"/>
          <w:b/>
          <w:color w:val="auto"/>
          <w:sz w:val="24"/>
          <w:szCs w:val="24"/>
        </w:rPr>
        <w:t>.0</w:t>
      </w:r>
      <w:r w:rsidR="00317580" w:rsidRPr="005B31B8">
        <w:rPr>
          <w:rFonts w:ascii="Arial Narrow" w:hAnsi="Arial Narrow"/>
          <w:b/>
          <w:color w:val="auto"/>
          <w:sz w:val="24"/>
          <w:szCs w:val="24"/>
        </w:rPr>
        <w:t>5</w:t>
      </w:r>
      <w:r w:rsidR="006E5633" w:rsidRPr="005B31B8">
        <w:rPr>
          <w:rFonts w:ascii="Arial Narrow" w:hAnsi="Arial Narrow"/>
          <w:b/>
          <w:color w:val="auto"/>
          <w:sz w:val="24"/>
          <w:szCs w:val="24"/>
        </w:rPr>
        <w:t>.202</w:t>
      </w:r>
      <w:r w:rsidR="00CB4658" w:rsidRPr="005B31B8">
        <w:rPr>
          <w:rFonts w:ascii="Arial Narrow" w:hAnsi="Arial Narrow"/>
          <w:b/>
          <w:color w:val="auto"/>
          <w:sz w:val="24"/>
          <w:szCs w:val="24"/>
        </w:rPr>
        <w:t>6</w:t>
      </w:r>
      <w:r w:rsidRPr="005B31B8">
        <w:rPr>
          <w:rFonts w:ascii="Arial Narrow" w:hAnsi="Arial Narrow"/>
          <w:b/>
          <w:color w:val="auto"/>
          <w:sz w:val="24"/>
          <w:szCs w:val="24"/>
        </w:rPr>
        <w:t xml:space="preserve"> do 9:00 hod.</w:t>
      </w:r>
      <w:r w:rsidRPr="005B31B8">
        <w:rPr>
          <w:rFonts w:ascii="Arial Narrow" w:hAnsi="Arial Narrow"/>
          <w:bCs/>
          <w:color w:val="auto"/>
          <w:sz w:val="24"/>
          <w:szCs w:val="24"/>
        </w:rPr>
        <w:t xml:space="preserve"> </w:t>
      </w:r>
      <w:r w:rsidRPr="005F341C">
        <w:rPr>
          <w:rFonts w:ascii="Arial Narrow" w:hAnsi="Arial Narrow"/>
          <w:bCs/>
          <w:sz w:val="24"/>
          <w:szCs w:val="24"/>
        </w:rPr>
        <w:t>Ponuku</w:t>
      </w:r>
      <w:r w:rsidRPr="00BE57F7">
        <w:rPr>
          <w:rFonts w:ascii="Arial Narrow" w:hAnsi="Arial Narrow"/>
          <w:bCs/>
          <w:sz w:val="24"/>
          <w:szCs w:val="24"/>
        </w:rPr>
        <w:t xml:space="preserve"> doručte v lehote na</w:t>
      </w:r>
      <w:r>
        <w:rPr>
          <w:rFonts w:ascii="Arial Narrow" w:hAnsi="Arial Narrow"/>
          <w:bCs/>
          <w:sz w:val="24"/>
          <w:szCs w:val="24"/>
        </w:rPr>
        <w:t xml:space="preserve"> </w:t>
      </w:r>
      <w:r w:rsidRPr="00BE57F7">
        <w:rPr>
          <w:rFonts w:ascii="Arial Narrow" w:hAnsi="Arial Narrow"/>
          <w:bCs/>
          <w:sz w:val="24"/>
          <w:szCs w:val="24"/>
        </w:rPr>
        <w:t>predkladanie ponúk do elektronického systému www.ezakazky.sk do zákazky „</w:t>
      </w:r>
      <w:r w:rsidRPr="00D81D6D">
        <w:rPr>
          <w:rFonts w:ascii="Arial Narrow" w:hAnsi="Arial Narrow"/>
          <w:bCs/>
          <w:sz w:val="24"/>
          <w:szCs w:val="24"/>
        </w:rPr>
        <w:t>Odborn</w:t>
      </w:r>
      <w:r>
        <w:rPr>
          <w:rFonts w:ascii="Arial Narrow" w:hAnsi="Arial Narrow"/>
          <w:bCs/>
          <w:sz w:val="24"/>
          <w:szCs w:val="24"/>
        </w:rPr>
        <w:t>á</w:t>
      </w:r>
      <w:r w:rsidRPr="00D81D6D">
        <w:rPr>
          <w:rFonts w:ascii="Arial Narrow" w:hAnsi="Arial Narrow"/>
          <w:bCs/>
          <w:sz w:val="24"/>
          <w:szCs w:val="24"/>
        </w:rPr>
        <w:t xml:space="preserve"> prehliadk</w:t>
      </w:r>
      <w:r>
        <w:rPr>
          <w:rFonts w:ascii="Arial Narrow" w:hAnsi="Arial Narrow"/>
          <w:bCs/>
          <w:sz w:val="24"/>
          <w:szCs w:val="24"/>
        </w:rPr>
        <w:t>a komín</w:t>
      </w:r>
      <w:r w:rsidR="005B31B8">
        <w:rPr>
          <w:rFonts w:ascii="Arial Narrow" w:hAnsi="Arial Narrow"/>
          <w:bCs/>
          <w:sz w:val="24"/>
          <w:szCs w:val="24"/>
        </w:rPr>
        <w:t>ov</w:t>
      </w:r>
      <w:r w:rsidRPr="00BE57F7">
        <w:rPr>
          <w:rFonts w:ascii="Arial Narrow" w:hAnsi="Arial Narrow"/>
          <w:bCs/>
          <w:sz w:val="24"/>
          <w:szCs w:val="24"/>
        </w:rPr>
        <w:t>“. Dokumenty k ponuke a Návrh na plnenie kritérií vložte do systému v záložke Ponuka. Pre odoslanie kliknite na Odoslať ponuku.</w:t>
      </w:r>
    </w:p>
    <w:p w14:paraId="69388589" w14:textId="77777777" w:rsidR="00743E20" w:rsidRPr="007000FD" w:rsidRDefault="00743E20">
      <w:pPr>
        <w:pStyle w:val="Odsekzoznamu"/>
        <w:numPr>
          <w:ilvl w:val="0"/>
          <w:numId w:val="2"/>
        </w:numPr>
        <w:spacing w:before="240" w:after="120" w:line="240" w:lineRule="auto"/>
        <w:ind w:left="567" w:hanging="357"/>
        <w:contextualSpacing w:val="0"/>
        <w:jc w:val="both"/>
        <w:rPr>
          <w:rFonts w:ascii="Arial Narrow" w:hAnsi="Arial Narrow"/>
          <w:b/>
          <w:sz w:val="24"/>
          <w:szCs w:val="24"/>
          <w:u w:val="single"/>
        </w:rPr>
      </w:pPr>
      <w:r w:rsidRPr="007000FD">
        <w:rPr>
          <w:rFonts w:ascii="Arial Narrow" w:hAnsi="Arial Narrow"/>
          <w:b/>
          <w:sz w:val="24"/>
          <w:szCs w:val="24"/>
          <w:u w:val="single"/>
        </w:rPr>
        <w:t>Použitie elektronickej aukcie:</w:t>
      </w:r>
      <w:r w:rsidRPr="00257EED">
        <w:rPr>
          <w:rFonts w:ascii="Arial Narrow" w:hAnsi="Arial Narrow"/>
          <w:b/>
          <w:sz w:val="24"/>
          <w:szCs w:val="24"/>
        </w:rPr>
        <w:t xml:space="preserve"> </w:t>
      </w:r>
      <w:r w:rsidRPr="00257EED">
        <w:rPr>
          <w:rFonts w:ascii="Arial Narrow" w:hAnsi="Arial Narrow"/>
          <w:bCs/>
          <w:sz w:val="24"/>
          <w:szCs w:val="24"/>
        </w:rPr>
        <w:t>Nie.</w:t>
      </w:r>
      <w:r w:rsidRPr="007000FD">
        <w:rPr>
          <w:rFonts w:ascii="Arial Narrow" w:hAnsi="Arial Narrow"/>
          <w:b/>
          <w:sz w:val="24"/>
          <w:szCs w:val="24"/>
          <w:u w:val="single"/>
        </w:rPr>
        <w:t xml:space="preserve"> </w:t>
      </w:r>
    </w:p>
    <w:p w14:paraId="3867CC89" w14:textId="77777777" w:rsidR="00743E20" w:rsidRPr="00DA726A" w:rsidRDefault="00743E20">
      <w:pPr>
        <w:pStyle w:val="Odsekzoznamu"/>
        <w:keepNext/>
        <w:numPr>
          <w:ilvl w:val="0"/>
          <w:numId w:val="2"/>
        </w:numPr>
        <w:spacing w:before="240" w:after="120" w:line="240" w:lineRule="auto"/>
        <w:ind w:left="567" w:hanging="357"/>
        <w:contextualSpacing w:val="0"/>
        <w:jc w:val="both"/>
        <w:rPr>
          <w:rFonts w:ascii="Arial Narrow" w:hAnsi="Arial Narrow"/>
          <w:b/>
          <w:sz w:val="24"/>
          <w:szCs w:val="24"/>
          <w:u w:val="single"/>
        </w:rPr>
      </w:pPr>
      <w:r w:rsidRPr="00DA726A">
        <w:rPr>
          <w:rFonts w:ascii="Arial Narrow" w:hAnsi="Arial Narrow"/>
          <w:b/>
          <w:sz w:val="24"/>
          <w:szCs w:val="24"/>
          <w:u w:val="single"/>
        </w:rPr>
        <w:t xml:space="preserve">Typ zmluvy: </w:t>
      </w:r>
    </w:p>
    <w:p w14:paraId="011E6F9A" w14:textId="77777777" w:rsidR="00743E20" w:rsidRPr="00FA2782" w:rsidRDefault="00743E20" w:rsidP="00257EED">
      <w:pPr>
        <w:spacing w:before="120" w:after="120" w:line="240" w:lineRule="auto"/>
        <w:ind w:left="709" w:hanging="141"/>
        <w:jc w:val="both"/>
        <w:rPr>
          <w:rFonts w:ascii="Arial Narrow" w:hAnsi="Arial Narrow"/>
          <w:color w:val="auto"/>
          <w:sz w:val="24"/>
          <w:szCs w:val="24"/>
        </w:rPr>
      </w:pPr>
      <w:r w:rsidRPr="00FA2782">
        <w:rPr>
          <w:rFonts w:ascii="Arial Narrow" w:hAnsi="Arial Narrow"/>
          <w:color w:val="auto"/>
          <w:sz w:val="24"/>
          <w:szCs w:val="24"/>
        </w:rPr>
        <w:t>Objednávka</w:t>
      </w:r>
      <w:r>
        <w:rPr>
          <w:rFonts w:ascii="Arial Narrow" w:hAnsi="Arial Narrow"/>
          <w:color w:val="auto"/>
          <w:sz w:val="24"/>
          <w:szCs w:val="24"/>
        </w:rPr>
        <w:t>.</w:t>
      </w:r>
    </w:p>
    <w:p w14:paraId="07AC1388" w14:textId="77777777" w:rsidR="00743E20" w:rsidRPr="005F341C" w:rsidRDefault="00743E20">
      <w:pPr>
        <w:pStyle w:val="Odsekzoznamu"/>
        <w:numPr>
          <w:ilvl w:val="0"/>
          <w:numId w:val="2"/>
        </w:numPr>
        <w:spacing w:before="240" w:after="120" w:line="240" w:lineRule="auto"/>
        <w:ind w:left="567" w:hanging="357"/>
        <w:contextualSpacing w:val="0"/>
        <w:jc w:val="both"/>
        <w:rPr>
          <w:rFonts w:ascii="Arial Narrow" w:hAnsi="Arial Narrow"/>
          <w:b/>
          <w:sz w:val="24"/>
          <w:szCs w:val="24"/>
          <w:u w:val="single"/>
        </w:rPr>
      </w:pPr>
      <w:r w:rsidRPr="005F341C">
        <w:rPr>
          <w:rFonts w:ascii="Arial Narrow" w:hAnsi="Arial Narrow"/>
          <w:b/>
          <w:sz w:val="24"/>
          <w:szCs w:val="24"/>
          <w:u w:val="single"/>
        </w:rPr>
        <w:t xml:space="preserve">Trvanie poskytovania služby a lehota dodania: </w:t>
      </w:r>
    </w:p>
    <w:p w14:paraId="6F75FECE" w14:textId="578842A8" w:rsidR="00743E20" w:rsidRPr="00987823" w:rsidRDefault="00743E20" w:rsidP="00257EED">
      <w:pPr>
        <w:spacing w:before="240" w:after="120" w:line="240" w:lineRule="auto"/>
        <w:ind w:left="567" w:hanging="499"/>
        <w:jc w:val="both"/>
        <w:rPr>
          <w:rFonts w:ascii="Arial Narrow" w:hAnsi="Arial Narrow"/>
          <w:bCs/>
          <w:sz w:val="24"/>
          <w:szCs w:val="24"/>
        </w:rPr>
      </w:pPr>
      <w:r w:rsidRPr="005F341C">
        <w:rPr>
          <w:rFonts w:ascii="Arial Narrow" w:hAnsi="Arial Narrow"/>
          <w:bCs/>
          <w:sz w:val="24"/>
          <w:szCs w:val="24"/>
        </w:rPr>
        <w:tab/>
        <w:t xml:space="preserve">Od </w:t>
      </w:r>
      <w:r w:rsidR="006E5633">
        <w:rPr>
          <w:rFonts w:ascii="Arial Narrow" w:hAnsi="Arial Narrow"/>
          <w:bCs/>
          <w:sz w:val="24"/>
          <w:szCs w:val="24"/>
        </w:rPr>
        <w:t>5/202</w:t>
      </w:r>
      <w:r w:rsidR="00CB4658">
        <w:rPr>
          <w:rFonts w:ascii="Arial Narrow" w:hAnsi="Arial Narrow"/>
          <w:bCs/>
          <w:sz w:val="24"/>
          <w:szCs w:val="24"/>
        </w:rPr>
        <w:t>6</w:t>
      </w:r>
      <w:r w:rsidRPr="005F341C">
        <w:rPr>
          <w:rFonts w:ascii="Arial Narrow" w:hAnsi="Arial Narrow"/>
          <w:sz w:val="24"/>
          <w:szCs w:val="24"/>
        </w:rPr>
        <w:t xml:space="preserve"> do </w:t>
      </w:r>
      <w:r w:rsidR="00317580">
        <w:rPr>
          <w:rFonts w:ascii="Arial Narrow" w:hAnsi="Arial Narrow"/>
          <w:sz w:val="24"/>
          <w:szCs w:val="24"/>
        </w:rPr>
        <w:t>30</w:t>
      </w:r>
      <w:r w:rsidRPr="005F341C">
        <w:rPr>
          <w:rFonts w:ascii="Arial Narrow" w:hAnsi="Arial Narrow"/>
          <w:sz w:val="24"/>
          <w:szCs w:val="24"/>
        </w:rPr>
        <w:t>.11.202</w:t>
      </w:r>
      <w:r w:rsidR="00CB4658">
        <w:rPr>
          <w:rFonts w:ascii="Arial Narrow" w:hAnsi="Arial Narrow"/>
          <w:sz w:val="24"/>
          <w:szCs w:val="24"/>
        </w:rPr>
        <w:t>6</w:t>
      </w:r>
      <w:r w:rsidRPr="00366553">
        <w:rPr>
          <w:rFonts w:ascii="Arial Narrow" w:hAnsi="Arial Narrow"/>
          <w:sz w:val="24"/>
          <w:szCs w:val="24"/>
        </w:rPr>
        <w:t xml:space="preserve"> </w:t>
      </w:r>
    </w:p>
    <w:p w14:paraId="1CBD053C" w14:textId="77777777" w:rsidR="00743E20" w:rsidRPr="00DA726A"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DA726A">
        <w:rPr>
          <w:rFonts w:ascii="Arial Narrow" w:hAnsi="Arial Narrow"/>
          <w:b/>
          <w:sz w:val="24"/>
          <w:szCs w:val="24"/>
          <w:u w:val="single"/>
        </w:rPr>
        <w:t xml:space="preserve">Vylúčenie uchádzača: </w:t>
      </w:r>
    </w:p>
    <w:p w14:paraId="1A7E8952" w14:textId="77777777" w:rsidR="00743E20" w:rsidRPr="00725286" w:rsidRDefault="00743E20" w:rsidP="00743E20">
      <w:pPr>
        <w:spacing w:after="0" w:line="240" w:lineRule="auto"/>
        <w:ind w:left="295" w:hanging="11"/>
        <w:jc w:val="both"/>
        <w:rPr>
          <w:rFonts w:ascii="Arial Narrow" w:hAnsi="Arial Narrow"/>
          <w:sz w:val="24"/>
          <w:szCs w:val="24"/>
        </w:rPr>
      </w:pPr>
      <w:r w:rsidRPr="00725286">
        <w:rPr>
          <w:rFonts w:ascii="Arial Narrow" w:hAnsi="Arial Narrow"/>
          <w:sz w:val="24"/>
          <w:szCs w:val="24"/>
        </w:rPr>
        <w:t>Verejný obstarávateľ si vyhradzuje právo vylúčiť uchádzača alebo jeho ponuku z procesu obstarávania, ak:</w:t>
      </w:r>
    </w:p>
    <w:p w14:paraId="0366BCF3"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 nesplnil stanovené podmienky účasti,</w:t>
      </w:r>
    </w:p>
    <w:p w14:paraId="176B658F"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lastRenderedPageBreak/>
        <w:t>uchádzač nepreukázal splnenie podmienok účasti stanovenými dokladmi alebo nedoručil požadované vysvetlenie alebo doplnenie dokladov preukazujúcich splnenie podmienok účasti v lehote stanovenej v</w:t>
      </w:r>
      <w:r>
        <w:rPr>
          <w:rFonts w:ascii="Arial Narrow" w:hAnsi="Arial Narrow"/>
          <w:sz w:val="24"/>
          <w:szCs w:val="24"/>
        </w:rPr>
        <w:t> </w:t>
      </w:r>
      <w:r w:rsidRPr="00725286">
        <w:rPr>
          <w:rFonts w:ascii="Arial Narrow" w:hAnsi="Arial Narrow"/>
          <w:sz w:val="24"/>
          <w:szCs w:val="24"/>
        </w:rPr>
        <w:t>žiadosti</w:t>
      </w:r>
      <w:r>
        <w:rPr>
          <w:rFonts w:ascii="Arial Narrow" w:hAnsi="Arial Narrow"/>
          <w:sz w:val="24"/>
          <w:szCs w:val="24"/>
        </w:rPr>
        <w:t xml:space="preserve"> </w:t>
      </w:r>
      <w:r w:rsidRPr="00725286">
        <w:rPr>
          <w:rFonts w:ascii="Arial Narrow" w:hAnsi="Arial Narrow"/>
          <w:sz w:val="24"/>
          <w:szCs w:val="24"/>
        </w:rPr>
        <w:t xml:space="preserve">o vysvetlenie alebo doplnenie dokladov, </w:t>
      </w:r>
    </w:p>
    <w:p w14:paraId="0E23EA08"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 vo svojej ponuke uviedol nepravdivé alebo zámerne skreslené údaje, alebo predložil falšované alebo pozmenené doklady,</w:t>
      </w:r>
    </w:p>
    <w:p w14:paraId="12D5E889"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ponuka uchádzača bude vyššia ako predpokladaná hodnota zákazky obstarávania, </w:t>
      </w:r>
    </w:p>
    <w:p w14:paraId="33468904"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ponuka uchádzača nespĺňa požiadavky na predmet obstarávania</w:t>
      </w:r>
      <w:r>
        <w:rPr>
          <w:rFonts w:ascii="Arial Narrow" w:hAnsi="Arial Narrow"/>
          <w:sz w:val="24"/>
          <w:szCs w:val="24"/>
        </w:rPr>
        <w:t>.</w:t>
      </w:r>
      <w:r w:rsidRPr="00725286">
        <w:rPr>
          <w:rFonts w:ascii="Arial Narrow" w:hAnsi="Arial Narrow"/>
          <w:sz w:val="24"/>
          <w:szCs w:val="24"/>
        </w:rPr>
        <w:t xml:space="preserve"> </w:t>
      </w:r>
    </w:p>
    <w:p w14:paraId="34032F9A" w14:textId="77777777" w:rsidR="00743E20" w:rsidRPr="00725286"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725286">
        <w:rPr>
          <w:rFonts w:ascii="Arial Narrow" w:hAnsi="Arial Narrow"/>
          <w:b/>
          <w:sz w:val="24"/>
          <w:szCs w:val="24"/>
          <w:u w:val="single"/>
        </w:rPr>
        <w:t>Dôvody na zrušenie zadania zákazky:</w:t>
      </w:r>
    </w:p>
    <w:p w14:paraId="7945F5EB" w14:textId="77777777" w:rsidR="00743E20" w:rsidRPr="00725286"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nebude predložená ani jedna ponuka, </w:t>
      </w:r>
    </w:p>
    <w:p w14:paraId="0BF82372" w14:textId="77777777" w:rsidR="00743E20" w:rsidRPr="00725286"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ani jeden z uchádzačov nesplnil podmienky výzvy, </w:t>
      </w:r>
    </w:p>
    <w:p w14:paraId="4974959E" w14:textId="77777777" w:rsidR="00743E20" w:rsidRPr="00725286"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ani jedna z predložených ponúk nevyhovie požiadavkám verejného obstarávateľa, </w:t>
      </w:r>
    </w:p>
    <w:p w14:paraId="189CBA00" w14:textId="77777777" w:rsidR="00743E20"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zmenili sa okolnosti, za ktorých bolo toto obstarávanie vyhlásené</w:t>
      </w:r>
      <w:r>
        <w:rPr>
          <w:rFonts w:ascii="Arial Narrow" w:hAnsi="Arial Narrow"/>
          <w:sz w:val="24"/>
          <w:szCs w:val="24"/>
        </w:rPr>
        <w:t>.</w:t>
      </w:r>
    </w:p>
    <w:p w14:paraId="4F983F2E" w14:textId="77777777" w:rsidR="00743E20" w:rsidRPr="00003517" w:rsidRDefault="00743E20" w:rsidP="00743E20">
      <w:pPr>
        <w:pStyle w:val="Odsekzoznamu"/>
        <w:spacing w:after="0" w:line="240" w:lineRule="auto"/>
        <w:ind w:left="862" w:firstLine="0"/>
        <w:contextualSpacing w:val="0"/>
        <w:jc w:val="both"/>
        <w:rPr>
          <w:rFonts w:ascii="Arial Narrow" w:hAnsi="Arial Narrow"/>
          <w:sz w:val="24"/>
          <w:szCs w:val="24"/>
        </w:rPr>
      </w:pPr>
    </w:p>
    <w:p w14:paraId="1EBCB5DC" w14:textId="77777777" w:rsidR="00743E20" w:rsidRPr="00725286" w:rsidRDefault="00743E20" w:rsidP="00743E20">
      <w:pPr>
        <w:ind w:hanging="10"/>
        <w:jc w:val="both"/>
        <w:rPr>
          <w:rFonts w:ascii="Arial Narrow" w:hAnsi="Arial Narrow"/>
          <w:sz w:val="24"/>
          <w:szCs w:val="24"/>
        </w:rPr>
      </w:pPr>
      <w:r w:rsidRPr="00725286">
        <w:rPr>
          <w:rFonts w:ascii="Arial Narrow" w:hAnsi="Arial Narrow"/>
          <w:sz w:val="24"/>
          <w:szCs w:val="24"/>
        </w:rPr>
        <w:t>Verejný obstarávateľ si vyhradzuje právo toto obstarávanie zrušiť, a to aj bez uvedenia dôvodu. O zrušení verejného obstarávania budú všetci uchádzači písomne upovedomení.</w:t>
      </w:r>
    </w:p>
    <w:p w14:paraId="48996CD9" w14:textId="77777777" w:rsidR="00743E20" w:rsidRPr="00725286"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725286">
        <w:rPr>
          <w:rFonts w:ascii="Arial Narrow" w:hAnsi="Arial Narrow"/>
          <w:b/>
          <w:sz w:val="24"/>
          <w:szCs w:val="24"/>
          <w:u w:val="single"/>
        </w:rPr>
        <w:t xml:space="preserve">Ďalšie informácie verejného obstarávateľa: </w:t>
      </w:r>
    </w:p>
    <w:p w14:paraId="40F195F3" w14:textId="7676F466" w:rsidR="00743E20" w:rsidRPr="00725286" w:rsidRDefault="00743E20">
      <w:pPr>
        <w:pStyle w:val="Odsekzoznamu"/>
        <w:numPr>
          <w:ilvl w:val="0"/>
          <w:numId w:val="6"/>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verejný obstarávateľ si vyhradzuje právo uzatvoriť </w:t>
      </w:r>
      <w:r>
        <w:rPr>
          <w:rFonts w:ascii="Arial Narrow" w:hAnsi="Arial Narrow"/>
          <w:sz w:val="24"/>
          <w:szCs w:val="24"/>
        </w:rPr>
        <w:t>zmluvu</w:t>
      </w:r>
      <w:r w:rsidRPr="00725286">
        <w:rPr>
          <w:rFonts w:ascii="Arial Narrow" w:hAnsi="Arial Narrow"/>
          <w:sz w:val="24"/>
          <w:szCs w:val="24"/>
        </w:rPr>
        <w:t xml:space="preserve"> s uchádzačom umiestneným v poradí za úspešným uchádzačom, ak z rôznych dôvodov nedôjde k uzatvoreniu zmluvy s úspešným uchádzačom, resp. úspešný uchádzač od nej odstúpi, pričom ak nedôjde k dohode ani s uchádzačom, ktorý je umiestnený ako druhý v</w:t>
      </w:r>
      <w:r w:rsidR="00D63C70">
        <w:rPr>
          <w:rFonts w:ascii="Arial Narrow" w:hAnsi="Arial Narrow"/>
          <w:sz w:val="24"/>
          <w:szCs w:val="24"/>
        </w:rPr>
        <w:t> </w:t>
      </w:r>
      <w:r w:rsidRPr="00725286">
        <w:rPr>
          <w:rFonts w:ascii="Arial Narrow" w:hAnsi="Arial Narrow"/>
          <w:sz w:val="24"/>
          <w:szCs w:val="24"/>
        </w:rPr>
        <w:t>poradí, môže verejný obstarávateľ uzavrieť zmluvu s uchádzačom, ktorý je umiestnený ako tretí v poradí,</w:t>
      </w:r>
    </w:p>
    <w:p w14:paraId="0F12724F" w14:textId="77777777" w:rsidR="00743E20" w:rsidRPr="00725286" w:rsidRDefault="00743E20">
      <w:pPr>
        <w:pStyle w:val="Odsekzoznamu"/>
        <w:numPr>
          <w:ilvl w:val="0"/>
          <w:numId w:val="6"/>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uchádzači nemajú nárok na náhradu nákladov spojených s účasťou na tomto obstarávaní,</w:t>
      </w:r>
    </w:p>
    <w:p w14:paraId="51B7EACF" w14:textId="77777777" w:rsidR="00743E20" w:rsidRDefault="00743E20">
      <w:pPr>
        <w:pStyle w:val="Odsekzoznamu"/>
        <w:numPr>
          <w:ilvl w:val="0"/>
          <w:numId w:val="6"/>
        </w:numPr>
        <w:spacing w:after="0" w:line="240" w:lineRule="auto"/>
        <w:contextualSpacing w:val="0"/>
        <w:jc w:val="both"/>
        <w:rPr>
          <w:rFonts w:ascii="Arial Narrow" w:hAnsi="Arial Narrow"/>
          <w:sz w:val="24"/>
          <w:szCs w:val="24"/>
        </w:rPr>
      </w:pPr>
      <w:r w:rsidRPr="00725286">
        <w:rPr>
          <w:rFonts w:ascii="Arial Narrow" w:hAnsi="Arial Narrow"/>
          <w:sz w:val="24"/>
          <w:szCs w:val="24"/>
        </w:rPr>
        <w:t>pracovná doba verejného obstarávateľa pre postup tohto verejného obstarávania je od 07:00 hod. do 15:00 hod.</w:t>
      </w:r>
    </w:p>
    <w:p w14:paraId="2AF85E7B" w14:textId="2F1857C1" w:rsidR="00564F4F" w:rsidRPr="004A01AF" w:rsidRDefault="00564F4F" w:rsidP="00E85793">
      <w:pPr>
        <w:spacing w:after="160" w:line="259" w:lineRule="auto"/>
        <w:ind w:left="0" w:firstLine="0"/>
        <w:rPr>
          <w:color w:val="003399"/>
        </w:rPr>
      </w:pPr>
      <w:r w:rsidRPr="004A01AF">
        <w:rPr>
          <w:color w:val="003399"/>
        </w:rPr>
        <w:br w:type="page"/>
      </w:r>
    </w:p>
    <w:p w14:paraId="6E29AA36" w14:textId="77777777" w:rsidR="00564F4F" w:rsidRPr="00C10012" w:rsidRDefault="00564F4F" w:rsidP="00E85793">
      <w:pPr>
        <w:spacing w:after="120" w:line="240" w:lineRule="auto"/>
        <w:jc w:val="right"/>
        <w:rPr>
          <w:rFonts w:ascii="Arial Black" w:hAnsi="Arial Black"/>
          <w:b/>
          <w:sz w:val="28"/>
        </w:rPr>
      </w:pPr>
      <w:r w:rsidRPr="00C10012">
        <w:rPr>
          <w:rFonts w:ascii="Arial Black" w:hAnsi="Arial Black"/>
          <w:b/>
          <w:sz w:val="28"/>
        </w:rPr>
        <w:lastRenderedPageBreak/>
        <w:t>Príloha č. 1</w:t>
      </w:r>
    </w:p>
    <w:p w14:paraId="4F73DEEA" w14:textId="67A0FE62" w:rsidR="00564F4F" w:rsidRPr="00C10012" w:rsidRDefault="00564F4F" w:rsidP="00E85793">
      <w:pPr>
        <w:spacing w:after="240" w:line="240" w:lineRule="auto"/>
        <w:jc w:val="right"/>
        <w:rPr>
          <w:rFonts w:ascii="Arial Narrow" w:hAnsi="Arial Narrow"/>
          <w:b/>
          <w:sz w:val="24"/>
          <w:szCs w:val="26"/>
        </w:rPr>
      </w:pPr>
      <w:r w:rsidRPr="00C10012">
        <w:rPr>
          <w:rFonts w:ascii="Arial Narrow" w:hAnsi="Arial Narrow"/>
          <w:b/>
          <w:sz w:val="24"/>
          <w:szCs w:val="26"/>
        </w:rPr>
        <w:t>k </w:t>
      </w:r>
      <w:r w:rsidR="0048751D">
        <w:rPr>
          <w:rFonts w:ascii="Arial Narrow" w:hAnsi="Arial Narrow"/>
          <w:b/>
          <w:sz w:val="24"/>
          <w:szCs w:val="26"/>
        </w:rPr>
        <w:t>V</w:t>
      </w:r>
      <w:r w:rsidR="0048751D" w:rsidRPr="00C10012">
        <w:rPr>
          <w:rFonts w:ascii="Arial Narrow" w:hAnsi="Arial Narrow"/>
          <w:b/>
          <w:sz w:val="24"/>
          <w:szCs w:val="26"/>
        </w:rPr>
        <w:t xml:space="preserve">ÝZVE NA PREDLOŽENIE CENOVEJ PONUKY </w:t>
      </w:r>
      <w:r w:rsidR="0048751D">
        <w:rPr>
          <w:rFonts w:ascii="Arial Narrow" w:hAnsi="Arial Narrow"/>
          <w:b/>
          <w:sz w:val="24"/>
          <w:szCs w:val="26"/>
        </w:rPr>
        <w:t>NA ZÁKAZKU</w:t>
      </w:r>
    </w:p>
    <w:p w14:paraId="2B3B963E" w14:textId="5021359D" w:rsidR="00564F4F" w:rsidRDefault="00564F4F" w:rsidP="00E85793">
      <w:pPr>
        <w:spacing w:before="240" w:after="240" w:line="240" w:lineRule="auto"/>
        <w:jc w:val="center"/>
        <w:rPr>
          <w:rFonts w:ascii="Arial Narrow" w:hAnsi="Arial Narrow"/>
          <w:b/>
          <w:sz w:val="24"/>
        </w:rPr>
      </w:pPr>
      <w:r>
        <w:rPr>
          <w:rFonts w:ascii="Arial Narrow" w:hAnsi="Arial Narrow"/>
          <w:b/>
          <w:sz w:val="24"/>
        </w:rPr>
        <w:t xml:space="preserve">Špecifikácia </w:t>
      </w:r>
      <w:r w:rsidR="00EE51AF">
        <w:rPr>
          <w:rFonts w:ascii="Arial Narrow" w:hAnsi="Arial Narrow"/>
          <w:b/>
          <w:sz w:val="24"/>
        </w:rPr>
        <w:t xml:space="preserve">(harmonogram) </w:t>
      </w:r>
      <w:r w:rsidRPr="00CF2197">
        <w:rPr>
          <w:rFonts w:ascii="Arial Narrow" w:hAnsi="Arial Narrow"/>
          <w:b/>
          <w:sz w:val="24"/>
        </w:rPr>
        <w:t xml:space="preserve">pre vypracovanie cenovej ponuky </w:t>
      </w:r>
      <w:r w:rsidR="00682CBB">
        <w:rPr>
          <w:rFonts w:ascii="Arial Narrow" w:hAnsi="Arial Narrow"/>
          <w:b/>
          <w:sz w:val="24"/>
        </w:rPr>
        <w:t>O</w:t>
      </w:r>
      <w:r>
        <w:rPr>
          <w:rFonts w:ascii="Arial Narrow" w:hAnsi="Arial Narrow"/>
          <w:b/>
          <w:sz w:val="24"/>
        </w:rPr>
        <w:t xml:space="preserve">dbornej prehliadky </w:t>
      </w:r>
      <w:r w:rsidRPr="00CF2197">
        <w:rPr>
          <w:rFonts w:ascii="Arial Narrow" w:hAnsi="Arial Narrow"/>
          <w:b/>
          <w:sz w:val="24"/>
        </w:rPr>
        <w:t>komín</w:t>
      </w:r>
      <w:r w:rsidR="001B6282">
        <w:rPr>
          <w:rFonts w:ascii="Arial Narrow" w:hAnsi="Arial Narrow"/>
          <w:b/>
          <w:sz w:val="24"/>
        </w:rPr>
        <w:t>ov</w:t>
      </w:r>
      <w:r w:rsidRPr="00CF2197">
        <w:rPr>
          <w:rFonts w:ascii="Arial Narrow" w:hAnsi="Arial Narrow"/>
          <w:b/>
          <w:sz w:val="24"/>
        </w:rPr>
        <w:t xml:space="preserve"> </w:t>
      </w:r>
      <w:r w:rsidR="00EE51AF">
        <w:rPr>
          <w:rFonts w:ascii="Arial Narrow" w:hAnsi="Arial Narrow"/>
          <w:b/>
          <w:sz w:val="24"/>
        </w:rPr>
        <w:br/>
      </w:r>
      <w:r w:rsidR="00A52713">
        <w:rPr>
          <w:rFonts w:ascii="Arial Narrow" w:hAnsi="Arial Narrow"/>
          <w:b/>
          <w:sz w:val="24"/>
        </w:rPr>
        <w:t>(komínov plynových kotolní)</w:t>
      </w:r>
      <w:r w:rsidRPr="00CF2197">
        <w:rPr>
          <w:rFonts w:ascii="Arial Narrow" w:hAnsi="Arial Narrow"/>
          <w:b/>
          <w:sz w:val="24"/>
        </w:rPr>
        <w:t xml:space="preserve"> v Akadémii ozbrojených síl generála Milana Rastislava Štefánika</w:t>
      </w:r>
    </w:p>
    <w:p w14:paraId="0E8983C4" w14:textId="0F0B13E1" w:rsidR="00EE51AF" w:rsidRDefault="00564F4F" w:rsidP="00733E53">
      <w:pPr>
        <w:spacing w:before="240" w:after="120" w:line="240" w:lineRule="auto"/>
        <w:jc w:val="both"/>
        <w:rPr>
          <w:rFonts w:ascii="Arial Narrow" w:hAnsi="Arial Narrow"/>
          <w:b/>
          <w:i/>
        </w:rPr>
      </w:pPr>
      <w:r>
        <w:rPr>
          <w:rFonts w:ascii="Arial Narrow" w:hAnsi="Arial Narrow"/>
          <w:b/>
        </w:rPr>
        <w:t>Názov predmetu zákazky</w:t>
      </w:r>
      <w:r w:rsidR="00733E53">
        <w:rPr>
          <w:rFonts w:ascii="Arial Narrow" w:hAnsi="Arial Narrow"/>
          <w:b/>
        </w:rPr>
        <w:t xml:space="preserve">:  </w:t>
      </w:r>
      <w:r w:rsidRPr="00144586">
        <w:rPr>
          <w:rFonts w:ascii="Arial Narrow" w:hAnsi="Arial Narrow"/>
          <w:b/>
          <w:i/>
        </w:rPr>
        <w:t xml:space="preserve">„Odborná prehliadka </w:t>
      </w:r>
      <w:r>
        <w:rPr>
          <w:rFonts w:ascii="Arial Narrow" w:hAnsi="Arial Narrow"/>
          <w:b/>
          <w:i/>
        </w:rPr>
        <w:t>komín</w:t>
      </w:r>
      <w:r w:rsidR="00D01D74">
        <w:rPr>
          <w:rFonts w:ascii="Arial Narrow" w:hAnsi="Arial Narrow"/>
          <w:b/>
          <w:i/>
        </w:rPr>
        <w:t>ov</w:t>
      </w:r>
      <w:r w:rsidRPr="00144586">
        <w:rPr>
          <w:rFonts w:ascii="Arial Narrow" w:hAnsi="Arial Narrow"/>
          <w:b/>
          <w:i/>
        </w:rPr>
        <w:t>“</w:t>
      </w:r>
    </w:p>
    <w:p w14:paraId="33D22670" w14:textId="6EE53261" w:rsidR="00564F4F" w:rsidRPr="00640A20" w:rsidRDefault="00564F4F" w:rsidP="00640A20">
      <w:pPr>
        <w:spacing w:before="360" w:after="120" w:line="240" w:lineRule="auto"/>
        <w:ind w:left="295" w:hanging="295"/>
        <w:jc w:val="both"/>
        <w:rPr>
          <w:rFonts w:ascii="Arial Narrow" w:hAnsi="Arial Narrow"/>
          <w:b/>
          <w:bCs/>
          <w:color w:val="000000" w:themeColor="text1"/>
          <w:sz w:val="28"/>
          <w:szCs w:val="24"/>
        </w:rPr>
      </w:pPr>
      <w:r w:rsidRPr="00640A20">
        <w:rPr>
          <w:rFonts w:ascii="Arial Narrow" w:hAnsi="Arial Narrow"/>
          <w:b/>
          <w:bCs/>
          <w:color w:val="000000" w:themeColor="text1"/>
          <w:sz w:val="28"/>
          <w:szCs w:val="24"/>
        </w:rPr>
        <w:t>Termín plnenia predmetu zákazky</w:t>
      </w:r>
      <w:r w:rsidR="00733E53" w:rsidRPr="00640A20">
        <w:rPr>
          <w:rFonts w:ascii="Arial Narrow" w:hAnsi="Arial Narrow"/>
          <w:b/>
          <w:bCs/>
          <w:color w:val="000000" w:themeColor="text1"/>
          <w:sz w:val="28"/>
          <w:szCs w:val="24"/>
        </w:rPr>
        <w:t xml:space="preserve"> (harmonogram)</w:t>
      </w:r>
    </w:p>
    <w:tbl>
      <w:tblPr>
        <w:tblStyle w:val="Mriekatabuky"/>
        <w:tblW w:w="9918" w:type="dxa"/>
        <w:jc w:val="center"/>
        <w:tblCellMar>
          <w:left w:w="28" w:type="dxa"/>
          <w:right w:w="28" w:type="dxa"/>
        </w:tblCellMar>
        <w:tblLook w:val="04A0" w:firstRow="1" w:lastRow="0" w:firstColumn="1" w:lastColumn="0" w:noHBand="0" w:noVBand="1"/>
      </w:tblPr>
      <w:tblGrid>
        <w:gridCol w:w="422"/>
        <w:gridCol w:w="2550"/>
        <w:gridCol w:w="3686"/>
        <w:gridCol w:w="992"/>
        <w:gridCol w:w="2268"/>
      </w:tblGrid>
      <w:tr w:rsidR="005302D5" w:rsidRPr="005302D5" w14:paraId="0FA09048" w14:textId="4D6201F1" w:rsidTr="00695EBE">
        <w:trPr>
          <w:trHeight w:val="439"/>
          <w:jc w:val="center"/>
        </w:trPr>
        <w:tc>
          <w:tcPr>
            <w:tcW w:w="422" w:type="dxa"/>
            <w:noWrap/>
            <w:vAlign w:val="center"/>
          </w:tcPr>
          <w:p w14:paraId="263377F4" w14:textId="77777777" w:rsidR="005302D5" w:rsidRPr="005302D5" w:rsidRDefault="005302D5" w:rsidP="0025399E">
            <w:pPr>
              <w:spacing w:after="0" w:line="240" w:lineRule="auto"/>
              <w:ind w:left="0" w:firstLine="0"/>
              <w:jc w:val="center"/>
              <w:rPr>
                <w:rFonts w:ascii="Arial Narrow" w:hAnsi="Arial Narrow"/>
                <w:color w:val="auto"/>
                <w:sz w:val="20"/>
              </w:rPr>
            </w:pPr>
            <w:r w:rsidRPr="005302D5">
              <w:rPr>
                <w:rFonts w:ascii="Arial Narrow" w:hAnsi="Arial Narrow"/>
                <w:b/>
                <w:bCs/>
                <w:color w:val="auto"/>
              </w:rPr>
              <w:t>P.č.</w:t>
            </w:r>
          </w:p>
        </w:tc>
        <w:tc>
          <w:tcPr>
            <w:tcW w:w="2550" w:type="dxa"/>
            <w:noWrap/>
            <w:vAlign w:val="center"/>
          </w:tcPr>
          <w:p w14:paraId="1F8DA45C" w14:textId="77777777" w:rsidR="005302D5" w:rsidRPr="005302D5" w:rsidRDefault="005302D5" w:rsidP="0025399E">
            <w:pPr>
              <w:spacing w:after="0" w:line="240" w:lineRule="auto"/>
              <w:ind w:left="0" w:firstLine="0"/>
              <w:rPr>
                <w:rFonts w:ascii="Arial Narrow" w:hAnsi="Arial Narrow"/>
                <w:color w:val="auto"/>
                <w:sz w:val="20"/>
              </w:rPr>
            </w:pPr>
            <w:r w:rsidRPr="005302D5">
              <w:rPr>
                <w:rFonts w:ascii="Arial Narrow" w:hAnsi="Arial Narrow"/>
                <w:b/>
                <w:bCs/>
                <w:color w:val="auto"/>
              </w:rPr>
              <w:t>Názov objektu</w:t>
            </w:r>
          </w:p>
        </w:tc>
        <w:tc>
          <w:tcPr>
            <w:tcW w:w="3686" w:type="dxa"/>
            <w:noWrap/>
            <w:vAlign w:val="center"/>
          </w:tcPr>
          <w:p w14:paraId="17E7134C" w14:textId="77777777" w:rsidR="005302D5" w:rsidRPr="005302D5" w:rsidRDefault="005302D5" w:rsidP="0025399E">
            <w:pPr>
              <w:spacing w:after="0" w:line="240" w:lineRule="auto"/>
              <w:ind w:left="0" w:firstLine="0"/>
              <w:rPr>
                <w:rFonts w:ascii="Arial Narrow" w:hAnsi="Arial Narrow"/>
                <w:color w:val="auto"/>
                <w:sz w:val="20"/>
              </w:rPr>
            </w:pPr>
            <w:r w:rsidRPr="005302D5">
              <w:rPr>
                <w:rFonts w:ascii="Arial Narrow" w:hAnsi="Arial Narrow"/>
                <w:b/>
                <w:bCs/>
                <w:color w:val="auto"/>
              </w:rPr>
              <w:t>Druh revízie</w:t>
            </w:r>
          </w:p>
        </w:tc>
        <w:tc>
          <w:tcPr>
            <w:tcW w:w="992" w:type="dxa"/>
            <w:noWrap/>
            <w:vAlign w:val="center"/>
          </w:tcPr>
          <w:p w14:paraId="16DC1517" w14:textId="77777777" w:rsidR="005302D5" w:rsidRPr="005302D5" w:rsidRDefault="005302D5" w:rsidP="0025399E">
            <w:pPr>
              <w:spacing w:after="0" w:line="240" w:lineRule="auto"/>
              <w:ind w:left="0" w:firstLine="0"/>
              <w:jc w:val="center"/>
              <w:rPr>
                <w:rFonts w:ascii="Arial Narrow" w:hAnsi="Arial Narrow"/>
                <w:color w:val="auto"/>
                <w:sz w:val="20"/>
              </w:rPr>
            </w:pPr>
            <w:r w:rsidRPr="005302D5">
              <w:rPr>
                <w:rFonts w:ascii="Arial Narrow" w:hAnsi="Arial Narrow"/>
                <w:b/>
                <w:bCs/>
                <w:color w:val="auto"/>
              </w:rPr>
              <w:t>Lehota</w:t>
            </w:r>
          </w:p>
        </w:tc>
        <w:tc>
          <w:tcPr>
            <w:tcW w:w="2268" w:type="dxa"/>
            <w:noWrap/>
            <w:vAlign w:val="center"/>
          </w:tcPr>
          <w:p w14:paraId="72004694" w14:textId="77777777" w:rsidR="005302D5" w:rsidRPr="005302D5" w:rsidRDefault="005302D5" w:rsidP="0025399E">
            <w:pPr>
              <w:spacing w:after="0" w:line="240" w:lineRule="auto"/>
              <w:ind w:left="0" w:firstLine="0"/>
              <w:jc w:val="center"/>
              <w:rPr>
                <w:rFonts w:ascii="Arial Narrow" w:hAnsi="Arial Narrow"/>
                <w:color w:val="auto"/>
                <w:sz w:val="20"/>
              </w:rPr>
            </w:pPr>
            <w:r w:rsidRPr="005302D5">
              <w:rPr>
                <w:rFonts w:ascii="Arial Narrow" w:hAnsi="Arial Narrow"/>
                <w:b/>
                <w:bCs/>
                <w:color w:val="auto"/>
                <w:sz w:val="18"/>
              </w:rPr>
              <w:t>Revíziu vykonať v termíne</w:t>
            </w:r>
          </w:p>
        </w:tc>
      </w:tr>
      <w:tr w:rsidR="005302D5" w:rsidRPr="005302D5" w14:paraId="23C5E0E7" w14:textId="1D75C409" w:rsidTr="00695EBE">
        <w:trPr>
          <w:trHeight w:val="439"/>
          <w:jc w:val="center"/>
        </w:trPr>
        <w:tc>
          <w:tcPr>
            <w:tcW w:w="422" w:type="dxa"/>
            <w:noWrap/>
            <w:vAlign w:val="center"/>
            <w:hideMark/>
          </w:tcPr>
          <w:p w14:paraId="1DCBDF05" w14:textId="77777777" w:rsidR="005302D5" w:rsidRPr="005302D5" w:rsidRDefault="005302D5">
            <w:pPr>
              <w:pStyle w:val="Odsekzoznamu"/>
              <w:numPr>
                <w:ilvl w:val="0"/>
                <w:numId w:val="10"/>
              </w:numPr>
              <w:spacing w:after="0" w:line="240" w:lineRule="auto"/>
              <w:jc w:val="center"/>
              <w:rPr>
                <w:rFonts w:ascii="Arial Narrow" w:hAnsi="Arial Narrow"/>
                <w:color w:val="auto"/>
                <w:sz w:val="20"/>
              </w:rPr>
            </w:pPr>
          </w:p>
        </w:tc>
        <w:tc>
          <w:tcPr>
            <w:tcW w:w="2550" w:type="dxa"/>
            <w:noWrap/>
            <w:vAlign w:val="center"/>
            <w:hideMark/>
          </w:tcPr>
          <w:p w14:paraId="31377385" w14:textId="17312CFC" w:rsidR="005302D5" w:rsidRPr="005302D5" w:rsidRDefault="005302D5" w:rsidP="005302D5">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vo Vstupnom objekte</w:t>
            </w:r>
          </w:p>
        </w:tc>
        <w:tc>
          <w:tcPr>
            <w:tcW w:w="3686" w:type="dxa"/>
            <w:noWrap/>
            <w:vAlign w:val="center"/>
            <w:hideMark/>
          </w:tcPr>
          <w:p w14:paraId="375791B4" w14:textId="40B51A52" w:rsidR="005302D5" w:rsidRPr="005302D5" w:rsidRDefault="005302D5" w:rsidP="005302D5">
            <w:pPr>
              <w:spacing w:after="0" w:line="240" w:lineRule="auto"/>
              <w:ind w:left="0" w:firstLine="0"/>
              <w:rPr>
                <w:rFonts w:ascii="Arial Narrow" w:hAnsi="Arial Narrow"/>
                <w:color w:val="auto"/>
                <w:sz w:val="20"/>
              </w:rPr>
            </w:pPr>
            <w:r w:rsidRPr="005302D5">
              <w:rPr>
                <w:rFonts w:ascii="Arial Narrow" w:hAnsi="Arial Narrow"/>
                <w:color w:val="auto"/>
                <w:sz w:val="20"/>
              </w:rPr>
              <w:t>Vykonanie čistenia a kontroly komína alebo dymovodu podľa vyh</w:t>
            </w:r>
            <w:r>
              <w:rPr>
                <w:rFonts w:ascii="Arial Narrow" w:hAnsi="Arial Narrow"/>
                <w:color w:val="auto"/>
                <w:sz w:val="20"/>
              </w:rPr>
              <w:t>l</w:t>
            </w:r>
            <w:r w:rsidRPr="005302D5">
              <w:rPr>
                <w:rFonts w:ascii="Arial Narrow" w:hAnsi="Arial Narrow"/>
                <w:color w:val="auto"/>
                <w:sz w:val="20"/>
              </w:rPr>
              <w:t>. č. 401, §23 ods.1</w:t>
            </w:r>
          </w:p>
        </w:tc>
        <w:tc>
          <w:tcPr>
            <w:tcW w:w="992" w:type="dxa"/>
            <w:noWrap/>
            <w:vAlign w:val="center"/>
            <w:hideMark/>
          </w:tcPr>
          <w:p w14:paraId="357D7ECF" w14:textId="213D2601" w:rsidR="005302D5" w:rsidRPr="005302D5" w:rsidRDefault="006E5633" w:rsidP="005302D5">
            <w:pPr>
              <w:spacing w:after="0" w:line="240" w:lineRule="auto"/>
              <w:ind w:left="0" w:firstLine="0"/>
              <w:jc w:val="center"/>
              <w:rPr>
                <w:rFonts w:ascii="Arial Narrow" w:hAnsi="Arial Narrow"/>
                <w:color w:val="auto"/>
                <w:sz w:val="20"/>
              </w:rPr>
            </w:pPr>
            <w:r>
              <w:rPr>
                <w:rFonts w:ascii="Arial Narrow" w:hAnsi="Arial Narrow"/>
                <w:color w:val="auto"/>
                <w:sz w:val="20"/>
              </w:rPr>
              <w:t>12m</w:t>
            </w:r>
          </w:p>
        </w:tc>
        <w:tc>
          <w:tcPr>
            <w:tcW w:w="2268" w:type="dxa"/>
            <w:noWrap/>
            <w:vAlign w:val="center"/>
            <w:hideMark/>
          </w:tcPr>
          <w:p w14:paraId="20D4EE47" w14:textId="2DAE6E89" w:rsidR="005302D5" w:rsidRPr="005302D5" w:rsidRDefault="006E5633" w:rsidP="005302D5">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sidR="00DA3A69">
              <w:rPr>
                <w:rFonts w:ascii="Arial Narrow" w:hAnsi="Arial Narrow"/>
                <w:color w:val="auto"/>
                <w:sz w:val="20"/>
              </w:rPr>
              <w:br/>
              <w:t>11/202</w:t>
            </w:r>
            <w:r w:rsidR="001942F0">
              <w:rPr>
                <w:rFonts w:ascii="Arial Narrow" w:hAnsi="Arial Narrow"/>
                <w:color w:val="auto"/>
                <w:sz w:val="20"/>
              </w:rPr>
              <w:t>6</w:t>
            </w:r>
          </w:p>
        </w:tc>
      </w:tr>
      <w:tr w:rsidR="00DA3A69" w:rsidRPr="005302D5" w14:paraId="5BB10028" w14:textId="566FD773" w:rsidTr="00B2092D">
        <w:trPr>
          <w:trHeight w:val="439"/>
          <w:jc w:val="center"/>
        </w:trPr>
        <w:tc>
          <w:tcPr>
            <w:tcW w:w="422" w:type="dxa"/>
            <w:noWrap/>
            <w:vAlign w:val="center"/>
          </w:tcPr>
          <w:p w14:paraId="7951BFDA" w14:textId="77777777" w:rsidR="00DA3A69" w:rsidRPr="005302D5" w:rsidRDefault="00DA3A69">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503A0867" w14:textId="18F66CB5" w:rsidR="00DA3A69" w:rsidRPr="005302D5" w:rsidRDefault="00DA3A69" w:rsidP="00DA3A69">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Komín plynovej kotolne Kt-A</w:t>
            </w:r>
            <w:r w:rsidRPr="005302D5">
              <w:rPr>
                <w:rFonts w:ascii="Arial Narrow" w:hAnsi="Arial Narrow" w:cs="Calibri"/>
                <w:color w:val="auto"/>
                <w:sz w:val="20"/>
                <w:szCs w:val="20"/>
              </w:rPr>
              <w:br/>
              <w:t>v budove Katedry A</w:t>
            </w:r>
            <w:r w:rsidRPr="005302D5">
              <w:rPr>
                <w:rFonts w:ascii="Arial Narrow" w:hAnsi="Arial Narrow" w:cs="Calibri"/>
                <w:bCs/>
                <w:color w:val="auto"/>
                <w:sz w:val="20"/>
                <w:szCs w:val="20"/>
              </w:rPr>
              <w:t xml:space="preserve"> </w:t>
            </w:r>
          </w:p>
        </w:tc>
        <w:tc>
          <w:tcPr>
            <w:tcW w:w="3686" w:type="dxa"/>
            <w:noWrap/>
          </w:tcPr>
          <w:p w14:paraId="5D613B25" w14:textId="52ADB7F2" w:rsidR="00DA3A69" w:rsidRPr="005302D5" w:rsidRDefault="00DA3A69" w:rsidP="00DA3A69">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7626F193" w14:textId="74877A1F" w:rsidR="00DA3A69" w:rsidRPr="005302D5" w:rsidRDefault="00DA3A69" w:rsidP="00DA3A69">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7C4E1CBA" w14:textId="70BF7A20" w:rsidR="00DA3A69" w:rsidRPr="005302D5" w:rsidRDefault="00DA3A69" w:rsidP="00DA3A69">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w:t>
            </w:r>
            <w:r w:rsidR="001942F0">
              <w:rPr>
                <w:rFonts w:ascii="Arial Narrow" w:hAnsi="Arial Narrow"/>
                <w:color w:val="auto"/>
                <w:sz w:val="20"/>
              </w:rPr>
              <w:t>6</w:t>
            </w:r>
            <w:r>
              <w:rPr>
                <w:rFonts w:ascii="Arial Narrow" w:hAnsi="Arial Narrow"/>
                <w:color w:val="auto"/>
                <w:sz w:val="20"/>
              </w:rPr>
              <w:t xml:space="preserve"> a 11/202</w:t>
            </w:r>
            <w:r w:rsidR="001942F0">
              <w:rPr>
                <w:rFonts w:ascii="Arial Narrow" w:hAnsi="Arial Narrow"/>
                <w:color w:val="auto"/>
                <w:sz w:val="20"/>
              </w:rPr>
              <w:t>6</w:t>
            </w:r>
          </w:p>
        </w:tc>
      </w:tr>
      <w:tr w:rsidR="001942F0" w:rsidRPr="005302D5" w14:paraId="1A2D45AA" w14:textId="48DCBF7A" w:rsidTr="00B2092D">
        <w:trPr>
          <w:trHeight w:val="439"/>
          <w:jc w:val="center"/>
        </w:trPr>
        <w:tc>
          <w:tcPr>
            <w:tcW w:w="422" w:type="dxa"/>
            <w:noWrap/>
            <w:vAlign w:val="center"/>
          </w:tcPr>
          <w:p w14:paraId="305FF0A6"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6B9FDC48" w14:textId="2CAA366B"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Komín plynovej kotolne Kt-B</w:t>
            </w:r>
            <w:r w:rsidRPr="005302D5">
              <w:rPr>
                <w:rFonts w:ascii="Arial Narrow" w:hAnsi="Arial Narrow" w:cs="Calibri"/>
                <w:color w:val="auto"/>
                <w:sz w:val="20"/>
                <w:szCs w:val="20"/>
              </w:rPr>
              <w:br/>
              <w:t xml:space="preserve">v budove Katedry B </w:t>
            </w:r>
          </w:p>
        </w:tc>
        <w:tc>
          <w:tcPr>
            <w:tcW w:w="3686" w:type="dxa"/>
            <w:noWrap/>
          </w:tcPr>
          <w:p w14:paraId="6ED29709" w14:textId="7CD1531F"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1FF92F3B" w14:textId="21A25926"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48450067" w14:textId="31C155BE"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1957E141" w14:textId="4663E94E" w:rsidTr="00B2092D">
        <w:trPr>
          <w:trHeight w:val="439"/>
          <w:jc w:val="center"/>
        </w:trPr>
        <w:tc>
          <w:tcPr>
            <w:tcW w:w="422" w:type="dxa"/>
            <w:noWrap/>
            <w:vAlign w:val="center"/>
          </w:tcPr>
          <w:p w14:paraId="55D640DB"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1782F0F2" w14:textId="5AB6AA25"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v budove ENERGOCENTRA</w:t>
            </w:r>
            <w:r w:rsidRPr="005302D5">
              <w:rPr>
                <w:rFonts w:ascii="Arial Narrow" w:hAnsi="Arial Narrow" w:cs="Calibri"/>
                <w:bCs/>
                <w:color w:val="auto"/>
                <w:sz w:val="20"/>
                <w:szCs w:val="20"/>
              </w:rPr>
              <w:t xml:space="preserve"> </w:t>
            </w:r>
          </w:p>
        </w:tc>
        <w:tc>
          <w:tcPr>
            <w:tcW w:w="3686" w:type="dxa"/>
            <w:noWrap/>
          </w:tcPr>
          <w:p w14:paraId="15623029" w14:textId="07D1B588"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72DE49DE" w14:textId="5AC281DB"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192AC86E" w14:textId="4EC7A68C"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72A8C586" w14:textId="77777777" w:rsidTr="00B2092D">
        <w:trPr>
          <w:trHeight w:val="439"/>
          <w:jc w:val="center"/>
        </w:trPr>
        <w:tc>
          <w:tcPr>
            <w:tcW w:w="422" w:type="dxa"/>
            <w:noWrap/>
            <w:vAlign w:val="center"/>
          </w:tcPr>
          <w:p w14:paraId="7831CFC2"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29FC2B3B" w14:textId="48FC66C6"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 xml:space="preserve">v Internáte A3  </w:t>
            </w:r>
          </w:p>
        </w:tc>
        <w:tc>
          <w:tcPr>
            <w:tcW w:w="3686" w:type="dxa"/>
            <w:noWrap/>
          </w:tcPr>
          <w:p w14:paraId="4A1343AF" w14:textId="607030E7"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601874D4" w14:textId="5FBB63B0"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2546C435" w14:textId="19359C4D"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36E044DA" w14:textId="77777777" w:rsidTr="00B2092D">
        <w:trPr>
          <w:trHeight w:val="439"/>
          <w:jc w:val="center"/>
        </w:trPr>
        <w:tc>
          <w:tcPr>
            <w:tcW w:w="422" w:type="dxa"/>
            <w:noWrap/>
            <w:vAlign w:val="center"/>
          </w:tcPr>
          <w:p w14:paraId="10CD51EB"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2FCC5A19" w14:textId="60B1B77F"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 xml:space="preserve">v KJB </w:t>
            </w:r>
          </w:p>
        </w:tc>
        <w:tc>
          <w:tcPr>
            <w:tcW w:w="3686" w:type="dxa"/>
            <w:noWrap/>
          </w:tcPr>
          <w:p w14:paraId="4DA92DA0" w14:textId="6324A8CF"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6E4823F8" w14:textId="2B4E8600"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6098E0EB" w14:textId="519F1708"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065B8A13" w14:textId="77777777" w:rsidTr="00B2092D">
        <w:trPr>
          <w:trHeight w:val="439"/>
          <w:jc w:val="center"/>
        </w:trPr>
        <w:tc>
          <w:tcPr>
            <w:tcW w:w="422" w:type="dxa"/>
            <w:noWrap/>
            <w:vAlign w:val="center"/>
          </w:tcPr>
          <w:p w14:paraId="46658E9C"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411CCB31" w14:textId="21566356"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v budove spojovacieho uzla</w:t>
            </w:r>
          </w:p>
        </w:tc>
        <w:tc>
          <w:tcPr>
            <w:tcW w:w="3686" w:type="dxa"/>
            <w:noWrap/>
          </w:tcPr>
          <w:p w14:paraId="08ABEC73" w14:textId="4112AC53"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469A9C7E" w14:textId="471C7D63"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347267C3" w14:textId="392C0DD5"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14E77E71" w14:textId="77777777" w:rsidTr="00B2092D">
        <w:trPr>
          <w:trHeight w:val="439"/>
          <w:jc w:val="center"/>
        </w:trPr>
        <w:tc>
          <w:tcPr>
            <w:tcW w:w="422" w:type="dxa"/>
            <w:noWrap/>
            <w:vAlign w:val="center"/>
          </w:tcPr>
          <w:p w14:paraId="23D3C44D"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0E1E841C" w14:textId="07521F23"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vo Vel. budove</w:t>
            </w:r>
            <w:r w:rsidRPr="005302D5">
              <w:rPr>
                <w:rFonts w:ascii="Arial Narrow" w:hAnsi="Arial Narrow" w:cs="Calibri"/>
                <w:bCs/>
                <w:color w:val="auto"/>
                <w:sz w:val="20"/>
                <w:szCs w:val="20"/>
              </w:rPr>
              <w:t xml:space="preserve"> </w:t>
            </w:r>
          </w:p>
        </w:tc>
        <w:tc>
          <w:tcPr>
            <w:tcW w:w="3686" w:type="dxa"/>
            <w:noWrap/>
          </w:tcPr>
          <w:p w14:paraId="43BEDA3F" w14:textId="69A3CA05"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0BC785F2" w14:textId="2F3D7B22"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006A4D57" w14:textId="3CC2F0A3"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62A97E1B" w14:textId="77777777" w:rsidTr="00B2092D">
        <w:trPr>
          <w:trHeight w:val="439"/>
          <w:jc w:val="center"/>
        </w:trPr>
        <w:tc>
          <w:tcPr>
            <w:tcW w:w="422" w:type="dxa"/>
            <w:noWrap/>
            <w:vAlign w:val="center"/>
          </w:tcPr>
          <w:p w14:paraId="1992D425"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30E1416B" w14:textId="1AAAD28A"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v Materských učebniach 1</w:t>
            </w:r>
          </w:p>
        </w:tc>
        <w:tc>
          <w:tcPr>
            <w:tcW w:w="3686" w:type="dxa"/>
            <w:noWrap/>
          </w:tcPr>
          <w:p w14:paraId="4C9785A1" w14:textId="0AD8278E"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6BEE5092" w14:textId="577A8A6D"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3095DE23" w14:textId="7687EF46"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3FA4603D" w14:textId="77777777" w:rsidTr="00B2092D">
        <w:trPr>
          <w:trHeight w:val="439"/>
          <w:jc w:val="center"/>
        </w:trPr>
        <w:tc>
          <w:tcPr>
            <w:tcW w:w="422" w:type="dxa"/>
            <w:noWrap/>
            <w:vAlign w:val="center"/>
          </w:tcPr>
          <w:p w14:paraId="6F0F0CAF"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2F668585" w14:textId="1CD962F9"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 xml:space="preserve">Komín plynovej kotolne </w:t>
            </w:r>
            <w:r w:rsidRPr="005302D5">
              <w:rPr>
                <w:rFonts w:ascii="Arial Narrow" w:hAnsi="Arial Narrow" w:cs="Calibri"/>
                <w:color w:val="auto"/>
                <w:sz w:val="20"/>
                <w:szCs w:val="20"/>
              </w:rPr>
              <w:br/>
              <w:t>v Materských učebniach 2</w:t>
            </w:r>
          </w:p>
        </w:tc>
        <w:tc>
          <w:tcPr>
            <w:tcW w:w="3686" w:type="dxa"/>
            <w:noWrap/>
          </w:tcPr>
          <w:p w14:paraId="0B1D181C" w14:textId="34E2D1B3"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7632A703" w14:textId="65EF9130"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103E0AD0" w14:textId="297AEA6E"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2A0F45F1" w14:textId="77777777" w:rsidTr="00B2092D">
        <w:trPr>
          <w:trHeight w:val="439"/>
          <w:jc w:val="center"/>
        </w:trPr>
        <w:tc>
          <w:tcPr>
            <w:tcW w:w="422" w:type="dxa"/>
            <w:noWrap/>
            <w:vAlign w:val="center"/>
          </w:tcPr>
          <w:p w14:paraId="1D8E2B5B"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722216CD" w14:textId="097565CB"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Komín</w:t>
            </w:r>
            <w:r w:rsidR="00DC21EF">
              <w:rPr>
                <w:rFonts w:ascii="Arial Narrow" w:hAnsi="Arial Narrow" w:cs="Calibri"/>
                <w:color w:val="auto"/>
                <w:sz w:val="20"/>
                <w:szCs w:val="20"/>
              </w:rPr>
              <w:t>y</w:t>
            </w:r>
            <w:r w:rsidRPr="005302D5">
              <w:rPr>
                <w:rFonts w:ascii="Arial Narrow" w:hAnsi="Arial Narrow" w:cs="Calibri"/>
                <w:color w:val="auto"/>
                <w:sz w:val="20"/>
                <w:szCs w:val="20"/>
              </w:rPr>
              <w:t xml:space="preserve"> plynovej kotolne </w:t>
            </w:r>
            <w:r w:rsidRPr="005302D5">
              <w:rPr>
                <w:rFonts w:ascii="Arial Narrow" w:hAnsi="Arial Narrow" w:cs="Calibri"/>
                <w:color w:val="auto"/>
                <w:sz w:val="20"/>
                <w:szCs w:val="20"/>
              </w:rPr>
              <w:br/>
              <w:t>pod Plavárňou - KTVaŠ</w:t>
            </w:r>
          </w:p>
        </w:tc>
        <w:tc>
          <w:tcPr>
            <w:tcW w:w="3686" w:type="dxa"/>
            <w:noWrap/>
          </w:tcPr>
          <w:p w14:paraId="20D1A106" w14:textId="42F068F0"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251B220C" w14:textId="02078362"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1CF5E90C" w14:textId="32316DA0"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14C3BD07" w14:textId="77777777" w:rsidTr="00B2092D">
        <w:trPr>
          <w:trHeight w:val="439"/>
          <w:jc w:val="center"/>
        </w:trPr>
        <w:tc>
          <w:tcPr>
            <w:tcW w:w="422" w:type="dxa"/>
            <w:noWrap/>
            <w:vAlign w:val="center"/>
          </w:tcPr>
          <w:p w14:paraId="4BE4030E"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4" w:space="0" w:color="auto"/>
              <w:right w:val="single" w:sz="4" w:space="0" w:color="auto"/>
            </w:tcBorders>
            <w:noWrap/>
            <w:vAlign w:val="center"/>
          </w:tcPr>
          <w:p w14:paraId="05561F82" w14:textId="0251A398"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Komín plynovej kotolne</w:t>
            </w:r>
            <w:r w:rsidRPr="005302D5">
              <w:rPr>
                <w:rFonts w:ascii="Arial Narrow" w:hAnsi="Arial Narrow" w:cs="Calibri"/>
                <w:color w:val="auto"/>
                <w:sz w:val="20"/>
                <w:szCs w:val="20"/>
              </w:rPr>
              <w:br/>
              <w:t xml:space="preserve">v Kultúrnom centre </w:t>
            </w:r>
          </w:p>
        </w:tc>
        <w:tc>
          <w:tcPr>
            <w:tcW w:w="3686" w:type="dxa"/>
            <w:noWrap/>
          </w:tcPr>
          <w:p w14:paraId="54037586" w14:textId="5BFDCE5F"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23C07178" w14:textId="6312BCCE"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28CDCFA1" w14:textId="25F2EB03"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r w:rsidR="001942F0" w:rsidRPr="005302D5" w14:paraId="16D68FC9" w14:textId="77777777" w:rsidTr="00B2092D">
        <w:trPr>
          <w:trHeight w:val="439"/>
          <w:jc w:val="center"/>
        </w:trPr>
        <w:tc>
          <w:tcPr>
            <w:tcW w:w="422" w:type="dxa"/>
            <w:noWrap/>
            <w:vAlign w:val="center"/>
          </w:tcPr>
          <w:p w14:paraId="38C8FCB1" w14:textId="77777777" w:rsidR="001942F0" w:rsidRPr="005302D5" w:rsidRDefault="001942F0">
            <w:pPr>
              <w:pStyle w:val="Odsekzoznamu"/>
              <w:numPr>
                <w:ilvl w:val="0"/>
                <w:numId w:val="10"/>
              </w:numPr>
              <w:spacing w:after="0" w:line="240" w:lineRule="auto"/>
              <w:jc w:val="center"/>
              <w:rPr>
                <w:rFonts w:ascii="Arial Narrow" w:hAnsi="Arial Narrow"/>
                <w:color w:val="auto"/>
                <w:sz w:val="20"/>
              </w:rPr>
            </w:pPr>
          </w:p>
        </w:tc>
        <w:tc>
          <w:tcPr>
            <w:tcW w:w="2550" w:type="dxa"/>
            <w:tcBorders>
              <w:top w:val="nil"/>
              <w:left w:val="single" w:sz="4" w:space="0" w:color="auto"/>
              <w:bottom w:val="single" w:sz="8" w:space="0" w:color="auto"/>
              <w:right w:val="single" w:sz="4" w:space="0" w:color="auto"/>
            </w:tcBorders>
            <w:noWrap/>
            <w:vAlign w:val="center"/>
          </w:tcPr>
          <w:p w14:paraId="1192D8D0" w14:textId="057281B9" w:rsidR="001942F0" w:rsidRPr="005302D5" w:rsidRDefault="001942F0" w:rsidP="001942F0">
            <w:pPr>
              <w:spacing w:after="0" w:line="240" w:lineRule="auto"/>
              <w:ind w:left="0" w:firstLine="0"/>
              <w:rPr>
                <w:rFonts w:ascii="Arial Narrow" w:hAnsi="Arial Narrow"/>
                <w:color w:val="auto"/>
                <w:sz w:val="20"/>
              </w:rPr>
            </w:pPr>
            <w:r w:rsidRPr="005302D5">
              <w:rPr>
                <w:rFonts w:ascii="Arial Narrow" w:hAnsi="Arial Narrow" w:cs="Calibri"/>
                <w:color w:val="auto"/>
                <w:sz w:val="20"/>
                <w:szCs w:val="20"/>
              </w:rPr>
              <w:t>Komín vyvíjača pary pri plynovej kotolni v KJB</w:t>
            </w:r>
          </w:p>
        </w:tc>
        <w:tc>
          <w:tcPr>
            <w:tcW w:w="3686" w:type="dxa"/>
            <w:noWrap/>
          </w:tcPr>
          <w:p w14:paraId="4994541E" w14:textId="49B6E628" w:rsidR="001942F0" w:rsidRPr="005302D5" w:rsidRDefault="001942F0" w:rsidP="001942F0">
            <w:pPr>
              <w:spacing w:after="0" w:line="240" w:lineRule="auto"/>
              <w:ind w:left="0" w:firstLine="0"/>
              <w:rPr>
                <w:rFonts w:ascii="Arial Narrow" w:hAnsi="Arial Narrow"/>
                <w:color w:val="auto"/>
                <w:sz w:val="20"/>
              </w:rPr>
            </w:pPr>
            <w:r w:rsidRPr="00A832D3">
              <w:rPr>
                <w:rFonts w:ascii="Arial Narrow" w:hAnsi="Arial Narrow"/>
                <w:color w:val="auto"/>
                <w:sz w:val="20"/>
              </w:rPr>
              <w:t>Vykonanie čistenia a kontroly komína alebo dymovodu podľa vyhl. č. 401, §23 ods.1</w:t>
            </w:r>
          </w:p>
        </w:tc>
        <w:tc>
          <w:tcPr>
            <w:tcW w:w="992" w:type="dxa"/>
            <w:noWrap/>
            <w:vAlign w:val="center"/>
          </w:tcPr>
          <w:p w14:paraId="5A6BD159" w14:textId="5A476D9B"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6m</w:t>
            </w:r>
          </w:p>
        </w:tc>
        <w:tc>
          <w:tcPr>
            <w:tcW w:w="2268" w:type="dxa"/>
            <w:noWrap/>
            <w:vAlign w:val="center"/>
          </w:tcPr>
          <w:p w14:paraId="754B23FD" w14:textId="5C424C46" w:rsidR="001942F0" w:rsidRPr="005302D5" w:rsidRDefault="001942F0" w:rsidP="001942F0">
            <w:pPr>
              <w:spacing w:after="0" w:line="240" w:lineRule="auto"/>
              <w:ind w:left="0" w:firstLine="0"/>
              <w:jc w:val="center"/>
              <w:rPr>
                <w:rFonts w:ascii="Arial Narrow" w:hAnsi="Arial Narrow"/>
                <w:color w:val="auto"/>
                <w:sz w:val="20"/>
              </w:rPr>
            </w:pPr>
            <w:r>
              <w:rPr>
                <w:rFonts w:ascii="Arial Narrow" w:hAnsi="Arial Narrow"/>
                <w:color w:val="auto"/>
                <w:sz w:val="20"/>
              </w:rPr>
              <w:t>Podľa harmonogramu</w:t>
            </w:r>
            <w:r>
              <w:rPr>
                <w:rFonts w:ascii="Arial Narrow" w:hAnsi="Arial Narrow"/>
                <w:color w:val="auto"/>
                <w:sz w:val="20"/>
              </w:rPr>
              <w:br/>
              <w:t>5/2026 a 11/2026</w:t>
            </w:r>
          </w:p>
        </w:tc>
      </w:tr>
    </w:tbl>
    <w:p w14:paraId="0D26E3E2" w14:textId="29A761C9" w:rsidR="00564F4F" w:rsidRPr="00640A20" w:rsidRDefault="00733E53" w:rsidP="000A6AE7">
      <w:pPr>
        <w:spacing w:before="240" w:after="0" w:line="240" w:lineRule="auto"/>
        <w:ind w:left="295" w:hanging="295"/>
        <w:jc w:val="both"/>
        <w:rPr>
          <w:rFonts w:ascii="Arial Narrow" w:hAnsi="Arial Narrow"/>
          <w:b/>
          <w:bCs/>
          <w:color w:val="000000" w:themeColor="text1"/>
          <w:sz w:val="28"/>
          <w:szCs w:val="24"/>
        </w:rPr>
      </w:pPr>
      <w:r w:rsidRPr="00640A20">
        <w:rPr>
          <w:rFonts w:ascii="Arial Narrow" w:hAnsi="Arial Narrow"/>
          <w:b/>
          <w:bCs/>
          <w:color w:val="000000" w:themeColor="text1"/>
          <w:sz w:val="28"/>
          <w:szCs w:val="24"/>
        </w:rPr>
        <w:t xml:space="preserve">Špecifikácia predmetu zákazky - </w:t>
      </w:r>
      <w:r w:rsidR="00564F4F" w:rsidRPr="00640A20">
        <w:rPr>
          <w:rFonts w:ascii="Arial Narrow" w:hAnsi="Arial Narrow"/>
          <w:b/>
          <w:bCs/>
          <w:color w:val="000000" w:themeColor="text1"/>
          <w:sz w:val="28"/>
          <w:szCs w:val="24"/>
        </w:rPr>
        <w:t>Odbornej prehliadky:</w:t>
      </w:r>
    </w:p>
    <w:p w14:paraId="1F83ACF8" w14:textId="090DD1BE" w:rsidR="00861B22" w:rsidRPr="00695EBE" w:rsidRDefault="00922D47" w:rsidP="00695EBE">
      <w:pPr>
        <w:spacing w:before="80" w:after="0" w:line="240" w:lineRule="auto"/>
        <w:ind w:left="295" w:hanging="295"/>
        <w:jc w:val="both"/>
        <w:rPr>
          <w:rFonts w:ascii="Arial Narrow" w:hAnsi="Arial Narrow"/>
          <w:b/>
          <w:color w:val="auto"/>
          <w:sz w:val="22"/>
        </w:rPr>
      </w:pPr>
      <w:bookmarkStart w:id="1" w:name="_Hlk179380096"/>
      <w:r w:rsidRPr="00695EBE">
        <w:rPr>
          <w:rFonts w:ascii="Arial Narrow" w:hAnsi="Arial Narrow"/>
          <w:b/>
          <w:color w:val="auto"/>
          <w:sz w:val="22"/>
        </w:rPr>
        <w:t xml:space="preserve">1. </w:t>
      </w:r>
      <w:r w:rsidR="00861B22" w:rsidRPr="00695EBE">
        <w:rPr>
          <w:rFonts w:ascii="Arial Narrow" w:hAnsi="Arial Narrow"/>
          <w:b/>
          <w:color w:val="auto"/>
          <w:sz w:val="22"/>
        </w:rPr>
        <w:t>Komín plynovej kotolne</w:t>
      </w:r>
      <w:r w:rsidR="009447AA" w:rsidRPr="00695EBE">
        <w:rPr>
          <w:rFonts w:ascii="Arial Narrow" w:hAnsi="Arial Narrow"/>
          <w:b/>
          <w:color w:val="auto"/>
          <w:sz w:val="22"/>
        </w:rPr>
        <w:t xml:space="preserve"> v budove V</w:t>
      </w:r>
      <w:r w:rsidR="00861B22" w:rsidRPr="00695EBE">
        <w:rPr>
          <w:rFonts w:ascii="Arial Narrow" w:hAnsi="Arial Narrow"/>
          <w:b/>
          <w:color w:val="auto"/>
          <w:sz w:val="22"/>
        </w:rPr>
        <w:t>stupn</w:t>
      </w:r>
      <w:r w:rsidRPr="00695EBE">
        <w:rPr>
          <w:rFonts w:ascii="Arial Narrow" w:hAnsi="Arial Narrow"/>
          <w:b/>
          <w:color w:val="auto"/>
          <w:sz w:val="22"/>
        </w:rPr>
        <w:t xml:space="preserve">ého </w:t>
      </w:r>
      <w:r w:rsidR="00861B22" w:rsidRPr="00695EBE">
        <w:rPr>
          <w:rFonts w:ascii="Arial Narrow" w:hAnsi="Arial Narrow"/>
          <w:b/>
          <w:color w:val="auto"/>
          <w:sz w:val="22"/>
        </w:rPr>
        <w:t>objekt</w:t>
      </w:r>
      <w:r w:rsidRPr="00695EBE">
        <w:rPr>
          <w:rFonts w:ascii="Arial Narrow" w:hAnsi="Arial Narrow"/>
          <w:b/>
          <w:color w:val="auto"/>
          <w:sz w:val="22"/>
        </w:rPr>
        <w:t>u</w:t>
      </w:r>
    </w:p>
    <w:tbl>
      <w:tblPr>
        <w:tblStyle w:val="Mriekatabuky"/>
        <w:tblW w:w="0" w:type="auto"/>
        <w:jc w:val="center"/>
        <w:tblLook w:val="04A0" w:firstRow="1" w:lastRow="0" w:firstColumn="1" w:lastColumn="0" w:noHBand="0" w:noVBand="1"/>
      </w:tblPr>
      <w:tblGrid>
        <w:gridCol w:w="3260"/>
        <w:gridCol w:w="6521"/>
      </w:tblGrid>
      <w:tr w:rsidR="00695EBE" w:rsidRPr="00695EBE" w14:paraId="31787915" w14:textId="77777777" w:rsidTr="00695EBE">
        <w:trPr>
          <w:jc w:val="center"/>
        </w:trPr>
        <w:tc>
          <w:tcPr>
            <w:tcW w:w="3260" w:type="dxa"/>
          </w:tcPr>
          <w:p w14:paraId="3BE5104F" w14:textId="77777777" w:rsidR="00AF0470" w:rsidRPr="00695EBE" w:rsidRDefault="00AF0470" w:rsidP="00B830E0">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521" w:type="dxa"/>
          </w:tcPr>
          <w:p w14:paraId="5DAF846F" w14:textId="6CD283AD" w:rsidR="00AF0470" w:rsidRPr="00695EBE" w:rsidRDefault="0061064E"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AF0470" w:rsidRPr="00695EBE">
              <w:rPr>
                <w:rFonts w:ascii="Arial Narrow" w:hAnsi="Arial Narrow"/>
                <w:color w:val="auto"/>
                <w:sz w:val="22"/>
              </w:rPr>
              <w:t xml:space="preserve">.NP – </w:t>
            </w:r>
            <w:r w:rsidR="00640A20" w:rsidRPr="00695EBE">
              <w:rPr>
                <w:rFonts w:ascii="Arial Narrow" w:hAnsi="Arial Narrow"/>
                <w:color w:val="auto"/>
                <w:sz w:val="22"/>
              </w:rPr>
              <w:t>Plynová kotolňa vo Vstupnom objekte b.č. 1</w:t>
            </w:r>
          </w:p>
        </w:tc>
      </w:tr>
      <w:tr w:rsidR="00695EBE" w:rsidRPr="00695EBE" w14:paraId="583F848C" w14:textId="77777777" w:rsidTr="00695EBE">
        <w:trPr>
          <w:jc w:val="center"/>
        </w:trPr>
        <w:tc>
          <w:tcPr>
            <w:tcW w:w="3260" w:type="dxa"/>
          </w:tcPr>
          <w:p w14:paraId="75C9DD89" w14:textId="77777777" w:rsidR="00AF0470" w:rsidRPr="00695EBE" w:rsidRDefault="00AF0470" w:rsidP="00B830E0">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521" w:type="dxa"/>
          </w:tcPr>
          <w:p w14:paraId="5C44D8D7" w14:textId="2E9BCEAF" w:rsidR="00AF0470" w:rsidRPr="00695EBE" w:rsidRDefault="00AF0470"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kondenzačný kotol HOVAL </w:t>
            </w:r>
            <w:r w:rsidR="00195189" w:rsidRPr="00695EBE">
              <w:rPr>
                <w:rFonts w:ascii="Arial Narrow" w:hAnsi="Arial Narrow"/>
                <w:color w:val="auto"/>
                <w:sz w:val="22"/>
              </w:rPr>
              <w:t>PopGas 35</w:t>
            </w:r>
          </w:p>
        </w:tc>
      </w:tr>
      <w:tr w:rsidR="00695EBE" w:rsidRPr="00695EBE" w14:paraId="502F6EBA" w14:textId="77777777" w:rsidTr="00695EBE">
        <w:trPr>
          <w:jc w:val="center"/>
        </w:trPr>
        <w:tc>
          <w:tcPr>
            <w:tcW w:w="3260" w:type="dxa"/>
          </w:tcPr>
          <w:p w14:paraId="17CCE3E6" w14:textId="77777777" w:rsidR="00AF0470" w:rsidRPr="00695EBE" w:rsidRDefault="00AF0470" w:rsidP="00B830E0">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521" w:type="dxa"/>
          </w:tcPr>
          <w:p w14:paraId="2A4FBDC1" w14:textId="637EB391" w:rsidR="00AF0470" w:rsidRPr="00695EBE" w:rsidRDefault="00A52713"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Komínový systém LAS Ø 80 / 125 mm vo výške 0,7 m nad atikou strechy nehnuteľnosti</w:t>
            </w:r>
          </w:p>
        </w:tc>
      </w:tr>
    </w:tbl>
    <w:p w14:paraId="078DF4D3" w14:textId="0254310F" w:rsidR="00861B22" w:rsidRPr="00695EBE" w:rsidRDefault="00922D47"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 xml:space="preserve">2. </w:t>
      </w:r>
      <w:r w:rsidR="00861B22" w:rsidRPr="00695EBE">
        <w:rPr>
          <w:rFonts w:ascii="Arial Narrow" w:hAnsi="Arial Narrow"/>
          <w:b/>
          <w:color w:val="auto"/>
          <w:sz w:val="22"/>
        </w:rPr>
        <w:t xml:space="preserve">Komín plynovej kotolne </w:t>
      </w:r>
      <w:r w:rsidR="009447AA" w:rsidRPr="00695EBE">
        <w:rPr>
          <w:rFonts w:ascii="Arial Narrow" w:hAnsi="Arial Narrow"/>
          <w:b/>
          <w:color w:val="auto"/>
          <w:sz w:val="22"/>
        </w:rPr>
        <w:t xml:space="preserve">v budove </w:t>
      </w:r>
      <w:r w:rsidR="00861B22" w:rsidRPr="00695EBE">
        <w:rPr>
          <w:rFonts w:ascii="Arial Narrow" w:hAnsi="Arial Narrow"/>
          <w:b/>
          <w:color w:val="auto"/>
          <w:sz w:val="22"/>
        </w:rPr>
        <w:t>Kt-A</w:t>
      </w:r>
    </w:p>
    <w:p w14:paraId="6D65231C" w14:textId="7B961FF0" w:rsidR="00AF0470" w:rsidRPr="00695EBE" w:rsidRDefault="00AF0470" w:rsidP="00B830E0">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0" w:type="auto"/>
        <w:jc w:val="center"/>
        <w:tblLook w:val="04A0" w:firstRow="1" w:lastRow="0" w:firstColumn="1" w:lastColumn="0" w:noHBand="0" w:noVBand="1"/>
      </w:tblPr>
      <w:tblGrid>
        <w:gridCol w:w="3256"/>
        <w:gridCol w:w="6525"/>
      </w:tblGrid>
      <w:tr w:rsidR="00695EBE" w:rsidRPr="00695EBE" w14:paraId="345043D9" w14:textId="77777777" w:rsidTr="00695EBE">
        <w:trPr>
          <w:jc w:val="center"/>
        </w:trPr>
        <w:tc>
          <w:tcPr>
            <w:tcW w:w="3256" w:type="dxa"/>
          </w:tcPr>
          <w:p w14:paraId="66628691" w14:textId="38B0D57B" w:rsidR="00861B22" w:rsidRPr="00695EBE" w:rsidRDefault="00861B22" w:rsidP="00B830E0">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525" w:type="dxa"/>
          </w:tcPr>
          <w:p w14:paraId="6CD14BA7" w14:textId="0B153200" w:rsidR="00861B22" w:rsidRPr="00695EBE" w:rsidRDefault="0061064E"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861B22" w:rsidRPr="00695EBE">
              <w:rPr>
                <w:rFonts w:ascii="Arial Narrow" w:hAnsi="Arial Narrow"/>
                <w:color w:val="auto"/>
                <w:sz w:val="22"/>
              </w:rPr>
              <w:t xml:space="preserve">.PP – </w:t>
            </w:r>
            <w:r w:rsidR="00640A20" w:rsidRPr="00695EBE">
              <w:rPr>
                <w:rFonts w:ascii="Arial Narrow" w:hAnsi="Arial Narrow"/>
                <w:color w:val="auto"/>
                <w:sz w:val="22"/>
              </w:rPr>
              <w:t>Plynová kotolňa v</w:t>
            </w:r>
            <w:r w:rsidR="000A6AE7" w:rsidRPr="00695EBE">
              <w:rPr>
                <w:rFonts w:ascii="Arial Narrow" w:hAnsi="Arial Narrow"/>
                <w:color w:val="auto"/>
                <w:sz w:val="22"/>
              </w:rPr>
              <w:t xml:space="preserve"> </w:t>
            </w:r>
            <w:r w:rsidR="00640A20" w:rsidRPr="00695EBE">
              <w:rPr>
                <w:rFonts w:ascii="Arial Narrow" w:hAnsi="Arial Narrow"/>
                <w:color w:val="auto"/>
                <w:sz w:val="22"/>
              </w:rPr>
              <w:t xml:space="preserve">b.č. </w:t>
            </w:r>
            <w:r w:rsidR="000A6AE7" w:rsidRPr="00695EBE">
              <w:rPr>
                <w:rFonts w:ascii="Arial Narrow" w:hAnsi="Arial Narrow"/>
                <w:color w:val="auto"/>
                <w:sz w:val="22"/>
              </w:rPr>
              <w:t>4</w:t>
            </w:r>
          </w:p>
        </w:tc>
      </w:tr>
      <w:tr w:rsidR="00695EBE" w:rsidRPr="00695EBE" w14:paraId="44155B7B" w14:textId="77777777" w:rsidTr="00695EBE">
        <w:trPr>
          <w:jc w:val="center"/>
        </w:trPr>
        <w:tc>
          <w:tcPr>
            <w:tcW w:w="3256" w:type="dxa"/>
          </w:tcPr>
          <w:p w14:paraId="0647B12E" w14:textId="7930A7FB" w:rsidR="00861B22" w:rsidRPr="00695EBE" w:rsidRDefault="00861B22" w:rsidP="00B830E0">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525" w:type="dxa"/>
          </w:tcPr>
          <w:p w14:paraId="0764E0EB" w14:textId="67504F02" w:rsidR="00861B22" w:rsidRPr="00695EBE" w:rsidRDefault="00861B22"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w:t>
            </w:r>
            <w:r w:rsidR="00AF0470" w:rsidRPr="00695EBE">
              <w:rPr>
                <w:rFonts w:ascii="Arial Narrow" w:hAnsi="Arial Narrow"/>
                <w:color w:val="auto"/>
                <w:sz w:val="22"/>
              </w:rPr>
              <w:t xml:space="preserve">kondenzačný </w:t>
            </w:r>
            <w:r w:rsidRPr="00695EBE">
              <w:rPr>
                <w:rFonts w:ascii="Arial Narrow" w:hAnsi="Arial Narrow"/>
                <w:color w:val="auto"/>
                <w:sz w:val="22"/>
              </w:rPr>
              <w:t>kotol HOVAL UltraGas 2000D 199-1824 kW, tr. B</w:t>
            </w:r>
          </w:p>
        </w:tc>
      </w:tr>
      <w:tr w:rsidR="00695EBE" w:rsidRPr="00695EBE" w14:paraId="0619C6DC" w14:textId="77777777" w:rsidTr="00695EBE">
        <w:trPr>
          <w:jc w:val="center"/>
        </w:trPr>
        <w:tc>
          <w:tcPr>
            <w:tcW w:w="3256" w:type="dxa"/>
          </w:tcPr>
          <w:p w14:paraId="02635BCC" w14:textId="05F337E9" w:rsidR="00861B22" w:rsidRPr="00695EBE" w:rsidRDefault="00861B22" w:rsidP="00B830E0">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525" w:type="dxa"/>
          </w:tcPr>
          <w:p w14:paraId="38C559FB" w14:textId="02C3C475" w:rsidR="00861B22" w:rsidRPr="00695EBE" w:rsidRDefault="00861B22"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EN 1443 T120 P1 W1 O20 – Schiedel ICS 25 DN 500  33,31 m s dymovodom</w:t>
            </w:r>
          </w:p>
        </w:tc>
      </w:tr>
    </w:tbl>
    <w:p w14:paraId="483B92AE" w14:textId="7187870E" w:rsidR="00861B22" w:rsidRPr="00695EBE" w:rsidRDefault="00922D47"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 xml:space="preserve">3. </w:t>
      </w:r>
      <w:r w:rsidR="00861B22" w:rsidRPr="00695EBE">
        <w:rPr>
          <w:rFonts w:ascii="Arial Narrow" w:hAnsi="Arial Narrow"/>
          <w:b/>
          <w:color w:val="auto"/>
          <w:sz w:val="22"/>
        </w:rPr>
        <w:t xml:space="preserve">Komín plynovej kotolne </w:t>
      </w:r>
      <w:r w:rsidR="009447AA" w:rsidRPr="00695EBE">
        <w:rPr>
          <w:rFonts w:ascii="Arial Narrow" w:hAnsi="Arial Narrow"/>
          <w:b/>
          <w:color w:val="auto"/>
          <w:sz w:val="22"/>
        </w:rPr>
        <w:t xml:space="preserve">v budove </w:t>
      </w:r>
      <w:r w:rsidR="00861B22" w:rsidRPr="00695EBE">
        <w:rPr>
          <w:rFonts w:ascii="Arial Narrow" w:hAnsi="Arial Narrow"/>
          <w:b/>
          <w:color w:val="auto"/>
          <w:sz w:val="22"/>
        </w:rPr>
        <w:t>Kt-B</w:t>
      </w:r>
    </w:p>
    <w:p w14:paraId="51518172" w14:textId="40064FDF" w:rsidR="00AF0470" w:rsidRPr="00695EBE" w:rsidRDefault="00AF0470" w:rsidP="00640A20">
      <w:pPr>
        <w:keepNext/>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781" w:type="dxa"/>
        <w:jc w:val="center"/>
        <w:tblLook w:val="04A0" w:firstRow="1" w:lastRow="0" w:firstColumn="1" w:lastColumn="0" w:noHBand="0" w:noVBand="1"/>
      </w:tblPr>
      <w:tblGrid>
        <w:gridCol w:w="3210"/>
        <w:gridCol w:w="6571"/>
      </w:tblGrid>
      <w:tr w:rsidR="00695EBE" w:rsidRPr="00695EBE" w14:paraId="6B22C75F" w14:textId="77777777" w:rsidTr="00695EBE">
        <w:trPr>
          <w:jc w:val="center"/>
        </w:trPr>
        <w:tc>
          <w:tcPr>
            <w:tcW w:w="3210" w:type="dxa"/>
          </w:tcPr>
          <w:p w14:paraId="5BB757DD" w14:textId="041D7CE2" w:rsidR="00AF0470" w:rsidRPr="00695EBE" w:rsidRDefault="00AF0470" w:rsidP="00B830E0">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571" w:type="dxa"/>
          </w:tcPr>
          <w:p w14:paraId="3824FB06" w14:textId="75ECAC08" w:rsidR="00AF0470" w:rsidRPr="00695EBE" w:rsidRDefault="0061064E"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AF0470" w:rsidRPr="00695EBE">
              <w:rPr>
                <w:rFonts w:ascii="Arial Narrow" w:hAnsi="Arial Narrow"/>
                <w:color w:val="auto"/>
                <w:sz w:val="22"/>
              </w:rPr>
              <w:t xml:space="preserve">.PP – </w:t>
            </w:r>
            <w:r w:rsidR="000A6AE7" w:rsidRPr="00695EBE">
              <w:rPr>
                <w:rFonts w:ascii="Arial Narrow" w:hAnsi="Arial Narrow"/>
                <w:color w:val="auto"/>
                <w:sz w:val="22"/>
              </w:rPr>
              <w:t>Plynová kotolňa v b.č. 5</w:t>
            </w:r>
          </w:p>
        </w:tc>
      </w:tr>
      <w:tr w:rsidR="00695EBE" w:rsidRPr="00695EBE" w14:paraId="17846A4B" w14:textId="77777777" w:rsidTr="00695EBE">
        <w:trPr>
          <w:jc w:val="center"/>
        </w:trPr>
        <w:tc>
          <w:tcPr>
            <w:tcW w:w="3210" w:type="dxa"/>
          </w:tcPr>
          <w:p w14:paraId="1843DBF3" w14:textId="7A4C91F6" w:rsidR="00AF0470" w:rsidRPr="00695EBE" w:rsidRDefault="00AF0470" w:rsidP="00B830E0">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571" w:type="dxa"/>
          </w:tcPr>
          <w:p w14:paraId="1CE7F267" w14:textId="32143AB1" w:rsidR="00AF0470" w:rsidRPr="00695EBE" w:rsidRDefault="00AF0470"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Plynový kondenzačný kotol HOVAL UltraGas 1440D 127-1310 kW, tr. B</w:t>
            </w:r>
          </w:p>
        </w:tc>
      </w:tr>
      <w:tr w:rsidR="00695EBE" w:rsidRPr="00695EBE" w14:paraId="103C1B7B" w14:textId="77777777" w:rsidTr="00695EBE">
        <w:trPr>
          <w:jc w:val="center"/>
        </w:trPr>
        <w:tc>
          <w:tcPr>
            <w:tcW w:w="3210" w:type="dxa"/>
          </w:tcPr>
          <w:p w14:paraId="53FCDA7D" w14:textId="66887C7B" w:rsidR="00AF0470" w:rsidRPr="00695EBE" w:rsidRDefault="00AF0470" w:rsidP="00B830E0">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571" w:type="dxa"/>
          </w:tcPr>
          <w:p w14:paraId="1FF27697" w14:textId="14E9AC75" w:rsidR="00AF0470" w:rsidRPr="00695EBE" w:rsidRDefault="00AF0470"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EN 1443 T120 P1 W1 O20 – Schiedel ICS 25 DN 500  33,31 m s dymovodom</w:t>
            </w:r>
          </w:p>
        </w:tc>
      </w:tr>
    </w:tbl>
    <w:p w14:paraId="04A9817C" w14:textId="500A9A04" w:rsidR="00064BEF"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lastRenderedPageBreak/>
        <w:t>4. Komín plynovej kotolne v budove ENERGOCENTRA</w:t>
      </w:r>
    </w:p>
    <w:p w14:paraId="75D91DA7" w14:textId="77777777" w:rsidR="00064BEF" w:rsidRPr="00695EBE" w:rsidRDefault="00064BEF" w:rsidP="00064BEF">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23E3A1CD" w14:textId="77777777" w:rsidTr="00695EBE">
        <w:trPr>
          <w:jc w:val="center"/>
        </w:trPr>
        <w:tc>
          <w:tcPr>
            <w:tcW w:w="3195" w:type="dxa"/>
          </w:tcPr>
          <w:p w14:paraId="255384EF" w14:textId="77777777" w:rsidR="00064BEF" w:rsidRPr="00695EBE" w:rsidRDefault="00064BEF" w:rsidP="00325C66">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101F82A5" w14:textId="1A0350DF" w:rsidR="00064BEF"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064BEF" w:rsidRPr="00695EBE">
              <w:rPr>
                <w:rFonts w:ascii="Arial Narrow" w:hAnsi="Arial Narrow"/>
                <w:color w:val="auto"/>
                <w:sz w:val="22"/>
              </w:rPr>
              <w:t xml:space="preserve">.NP – </w:t>
            </w:r>
            <w:r w:rsidR="000A6AE7" w:rsidRPr="00695EBE">
              <w:rPr>
                <w:rFonts w:ascii="Arial Narrow" w:hAnsi="Arial Narrow"/>
                <w:color w:val="auto"/>
                <w:sz w:val="22"/>
              </w:rPr>
              <w:t>Plynová kotolňa v b.č. 21</w:t>
            </w:r>
          </w:p>
        </w:tc>
      </w:tr>
      <w:tr w:rsidR="00695EBE" w:rsidRPr="00695EBE" w14:paraId="6E4099A1" w14:textId="77777777" w:rsidTr="00695EBE">
        <w:trPr>
          <w:jc w:val="center"/>
        </w:trPr>
        <w:tc>
          <w:tcPr>
            <w:tcW w:w="3195" w:type="dxa"/>
          </w:tcPr>
          <w:p w14:paraId="6EC2EF3D" w14:textId="77777777" w:rsidR="00064BEF" w:rsidRPr="00695EBE" w:rsidRDefault="00064BEF" w:rsidP="00325C66">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4760F916" w14:textId="7874E783" w:rsidR="00064BEF" w:rsidRPr="00695EBE" w:rsidRDefault="00064BEF" w:rsidP="00064BEF">
            <w:pPr>
              <w:spacing w:after="0" w:line="240" w:lineRule="auto"/>
              <w:ind w:left="0" w:firstLine="0"/>
              <w:jc w:val="both"/>
              <w:rPr>
                <w:rFonts w:ascii="Arial Narrow" w:hAnsi="Arial Narrow"/>
                <w:color w:val="auto"/>
                <w:sz w:val="22"/>
              </w:rPr>
            </w:pPr>
            <w:r w:rsidRPr="00695EBE">
              <w:rPr>
                <w:rFonts w:ascii="Arial Narrow" w:hAnsi="Arial Narrow"/>
                <w:color w:val="auto"/>
                <w:sz w:val="22"/>
              </w:rPr>
              <w:t>Plynový kondenzačný kotol HOVAL UltraGas 2300D</w:t>
            </w:r>
          </w:p>
        </w:tc>
      </w:tr>
      <w:tr w:rsidR="00695EBE" w:rsidRPr="00695EBE" w14:paraId="5B366642" w14:textId="77777777" w:rsidTr="00695EBE">
        <w:trPr>
          <w:jc w:val="center"/>
        </w:trPr>
        <w:tc>
          <w:tcPr>
            <w:tcW w:w="3195" w:type="dxa"/>
          </w:tcPr>
          <w:p w14:paraId="3F52B11F" w14:textId="77777777" w:rsidR="00064BEF" w:rsidRPr="00695EBE" w:rsidRDefault="00064BEF" w:rsidP="00325C66">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6261C102" w14:textId="2B594D2C" w:rsidR="00064BEF" w:rsidRPr="00695EBE" w:rsidRDefault="00064BEF" w:rsidP="00325C66">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25 DN </w:t>
            </w:r>
            <w:r w:rsidR="00B830E0" w:rsidRPr="00695EBE">
              <w:rPr>
                <w:rFonts w:ascii="Arial Narrow" w:hAnsi="Arial Narrow"/>
                <w:color w:val="auto"/>
                <w:sz w:val="22"/>
              </w:rPr>
              <w:t>7</w:t>
            </w:r>
            <w:r w:rsidR="00C94913" w:rsidRPr="00695EBE">
              <w:rPr>
                <w:rFonts w:ascii="Arial Narrow" w:hAnsi="Arial Narrow"/>
                <w:color w:val="auto"/>
                <w:sz w:val="22"/>
              </w:rPr>
              <w:t xml:space="preserve">50 </w:t>
            </w:r>
            <w:r w:rsidRPr="00695EBE">
              <w:rPr>
                <w:rFonts w:ascii="Arial Narrow" w:hAnsi="Arial Narrow"/>
                <w:color w:val="auto"/>
                <w:sz w:val="22"/>
              </w:rPr>
              <w:t xml:space="preserve"> </w:t>
            </w:r>
            <w:r w:rsidR="00B830E0" w:rsidRPr="00695EBE">
              <w:rPr>
                <w:rFonts w:ascii="Arial Narrow" w:hAnsi="Arial Narrow"/>
                <w:color w:val="auto"/>
                <w:sz w:val="22"/>
              </w:rPr>
              <w:t>1ks</w:t>
            </w:r>
          </w:p>
        </w:tc>
      </w:tr>
    </w:tbl>
    <w:p w14:paraId="4853023F" w14:textId="2459D7F4" w:rsidR="009447AA"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5</w:t>
      </w:r>
      <w:r w:rsidR="00922D47" w:rsidRPr="00695EBE">
        <w:rPr>
          <w:rFonts w:ascii="Arial Narrow" w:hAnsi="Arial Narrow"/>
          <w:b/>
          <w:color w:val="auto"/>
          <w:sz w:val="22"/>
        </w:rPr>
        <w:t xml:space="preserve">. </w:t>
      </w:r>
      <w:r w:rsidR="009447AA" w:rsidRPr="00695EBE">
        <w:rPr>
          <w:rFonts w:ascii="Arial Narrow" w:hAnsi="Arial Narrow"/>
          <w:b/>
          <w:color w:val="auto"/>
          <w:sz w:val="22"/>
        </w:rPr>
        <w:t>Komín plynovej kotolne v budove Internátu A3</w:t>
      </w:r>
    </w:p>
    <w:p w14:paraId="3389F66A"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52EECC81" w14:textId="77777777" w:rsidTr="00695EBE">
        <w:trPr>
          <w:jc w:val="center"/>
        </w:trPr>
        <w:tc>
          <w:tcPr>
            <w:tcW w:w="3195" w:type="dxa"/>
          </w:tcPr>
          <w:p w14:paraId="4EBF1DF1"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14EC93CD" w14:textId="464305E9"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9447AA" w:rsidRPr="00695EBE">
              <w:rPr>
                <w:rFonts w:ascii="Arial Narrow" w:hAnsi="Arial Narrow"/>
                <w:color w:val="auto"/>
                <w:sz w:val="22"/>
              </w:rPr>
              <w:t>.</w:t>
            </w:r>
            <w:r w:rsidR="00064BEF" w:rsidRPr="00695EBE">
              <w:rPr>
                <w:rFonts w:ascii="Arial Narrow" w:hAnsi="Arial Narrow"/>
                <w:color w:val="auto"/>
                <w:sz w:val="22"/>
              </w:rPr>
              <w:t>N</w:t>
            </w:r>
            <w:r w:rsidR="009447AA" w:rsidRPr="00695EBE">
              <w:rPr>
                <w:rFonts w:ascii="Arial Narrow" w:hAnsi="Arial Narrow"/>
                <w:color w:val="auto"/>
                <w:sz w:val="22"/>
              </w:rPr>
              <w:t xml:space="preserve">P – </w:t>
            </w:r>
            <w:r w:rsidR="000A6AE7" w:rsidRPr="00695EBE">
              <w:rPr>
                <w:rFonts w:ascii="Arial Narrow" w:hAnsi="Arial Narrow"/>
                <w:color w:val="auto"/>
                <w:sz w:val="22"/>
              </w:rPr>
              <w:t>Plynová kotolňa v b.č. 10, Internát A3</w:t>
            </w:r>
          </w:p>
        </w:tc>
      </w:tr>
      <w:tr w:rsidR="00695EBE" w:rsidRPr="00695EBE" w14:paraId="304B40E9" w14:textId="77777777" w:rsidTr="00695EBE">
        <w:trPr>
          <w:jc w:val="center"/>
        </w:trPr>
        <w:tc>
          <w:tcPr>
            <w:tcW w:w="3195" w:type="dxa"/>
          </w:tcPr>
          <w:p w14:paraId="2E285113"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5BBB0212" w14:textId="0DF18D8B" w:rsidR="009447AA" w:rsidRPr="00695EBE" w:rsidRDefault="009447AA"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kondenzačný kotol HOVAL UltraGas </w:t>
            </w:r>
            <w:r w:rsidR="0061064E" w:rsidRPr="00695EBE">
              <w:rPr>
                <w:rFonts w:ascii="Arial Narrow" w:hAnsi="Arial Narrow"/>
                <w:color w:val="auto"/>
                <w:sz w:val="22"/>
              </w:rPr>
              <w:t>600D</w:t>
            </w:r>
          </w:p>
        </w:tc>
      </w:tr>
      <w:tr w:rsidR="00695EBE" w:rsidRPr="00695EBE" w14:paraId="33D184B2" w14:textId="77777777" w:rsidTr="00695EBE">
        <w:trPr>
          <w:jc w:val="center"/>
        </w:trPr>
        <w:tc>
          <w:tcPr>
            <w:tcW w:w="3195" w:type="dxa"/>
          </w:tcPr>
          <w:p w14:paraId="5205F25A"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492F3A04" w14:textId="7A1D43B8"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25 DN </w:t>
            </w:r>
            <w:r w:rsidR="00C94913" w:rsidRPr="00695EBE">
              <w:rPr>
                <w:rFonts w:ascii="Arial Narrow" w:hAnsi="Arial Narrow"/>
                <w:color w:val="auto"/>
                <w:sz w:val="22"/>
              </w:rPr>
              <w:t>4</w:t>
            </w:r>
            <w:r w:rsidRPr="00695EBE">
              <w:rPr>
                <w:rFonts w:ascii="Arial Narrow" w:hAnsi="Arial Narrow"/>
                <w:color w:val="auto"/>
                <w:sz w:val="22"/>
              </w:rPr>
              <w:t xml:space="preserve">50 </w:t>
            </w:r>
            <w:r w:rsidR="00C94913" w:rsidRPr="00695EBE">
              <w:rPr>
                <w:rFonts w:ascii="Arial Narrow" w:hAnsi="Arial Narrow"/>
                <w:color w:val="auto"/>
                <w:sz w:val="22"/>
              </w:rPr>
              <w:t xml:space="preserve"> </w:t>
            </w:r>
            <w:r w:rsidRPr="00695EBE">
              <w:rPr>
                <w:rFonts w:ascii="Arial Narrow" w:hAnsi="Arial Narrow"/>
                <w:color w:val="auto"/>
                <w:sz w:val="22"/>
              </w:rPr>
              <w:t xml:space="preserve"> </w:t>
            </w:r>
            <w:r w:rsidR="000854F1" w:rsidRPr="00695EBE">
              <w:rPr>
                <w:rFonts w:ascii="Arial Narrow" w:hAnsi="Arial Narrow"/>
                <w:color w:val="auto"/>
                <w:sz w:val="22"/>
              </w:rPr>
              <w:t>1ks</w:t>
            </w:r>
          </w:p>
        </w:tc>
      </w:tr>
    </w:tbl>
    <w:p w14:paraId="526A0D29" w14:textId="0A419D8D" w:rsidR="009447AA"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6</w:t>
      </w:r>
      <w:r w:rsidR="00922D47" w:rsidRPr="00695EBE">
        <w:rPr>
          <w:rFonts w:ascii="Arial Narrow" w:hAnsi="Arial Narrow"/>
          <w:b/>
          <w:color w:val="auto"/>
          <w:sz w:val="22"/>
        </w:rPr>
        <w:t xml:space="preserve">. </w:t>
      </w:r>
      <w:r w:rsidR="009447AA" w:rsidRPr="00695EBE">
        <w:rPr>
          <w:rFonts w:ascii="Arial Narrow" w:hAnsi="Arial Narrow"/>
          <w:b/>
          <w:color w:val="auto"/>
          <w:sz w:val="22"/>
        </w:rPr>
        <w:t>Komín plynovej kotolne v budove KJB</w:t>
      </w:r>
    </w:p>
    <w:p w14:paraId="4987B3B0"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5B39C765" w14:textId="77777777" w:rsidTr="00695EBE">
        <w:trPr>
          <w:jc w:val="center"/>
        </w:trPr>
        <w:tc>
          <w:tcPr>
            <w:tcW w:w="3195" w:type="dxa"/>
          </w:tcPr>
          <w:p w14:paraId="76053FF3"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42734563" w14:textId="05085409"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9447AA" w:rsidRPr="00695EBE">
              <w:rPr>
                <w:rFonts w:ascii="Arial Narrow" w:hAnsi="Arial Narrow"/>
                <w:color w:val="auto"/>
                <w:sz w:val="22"/>
              </w:rPr>
              <w:t>.</w:t>
            </w:r>
            <w:r w:rsidRPr="00695EBE">
              <w:rPr>
                <w:rFonts w:ascii="Arial Narrow" w:hAnsi="Arial Narrow"/>
                <w:color w:val="auto"/>
                <w:sz w:val="22"/>
              </w:rPr>
              <w:t>N</w:t>
            </w:r>
            <w:r w:rsidR="009447AA" w:rsidRPr="00695EBE">
              <w:rPr>
                <w:rFonts w:ascii="Arial Narrow" w:hAnsi="Arial Narrow"/>
                <w:color w:val="auto"/>
                <w:sz w:val="22"/>
              </w:rPr>
              <w:t xml:space="preserve">P – </w:t>
            </w:r>
            <w:r w:rsidR="000A6AE7" w:rsidRPr="00695EBE">
              <w:rPr>
                <w:rFonts w:ascii="Arial Narrow" w:hAnsi="Arial Narrow"/>
                <w:color w:val="auto"/>
                <w:sz w:val="22"/>
              </w:rPr>
              <w:t>Plynová kotolňa KJB v b.č. 9</w:t>
            </w:r>
          </w:p>
        </w:tc>
      </w:tr>
      <w:tr w:rsidR="00695EBE" w:rsidRPr="00695EBE" w14:paraId="70F48177" w14:textId="77777777" w:rsidTr="00695EBE">
        <w:trPr>
          <w:jc w:val="center"/>
        </w:trPr>
        <w:tc>
          <w:tcPr>
            <w:tcW w:w="3195" w:type="dxa"/>
          </w:tcPr>
          <w:p w14:paraId="52A36520"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616B6AFE" w14:textId="77300446" w:rsidR="009447AA" w:rsidRPr="00695EBE" w:rsidRDefault="009447AA"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kondenzačný kotol HOVAL UltraGas </w:t>
            </w:r>
            <w:r w:rsidR="0061064E" w:rsidRPr="00695EBE">
              <w:rPr>
                <w:rFonts w:ascii="Arial Narrow" w:hAnsi="Arial Narrow"/>
                <w:color w:val="auto"/>
                <w:sz w:val="22"/>
              </w:rPr>
              <w:t>2300</w:t>
            </w:r>
            <w:r w:rsidRPr="00695EBE">
              <w:rPr>
                <w:rFonts w:ascii="Arial Narrow" w:hAnsi="Arial Narrow"/>
                <w:color w:val="auto"/>
                <w:sz w:val="22"/>
              </w:rPr>
              <w:t>D</w:t>
            </w:r>
            <w:r w:rsidR="005142E9" w:rsidRPr="00695EBE">
              <w:rPr>
                <w:rFonts w:ascii="Arial Narrow" w:hAnsi="Arial Narrow"/>
                <w:color w:val="auto"/>
                <w:sz w:val="22"/>
              </w:rPr>
              <w:t>, plyn. tr. B</w:t>
            </w:r>
          </w:p>
        </w:tc>
      </w:tr>
      <w:tr w:rsidR="00695EBE" w:rsidRPr="00695EBE" w14:paraId="234929E7" w14:textId="77777777" w:rsidTr="00695EBE">
        <w:trPr>
          <w:jc w:val="center"/>
        </w:trPr>
        <w:tc>
          <w:tcPr>
            <w:tcW w:w="3195" w:type="dxa"/>
          </w:tcPr>
          <w:p w14:paraId="6F17A159"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7895BB8E" w14:textId="25D2C531"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25 DN </w:t>
            </w:r>
            <w:r w:rsidR="005142E9" w:rsidRPr="00695EBE">
              <w:rPr>
                <w:rFonts w:ascii="Arial Narrow" w:hAnsi="Arial Narrow"/>
                <w:color w:val="auto"/>
                <w:sz w:val="22"/>
              </w:rPr>
              <w:t>6</w:t>
            </w:r>
            <w:r w:rsidRPr="00695EBE">
              <w:rPr>
                <w:rFonts w:ascii="Arial Narrow" w:hAnsi="Arial Narrow"/>
                <w:color w:val="auto"/>
                <w:sz w:val="22"/>
              </w:rPr>
              <w:t>00</w:t>
            </w:r>
          </w:p>
        </w:tc>
      </w:tr>
    </w:tbl>
    <w:p w14:paraId="0CFB666D" w14:textId="59AB8F00" w:rsidR="009447AA"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7</w:t>
      </w:r>
      <w:r w:rsidR="00922D47" w:rsidRPr="00695EBE">
        <w:rPr>
          <w:rFonts w:ascii="Arial Narrow" w:hAnsi="Arial Narrow"/>
          <w:b/>
          <w:color w:val="auto"/>
          <w:sz w:val="22"/>
        </w:rPr>
        <w:t xml:space="preserve">. </w:t>
      </w:r>
      <w:r w:rsidR="009447AA" w:rsidRPr="00695EBE">
        <w:rPr>
          <w:rFonts w:ascii="Arial Narrow" w:hAnsi="Arial Narrow"/>
          <w:b/>
          <w:color w:val="auto"/>
          <w:sz w:val="22"/>
        </w:rPr>
        <w:t>Komín plynovej kotolne v budove Spojovac</w:t>
      </w:r>
      <w:r w:rsidR="00922D47" w:rsidRPr="00695EBE">
        <w:rPr>
          <w:rFonts w:ascii="Arial Narrow" w:hAnsi="Arial Narrow"/>
          <w:b/>
          <w:color w:val="auto"/>
          <w:sz w:val="22"/>
        </w:rPr>
        <w:t>ieho uzla</w:t>
      </w:r>
    </w:p>
    <w:p w14:paraId="23951BDF"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3DDA93F3" w14:textId="77777777" w:rsidTr="00695EBE">
        <w:trPr>
          <w:jc w:val="center"/>
        </w:trPr>
        <w:tc>
          <w:tcPr>
            <w:tcW w:w="3195" w:type="dxa"/>
          </w:tcPr>
          <w:p w14:paraId="2A5AFD4D"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7FB42ACA" w14:textId="2957866C"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1.N</w:t>
            </w:r>
            <w:r w:rsidR="009447AA" w:rsidRPr="00695EBE">
              <w:rPr>
                <w:rFonts w:ascii="Arial Narrow" w:hAnsi="Arial Narrow"/>
                <w:color w:val="auto"/>
                <w:sz w:val="22"/>
              </w:rPr>
              <w:t xml:space="preserve">P – </w:t>
            </w:r>
            <w:r w:rsidR="000A6AE7" w:rsidRPr="00695EBE">
              <w:rPr>
                <w:rFonts w:ascii="Arial Narrow" w:hAnsi="Arial Narrow"/>
                <w:color w:val="auto"/>
                <w:sz w:val="22"/>
              </w:rPr>
              <w:t>Plynová kotolňa v b.č. 28</w:t>
            </w:r>
          </w:p>
        </w:tc>
      </w:tr>
      <w:tr w:rsidR="00695EBE" w:rsidRPr="00695EBE" w14:paraId="2E30C2FD" w14:textId="77777777" w:rsidTr="00695EBE">
        <w:trPr>
          <w:jc w:val="center"/>
        </w:trPr>
        <w:tc>
          <w:tcPr>
            <w:tcW w:w="3195" w:type="dxa"/>
          </w:tcPr>
          <w:p w14:paraId="056AA1D4" w14:textId="77777777" w:rsidR="0061064E" w:rsidRPr="00695EBE" w:rsidRDefault="0061064E" w:rsidP="0061064E">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66CEFF9B" w14:textId="3C85ADCC" w:rsidR="0061064E" w:rsidRPr="00695EBE" w:rsidRDefault="0061064E" w:rsidP="00685A1C">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kondenzačný kotol </w:t>
            </w:r>
            <w:r w:rsidR="00685A1C" w:rsidRPr="00695EBE">
              <w:rPr>
                <w:rFonts w:ascii="Arial Narrow" w:hAnsi="Arial Narrow"/>
                <w:color w:val="auto"/>
                <w:sz w:val="22"/>
              </w:rPr>
              <w:t>HOVAL TOPGAS CLASSIC 100 kW</w:t>
            </w:r>
          </w:p>
        </w:tc>
      </w:tr>
      <w:tr w:rsidR="00695EBE" w:rsidRPr="00695EBE" w14:paraId="11A1FF62" w14:textId="77777777" w:rsidTr="00695EBE">
        <w:trPr>
          <w:jc w:val="center"/>
        </w:trPr>
        <w:tc>
          <w:tcPr>
            <w:tcW w:w="3195" w:type="dxa"/>
          </w:tcPr>
          <w:p w14:paraId="1FB52A0C"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041AC270" w14:textId="42DE8062"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w:t>
            </w:r>
            <w:r w:rsidR="005142E9" w:rsidRPr="00695EBE">
              <w:rPr>
                <w:rFonts w:ascii="Arial Narrow" w:hAnsi="Arial Narrow"/>
                <w:color w:val="auto"/>
                <w:sz w:val="22"/>
              </w:rPr>
              <w:t>CFS 100/150  1ks</w:t>
            </w:r>
          </w:p>
        </w:tc>
      </w:tr>
    </w:tbl>
    <w:p w14:paraId="68EC99D8" w14:textId="50C7062D" w:rsidR="009447AA"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8</w:t>
      </w:r>
      <w:r w:rsidR="00922D47" w:rsidRPr="00695EBE">
        <w:rPr>
          <w:rFonts w:ascii="Arial Narrow" w:hAnsi="Arial Narrow"/>
          <w:b/>
          <w:color w:val="auto"/>
          <w:sz w:val="22"/>
        </w:rPr>
        <w:t xml:space="preserve">. </w:t>
      </w:r>
      <w:r w:rsidR="009447AA" w:rsidRPr="00695EBE">
        <w:rPr>
          <w:rFonts w:ascii="Arial Narrow" w:hAnsi="Arial Narrow"/>
          <w:b/>
          <w:color w:val="auto"/>
          <w:sz w:val="22"/>
        </w:rPr>
        <w:t xml:space="preserve">Komín plynovej kotolne </w:t>
      </w:r>
      <w:r w:rsidR="00922D47" w:rsidRPr="00695EBE">
        <w:rPr>
          <w:rFonts w:ascii="Arial Narrow" w:hAnsi="Arial Narrow"/>
          <w:b/>
          <w:color w:val="auto"/>
          <w:sz w:val="22"/>
        </w:rPr>
        <w:t>vo Veliteľskej budove</w:t>
      </w:r>
    </w:p>
    <w:p w14:paraId="57D6E00A"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026848D7" w14:textId="77777777" w:rsidTr="00695EBE">
        <w:trPr>
          <w:jc w:val="center"/>
        </w:trPr>
        <w:tc>
          <w:tcPr>
            <w:tcW w:w="3195" w:type="dxa"/>
          </w:tcPr>
          <w:p w14:paraId="695DC10A"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4CC37B91" w14:textId="1856131C"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9447AA" w:rsidRPr="00695EBE">
              <w:rPr>
                <w:rFonts w:ascii="Arial Narrow" w:hAnsi="Arial Narrow"/>
                <w:color w:val="auto"/>
                <w:sz w:val="22"/>
              </w:rPr>
              <w:t xml:space="preserve">.PP – </w:t>
            </w:r>
            <w:r w:rsidR="000A6AE7" w:rsidRPr="00695EBE">
              <w:rPr>
                <w:rFonts w:ascii="Arial Narrow" w:hAnsi="Arial Narrow"/>
                <w:color w:val="auto"/>
                <w:sz w:val="22"/>
              </w:rPr>
              <w:t>Plynová kotolňa v b.č. 2</w:t>
            </w:r>
          </w:p>
        </w:tc>
      </w:tr>
      <w:tr w:rsidR="00695EBE" w:rsidRPr="00695EBE" w14:paraId="16EC02A8" w14:textId="77777777" w:rsidTr="00695EBE">
        <w:trPr>
          <w:jc w:val="center"/>
        </w:trPr>
        <w:tc>
          <w:tcPr>
            <w:tcW w:w="3195" w:type="dxa"/>
          </w:tcPr>
          <w:p w14:paraId="75BF0771"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3C8D61C1" w14:textId="3DF3A199" w:rsidR="009447AA" w:rsidRPr="00695EBE" w:rsidRDefault="009447AA" w:rsidP="00685A1C">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kondenzačný kotol </w:t>
            </w:r>
            <w:r w:rsidR="001E4545" w:rsidRPr="00695EBE">
              <w:rPr>
                <w:rFonts w:ascii="Arial Narrow" w:hAnsi="Arial Narrow"/>
                <w:color w:val="auto"/>
                <w:sz w:val="22"/>
              </w:rPr>
              <w:t>3</w:t>
            </w:r>
            <w:r w:rsidR="00685A1C" w:rsidRPr="00695EBE">
              <w:rPr>
                <w:rFonts w:ascii="Arial Narrow" w:hAnsi="Arial Narrow"/>
                <w:color w:val="auto"/>
                <w:sz w:val="22"/>
              </w:rPr>
              <w:t xml:space="preserve"> x HOVAL TOPGAS CLASSIC 120 kW</w:t>
            </w:r>
          </w:p>
        </w:tc>
      </w:tr>
      <w:tr w:rsidR="00695EBE" w:rsidRPr="00695EBE" w14:paraId="7D02A9A0" w14:textId="77777777" w:rsidTr="00695EBE">
        <w:trPr>
          <w:jc w:val="center"/>
        </w:trPr>
        <w:tc>
          <w:tcPr>
            <w:tcW w:w="3195" w:type="dxa"/>
          </w:tcPr>
          <w:p w14:paraId="772E9CD4"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52435AE3" w14:textId="5D43A145"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w:t>
            </w:r>
            <w:r w:rsidR="00B830E0" w:rsidRPr="00695EBE">
              <w:rPr>
                <w:rFonts w:ascii="Arial Narrow" w:hAnsi="Arial Narrow"/>
                <w:color w:val="auto"/>
                <w:sz w:val="22"/>
              </w:rPr>
              <w:t>Prima Plus DN 200  1ks</w:t>
            </w:r>
          </w:p>
        </w:tc>
      </w:tr>
    </w:tbl>
    <w:p w14:paraId="37268D79" w14:textId="65780CCC" w:rsidR="009447AA"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9</w:t>
      </w:r>
      <w:r w:rsidR="00922D47" w:rsidRPr="00695EBE">
        <w:rPr>
          <w:rFonts w:ascii="Arial Narrow" w:hAnsi="Arial Narrow"/>
          <w:b/>
          <w:color w:val="auto"/>
          <w:sz w:val="22"/>
        </w:rPr>
        <w:t xml:space="preserve">. </w:t>
      </w:r>
      <w:r w:rsidR="009447AA" w:rsidRPr="00695EBE">
        <w:rPr>
          <w:rFonts w:ascii="Arial Narrow" w:hAnsi="Arial Narrow"/>
          <w:b/>
          <w:color w:val="auto"/>
          <w:sz w:val="22"/>
        </w:rPr>
        <w:t xml:space="preserve">Komín plynovej kotolne </w:t>
      </w:r>
      <w:r w:rsidR="00922D47" w:rsidRPr="00695EBE">
        <w:rPr>
          <w:rFonts w:ascii="Arial Narrow" w:hAnsi="Arial Narrow"/>
          <w:b/>
          <w:color w:val="auto"/>
          <w:sz w:val="22"/>
        </w:rPr>
        <w:t>v budove Materské učebne 1</w:t>
      </w:r>
    </w:p>
    <w:p w14:paraId="5D0E3339"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0F950F54" w14:textId="77777777" w:rsidTr="00695EBE">
        <w:trPr>
          <w:jc w:val="center"/>
        </w:trPr>
        <w:tc>
          <w:tcPr>
            <w:tcW w:w="3195" w:type="dxa"/>
          </w:tcPr>
          <w:p w14:paraId="04CFEA80"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3763ED58" w14:textId="7F4FD7F0"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1.N</w:t>
            </w:r>
            <w:r w:rsidR="009447AA" w:rsidRPr="00695EBE">
              <w:rPr>
                <w:rFonts w:ascii="Arial Narrow" w:hAnsi="Arial Narrow"/>
                <w:color w:val="auto"/>
                <w:sz w:val="22"/>
              </w:rPr>
              <w:t xml:space="preserve">P – </w:t>
            </w:r>
            <w:r w:rsidR="000A6AE7" w:rsidRPr="00695EBE">
              <w:rPr>
                <w:rFonts w:ascii="Arial Narrow" w:hAnsi="Arial Narrow"/>
                <w:color w:val="auto"/>
                <w:sz w:val="22"/>
              </w:rPr>
              <w:t>Plynová kotolňa v b.č. 8</w:t>
            </w:r>
          </w:p>
        </w:tc>
      </w:tr>
      <w:tr w:rsidR="00695EBE" w:rsidRPr="00695EBE" w14:paraId="32642CED" w14:textId="77777777" w:rsidTr="00695EBE">
        <w:trPr>
          <w:jc w:val="center"/>
        </w:trPr>
        <w:tc>
          <w:tcPr>
            <w:tcW w:w="3195" w:type="dxa"/>
          </w:tcPr>
          <w:p w14:paraId="6479D27E" w14:textId="77777777" w:rsidR="00685A1C" w:rsidRPr="00695EBE" w:rsidRDefault="00685A1C" w:rsidP="00685A1C">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308D28D4" w14:textId="34FF9F17" w:rsidR="00685A1C" w:rsidRPr="00695EBE" w:rsidRDefault="00685A1C" w:rsidP="00685A1C">
            <w:pPr>
              <w:spacing w:after="0" w:line="240" w:lineRule="auto"/>
              <w:ind w:left="0" w:firstLine="0"/>
              <w:jc w:val="both"/>
              <w:rPr>
                <w:rFonts w:ascii="Arial Narrow" w:hAnsi="Arial Narrow"/>
                <w:color w:val="auto"/>
                <w:sz w:val="22"/>
              </w:rPr>
            </w:pPr>
            <w:r w:rsidRPr="00695EBE">
              <w:rPr>
                <w:rFonts w:ascii="Arial Narrow" w:hAnsi="Arial Narrow"/>
                <w:color w:val="auto"/>
                <w:sz w:val="22"/>
              </w:rPr>
              <w:t>Plynový kondenzačný kotol 4 x HOVAL TOPGAS CLASSIC 120 kW</w:t>
            </w:r>
          </w:p>
        </w:tc>
      </w:tr>
      <w:tr w:rsidR="00695EBE" w:rsidRPr="00695EBE" w14:paraId="6623764D" w14:textId="77777777" w:rsidTr="00695EBE">
        <w:trPr>
          <w:jc w:val="center"/>
        </w:trPr>
        <w:tc>
          <w:tcPr>
            <w:tcW w:w="3195" w:type="dxa"/>
          </w:tcPr>
          <w:p w14:paraId="481C46C1"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7FD33EF7" w14:textId="2B73D224"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25 DN </w:t>
            </w:r>
            <w:r w:rsidR="001E4545" w:rsidRPr="00695EBE">
              <w:rPr>
                <w:rFonts w:ascii="Arial Narrow" w:hAnsi="Arial Narrow"/>
                <w:color w:val="auto"/>
                <w:sz w:val="22"/>
              </w:rPr>
              <w:t>250</w:t>
            </w:r>
            <w:r w:rsidRPr="00695EBE">
              <w:rPr>
                <w:rFonts w:ascii="Arial Narrow" w:hAnsi="Arial Narrow"/>
                <w:color w:val="auto"/>
                <w:sz w:val="22"/>
              </w:rPr>
              <w:t xml:space="preserve">  </w:t>
            </w:r>
            <w:r w:rsidR="001E4545" w:rsidRPr="00695EBE">
              <w:rPr>
                <w:rFonts w:ascii="Arial Narrow" w:hAnsi="Arial Narrow"/>
                <w:color w:val="auto"/>
                <w:sz w:val="22"/>
              </w:rPr>
              <w:t>1ks</w:t>
            </w:r>
          </w:p>
        </w:tc>
      </w:tr>
    </w:tbl>
    <w:p w14:paraId="1ADD686F" w14:textId="5CE8E92C" w:rsidR="00922D47" w:rsidRPr="00695EBE" w:rsidRDefault="00064BEF"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10</w:t>
      </w:r>
      <w:r w:rsidR="00922D47" w:rsidRPr="00695EBE">
        <w:rPr>
          <w:rFonts w:ascii="Arial Narrow" w:hAnsi="Arial Narrow"/>
          <w:b/>
          <w:color w:val="auto"/>
          <w:sz w:val="22"/>
        </w:rPr>
        <w:t>. Komín plynovej kotolne v budove Materské učebne 2</w:t>
      </w:r>
    </w:p>
    <w:p w14:paraId="01517AE2" w14:textId="77777777" w:rsidR="009447AA" w:rsidRPr="00695EBE" w:rsidRDefault="009447AA" w:rsidP="00B830E0">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61F82407" w14:textId="77777777" w:rsidTr="00695EBE">
        <w:trPr>
          <w:jc w:val="center"/>
        </w:trPr>
        <w:tc>
          <w:tcPr>
            <w:tcW w:w="3195" w:type="dxa"/>
          </w:tcPr>
          <w:p w14:paraId="2DE3DF28" w14:textId="77777777" w:rsidR="009447AA" w:rsidRPr="00695EBE" w:rsidRDefault="009447AA" w:rsidP="00B830E0">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19F4DE12" w14:textId="1C5A6FFC" w:rsidR="009447AA" w:rsidRPr="00695EBE" w:rsidRDefault="0061064E"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1.N</w:t>
            </w:r>
            <w:r w:rsidR="009447AA" w:rsidRPr="00695EBE">
              <w:rPr>
                <w:rFonts w:ascii="Arial Narrow" w:hAnsi="Arial Narrow"/>
                <w:color w:val="auto"/>
                <w:sz w:val="22"/>
              </w:rPr>
              <w:t xml:space="preserve">P – </w:t>
            </w:r>
            <w:r w:rsidR="000A6AE7" w:rsidRPr="00695EBE">
              <w:rPr>
                <w:rFonts w:ascii="Arial Narrow" w:hAnsi="Arial Narrow"/>
                <w:color w:val="auto"/>
                <w:sz w:val="22"/>
              </w:rPr>
              <w:t>Plynová kotolňa v b.č. 8</w:t>
            </w:r>
          </w:p>
        </w:tc>
      </w:tr>
      <w:tr w:rsidR="00695EBE" w:rsidRPr="00695EBE" w14:paraId="01C0709B" w14:textId="77777777" w:rsidTr="00695EBE">
        <w:trPr>
          <w:jc w:val="center"/>
        </w:trPr>
        <w:tc>
          <w:tcPr>
            <w:tcW w:w="3195" w:type="dxa"/>
          </w:tcPr>
          <w:p w14:paraId="078B0DAE" w14:textId="77777777" w:rsidR="00685A1C" w:rsidRPr="00695EBE" w:rsidRDefault="00685A1C" w:rsidP="00B830E0">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7C988202" w14:textId="368D0F7A" w:rsidR="00685A1C" w:rsidRPr="00695EBE" w:rsidRDefault="00685A1C"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Plynový kondenzačný kotol 4 x HOVAL TOPGAS CLASSIC 120 kW</w:t>
            </w:r>
          </w:p>
        </w:tc>
      </w:tr>
      <w:tr w:rsidR="00695EBE" w:rsidRPr="00695EBE" w14:paraId="3DF4F2B8" w14:textId="77777777" w:rsidTr="00695EBE">
        <w:trPr>
          <w:jc w:val="center"/>
        </w:trPr>
        <w:tc>
          <w:tcPr>
            <w:tcW w:w="3195" w:type="dxa"/>
          </w:tcPr>
          <w:p w14:paraId="4EAC90BF" w14:textId="77777777" w:rsidR="009447AA" w:rsidRPr="00695EBE" w:rsidRDefault="009447AA" w:rsidP="00B830E0">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4D39D032" w14:textId="76D8697D" w:rsidR="009447AA" w:rsidRPr="00695EBE" w:rsidRDefault="009447AA" w:rsidP="00B830E0">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25 DN </w:t>
            </w:r>
            <w:r w:rsidR="00B830E0" w:rsidRPr="00695EBE">
              <w:rPr>
                <w:rFonts w:ascii="Arial Narrow" w:hAnsi="Arial Narrow"/>
                <w:color w:val="auto"/>
                <w:sz w:val="22"/>
              </w:rPr>
              <w:t>250</w:t>
            </w:r>
            <w:r w:rsidRPr="00695EBE">
              <w:rPr>
                <w:rFonts w:ascii="Arial Narrow" w:hAnsi="Arial Narrow"/>
                <w:color w:val="auto"/>
                <w:sz w:val="22"/>
              </w:rPr>
              <w:t xml:space="preserve">  </w:t>
            </w:r>
            <w:r w:rsidR="00B830E0" w:rsidRPr="00695EBE">
              <w:rPr>
                <w:rFonts w:ascii="Arial Narrow" w:hAnsi="Arial Narrow"/>
                <w:color w:val="auto"/>
                <w:sz w:val="22"/>
              </w:rPr>
              <w:t>1 ks</w:t>
            </w:r>
          </w:p>
        </w:tc>
      </w:tr>
    </w:tbl>
    <w:p w14:paraId="00C76014" w14:textId="43BAE1B8" w:rsidR="009447AA" w:rsidRPr="00695EBE" w:rsidRDefault="00922D47"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1</w:t>
      </w:r>
      <w:r w:rsidR="00064BEF" w:rsidRPr="00695EBE">
        <w:rPr>
          <w:rFonts w:ascii="Arial Narrow" w:hAnsi="Arial Narrow"/>
          <w:b/>
          <w:color w:val="auto"/>
          <w:sz w:val="22"/>
        </w:rPr>
        <w:t>1</w:t>
      </w:r>
      <w:r w:rsidRPr="00695EBE">
        <w:rPr>
          <w:rFonts w:ascii="Arial Narrow" w:hAnsi="Arial Narrow"/>
          <w:b/>
          <w:color w:val="auto"/>
          <w:sz w:val="22"/>
        </w:rPr>
        <w:t xml:space="preserve">. </w:t>
      </w:r>
      <w:r w:rsidR="009447AA" w:rsidRPr="00695EBE">
        <w:rPr>
          <w:rFonts w:ascii="Arial Narrow" w:hAnsi="Arial Narrow"/>
          <w:b/>
          <w:color w:val="auto"/>
          <w:sz w:val="22"/>
        </w:rPr>
        <w:t>Komín plynovej kotolne</w:t>
      </w:r>
      <w:r w:rsidRPr="00695EBE">
        <w:rPr>
          <w:rFonts w:ascii="Arial Narrow" w:hAnsi="Arial Narrow"/>
          <w:b/>
          <w:color w:val="auto"/>
          <w:sz w:val="22"/>
        </w:rPr>
        <w:t xml:space="preserve"> v budove pod plavárňou</w:t>
      </w:r>
    </w:p>
    <w:p w14:paraId="7BBD8FF7" w14:textId="77777777" w:rsidR="009447AA" w:rsidRPr="00695EBE" w:rsidRDefault="009447AA" w:rsidP="00DC62B6">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3DD57DC3" w14:textId="77777777" w:rsidTr="00695EBE">
        <w:trPr>
          <w:jc w:val="center"/>
        </w:trPr>
        <w:tc>
          <w:tcPr>
            <w:tcW w:w="3195" w:type="dxa"/>
          </w:tcPr>
          <w:p w14:paraId="3248F97C" w14:textId="77777777" w:rsidR="009447AA" w:rsidRPr="00695EBE" w:rsidRDefault="009447AA" w:rsidP="00DC62B6">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3497C7B7" w14:textId="25515515" w:rsidR="009447AA" w:rsidRPr="00695EBE" w:rsidRDefault="0061064E" w:rsidP="00DC62B6">
            <w:pPr>
              <w:spacing w:after="0" w:line="240" w:lineRule="auto"/>
              <w:ind w:left="0" w:firstLine="0"/>
              <w:rPr>
                <w:rFonts w:ascii="Arial Narrow" w:hAnsi="Arial Narrow"/>
                <w:color w:val="auto"/>
                <w:sz w:val="22"/>
              </w:rPr>
            </w:pPr>
            <w:r w:rsidRPr="00695EBE">
              <w:rPr>
                <w:rFonts w:ascii="Arial Narrow" w:hAnsi="Arial Narrow"/>
                <w:color w:val="auto"/>
                <w:sz w:val="22"/>
              </w:rPr>
              <w:t>1</w:t>
            </w:r>
            <w:r w:rsidR="009447AA" w:rsidRPr="00695EBE">
              <w:rPr>
                <w:rFonts w:ascii="Arial Narrow" w:hAnsi="Arial Narrow"/>
                <w:color w:val="auto"/>
                <w:sz w:val="22"/>
              </w:rPr>
              <w:t xml:space="preserve">.PP – </w:t>
            </w:r>
            <w:r w:rsidR="000A6AE7" w:rsidRPr="00695EBE">
              <w:rPr>
                <w:rFonts w:ascii="Arial Narrow" w:hAnsi="Arial Narrow"/>
                <w:color w:val="auto"/>
                <w:sz w:val="22"/>
              </w:rPr>
              <w:t>Plynová kotolňa pod krytou plavárňou v b.č. 26</w:t>
            </w:r>
          </w:p>
        </w:tc>
      </w:tr>
      <w:tr w:rsidR="00695EBE" w:rsidRPr="00695EBE" w14:paraId="26A95D48" w14:textId="77777777" w:rsidTr="00695EBE">
        <w:trPr>
          <w:jc w:val="center"/>
        </w:trPr>
        <w:tc>
          <w:tcPr>
            <w:tcW w:w="3195" w:type="dxa"/>
          </w:tcPr>
          <w:p w14:paraId="42468A37" w14:textId="77777777" w:rsidR="009447AA" w:rsidRPr="00695EBE" w:rsidRDefault="009447AA" w:rsidP="00DC62B6">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27313ACC" w14:textId="26B60ECA" w:rsidR="009447AA" w:rsidRPr="00695EBE" w:rsidRDefault="009447AA" w:rsidP="00DC62B6">
            <w:pPr>
              <w:spacing w:after="0" w:line="240" w:lineRule="auto"/>
              <w:ind w:left="0" w:firstLine="0"/>
              <w:rPr>
                <w:rFonts w:ascii="Arial Narrow" w:hAnsi="Arial Narrow"/>
                <w:color w:val="auto"/>
                <w:sz w:val="22"/>
              </w:rPr>
            </w:pPr>
            <w:r w:rsidRPr="00695EBE">
              <w:rPr>
                <w:rFonts w:ascii="Arial Narrow" w:hAnsi="Arial Narrow"/>
                <w:color w:val="auto"/>
                <w:sz w:val="22"/>
              </w:rPr>
              <w:t xml:space="preserve">Plynový kondenzačný kotol HOVAL UltraGas </w:t>
            </w:r>
            <w:r w:rsidR="00685A1C" w:rsidRPr="00695EBE">
              <w:rPr>
                <w:rFonts w:ascii="Arial Narrow" w:hAnsi="Arial Narrow"/>
                <w:color w:val="auto"/>
                <w:sz w:val="22"/>
              </w:rPr>
              <w:t>2 x 1700D</w:t>
            </w:r>
          </w:p>
        </w:tc>
      </w:tr>
      <w:tr w:rsidR="00695EBE" w:rsidRPr="00695EBE" w14:paraId="1732F0F1" w14:textId="77777777" w:rsidTr="00695EBE">
        <w:trPr>
          <w:jc w:val="center"/>
        </w:trPr>
        <w:tc>
          <w:tcPr>
            <w:tcW w:w="3195" w:type="dxa"/>
          </w:tcPr>
          <w:p w14:paraId="4A6C5D56" w14:textId="77777777" w:rsidR="009447AA" w:rsidRPr="00695EBE" w:rsidRDefault="009447AA" w:rsidP="00DC62B6">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3A457F57" w14:textId="0FD48F7B" w:rsidR="009447AA" w:rsidRPr="00695EBE" w:rsidRDefault="00DC62B6" w:rsidP="00DC62B6">
            <w:pPr>
              <w:spacing w:after="0" w:line="240" w:lineRule="auto"/>
              <w:ind w:left="0" w:firstLine="0"/>
              <w:rPr>
                <w:rFonts w:ascii="Arial Narrow" w:hAnsi="Arial Narrow"/>
                <w:color w:val="auto"/>
                <w:sz w:val="22"/>
              </w:rPr>
            </w:pPr>
            <w:r w:rsidRPr="00695EBE">
              <w:rPr>
                <w:rFonts w:ascii="Arial Narrow" w:hAnsi="Arial Narrow"/>
                <w:color w:val="auto"/>
                <w:sz w:val="22"/>
              </w:rPr>
              <w:t>v.č. 22002-1 DN 500 Hu=15474mm; v.č. 22002-2  Hu = 15474 mm</w:t>
            </w:r>
          </w:p>
        </w:tc>
      </w:tr>
    </w:tbl>
    <w:p w14:paraId="34B1A7E3" w14:textId="33B5C9D9" w:rsidR="009447AA" w:rsidRPr="00695EBE" w:rsidRDefault="00922D47"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1</w:t>
      </w:r>
      <w:r w:rsidR="00064BEF" w:rsidRPr="00695EBE">
        <w:rPr>
          <w:rFonts w:ascii="Arial Narrow" w:hAnsi="Arial Narrow"/>
          <w:b/>
          <w:color w:val="auto"/>
          <w:sz w:val="22"/>
        </w:rPr>
        <w:t>2</w:t>
      </w:r>
      <w:r w:rsidRPr="00695EBE">
        <w:rPr>
          <w:rFonts w:ascii="Arial Narrow" w:hAnsi="Arial Narrow"/>
          <w:b/>
          <w:color w:val="auto"/>
          <w:sz w:val="22"/>
        </w:rPr>
        <w:t xml:space="preserve">. </w:t>
      </w:r>
      <w:r w:rsidR="009447AA" w:rsidRPr="00695EBE">
        <w:rPr>
          <w:rFonts w:ascii="Arial Narrow" w:hAnsi="Arial Narrow"/>
          <w:b/>
          <w:color w:val="auto"/>
          <w:sz w:val="22"/>
        </w:rPr>
        <w:t xml:space="preserve">Komín plynovej kotolne </w:t>
      </w:r>
      <w:r w:rsidRPr="00695EBE">
        <w:rPr>
          <w:rFonts w:ascii="Arial Narrow" w:hAnsi="Arial Narrow"/>
          <w:b/>
          <w:color w:val="auto"/>
          <w:sz w:val="22"/>
        </w:rPr>
        <w:t>v budove Kultúrneho centra</w:t>
      </w:r>
    </w:p>
    <w:p w14:paraId="1E827B4B"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548A4435" w14:textId="77777777" w:rsidTr="00695EBE">
        <w:trPr>
          <w:jc w:val="center"/>
        </w:trPr>
        <w:tc>
          <w:tcPr>
            <w:tcW w:w="3195" w:type="dxa"/>
          </w:tcPr>
          <w:p w14:paraId="0EC0BF32"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13739791" w14:textId="45024102"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9447AA" w:rsidRPr="00695EBE">
              <w:rPr>
                <w:rFonts w:ascii="Arial Narrow" w:hAnsi="Arial Narrow"/>
                <w:color w:val="auto"/>
                <w:sz w:val="22"/>
              </w:rPr>
              <w:t xml:space="preserve">.PP – </w:t>
            </w:r>
            <w:r w:rsidR="000A6AE7" w:rsidRPr="00695EBE">
              <w:rPr>
                <w:rFonts w:ascii="Arial Narrow" w:hAnsi="Arial Narrow"/>
                <w:color w:val="auto"/>
                <w:sz w:val="22"/>
              </w:rPr>
              <w:t>Plynová kotolňa v b.č. 13</w:t>
            </w:r>
          </w:p>
        </w:tc>
      </w:tr>
      <w:tr w:rsidR="00695EBE" w:rsidRPr="00695EBE" w14:paraId="4B7F73FB" w14:textId="77777777" w:rsidTr="00695EBE">
        <w:trPr>
          <w:jc w:val="center"/>
        </w:trPr>
        <w:tc>
          <w:tcPr>
            <w:tcW w:w="3195" w:type="dxa"/>
          </w:tcPr>
          <w:p w14:paraId="57677760"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375B7AB6" w14:textId="2E8DD8BC" w:rsidR="009447AA" w:rsidRPr="00695EBE" w:rsidRDefault="009447AA" w:rsidP="000753EB">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kondenzačný kotol HOVAL UltraGas </w:t>
            </w:r>
            <w:r w:rsidR="005142E9" w:rsidRPr="00695EBE">
              <w:rPr>
                <w:rFonts w:ascii="Arial Narrow" w:hAnsi="Arial Narrow"/>
                <w:color w:val="auto"/>
                <w:sz w:val="22"/>
              </w:rPr>
              <w:t>700</w:t>
            </w:r>
            <w:r w:rsidR="000753EB" w:rsidRPr="00695EBE">
              <w:rPr>
                <w:rFonts w:ascii="Arial Narrow" w:hAnsi="Arial Narrow"/>
                <w:color w:val="auto"/>
                <w:sz w:val="22"/>
              </w:rPr>
              <w:t>D</w:t>
            </w:r>
            <w:r w:rsidR="000854F1" w:rsidRPr="00695EBE">
              <w:rPr>
                <w:rFonts w:ascii="Arial Narrow" w:hAnsi="Arial Narrow"/>
                <w:color w:val="auto"/>
                <w:sz w:val="22"/>
              </w:rPr>
              <w:t>. tr. B</w:t>
            </w:r>
          </w:p>
        </w:tc>
      </w:tr>
      <w:tr w:rsidR="00695EBE" w:rsidRPr="00695EBE" w14:paraId="22AD52DD" w14:textId="77777777" w:rsidTr="00695EBE">
        <w:trPr>
          <w:jc w:val="center"/>
        </w:trPr>
        <w:tc>
          <w:tcPr>
            <w:tcW w:w="3195" w:type="dxa"/>
          </w:tcPr>
          <w:p w14:paraId="7391322E"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243F1249" w14:textId="4324F202"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25 DN </w:t>
            </w:r>
            <w:r w:rsidR="00C94913" w:rsidRPr="00695EBE">
              <w:rPr>
                <w:rFonts w:ascii="Arial Narrow" w:hAnsi="Arial Narrow"/>
                <w:color w:val="auto"/>
                <w:sz w:val="22"/>
              </w:rPr>
              <w:t>450</w:t>
            </w:r>
            <w:r w:rsidR="00DC62B6" w:rsidRPr="00695EBE">
              <w:rPr>
                <w:rFonts w:ascii="Arial Narrow" w:hAnsi="Arial Narrow"/>
                <w:color w:val="auto"/>
                <w:sz w:val="22"/>
              </w:rPr>
              <w:t xml:space="preserve">  18,8 m</w:t>
            </w:r>
          </w:p>
        </w:tc>
      </w:tr>
    </w:tbl>
    <w:p w14:paraId="3AD997C3" w14:textId="756268FD" w:rsidR="009447AA" w:rsidRPr="00695EBE" w:rsidRDefault="00922D47" w:rsidP="00695EBE">
      <w:pPr>
        <w:spacing w:before="80" w:after="0" w:line="240" w:lineRule="auto"/>
        <w:ind w:left="295" w:hanging="295"/>
        <w:jc w:val="both"/>
        <w:rPr>
          <w:rFonts w:ascii="Arial Narrow" w:hAnsi="Arial Narrow"/>
          <w:b/>
          <w:color w:val="auto"/>
          <w:sz w:val="22"/>
        </w:rPr>
      </w:pPr>
      <w:r w:rsidRPr="00695EBE">
        <w:rPr>
          <w:rFonts w:ascii="Arial Narrow" w:hAnsi="Arial Narrow"/>
          <w:b/>
          <w:color w:val="auto"/>
          <w:sz w:val="22"/>
        </w:rPr>
        <w:t>1</w:t>
      </w:r>
      <w:r w:rsidR="00064BEF" w:rsidRPr="00695EBE">
        <w:rPr>
          <w:rFonts w:ascii="Arial Narrow" w:hAnsi="Arial Narrow"/>
          <w:b/>
          <w:color w:val="auto"/>
          <w:sz w:val="22"/>
        </w:rPr>
        <w:t>3</w:t>
      </w:r>
      <w:r w:rsidRPr="00695EBE">
        <w:rPr>
          <w:rFonts w:ascii="Arial Narrow" w:hAnsi="Arial Narrow"/>
          <w:b/>
          <w:color w:val="auto"/>
          <w:sz w:val="22"/>
        </w:rPr>
        <w:t xml:space="preserve">. </w:t>
      </w:r>
      <w:r w:rsidR="009447AA" w:rsidRPr="00695EBE">
        <w:rPr>
          <w:rFonts w:ascii="Arial Narrow" w:hAnsi="Arial Narrow"/>
          <w:b/>
          <w:color w:val="auto"/>
          <w:sz w:val="22"/>
        </w:rPr>
        <w:t xml:space="preserve">Komín </w:t>
      </w:r>
      <w:r w:rsidRPr="00695EBE">
        <w:rPr>
          <w:rFonts w:ascii="Arial Narrow" w:hAnsi="Arial Narrow"/>
          <w:b/>
          <w:color w:val="auto"/>
          <w:sz w:val="22"/>
        </w:rPr>
        <w:t>vyvíjača pary v budove KJB</w:t>
      </w:r>
    </w:p>
    <w:p w14:paraId="489FD806" w14:textId="77777777" w:rsidR="009447AA" w:rsidRPr="00695EBE" w:rsidRDefault="009447AA" w:rsidP="009447AA">
      <w:pPr>
        <w:spacing w:after="0" w:line="240" w:lineRule="auto"/>
        <w:ind w:left="295" w:firstLine="0"/>
        <w:jc w:val="both"/>
        <w:rPr>
          <w:rFonts w:ascii="Arial Narrow" w:hAnsi="Arial Narrow"/>
          <w:color w:val="auto"/>
          <w:sz w:val="22"/>
        </w:rPr>
      </w:pPr>
      <w:r w:rsidRPr="00695EBE">
        <w:rPr>
          <w:rFonts w:ascii="Arial Narrow" w:hAnsi="Arial Narrow"/>
          <w:color w:val="auto"/>
          <w:sz w:val="22"/>
        </w:rPr>
        <w:t>Viacvrstvový kovový komínový systém (s plášťom 316L) EN 1856-1</w:t>
      </w:r>
    </w:p>
    <w:tbl>
      <w:tblPr>
        <w:tblStyle w:val="Mriekatabuky"/>
        <w:tblW w:w="9857" w:type="dxa"/>
        <w:jc w:val="center"/>
        <w:tblLook w:val="04A0" w:firstRow="1" w:lastRow="0" w:firstColumn="1" w:lastColumn="0" w:noHBand="0" w:noVBand="1"/>
      </w:tblPr>
      <w:tblGrid>
        <w:gridCol w:w="3195"/>
        <w:gridCol w:w="6662"/>
      </w:tblGrid>
      <w:tr w:rsidR="00695EBE" w:rsidRPr="00695EBE" w14:paraId="08404567" w14:textId="77777777" w:rsidTr="00695EBE">
        <w:trPr>
          <w:jc w:val="center"/>
        </w:trPr>
        <w:tc>
          <w:tcPr>
            <w:tcW w:w="3195" w:type="dxa"/>
          </w:tcPr>
          <w:p w14:paraId="372F4342"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Umiestnenie pripojeného spotrebiča</w:t>
            </w:r>
          </w:p>
        </w:tc>
        <w:tc>
          <w:tcPr>
            <w:tcW w:w="6662" w:type="dxa"/>
          </w:tcPr>
          <w:p w14:paraId="2B341617" w14:textId="005A83D6" w:rsidR="009447AA" w:rsidRPr="00695EBE" w:rsidRDefault="0061064E" w:rsidP="0061064E">
            <w:pPr>
              <w:spacing w:after="0" w:line="240" w:lineRule="auto"/>
              <w:ind w:left="0" w:firstLine="0"/>
              <w:jc w:val="both"/>
              <w:rPr>
                <w:rFonts w:ascii="Arial Narrow" w:hAnsi="Arial Narrow"/>
                <w:color w:val="auto"/>
                <w:sz w:val="22"/>
              </w:rPr>
            </w:pPr>
            <w:r w:rsidRPr="00695EBE">
              <w:rPr>
                <w:rFonts w:ascii="Arial Narrow" w:hAnsi="Arial Narrow"/>
                <w:color w:val="auto"/>
                <w:sz w:val="22"/>
              </w:rPr>
              <w:t>1</w:t>
            </w:r>
            <w:r w:rsidR="009447AA" w:rsidRPr="00695EBE">
              <w:rPr>
                <w:rFonts w:ascii="Arial Narrow" w:hAnsi="Arial Narrow"/>
                <w:color w:val="auto"/>
                <w:sz w:val="22"/>
              </w:rPr>
              <w:t>.</w:t>
            </w:r>
            <w:r w:rsidRPr="00695EBE">
              <w:rPr>
                <w:rFonts w:ascii="Arial Narrow" w:hAnsi="Arial Narrow"/>
                <w:color w:val="auto"/>
                <w:sz w:val="22"/>
              </w:rPr>
              <w:t>N</w:t>
            </w:r>
            <w:r w:rsidR="009447AA" w:rsidRPr="00695EBE">
              <w:rPr>
                <w:rFonts w:ascii="Arial Narrow" w:hAnsi="Arial Narrow"/>
                <w:color w:val="auto"/>
                <w:sz w:val="22"/>
              </w:rPr>
              <w:t xml:space="preserve">P – </w:t>
            </w:r>
            <w:r w:rsidR="000A6AE7" w:rsidRPr="00695EBE">
              <w:rPr>
                <w:rFonts w:ascii="Arial Narrow" w:hAnsi="Arial Narrow"/>
                <w:color w:val="auto"/>
                <w:sz w:val="22"/>
              </w:rPr>
              <w:t>v priestore plynovej kotolne KJB b.č. 9</w:t>
            </w:r>
          </w:p>
        </w:tc>
      </w:tr>
      <w:tr w:rsidR="00695EBE" w:rsidRPr="00695EBE" w14:paraId="6587B199" w14:textId="77777777" w:rsidTr="00695EBE">
        <w:trPr>
          <w:jc w:val="center"/>
        </w:trPr>
        <w:tc>
          <w:tcPr>
            <w:tcW w:w="3195" w:type="dxa"/>
          </w:tcPr>
          <w:p w14:paraId="24B33A1D"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Druh pripojeného spotrebiča</w:t>
            </w:r>
          </w:p>
        </w:tc>
        <w:tc>
          <w:tcPr>
            <w:tcW w:w="6662" w:type="dxa"/>
          </w:tcPr>
          <w:p w14:paraId="0AC93F22" w14:textId="73E35E98" w:rsidR="009447AA" w:rsidRPr="00695EBE" w:rsidRDefault="009447AA" w:rsidP="000753EB">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Plynový </w:t>
            </w:r>
            <w:r w:rsidR="000753EB" w:rsidRPr="00695EBE">
              <w:rPr>
                <w:rFonts w:ascii="Arial Narrow" w:hAnsi="Arial Narrow"/>
                <w:color w:val="auto"/>
                <w:sz w:val="22"/>
              </w:rPr>
              <w:t xml:space="preserve">vyvíjač pary CERTUSS Universal 2000 TC </w:t>
            </w:r>
            <w:r w:rsidRPr="00695EBE">
              <w:rPr>
                <w:rFonts w:ascii="Arial Narrow" w:hAnsi="Arial Narrow"/>
                <w:color w:val="auto"/>
                <w:sz w:val="22"/>
              </w:rPr>
              <w:t>127-1310 kW</w:t>
            </w:r>
            <w:r w:rsidR="005142E9" w:rsidRPr="00695EBE">
              <w:rPr>
                <w:rFonts w:ascii="Arial Narrow" w:hAnsi="Arial Narrow"/>
                <w:color w:val="auto"/>
                <w:sz w:val="22"/>
              </w:rPr>
              <w:t>, zemný plyn + CVE (výr. č. SDE16086), tr. B</w:t>
            </w:r>
            <w:r w:rsidR="00640A20" w:rsidRPr="00695EBE">
              <w:rPr>
                <w:rFonts w:ascii="Arial Narrow" w:hAnsi="Arial Narrow"/>
                <w:color w:val="auto"/>
                <w:sz w:val="22"/>
              </w:rPr>
              <w:t xml:space="preserve"> </w:t>
            </w:r>
          </w:p>
        </w:tc>
      </w:tr>
      <w:tr w:rsidR="00695EBE" w:rsidRPr="00695EBE" w14:paraId="552CDD3E" w14:textId="77777777" w:rsidTr="00695EBE">
        <w:trPr>
          <w:jc w:val="center"/>
        </w:trPr>
        <w:tc>
          <w:tcPr>
            <w:tcW w:w="3195" w:type="dxa"/>
          </w:tcPr>
          <w:p w14:paraId="21B527E8" w14:textId="77777777" w:rsidR="009447AA" w:rsidRPr="00695EBE" w:rsidRDefault="009447AA" w:rsidP="00922D47">
            <w:pPr>
              <w:spacing w:after="0" w:line="240" w:lineRule="auto"/>
              <w:ind w:left="0" w:firstLine="0"/>
              <w:rPr>
                <w:rFonts w:ascii="Arial Narrow" w:hAnsi="Arial Narrow"/>
                <w:color w:val="auto"/>
                <w:sz w:val="22"/>
              </w:rPr>
            </w:pPr>
            <w:r w:rsidRPr="00695EBE">
              <w:rPr>
                <w:rFonts w:ascii="Arial Narrow" w:hAnsi="Arial Narrow"/>
                <w:color w:val="auto"/>
                <w:sz w:val="22"/>
              </w:rPr>
              <w:t>Označenie komína</w:t>
            </w:r>
          </w:p>
        </w:tc>
        <w:tc>
          <w:tcPr>
            <w:tcW w:w="6662" w:type="dxa"/>
          </w:tcPr>
          <w:p w14:paraId="3DC8A348" w14:textId="373A94B1" w:rsidR="009447AA" w:rsidRPr="00695EBE" w:rsidRDefault="009447AA" w:rsidP="00922D47">
            <w:pPr>
              <w:spacing w:after="0" w:line="240" w:lineRule="auto"/>
              <w:ind w:left="0" w:firstLine="0"/>
              <w:jc w:val="both"/>
              <w:rPr>
                <w:rFonts w:ascii="Arial Narrow" w:hAnsi="Arial Narrow"/>
                <w:color w:val="auto"/>
                <w:sz w:val="22"/>
              </w:rPr>
            </w:pPr>
            <w:r w:rsidRPr="00695EBE">
              <w:rPr>
                <w:rFonts w:ascii="Arial Narrow" w:hAnsi="Arial Narrow"/>
                <w:color w:val="auto"/>
                <w:sz w:val="22"/>
              </w:rPr>
              <w:t xml:space="preserve">EN 1443 T120 P1 W1 O20 – Schiedel ICS </w:t>
            </w:r>
            <w:r w:rsidR="005142E9" w:rsidRPr="00695EBE">
              <w:rPr>
                <w:rFonts w:ascii="Arial Narrow" w:hAnsi="Arial Narrow"/>
                <w:color w:val="auto"/>
                <w:sz w:val="22"/>
              </w:rPr>
              <w:t>50</w:t>
            </w:r>
            <w:r w:rsidRPr="00695EBE">
              <w:rPr>
                <w:rFonts w:ascii="Arial Narrow" w:hAnsi="Arial Narrow"/>
                <w:color w:val="auto"/>
                <w:sz w:val="22"/>
              </w:rPr>
              <w:t xml:space="preserve"> DN 500  </w:t>
            </w:r>
            <w:r w:rsidR="005142E9" w:rsidRPr="00695EBE">
              <w:rPr>
                <w:rFonts w:ascii="Arial Narrow" w:hAnsi="Arial Narrow"/>
                <w:color w:val="auto"/>
                <w:sz w:val="22"/>
              </w:rPr>
              <w:t>1ks</w:t>
            </w:r>
          </w:p>
        </w:tc>
      </w:tr>
    </w:tbl>
    <w:bookmarkEnd w:id="1"/>
    <w:p w14:paraId="7293D31A" w14:textId="77777777" w:rsidR="00564F4F" w:rsidRPr="0025223D" w:rsidRDefault="00564F4F" w:rsidP="00695EBE">
      <w:pPr>
        <w:pBdr>
          <w:top w:val="single" w:sz="4" w:space="1" w:color="auto"/>
        </w:pBdr>
        <w:spacing w:after="0" w:line="250" w:lineRule="auto"/>
        <w:ind w:left="0" w:firstLine="0"/>
        <w:jc w:val="both"/>
        <w:rPr>
          <w:rFonts w:ascii="Arial Narrow" w:hAnsi="Arial Narrow" w:cs="Arial Narrow"/>
          <w:szCs w:val="24"/>
        </w:rPr>
      </w:pPr>
      <w:r w:rsidRPr="00972927">
        <w:rPr>
          <w:rFonts w:ascii="Arial Narrow" w:hAnsi="Arial Narrow" w:cs="Arial Narrow"/>
          <w:szCs w:val="24"/>
        </w:rPr>
        <w:lastRenderedPageBreak/>
        <w:t>Údaje, ktoré zašle víťazný uchádzač poskytujúci predmetnú službu objednávateľovi na vybavenie povolenia k vstupu a vjazdu do objektu akadémie ozbrojených síl</w:t>
      </w:r>
      <w:r>
        <w:rPr>
          <w:rFonts w:ascii="Arial Narrow" w:hAnsi="Arial Narrow" w:cs="Arial Narrow"/>
          <w:szCs w:val="24"/>
        </w:rPr>
        <w:t>.</w:t>
      </w:r>
      <w:r w:rsidRPr="0025223D">
        <w:rPr>
          <w:rFonts w:ascii="Arial Narrow" w:hAnsi="Arial Narrow" w:cs="Arial Narrow"/>
          <w:szCs w:val="24"/>
        </w:rPr>
        <w:t xml:space="preserve"> </w:t>
      </w:r>
    </w:p>
    <w:p w14:paraId="2C1672A6" w14:textId="77777777" w:rsidR="00564F4F" w:rsidRPr="00D274D6" w:rsidRDefault="00564F4F" w:rsidP="00E85793">
      <w:pPr>
        <w:spacing w:after="0" w:line="240" w:lineRule="auto"/>
        <w:ind w:left="8496"/>
        <w:rPr>
          <w:rFonts w:ascii="Arial Narrow" w:hAnsi="Arial Narrow"/>
          <w:b/>
          <w:sz w:val="24"/>
        </w:rPr>
      </w:pPr>
      <w:r w:rsidRPr="00D274D6">
        <w:rPr>
          <w:rFonts w:ascii="Arial Narrow" w:hAnsi="Arial Narrow"/>
          <w:b/>
        </w:rPr>
        <w:t xml:space="preserve">Tabuľka č. </w:t>
      </w:r>
      <w:r>
        <w:rPr>
          <w:rFonts w:ascii="Arial Narrow" w:hAnsi="Arial Narrow"/>
          <w:b/>
        </w:rPr>
        <w:t>2</w:t>
      </w:r>
    </w:p>
    <w:p w14:paraId="74391ADA" w14:textId="661997F5" w:rsidR="00564F4F" w:rsidRDefault="00564F4F" w:rsidP="00E85793">
      <w:pPr>
        <w:spacing w:after="0" w:line="240" w:lineRule="auto"/>
        <w:rPr>
          <w:rFonts w:ascii="Arial Narrow" w:hAnsi="Arial Narrow" w:cs="Arial Narrow"/>
          <w:szCs w:val="24"/>
        </w:rPr>
      </w:pPr>
      <w:r>
        <w:rPr>
          <w:rFonts w:ascii="Arial Narrow" w:hAnsi="Arial Narrow" w:cs="Arial Narrow"/>
          <w:noProof/>
          <w:szCs w:val="24"/>
        </w:rPr>
        <w:drawing>
          <wp:inline distT="0" distB="0" distL="0" distR="0" wp14:anchorId="0CE0F4A3" wp14:editId="53BC6147">
            <wp:extent cx="6432993" cy="870012"/>
            <wp:effectExtent l="0" t="0" r="6350" b="635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7320"/>
                    <a:stretch/>
                  </pic:blipFill>
                  <pic:spPr bwMode="auto">
                    <a:xfrm>
                      <a:off x="0" y="0"/>
                      <a:ext cx="6630083" cy="896667"/>
                    </a:xfrm>
                    <a:prstGeom prst="rect">
                      <a:avLst/>
                    </a:prstGeom>
                    <a:noFill/>
                    <a:ln>
                      <a:noFill/>
                    </a:ln>
                    <a:extLst>
                      <a:ext uri="{53640926-AAD7-44D8-BBD7-CCE9431645EC}">
                        <a14:shadowObscured xmlns:a14="http://schemas.microsoft.com/office/drawing/2010/main"/>
                      </a:ext>
                    </a:extLst>
                  </pic:spPr>
                </pic:pic>
              </a:graphicData>
            </a:graphic>
          </wp:inline>
        </w:drawing>
      </w:r>
    </w:p>
    <w:p w14:paraId="7B2C5E6F" w14:textId="18C8DE34" w:rsidR="00564F4F" w:rsidRDefault="00564F4F" w:rsidP="00E85793">
      <w:pPr>
        <w:spacing w:after="160" w:line="259" w:lineRule="auto"/>
        <w:ind w:left="0" w:firstLine="0"/>
        <w:rPr>
          <w:rFonts w:ascii="Arial Narrow" w:hAnsi="Arial Narrow" w:cs="Arial Narrow"/>
          <w:szCs w:val="24"/>
        </w:rPr>
      </w:pPr>
    </w:p>
    <w:p w14:paraId="71F30303" w14:textId="77777777" w:rsidR="00DA3A69" w:rsidRDefault="00DA3A69" w:rsidP="00640A20">
      <w:pPr>
        <w:spacing w:before="360" w:after="120" w:line="240" w:lineRule="auto"/>
        <w:ind w:left="295" w:hanging="295"/>
        <w:jc w:val="both"/>
        <w:rPr>
          <w:rFonts w:ascii="Arial Narrow" w:hAnsi="Arial Narrow"/>
          <w:b/>
          <w:bCs/>
          <w:color w:val="000000" w:themeColor="text1"/>
          <w:sz w:val="28"/>
          <w:szCs w:val="24"/>
        </w:rPr>
        <w:sectPr w:rsidR="00DA3A69" w:rsidSect="00564F4F">
          <w:footerReference w:type="even" r:id="rId17"/>
          <w:footerReference w:type="default" r:id="rId18"/>
          <w:footerReference w:type="first" r:id="rId19"/>
          <w:pgSz w:w="11906" w:h="16838" w:code="9"/>
          <w:pgMar w:top="1134" w:right="851" w:bottom="567" w:left="851" w:header="709" w:footer="709" w:gutter="0"/>
          <w:cols w:space="708"/>
        </w:sectPr>
      </w:pPr>
    </w:p>
    <w:p w14:paraId="6D013AEB" w14:textId="34D29806" w:rsidR="00564F4F" w:rsidRPr="00DC21EF" w:rsidRDefault="00564F4F" w:rsidP="00DA3A69">
      <w:pPr>
        <w:spacing w:after="0" w:line="240" w:lineRule="auto"/>
        <w:ind w:left="295" w:hanging="295"/>
        <w:jc w:val="both"/>
        <w:rPr>
          <w:rFonts w:ascii="Arial Narrow" w:hAnsi="Arial Narrow"/>
          <w:b/>
          <w:bCs/>
          <w:color w:val="000000" w:themeColor="text1"/>
          <w:sz w:val="28"/>
          <w:szCs w:val="24"/>
        </w:rPr>
      </w:pPr>
      <w:r w:rsidRPr="00DC21EF">
        <w:rPr>
          <w:rFonts w:ascii="Arial Narrow" w:hAnsi="Arial Narrow"/>
          <w:b/>
          <w:bCs/>
          <w:color w:val="000000" w:themeColor="text1"/>
          <w:sz w:val="28"/>
          <w:szCs w:val="24"/>
        </w:rPr>
        <w:lastRenderedPageBreak/>
        <w:t xml:space="preserve">Cenová ponuka </w:t>
      </w:r>
      <w:r w:rsidR="00DA3A69" w:rsidRPr="00DC21EF">
        <w:rPr>
          <w:rFonts w:ascii="Arial Narrow" w:hAnsi="Arial Narrow"/>
          <w:b/>
          <w:bCs/>
          <w:color w:val="000000" w:themeColor="text1"/>
          <w:sz w:val="28"/>
          <w:szCs w:val="24"/>
        </w:rPr>
        <w:t>–</w:t>
      </w:r>
      <w:r w:rsidRPr="00DC21EF">
        <w:rPr>
          <w:rFonts w:ascii="Arial Narrow" w:hAnsi="Arial Narrow"/>
          <w:b/>
          <w:bCs/>
          <w:color w:val="000000" w:themeColor="text1"/>
          <w:sz w:val="28"/>
          <w:szCs w:val="24"/>
        </w:rPr>
        <w:t xml:space="preserve"> položkovitá</w:t>
      </w:r>
    </w:p>
    <w:tbl>
      <w:tblPr>
        <w:tblW w:w="156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416"/>
        <w:gridCol w:w="1984"/>
        <w:gridCol w:w="1134"/>
        <w:gridCol w:w="2268"/>
        <w:gridCol w:w="624"/>
        <w:gridCol w:w="1119"/>
        <w:gridCol w:w="1120"/>
        <w:gridCol w:w="1119"/>
        <w:gridCol w:w="1120"/>
        <w:gridCol w:w="1095"/>
        <w:gridCol w:w="1134"/>
        <w:gridCol w:w="1276"/>
        <w:gridCol w:w="1276"/>
      </w:tblGrid>
      <w:tr w:rsidR="008C43BA" w:rsidRPr="0004089E" w14:paraId="7CE2D0B8" w14:textId="77777777" w:rsidTr="00DC21EF">
        <w:trPr>
          <w:trHeight w:val="435"/>
          <w:tblHeader/>
        </w:trPr>
        <w:tc>
          <w:tcPr>
            <w:tcW w:w="416" w:type="dxa"/>
            <w:vMerge w:val="restart"/>
            <w:noWrap/>
            <w:vAlign w:val="center"/>
          </w:tcPr>
          <w:p w14:paraId="775B7111" w14:textId="6E5F0D3D" w:rsidR="008C43BA" w:rsidRPr="0004089E" w:rsidRDefault="008C43BA" w:rsidP="0004089E">
            <w:pPr>
              <w:spacing w:after="0" w:line="240" w:lineRule="auto"/>
              <w:ind w:left="0"/>
              <w:jc w:val="right"/>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P.č.</w:t>
            </w:r>
          </w:p>
        </w:tc>
        <w:tc>
          <w:tcPr>
            <w:tcW w:w="1984" w:type="dxa"/>
            <w:vMerge w:val="restart"/>
            <w:noWrap/>
            <w:vAlign w:val="center"/>
          </w:tcPr>
          <w:p w14:paraId="0A0D8DFE" w14:textId="209DD6D1" w:rsidR="008C43BA" w:rsidRPr="0004089E" w:rsidRDefault="008C43BA" w:rsidP="0004089E">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Názov objektu</w:t>
            </w:r>
          </w:p>
        </w:tc>
        <w:tc>
          <w:tcPr>
            <w:tcW w:w="1134" w:type="dxa"/>
            <w:vMerge w:val="restart"/>
            <w:noWrap/>
            <w:vAlign w:val="center"/>
          </w:tcPr>
          <w:p w14:paraId="450D03A5" w14:textId="44676807" w:rsidR="008C43BA" w:rsidRPr="0004089E" w:rsidRDefault="008C43BA" w:rsidP="0004089E">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Umiestnenie</w:t>
            </w:r>
          </w:p>
        </w:tc>
        <w:tc>
          <w:tcPr>
            <w:tcW w:w="2268" w:type="dxa"/>
            <w:vMerge w:val="restart"/>
            <w:noWrap/>
            <w:vAlign w:val="center"/>
          </w:tcPr>
          <w:p w14:paraId="1F519787" w14:textId="2997ECE2" w:rsidR="008C43BA" w:rsidRPr="0004089E" w:rsidRDefault="008C43BA" w:rsidP="0004089E">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Druh revízie</w:t>
            </w:r>
          </w:p>
        </w:tc>
        <w:tc>
          <w:tcPr>
            <w:tcW w:w="624" w:type="dxa"/>
            <w:vMerge w:val="restart"/>
            <w:noWrap/>
            <w:vAlign w:val="center"/>
          </w:tcPr>
          <w:p w14:paraId="182ECD91" w14:textId="65D5F8ED" w:rsidR="008C43BA" w:rsidRPr="00DC21EF" w:rsidRDefault="008C43BA" w:rsidP="00DC21EF">
            <w:pPr>
              <w:spacing w:after="0" w:line="240" w:lineRule="auto"/>
              <w:ind w:left="0" w:firstLine="0"/>
              <w:jc w:val="center"/>
              <w:rPr>
                <w:rFonts w:ascii="Arial Narrow" w:eastAsia="Times New Roman" w:hAnsi="Arial Narrow" w:cs="Times New Roman"/>
                <w:b/>
                <w:bCs/>
                <w:color w:val="auto"/>
                <w:sz w:val="16"/>
                <w:szCs w:val="16"/>
              </w:rPr>
            </w:pPr>
            <w:r w:rsidRPr="0004089E">
              <w:rPr>
                <w:rFonts w:ascii="Arial Narrow" w:eastAsia="Times New Roman" w:hAnsi="Arial Narrow" w:cs="Times New Roman"/>
                <w:b/>
                <w:bCs/>
                <w:color w:val="auto"/>
                <w:sz w:val="16"/>
                <w:szCs w:val="16"/>
              </w:rPr>
              <w:t>Lehota</w:t>
            </w:r>
          </w:p>
        </w:tc>
        <w:tc>
          <w:tcPr>
            <w:tcW w:w="4478" w:type="dxa"/>
            <w:gridSpan w:val="4"/>
            <w:tcBorders>
              <w:right w:val="single" w:sz="12" w:space="0" w:color="auto"/>
            </w:tcBorders>
            <w:noWrap/>
            <w:vAlign w:val="center"/>
          </w:tcPr>
          <w:p w14:paraId="02A8C536" w14:textId="20D184D6" w:rsidR="008C43BA" w:rsidRPr="0004089E" w:rsidRDefault="008C43BA" w:rsidP="0004089E">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Termín následného čistenia a kontroly podľa §23, ods.1 Vyhláška MVSR č. 401/2007 Z.z.</w:t>
            </w:r>
          </w:p>
        </w:tc>
        <w:tc>
          <w:tcPr>
            <w:tcW w:w="2229" w:type="dxa"/>
            <w:gridSpan w:val="2"/>
            <w:tcBorders>
              <w:top w:val="single" w:sz="12" w:space="0" w:color="auto"/>
              <w:left w:val="single" w:sz="12" w:space="0" w:color="auto"/>
            </w:tcBorders>
            <w:noWrap/>
            <w:vAlign w:val="center"/>
          </w:tcPr>
          <w:p w14:paraId="309A4E94" w14:textId="17BBE560" w:rsidR="008C43BA" w:rsidRPr="0004089E" w:rsidRDefault="008C43BA" w:rsidP="0004089E">
            <w:pPr>
              <w:spacing w:after="0" w:line="240" w:lineRule="auto"/>
              <w:ind w:left="0" w:firstLine="0"/>
              <w:jc w:val="center"/>
              <w:rPr>
                <w:rFonts w:ascii="Arial Narrow" w:eastAsia="Times New Roman" w:hAnsi="Arial Narrow"/>
                <w:b/>
                <w:bCs/>
                <w:color w:val="auto"/>
                <w:sz w:val="18"/>
                <w:szCs w:val="18"/>
              </w:rPr>
            </w:pPr>
            <w:r w:rsidRPr="0004089E">
              <w:rPr>
                <w:rFonts w:ascii="Arial Narrow" w:eastAsia="Times New Roman" w:hAnsi="Arial Narrow" w:cs="Times New Roman"/>
                <w:b/>
                <w:bCs/>
                <w:color w:val="auto"/>
                <w:sz w:val="18"/>
                <w:szCs w:val="18"/>
              </w:rPr>
              <w:t>Jednotková cena za čistenie a kontrolu jedného komína plynovej kotolne á/EURO</w:t>
            </w:r>
          </w:p>
        </w:tc>
        <w:tc>
          <w:tcPr>
            <w:tcW w:w="2552" w:type="dxa"/>
            <w:gridSpan w:val="2"/>
            <w:tcBorders>
              <w:top w:val="single" w:sz="12" w:space="0" w:color="auto"/>
              <w:right w:val="single" w:sz="12" w:space="0" w:color="auto"/>
            </w:tcBorders>
            <w:noWrap/>
            <w:vAlign w:val="center"/>
          </w:tcPr>
          <w:p w14:paraId="6EC7AA72" w14:textId="11C742E1" w:rsidR="008C43BA" w:rsidRPr="0004089E" w:rsidRDefault="008C43BA" w:rsidP="0004089E">
            <w:pPr>
              <w:spacing w:after="0" w:line="240" w:lineRule="auto"/>
              <w:ind w:left="0" w:firstLine="0"/>
              <w:jc w:val="center"/>
              <w:rPr>
                <w:rFonts w:ascii="Arial Narrow" w:eastAsia="Times New Roman" w:hAnsi="Arial Narrow"/>
                <w:b/>
                <w:bCs/>
                <w:color w:val="auto"/>
                <w:sz w:val="18"/>
                <w:szCs w:val="18"/>
              </w:rPr>
            </w:pPr>
            <w:r w:rsidRPr="0004089E">
              <w:rPr>
                <w:rFonts w:ascii="Arial Narrow" w:eastAsia="Times New Roman" w:hAnsi="Arial Narrow" w:cs="Times New Roman"/>
                <w:b/>
                <w:bCs/>
                <w:color w:val="auto"/>
                <w:sz w:val="18"/>
                <w:szCs w:val="18"/>
              </w:rPr>
              <w:t>Cena spolu za čistenie a kontrolu všetkých komínov</w:t>
            </w:r>
            <w:r>
              <w:rPr>
                <w:rFonts w:ascii="Arial Narrow" w:eastAsia="Times New Roman" w:hAnsi="Arial Narrow" w:cs="Times New Roman"/>
                <w:b/>
                <w:bCs/>
                <w:color w:val="auto"/>
                <w:sz w:val="18"/>
                <w:szCs w:val="18"/>
              </w:rPr>
              <w:t xml:space="preserve"> v r. 2026</w:t>
            </w:r>
          </w:p>
        </w:tc>
      </w:tr>
      <w:tr w:rsidR="008C43BA" w:rsidRPr="0004089E" w14:paraId="7238C91D" w14:textId="77777777" w:rsidTr="00DC21EF">
        <w:trPr>
          <w:trHeight w:val="435"/>
          <w:tblHeader/>
        </w:trPr>
        <w:tc>
          <w:tcPr>
            <w:tcW w:w="416" w:type="dxa"/>
            <w:vMerge/>
            <w:noWrap/>
            <w:vAlign w:val="center"/>
            <w:hideMark/>
          </w:tcPr>
          <w:p w14:paraId="1E3DD532" w14:textId="05F04A4D"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p>
        </w:tc>
        <w:tc>
          <w:tcPr>
            <w:tcW w:w="1984" w:type="dxa"/>
            <w:vMerge/>
            <w:noWrap/>
            <w:vAlign w:val="center"/>
            <w:hideMark/>
          </w:tcPr>
          <w:p w14:paraId="4528B1E3" w14:textId="1024ED22"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p>
        </w:tc>
        <w:tc>
          <w:tcPr>
            <w:tcW w:w="1134" w:type="dxa"/>
            <w:vMerge/>
            <w:noWrap/>
            <w:vAlign w:val="center"/>
            <w:hideMark/>
          </w:tcPr>
          <w:p w14:paraId="453D1952" w14:textId="3581B924"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p>
        </w:tc>
        <w:tc>
          <w:tcPr>
            <w:tcW w:w="2268" w:type="dxa"/>
            <w:vMerge/>
            <w:noWrap/>
            <w:vAlign w:val="center"/>
            <w:hideMark/>
          </w:tcPr>
          <w:p w14:paraId="5401400C" w14:textId="6AE9FB19"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p>
        </w:tc>
        <w:tc>
          <w:tcPr>
            <w:tcW w:w="624" w:type="dxa"/>
            <w:vMerge/>
            <w:noWrap/>
            <w:vAlign w:val="center"/>
            <w:hideMark/>
          </w:tcPr>
          <w:p w14:paraId="4F02DD5B" w14:textId="7B227DF2"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p>
        </w:tc>
        <w:tc>
          <w:tcPr>
            <w:tcW w:w="1119" w:type="dxa"/>
            <w:noWrap/>
            <w:vAlign w:val="center"/>
            <w:hideMark/>
          </w:tcPr>
          <w:p w14:paraId="3BF2D376" w14:textId="6D80A84D"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Posledná</w:t>
            </w:r>
          </w:p>
        </w:tc>
        <w:tc>
          <w:tcPr>
            <w:tcW w:w="1120" w:type="dxa"/>
            <w:noWrap/>
            <w:vAlign w:val="center"/>
            <w:hideMark/>
          </w:tcPr>
          <w:p w14:paraId="6C15B811" w14:textId="25639499"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r>
              <w:rPr>
                <w:rFonts w:ascii="Arial Narrow" w:eastAsia="Times New Roman" w:hAnsi="Arial Narrow" w:cs="Times New Roman"/>
                <w:b/>
                <w:bCs/>
                <w:color w:val="auto"/>
                <w:sz w:val="18"/>
                <w:szCs w:val="18"/>
              </w:rPr>
              <w:t>Následná</w:t>
            </w:r>
            <w:r w:rsidR="003D3A56">
              <w:rPr>
                <w:rFonts w:ascii="Arial Narrow" w:eastAsia="Times New Roman" w:hAnsi="Arial Narrow" w:cs="Times New Roman"/>
                <w:b/>
                <w:bCs/>
                <w:color w:val="auto"/>
                <w:sz w:val="18"/>
                <w:szCs w:val="18"/>
              </w:rPr>
              <w:br/>
            </w:r>
            <w:r w:rsidR="003D3A56" w:rsidRPr="003D3A56">
              <w:rPr>
                <w:rFonts w:ascii="Arial Black" w:eastAsia="Times New Roman" w:hAnsi="Arial Black" w:cs="Times New Roman"/>
                <w:b/>
                <w:bCs/>
                <w:color w:val="auto"/>
                <w:sz w:val="18"/>
                <w:szCs w:val="18"/>
              </w:rPr>
              <w:t>2026</w:t>
            </w:r>
            <w:r w:rsidRPr="0004089E">
              <w:rPr>
                <w:rFonts w:ascii="Arial Black" w:eastAsia="Times New Roman" w:hAnsi="Arial Black" w:cs="Times New Roman"/>
                <w:b/>
                <w:bCs/>
                <w:color w:val="auto"/>
                <w:sz w:val="18"/>
                <w:szCs w:val="18"/>
              </w:rPr>
              <w:t> </w:t>
            </w:r>
          </w:p>
        </w:tc>
        <w:tc>
          <w:tcPr>
            <w:tcW w:w="1119" w:type="dxa"/>
            <w:noWrap/>
            <w:vAlign w:val="center"/>
            <w:hideMark/>
          </w:tcPr>
          <w:p w14:paraId="18435518" w14:textId="66F22B56"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r>
              <w:rPr>
                <w:rFonts w:ascii="Arial Narrow" w:eastAsia="Times New Roman" w:hAnsi="Arial Narrow" w:cs="Times New Roman"/>
                <w:b/>
                <w:bCs/>
                <w:color w:val="auto"/>
                <w:sz w:val="18"/>
                <w:szCs w:val="18"/>
              </w:rPr>
              <w:t>2027</w:t>
            </w:r>
          </w:p>
        </w:tc>
        <w:tc>
          <w:tcPr>
            <w:tcW w:w="1120" w:type="dxa"/>
            <w:tcBorders>
              <w:right w:val="single" w:sz="12" w:space="0" w:color="auto"/>
            </w:tcBorders>
            <w:noWrap/>
            <w:vAlign w:val="center"/>
            <w:hideMark/>
          </w:tcPr>
          <w:p w14:paraId="6A24495E" w14:textId="0322EC4B"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 </w:t>
            </w:r>
            <w:r>
              <w:rPr>
                <w:rFonts w:ascii="Arial Narrow" w:eastAsia="Times New Roman" w:hAnsi="Arial Narrow" w:cs="Times New Roman"/>
                <w:b/>
                <w:bCs/>
                <w:color w:val="auto"/>
                <w:sz w:val="18"/>
                <w:szCs w:val="18"/>
              </w:rPr>
              <w:t>2028</w:t>
            </w:r>
          </w:p>
        </w:tc>
        <w:tc>
          <w:tcPr>
            <w:tcW w:w="1095" w:type="dxa"/>
            <w:tcBorders>
              <w:left w:val="single" w:sz="12" w:space="0" w:color="auto"/>
            </w:tcBorders>
            <w:noWrap/>
            <w:vAlign w:val="center"/>
            <w:hideMark/>
          </w:tcPr>
          <w:p w14:paraId="0D1F7836" w14:textId="77777777" w:rsidR="008C43BA" w:rsidRPr="0004089E" w:rsidRDefault="008C43BA" w:rsidP="008C43BA">
            <w:pPr>
              <w:spacing w:after="0" w:line="240" w:lineRule="auto"/>
              <w:ind w:left="0" w:firstLine="0"/>
              <w:jc w:val="center"/>
              <w:rPr>
                <w:rFonts w:ascii="Arial Narrow" w:eastAsia="Times New Roman" w:hAnsi="Arial Narrow"/>
                <w:b/>
                <w:bCs/>
                <w:color w:val="auto"/>
                <w:sz w:val="18"/>
                <w:szCs w:val="18"/>
              </w:rPr>
            </w:pPr>
            <w:r w:rsidRPr="0004089E">
              <w:rPr>
                <w:rFonts w:ascii="Arial Narrow" w:eastAsia="Times New Roman" w:hAnsi="Arial Narrow"/>
                <w:b/>
                <w:bCs/>
                <w:color w:val="auto"/>
                <w:sz w:val="18"/>
                <w:szCs w:val="18"/>
              </w:rPr>
              <w:t>bez DPH</w:t>
            </w:r>
          </w:p>
        </w:tc>
        <w:tc>
          <w:tcPr>
            <w:tcW w:w="1134" w:type="dxa"/>
            <w:noWrap/>
            <w:vAlign w:val="center"/>
            <w:hideMark/>
          </w:tcPr>
          <w:p w14:paraId="0B537A06" w14:textId="77777777" w:rsidR="008C43BA" w:rsidRPr="0004089E" w:rsidRDefault="008C43BA" w:rsidP="008C43BA">
            <w:pPr>
              <w:spacing w:after="0" w:line="240" w:lineRule="auto"/>
              <w:ind w:left="0" w:firstLine="0"/>
              <w:jc w:val="center"/>
              <w:rPr>
                <w:rFonts w:ascii="Arial Narrow" w:eastAsia="Times New Roman" w:hAnsi="Arial Narrow"/>
                <w:b/>
                <w:bCs/>
                <w:color w:val="auto"/>
                <w:sz w:val="18"/>
                <w:szCs w:val="18"/>
              </w:rPr>
            </w:pPr>
            <w:r w:rsidRPr="0004089E">
              <w:rPr>
                <w:rFonts w:ascii="Arial Narrow" w:eastAsia="Times New Roman" w:hAnsi="Arial Narrow"/>
                <w:b/>
                <w:bCs/>
                <w:color w:val="auto"/>
                <w:sz w:val="18"/>
                <w:szCs w:val="18"/>
              </w:rPr>
              <w:t>s DPH</w:t>
            </w:r>
          </w:p>
        </w:tc>
        <w:tc>
          <w:tcPr>
            <w:tcW w:w="1276" w:type="dxa"/>
            <w:noWrap/>
            <w:vAlign w:val="center"/>
            <w:hideMark/>
          </w:tcPr>
          <w:p w14:paraId="1C7CF9D2" w14:textId="77777777" w:rsidR="008C43BA" w:rsidRPr="0004089E" w:rsidRDefault="008C43BA" w:rsidP="008C43BA">
            <w:pPr>
              <w:spacing w:after="0" w:line="240" w:lineRule="auto"/>
              <w:ind w:left="0" w:firstLine="0"/>
              <w:jc w:val="center"/>
              <w:rPr>
                <w:rFonts w:ascii="Arial Narrow" w:eastAsia="Times New Roman" w:hAnsi="Arial Narrow"/>
                <w:b/>
                <w:bCs/>
                <w:color w:val="auto"/>
                <w:sz w:val="18"/>
                <w:szCs w:val="18"/>
              </w:rPr>
            </w:pPr>
            <w:r w:rsidRPr="0004089E">
              <w:rPr>
                <w:rFonts w:ascii="Arial Narrow" w:eastAsia="Times New Roman" w:hAnsi="Arial Narrow"/>
                <w:b/>
                <w:bCs/>
                <w:color w:val="auto"/>
                <w:sz w:val="18"/>
                <w:szCs w:val="18"/>
              </w:rPr>
              <w:t>bez DPH</w:t>
            </w:r>
          </w:p>
        </w:tc>
        <w:tc>
          <w:tcPr>
            <w:tcW w:w="1276" w:type="dxa"/>
            <w:tcBorders>
              <w:right w:val="single" w:sz="12" w:space="0" w:color="auto"/>
            </w:tcBorders>
            <w:noWrap/>
            <w:vAlign w:val="center"/>
            <w:hideMark/>
          </w:tcPr>
          <w:p w14:paraId="0188A544" w14:textId="77777777" w:rsidR="008C43BA" w:rsidRPr="0004089E" w:rsidRDefault="008C43BA" w:rsidP="008C43BA">
            <w:pPr>
              <w:spacing w:after="0" w:line="240" w:lineRule="auto"/>
              <w:ind w:left="0" w:firstLine="0"/>
              <w:jc w:val="center"/>
              <w:rPr>
                <w:rFonts w:ascii="Arial Narrow" w:eastAsia="Times New Roman" w:hAnsi="Arial Narrow"/>
                <w:b/>
                <w:bCs/>
                <w:color w:val="auto"/>
                <w:sz w:val="18"/>
                <w:szCs w:val="18"/>
              </w:rPr>
            </w:pPr>
            <w:r w:rsidRPr="0004089E">
              <w:rPr>
                <w:rFonts w:ascii="Arial Narrow" w:eastAsia="Times New Roman" w:hAnsi="Arial Narrow"/>
                <w:b/>
                <w:bCs/>
                <w:color w:val="auto"/>
                <w:sz w:val="18"/>
                <w:szCs w:val="18"/>
              </w:rPr>
              <w:t>s DPH</w:t>
            </w:r>
          </w:p>
        </w:tc>
      </w:tr>
      <w:tr w:rsidR="00DC21EF" w:rsidRPr="0004089E" w14:paraId="4F63AFA7" w14:textId="77777777" w:rsidTr="00DC21EF">
        <w:trPr>
          <w:trHeight w:val="737"/>
        </w:trPr>
        <w:tc>
          <w:tcPr>
            <w:tcW w:w="416" w:type="dxa"/>
            <w:noWrap/>
            <w:vAlign w:val="center"/>
            <w:hideMark/>
          </w:tcPr>
          <w:p w14:paraId="07884C36" w14:textId="77777777"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1</w:t>
            </w:r>
          </w:p>
        </w:tc>
        <w:tc>
          <w:tcPr>
            <w:tcW w:w="1984" w:type="dxa"/>
            <w:vAlign w:val="center"/>
            <w:hideMark/>
          </w:tcPr>
          <w:p w14:paraId="12E05736" w14:textId="77777777" w:rsidR="008C43BA" w:rsidRPr="0004089E" w:rsidRDefault="008C43BA" w:rsidP="008C43BA">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 xml:space="preserve">vo Vstupnom objekte </w:t>
            </w:r>
            <w:r w:rsidRPr="0004089E">
              <w:rPr>
                <w:rFonts w:ascii="Arial Narrow" w:eastAsia="Times New Roman" w:hAnsi="Arial Narrow" w:cs="Times New Roman"/>
                <w:color w:val="auto"/>
                <w:sz w:val="14"/>
                <w:szCs w:val="14"/>
              </w:rPr>
              <w:br/>
            </w:r>
            <w:r w:rsidRPr="0004089E">
              <w:rPr>
                <w:rFonts w:ascii="Arial Narrow" w:eastAsia="Times New Roman" w:hAnsi="Arial Narrow" w:cs="Times New Roman"/>
                <w:b/>
                <w:bCs/>
                <w:color w:val="auto"/>
                <w:sz w:val="14"/>
                <w:szCs w:val="14"/>
              </w:rPr>
              <w:t>/kotolňa pre b.č. 1/</w:t>
            </w:r>
            <w:r w:rsidRPr="0004089E">
              <w:rPr>
                <w:rFonts w:ascii="Arial Narrow" w:eastAsia="Times New Roman" w:hAnsi="Arial Narrow" w:cs="Times New Roman"/>
                <w:b/>
                <w:bCs/>
                <w:color w:val="auto"/>
                <w:sz w:val="14"/>
                <w:szCs w:val="14"/>
              </w:rPr>
              <w:br/>
              <w:t>Výkon kotolne 35 kW</w:t>
            </w:r>
          </w:p>
        </w:tc>
        <w:tc>
          <w:tcPr>
            <w:tcW w:w="1134" w:type="dxa"/>
            <w:vAlign w:val="center"/>
            <w:hideMark/>
          </w:tcPr>
          <w:p w14:paraId="437E70CF" w14:textId="77777777" w:rsidR="008C43BA" w:rsidRPr="0004089E" w:rsidRDefault="008C43BA" w:rsidP="008C43BA">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Vstupný objekt</w:t>
            </w:r>
            <w:r w:rsidRPr="0004089E">
              <w:rPr>
                <w:rFonts w:ascii="Arial Narrow" w:eastAsia="Times New Roman" w:hAnsi="Arial Narrow" w:cs="Times New Roman"/>
                <w:color w:val="auto"/>
                <w:sz w:val="16"/>
                <w:szCs w:val="16"/>
              </w:rPr>
              <w:br/>
              <w:t>b.č. 1</w:t>
            </w:r>
          </w:p>
        </w:tc>
        <w:tc>
          <w:tcPr>
            <w:tcW w:w="2268" w:type="dxa"/>
            <w:vAlign w:val="center"/>
            <w:hideMark/>
          </w:tcPr>
          <w:p w14:paraId="64BA85E5" w14:textId="40418C79" w:rsidR="008C43BA" w:rsidRPr="0004089E" w:rsidRDefault="008C43BA" w:rsidP="008C43BA">
            <w:pPr>
              <w:spacing w:after="0" w:line="240" w:lineRule="auto"/>
              <w:ind w:left="0" w:firstLine="0"/>
              <w:jc w:val="center"/>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Kontrola komína podľa §23, ods.1 vyhl. MV SR č. 401/2007 z.z.</w:t>
            </w:r>
            <w:r w:rsidR="003D3A56"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62AF9415" w14:textId="77777777" w:rsidR="008C43BA" w:rsidRPr="0004089E" w:rsidRDefault="008C43BA" w:rsidP="008C43BA">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12 m</w:t>
            </w:r>
          </w:p>
        </w:tc>
        <w:tc>
          <w:tcPr>
            <w:tcW w:w="1119" w:type="dxa"/>
            <w:noWrap/>
            <w:vAlign w:val="center"/>
            <w:hideMark/>
          </w:tcPr>
          <w:p w14:paraId="04D0C712" w14:textId="77777777" w:rsidR="008C43BA" w:rsidRPr="0004089E" w:rsidRDefault="008C43BA" w:rsidP="008C43BA">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noWrap/>
            <w:vAlign w:val="center"/>
            <w:hideMark/>
          </w:tcPr>
          <w:p w14:paraId="0443A662" w14:textId="77777777" w:rsidR="008C43BA" w:rsidRPr="0004089E" w:rsidRDefault="008C43BA" w:rsidP="008C43BA">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11/2026</w:t>
            </w:r>
          </w:p>
        </w:tc>
        <w:tc>
          <w:tcPr>
            <w:tcW w:w="1119" w:type="dxa"/>
            <w:noWrap/>
            <w:vAlign w:val="center"/>
            <w:hideMark/>
          </w:tcPr>
          <w:p w14:paraId="3252AA8F" w14:textId="3A3B6E41" w:rsidR="008C43BA" w:rsidRPr="0004089E" w:rsidRDefault="008C43BA" w:rsidP="008C43BA">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28660931" w14:textId="150178ED" w:rsidR="008C43BA" w:rsidRPr="0004089E" w:rsidRDefault="008C43BA" w:rsidP="008C43BA">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6D7B5D16" w14:textId="77777777" w:rsidR="008C43BA" w:rsidRPr="0004089E" w:rsidRDefault="008C43BA" w:rsidP="008C43BA">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30AF0F5A" w14:textId="77777777" w:rsidR="008C43BA" w:rsidRPr="0004089E" w:rsidRDefault="008C43BA" w:rsidP="008C43BA">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46ECBB00" w14:textId="77777777" w:rsidR="008C43BA" w:rsidRPr="0004089E" w:rsidRDefault="008C43BA" w:rsidP="008C43BA">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02CEB789" w14:textId="77777777" w:rsidR="008C43BA" w:rsidRPr="0004089E" w:rsidRDefault="008C43BA" w:rsidP="008C43BA">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4D16006E" w14:textId="77777777" w:rsidTr="00DC21EF">
        <w:trPr>
          <w:trHeight w:val="737"/>
        </w:trPr>
        <w:tc>
          <w:tcPr>
            <w:tcW w:w="416" w:type="dxa"/>
            <w:noWrap/>
            <w:vAlign w:val="center"/>
            <w:hideMark/>
          </w:tcPr>
          <w:p w14:paraId="3E566BF1"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2</w:t>
            </w:r>
          </w:p>
        </w:tc>
        <w:tc>
          <w:tcPr>
            <w:tcW w:w="1984" w:type="dxa"/>
            <w:vAlign w:val="center"/>
            <w:hideMark/>
          </w:tcPr>
          <w:p w14:paraId="20909A33" w14:textId="77777777" w:rsidR="003D3A56" w:rsidRPr="00DC21EF"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p>
          <w:p w14:paraId="1477D7F7" w14:textId="30799180"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Kt-A</w:t>
            </w:r>
            <w:r w:rsidRPr="00DC21EF">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budove Katedry A</w:t>
            </w:r>
            <w:r w:rsidRPr="0004089E">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br/>
              <w:t>/kotolňa pre b.č. 4/</w:t>
            </w:r>
            <w:r w:rsidRPr="0004089E">
              <w:rPr>
                <w:rFonts w:ascii="Arial Narrow" w:eastAsia="Times New Roman" w:hAnsi="Arial Narrow" w:cs="Times New Roman"/>
                <w:b/>
                <w:bCs/>
                <w:color w:val="auto"/>
                <w:sz w:val="14"/>
                <w:szCs w:val="14"/>
              </w:rPr>
              <w:br/>
              <w:t>Výkon kotolne 2000 kW</w:t>
            </w:r>
          </w:p>
        </w:tc>
        <w:tc>
          <w:tcPr>
            <w:tcW w:w="1134" w:type="dxa"/>
            <w:vAlign w:val="center"/>
            <w:hideMark/>
          </w:tcPr>
          <w:p w14:paraId="54A4E948"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Katedry A</w:t>
            </w:r>
            <w:r w:rsidRPr="0004089E">
              <w:rPr>
                <w:rFonts w:ascii="Arial Narrow" w:eastAsia="Times New Roman" w:hAnsi="Arial Narrow" w:cs="Times New Roman"/>
                <w:color w:val="auto"/>
                <w:sz w:val="16"/>
                <w:szCs w:val="16"/>
              </w:rPr>
              <w:br/>
              <w:t>b.č. 4</w:t>
            </w:r>
          </w:p>
        </w:tc>
        <w:tc>
          <w:tcPr>
            <w:tcW w:w="2268" w:type="dxa"/>
            <w:vAlign w:val="center"/>
            <w:hideMark/>
          </w:tcPr>
          <w:p w14:paraId="55966518" w14:textId="59940642"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05B11FD1"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771E3D16"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07824A5B"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2C6B2A60" w14:textId="6F35B9E0"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264569E3" w14:textId="633D9134"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4FFBE81B"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0E0427F5"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507D94CE"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7CC28284"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68FE0859" w14:textId="77777777" w:rsidTr="00DC21EF">
        <w:trPr>
          <w:trHeight w:val="737"/>
        </w:trPr>
        <w:tc>
          <w:tcPr>
            <w:tcW w:w="416" w:type="dxa"/>
            <w:noWrap/>
            <w:vAlign w:val="center"/>
            <w:hideMark/>
          </w:tcPr>
          <w:p w14:paraId="601B6D2D"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3</w:t>
            </w:r>
          </w:p>
        </w:tc>
        <w:tc>
          <w:tcPr>
            <w:tcW w:w="1984" w:type="dxa"/>
            <w:vAlign w:val="center"/>
            <w:hideMark/>
          </w:tcPr>
          <w:p w14:paraId="34D72301" w14:textId="77777777" w:rsidR="003D3A56" w:rsidRPr="00DC21EF"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p>
          <w:p w14:paraId="173842CC" w14:textId="491C73C1"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Kt-B</w:t>
            </w:r>
            <w:r w:rsidRPr="00DC21EF">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 xml:space="preserve">v budove Katedry B </w:t>
            </w:r>
            <w:r w:rsidRPr="0004089E">
              <w:rPr>
                <w:rFonts w:ascii="Arial Narrow" w:eastAsia="Times New Roman" w:hAnsi="Arial Narrow" w:cs="Times New Roman"/>
                <w:color w:val="auto"/>
                <w:sz w:val="14"/>
                <w:szCs w:val="14"/>
              </w:rPr>
              <w:br/>
            </w:r>
            <w:r w:rsidRPr="0004089E">
              <w:rPr>
                <w:rFonts w:ascii="Arial Narrow" w:eastAsia="Times New Roman" w:hAnsi="Arial Narrow" w:cs="Times New Roman"/>
                <w:b/>
                <w:bCs/>
                <w:color w:val="auto"/>
                <w:sz w:val="14"/>
                <w:szCs w:val="14"/>
              </w:rPr>
              <w:t>/kotolňa pre b.č. 5 a 6/</w:t>
            </w:r>
            <w:r w:rsidRPr="0004089E">
              <w:rPr>
                <w:rFonts w:ascii="Arial Narrow" w:eastAsia="Times New Roman" w:hAnsi="Arial Narrow" w:cs="Times New Roman"/>
                <w:b/>
                <w:bCs/>
                <w:color w:val="auto"/>
                <w:sz w:val="14"/>
                <w:szCs w:val="14"/>
              </w:rPr>
              <w:br/>
              <w:t>Výkon kotolne 1440 kW</w:t>
            </w:r>
          </w:p>
        </w:tc>
        <w:tc>
          <w:tcPr>
            <w:tcW w:w="1134" w:type="dxa"/>
            <w:vAlign w:val="center"/>
            <w:hideMark/>
          </w:tcPr>
          <w:p w14:paraId="646751B7"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Katedry B</w:t>
            </w:r>
            <w:r w:rsidRPr="0004089E">
              <w:rPr>
                <w:rFonts w:ascii="Arial Narrow" w:eastAsia="Times New Roman" w:hAnsi="Arial Narrow" w:cs="Times New Roman"/>
                <w:color w:val="auto"/>
                <w:sz w:val="16"/>
                <w:szCs w:val="16"/>
              </w:rPr>
              <w:br/>
              <w:t>b.č. 5</w:t>
            </w:r>
          </w:p>
        </w:tc>
        <w:tc>
          <w:tcPr>
            <w:tcW w:w="2268" w:type="dxa"/>
            <w:vAlign w:val="center"/>
            <w:hideMark/>
          </w:tcPr>
          <w:p w14:paraId="6AB6CFDD" w14:textId="6AAD7C63"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02515131"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04A47A9A"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539DA64C"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62019BC8" w14:textId="151B8E4B"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72C23041" w14:textId="5C35816A"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1EC21D55"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17EC1921"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578CB2E5"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4BB7E5F7"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79C4BFA7" w14:textId="77777777" w:rsidTr="00DC21EF">
        <w:trPr>
          <w:trHeight w:val="737"/>
        </w:trPr>
        <w:tc>
          <w:tcPr>
            <w:tcW w:w="416" w:type="dxa"/>
            <w:noWrap/>
            <w:vAlign w:val="center"/>
            <w:hideMark/>
          </w:tcPr>
          <w:p w14:paraId="74933371"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4</w:t>
            </w:r>
          </w:p>
        </w:tc>
        <w:tc>
          <w:tcPr>
            <w:tcW w:w="1984" w:type="dxa"/>
            <w:vAlign w:val="center"/>
            <w:hideMark/>
          </w:tcPr>
          <w:p w14:paraId="4E297295" w14:textId="4940C68A"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v budove</w:t>
            </w:r>
            <w:r w:rsidRPr="00DC21EF">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ENERGOCENTRA</w:t>
            </w:r>
            <w:r w:rsidRPr="0004089E">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br/>
              <w:t>/PK pre b.č.15, 19, 20, 21, 23, 34)</w:t>
            </w:r>
            <w:r w:rsidRP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Výkon kotolne 2300 kW</w:t>
            </w:r>
          </w:p>
        </w:tc>
        <w:tc>
          <w:tcPr>
            <w:tcW w:w="1134" w:type="dxa"/>
            <w:vAlign w:val="center"/>
            <w:hideMark/>
          </w:tcPr>
          <w:p w14:paraId="271D93C6"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Energocentrum</w:t>
            </w:r>
            <w:r w:rsidRPr="0004089E">
              <w:rPr>
                <w:rFonts w:ascii="Arial Narrow" w:eastAsia="Times New Roman" w:hAnsi="Arial Narrow" w:cs="Times New Roman"/>
                <w:color w:val="auto"/>
                <w:sz w:val="16"/>
                <w:szCs w:val="16"/>
              </w:rPr>
              <w:br/>
              <w:t>b.č. 21</w:t>
            </w:r>
          </w:p>
        </w:tc>
        <w:tc>
          <w:tcPr>
            <w:tcW w:w="2268" w:type="dxa"/>
            <w:vAlign w:val="center"/>
            <w:hideMark/>
          </w:tcPr>
          <w:p w14:paraId="34BADE02" w14:textId="6FBF286A"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7FE3CCB6"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61316816"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3B600E39"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6F0E6F14" w14:textId="5E24B7D4"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17C85252" w14:textId="2CBF4A73"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7B0AD799"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69FDF12E"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4E1A616E"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65188C21"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27859EDD" w14:textId="77777777" w:rsidTr="00DC21EF">
        <w:trPr>
          <w:trHeight w:val="737"/>
        </w:trPr>
        <w:tc>
          <w:tcPr>
            <w:tcW w:w="416" w:type="dxa"/>
            <w:noWrap/>
            <w:vAlign w:val="center"/>
            <w:hideMark/>
          </w:tcPr>
          <w:p w14:paraId="0BF95891"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w:t>
            </w:r>
          </w:p>
        </w:tc>
        <w:tc>
          <w:tcPr>
            <w:tcW w:w="1984" w:type="dxa"/>
            <w:vAlign w:val="center"/>
            <w:hideMark/>
          </w:tcPr>
          <w:p w14:paraId="77C75F8E" w14:textId="5947C0B4"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 xml:space="preserve">v Internáte A3  </w:t>
            </w:r>
            <w:r w:rsidRPr="0004089E">
              <w:rPr>
                <w:rFonts w:ascii="Arial Narrow" w:eastAsia="Times New Roman" w:hAnsi="Arial Narrow" w:cs="Times New Roman"/>
                <w:b/>
                <w:bCs/>
                <w:color w:val="auto"/>
                <w:sz w:val="14"/>
                <w:szCs w:val="14"/>
              </w:rPr>
              <w:t xml:space="preserve">(kotolňa pre </w:t>
            </w:r>
            <w:r w:rsidR="00DC21EF">
              <w:rPr>
                <w:rFonts w:ascii="Arial Narrow" w:eastAsia="Times New Roman" w:hAnsi="Arial Narrow" w:cs="Times New Roman"/>
                <w:b/>
                <w:bCs/>
                <w:color w:val="auto"/>
                <w:sz w:val="14"/>
                <w:szCs w:val="14"/>
              </w:rPr>
              <w:t>I</w:t>
            </w:r>
            <w:r w:rsidRPr="0004089E">
              <w:rPr>
                <w:rFonts w:ascii="Arial Narrow" w:eastAsia="Times New Roman" w:hAnsi="Arial Narrow" w:cs="Times New Roman"/>
                <w:b/>
                <w:bCs/>
                <w:color w:val="auto"/>
                <w:sz w:val="14"/>
                <w:szCs w:val="14"/>
              </w:rPr>
              <w:t>nt</w:t>
            </w:r>
            <w:r w:rsid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A</w:t>
            </w:r>
            <w:r w:rsid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a</w:t>
            </w:r>
            <w:r w:rsidRPr="00DC21EF">
              <w:rPr>
                <w:rFonts w:ascii="Arial Narrow" w:eastAsia="Times New Roman" w:hAnsi="Arial Narrow" w:cs="Times New Roman"/>
                <w:b/>
                <w:bCs/>
                <w:color w:val="auto"/>
                <w:sz w:val="14"/>
                <w:szCs w:val="14"/>
              </w:rPr>
              <w:t> </w:t>
            </w:r>
            <w:r w:rsidRPr="0004089E">
              <w:rPr>
                <w:rFonts w:ascii="Arial Narrow" w:eastAsia="Times New Roman" w:hAnsi="Arial Narrow" w:cs="Times New Roman"/>
                <w:b/>
                <w:bCs/>
                <w:color w:val="auto"/>
                <w:sz w:val="14"/>
                <w:szCs w:val="14"/>
              </w:rPr>
              <w:t>Spoj.</w:t>
            </w:r>
            <w:r w:rsidRP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krčok - b.č. 10 a 12)</w:t>
            </w:r>
            <w:r w:rsidRPr="0004089E">
              <w:rPr>
                <w:rFonts w:ascii="Arial Narrow" w:eastAsia="Times New Roman" w:hAnsi="Arial Narrow" w:cs="Times New Roman"/>
                <w:b/>
                <w:bCs/>
                <w:color w:val="auto"/>
                <w:sz w:val="14"/>
                <w:szCs w:val="14"/>
              </w:rPr>
              <w:br/>
              <w:t>Výkon kotolne 600 kW</w:t>
            </w:r>
          </w:p>
        </w:tc>
        <w:tc>
          <w:tcPr>
            <w:tcW w:w="1134" w:type="dxa"/>
            <w:vAlign w:val="center"/>
            <w:hideMark/>
          </w:tcPr>
          <w:p w14:paraId="36A9C339"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Internáty A3</w:t>
            </w:r>
            <w:r w:rsidRPr="0004089E">
              <w:rPr>
                <w:rFonts w:ascii="Arial Narrow" w:eastAsia="Times New Roman" w:hAnsi="Arial Narrow" w:cs="Times New Roman"/>
                <w:color w:val="auto"/>
                <w:sz w:val="16"/>
                <w:szCs w:val="16"/>
              </w:rPr>
              <w:br/>
              <w:t>b.č. 10</w:t>
            </w:r>
          </w:p>
        </w:tc>
        <w:tc>
          <w:tcPr>
            <w:tcW w:w="2268" w:type="dxa"/>
            <w:vAlign w:val="center"/>
            <w:hideMark/>
          </w:tcPr>
          <w:p w14:paraId="29B32645" w14:textId="0058E998"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58CFE042"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39DB30D9"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029E68E4"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122AB106" w14:textId="268DB358"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0AD5E904" w14:textId="3C8E5E58"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4B5901A0"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30A03E0A"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0E78DECD"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4E0817CB"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76AF7169" w14:textId="77777777" w:rsidTr="00DC21EF">
        <w:trPr>
          <w:trHeight w:val="737"/>
        </w:trPr>
        <w:tc>
          <w:tcPr>
            <w:tcW w:w="416" w:type="dxa"/>
            <w:noWrap/>
            <w:vAlign w:val="center"/>
            <w:hideMark/>
          </w:tcPr>
          <w:p w14:paraId="4C2C4F23"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6</w:t>
            </w:r>
          </w:p>
        </w:tc>
        <w:tc>
          <w:tcPr>
            <w:tcW w:w="1984" w:type="dxa"/>
            <w:vAlign w:val="center"/>
            <w:hideMark/>
          </w:tcPr>
          <w:p w14:paraId="5AE4DD29" w14:textId="2855DC08"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 xml:space="preserve">v KJB </w:t>
            </w:r>
            <w:r w:rsidRPr="0004089E">
              <w:rPr>
                <w:rFonts w:ascii="Arial Narrow" w:eastAsia="Times New Roman" w:hAnsi="Arial Narrow" w:cs="Times New Roman"/>
                <w:b/>
                <w:bCs/>
                <w:color w:val="auto"/>
                <w:sz w:val="14"/>
                <w:szCs w:val="14"/>
              </w:rPr>
              <w:t>(kotolňa pre KJB a Int.B - b.č.9 a 11)</w:t>
            </w:r>
            <w:r w:rsidRPr="0004089E">
              <w:rPr>
                <w:rFonts w:ascii="Arial Narrow" w:eastAsia="Times New Roman" w:hAnsi="Arial Narrow" w:cs="Times New Roman"/>
                <w:b/>
                <w:bCs/>
                <w:color w:val="auto"/>
                <w:sz w:val="14"/>
                <w:szCs w:val="14"/>
              </w:rPr>
              <w:br/>
              <w:t xml:space="preserve">Výkon kotolne 2300 kW </w:t>
            </w:r>
          </w:p>
        </w:tc>
        <w:tc>
          <w:tcPr>
            <w:tcW w:w="1134" w:type="dxa"/>
            <w:vAlign w:val="center"/>
            <w:hideMark/>
          </w:tcPr>
          <w:p w14:paraId="190559DE"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KJB</w:t>
            </w:r>
            <w:r w:rsidRPr="0004089E">
              <w:rPr>
                <w:rFonts w:ascii="Arial Narrow" w:eastAsia="Times New Roman" w:hAnsi="Arial Narrow" w:cs="Times New Roman"/>
                <w:color w:val="auto"/>
                <w:sz w:val="16"/>
                <w:szCs w:val="16"/>
              </w:rPr>
              <w:br/>
              <w:t>b.č. 9</w:t>
            </w:r>
          </w:p>
        </w:tc>
        <w:tc>
          <w:tcPr>
            <w:tcW w:w="2268" w:type="dxa"/>
            <w:vAlign w:val="center"/>
            <w:hideMark/>
          </w:tcPr>
          <w:p w14:paraId="7D5569AB" w14:textId="7C22FF86"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50C3C506"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016A536C"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1FD5F5C7"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6E4292AE" w14:textId="198840F6"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0B0210AE" w14:textId="3A67048A"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6946933D"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538B758F"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2829C618"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65A143B5"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093A1CF3" w14:textId="77777777" w:rsidTr="00DC21EF">
        <w:trPr>
          <w:trHeight w:val="737"/>
        </w:trPr>
        <w:tc>
          <w:tcPr>
            <w:tcW w:w="416" w:type="dxa"/>
            <w:noWrap/>
            <w:vAlign w:val="center"/>
            <w:hideMark/>
          </w:tcPr>
          <w:p w14:paraId="439EB03F"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7</w:t>
            </w:r>
          </w:p>
        </w:tc>
        <w:tc>
          <w:tcPr>
            <w:tcW w:w="1984" w:type="dxa"/>
            <w:vAlign w:val="center"/>
            <w:hideMark/>
          </w:tcPr>
          <w:p w14:paraId="39DC3854" w14:textId="34D3AC3C"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 xml:space="preserve">v budove spojovacieho uzla </w:t>
            </w:r>
            <w:r w:rsidRPr="0004089E">
              <w:rPr>
                <w:rFonts w:ascii="Arial Narrow" w:eastAsia="Times New Roman" w:hAnsi="Arial Narrow" w:cs="Times New Roman"/>
                <w:b/>
                <w:bCs/>
                <w:color w:val="auto"/>
                <w:sz w:val="14"/>
                <w:szCs w:val="14"/>
              </w:rPr>
              <w:t>(kotolňa pre Spoj.</w:t>
            </w:r>
            <w:r w:rsidRP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uzol - b.č. 28)</w:t>
            </w:r>
            <w:r w:rsidRPr="0004089E">
              <w:rPr>
                <w:rFonts w:ascii="Arial Narrow" w:eastAsia="Times New Roman" w:hAnsi="Arial Narrow" w:cs="Times New Roman"/>
                <w:b/>
                <w:bCs/>
                <w:color w:val="auto"/>
                <w:sz w:val="14"/>
                <w:szCs w:val="14"/>
              </w:rPr>
              <w:br/>
              <w:t>Výkon kotolne 100 kW</w:t>
            </w:r>
          </w:p>
        </w:tc>
        <w:tc>
          <w:tcPr>
            <w:tcW w:w="1134" w:type="dxa"/>
            <w:vAlign w:val="center"/>
            <w:hideMark/>
          </w:tcPr>
          <w:p w14:paraId="5069C761"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Spojovací uzol</w:t>
            </w:r>
            <w:r w:rsidRPr="0004089E">
              <w:rPr>
                <w:rFonts w:ascii="Arial Narrow" w:eastAsia="Times New Roman" w:hAnsi="Arial Narrow" w:cs="Times New Roman"/>
                <w:color w:val="auto"/>
                <w:sz w:val="16"/>
                <w:szCs w:val="16"/>
              </w:rPr>
              <w:br/>
              <w:t>b.č. 28</w:t>
            </w:r>
          </w:p>
        </w:tc>
        <w:tc>
          <w:tcPr>
            <w:tcW w:w="2268" w:type="dxa"/>
            <w:vAlign w:val="center"/>
            <w:hideMark/>
          </w:tcPr>
          <w:p w14:paraId="0512BE6A" w14:textId="6D193428"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3B1FAABF"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48E62ABE"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11BACEEF"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46A15415" w14:textId="532F68ED"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36237861" w14:textId="10270A28"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09CDF769"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3D992646"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375E2EEF"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333B690E"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3C485686" w14:textId="77777777" w:rsidTr="00DC21EF">
        <w:trPr>
          <w:trHeight w:val="737"/>
        </w:trPr>
        <w:tc>
          <w:tcPr>
            <w:tcW w:w="416" w:type="dxa"/>
            <w:noWrap/>
            <w:vAlign w:val="center"/>
            <w:hideMark/>
          </w:tcPr>
          <w:p w14:paraId="1575481C"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8</w:t>
            </w:r>
          </w:p>
        </w:tc>
        <w:tc>
          <w:tcPr>
            <w:tcW w:w="1984" w:type="dxa"/>
            <w:vAlign w:val="center"/>
            <w:hideMark/>
          </w:tcPr>
          <w:p w14:paraId="4F5C05A1" w14:textId="18CA3B11"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vo Vel. budove</w:t>
            </w:r>
            <w:r w:rsidRPr="00DC21EF">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b/>
                <w:bCs/>
                <w:color w:val="auto"/>
                <w:sz w:val="14"/>
                <w:szCs w:val="14"/>
              </w:rPr>
              <w:t>(kotolňa pre veliteľskú budovu - b.č. 2)</w:t>
            </w:r>
            <w:r w:rsidRP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Výkon kotolne 3 x 120 kW</w:t>
            </w:r>
          </w:p>
        </w:tc>
        <w:tc>
          <w:tcPr>
            <w:tcW w:w="1134" w:type="dxa"/>
            <w:vAlign w:val="center"/>
            <w:hideMark/>
          </w:tcPr>
          <w:p w14:paraId="1850D8D1"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Veliteľská budova</w:t>
            </w:r>
            <w:r w:rsidRPr="0004089E">
              <w:rPr>
                <w:rFonts w:ascii="Arial Narrow" w:eastAsia="Times New Roman" w:hAnsi="Arial Narrow" w:cs="Times New Roman"/>
                <w:color w:val="auto"/>
                <w:sz w:val="16"/>
                <w:szCs w:val="16"/>
              </w:rPr>
              <w:br/>
              <w:t>b.č. 2</w:t>
            </w:r>
          </w:p>
        </w:tc>
        <w:tc>
          <w:tcPr>
            <w:tcW w:w="2268" w:type="dxa"/>
            <w:vAlign w:val="center"/>
            <w:hideMark/>
          </w:tcPr>
          <w:p w14:paraId="709A8FE8" w14:textId="3321FFB3"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748FAA25"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467F38D0"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6FEE4553"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22E66E7A" w14:textId="306802F4"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7D28F264" w14:textId="1ACCF60A"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26E7EFC0"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2AE55153"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3A6D95F3"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191E58FB"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78921A91" w14:textId="77777777" w:rsidTr="00DC21EF">
        <w:trPr>
          <w:trHeight w:val="737"/>
        </w:trPr>
        <w:tc>
          <w:tcPr>
            <w:tcW w:w="416" w:type="dxa"/>
            <w:noWrap/>
            <w:vAlign w:val="center"/>
            <w:hideMark/>
          </w:tcPr>
          <w:p w14:paraId="3E2C1524"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9</w:t>
            </w:r>
          </w:p>
        </w:tc>
        <w:tc>
          <w:tcPr>
            <w:tcW w:w="1984" w:type="dxa"/>
            <w:vAlign w:val="center"/>
            <w:hideMark/>
          </w:tcPr>
          <w:p w14:paraId="3C33E457" w14:textId="11B1DC34"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v Materských učebniach I</w:t>
            </w:r>
            <w:r w:rsidRPr="0004089E">
              <w:rPr>
                <w:rFonts w:ascii="Arial Narrow" w:eastAsia="Times New Roman" w:hAnsi="Arial Narrow" w:cs="Times New Roman"/>
                <w:b/>
                <w:bCs/>
                <w:color w:val="auto"/>
                <w:sz w:val="14"/>
                <w:szCs w:val="14"/>
              </w:rPr>
              <w:br/>
              <w:t>(kotolňa pre materské učebne - b.č. 8)</w:t>
            </w:r>
            <w:r w:rsidRP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Výkon kotolne 4 x 120 kW</w:t>
            </w:r>
          </w:p>
        </w:tc>
        <w:tc>
          <w:tcPr>
            <w:tcW w:w="1134" w:type="dxa"/>
            <w:vAlign w:val="center"/>
            <w:hideMark/>
          </w:tcPr>
          <w:p w14:paraId="2DCBA46A"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 xml:space="preserve">Materské </w:t>
            </w:r>
            <w:r w:rsidRPr="0004089E">
              <w:rPr>
                <w:rFonts w:ascii="Arial Narrow" w:eastAsia="Times New Roman" w:hAnsi="Arial Narrow" w:cs="Times New Roman"/>
                <w:color w:val="auto"/>
                <w:sz w:val="16"/>
                <w:szCs w:val="16"/>
              </w:rPr>
              <w:br/>
              <w:t>učebne I</w:t>
            </w:r>
            <w:r w:rsidRPr="0004089E">
              <w:rPr>
                <w:rFonts w:ascii="Arial Narrow" w:eastAsia="Times New Roman" w:hAnsi="Arial Narrow" w:cs="Times New Roman"/>
                <w:color w:val="auto"/>
                <w:sz w:val="16"/>
                <w:szCs w:val="16"/>
              </w:rPr>
              <w:br/>
              <w:t>b.č. 8</w:t>
            </w:r>
          </w:p>
        </w:tc>
        <w:tc>
          <w:tcPr>
            <w:tcW w:w="2268" w:type="dxa"/>
            <w:vAlign w:val="center"/>
            <w:hideMark/>
          </w:tcPr>
          <w:p w14:paraId="786F42EE" w14:textId="57CF7A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Kontrola komína podľa §23, ods.1 vyhl. 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5F67AF27"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27B74D67"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3FE876BE"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5420276C" w14:textId="738CF75D"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70953040" w14:textId="077EA93F"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2668F52C"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23925E72"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413DFD80"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0232F949"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36DE786B" w14:textId="77777777" w:rsidTr="00DC21EF">
        <w:trPr>
          <w:trHeight w:val="737"/>
        </w:trPr>
        <w:tc>
          <w:tcPr>
            <w:tcW w:w="416" w:type="dxa"/>
            <w:noWrap/>
            <w:vAlign w:val="center"/>
            <w:hideMark/>
          </w:tcPr>
          <w:p w14:paraId="18121D99"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10</w:t>
            </w:r>
          </w:p>
        </w:tc>
        <w:tc>
          <w:tcPr>
            <w:tcW w:w="1984" w:type="dxa"/>
            <w:vAlign w:val="center"/>
            <w:hideMark/>
          </w:tcPr>
          <w:p w14:paraId="0A0636CD" w14:textId="3B60CE8D"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v Materských učebniach II</w:t>
            </w:r>
            <w:r w:rsidRPr="0004089E">
              <w:rPr>
                <w:rFonts w:ascii="Arial Narrow" w:eastAsia="Times New Roman" w:hAnsi="Arial Narrow" w:cs="Times New Roman"/>
                <w:b/>
                <w:bCs/>
                <w:color w:val="auto"/>
                <w:sz w:val="14"/>
                <w:szCs w:val="14"/>
              </w:rPr>
              <w:br/>
              <w:t>(kotolňa pre materské učebne b.č. 8)</w:t>
            </w:r>
            <w:r w:rsidRPr="003D3A56">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Výkon kotolne 4x120</w:t>
            </w:r>
            <w:r w:rsidRPr="0004089E">
              <w:rPr>
                <w:rFonts w:ascii="Arial Narrow" w:eastAsia="Times New Roman" w:hAnsi="Arial Narrow" w:cs="Times New Roman"/>
                <w:b/>
                <w:bCs/>
                <w:color w:val="auto"/>
                <w:sz w:val="10"/>
                <w:szCs w:val="10"/>
              </w:rPr>
              <w:t>kW</w:t>
            </w:r>
          </w:p>
        </w:tc>
        <w:tc>
          <w:tcPr>
            <w:tcW w:w="1134" w:type="dxa"/>
            <w:vAlign w:val="center"/>
            <w:hideMark/>
          </w:tcPr>
          <w:p w14:paraId="2B70FD23"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 xml:space="preserve">Materské </w:t>
            </w:r>
            <w:r w:rsidRPr="0004089E">
              <w:rPr>
                <w:rFonts w:ascii="Arial Narrow" w:eastAsia="Times New Roman" w:hAnsi="Arial Narrow" w:cs="Times New Roman"/>
                <w:color w:val="auto"/>
                <w:sz w:val="16"/>
                <w:szCs w:val="16"/>
              </w:rPr>
              <w:br/>
              <w:t>učebne II</w:t>
            </w:r>
            <w:r w:rsidRPr="0004089E">
              <w:rPr>
                <w:rFonts w:ascii="Arial Narrow" w:eastAsia="Times New Roman" w:hAnsi="Arial Narrow" w:cs="Times New Roman"/>
                <w:color w:val="auto"/>
                <w:sz w:val="16"/>
                <w:szCs w:val="16"/>
              </w:rPr>
              <w:br/>
              <w:t>b.č. 8</w:t>
            </w:r>
          </w:p>
        </w:tc>
        <w:tc>
          <w:tcPr>
            <w:tcW w:w="2268" w:type="dxa"/>
            <w:vAlign w:val="center"/>
            <w:hideMark/>
          </w:tcPr>
          <w:p w14:paraId="28ABF711" w14:textId="7264A19A"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 xml:space="preserve">Kontrola komína podľa §23, ods.1 vyhl. </w:t>
            </w:r>
            <w:r>
              <w:rPr>
                <w:rFonts w:ascii="Arial Narrow" w:eastAsia="Times New Roman" w:hAnsi="Arial Narrow" w:cs="Times New Roman"/>
                <w:color w:val="auto"/>
                <w:sz w:val="14"/>
                <w:szCs w:val="14"/>
              </w:rPr>
              <w:br/>
            </w:r>
            <w:r w:rsidRPr="0004089E">
              <w:rPr>
                <w:rFonts w:ascii="Arial Narrow" w:eastAsia="Times New Roman" w:hAnsi="Arial Narrow" w:cs="Times New Roman"/>
                <w:color w:val="auto"/>
                <w:sz w:val="14"/>
                <w:szCs w:val="14"/>
              </w:rPr>
              <w:t>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6832085C"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6277B2AC"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0D17E309"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686D9474" w14:textId="37344345"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4EE50B38" w14:textId="4F51046F"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43EC3E75"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5924E38C"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773A51EA"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136578F8"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3B6A8126" w14:textId="77777777" w:rsidTr="00DC21EF">
        <w:trPr>
          <w:trHeight w:val="737"/>
        </w:trPr>
        <w:tc>
          <w:tcPr>
            <w:tcW w:w="416" w:type="dxa"/>
            <w:noWrap/>
            <w:vAlign w:val="center"/>
            <w:hideMark/>
          </w:tcPr>
          <w:p w14:paraId="0FBE6ECD"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11</w:t>
            </w:r>
          </w:p>
        </w:tc>
        <w:tc>
          <w:tcPr>
            <w:tcW w:w="1984" w:type="dxa"/>
            <w:vAlign w:val="center"/>
            <w:hideMark/>
          </w:tcPr>
          <w:p w14:paraId="17AD5E5B" w14:textId="4BAFB9C0"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 xml:space="preserve">Komín plynovej kotolne </w:t>
            </w:r>
            <w:r w:rsidRPr="0004089E">
              <w:rPr>
                <w:rFonts w:ascii="Arial Narrow" w:eastAsia="Times New Roman" w:hAnsi="Arial Narrow" w:cs="Times New Roman"/>
                <w:color w:val="auto"/>
                <w:sz w:val="14"/>
                <w:szCs w:val="14"/>
              </w:rPr>
              <w:br/>
              <w:t xml:space="preserve">pod Plavárňou - KTVaŠ </w:t>
            </w:r>
            <w:r w:rsidRPr="0004089E">
              <w:rPr>
                <w:rFonts w:ascii="Arial Narrow" w:eastAsia="Times New Roman" w:hAnsi="Arial Narrow" w:cs="Times New Roman"/>
                <w:b/>
                <w:bCs/>
                <w:color w:val="auto"/>
                <w:sz w:val="14"/>
                <w:szCs w:val="14"/>
              </w:rPr>
              <w:t>(kotolňa pre bazén, KTVaŠ, športové haly a telocvične - b.č. 24, 25 a 26)</w:t>
            </w:r>
            <w:r w:rsidRPr="003D3A56">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Výkon kotolne 2x1700 kW</w:t>
            </w:r>
            <w:r w:rsidRPr="0004089E">
              <w:rPr>
                <w:rFonts w:ascii="Arial Narrow" w:eastAsia="Times New Roman" w:hAnsi="Arial Narrow" w:cs="Times New Roman"/>
                <w:b/>
                <w:bCs/>
                <w:color w:val="000099"/>
                <w:sz w:val="14"/>
                <w:szCs w:val="14"/>
              </w:rPr>
              <w:t xml:space="preserve"> </w:t>
            </w:r>
            <w:r w:rsidRPr="0004089E">
              <w:rPr>
                <w:rFonts w:ascii="Arial Narrow" w:eastAsia="Times New Roman" w:hAnsi="Arial Narrow" w:cs="Times New Roman"/>
                <w:b/>
                <w:bCs/>
                <w:color w:val="000099"/>
                <w:sz w:val="10"/>
                <w:szCs w:val="10"/>
              </w:rPr>
              <w:t>/</w:t>
            </w:r>
            <w:r w:rsidRPr="0004089E">
              <w:rPr>
                <w:rFonts w:ascii="Arial Black" w:eastAsia="Times New Roman" w:hAnsi="Arial Black" w:cs="Times New Roman"/>
                <w:b/>
                <w:bCs/>
                <w:color w:val="000099"/>
                <w:sz w:val="10"/>
                <w:szCs w:val="10"/>
              </w:rPr>
              <w:t>1700 D 2x</w:t>
            </w:r>
            <w:r w:rsidRPr="0004089E">
              <w:rPr>
                <w:rFonts w:ascii="Arial Narrow" w:eastAsia="Times New Roman" w:hAnsi="Arial Narrow" w:cs="Times New Roman"/>
                <w:b/>
                <w:bCs/>
                <w:color w:val="000099"/>
                <w:sz w:val="10"/>
                <w:szCs w:val="10"/>
              </w:rPr>
              <w:t>/</w:t>
            </w:r>
          </w:p>
        </w:tc>
        <w:tc>
          <w:tcPr>
            <w:tcW w:w="1134" w:type="dxa"/>
            <w:vAlign w:val="center"/>
            <w:hideMark/>
          </w:tcPr>
          <w:p w14:paraId="71097F27"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Krytá plaváreň</w:t>
            </w:r>
            <w:r w:rsidRPr="0004089E">
              <w:rPr>
                <w:rFonts w:ascii="Arial Narrow" w:eastAsia="Times New Roman" w:hAnsi="Arial Narrow" w:cs="Times New Roman"/>
                <w:color w:val="auto"/>
                <w:sz w:val="16"/>
                <w:szCs w:val="16"/>
              </w:rPr>
              <w:br/>
              <w:t>b.č. 26</w:t>
            </w:r>
          </w:p>
        </w:tc>
        <w:tc>
          <w:tcPr>
            <w:tcW w:w="2268" w:type="dxa"/>
            <w:vAlign w:val="center"/>
            <w:hideMark/>
          </w:tcPr>
          <w:p w14:paraId="146000EB" w14:textId="6A560AA8"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 xml:space="preserve">Kontrola komína podľa §23, ods.1 vyhl. </w:t>
            </w:r>
            <w:r>
              <w:rPr>
                <w:rFonts w:ascii="Arial Narrow" w:eastAsia="Times New Roman" w:hAnsi="Arial Narrow" w:cs="Times New Roman"/>
                <w:color w:val="auto"/>
                <w:sz w:val="14"/>
                <w:szCs w:val="14"/>
              </w:rPr>
              <w:br/>
            </w:r>
            <w:r w:rsidRPr="0004089E">
              <w:rPr>
                <w:rFonts w:ascii="Arial Narrow" w:eastAsia="Times New Roman" w:hAnsi="Arial Narrow" w:cs="Times New Roman"/>
                <w:color w:val="auto"/>
                <w:sz w:val="14"/>
                <w:szCs w:val="14"/>
              </w:rPr>
              <w:t>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420FF3B0"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7904893E"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7C11F480"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57DDBDF2" w14:textId="364EE4A6"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70CCD908" w14:textId="0BBCC040"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7DAF0C3A"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3F7504E2"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074916AA"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19F732F4"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048B2AF5" w14:textId="77777777" w:rsidTr="00DC21EF">
        <w:trPr>
          <w:trHeight w:val="737"/>
        </w:trPr>
        <w:tc>
          <w:tcPr>
            <w:tcW w:w="416" w:type="dxa"/>
            <w:noWrap/>
            <w:vAlign w:val="center"/>
            <w:hideMark/>
          </w:tcPr>
          <w:p w14:paraId="7FE965B8"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lastRenderedPageBreak/>
              <w:t>12</w:t>
            </w:r>
          </w:p>
        </w:tc>
        <w:tc>
          <w:tcPr>
            <w:tcW w:w="1984" w:type="dxa"/>
            <w:vAlign w:val="center"/>
            <w:hideMark/>
          </w:tcPr>
          <w:p w14:paraId="37F038A8" w14:textId="77777777"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Komín plynovej kotolne</w:t>
            </w:r>
            <w:r w:rsidRPr="0004089E">
              <w:rPr>
                <w:rFonts w:ascii="Arial Narrow" w:eastAsia="Times New Roman" w:hAnsi="Arial Narrow" w:cs="Times New Roman"/>
                <w:color w:val="auto"/>
                <w:sz w:val="14"/>
                <w:szCs w:val="14"/>
              </w:rPr>
              <w:br/>
              <w:t xml:space="preserve">v Kultúrnom centre </w:t>
            </w:r>
            <w:r w:rsidRPr="0004089E">
              <w:rPr>
                <w:rFonts w:ascii="Arial Narrow" w:eastAsia="Times New Roman" w:hAnsi="Arial Narrow" w:cs="Times New Roman"/>
                <w:b/>
                <w:bCs/>
                <w:color w:val="auto"/>
                <w:sz w:val="14"/>
                <w:szCs w:val="14"/>
              </w:rPr>
              <w:t xml:space="preserve">(kotolňa pre KC - klub, kinosála, ... - b.č. 13 </w:t>
            </w:r>
            <w:r w:rsidRPr="0004089E">
              <w:rPr>
                <w:rFonts w:ascii="Arial Narrow" w:eastAsia="Times New Roman" w:hAnsi="Arial Narrow" w:cs="Times New Roman"/>
                <w:b/>
                <w:bCs/>
                <w:color w:val="auto"/>
                <w:sz w:val="14"/>
                <w:szCs w:val="14"/>
              </w:rPr>
              <w:br/>
              <w:t>DN 450/18,7m) Výkon kotla 700 kW</w:t>
            </w:r>
          </w:p>
        </w:tc>
        <w:tc>
          <w:tcPr>
            <w:tcW w:w="1134" w:type="dxa"/>
            <w:vAlign w:val="center"/>
            <w:hideMark/>
          </w:tcPr>
          <w:p w14:paraId="15BA65C4"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Kultúrne centrum</w:t>
            </w:r>
            <w:r w:rsidRPr="0004089E">
              <w:rPr>
                <w:rFonts w:ascii="Arial Narrow" w:eastAsia="Times New Roman" w:hAnsi="Arial Narrow" w:cs="Times New Roman"/>
                <w:color w:val="auto"/>
                <w:sz w:val="16"/>
                <w:szCs w:val="16"/>
              </w:rPr>
              <w:br/>
              <w:t>b.č. 13</w:t>
            </w:r>
          </w:p>
        </w:tc>
        <w:tc>
          <w:tcPr>
            <w:tcW w:w="2268" w:type="dxa"/>
            <w:vAlign w:val="center"/>
            <w:hideMark/>
          </w:tcPr>
          <w:p w14:paraId="2ADED6CA" w14:textId="16A9E673"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 xml:space="preserve">Kontrola komína podľa §23, ods.1 vyhl. </w:t>
            </w:r>
            <w:r>
              <w:rPr>
                <w:rFonts w:ascii="Arial Narrow" w:eastAsia="Times New Roman" w:hAnsi="Arial Narrow" w:cs="Times New Roman"/>
                <w:color w:val="auto"/>
                <w:sz w:val="14"/>
                <w:szCs w:val="14"/>
              </w:rPr>
              <w:br/>
            </w:r>
            <w:r w:rsidRPr="0004089E">
              <w:rPr>
                <w:rFonts w:ascii="Arial Narrow" w:eastAsia="Times New Roman" w:hAnsi="Arial Narrow" w:cs="Times New Roman"/>
                <w:color w:val="auto"/>
                <w:sz w:val="14"/>
                <w:szCs w:val="14"/>
              </w:rPr>
              <w:t>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noWrap/>
            <w:vAlign w:val="center"/>
            <w:hideMark/>
          </w:tcPr>
          <w:p w14:paraId="41E2BAE8"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noWrap/>
            <w:vAlign w:val="center"/>
            <w:hideMark/>
          </w:tcPr>
          <w:p w14:paraId="3229209C"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vAlign w:val="center"/>
            <w:hideMark/>
          </w:tcPr>
          <w:p w14:paraId="2C277578"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5/2026</w:t>
            </w:r>
            <w:r w:rsidRPr="0004089E">
              <w:rPr>
                <w:rFonts w:ascii="Arial Narrow" w:eastAsia="Times New Roman" w:hAnsi="Arial Narrow" w:cs="Times New Roman"/>
                <w:b/>
                <w:bCs/>
                <w:color w:val="auto"/>
                <w:sz w:val="18"/>
                <w:szCs w:val="18"/>
              </w:rPr>
              <w:br/>
              <w:t>11/2026</w:t>
            </w:r>
          </w:p>
        </w:tc>
        <w:tc>
          <w:tcPr>
            <w:tcW w:w="1119" w:type="dxa"/>
            <w:vAlign w:val="center"/>
            <w:hideMark/>
          </w:tcPr>
          <w:p w14:paraId="00D246DA" w14:textId="14F0938F"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right w:val="single" w:sz="12" w:space="0" w:color="auto"/>
            </w:tcBorders>
            <w:noWrap/>
            <w:vAlign w:val="center"/>
            <w:hideMark/>
          </w:tcPr>
          <w:p w14:paraId="1DF4CCE6" w14:textId="45AD82E9"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tcBorders>
            <w:noWrap/>
            <w:vAlign w:val="center"/>
            <w:hideMark/>
          </w:tcPr>
          <w:p w14:paraId="536553C5"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noWrap/>
            <w:vAlign w:val="center"/>
            <w:hideMark/>
          </w:tcPr>
          <w:p w14:paraId="714B8517"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793DC7AD"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52222FA8"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219FFD26" w14:textId="77777777" w:rsidTr="00DC21EF">
        <w:trPr>
          <w:trHeight w:val="737"/>
        </w:trPr>
        <w:tc>
          <w:tcPr>
            <w:tcW w:w="416" w:type="dxa"/>
            <w:tcBorders>
              <w:bottom w:val="single" w:sz="8" w:space="0" w:color="auto"/>
            </w:tcBorders>
            <w:noWrap/>
            <w:vAlign w:val="center"/>
            <w:hideMark/>
          </w:tcPr>
          <w:p w14:paraId="69FBB432" w14:textId="77777777" w:rsidR="003D3A56" w:rsidRPr="0004089E" w:rsidRDefault="003D3A56" w:rsidP="003D3A56">
            <w:pPr>
              <w:spacing w:after="0" w:line="240" w:lineRule="auto"/>
              <w:ind w:left="0" w:firstLine="0"/>
              <w:jc w:val="center"/>
              <w:rPr>
                <w:rFonts w:ascii="Arial Narrow" w:eastAsia="Times New Roman" w:hAnsi="Arial Narrow" w:cs="Times New Roman"/>
                <w:b/>
                <w:bCs/>
                <w:color w:val="auto"/>
                <w:sz w:val="18"/>
                <w:szCs w:val="18"/>
              </w:rPr>
            </w:pPr>
            <w:r w:rsidRPr="0004089E">
              <w:rPr>
                <w:rFonts w:ascii="Arial Narrow" w:eastAsia="Times New Roman" w:hAnsi="Arial Narrow" w:cs="Times New Roman"/>
                <w:b/>
                <w:bCs/>
                <w:color w:val="auto"/>
                <w:sz w:val="18"/>
                <w:szCs w:val="18"/>
              </w:rPr>
              <w:t>13</w:t>
            </w:r>
          </w:p>
        </w:tc>
        <w:tc>
          <w:tcPr>
            <w:tcW w:w="1984" w:type="dxa"/>
            <w:tcBorders>
              <w:bottom w:val="single" w:sz="8" w:space="0" w:color="auto"/>
            </w:tcBorders>
            <w:vAlign w:val="center"/>
            <w:hideMark/>
          </w:tcPr>
          <w:p w14:paraId="783CCF08" w14:textId="3EB79094" w:rsidR="003D3A56" w:rsidRPr="0004089E" w:rsidRDefault="003D3A56" w:rsidP="003D3A56">
            <w:pPr>
              <w:spacing w:after="0" w:line="240" w:lineRule="auto"/>
              <w:ind w:left="0" w:firstLine="0"/>
              <w:rPr>
                <w:rFonts w:ascii="Arial Narrow" w:eastAsia="Times New Roman" w:hAnsi="Arial Narrow" w:cs="Times New Roman"/>
                <w:color w:val="auto"/>
                <w:sz w:val="14"/>
                <w:szCs w:val="14"/>
              </w:rPr>
            </w:pPr>
            <w:r w:rsidRPr="0004089E">
              <w:rPr>
                <w:rFonts w:ascii="Arial Narrow" w:eastAsia="Times New Roman" w:hAnsi="Arial Narrow" w:cs="Times New Roman"/>
                <w:color w:val="auto"/>
                <w:sz w:val="14"/>
                <w:szCs w:val="14"/>
              </w:rPr>
              <w:t>Komín vyvíjača pary pri plynovej kotolni v KJB</w:t>
            </w:r>
            <w:r w:rsidRPr="0004089E">
              <w:rPr>
                <w:rFonts w:ascii="Arial Narrow" w:eastAsia="Times New Roman" w:hAnsi="Arial Narrow" w:cs="Times New Roman"/>
                <w:color w:val="auto"/>
                <w:sz w:val="14"/>
                <w:szCs w:val="14"/>
              </w:rPr>
              <w:br/>
            </w:r>
            <w:r w:rsidRPr="0004089E">
              <w:rPr>
                <w:rFonts w:ascii="Arial Narrow" w:eastAsia="Times New Roman" w:hAnsi="Arial Narrow" w:cs="Times New Roman"/>
                <w:b/>
                <w:bCs/>
                <w:color w:val="auto"/>
                <w:sz w:val="14"/>
                <w:szCs w:val="14"/>
              </w:rPr>
              <w:t>(Vyvíjač pary - plyn. spotrebič pre KJB)</w:t>
            </w:r>
            <w:r w:rsidRPr="0004089E">
              <w:rPr>
                <w:rFonts w:ascii="Arial Narrow" w:eastAsia="Times New Roman" w:hAnsi="Arial Narrow" w:cs="Times New Roman"/>
                <w:b/>
                <w:bCs/>
                <w:color w:val="auto"/>
                <w:sz w:val="14"/>
                <w:szCs w:val="14"/>
              </w:rPr>
              <w:br/>
              <w:t>Výkon vyvíjača pary 1454</w:t>
            </w:r>
            <w:r w:rsidR="00DC21EF">
              <w:rPr>
                <w:rFonts w:ascii="Arial Narrow" w:eastAsia="Times New Roman" w:hAnsi="Arial Narrow" w:cs="Times New Roman"/>
                <w:b/>
                <w:bCs/>
                <w:color w:val="auto"/>
                <w:sz w:val="14"/>
                <w:szCs w:val="14"/>
              </w:rPr>
              <w:t xml:space="preserve"> </w:t>
            </w:r>
            <w:r w:rsidRPr="0004089E">
              <w:rPr>
                <w:rFonts w:ascii="Arial Narrow" w:eastAsia="Times New Roman" w:hAnsi="Arial Narrow" w:cs="Times New Roman"/>
                <w:b/>
                <w:bCs/>
                <w:color w:val="auto"/>
                <w:sz w:val="14"/>
                <w:szCs w:val="14"/>
              </w:rPr>
              <w:t>kW</w:t>
            </w:r>
          </w:p>
        </w:tc>
        <w:tc>
          <w:tcPr>
            <w:tcW w:w="1134" w:type="dxa"/>
            <w:tcBorders>
              <w:bottom w:val="single" w:sz="8" w:space="0" w:color="auto"/>
            </w:tcBorders>
            <w:vAlign w:val="center"/>
            <w:hideMark/>
          </w:tcPr>
          <w:p w14:paraId="4FDF6330"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6"/>
                <w:szCs w:val="16"/>
              </w:rPr>
              <w:t>KJB</w:t>
            </w:r>
            <w:r w:rsidRPr="0004089E">
              <w:rPr>
                <w:rFonts w:ascii="Arial Narrow" w:eastAsia="Times New Roman" w:hAnsi="Arial Narrow" w:cs="Times New Roman"/>
                <w:color w:val="auto"/>
                <w:sz w:val="16"/>
                <w:szCs w:val="16"/>
              </w:rPr>
              <w:br/>
              <w:t>b.č. 9</w:t>
            </w:r>
          </w:p>
        </w:tc>
        <w:tc>
          <w:tcPr>
            <w:tcW w:w="2268" w:type="dxa"/>
            <w:tcBorders>
              <w:bottom w:val="single" w:sz="8" w:space="0" w:color="auto"/>
            </w:tcBorders>
            <w:vAlign w:val="center"/>
            <w:hideMark/>
          </w:tcPr>
          <w:p w14:paraId="47ECF6E3" w14:textId="3ECB9F70" w:rsidR="003D3A56" w:rsidRPr="0004089E" w:rsidRDefault="003D3A56" w:rsidP="003D3A56">
            <w:pPr>
              <w:spacing w:after="0" w:line="240" w:lineRule="auto"/>
              <w:ind w:left="0" w:firstLine="0"/>
              <w:jc w:val="center"/>
              <w:rPr>
                <w:rFonts w:ascii="Arial Narrow" w:eastAsia="Times New Roman" w:hAnsi="Arial Narrow" w:cs="Times New Roman"/>
                <w:color w:val="auto"/>
                <w:sz w:val="16"/>
                <w:szCs w:val="16"/>
              </w:rPr>
            </w:pPr>
            <w:r w:rsidRPr="0004089E">
              <w:rPr>
                <w:rFonts w:ascii="Arial Narrow" w:eastAsia="Times New Roman" w:hAnsi="Arial Narrow" w:cs="Times New Roman"/>
                <w:color w:val="auto"/>
                <w:sz w:val="14"/>
                <w:szCs w:val="14"/>
              </w:rPr>
              <w:t xml:space="preserve">Kontrola komína podľa §23, ods.1 vyhl. </w:t>
            </w:r>
            <w:r>
              <w:rPr>
                <w:rFonts w:ascii="Arial Narrow" w:eastAsia="Times New Roman" w:hAnsi="Arial Narrow" w:cs="Times New Roman"/>
                <w:color w:val="auto"/>
                <w:sz w:val="14"/>
                <w:szCs w:val="14"/>
              </w:rPr>
              <w:br/>
            </w:r>
            <w:r w:rsidRPr="0004089E">
              <w:rPr>
                <w:rFonts w:ascii="Arial Narrow" w:eastAsia="Times New Roman" w:hAnsi="Arial Narrow" w:cs="Times New Roman"/>
                <w:color w:val="auto"/>
                <w:sz w:val="14"/>
                <w:szCs w:val="14"/>
              </w:rPr>
              <w:t>MV SR č. 401/2007 z.z.</w:t>
            </w:r>
            <w:r w:rsidRPr="003D3A56">
              <w:rPr>
                <w:rFonts w:ascii="Arial Narrow" w:eastAsia="Times New Roman" w:hAnsi="Arial Narrow" w:cs="Times New Roman"/>
                <w:color w:val="auto"/>
                <w:sz w:val="14"/>
                <w:szCs w:val="14"/>
              </w:rPr>
              <w:t xml:space="preserve"> </w:t>
            </w:r>
            <w:r w:rsidRPr="0004089E">
              <w:rPr>
                <w:rFonts w:ascii="Arial Narrow" w:eastAsia="Times New Roman" w:hAnsi="Arial Narrow" w:cs="Times New Roman"/>
                <w:color w:val="auto"/>
                <w:sz w:val="14"/>
                <w:szCs w:val="14"/>
              </w:rPr>
              <w:t>v aktuálnom znení</w:t>
            </w:r>
          </w:p>
        </w:tc>
        <w:tc>
          <w:tcPr>
            <w:tcW w:w="624" w:type="dxa"/>
            <w:tcBorders>
              <w:bottom w:val="single" w:sz="8" w:space="0" w:color="auto"/>
            </w:tcBorders>
            <w:noWrap/>
            <w:vAlign w:val="center"/>
            <w:hideMark/>
          </w:tcPr>
          <w:p w14:paraId="68C8431F"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6 m</w:t>
            </w:r>
          </w:p>
        </w:tc>
        <w:tc>
          <w:tcPr>
            <w:tcW w:w="1119" w:type="dxa"/>
            <w:tcBorders>
              <w:bottom w:val="single" w:sz="8" w:space="0" w:color="auto"/>
            </w:tcBorders>
            <w:noWrap/>
            <w:vAlign w:val="center"/>
            <w:hideMark/>
          </w:tcPr>
          <w:p w14:paraId="65C3E23D"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11/2025</w:t>
            </w:r>
          </w:p>
        </w:tc>
        <w:tc>
          <w:tcPr>
            <w:tcW w:w="1120" w:type="dxa"/>
            <w:tcBorders>
              <w:bottom w:val="single" w:sz="8" w:space="0" w:color="auto"/>
            </w:tcBorders>
            <w:vAlign w:val="center"/>
            <w:hideMark/>
          </w:tcPr>
          <w:p w14:paraId="108BA9CF" w14:textId="7777777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5/2026</w:t>
            </w:r>
            <w:r w:rsidRPr="0004089E">
              <w:rPr>
                <w:rFonts w:ascii="Arial Narrow" w:eastAsia="Times New Roman" w:hAnsi="Arial Narrow" w:cs="Times New Roman"/>
                <w:color w:val="auto"/>
                <w:sz w:val="18"/>
                <w:szCs w:val="18"/>
              </w:rPr>
              <w:br/>
              <w:t>11/2026</w:t>
            </w:r>
          </w:p>
        </w:tc>
        <w:tc>
          <w:tcPr>
            <w:tcW w:w="1119" w:type="dxa"/>
            <w:tcBorders>
              <w:bottom w:val="single" w:sz="8" w:space="0" w:color="auto"/>
            </w:tcBorders>
            <w:vAlign w:val="center"/>
            <w:hideMark/>
          </w:tcPr>
          <w:p w14:paraId="58FE3115" w14:textId="5F9B6326"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sidRPr="0004089E">
              <w:rPr>
                <w:rFonts w:ascii="Arial Narrow" w:eastAsia="Times New Roman" w:hAnsi="Arial Narrow" w:cs="Times New Roman"/>
                <w:color w:val="auto"/>
                <w:sz w:val="18"/>
                <w:szCs w:val="18"/>
              </w:rPr>
              <w:t> </w:t>
            </w:r>
            <w:r>
              <w:rPr>
                <w:rFonts w:ascii="Arial Narrow" w:eastAsia="Times New Roman" w:hAnsi="Arial Narrow" w:cs="Times New Roman"/>
                <w:color w:val="auto"/>
                <w:sz w:val="18"/>
                <w:szCs w:val="18"/>
              </w:rPr>
              <w:t>-</w:t>
            </w:r>
          </w:p>
        </w:tc>
        <w:tc>
          <w:tcPr>
            <w:tcW w:w="1120" w:type="dxa"/>
            <w:tcBorders>
              <w:bottom w:val="single" w:sz="8" w:space="0" w:color="auto"/>
              <w:right w:val="single" w:sz="12" w:space="0" w:color="auto"/>
            </w:tcBorders>
            <w:noWrap/>
            <w:vAlign w:val="center"/>
            <w:hideMark/>
          </w:tcPr>
          <w:p w14:paraId="2AADC607" w14:textId="57D54307" w:rsidR="003D3A56" w:rsidRPr="0004089E" w:rsidRDefault="003D3A56" w:rsidP="003D3A56">
            <w:pPr>
              <w:spacing w:after="0" w:line="240" w:lineRule="auto"/>
              <w:ind w:left="0" w:firstLine="0"/>
              <w:jc w:val="center"/>
              <w:rPr>
                <w:rFonts w:ascii="Arial Narrow" w:eastAsia="Times New Roman" w:hAnsi="Arial Narrow" w:cs="Times New Roman"/>
                <w:color w:val="auto"/>
                <w:sz w:val="18"/>
                <w:szCs w:val="18"/>
              </w:rPr>
            </w:pPr>
            <w:r>
              <w:rPr>
                <w:rFonts w:ascii="Arial Narrow" w:eastAsia="Times New Roman" w:hAnsi="Arial Narrow" w:cs="Times New Roman"/>
                <w:color w:val="auto"/>
                <w:sz w:val="18"/>
                <w:szCs w:val="18"/>
              </w:rPr>
              <w:t>-</w:t>
            </w:r>
            <w:r w:rsidRPr="0004089E">
              <w:rPr>
                <w:rFonts w:ascii="Arial Narrow" w:eastAsia="Times New Roman" w:hAnsi="Arial Narrow" w:cs="Times New Roman"/>
                <w:color w:val="auto"/>
                <w:sz w:val="18"/>
                <w:szCs w:val="18"/>
              </w:rPr>
              <w:t> </w:t>
            </w:r>
          </w:p>
        </w:tc>
        <w:tc>
          <w:tcPr>
            <w:tcW w:w="1095" w:type="dxa"/>
            <w:tcBorders>
              <w:left w:val="single" w:sz="12" w:space="0" w:color="auto"/>
              <w:bottom w:val="single" w:sz="8" w:space="0" w:color="auto"/>
            </w:tcBorders>
            <w:noWrap/>
            <w:vAlign w:val="center"/>
            <w:hideMark/>
          </w:tcPr>
          <w:p w14:paraId="6792B463"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134" w:type="dxa"/>
            <w:tcBorders>
              <w:bottom w:val="single" w:sz="8" w:space="0" w:color="auto"/>
            </w:tcBorders>
            <w:noWrap/>
            <w:vAlign w:val="center"/>
            <w:hideMark/>
          </w:tcPr>
          <w:p w14:paraId="021F1C80"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noWrap/>
            <w:vAlign w:val="center"/>
            <w:hideMark/>
          </w:tcPr>
          <w:p w14:paraId="7E950881"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c>
          <w:tcPr>
            <w:tcW w:w="1276" w:type="dxa"/>
            <w:tcBorders>
              <w:right w:val="single" w:sz="12" w:space="0" w:color="auto"/>
            </w:tcBorders>
            <w:noWrap/>
            <w:vAlign w:val="center"/>
            <w:hideMark/>
          </w:tcPr>
          <w:p w14:paraId="36742AF0" w14:textId="77777777" w:rsidR="003D3A56" w:rsidRPr="0004089E" w:rsidRDefault="003D3A56" w:rsidP="003D3A56">
            <w:pPr>
              <w:spacing w:after="0" w:line="240" w:lineRule="auto"/>
              <w:ind w:left="0" w:firstLine="0"/>
              <w:rPr>
                <w:rFonts w:ascii="Arial Narrow" w:eastAsia="Times New Roman" w:hAnsi="Arial Narrow" w:cs="Times New Roman"/>
                <w:b/>
                <w:bCs/>
                <w:color w:val="0000CC"/>
                <w:sz w:val="18"/>
                <w:szCs w:val="18"/>
              </w:rPr>
            </w:pPr>
            <w:r w:rsidRPr="0004089E">
              <w:rPr>
                <w:rFonts w:ascii="Arial Narrow" w:eastAsia="Times New Roman" w:hAnsi="Arial Narrow" w:cs="Times New Roman"/>
                <w:b/>
                <w:bCs/>
                <w:color w:val="0000CC"/>
                <w:sz w:val="18"/>
                <w:szCs w:val="18"/>
              </w:rPr>
              <w:t> </w:t>
            </w:r>
          </w:p>
        </w:tc>
      </w:tr>
      <w:tr w:rsidR="00DC21EF" w:rsidRPr="0004089E" w14:paraId="3F8CAC0A" w14:textId="77777777" w:rsidTr="00DC21EF">
        <w:trPr>
          <w:trHeight w:val="737"/>
        </w:trPr>
        <w:tc>
          <w:tcPr>
            <w:tcW w:w="10904" w:type="dxa"/>
            <w:gridSpan w:val="9"/>
            <w:tcBorders>
              <w:left w:val="nil"/>
              <w:bottom w:val="nil"/>
              <w:right w:val="single" w:sz="12" w:space="0" w:color="auto"/>
            </w:tcBorders>
            <w:noWrap/>
            <w:vAlign w:val="center"/>
          </w:tcPr>
          <w:p w14:paraId="023E42BE" w14:textId="2D073B29" w:rsidR="00DC21EF" w:rsidRPr="00DC21EF" w:rsidRDefault="00DC21EF" w:rsidP="00DC21EF">
            <w:pPr>
              <w:spacing w:after="0" w:line="240" w:lineRule="auto"/>
              <w:ind w:left="0" w:firstLine="0"/>
              <w:jc w:val="right"/>
              <w:rPr>
                <w:rFonts w:ascii="Arial Narrow" w:eastAsia="Times New Roman" w:hAnsi="Arial Narrow" w:cs="Times New Roman"/>
                <w:b/>
                <w:bCs/>
                <w:color w:val="auto"/>
                <w:sz w:val="32"/>
                <w:szCs w:val="32"/>
              </w:rPr>
            </w:pPr>
            <w:r w:rsidRPr="00DC21EF">
              <w:rPr>
                <w:rFonts w:ascii="Arial Narrow" w:eastAsia="Times New Roman" w:hAnsi="Arial Narrow" w:cs="Times New Roman"/>
                <w:b/>
                <w:bCs/>
                <w:color w:val="auto"/>
                <w:sz w:val="32"/>
                <w:szCs w:val="32"/>
              </w:rPr>
              <w:t>Cena spolu</w:t>
            </w:r>
          </w:p>
        </w:tc>
        <w:tc>
          <w:tcPr>
            <w:tcW w:w="1095" w:type="dxa"/>
            <w:tcBorders>
              <w:left w:val="single" w:sz="12" w:space="0" w:color="auto"/>
              <w:bottom w:val="single" w:sz="12" w:space="0" w:color="auto"/>
              <w:tr2bl w:val="single" w:sz="8" w:space="0" w:color="auto"/>
            </w:tcBorders>
            <w:noWrap/>
            <w:vAlign w:val="center"/>
          </w:tcPr>
          <w:p w14:paraId="29933290" w14:textId="77777777" w:rsidR="00DC21EF" w:rsidRPr="0004089E" w:rsidRDefault="00DC21EF" w:rsidP="003D3A56">
            <w:pPr>
              <w:spacing w:after="0" w:line="240" w:lineRule="auto"/>
              <w:ind w:left="0" w:firstLine="0"/>
              <w:rPr>
                <w:rFonts w:ascii="Arial Narrow" w:eastAsia="Times New Roman" w:hAnsi="Arial Narrow" w:cs="Times New Roman"/>
                <w:b/>
                <w:bCs/>
                <w:color w:val="0000CC"/>
                <w:sz w:val="18"/>
                <w:szCs w:val="18"/>
              </w:rPr>
            </w:pPr>
          </w:p>
        </w:tc>
        <w:tc>
          <w:tcPr>
            <w:tcW w:w="1134" w:type="dxa"/>
            <w:tcBorders>
              <w:bottom w:val="single" w:sz="12" w:space="0" w:color="auto"/>
              <w:tr2bl w:val="single" w:sz="8" w:space="0" w:color="auto"/>
            </w:tcBorders>
            <w:noWrap/>
            <w:vAlign w:val="center"/>
          </w:tcPr>
          <w:p w14:paraId="0F07995B" w14:textId="77777777" w:rsidR="00DC21EF" w:rsidRPr="0004089E" w:rsidRDefault="00DC21EF" w:rsidP="003D3A56">
            <w:pPr>
              <w:spacing w:after="0" w:line="240" w:lineRule="auto"/>
              <w:ind w:left="0" w:firstLine="0"/>
              <w:rPr>
                <w:rFonts w:ascii="Arial Narrow" w:eastAsia="Times New Roman" w:hAnsi="Arial Narrow" w:cs="Times New Roman"/>
                <w:b/>
                <w:bCs/>
                <w:color w:val="0000CC"/>
                <w:sz w:val="18"/>
                <w:szCs w:val="18"/>
              </w:rPr>
            </w:pPr>
          </w:p>
        </w:tc>
        <w:tc>
          <w:tcPr>
            <w:tcW w:w="1276" w:type="dxa"/>
            <w:tcBorders>
              <w:bottom w:val="single" w:sz="12" w:space="0" w:color="auto"/>
            </w:tcBorders>
            <w:noWrap/>
            <w:vAlign w:val="center"/>
          </w:tcPr>
          <w:p w14:paraId="3192F6C6" w14:textId="77777777" w:rsidR="00DC21EF" w:rsidRPr="0004089E" w:rsidRDefault="00DC21EF" w:rsidP="003D3A56">
            <w:pPr>
              <w:spacing w:after="0" w:line="240" w:lineRule="auto"/>
              <w:ind w:left="0" w:firstLine="0"/>
              <w:rPr>
                <w:rFonts w:ascii="Arial Narrow" w:eastAsia="Times New Roman" w:hAnsi="Arial Narrow" w:cs="Times New Roman"/>
                <w:b/>
                <w:bCs/>
                <w:color w:val="0000CC"/>
                <w:sz w:val="18"/>
                <w:szCs w:val="18"/>
              </w:rPr>
            </w:pPr>
          </w:p>
        </w:tc>
        <w:tc>
          <w:tcPr>
            <w:tcW w:w="1276" w:type="dxa"/>
            <w:tcBorders>
              <w:bottom w:val="single" w:sz="12" w:space="0" w:color="auto"/>
              <w:right w:val="single" w:sz="12" w:space="0" w:color="auto"/>
            </w:tcBorders>
            <w:noWrap/>
            <w:vAlign w:val="center"/>
          </w:tcPr>
          <w:p w14:paraId="6E11E50A" w14:textId="77777777" w:rsidR="00DC21EF" w:rsidRPr="0004089E" w:rsidRDefault="00DC21EF" w:rsidP="003D3A56">
            <w:pPr>
              <w:spacing w:after="0" w:line="240" w:lineRule="auto"/>
              <w:ind w:left="0" w:firstLine="0"/>
              <w:rPr>
                <w:rFonts w:ascii="Arial Narrow" w:eastAsia="Times New Roman" w:hAnsi="Arial Narrow" w:cs="Times New Roman"/>
                <w:b/>
                <w:bCs/>
                <w:color w:val="0000CC"/>
                <w:sz w:val="18"/>
                <w:szCs w:val="18"/>
              </w:rPr>
            </w:pPr>
          </w:p>
        </w:tc>
      </w:tr>
    </w:tbl>
    <w:p w14:paraId="52C07D16" w14:textId="77777777" w:rsidR="00E66589" w:rsidRDefault="00E66589" w:rsidP="00DA3A69">
      <w:pPr>
        <w:spacing w:after="0" w:line="240" w:lineRule="auto"/>
        <w:ind w:left="295" w:hanging="295"/>
        <w:jc w:val="both"/>
        <w:rPr>
          <w:rFonts w:ascii="Arial Narrow" w:hAnsi="Arial Narrow"/>
          <w:color w:val="000000" w:themeColor="text1"/>
          <w:sz w:val="24"/>
        </w:rPr>
      </w:pPr>
    </w:p>
    <w:p w14:paraId="2F85C0F2" w14:textId="77777777" w:rsidR="00E66589" w:rsidRDefault="00E66589" w:rsidP="00DA3A69">
      <w:pPr>
        <w:spacing w:after="0" w:line="240" w:lineRule="auto"/>
        <w:ind w:left="295" w:hanging="295"/>
        <w:jc w:val="both"/>
        <w:rPr>
          <w:rFonts w:ascii="Arial Narrow" w:hAnsi="Arial Narrow"/>
          <w:color w:val="000000" w:themeColor="text1"/>
          <w:sz w:val="24"/>
        </w:rPr>
      </w:pPr>
    </w:p>
    <w:p w14:paraId="5388D80C" w14:textId="78AFB3E3" w:rsidR="0000070A" w:rsidRDefault="0000070A" w:rsidP="00DA3A69">
      <w:pPr>
        <w:spacing w:after="0" w:line="240" w:lineRule="auto"/>
        <w:ind w:left="295" w:hanging="295"/>
        <w:jc w:val="both"/>
        <w:rPr>
          <w:rFonts w:ascii="Arial Narrow" w:hAnsi="Arial Narrow"/>
          <w:color w:val="000000" w:themeColor="text1"/>
          <w:sz w:val="24"/>
        </w:rPr>
      </w:pPr>
    </w:p>
    <w:sectPr w:rsidR="0000070A" w:rsidSect="0000070A">
      <w:pgSz w:w="16838" w:h="11906" w:orient="landscape" w:code="9"/>
      <w:pgMar w:top="284" w:right="567" w:bottom="284" w:left="56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0951D" w14:textId="77777777" w:rsidR="00EA610B" w:rsidRDefault="00EA610B">
      <w:pPr>
        <w:spacing w:after="0" w:line="240" w:lineRule="auto"/>
      </w:pPr>
      <w:r>
        <w:separator/>
      </w:r>
    </w:p>
  </w:endnote>
  <w:endnote w:type="continuationSeparator" w:id="0">
    <w:p w14:paraId="2A3FF1F6" w14:textId="77777777" w:rsidR="00EA610B" w:rsidRDefault="00EA6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7CBE" w14:textId="77777777" w:rsidR="00922D47" w:rsidRDefault="00922D47">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F1C0" w14:textId="61532729" w:rsidR="00922D47" w:rsidRPr="00B05B63" w:rsidRDefault="00922D47" w:rsidP="00A31AA4">
    <w:pPr>
      <w:pStyle w:val="Pta"/>
      <w:jc w:val="center"/>
      <w:rPr>
        <w:color w:val="000000"/>
      </w:rPr>
    </w:pPr>
    <w:r w:rsidRPr="00B05B63">
      <w:rPr>
        <w:color w:val="000000"/>
      </w:rPr>
      <w:t xml:space="preserve">Strana </w:t>
    </w:r>
    <w:r w:rsidRPr="00B05B63">
      <w:rPr>
        <w:color w:val="000000"/>
      </w:rPr>
      <w:fldChar w:fldCharType="begin"/>
    </w:r>
    <w:r w:rsidRPr="00B05B63">
      <w:rPr>
        <w:color w:val="000000"/>
      </w:rPr>
      <w:instrText>PAGE  \* Arabic  \* MERGEFORMAT</w:instrText>
    </w:r>
    <w:r w:rsidRPr="00B05B63">
      <w:rPr>
        <w:color w:val="000000"/>
      </w:rPr>
      <w:fldChar w:fldCharType="separate"/>
    </w:r>
    <w:r w:rsidR="000753EB">
      <w:rPr>
        <w:noProof/>
        <w:color w:val="000000"/>
      </w:rPr>
      <w:t>10</w:t>
    </w:r>
    <w:r w:rsidRPr="00B05B63">
      <w:rPr>
        <w:color w:val="000000"/>
      </w:rPr>
      <w:fldChar w:fldCharType="end"/>
    </w:r>
    <w:r w:rsidRPr="00B05B63">
      <w:rPr>
        <w:color w:val="000000"/>
      </w:rPr>
      <w:t xml:space="preserve"> z </w:t>
    </w:r>
    <w:fldSimple w:instr="NUMPAGES  \* Arabic  \* MERGEFORMAT">
      <w:r w:rsidR="000753EB" w:rsidRPr="000753EB">
        <w:rPr>
          <w:noProof/>
          <w:color w:val="000000"/>
        </w:rPr>
        <w:t>10</w:t>
      </w:r>
    </w:fldSimple>
  </w:p>
  <w:p w14:paraId="6C0002C7" w14:textId="77777777" w:rsidR="00922D47" w:rsidRDefault="00922D47">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5286" w14:textId="77777777" w:rsidR="00922D47" w:rsidRDefault="00922D47">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CE6DB" w14:textId="77777777" w:rsidR="00EA610B" w:rsidRDefault="00EA610B">
      <w:pPr>
        <w:spacing w:after="0" w:line="240" w:lineRule="auto"/>
      </w:pPr>
      <w:r>
        <w:separator/>
      </w:r>
    </w:p>
  </w:footnote>
  <w:footnote w:type="continuationSeparator" w:id="0">
    <w:p w14:paraId="4BC63338" w14:textId="77777777" w:rsidR="00EA610B" w:rsidRDefault="00EA6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E0F6D314"/>
    <w:lvl w:ilvl="0" w:tplc="445A9A14">
      <w:start w:val="1"/>
      <w:numFmt w:val="decimal"/>
      <w:lvlText w:val="%1."/>
      <w:lvlJc w:val="left"/>
      <w:pPr>
        <w:ind w:left="284" w:firstLine="0"/>
      </w:pPr>
      <w:rPr>
        <w:rFonts w:cs="Times New Roman"/>
        <w:b/>
        <w:bCs/>
      </w:rPr>
    </w:lvl>
    <w:lvl w:ilvl="1" w:tplc="FFFFFFFF">
      <w:start w:val="1"/>
      <w:numFmt w:val="bullet"/>
      <w:lvlText w:val=""/>
      <w:lvlJc w:val="left"/>
      <w:pPr>
        <w:ind w:left="284" w:firstLine="0"/>
      </w:pPr>
    </w:lvl>
    <w:lvl w:ilvl="2" w:tplc="FFFFFFFF">
      <w:start w:val="1"/>
      <w:numFmt w:val="bullet"/>
      <w:lvlText w:val=""/>
      <w:lvlJc w:val="left"/>
      <w:pPr>
        <w:ind w:left="284" w:firstLine="0"/>
      </w:pPr>
    </w:lvl>
    <w:lvl w:ilvl="3" w:tplc="FFFFFFFF">
      <w:start w:val="1"/>
      <w:numFmt w:val="bullet"/>
      <w:lvlText w:val=""/>
      <w:lvlJc w:val="left"/>
      <w:pPr>
        <w:ind w:left="284" w:firstLine="0"/>
      </w:pPr>
    </w:lvl>
    <w:lvl w:ilvl="4" w:tplc="FFFFFFFF">
      <w:start w:val="1"/>
      <w:numFmt w:val="bullet"/>
      <w:lvlText w:val=""/>
      <w:lvlJc w:val="left"/>
      <w:pPr>
        <w:ind w:left="284" w:firstLine="0"/>
      </w:pPr>
    </w:lvl>
    <w:lvl w:ilvl="5" w:tplc="FFFFFFFF">
      <w:start w:val="1"/>
      <w:numFmt w:val="bullet"/>
      <w:lvlText w:val=""/>
      <w:lvlJc w:val="left"/>
      <w:pPr>
        <w:ind w:left="284" w:firstLine="0"/>
      </w:pPr>
    </w:lvl>
    <w:lvl w:ilvl="6" w:tplc="FFFFFFFF">
      <w:start w:val="1"/>
      <w:numFmt w:val="bullet"/>
      <w:lvlText w:val=""/>
      <w:lvlJc w:val="left"/>
      <w:pPr>
        <w:ind w:left="284" w:firstLine="0"/>
      </w:pPr>
    </w:lvl>
    <w:lvl w:ilvl="7" w:tplc="FFFFFFFF">
      <w:start w:val="1"/>
      <w:numFmt w:val="bullet"/>
      <w:lvlText w:val=""/>
      <w:lvlJc w:val="left"/>
      <w:pPr>
        <w:ind w:left="284" w:firstLine="0"/>
      </w:pPr>
    </w:lvl>
    <w:lvl w:ilvl="8" w:tplc="FFFFFFFF">
      <w:start w:val="1"/>
      <w:numFmt w:val="bullet"/>
      <w:lvlText w:val=""/>
      <w:lvlJc w:val="left"/>
      <w:pPr>
        <w:ind w:left="284" w:firstLine="0"/>
      </w:pPr>
    </w:lvl>
  </w:abstractNum>
  <w:abstractNum w:abstractNumId="1" w15:restartNumberingAfterBreak="0">
    <w:nsid w:val="172239EC"/>
    <w:multiLevelType w:val="hybridMultilevel"/>
    <w:tmpl w:val="44FABDD0"/>
    <w:lvl w:ilvl="0" w:tplc="3C107F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 w15:restartNumberingAfterBreak="0">
    <w:nsid w:val="1B542013"/>
    <w:multiLevelType w:val="hybridMultilevel"/>
    <w:tmpl w:val="493024FE"/>
    <w:lvl w:ilvl="0" w:tplc="A56240D2">
      <w:start w:val="1"/>
      <w:numFmt w:val="upperRoman"/>
      <w:pStyle w:val="Nadpis1"/>
      <w:lvlText w:val="%1."/>
      <w:lvlJc w:val="left"/>
      <w:pPr>
        <w:ind w:left="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4072CA9E">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8D92A6A0">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9D444B2">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29646E4">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27B47004">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EA7AF0D6">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F38273D4">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130E705E">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27036BC"/>
    <w:multiLevelType w:val="hybridMultilevel"/>
    <w:tmpl w:val="FCB8C19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862"/>
      </w:pPr>
      <w:rPr>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774E1A"/>
    <w:multiLevelType w:val="hybridMultilevel"/>
    <w:tmpl w:val="E356F9A0"/>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F776A8C"/>
    <w:multiLevelType w:val="hybridMultilevel"/>
    <w:tmpl w:val="40DC95D6"/>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6" w15:restartNumberingAfterBreak="0">
    <w:nsid w:val="44037C2F"/>
    <w:multiLevelType w:val="hybridMultilevel"/>
    <w:tmpl w:val="1A8A6076"/>
    <w:lvl w:ilvl="0" w:tplc="FC500EF2">
      <w:start w:val="1"/>
      <w:numFmt w:val="decimal"/>
      <w:lvlText w:val="%1."/>
      <w:lvlJc w:val="center"/>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07A1848"/>
    <w:multiLevelType w:val="multilevel"/>
    <w:tmpl w:val="55C27B8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065463B"/>
    <w:multiLevelType w:val="hybridMultilevel"/>
    <w:tmpl w:val="9EEA1260"/>
    <w:lvl w:ilvl="0" w:tplc="5FEA2B34">
      <w:start w:val="1"/>
      <w:numFmt w:val="lowerLetter"/>
      <w:lvlText w:val="%1)"/>
      <w:lvlJc w:val="left"/>
      <w:pPr>
        <w:ind w:left="1080" w:hanging="360"/>
      </w:pPr>
      <w:rPr>
        <w:b w:val="0"/>
        <w:bCs/>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 w15:restartNumberingAfterBreak="0">
    <w:nsid w:val="68D92640"/>
    <w:multiLevelType w:val="hybridMultilevel"/>
    <w:tmpl w:val="443ACE2A"/>
    <w:lvl w:ilvl="0" w:tplc="E09689C0">
      <w:start w:val="1"/>
      <w:numFmt w:val="lowerLetter"/>
      <w:lvlText w:val="%1)"/>
      <w:lvlJc w:val="left"/>
      <w:pPr>
        <w:ind w:left="1004" w:hanging="360"/>
      </w:pPr>
      <w:rPr>
        <w:b/>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 w15:restartNumberingAfterBreak="0">
    <w:nsid w:val="6EB314D3"/>
    <w:multiLevelType w:val="hybridMultilevel"/>
    <w:tmpl w:val="42DEA366"/>
    <w:lvl w:ilvl="0" w:tplc="1FCAEA18">
      <w:start w:val="1"/>
      <w:numFmt w:val="decimal"/>
      <w:lvlText w:val="%1."/>
      <w:lvlJc w:val="right"/>
      <w:pPr>
        <w:ind w:left="720" w:hanging="360"/>
      </w:pPr>
      <w:rPr>
        <w:rFonts w:hint="default"/>
        <w:b w:val="0"/>
        <w:bCs/>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23C2781"/>
    <w:multiLevelType w:val="hybridMultilevel"/>
    <w:tmpl w:val="E66C426C"/>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12" w15:restartNumberingAfterBreak="0">
    <w:nsid w:val="72FE4D4E"/>
    <w:multiLevelType w:val="hybridMultilevel"/>
    <w:tmpl w:val="DF902750"/>
    <w:lvl w:ilvl="0" w:tplc="F54E52FE">
      <w:start w:val="1"/>
      <w:numFmt w:val="decimal"/>
      <w:lvlText w:val="%1."/>
      <w:lvlJc w:val="right"/>
      <w:pPr>
        <w:ind w:left="720" w:hanging="360"/>
      </w:pPr>
      <w:rPr>
        <w:rFonts w:ascii="Arial Narrow" w:hAnsi="Arial Narrow" w:hint="default"/>
        <w:b/>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738213F8"/>
    <w:multiLevelType w:val="hybridMultilevel"/>
    <w:tmpl w:val="87F0989A"/>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33888478">
    <w:abstractNumId w:val="2"/>
  </w:num>
  <w:num w:numId="2" w16cid:durableId="1440875968">
    <w:abstractNumId w:val="6"/>
  </w:num>
  <w:num w:numId="3" w16cid:durableId="1921407266">
    <w:abstractNumId w:val="0"/>
    <w:lvlOverride w:ilvl="0">
      <w:startOverride w:val="1"/>
    </w:lvlOverride>
    <w:lvlOverride w:ilvl="1"/>
    <w:lvlOverride w:ilvl="2"/>
    <w:lvlOverride w:ilvl="3"/>
    <w:lvlOverride w:ilvl="4"/>
    <w:lvlOverride w:ilvl="5"/>
    <w:lvlOverride w:ilvl="6"/>
    <w:lvlOverride w:ilvl="7"/>
    <w:lvlOverride w:ilvl="8"/>
  </w:num>
  <w:num w:numId="4" w16cid:durableId="452751342">
    <w:abstractNumId w:val="11"/>
  </w:num>
  <w:num w:numId="5" w16cid:durableId="681127568">
    <w:abstractNumId w:val="5"/>
  </w:num>
  <w:num w:numId="6" w16cid:durableId="1249071174">
    <w:abstractNumId w:val="1"/>
  </w:num>
  <w:num w:numId="7" w16cid:durableId="1728533563">
    <w:abstractNumId w:val="13"/>
  </w:num>
  <w:num w:numId="8" w16cid:durableId="1777217483">
    <w:abstractNumId w:val="3"/>
  </w:num>
  <w:num w:numId="9" w16cid:durableId="1824930411">
    <w:abstractNumId w:val="4"/>
  </w:num>
  <w:num w:numId="10" w16cid:durableId="342364390">
    <w:abstractNumId w:val="12"/>
  </w:num>
  <w:num w:numId="11" w16cid:durableId="449323093">
    <w:abstractNumId w:val="9"/>
  </w:num>
  <w:num w:numId="12" w16cid:durableId="1506824987">
    <w:abstractNumId w:val="10"/>
  </w:num>
  <w:num w:numId="13" w16cid:durableId="1562980860">
    <w:abstractNumId w:val="8"/>
  </w:num>
  <w:num w:numId="14" w16cid:durableId="1072659102">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06"/>
    <w:rsid w:val="0000070A"/>
    <w:rsid w:val="00010B3D"/>
    <w:rsid w:val="0004089E"/>
    <w:rsid w:val="000412E0"/>
    <w:rsid w:val="00047565"/>
    <w:rsid w:val="00064BEF"/>
    <w:rsid w:val="000753EB"/>
    <w:rsid w:val="000854F1"/>
    <w:rsid w:val="000A225A"/>
    <w:rsid w:val="000A3FCA"/>
    <w:rsid w:val="000A57F3"/>
    <w:rsid w:val="000A6AE7"/>
    <w:rsid w:val="000B1992"/>
    <w:rsid w:val="00132211"/>
    <w:rsid w:val="0015016A"/>
    <w:rsid w:val="00182497"/>
    <w:rsid w:val="001942F0"/>
    <w:rsid w:val="00195189"/>
    <w:rsid w:val="00195BED"/>
    <w:rsid w:val="001B6282"/>
    <w:rsid w:val="001C1834"/>
    <w:rsid w:val="001D5BA1"/>
    <w:rsid w:val="001E4545"/>
    <w:rsid w:val="001F7184"/>
    <w:rsid w:val="001F7A47"/>
    <w:rsid w:val="00204385"/>
    <w:rsid w:val="00257EED"/>
    <w:rsid w:val="0026492C"/>
    <w:rsid w:val="002905FF"/>
    <w:rsid w:val="002A1607"/>
    <w:rsid w:val="002A41BB"/>
    <w:rsid w:val="002C307C"/>
    <w:rsid w:val="002C3889"/>
    <w:rsid w:val="002C5BC8"/>
    <w:rsid w:val="002D16AE"/>
    <w:rsid w:val="002D2127"/>
    <w:rsid w:val="002E4953"/>
    <w:rsid w:val="002E6737"/>
    <w:rsid w:val="0030565A"/>
    <w:rsid w:val="00317580"/>
    <w:rsid w:val="003220EE"/>
    <w:rsid w:val="0032244B"/>
    <w:rsid w:val="00325506"/>
    <w:rsid w:val="00346A7A"/>
    <w:rsid w:val="00355B46"/>
    <w:rsid w:val="003648F4"/>
    <w:rsid w:val="00382B81"/>
    <w:rsid w:val="003908ED"/>
    <w:rsid w:val="003A535D"/>
    <w:rsid w:val="003A5450"/>
    <w:rsid w:val="003C2870"/>
    <w:rsid w:val="003D3A56"/>
    <w:rsid w:val="003D5D61"/>
    <w:rsid w:val="003F40E6"/>
    <w:rsid w:val="00431B95"/>
    <w:rsid w:val="004427D4"/>
    <w:rsid w:val="004522BB"/>
    <w:rsid w:val="004540EA"/>
    <w:rsid w:val="00457EFF"/>
    <w:rsid w:val="00480DE3"/>
    <w:rsid w:val="0048751D"/>
    <w:rsid w:val="004A01AF"/>
    <w:rsid w:val="0051412C"/>
    <w:rsid w:val="005142E9"/>
    <w:rsid w:val="005302D5"/>
    <w:rsid w:val="005633E5"/>
    <w:rsid w:val="00564F4F"/>
    <w:rsid w:val="00573437"/>
    <w:rsid w:val="00574BF1"/>
    <w:rsid w:val="00592A0B"/>
    <w:rsid w:val="0059321F"/>
    <w:rsid w:val="005A77BB"/>
    <w:rsid w:val="005B31B8"/>
    <w:rsid w:val="005B61EC"/>
    <w:rsid w:val="005C15D3"/>
    <w:rsid w:val="005D09C0"/>
    <w:rsid w:val="005F0E1B"/>
    <w:rsid w:val="0061064E"/>
    <w:rsid w:val="0061193A"/>
    <w:rsid w:val="00613E6F"/>
    <w:rsid w:val="0062300F"/>
    <w:rsid w:val="00624A7D"/>
    <w:rsid w:val="00630DC3"/>
    <w:rsid w:val="0063737C"/>
    <w:rsid w:val="00640A20"/>
    <w:rsid w:val="00643D35"/>
    <w:rsid w:val="00682CBB"/>
    <w:rsid w:val="00685A1C"/>
    <w:rsid w:val="0068759A"/>
    <w:rsid w:val="00695EBE"/>
    <w:rsid w:val="006A32A6"/>
    <w:rsid w:val="006B3EAF"/>
    <w:rsid w:val="006C4958"/>
    <w:rsid w:val="006D3F1B"/>
    <w:rsid w:val="006E5633"/>
    <w:rsid w:val="006F6D22"/>
    <w:rsid w:val="007000FD"/>
    <w:rsid w:val="00713A1B"/>
    <w:rsid w:val="00713A71"/>
    <w:rsid w:val="00725286"/>
    <w:rsid w:val="007333AF"/>
    <w:rsid w:val="00733E53"/>
    <w:rsid w:val="00743E20"/>
    <w:rsid w:val="007848AB"/>
    <w:rsid w:val="007A5409"/>
    <w:rsid w:val="007C510D"/>
    <w:rsid w:val="007C5FBA"/>
    <w:rsid w:val="007D6C49"/>
    <w:rsid w:val="007F4D11"/>
    <w:rsid w:val="00806471"/>
    <w:rsid w:val="0081112D"/>
    <w:rsid w:val="00822FE7"/>
    <w:rsid w:val="00836FA7"/>
    <w:rsid w:val="00840FB6"/>
    <w:rsid w:val="0086072A"/>
    <w:rsid w:val="00861B22"/>
    <w:rsid w:val="00881255"/>
    <w:rsid w:val="00892176"/>
    <w:rsid w:val="00893CEB"/>
    <w:rsid w:val="008B4EA7"/>
    <w:rsid w:val="008C2E57"/>
    <w:rsid w:val="008C43BA"/>
    <w:rsid w:val="008D4FDB"/>
    <w:rsid w:val="008E3674"/>
    <w:rsid w:val="008F308B"/>
    <w:rsid w:val="008F6B2B"/>
    <w:rsid w:val="00922D47"/>
    <w:rsid w:val="009447AA"/>
    <w:rsid w:val="00967437"/>
    <w:rsid w:val="0097442F"/>
    <w:rsid w:val="009806F3"/>
    <w:rsid w:val="009813AB"/>
    <w:rsid w:val="00991CB9"/>
    <w:rsid w:val="009B2B04"/>
    <w:rsid w:val="009E759A"/>
    <w:rsid w:val="00A04D9C"/>
    <w:rsid w:val="00A11D2B"/>
    <w:rsid w:val="00A13F01"/>
    <w:rsid w:val="00A31AA4"/>
    <w:rsid w:val="00A4012A"/>
    <w:rsid w:val="00A52713"/>
    <w:rsid w:val="00A60318"/>
    <w:rsid w:val="00A830DC"/>
    <w:rsid w:val="00AA6ECC"/>
    <w:rsid w:val="00AB6A75"/>
    <w:rsid w:val="00AD2C19"/>
    <w:rsid w:val="00AF0470"/>
    <w:rsid w:val="00B04320"/>
    <w:rsid w:val="00B206A4"/>
    <w:rsid w:val="00B37D01"/>
    <w:rsid w:val="00B52E4D"/>
    <w:rsid w:val="00B74FA6"/>
    <w:rsid w:val="00B830E0"/>
    <w:rsid w:val="00BB30FE"/>
    <w:rsid w:val="00BD0660"/>
    <w:rsid w:val="00BD5BF5"/>
    <w:rsid w:val="00C207AE"/>
    <w:rsid w:val="00C36B6F"/>
    <w:rsid w:val="00C6476B"/>
    <w:rsid w:val="00C835CC"/>
    <w:rsid w:val="00C94913"/>
    <w:rsid w:val="00C95FFB"/>
    <w:rsid w:val="00CA71BC"/>
    <w:rsid w:val="00CB4658"/>
    <w:rsid w:val="00CB70AA"/>
    <w:rsid w:val="00CF38C7"/>
    <w:rsid w:val="00D01D74"/>
    <w:rsid w:val="00D11F8C"/>
    <w:rsid w:val="00D16B17"/>
    <w:rsid w:val="00D63C70"/>
    <w:rsid w:val="00D969F2"/>
    <w:rsid w:val="00DA0EE2"/>
    <w:rsid w:val="00DA3A69"/>
    <w:rsid w:val="00DA726A"/>
    <w:rsid w:val="00DB56B0"/>
    <w:rsid w:val="00DC0C21"/>
    <w:rsid w:val="00DC21EF"/>
    <w:rsid w:val="00DC62B6"/>
    <w:rsid w:val="00DD0F73"/>
    <w:rsid w:val="00DE4893"/>
    <w:rsid w:val="00DF40A2"/>
    <w:rsid w:val="00E02221"/>
    <w:rsid w:val="00E056AB"/>
    <w:rsid w:val="00E13A93"/>
    <w:rsid w:val="00E16773"/>
    <w:rsid w:val="00E268DA"/>
    <w:rsid w:val="00E32358"/>
    <w:rsid w:val="00E361C6"/>
    <w:rsid w:val="00E4463B"/>
    <w:rsid w:val="00E60869"/>
    <w:rsid w:val="00E66589"/>
    <w:rsid w:val="00E829BF"/>
    <w:rsid w:val="00E85793"/>
    <w:rsid w:val="00E96DF9"/>
    <w:rsid w:val="00EA0620"/>
    <w:rsid w:val="00EA610B"/>
    <w:rsid w:val="00EB12C3"/>
    <w:rsid w:val="00EB54A5"/>
    <w:rsid w:val="00EC0C5F"/>
    <w:rsid w:val="00EC5748"/>
    <w:rsid w:val="00EE19BD"/>
    <w:rsid w:val="00EE1DB7"/>
    <w:rsid w:val="00EE51AF"/>
    <w:rsid w:val="00EF290B"/>
    <w:rsid w:val="00F05138"/>
    <w:rsid w:val="00F33199"/>
    <w:rsid w:val="00F37D55"/>
    <w:rsid w:val="00F42EF6"/>
    <w:rsid w:val="00F45991"/>
    <w:rsid w:val="00F63974"/>
    <w:rsid w:val="00F71B94"/>
    <w:rsid w:val="00FA2782"/>
    <w:rsid w:val="00FD6B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F1D72"/>
  <w15:docId w15:val="{2BF504B4-9895-4119-9275-2A8EE8A6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E51AF"/>
    <w:pPr>
      <w:spacing w:after="153" w:line="249" w:lineRule="auto"/>
      <w:ind w:left="294" w:hanging="294"/>
    </w:pPr>
    <w:rPr>
      <w:rFonts w:ascii="Arial" w:eastAsia="Arial" w:hAnsi="Arial" w:cs="Arial"/>
      <w:color w:val="000000"/>
      <w:sz w:val="23"/>
    </w:rPr>
  </w:style>
  <w:style w:type="paragraph" w:styleId="Nadpis1">
    <w:name w:val="heading 1"/>
    <w:next w:val="Normlny"/>
    <w:link w:val="Nadpis1Char"/>
    <w:uiPriority w:val="9"/>
    <w:unhideWhenUsed/>
    <w:qFormat/>
    <w:pPr>
      <w:keepNext/>
      <w:keepLines/>
      <w:numPr>
        <w:numId w:val="1"/>
      </w:numPr>
      <w:spacing w:after="39"/>
      <w:ind w:left="10" w:hanging="10"/>
      <w:outlineLvl w:val="0"/>
    </w:pPr>
    <w:rPr>
      <w:rFonts w:ascii="Arial" w:eastAsia="Arial" w:hAnsi="Arial" w:cs="Arial"/>
      <w:b/>
      <w:color w:val="000000"/>
      <w:sz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Pr>
      <w:rFonts w:ascii="Arial" w:eastAsia="Arial" w:hAnsi="Arial" w:cs="Arial"/>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link w:val="OdsekzoznamuChar"/>
    <w:qFormat/>
    <w:rsid w:val="00713A1B"/>
    <w:pPr>
      <w:ind w:left="720"/>
      <w:contextualSpacing/>
    </w:pPr>
  </w:style>
  <w:style w:type="character" w:customStyle="1" w:styleId="OdsekzoznamuChar">
    <w:name w:val="Odsek zoznamu Char"/>
    <w:link w:val="Odsekzoznamu"/>
    <w:uiPriority w:val="99"/>
    <w:locked/>
    <w:rsid w:val="00DA726A"/>
    <w:rPr>
      <w:rFonts w:ascii="Arial" w:eastAsia="Arial" w:hAnsi="Arial" w:cs="Arial"/>
      <w:color w:val="000000"/>
      <w:sz w:val="23"/>
    </w:rPr>
  </w:style>
  <w:style w:type="paragraph" w:styleId="Hlavika">
    <w:name w:val="header"/>
    <w:basedOn w:val="Normlny"/>
    <w:link w:val="Hlavik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HlavikaChar">
    <w:name w:val="Hlavička Char"/>
    <w:basedOn w:val="Predvolenpsmoodseku"/>
    <w:link w:val="Hlavika"/>
    <w:uiPriority w:val="99"/>
    <w:rsid w:val="00F71B94"/>
    <w:rPr>
      <w:rFonts w:ascii="Calibri" w:eastAsia="Calibri" w:hAnsi="Calibri" w:cs="Calibri"/>
      <w:lang w:eastAsia="en-US"/>
    </w:rPr>
  </w:style>
  <w:style w:type="paragraph" w:styleId="Pta">
    <w:name w:val="footer"/>
    <w:basedOn w:val="Normlny"/>
    <w:link w:val="Pt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PtaChar">
    <w:name w:val="Päta Char"/>
    <w:basedOn w:val="Predvolenpsmoodseku"/>
    <w:link w:val="Pta"/>
    <w:uiPriority w:val="99"/>
    <w:rsid w:val="00F71B94"/>
    <w:rPr>
      <w:rFonts w:ascii="Calibri" w:eastAsia="Calibri" w:hAnsi="Calibri" w:cs="Calibri"/>
      <w:lang w:eastAsia="en-US"/>
    </w:rPr>
  </w:style>
  <w:style w:type="paragraph" w:styleId="Textbubliny">
    <w:name w:val="Balloon Text"/>
    <w:basedOn w:val="Normlny"/>
    <w:link w:val="TextbublinyChar"/>
    <w:uiPriority w:val="99"/>
    <w:semiHidden/>
    <w:rsid w:val="00F71B94"/>
    <w:pPr>
      <w:spacing w:after="0" w:line="240" w:lineRule="auto"/>
      <w:ind w:left="0" w:firstLine="0"/>
    </w:pPr>
    <w:rPr>
      <w:rFonts w:ascii="Segoe UI" w:eastAsia="Calibri" w:hAnsi="Segoe UI" w:cs="Segoe UI"/>
      <w:color w:val="auto"/>
      <w:sz w:val="18"/>
      <w:szCs w:val="18"/>
      <w:lang w:eastAsia="en-US"/>
    </w:rPr>
  </w:style>
  <w:style w:type="character" w:customStyle="1" w:styleId="TextbublinyChar">
    <w:name w:val="Text bubliny Char"/>
    <w:basedOn w:val="Predvolenpsmoodseku"/>
    <w:link w:val="Textbubliny"/>
    <w:uiPriority w:val="99"/>
    <w:semiHidden/>
    <w:rsid w:val="00F71B94"/>
    <w:rPr>
      <w:rFonts w:ascii="Segoe UI" w:eastAsia="Calibri" w:hAnsi="Segoe UI" w:cs="Segoe UI"/>
      <w:sz w:val="18"/>
      <w:szCs w:val="18"/>
      <w:lang w:eastAsia="en-US"/>
    </w:rPr>
  </w:style>
  <w:style w:type="character" w:styleId="Hypertextovprepojenie">
    <w:name w:val="Hyperlink"/>
    <w:basedOn w:val="Predvolenpsmoodseku"/>
    <w:uiPriority w:val="99"/>
    <w:unhideWhenUsed/>
    <w:rsid w:val="00F71B94"/>
    <w:rPr>
      <w:color w:val="0563C1" w:themeColor="hyperlink"/>
      <w:u w:val="single"/>
    </w:rPr>
  </w:style>
  <w:style w:type="paragraph" w:styleId="Zarkazkladnhotextu">
    <w:name w:val="Body Text Indent"/>
    <w:basedOn w:val="Normlny"/>
    <w:link w:val="ZarkazkladnhotextuChar"/>
    <w:uiPriority w:val="99"/>
    <w:semiHidden/>
    <w:unhideWhenUsed/>
    <w:rsid w:val="00574BF1"/>
    <w:pPr>
      <w:spacing w:after="120" w:line="256" w:lineRule="auto"/>
      <w:ind w:left="283" w:firstLine="0"/>
    </w:pPr>
    <w:rPr>
      <w:rFonts w:asciiTheme="minorHAnsi" w:eastAsiaTheme="minorEastAsia" w:hAnsiTheme="minorHAnsi" w:cs="Times New Roman"/>
      <w:color w:val="auto"/>
      <w:sz w:val="22"/>
    </w:rPr>
  </w:style>
  <w:style w:type="character" w:customStyle="1" w:styleId="ZarkazkladnhotextuChar">
    <w:name w:val="Zarážka základného textu Char"/>
    <w:basedOn w:val="Predvolenpsmoodseku"/>
    <w:link w:val="Zarkazkladnhotextu"/>
    <w:uiPriority w:val="99"/>
    <w:semiHidden/>
    <w:rsid w:val="00574BF1"/>
    <w:rPr>
      <w:rFonts w:cs="Times New Roman"/>
    </w:rPr>
  </w:style>
  <w:style w:type="paragraph" w:styleId="Bezriadkovania">
    <w:name w:val="No Spacing"/>
    <w:uiPriority w:val="1"/>
    <w:qFormat/>
    <w:rsid w:val="00574BF1"/>
    <w:pPr>
      <w:spacing w:after="0" w:line="240" w:lineRule="auto"/>
    </w:pPr>
    <w:rPr>
      <w:rFonts w:cs="Times New Roman"/>
    </w:rPr>
  </w:style>
  <w:style w:type="paragraph" w:customStyle="1" w:styleId="Default">
    <w:name w:val="Default"/>
    <w:rsid w:val="00574BF1"/>
    <w:pPr>
      <w:widowControl w:val="0"/>
      <w:autoSpaceDE w:val="0"/>
      <w:autoSpaceDN w:val="0"/>
      <w:adjustRightInd w:val="0"/>
      <w:spacing w:after="0" w:line="240" w:lineRule="auto"/>
    </w:pPr>
    <w:rPr>
      <w:rFonts w:ascii="Tahoma" w:hAnsi="Tahoma" w:cs="Tahoma"/>
      <w:color w:val="000000"/>
      <w:sz w:val="24"/>
      <w:szCs w:val="24"/>
    </w:rPr>
  </w:style>
  <w:style w:type="character" w:styleId="Odkaznakomentr">
    <w:name w:val="annotation reference"/>
    <w:basedOn w:val="Predvolenpsmoodseku"/>
    <w:uiPriority w:val="99"/>
    <w:semiHidden/>
    <w:unhideWhenUsed/>
    <w:rsid w:val="000B1992"/>
    <w:rPr>
      <w:sz w:val="16"/>
      <w:szCs w:val="16"/>
    </w:rPr>
  </w:style>
  <w:style w:type="paragraph" w:styleId="Textkomentra">
    <w:name w:val="annotation text"/>
    <w:basedOn w:val="Normlny"/>
    <w:link w:val="TextkomentraChar"/>
    <w:uiPriority w:val="99"/>
    <w:semiHidden/>
    <w:unhideWhenUsed/>
    <w:rsid w:val="000B1992"/>
    <w:pPr>
      <w:spacing w:line="240" w:lineRule="auto"/>
    </w:pPr>
    <w:rPr>
      <w:sz w:val="20"/>
      <w:szCs w:val="20"/>
    </w:rPr>
  </w:style>
  <w:style w:type="character" w:customStyle="1" w:styleId="TextkomentraChar">
    <w:name w:val="Text komentára Char"/>
    <w:basedOn w:val="Predvolenpsmoodseku"/>
    <w:link w:val="Textkomentra"/>
    <w:uiPriority w:val="99"/>
    <w:semiHidden/>
    <w:rsid w:val="000B1992"/>
    <w:rPr>
      <w:rFonts w:ascii="Arial" w:eastAsia="Arial" w:hAnsi="Arial" w:cs="Arial"/>
      <w:color w:val="000000"/>
      <w:sz w:val="20"/>
      <w:szCs w:val="20"/>
    </w:rPr>
  </w:style>
  <w:style w:type="paragraph" w:styleId="Predmetkomentra">
    <w:name w:val="annotation subject"/>
    <w:basedOn w:val="Textkomentra"/>
    <w:next w:val="Textkomentra"/>
    <w:link w:val="PredmetkomentraChar"/>
    <w:uiPriority w:val="99"/>
    <w:semiHidden/>
    <w:unhideWhenUsed/>
    <w:rsid w:val="000B1992"/>
    <w:rPr>
      <w:b/>
      <w:bCs/>
    </w:rPr>
  </w:style>
  <w:style w:type="character" w:customStyle="1" w:styleId="PredmetkomentraChar">
    <w:name w:val="Predmet komentára Char"/>
    <w:basedOn w:val="TextkomentraChar"/>
    <w:link w:val="Predmetkomentra"/>
    <w:uiPriority w:val="99"/>
    <w:semiHidden/>
    <w:rsid w:val="000B1992"/>
    <w:rPr>
      <w:rFonts w:ascii="Arial" w:eastAsia="Arial" w:hAnsi="Arial" w:cs="Arial"/>
      <w:b/>
      <w:bCs/>
      <w:color w:val="000000"/>
      <w:sz w:val="20"/>
      <w:szCs w:val="20"/>
    </w:rPr>
  </w:style>
  <w:style w:type="numbering" w:customStyle="1" w:styleId="Bezzoznamu1">
    <w:name w:val="Bez zoznamu1"/>
    <w:next w:val="Bezzoznamu"/>
    <w:uiPriority w:val="99"/>
    <w:semiHidden/>
    <w:unhideWhenUsed/>
    <w:rsid w:val="00DC0C21"/>
  </w:style>
  <w:style w:type="table" w:styleId="Mriekatabuky">
    <w:name w:val="Table Grid"/>
    <w:basedOn w:val="Normlnatabuka"/>
    <w:uiPriority w:val="39"/>
    <w:rsid w:val="00DC0C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unhideWhenUsed/>
    <w:rsid w:val="00DC0C21"/>
    <w:pPr>
      <w:spacing w:after="0" w:line="240" w:lineRule="auto"/>
      <w:ind w:left="0" w:firstLine="0"/>
    </w:pPr>
    <w:rPr>
      <w:rFonts w:ascii="Calibri" w:eastAsia="Times New Roman" w:hAnsi="Calibri" w:cs="Times New Roman"/>
      <w:color w:val="auto"/>
      <w:sz w:val="22"/>
      <w:szCs w:val="21"/>
      <w:lang w:eastAsia="en-US"/>
    </w:rPr>
  </w:style>
  <w:style w:type="character" w:customStyle="1" w:styleId="ObyajntextChar">
    <w:name w:val="Obyčajný text Char"/>
    <w:basedOn w:val="Predvolenpsmoodseku"/>
    <w:link w:val="Obyajntext"/>
    <w:uiPriority w:val="99"/>
    <w:rsid w:val="00DC0C21"/>
    <w:rPr>
      <w:rFonts w:ascii="Calibri" w:eastAsia="Times New Roman" w:hAnsi="Calibri" w:cs="Times New Roman"/>
      <w:szCs w:val="21"/>
      <w:lang w:eastAsia="en-US"/>
    </w:rPr>
  </w:style>
  <w:style w:type="table" w:customStyle="1" w:styleId="Mriekatabuky1">
    <w:name w:val="Mriežka tabuľky1"/>
    <w:basedOn w:val="Normlnatabuka"/>
    <w:next w:val="Mriekatabuky"/>
    <w:uiPriority w:val="39"/>
    <w:rsid w:val="00457E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0265">
      <w:bodyDiv w:val="1"/>
      <w:marLeft w:val="0"/>
      <w:marRight w:val="0"/>
      <w:marTop w:val="0"/>
      <w:marBottom w:val="0"/>
      <w:divBdr>
        <w:top w:val="none" w:sz="0" w:space="0" w:color="auto"/>
        <w:left w:val="none" w:sz="0" w:space="0" w:color="auto"/>
        <w:bottom w:val="none" w:sz="0" w:space="0" w:color="auto"/>
        <w:right w:val="none" w:sz="0" w:space="0" w:color="auto"/>
      </w:divBdr>
    </w:div>
    <w:div w:id="260141925">
      <w:bodyDiv w:val="1"/>
      <w:marLeft w:val="0"/>
      <w:marRight w:val="0"/>
      <w:marTop w:val="0"/>
      <w:marBottom w:val="0"/>
      <w:divBdr>
        <w:top w:val="none" w:sz="0" w:space="0" w:color="auto"/>
        <w:left w:val="none" w:sz="0" w:space="0" w:color="auto"/>
        <w:bottom w:val="none" w:sz="0" w:space="0" w:color="auto"/>
        <w:right w:val="none" w:sz="0" w:space="0" w:color="auto"/>
      </w:divBdr>
    </w:div>
    <w:div w:id="355350992">
      <w:bodyDiv w:val="1"/>
      <w:marLeft w:val="0"/>
      <w:marRight w:val="0"/>
      <w:marTop w:val="0"/>
      <w:marBottom w:val="0"/>
      <w:divBdr>
        <w:top w:val="none" w:sz="0" w:space="0" w:color="auto"/>
        <w:left w:val="none" w:sz="0" w:space="0" w:color="auto"/>
        <w:bottom w:val="none" w:sz="0" w:space="0" w:color="auto"/>
        <w:right w:val="none" w:sz="0" w:space="0" w:color="auto"/>
      </w:divBdr>
    </w:div>
    <w:div w:id="386492958">
      <w:bodyDiv w:val="1"/>
      <w:marLeft w:val="0"/>
      <w:marRight w:val="0"/>
      <w:marTop w:val="0"/>
      <w:marBottom w:val="0"/>
      <w:divBdr>
        <w:top w:val="none" w:sz="0" w:space="0" w:color="auto"/>
        <w:left w:val="none" w:sz="0" w:space="0" w:color="auto"/>
        <w:bottom w:val="none" w:sz="0" w:space="0" w:color="auto"/>
        <w:right w:val="none" w:sz="0" w:space="0" w:color="auto"/>
      </w:divBdr>
      <w:divsChild>
        <w:div w:id="1019771814">
          <w:marLeft w:val="0"/>
          <w:marRight w:val="0"/>
          <w:marTop w:val="100"/>
          <w:marBottom w:val="100"/>
          <w:divBdr>
            <w:top w:val="none" w:sz="0" w:space="0" w:color="auto"/>
            <w:left w:val="none" w:sz="0" w:space="0" w:color="auto"/>
            <w:bottom w:val="none" w:sz="0" w:space="0" w:color="auto"/>
            <w:right w:val="none" w:sz="0" w:space="0" w:color="auto"/>
          </w:divBdr>
        </w:div>
        <w:div w:id="1188176986">
          <w:marLeft w:val="0"/>
          <w:marRight w:val="0"/>
          <w:marTop w:val="0"/>
          <w:marBottom w:val="300"/>
          <w:divBdr>
            <w:top w:val="none" w:sz="0" w:space="0" w:color="auto"/>
            <w:left w:val="none" w:sz="0" w:space="0" w:color="auto"/>
            <w:bottom w:val="single" w:sz="6" w:space="8" w:color="EFEFEF"/>
            <w:right w:val="none" w:sz="0" w:space="0" w:color="auto"/>
          </w:divBdr>
        </w:div>
      </w:divsChild>
    </w:div>
    <w:div w:id="962659039">
      <w:bodyDiv w:val="1"/>
      <w:marLeft w:val="0"/>
      <w:marRight w:val="0"/>
      <w:marTop w:val="0"/>
      <w:marBottom w:val="0"/>
      <w:divBdr>
        <w:top w:val="none" w:sz="0" w:space="0" w:color="auto"/>
        <w:left w:val="none" w:sz="0" w:space="0" w:color="auto"/>
        <w:bottom w:val="none" w:sz="0" w:space="0" w:color="auto"/>
        <w:right w:val="none" w:sz="0" w:space="0" w:color="auto"/>
      </w:divBdr>
    </w:div>
    <w:div w:id="1200387727">
      <w:bodyDiv w:val="1"/>
      <w:marLeft w:val="0"/>
      <w:marRight w:val="0"/>
      <w:marTop w:val="0"/>
      <w:marBottom w:val="0"/>
      <w:divBdr>
        <w:top w:val="none" w:sz="0" w:space="0" w:color="auto"/>
        <w:left w:val="none" w:sz="0" w:space="0" w:color="auto"/>
        <w:bottom w:val="none" w:sz="0" w:space="0" w:color="auto"/>
        <w:right w:val="none" w:sz="0" w:space="0" w:color="auto"/>
      </w:divBdr>
    </w:div>
    <w:div w:id="1207986384">
      <w:bodyDiv w:val="1"/>
      <w:marLeft w:val="0"/>
      <w:marRight w:val="0"/>
      <w:marTop w:val="0"/>
      <w:marBottom w:val="0"/>
      <w:divBdr>
        <w:top w:val="none" w:sz="0" w:space="0" w:color="auto"/>
        <w:left w:val="none" w:sz="0" w:space="0" w:color="auto"/>
        <w:bottom w:val="none" w:sz="0" w:space="0" w:color="auto"/>
        <w:right w:val="none" w:sz="0" w:space="0" w:color="auto"/>
      </w:divBdr>
    </w:div>
    <w:div w:id="1280722073">
      <w:bodyDiv w:val="1"/>
      <w:marLeft w:val="0"/>
      <w:marRight w:val="0"/>
      <w:marTop w:val="0"/>
      <w:marBottom w:val="0"/>
      <w:divBdr>
        <w:top w:val="none" w:sz="0" w:space="0" w:color="auto"/>
        <w:left w:val="none" w:sz="0" w:space="0" w:color="auto"/>
        <w:bottom w:val="none" w:sz="0" w:space="0" w:color="auto"/>
        <w:right w:val="none" w:sz="0" w:space="0" w:color="auto"/>
      </w:divBdr>
    </w:div>
    <w:div w:id="1384409670">
      <w:bodyDiv w:val="1"/>
      <w:marLeft w:val="0"/>
      <w:marRight w:val="0"/>
      <w:marTop w:val="0"/>
      <w:marBottom w:val="0"/>
      <w:divBdr>
        <w:top w:val="none" w:sz="0" w:space="0" w:color="auto"/>
        <w:left w:val="none" w:sz="0" w:space="0" w:color="auto"/>
        <w:bottom w:val="none" w:sz="0" w:space="0" w:color="auto"/>
        <w:right w:val="none" w:sz="0" w:space="0" w:color="auto"/>
      </w:divBdr>
    </w:div>
    <w:div w:id="1443331995">
      <w:bodyDiv w:val="1"/>
      <w:marLeft w:val="0"/>
      <w:marRight w:val="0"/>
      <w:marTop w:val="0"/>
      <w:marBottom w:val="0"/>
      <w:divBdr>
        <w:top w:val="none" w:sz="0" w:space="0" w:color="auto"/>
        <w:left w:val="none" w:sz="0" w:space="0" w:color="auto"/>
        <w:bottom w:val="none" w:sz="0" w:space="0" w:color="auto"/>
        <w:right w:val="none" w:sz="0" w:space="0" w:color="auto"/>
      </w:divBdr>
    </w:div>
    <w:div w:id="1457211549">
      <w:bodyDiv w:val="1"/>
      <w:marLeft w:val="0"/>
      <w:marRight w:val="0"/>
      <w:marTop w:val="0"/>
      <w:marBottom w:val="0"/>
      <w:divBdr>
        <w:top w:val="none" w:sz="0" w:space="0" w:color="auto"/>
        <w:left w:val="none" w:sz="0" w:space="0" w:color="auto"/>
        <w:bottom w:val="none" w:sz="0" w:space="0" w:color="auto"/>
        <w:right w:val="none" w:sz="0" w:space="0" w:color="auto"/>
      </w:divBdr>
    </w:div>
    <w:div w:id="1592425613">
      <w:bodyDiv w:val="1"/>
      <w:marLeft w:val="0"/>
      <w:marRight w:val="0"/>
      <w:marTop w:val="0"/>
      <w:marBottom w:val="0"/>
      <w:divBdr>
        <w:top w:val="none" w:sz="0" w:space="0" w:color="auto"/>
        <w:left w:val="none" w:sz="0" w:space="0" w:color="auto"/>
        <w:bottom w:val="none" w:sz="0" w:space="0" w:color="auto"/>
        <w:right w:val="none" w:sz="0" w:space="0" w:color="auto"/>
      </w:divBdr>
    </w:div>
    <w:div w:id="1626541366">
      <w:bodyDiv w:val="1"/>
      <w:marLeft w:val="0"/>
      <w:marRight w:val="0"/>
      <w:marTop w:val="0"/>
      <w:marBottom w:val="0"/>
      <w:divBdr>
        <w:top w:val="none" w:sz="0" w:space="0" w:color="auto"/>
        <w:left w:val="none" w:sz="0" w:space="0" w:color="auto"/>
        <w:bottom w:val="none" w:sz="0" w:space="0" w:color="auto"/>
        <w:right w:val="none" w:sz="0" w:space="0" w:color="auto"/>
      </w:divBdr>
    </w:div>
    <w:div w:id="1772965457">
      <w:bodyDiv w:val="1"/>
      <w:marLeft w:val="0"/>
      <w:marRight w:val="0"/>
      <w:marTop w:val="0"/>
      <w:marBottom w:val="0"/>
      <w:divBdr>
        <w:top w:val="none" w:sz="0" w:space="0" w:color="auto"/>
        <w:left w:val="none" w:sz="0" w:space="0" w:color="auto"/>
        <w:bottom w:val="none" w:sz="0" w:space="0" w:color="auto"/>
        <w:right w:val="none" w:sz="0" w:space="0" w:color="auto"/>
      </w:divBdr>
    </w:div>
    <w:div w:id="1929345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a.baraniova@aos.sk" TargetMode="External"/><Relationship Id="rId13" Type="http://schemas.openxmlformats.org/officeDocument/2006/relationships/hyperlink" Target="http://www.ezakazky.s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5" Type="http://schemas.openxmlformats.org/officeDocument/2006/relationships/webSettings" Target="webSettings.xml"/><Relationship Id="rId15" Type="http://schemas.openxmlformats.org/officeDocument/2006/relationships/hyperlink" Target="http://www.ezakazky.sk" TargetMode="External"/><Relationship Id="rId10" Type="http://schemas.openxmlformats.org/officeDocument/2006/relationships/hyperlink" Target="mailto:jaroslav.juda@aos.s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vlasta.pastierova@aos.sk" TargetMode="External"/><Relationship Id="rId14" Type="http://schemas.openxmlformats.org/officeDocument/2006/relationships/hyperlink" Target="http://www.ezakazky.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6EF79-1B60-4F4A-8ED4-CF928AB89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3755</Words>
  <Characters>21409</Characters>
  <Application>Microsoft Office Word</Application>
  <DocSecurity>0</DocSecurity>
  <Lines>178</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Jančušková, Júlia</dc:creator>
  <cp:keywords/>
  <cp:lastModifiedBy>Jančušková, Júlia</cp:lastModifiedBy>
  <cp:revision>8</cp:revision>
  <cp:lastPrinted>2026-04-27T08:04:00Z</cp:lastPrinted>
  <dcterms:created xsi:type="dcterms:W3CDTF">2026-04-27T09:04:00Z</dcterms:created>
  <dcterms:modified xsi:type="dcterms:W3CDTF">2026-04-28T06:39:00Z</dcterms:modified>
</cp:coreProperties>
</file>