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D04FB" w14:textId="382344EC" w:rsidR="00D570E8" w:rsidRDefault="00F66B94" w:rsidP="000E3FF2">
      <w:r w:rsidRPr="006A4459">
        <w:rPr>
          <w:noProof/>
        </w:rPr>
        <w:drawing>
          <wp:anchor distT="0" distB="0" distL="114300" distR="114300" simplePos="0" relativeHeight="251659264" behindDoc="0" locked="0" layoutInCell="1" allowOverlap="1" wp14:anchorId="0E0316EB" wp14:editId="34BC28FC">
            <wp:simplePos x="0" y="0"/>
            <wp:positionH relativeFrom="column">
              <wp:posOffset>20015</wp:posOffset>
            </wp:positionH>
            <wp:positionV relativeFrom="paragraph">
              <wp:posOffset>3429</wp:posOffset>
            </wp:positionV>
            <wp:extent cx="572135" cy="732790"/>
            <wp:effectExtent l="0" t="0" r="0" b="0"/>
            <wp:wrapNone/>
            <wp:docPr id="1" name="Obrázok 1" descr="logo_financna_sprava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inancna_sprava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35"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D8A">
        <w:t xml:space="preserve">                </w:t>
      </w:r>
      <w:r w:rsidR="00935229">
        <w:t xml:space="preserve"> </w:t>
      </w:r>
      <w:r w:rsidR="0095160A">
        <w:t xml:space="preserve"> </w:t>
      </w:r>
    </w:p>
    <w:p w14:paraId="567C3BB1" w14:textId="5154AAA4" w:rsidR="00F66B94" w:rsidRPr="00090584" w:rsidRDefault="00F66B94" w:rsidP="00F66B94">
      <w:pPr>
        <w:spacing w:before="120" w:after="120"/>
        <w:jc w:val="center"/>
        <w:rPr>
          <w:rFonts w:ascii="Arial Narrow" w:hAnsi="Arial Narrow"/>
          <w:sz w:val="24"/>
        </w:rPr>
      </w:pPr>
      <w:r w:rsidRPr="00090584">
        <w:rPr>
          <w:rFonts w:ascii="Arial Narrow" w:hAnsi="Arial Narrow"/>
          <w:b/>
          <w:sz w:val="28"/>
          <w:szCs w:val="28"/>
        </w:rPr>
        <w:t>FINANČNÉ RIADITEĽSTVO SLOVENSKEJ REPUBLIKY</w:t>
      </w:r>
    </w:p>
    <w:p w14:paraId="46950AA4" w14:textId="46B3AD56" w:rsidR="00086A41" w:rsidRDefault="00086A41" w:rsidP="00D749D8">
      <w:pPr>
        <w:spacing w:before="120" w:after="120"/>
        <w:jc w:val="center"/>
        <w:rPr>
          <w:sz w:val="24"/>
        </w:rPr>
      </w:pPr>
    </w:p>
    <w:p w14:paraId="5EC62059" w14:textId="73DCABF2" w:rsidR="00086A41" w:rsidRDefault="00086A41" w:rsidP="00D749D8">
      <w:pPr>
        <w:tabs>
          <w:tab w:val="left" w:pos="5109"/>
        </w:tabs>
        <w:spacing w:before="120" w:after="120"/>
        <w:jc w:val="center"/>
        <w:rPr>
          <w:sz w:val="24"/>
        </w:rPr>
      </w:pPr>
    </w:p>
    <w:p w14:paraId="71D3F050" w14:textId="1A11AD05" w:rsidR="00086A41" w:rsidRDefault="00086A41" w:rsidP="00D570E8">
      <w:pPr>
        <w:spacing w:before="120" w:after="120"/>
        <w:rPr>
          <w:sz w:val="24"/>
        </w:rPr>
      </w:pPr>
    </w:p>
    <w:p w14:paraId="332748D9" w14:textId="2CDBC952" w:rsidR="00D749D8" w:rsidRDefault="00D749D8" w:rsidP="00D570E8">
      <w:pPr>
        <w:spacing w:before="120" w:after="120"/>
        <w:rPr>
          <w:sz w:val="24"/>
        </w:rPr>
      </w:pPr>
    </w:p>
    <w:p w14:paraId="06C71899" w14:textId="65375B5D" w:rsidR="00D749D8" w:rsidRDefault="00D749D8" w:rsidP="00D570E8">
      <w:pPr>
        <w:spacing w:before="120" w:after="120"/>
        <w:rPr>
          <w:sz w:val="24"/>
        </w:rPr>
      </w:pPr>
    </w:p>
    <w:p w14:paraId="17B8E0DE" w14:textId="77777777" w:rsidR="00D749D8" w:rsidRDefault="00D749D8" w:rsidP="00D570E8">
      <w:pPr>
        <w:spacing w:before="120" w:after="120"/>
        <w:rPr>
          <w:sz w:val="24"/>
        </w:rPr>
      </w:pPr>
    </w:p>
    <w:p w14:paraId="0EA6EE98" w14:textId="48FF0CDF" w:rsidR="00D570E8" w:rsidRPr="008310E3" w:rsidRDefault="00D570E8" w:rsidP="00D570E8">
      <w:pPr>
        <w:adjustRightInd w:val="0"/>
        <w:rPr>
          <w:rFonts w:ascii="Calibri" w:hAnsi="Calibri" w:cs="Calibri"/>
          <w:color w:val="000000"/>
          <w:sz w:val="24"/>
          <w:szCs w:val="24"/>
        </w:rPr>
      </w:pPr>
    </w:p>
    <w:p w14:paraId="351BF351" w14:textId="77777777" w:rsidR="00FA2FF0" w:rsidRPr="004E21F9" w:rsidRDefault="00FA2FF0" w:rsidP="00FA2FF0">
      <w:pPr>
        <w:adjustRightInd w:val="0"/>
        <w:jc w:val="center"/>
        <w:rPr>
          <w:rFonts w:ascii="Arial Narrow" w:hAnsi="Arial Narrow"/>
          <w:color w:val="000000"/>
          <w:sz w:val="40"/>
          <w:szCs w:val="40"/>
        </w:rPr>
      </w:pPr>
      <w:r w:rsidRPr="004E21F9">
        <w:rPr>
          <w:rFonts w:ascii="Arial Narrow" w:hAnsi="Arial Narrow"/>
          <w:b/>
          <w:bCs/>
          <w:color w:val="000000"/>
          <w:sz w:val="40"/>
          <w:szCs w:val="40"/>
        </w:rPr>
        <w:t>Súťažné podklady</w:t>
      </w:r>
    </w:p>
    <w:p w14:paraId="0C5249D0" w14:textId="1022087A" w:rsidR="00FA2FF0" w:rsidRPr="004E21F9" w:rsidRDefault="00FA2FF0" w:rsidP="00FA2FF0">
      <w:pPr>
        <w:adjustRightInd w:val="0"/>
        <w:jc w:val="center"/>
        <w:rPr>
          <w:rFonts w:ascii="Arial Narrow" w:hAnsi="Arial Narrow"/>
          <w:color w:val="000000"/>
          <w:sz w:val="24"/>
          <w:szCs w:val="24"/>
        </w:rPr>
      </w:pPr>
      <w:r w:rsidRPr="004E21F9">
        <w:rPr>
          <w:rFonts w:ascii="Arial Narrow" w:hAnsi="Arial Narrow"/>
          <w:b/>
          <w:bCs/>
          <w:color w:val="000000"/>
          <w:sz w:val="24"/>
          <w:szCs w:val="24"/>
        </w:rPr>
        <w:t xml:space="preserve">k nadlimitnej zákazke na </w:t>
      </w:r>
      <w:r w:rsidR="00A34584">
        <w:rPr>
          <w:rFonts w:ascii="Arial Narrow" w:hAnsi="Arial Narrow"/>
          <w:b/>
          <w:bCs/>
          <w:color w:val="000000"/>
          <w:sz w:val="24"/>
          <w:szCs w:val="24"/>
        </w:rPr>
        <w:t>dodanie tovarov</w:t>
      </w:r>
      <w:r w:rsidRPr="004E21F9">
        <w:rPr>
          <w:rFonts w:ascii="Arial Narrow" w:hAnsi="Arial Narrow"/>
          <w:b/>
          <w:bCs/>
          <w:color w:val="000000"/>
          <w:sz w:val="24"/>
          <w:szCs w:val="24"/>
        </w:rPr>
        <w:t xml:space="preserve"> </w:t>
      </w:r>
    </w:p>
    <w:p w14:paraId="4BE66CCE" w14:textId="5934D3CF" w:rsidR="00FA2FF0" w:rsidRPr="006216A3" w:rsidRDefault="00854370" w:rsidP="00FA2FF0">
      <w:pPr>
        <w:spacing w:before="120" w:after="120"/>
        <w:jc w:val="center"/>
        <w:rPr>
          <w:rFonts w:ascii="Arial Narrow" w:hAnsi="Arial Narrow"/>
        </w:rPr>
      </w:pPr>
      <w:r w:rsidRPr="006216A3">
        <w:rPr>
          <w:rFonts w:ascii="Arial Narrow" w:hAnsi="Arial Narrow"/>
          <w:color w:val="000000"/>
        </w:rPr>
        <w:t xml:space="preserve">postupom verejnej súťaže podľa § 66 zákona č. 343/2015 Z. z. o verejnom obstarávaní </w:t>
      </w:r>
      <w:r w:rsidR="00F93C2C" w:rsidRPr="006216A3">
        <w:rPr>
          <w:rFonts w:ascii="Arial Narrow" w:hAnsi="Arial Narrow"/>
          <w:color w:val="000000"/>
        </w:rPr>
        <w:t xml:space="preserve">a o zmene a doplnení niektorých zákonov </w:t>
      </w:r>
      <w:r w:rsidRPr="006216A3">
        <w:rPr>
          <w:rFonts w:ascii="Arial Narrow" w:hAnsi="Arial Narrow"/>
          <w:color w:val="000000"/>
        </w:rPr>
        <w:t>v znení neskorších predpisov (ďalej aj ako „ZVO“</w:t>
      </w:r>
      <w:r w:rsidR="006216A3" w:rsidRPr="006216A3">
        <w:rPr>
          <w:rFonts w:ascii="Arial Narrow" w:hAnsi="Arial Narrow"/>
          <w:color w:val="000000"/>
        </w:rPr>
        <w:t xml:space="preserve"> alebo „zákon o verejnom obstarávaní</w:t>
      </w:r>
      <w:r w:rsidR="002C7741">
        <w:rPr>
          <w:rFonts w:ascii="Arial Narrow" w:hAnsi="Arial Narrow"/>
          <w:color w:val="000000"/>
        </w:rPr>
        <w:t>“</w:t>
      </w:r>
      <w:r w:rsidRPr="006216A3">
        <w:rPr>
          <w:rFonts w:ascii="Arial Narrow" w:hAnsi="Arial Narrow"/>
          <w:color w:val="000000"/>
        </w:rPr>
        <w:t xml:space="preserve"> </w:t>
      </w:r>
    </w:p>
    <w:p w14:paraId="61E8F62C" w14:textId="77777777" w:rsidR="00D570E8" w:rsidRPr="004E21F9" w:rsidRDefault="00D570E8" w:rsidP="00D570E8">
      <w:pPr>
        <w:spacing w:before="120" w:after="120"/>
        <w:jc w:val="center"/>
        <w:rPr>
          <w:rFonts w:ascii="Arial Narrow" w:hAnsi="Arial Narrow"/>
          <w:sz w:val="24"/>
          <w:szCs w:val="24"/>
        </w:rPr>
      </w:pPr>
    </w:p>
    <w:p w14:paraId="4138DFEF" w14:textId="77777777" w:rsidR="00D570E8" w:rsidRPr="004E21F9" w:rsidRDefault="00D570E8" w:rsidP="00D570E8">
      <w:pPr>
        <w:spacing w:before="120" w:after="120"/>
        <w:jc w:val="center"/>
        <w:rPr>
          <w:rFonts w:ascii="Arial Narrow" w:hAnsi="Arial Narrow"/>
          <w:sz w:val="24"/>
          <w:szCs w:val="24"/>
        </w:rPr>
      </w:pPr>
    </w:p>
    <w:p w14:paraId="1E55DB8C" w14:textId="77777777" w:rsidR="004A5FC9" w:rsidRPr="004E21F9" w:rsidRDefault="00D570E8" w:rsidP="004A5FC9">
      <w:pPr>
        <w:adjustRightInd w:val="0"/>
        <w:jc w:val="center"/>
        <w:rPr>
          <w:rFonts w:ascii="Arial Narrow" w:hAnsi="Arial Narrow"/>
          <w:b/>
          <w:bCs/>
          <w:color w:val="000000"/>
          <w:sz w:val="24"/>
          <w:szCs w:val="24"/>
        </w:rPr>
      </w:pPr>
      <w:r w:rsidRPr="004E21F9">
        <w:rPr>
          <w:rFonts w:ascii="Arial Narrow" w:hAnsi="Arial Narrow"/>
          <w:b/>
          <w:bCs/>
          <w:color w:val="000000"/>
          <w:sz w:val="24"/>
          <w:szCs w:val="24"/>
        </w:rPr>
        <w:t>Predmet zákazky</w:t>
      </w:r>
      <w:r w:rsidR="00F124EF" w:rsidRPr="004E21F9">
        <w:rPr>
          <w:rFonts w:ascii="Arial Narrow" w:hAnsi="Arial Narrow"/>
          <w:b/>
          <w:bCs/>
          <w:color w:val="000000"/>
          <w:sz w:val="24"/>
          <w:szCs w:val="24"/>
        </w:rPr>
        <w:t xml:space="preserve"> (názov)</w:t>
      </w:r>
      <w:r w:rsidRPr="004E21F9">
        <w:rPr>
          <w:rFonts w:ascii="Arial Narrow" w:hAnsi="Arial Narrow"/>
          <w:b/>
          <w:bCs/>
          <w:color w:val="000000"/>
          <w:sz w:val="24"/>
          <w:szCs w:val="24"/>
        </w:rPr>
        <w:t>:</w:t>
      </w:r>
    </w:p>
    <w:p w14:paraId="4C8481F8" w14:textId="18FBED78" w:rsidR="0081632D" w:rsidRPr="006A0CE9" w:rsidRDefault="004A5FC9" w:rsidP="00624B6D">
      <w:pPr>
        <w:tabs>
          <w:tab w:val="num" w:pos="300"/>
        </w:tabs>
        <w:ind w:left="300"/>
        <w:jc w:val="center"/>
        <w:rPr>
          <w:rFonts w:ascii="Arial Narrow" w:hAnsi="Arial Narrow"/>
          <w:b/>
          <w:i/>
          <w:sz w:val="32"/>
          <w:szCs w:val="32"/>
        </w:rPr>
      </w:pPr>
      <w:r w:rsidRPr="006A0CE9">
        <w:rPr>
          <w:rFonts w:ascii="Arial Narrow" w:hAnsi="Arial Narrow"/>
          <w:bCs/>
          <w:sz w:val="32"/>
          <w:szCs w:val="32"/>
          <w:lang w:eastAsia="en-US"/>
        </w:rPr>
        <w:t>„</w:t>
      </w:r>
      <w:r w:rsidR="0016332E">
        <w:rPr>
          <w:rFonts w:ascii="Arial Narrow" w:hAnsi="Arial Narrow"/>
          <w:b/>
          <w:bCs/>
          <w:i/>
          <w:iCs/>
          <w:sz w:val="32"/>
          <w:szCs w:val="32"/>
          <w:lang w:eastAsia="en-US"/>
        </w:rPr>
        <w:t>Nákup dopravných prostriedkov – automobilov upravených na prevoz služobných psov</w:t>
      </w:r>
      <w:r w:rsidR="00C73DE5" w:rsidRPr="006A0CE9">
        <w:rPr>
          <w:rFonts w:ascii="Arial Narrow" w:hAnsi="Arial Narrow"/>
          <w:b/>
          <w:i/>
          <w:sz w:val="32"/>
          <w:szCs w:val="32"/>
        </w:rPr>
        <w:t>“</w:t>
      </w:r>
    </w:p>
    <w:p w14:paraId="5F94F53F" w14:textId="77777777" w:rsidR="00A05618" w:rsidRPr="008E4C27" w:rsidRDefault="00A05618" w:rsidP="00A05618">
      <w:pPr>
        <w:tabs>
          <w:tab w:val="num" w:pos="300"/>
        </w:tabs>
        <w:ind w:left="300"/>
        <w:jc w:val="center"/>
        <w:rPr>
          <w:rFonts w:ascii="Arial Narrow" w:hAnsi="Arial Narrow"/>
          <w:b/>
          <w:bCs/>
          <w:i/>
          <w:sz w:val="32"/>
          <w:szCs w:val="32"/>
          <w:u w:val="single"/>
          <w:lang w:eastAsia="en-US"/>
        </w:rPr>
      </w:pPr>
    </w:p>
    <w:p w14:paraId="72A67E50" w14:textId="26CF60DD" w:rsidR="00D570E8" w:rsidRPr="004E21F9" w:rsidRDefault="00D570E8" w:rsidP="00D570E8">
      <w:pPr>
        <w:spacing w:before="120" w:after="120"/>
        <w:jc w:val="center"/>
        <w:rPr>
          <w:rFonts w:ascii="Arial Narrow" w:hAnsi="Arial Narrow"/>
          <w:sz w:val="24"/>
        </w:rPr>
      </w:pPr>
    </w:p>
    <w:p w14:paraId="7761618E" w14:textId="77777777" w:rsidR="00A46CEE" w:rsidRPr="00A46CEE" w:rsidRDefault="00A46CEE" w:rsidP="00A46CEE">
      <w:pPr>
        <w:pStyle w:val="Zkladntext"/>
        <w:spacing w:after="0"/>
        <w:ind w:left="4955" w:firstLine="709"/>
        <w:jc w:val="both"/>
      </w:pPr>
      <w:r w:rsidRPr="00A46CEE">
        <w:t>–––––––––––––––––––––––––––</w:t>
      </w:r>
    </w:p>
    <w:p w14:paraId="6DE87700" w14:textId="2895338A" w:rsidR="00A46CEE" w:rsidRPr="004E21F9" w:rsidRDefault="0016332E" w:rsidP="00A46CEE">
      <w:pPr>
        <w:pStyle w:val="Zkladntext"/>
        <w:spacing w:after="0"/>
        <w:ind w:left="5672" w:hanging="8"/>
        <w:jc w:val="both"/>
        <w:rPr>
          <w:rFonts w:ascii="Arial Narrow" w:hAnsi="Arial Narrow"/>
          <w:b/>
        </w:rPr>
      </w:pPr>
      <w:r>
        <w:rPr>
          <w:rFonts w:ascii="Arial Narrow" w:hAnsi="Arial Narrow"/>
          <w:b/>
        </w:rPr>
        <w:t>pplk.</w:t>
      </w:r>
      <w:r w:rsidRPr="004C3E90">
        <w:rPr>
          <w:rFonts w:ascii="Arial Narrow" w:hAnsi="Arial Narrow"/>
          <w:b/>
        </w:rPr>
        <w:t xml:space="preserve"> Ing. Róbert Nosian</w:t>
      </w:r>
    </w:p>
    <w:p w14:paraId="0D8AB58B" w14:textId="6715A7E7" w:rsidR="00A46CEE" w:rsidRPr="004E21F9" w:rsidRDefault="005109CB" w:rsidP="005109CB">
      <w:pPr>
        <w:pStyle w:val="Zkladntext"/>
        <w:spacing w:after="0"/>
        <w:ind w:left="5672" w:hanging="8"/>
        <w:jc w:val="both"/>
        <w:rPr>
          <w:rFonts w:ascii="Arial Narrow" w:hAnsi="Arial Narrow"/>
        </w:rPr>
      </w:pPr>
      <w:r>
        <w:rPr>
          <w:rFonts w:ascii="Arial Narrow" w:hAnsi="Arial Narrow"/>
        </w:rPr>
        <w:t xml:space="preserve">špecifikácia </w:t>
      </w:r>
      <w:r w:rsidR="00A46CEE" w:rsidRPr="004E21F9">
        <w:rPr>
          <w:rFonts w:ascii="Arial Narrow" w:hAnsi="Arial Narrow"/>
        </w:rPr>
        <w:t>predmetu zákazky</w:t>
      </w:r>
    </w:p>
    <w:p w14:paraId="1D634800" w14:textId="77777777" w:rsidR="00A46CEE" w:rsidRPr="004E21F9" w:rsidRDefault="00A46CEE" w:rsidP="00A46CEE">
      <w:pPr>
        <w:pStyle w:val="Default"/>
        <w:jc w:val="both"/>
        <w:rPr>
          <w:rFonts w:ascii="Arial Narrow" w:hAnsi="Arial Narrow"/>
          <w:sz w:val="20"/>
          <w:szCs w:val="20"/>
        </w:rPr>
      </w:pPr>
    </w:p>
    <w:p w14:paraId="04CDEBD0" w14:textId="77777777" w:rsidR="00A46CEE" w:rsidRPr="004E21F9" w:rsidRDefault="00A46CEE" w:rsidP="00A46CEE">
      <w:pPr>
        <w:jc w:val="both"/>
        <w:rPr>
          <w:rFonts w:ascii="Arial Narrow" w:hAnsi="Arial Narrow"/>
        </w:rPr>
      </w:pPr>
    </w:p>
    <w:p w14:paraId="6ADC4CCC" w14:textId="77777777" w:rsidR="00A46CEE" w:rsidRPr="004E21F9" w:rsidRDefault="00A46CEE" w:rsidP="00A46CEE">
      <w:pPr>
        <w:pStyle w:val="Zkladntext"/>
        <w:spacing w:after="0"/>
        <w:ind w:left="4955"/>
        <w:jc w:val="both"/>
        <w:rPr>
          <w:rFonts w:ascii="Arial Narrow" w:hAnsi="Arial Narrow"/>
        </w:rPr>
      </w:pPr>
      <w:r w:rsidRPr="004E21F9">
        <w:rPr>
          <w:rFonts w:ascii="Arial Narrow" w:hAnsi="Arial Narrow"/>
        </w:rPr>
        <w:tab/>
      </w:r>
      <w:r w:rsidRPr="004E21F9">
        <w:rPr>
          <w:rFonts w:ascii="Arial Narrow" w:hAnsi="Arial Narrow"/>
        </w:rPr>
        <w:tab/>
        <w:t>–––––––––––––––––––––––––––</w:t>
      </w:r>
    </w:p>
    <w:p w14:paraId="207B1DD4" w14:textId="46EA5923" w:rsidR="00A46CEE" w:rsidRPr="004E21F9" w:rsidRDefault="000C5D8A" w:rsidP="00A46CEE">
      <w:pPr>
        <w:pStyle w:val="Zkladntext"/>
        <w:spacing w:after="0"/>
        <w:ind w:left="5672" w:hanging="8"/>
        <w:jc w:val="both"/>
        <w:rPr>
          <w:rFonts w:ascii="Arial Narrow" w:hAnsi="Arial Narrow"/>
          <w:b/>
        </w:rPr>
      </w:pPr>
      <w:r>
        <w:rPr>
          <w:rFonts w:ascii="Arial Narrow" w:hAnsi="Arial Narrow"/>
          <w:b/>
        </w:rPr>
        <w:t>Ing. Katarína Chebeňová</w:t>
      </w:r>
    </w:p>
    <w:p w14:paraId="2E342143" w14:textId="21A9C71B" w:rsidR="00A46CEE" w:rsidRPr="004E21F9" w:rsidRDefault="005109CB" w:rsidP="00A46CEE">
      <w:pPr>
        <w:pStyle w:val="Zkladntext"/>
        <w:spacing w:after="0"/>
        <w:ind w:left="5672" w:hanging="8"/>
        <w:jc w:val="both"/>
        <w:rPr>
          <w:rFonts w:ascii="Arial Narrow" w:hAnsi="Arial Narrow"/>
        </w:rPr>
      </w:pPr>
      <w:r>
        <w:rPr>
          <w:rFonts w:ascii="Arial Narrow" w:hAnsi="Arial Narrow"/>
        </w:rPr>
        <w:t>zákon</w:t>
      </w:r>
      <w:r w:rsidR="00A46CEE" w:rsidRPr="004E21F9">
        <w:rPr>
          <w:rFonts w:ascii="Arial Narrow" w:hAnsi="Arial Narrow"/>
        </w:rPr>
        <w:t xml:space="preserve"> č. 343/2015 Z. z. o verejnom obstarávaní a o zmene a doplnení niektorých zákonov v znení neskorších predpisov </w:t>
      </w:r>
    </w:p>
    <w:p w14:paraId="20ECD99D" w14:textId="77777777" w:rsidR="00A46CEE" w:rsidRPr="004E21F9" w:rsidRDefault="00A46CEE" w:rsidP="00A46CEE">
      <w:pPr>
        <w:pStyle w:val="Zkladntext"/>
        <w:tabs>
          <w:tab w:val="left" w:pos="5670"/>
        </w:tabs>
        <w:spacing w:after="0"/>
        <w:ind w:left="2832" w:firstLine="708"/>
        <w:jc w:val="both"/>
        <w:rPr>
          <w:rFonts w:ascii="Arial Narrow" w:hAnsi="Arial Narrow"/>
          <w:b/>
        </w:rPr>
      </w:pPr>
    </w:p>
    <w:p w14:paraId="779A8908" w14:textId="6048599B" w:rsidR="00A46CEE" w:rsidRPr="004E21F9" w:rsidRDefault="005109CB" w:rsidP="005109CB">
      <w:pPr>
        <w:pStyle w:val="Zkladntext"/>
        <w:tabs>
          <w:tab w:val="left" w:pos="5670"/>
        </w:tabs>
        <w:spacing w:after="0"/>
        <w:ind w:left="2832" w:firstLine="708"/>
        <w:jc w:val="both"/>
        <w:rPr>
          <w:rFonts w:ascii="Arial Narrow" w:hAnsi="Arial Narrow"/>
          <w:b/>
        </w:rPr>
      </w:pPr>
      <w:r>
        <w:rPr>
          <w:rFonts w:ascii="Arial Narrow" w:hAnsi="Arial Narrow"/>
          <w:b/>
        </w:rPr>
        <w:tab/>
      </w:r>
    </w:p>
    <w:p w14:paraId="7E87ED04" w14:textId="77777777" w:rsidR="00A46CEE" w:rsidRPr="004E21F9" w:rsidRDefault="00A46CEE" w:rsidP="00A46CEE">
      <w:pPr>
        <w:pStyle w:val="Zkladntext"/>
        <w:spacing w:after="0"/>
        <w:jc w:val="both"/>
        <w:rPr>
          <w:rFonts w:ascii="Arial Narrow" w:hAnsi="Arial Narrow"/>
        </w:rPr>
      </w:pPr>
      <w:r w:rsidRPr="004E21F9">
        <w:rPr>
          <w:rFonts w:ascii="Arial Narrow" w:hAnsi="Arial Narrow"/>
        </w:rPr>
        <w:tab/>
      </w:r>
      <w:r w:rsidRPr="004E21F9">
        <w:rPr>
          <w:rFonts w:ascii="Arial Narrow" w:hAnsi="Arial Narrow"/>
        </w:rPr>
        <w:tab/>
      </w:r>
      <w:r w:rsidRPr="004E21F9">
        <w:rPr>
          <w:rFonts w:ascii="Arial Narrow" w:hAnsi="Arial Narrow"/>
        </w:rPr>
        <w:tab/>
      </w:r>
      <w:r w:rsidRPr="004E21F9">
        <w:rPr>
          <w:rFonts w:ascii="Arial Narrow" w:hAnsi="Arial Narrow"/>
        </w:rPr>
        <w:tab/>
      </w:r>
      <w:r w:rsidRPr="004E21F9">
        <w:rPr>
          <w:rFonts w:ascii="Arial Narrow" w:hAnsi="Arial Narrow"/>
        </w:rPr>
        <w:tab/>
      </w:r>
      <w:r w:rsidRPr="004E21F9">
        <w:rPr>
          <w:rFonts w:ascii="Arial Narrow" w:hAnsi="Arial Narrow"/>
        </w:rPr>
        <w:tab/>
      </w:r>
      <w:r w:rsidRPr="004E21F9">
        <w:rPr>
          <w:rFonts w:ascii="Arial Narrow" w:hAnsi="Arial Narrow"/>
        </w:rPr>
        <w:tab/>
      </w:r>
      <w:r w:rsidRPr="004E21F9">
        <w:rPr>
          <w:rFonts w:ascii="Arial Narrow" w:hAnsi="Arial Narrow"/>
        </w:rPr>
        <w:tab/>
        <w:t>–––––––––––––––––––––––––––</w:t>
      </w:r>
    </w:p>
    <w:p w14:paraId="78F4AEFC" w14:textId="42018D09" w:rsidR="00A46CEE" w:rsidRDefault="00A46CEE" w:rsidP="00D749D8">
      <w:pPr>
        <w:pStyle w:val="Zkladntext"/>
        <w:spacing w:after="0"/>
        <w:ind w:left="4248"/>
        <w:jc w:val="both"/>
        <w:rPr>
          <w:rFonts w:ascii="Arial Narrow" w:hAnsi="Arial Narrow"/>
          <w:szCs w:val="22"/>
        </w:rPr>
      </w:pPr>
      <w:r w:rsidRPr="004E21F9">
        <w:rPr>
          <w:rFonts w:ascii="Arial Narrow" w:hAnsi="Arial Narrow"/>
          <w:b/>
        </w:rPr>
        <w:tab/>
      </w:r>
      <w:r w:rsidRPr="004E21F9">
        <w:rPr>
          <w:rFonts w:ascii="Arial Narrow" w:hAnsi="Arial Narrow"/>
          <w:b/>
        </w:rPr>
        <w:tab/>
      </w:r>
      <w:r w:rsidRPr="004E21F9">
        <w:rPr>
          <w:rFonts w:ascii="Arial Narrow" w:hAnsi="Arial Narrow"/>
          <w:b/>
        </w:rPr>
        <w:tab/>
      </w:r>
      <w:r w:rsidR="001D2206">
        <w:rPr>
          <w:rFonts w:ascii="Arial Narrow" w:hAnsi="Arial Narrow"/>
          <w:b/>
        </w:rPr>
        <w:t xml:space="preserve">Ing. </w:t>
      </w:r>
      <w:proofErr w:type="spellStart"/>
      <w:r w:rsidR="001D2206">
        <w:rPr>
          <w:rFonts w:ascii="Arial Narrow" w:hAnsi="Arial Narrow"/>
          <w:b/>
        </w:rPr>
        <w:t>Jiří</w:t>
      </w:r>
      <w:proofErr w:type="spellEnd"/>
      <w:r w:rsidR="001D2206">
        <w:rPr>
          <w:rFonts w:ascii="Arial Narrow" w:hAnsi="Arial Narrow"/>
          <w:b/>
        </w:rPr>
        <w:t xml:space="preserve"> </w:t>
      </w:r>
      <w:proofErr w:type="spellStart"/>
      <w:r w:rsidR="001D2206">
        <w:rPr>
          <w:rFonts w:ascii="Arial Narrow" w:hAnsi="Arial Narrow"/>
          <w:b/>
        </w:rPr>
        <w:t>Žežulka</w:t>
      </w:r>
      <w:proofErr w:type="spellEnd"/>
    </w:p>
    <w:p w14:paraId="4A2746FD" w14:textId="79F1992A" w:rsidR="00CF6058" w:rsidRPr="004E21F9" w:rsidRDefault="00CF6058" w:rsidP="00A46CEE">
      <w:pPr>
        <w:pStyle w:val="Zkladntext"/>
        <w:spacing w:after="0"/>
        <w:ind w:left="4956" w:firstLine="708"/>
        <w:rPr>
          <w:rFonts w:ascii="Arial Narrow" w:hAnsi="Arial Narrow"/>
          <w:szCs w:val="22"/>
        </w:rPr>
      </w:pPr>
      <w:r>
        <w:rPr>
          <w:rFonts w:ascii="Arial Narrow" w:hAnsi="Arial Narrow"/>
          <w:szCs w:val="22"/>
        </w:rPr>
        <w:t>v zastúpení verejného obstarávateľa</w:t>
      </w:r>
    </w:p>
    <w:p w14:paraId="7848BF4A" w14:textId="77777777" w:rsidR="00D570E8" w:rsidRPr="004E21F9" w:rsidRDefault="00D570E8" w:rsidP="00D570E8">
      <w:pPr>
        <w:spacing w:before="120" w:after="120"/>
        <w:jc w:val="center"/>
        <w:rPr>
          <w:rFonts w:ascii="Arial Narrow" w:hAnsi="Arial Narrow"/>
          <w:sz w:val="24"/>
        </w:rPr>
      </w:pPr>
    </w:p>
    <w:p w14:paraId="2268C230" w14:textId="0A32894C" w:rsidR="00D570E8" w:rsidRPr="004E21F9" w:rsidRDefault="00894421" w:rsidP="00D570E8">
      <w:pPr>
        <w:pStyle w:val="Zkladntext3"/>
        <w:rPr>
          <w:rFonts w:ascii="Arial Narrow" w:hAnsi="Arial Narrow"/>
          <w:sz w:val="22"/>
          <w:szCs w:val="22"/>
        </w:rPr>
      </w:pPr>
      <w:r>
        <w:rPr>
          <w:rFonts w:ascii="Arial Narrow" w:hAnsi="Arial Narrow"/>
          <w:sz w:val="22"/>
          <w:szCs w:val="22"/>
        </w:rPr>
        <w:t>V Bratislave dňa: 10.05</w:t>
      </w:r>
      <w:r w:rsidR="0016332E">
        <w:rPr>
          <w:rFonts w:ascii="Arial Narrow" w:hAnsi="Arial Narrow"/>
          <w:sz w:val="22"/>
          <w:szCs w:val="22"/>
        </w:rPr>
        <w:t>.2022</w:t>
      </w:r>
    </w:p>
    <w:p w14:paraId="218F4F22" w14:textId="77777777" w:rsidR="00A46CEE" w:rsidRPr="004E21F9" w:rsidRDefault="00D570E8" w:rsidP="00D570E8">
      <w:pPr>
        <w:rPr>
          <w:rFonts w:ascii="Arial Narrow" w:hAnsi="Arial Narrow"/>
        </w:rPr>
      </w:pPr>
      <w:r w:rsidRPr="004E21F9">
        <w:rPr>
          <w:rFonts w:ascii="Arial Narrow" w:hAnsi="Arial Narrow"/>
        </w:rPr>
        <w:tab/>
      </w:r>
      <w:r w:rsidRPr="004E21F9">
        <w:rPr>
          <w:rFonts w:ascii="Arial Narrow" w:hAnsi="Arial Narrow"/>
        </w:rPr>
        <w:tab/>
      </w:r>
      <w:r w:rsidRPr="004E21F9">
        <w:rPr>
          <w:rFonts w:ascii="Arial Narrow" w:hAnsi="Arial Narrow"/>
        </w:rPr>
        <w:tab/>
      </w:r>
      <w:r w:rsidRPr="004E21F9">
        <w:rPr>
          <w:rFonts w:ascii="Arial Narrow" w:hAnsi="Arial Narrow"/>
        </w:rPr>
        <w:tab/>
      </w:r>
      <w:r w:rsidRPr="004E21F9">
        <w:rPr>
          <w:rFonts w:ascii="Arial Narrow" w:hAnsi="Arial Narrow"/>
        </w:rPr>
        <w:tab/>
      </w:r>
    </w:p>
    <w:p w14:paraId="27EE80DC" w14:textId="6BB8683F" w:rsidR="00D570E8" w:rsidRPr="00781709" w:rsidRDefault="00A46CEE" w:rsidP="004E21F9">
      <w:pPr>
        <w:autoSpaceDE/>
        <w:autoSpaceDN/>
        <w:spacing w:line="240" w:lineRule="auto"/>
        <w:ind w:left="425" w:hanging="425"/>
        <w:jc w:val="both"/>
      </w:pPr>
      <w:r>
        <w:br w:type="page"/>
      </w:r>
      <w:r w:rsidR="00D570E8" w:rsidRPr="00781709">
        <w:lastRenderedPageBreak/>
        <w:t xml:space="preserve">   </w:t>
      </w:r>
      <w:r w:rsidR="00D570E8" w:rsidRPr="00781709">
        <w:tab/>
      </w:r>
      <w:r w:rsidR="00D570E8" w:rsidRPr="00781709">
        <w:tab/>
      </w:r>
      <w:r w:rsidR="00D570E8" w:rsidRPr="00781709">
        <w:tab/>
      </w:r>
      <w:r w:rsidR="00D570E8" w:rsidRPr="00781709">
        <w:tab/>
      </w:r>
      <w:r w:rsidR="00D570E8" w:rsidRPr="00781709">
        <w:tab/>
      </w:r>
      <w:r w:rsidR="00D570E8" w:rsidRPr="00781709">
        <w:tab/>
      </w:r>
      <w:r w:rsidR="00D570E8" w:rsidRPr="00781709">
        <w:tab/>
      </w:r>
      <w:r w:rsidR="00D570E8" w:rsidRPr="00781709">
        <w:tab/>
      </w:r>
      <w:r w:rsidR="00D570E8" w:rsidRPr="00781709">
        <w:tab/>
      </w:r>
      <w:r w:rsidR="00D570E8" w:rsidRPr="00781709">
        <w:tab/>
        <w:t xml:space="preserve">  </w:t>
      </w:r>
    </w:p>
    <w:p w14:paraId="3AE92C48" w14:textId="77777777" w:rsidR="009B3ED6" w:rsidRPr="004E21F9" w:rsidRDefault="009B3ED6" w:rsidP="009B3ED6">
      <w:pPr>
        <w:pStyle w:val="Pta"/>
        <w:tabs>
          <w:tab w:val="right" w:pos="8415"/>
        </w:tabs>
        <w:outlineLvl w:val="0"/>
        <w:rPr>
          <w:rFonts w:ascii="Arial Narrow" w:hAnsi="Arial Narrow" w:cs="Arial"/>
          <w:b/>
          <w:bCs/>
          <w:sz w:val="16"/>
          <w:szCs w:val="16"/>
        </w:rPr>
      </w:pPr>
      <w:bookmarkStart w:id="0" w:name="_Toc280356960"/>
      <w:bookmarkStart w:id="1" w:name="_Toc417302840"/>
      <w:bookmarkStart w:id="2" w:name="_Toc422864258"/>
      <w:r w:rsidRPr="004E21F9">
        <w:rPr>
          <w:rFonts w:ascii="Arial Narrow" w:hAnsi="Arial Narrow"/>
          <w:b/>
          <w:bCs/>
          <w:color w:val="808080"/>
          <w:sz w:val="24"/>
          <w:szCs w:val="24"/>
        </w:rPr>
        <w:t>OBSAH SÚŤAŹNÝCH PODKLADOV</w:t>
      </w:r>
      <w:r w:rsidRPr="004E21F9">
        <w:rPr>
          <w:rFonts w:ascii="Arial Narrow" w:hAnsi="Arial Narrow"/>
          <w:b/>
          <w:bCs/>
          <w:color w:val="808080"/>
          <w:sz w:val="24"/>
          <w:szCs w:val="24"/>
        </w:rPr>
        <w:tab/>
      </w:r>
      <w:r w:rsidRPr="004E21F9">
        <w:rPr>
          <w:rFonts w:ascii="Arial Narrow" w:hAnsi="Arial Narrow"/>
          <w:b/>
          <w:bCs/>
          <w:color w:val="808080"/>
          <w:sz w:val="24"/>
          <w:szCs w:val="24"/>
        </w:rPr>
        <w:tab/>
      </w:r>
    </w:p>
    <w:p w14:paraId="1E54A7DD" w14:textId="77777777" w:rsidR="009B3ED6" w:rsidRPr="004E21F9" w:rsidRDefault="009B3ED6" w:rsidP="009B3ED6">
      <w:pPr>
        <w:pStyle w:val="Pta"/>
        <w:tabs>
          <w:tab w:val="right" w:pos="8415"/>
        </w:tabs>
        <w:rPr>
          <w:rFonts w:ascii="Arial Narrow" w:hAnsi="Arial Narrow"/>
          <w:b/>
          <w:bCs/>
          <w:sz w:val="24"/>
          <w:szCs w:val="24"/>
        </w:rPr>
      </w:pPr>
    </w:p>
    <w:p w14:paraId="30B89DBB" w14:textId="77777777" w:rsidR="009B3ED6" w:rsidRPr="004E21F9" w:rsidRDefault="009B3ED6" w:rsidP="009B3ED6">
      <w:pPr>
        <w:pStyle w:val="Pta"/>
        <w:tabs>
          <w:tab w:val="clear" w:pos="4703"/>
          <w:tab w:val="clear" w:pos="9406"/>
        </w:tabs>
        <w:rPr>
          <w:rFonts w:ascii="Arial Narrow" w:hAnsi="Arial Narrow"/>
          <w:b/>
          <w:bCs/>
          <w:caps/>
          <w:sz w:val="24"/>
          <w:szCs w:val="24"/>
        </w:rPr>
      </w:pPr>
    </w:p>
    <w:p w14:paraId="3587DD9C" w14:textId="77777777" w:rsidR="009B3ED6" w:rsidRPr="004E21F9" w:rsidRDefault="009B3ED6" w:rsidP="009B3ED6">
      <w:pPr>
        <w:pStyle w:val="Pta"/>
        <w:tabs>
          <w:tab w:val="clear" w:pos="4703"/>
          <w:tab w:val="clear" w:pos="9406"/>
        </w:tabs>
        <w:spacing w:line="240" w:lineRule="auto"/>
        <w:rPr>
          <w:rFonts w:ascii="Arial Narrow" w:hAnsi="Arial Narrow"/>
          <w:b/>
          <w:bCs/>
          <w:caps/>
          <w:sz w:val="24"/>
          <w:szCs w:val="24"/>
        </w:rPr>
      </w:pPr>
      <w:r w:rsidRPr="004E21F9">
        <w:rPr>
          <w:rFonts w:ascii="Arial Narrow" w:hAnsi="Arial Narrow"/>
          <w:b/>
          <w:bCs/>
          <w:caps/>
          <w:sz w:val="24"/>
          <w:szCs w:val="24"/>
        </w:rPr>
        <w:t>Kapitoly:</w:t>
      </w:r>
    </w:p>
    <w:p w14:paraId="384D78DF" w14:textId="77777777" w:rsidR="009B3ED6" w:rsidRPr="004E21F9" w:rsidRDefault="009B3ED6" w:rsidP="009B3ED6">
      <w:pPr>
        <w:pStyle w:val="Pta"/>
        <w:tabs>
          <w:tab w:val="clear" w:pos="4703"/>
          <w:tab w:val="clear" w:pos="9406"/>
        </w:tabs>
        <w:spacing w:line="240" w:lineRule="auto"/>
        <w:rPr>
          <w:rFonts w:ascii="Arial Narrow" w:hAnsi="Arial Narrow"/>
          <w:b/>
          <w:bCs/>
          <w:sz w:val="22"/>
          <w:szCs w:val="22"/>
        </w:rPr>
      </w:pPr>
    </w:p>
    <w:p w14:paraId="0F22DCA1" w14:textId="77777777" w:rsidR="009B3ED6" w:rsidRPr="004E21F9" w:rsidRDefault="009B3ED6" w:rsidP="009B3ED6">
      <w:pPr>
        <w:pStyle w:val="Pta"/>
        <w:tabs>
          <w:tab w:val="clear" w:pos="4703"/>
          <w:tab w:val="clear" w:pos="9406"/>
        </w:tabs>
        <w:spacing w:line="240" w:lineRule="auto"/>
        <w:rPr>
          <w:rFonts w:ascii="Arial Narrow" w:hAnsi="Arial Narrow"/>
          <w:b/>
          <w:bCs/>
          <w:caps/>
          <w:sz w:val="22"/>
          <w:szCs w:val="22"/>
        </w:rPr>
      </w:pPr>
      <w:r w:rsidRPr="004E21F9">
        <w:rPr>
          <w:rFonts w:ascii="Arial Narrow" w:hAnsi="Arial Narrow"/>
          <w:b/>
          <w:bCs/>
          <w:caps/>
          <w:sz w:val="22"/>
          <w:szCs w:val="22"/>
        </w:rPr>
        <w:t>Kapitola  A.1</w:t>
      </w:r>
      <w:r>
        <w:rPr>
          <w:rFonts w:ascii="Arial Narrow" w:hAnsi="Arial Narrow"/>
          <w:b/>
          <w:bCs/>
          <w:caps/>
          <w:sz w:val="22"/>
          <w:szCs w:val="22"/>
        </w:rPr>
        <w:tab/>
      </w:r>
      <w:r>
        <w:rPr>
          <w:rFonts w:ascii="Arial Narrow" w:hAnsi="Arial Narrow"/>
          <w:b/>
          <w:bCs/>
          <w:caps/>
          <w:sz w:val="22"/>
          <w:szCs w:val="22"/>
        </w:rPr>
        <w:tab/>
      </w:r>
      <w:r w:rsidRPr="004E21F9">
        <w:rPr>
          <w:rFonts w:ascii="Arial Narrow" w:hAnsi="Arial Narrow"/>
          <w:b/>
          <w:bCs/>
          <w:caps/>
          <w:sz w:val="22"/>
          <w:szCs w:val="22"/>
        </w:rPr>
        <w:t>Pokyny pre uchádzačov</w:t>
      </w:r>
      <w:r w:rsidRPr="004E21F9">
        <w:rPr>
          <w:rFonts w:ascii="Arial Narrow" w:hAnsi="Arial Narrow"/>
          <w:b/>
          <w:bCs/>
          <w:caps/>
          <w:sz w:val="22"/>
          <w:szCs w:val="22"/>
        </w:rPr>
        <w:tab/>
      </w:r>
      <w:r w:rsidRPr="004E21F9">
        <w:rPr>
          <w:rFonts w:ascii="Arial Narrow" w:hAnsi="Arial Narrow"/>
          <w:b/>
          <w:bCs/>
          <w:caps/>
          <w:sz w:val="22"/>
          <w:szCs w:val="22"/>
        </w:rPr>
        <w:tab/>
      </w:r>
    </w:p>
    <w:p w14:paraId="4776C941" w14:textId="77777777" w:rsidR="009B3ED6" w:rsidRPr="004E21F9" w:rsidRDefault="009B3ED6" w:rsidP="009B3ED6">
      <w:pPr>
        <w:pStyle w:val="Pta"/>
        <w:tabs>
          <w:tab w:val="clear" w:pos="4703"/>
          <w:tab w:val="clear" w:pos="9406"/>
        </w:tabs>
        <w:spacing w:line="240" w:lineRule="auto"/>
        <w:rPr>
          <w:rFonts w:ascii="Arial Narrow" w:hAnsi="Arial Narrow"/>
          <w:b/>
          <w:bCs/>
          <w:caps/>
          <w:sz w:val="22"/>
          <w:szCs w:val="22"/>
        </w:rPr>
      </w:pPr>
      <w:r w:rsidRPr="004E21F9">
        <w:rPr>
          <w:rFonts w:ascii="Arial Narrow" w:hAnsi="Arial Narrow"/>
          <w:b/>
          <w:bCs/>
          <w:caps/>
          <w:sz w:val="22"/>
          <w:szCs w:val="22"/>
        </w:rPr>
        <w:t xml:space="preserve">Kapitola  A.2 </w:t>
      </w:r>
      <w:r w:rsidRPr="004E21F9">
        <w:rPr>
          <w:rFonts w:ascii="Arial Narrow" w:hAnsi="Arial Narrow"/>
          <w:b/>
          <w:bCs/>
          <w:caps/>
          <w:sz w:val="22"/>
          <w:szCs w:val="22"/>
        </w:rPr>
        <w:tab/>
      </w:r>
      <w:r>
        <w:rPr>
          <w:rFonts w:ascii="Arial Narrow" w:hAnsi="Arial Narrow"/>
          <w:b/>
          <w:bCs/>
          <w:caps/>
          <w:sz w:val="22"/>
          <w:szCs w:val="22"/>
        </w:rPr>
        <w:tab/>
      </w:r>
      <w:r w:rsidRPr="004E21F9">
        <w:rPr>
          <w:rFonts w:ascii="Arial Narrow" w:hAnsi="Arial Narrow"/>
          <w:b/>
          <w:bCs/>
          <w:caps/>
          <w:sz w:val="22"/>
          <w:szCs w:val="22"/>
        </w:rPr>
        <w:t>Podmienky účasti</w:t>
      </w:r>
      <w:r w:rsidRPr="004E21F9">
        <w:rPr>
          <w:rFonts w:ascii="Arial Narrow" w:hAnsi="Arial Narrow"/>
          <w:b/>
          <w:bCs/>
          <w:caps/>
          <w:sz w:val="22"/>
          <w:szCs w:val="22"/>
        </w:rPr>
        <w:tab/>
      </w:r>
      <w:r w:rsidRPr="004E21F9">
        <w:rPr>
          <w:rFonts w:ascii="Arial Narrow" w:hAnsi="Arial Narrow"/>
          <w:b/>
          <w:bCs/>
          <w:caps/>
          <w:sz w:val="22"/>
          <w:szCs w:val="22"/>
        </w:rPr>
        <w:tab/>
      </w:r>
    </w:p>
    <w:p w14:paraId="3313A85E" w14:textId="77777777" w:rsidR="009B3ED6" w:rsidRPr="004E21F9" w:rsidRDefault="009B3ED6" w:rsidP="009B3ED6">
      <w:pPr>
        <w:pStyle w:val="Pta"/>
        <w:tabs>
          <w:tab w:val="clear" w:pos="4703"/>
          <w:tab w:val="clear" w:pos="9406"/>
        </w:tabs>
        <w:spacing w:line="240" w:lineRule="auto"/>
        <w:ind w:left="2127" w:hanging="2127"/>
        <w:rPr>
          <w:rFonts w:ascii="Arial Narrow" w:hAnsi="Arial Narrow"/>
          <w:b/>
          <w:bCs/>
          <w:caps/>
          <w:sz w:val="22"/>
          <w:szCs w:val="22"/>
        </w:rPr>
      </w:pPr>
      <w:r w:rsidRPr="004E21F9">
        <w:rPr>
          <w:rFonts w:ascii="Arial Narrow" w:hAnsi="Arial Narrow"/>
          <w:b/>
          <w:bCs/>
          <w:caps/>
          <w:sz w:val="22"/>
          <w:szCs w:val="22"/>
        </w:rPr>
        <w:t>Kapitola  A.3</w:t>
      </w:r>
      <w:r>
        <w:rPr>
          <w:rFonts w:ascii="Arial Narrow" w:hAnsi="Arial Narrow"/>
          <w:b/>
          <w:bCs/>
          <w:caps/>
          <w:sz w:val="22"/>
          <w:szCs w:val="22"/>
        </w:rPr>
        <w:tab/>
      </w:r>
      <w:r w:rsidRPr="004E21F9">
        <w:rPr>
          <w:rFonts w:ascii="Arial Narrow" w:hAnsi="Arial Narrow"/>
          <w:b/>
          <w:bCs/>
          <w:caps/>
          <w:sz w:val="22"/>
          <w:szCs w:val="22"/>
        </w:rPr>
        <w:t>Kritériá na vyhodnotenie ponúk a spôsob ich uplatnenia</w:t>
      </w:r>
      <w:r w:rsidRPr="004E21F9">
        <w:rPr>
          <w:rFonts w:ascii="Arial Narrow" w:hAnsi="Arial Narrow"/>
          <w:b/>
          <w:bCs/>
          <w:caps/>
          <w:sz w:val="22"/>
          <w:szCs w:val="22"/>
        </w:rPr>
        <w:tab/>
      </w:r>
    </w:p>
    <w:p w14:paraId="142EEB41" w14:textId="77777777" w:rsidR="009B3ED6" w:rsidRPr="004E21F9" w:rsidRDefault="009B3ED6" w:rsidP="009B3ED6">
      <w:pPr>
        <w:pStyle w:val="Pta"/>
        <w:tabs>
          <w:tab w:val="clear" w:pos="4703"/>
          <w:tab w:val="clear" w:pos="9406"/>
        </w:tabs>
        <w:spacing w:line="240" w:lineRule="auto"/>
        <w:rPr>
          <w:rFonts w:ascii="Arial Narrow" w:hAnsi="Arial Narrow"/>
          <w:b/>
          <w:bCs/>
          <w:caps/>
          <w:sz w:val="22"/>
          <w:szCs w:val="22"/>
        </w:rPr>
      </w:pPr>
      <w:r w:rsidRPr="004E21F9">
        <w:rPr>
          <w:rFonts w:ascii="Arial Narrow" w:hAnsi="Arial Narrow"/>
          <w:b/>
          <w:bCs/>
          <w:caps/>
          <w:sz w:val="22"/>
          <w:szCs w:val="22"/>
        </w:rPr>
        <w:t xml:space="preserve">Kapitola  B.1 </w:t>
      </w:r>
      <w:r w:rsidRPr="004E21F9">
        <w:rPr>
          <w:rFonts w:ascii="Arial Narrow" w:hAnsi="Arial Narrow"/>
          <w:b/>
          <w:bCs/>
          <w:caps/>
          <w:sz w:val="22"/>
          <w:szCs w:val="22"/>
        </w:rPr>
        <w:tab/>
      </w:r>
      <w:r>
        <w:rPr>
          <w:rFonts w:ascii="Arial Narrow" w:hAnsi="Arial Narrow"/>
          <w:b/>
          <w:bCs/>
          <w:caps/>
          <w:sz w:val="22"/>
          <w:szCs w:val="22"/>
        </w:rPr>
        <w:tab/>
      </w:r>
      <w:r w:rsidRPr="004E21F9">
        <w:rPr>
          <w:rFonts w:ascii="Arial Narrow" w:hAnsi="Arial Narrow"/>
          <w:b/>
          <w:bCs/>
          <w:caps/>
          <w:sz w:val="22"/>
          <w:szCs w:val="22"/>
        </w:rPr>
        <w:t xml:space="preserve">Opis predmetu zákazky                                                  </w:t>
      </w:r>
      <w:r w:rsidRPr="004E21F9">
        <w:rPr>
          <w:rFonts w:ascii="Arial Narrow" w:hAnsi="Arial Narrow"/>
          <w:b/>
          <w:bCs/>
          <w:caps/>
          <w:sz w:val="22"/>
          <w:szCs w:val="22"/>
        </w:rPr>
        <w:tab/>
      </w:r>
    </w:p>
    <w:p w14:paraId="6703CC91" w14:textId="3C4364B6" w:rsidR="009B3ED6" w:rsidRPr="004E21F9" w:rsidRDefault="009B3ED6" w:rsidP="009B3ED6">
      <w:pPr>
        <w:pStyle w:val="Pta"/>
        <w:tabs>
          <w:tab w:val="clear" w:pos="4703"/>
          <w:tab w:val="clear" w:pos="9406"/>
        </w:tabs>
        <w:spacing w:line="240" w:lineRule="auto"/>
        <w:rPr>
          <w:rFonts w:ascii="Arial Narrow" w:hAnsi="Arial Narrow"/>
          <w:b/>
          <w:bCs/>
          <w:caps/>
          <w:sz w:val="22"/>
          <w:szCs w:val="22"/>
        </w:rPr>
      </w:pPr>
      <w:r w:rsidRPr="004E21F9">
        <w:rPr>
          <w:rFonts w:ascii="Arial Narrow" w:hAnsi="Arial Narrow"/>
          <w:b/>
          <w:bCs/>
          <w:caps/>
          <w:sz w:val="22"/>
          <w:szCs w:val="22"/>
        </w:rPr>
        <w:t xml:space="preserve">Kapitola  B.2 </w:t>
      </w:r>
      <w:r w:rsidRPr="004E21F9">
        <w:rPr>
          <w:rFonts w:ascii="Arial Narrow" w:hAnsi="Arial Narrow"/>
          <w:b/>
          <w:bCs/>
          <w:caps/>
          <w:sz w:val="22"/>
          <w:szCs w:val="22"/>
        </w:rPr>
        <w:tab/>
      </w:r>
      <w:r>
        <w:rPr>
          <w:rFonts w:ascii="Arial Narrow" w:hAnsi="Arial Narrow"/>
          <w:b/>
          <w:bCs/>
          <w:caps/>
          <w:sz w:val="22"/>
          <w:szCs w:val="22"/>
        </w:rPr>
        <w:tab/>
      </w:r>
      <w:r w:rsidRPr="004E21F9">
        <w:rPr>
          <w:rFonts w:ascii="Arial Narrow" w:hAnsi="Arial Narrow"/>
          <w:b/>
          <w:bCs/>
          <w:caps/>
          <w:sz w:val="22"/>
          <w:szCs w:val="22"/>
        </w:rPr>
        <w:t xml:space="preserve">Obchodné podmienky - návrh </w:t>
      </w:r>
      <w:r w:rsidR="0016332E">
        <w:rPr>
          <w:rFonts w:ascii="Arial Narrow" w:hAnsi="Arial Narrow"/>
          <w:b/>
          <w:bCs/>
          <w:caps/>
          <w:sz w:val="22"/>
          <w:szCs w:val="22"/>
        </w:rPr>
        <w:t>kúpnej zmluvy</w:t>
      </w:r>
      <w:r w:rsidRPr="004E21F9">
        <w:rPr>
          <w:rFonts w:ascii="Arial Narrow" w:hAnsi="Arial Narrow"/>
          <w:b/>
          <w:bCs/>
          <w:caps/>
          <w:sz w:val="22"/>
          <w:szCs w:val="22"/>
        </w:rPr>
        <w:tab/>
      </w:r>
    </w:p>
    <w:p w14:paraId="17CBBA1C" w14:textId="77777777" w:rsidR="009B3ED6" w:rsidRPr="004E21F9" w:rsidRDefault="009B3ED6" w:rsidP="009B3ED6">
      <w:pPr>
        <w:pStyle w:val="Pta"/>
        <w:tabs>
          <w:tab w:val="clear" w:pos="4703"/>
          <w:tab w:val="clear" w:pos="9406"/>
        </w:tabs>
        <w:spacing w:line="240" w:lineRule="auto"/>
        <w:rPr>
          <w:rFonts w:ascii="Arial Narrow" w:hAnsi="Arial Narrow"/>
          <w:b/>
          <w:bCs/>
          <w:sz w:val="22"/>
          <w:szCs w:val="22"/>
        </w:rPr>
      </w:pPr>
    </w:p>
    <w:p w14:paraId="7DAF7911" w14:textId="77777777" w:rsidR="009B3ED6" w:rsidRPr="004E21F9" w:rsidRDefault="009B3ED6" w:rsidP="009B3ED6">
      <w:pPr>
        <w:pStyle w:val="Pta"/>
        <w:tabs>
          <w:tab w:val="clear" w:pos="4703"/>
          <w:tab w:val="clear" w:pos="9406"/>
        </w:tabs>
        <w:spacing w:line="240" w:lineRule="auto"/>
        <w:rPr>
          <w:rFonts w:ascii="Arial Narrow" w:hAnsi="Arial Narrow"/>
          <w:b/>
          <w:bCs/>
          <w:sz w:val="22"/>
          <w:szCs w:val="22"/>
        </w:rPr>
      </w:pPr>
      <w:r w:rsidRPr="004E21F9">
        <w:rPr>
          <w:rFonts w:ascii="Arial Narrow" w:hAnsi="Arial Narrow"/>
          <w:b/>
          <w:bCs/>
          <w:sz w:val="22"/>
          <w:szCs w:val="22"/>
        </w:rPr>
        <w:t>Prílohy súťažných podkladov:</w:t>
      </w:r>
    </w:p>
    <w:p w14:paraId="4FC48A85" w14:textId="77777777" w:rsidR="009B3ED6" w:rsidRPr="004E21F9" w:rsidRDefault="009B3ED6" w:rsidP="009B3ED6">
      <w:pPr>
        <w:pStyle w:val="Pta"/>
        <w:tabs>
          <w:tab w:val="clear" w:pos="4703"/>
          <w:tab w:val="clear" w:pos="9406"/>
        </w:tabs>
        <w:spacing w:line="240" w:lineRule="auto"/>
        <w:rPr>
          <w:rFonts w:ascii="Arial Narrow" w:hAnsi="Arial Narrow"/>
          <w:b/>
          <w:bCs/>
          <w:sz w:val="22"/>
          <w:szCs w:val="22"/>
        </w:rPr>
      </w:pPr>
    </w:p>
    <w:p w14:paraId="4202E835" w14:textId="77777777" w:rsidR="009B3ED6" w:rsidRPr="004E21F9" w:rsidRDefault="009B3ED6" w:rsidP="009B3ED6">
      <w:pPr>
        <w:pStyle w:val="Pta"/>
        <w:tabs>
          <w:tab w:val="clear" w:pos="4703"/>
          <w:tab w:val="clear" w:pos="9406"/>
        </w:tabs>
        <w:spacing w:line="240" w:lineRule="auto"/>
        <w:ind w:left="2127" w:hanging="2127"/>
        <w:rPr>
          <w:rFonts w:ascii="Arial Narrow" w:hAnsi="Arial Narrow"/>
          <w:b/>
          <w:bCs/>
          <w:sz w:val="22"/>
          <w:szCs w:val="22"/>
        </w:rPr>
      </w:pPr>
      <w:r w:rsidRPr="004E21F9">
        <w:rPr>
          <w:rFonts w:ascii="Arial Narrow" w:hAnsi="Arial Narrow"/>
          <w:b/>
          <w:bCs/>
          <w:sz w:val="22"/>
          <w:szCs w:val="22"/>
        </w:rPr>
        <w:t>Príloha č. 1</w:t>
      </w:r>
      <w:r>
        <w:rPr>
          <w:rFonts w:ascii="Arial Narrow" w:hAnsi="Arial Narrow"/>
          <w:b/>
          <w:bCs/>
          <w:sz w:val="22"/>
          <w:szCs w:val="22"/>
        </w:rPr>
        <w:tab/>
      </w:r>
      <w:r w:rsidRPr="004E21F9">
        <w:rPr>
          <w:rFonts w:ascii="Arial Narrow" w:hAnsi="Arial Narrow"/>
          <w:bCs/>
          <w:sz w:val="22"/>
          <w:szCs w:val="22"/>
        </w:rPr>
        <w:t>Návrh na plnenie kritéria na vyhodnotenie ponúk</w:t>
      </w:r>
      <w:r w:rsidRPr="004E21F9">
        <w:rPr>
          <w:rFonts w:ascii="Arial Narrow" w:hAnsi="Arial Narrow"/>
          <w:b/>
          <w:bCs/>
          <w:iCs/>
          <w:sz w:val="22"/>
          <w:szCs w:val="22"/>
        </w:rPr>
        <w:tab/>
        <w:t xml:space="preserve"> </w:t>
      </w:r>
    </w:p>
    <w:p w14:paraId="04931592" w14:textId="77777777" w:rsidR="009B3ED6" w:rsidRPr="004E21F9" w:rsidRDefault="009B3ED6" w:rsidP="009B3ED6">
      <w:pPr>
        <w:spacing w:line="240" w:lineRule="auto"/>
        <w:ind w:left="2127" w:hanging="2127"/>
        <w:rPr>
          <w:rFonts w:ascii="Arial Narrow" w:hAnsi="Arial Narrow"/>
          <w:b/>
          <w:bCs/>
          <w:sz w:val="22"/>
          <w:szCs w:val="22"/>
        </w:rPr>
      </w:pPr>
      <w:r w:rsidRPr="004E21F9">
        <w:rPr>
          <w:rFonts w:ascii="Arial Narrow" w:hAnsi="Arial Narrow"/>
          <w:b/>
          <w:bCs/>
          <w:sz w:val="22"/>
          <w:szCs w:val="22"/>
        </w:rPr>
        <w:t xml:space="preserve">Príloha č. </w:t>
      </w:r>
      <w:r>
        <w:rPr>
          <w:rFonts w:ascii="Arial Narrow" w:hAnsi="Arial Narrow"/>
          <w:b/>
          <w:bCs/>
          <w:sz w:val="22"/>
          <w:szCs w:val="22"/>
        </w:rPr>
        <w:t>2</w:t>
      </w:r>
      <w:r w:rsidRPr="004E21F9">
        <w:rPr>
          <w:rFonts w:ascii="Arial Narrow" w:hAnsi="Arial Narrow"/>
          <w:b/>
          <w:bCs/>
          <w:sz w:val="22"/>
          <w:szCs w:val="22"/>
        </w:rPr>
        <w:tab/>
      </w:r>
      <w:r w:rsidRPr="004E21F9">
        <w:rPr>
          <w:rFonts w:ascii="Arial Narrow" w:hAnsi="Arial Narrow"/>
          <w:sz w:val="22"/>
          <w:szCs w:val="22"/>
        </w:rPr>
        <w:t>Čestné vyhlásenie o subdodávateľoch</w:t>
      </w:r>
    </w:p>
    <w:p w14:paraId="19AF2D20" w14:textId="77777777" w:rsidR="009B3ED6" w:rsidRPr="004E21F9" w:rsidRDefault="009B3ED6" w:rsidP="009B3ED6">
      <w:pPr>
        <w:spacing w:line="240" w:lineRule="auto"/>
        <w:ind w:left="2127" w:hanging="2127"/>
        <w:rPr>
          <w:rFonts w:ascii="Arial Narrow" w:hAnsi="Arial Narrow"/>
          <w:bCs/>
          <w:sz w:val="22"/>
          <w:szCs w:val="22"/>
        </w:rPr>
      </w:pPr>
      <w:r w:rsidRPr="004E21F9">
        <w:rPr>
          <w:rFonts w:ascii="Arial Narrow" w:hAnsi="Arial Narrow"/>
          <w:b/>
          <w:bCs/>
          <w:sz w:val="22"/>
          <w:szCs w:val="22"/>
        </w:rPr>
        <w:t xml:space="preserve">Príloha č. </w:t>
      </w:r>
      <w:r>
        <w:rPr>
          <w:rFonts w:ascii="Arial Narrow" w:hAnsi="Arial Narrow"/>
          <w:b/>
          <w:bCs/>
          <w:sz w:val="22"/>
          <w:szCs w:val="22"/>
        </w:rPr>
        <w:t>3</w:t>
      </w:r>
      <w:r w:rsidRPr="004E21F9">
        <w:rPr>
          <w:rFonts w:ascii="Arial Narrow" w:hAnsi="Arial Narrow"/>
          <w:b/>
          <w:bCs/>
          <w:sz w:val="22"/>
          <w:szCs w:val="22"/>
        </w:rPr>
        <w:tab/>
      </w:r>
      <w:r w:rsidRPr="004E21F9">
        <w:rPr>
          <w:rFonts w:ascii="Arial Narrow" w:hAnsi="Arial Narrow"/>
          <w:bCs/>
          <w:sz w:val="22"/>
          <w:szCs w:val="22"/>
        </w:rPr>
        <w:t>Čestné vyhlásenie skupiny dodávateľov</w:t>
      </w:r>
    </w:p>
    <w:p w14:paraId="7062E91B" w14:textId="77777777" w:rsidR="009B3ED6" w:rsidRPr="004E21F9" w:rsidRDefault="009B3ED6" w:rsidP="009B3ED6">
      <w:pPr>
        <w:spacing w:line="240" w:lineRule="auto"/>
        <w:ind w:left="2127" w:hanging="2127"/>
        <w:rPr>
          <w:rFonts w:ascii="Arial Narrow" w:hAnsi="Arial Narrow"/>
          <w:bCs/>
          <w:sz w:val="22"/>
          <w:szCs w:val="22"/>
        </w:rPr>
      </w:pPr>
      <w:r w:rsidRPr="004E21F9">
        <w:rPr>
          <w:rFonts w:ascii="Arial Narrow" w:hAnsi="Arial Narrow"/>
          <w:b/>
          <w:bCs/>
          <w:sz w:val="22"/>
          <w:szCs w:val="22"/>
        </w:rPr>
        <w:t xml:space="preserve">Príloha č. </w:t>
      </w:r>
      <w:r>
        <w:rPr>
          <w:rFonts w:ascii="Arial Narrow" w:hAnsi="Arial Narrow"/>
          <w:b/>
          <w:bCs/>
          <w:sz w:val="22"/>
          <w:szCs w:val="22"/>
        </w:rPr>
        <w:t>4</w:t>
      </w:r>
      <w:r w:rsidRPr="004E21F9">
        <w:rPr>
          <w:rFonts w:ascii="Arial Narrow" w:hAnsi="Arial Narrow"/>
          <w:b/>
          <w:bCs/>
          <w:sz w:val="22"/>
          <w:szCs w:val="22"/>
        </w:rPr>
        <w:t xml:space="preserve"> </w:t>
      </w:r>
      <w:r w:rsidRPr="004E21F9">
        <w:rPr>
          <w:rFonts w:ascii="Arial Narrow" w:hAnsi="Arial Narrow"/>
          <w:b/>
          <w:bCs/>
          <w:sz w:val="22"/>
          <w:szCs w:val="22"/>
        </w:rPr>
        <w:tab/>
      </w:r>
      <w:r w:rsidRPr="004E21F9">
        <w:rPr>
          <w:rFonts w:ascii="Arial Narrow" w:hAnsi="Arial Narrow"/>
          <w:bCs/>
          <w:sz w:val="22"/>
          <w:szCs w:val="22"/>
        </w:rPr>
        <w:t>Plná moc pre osobu konajúcu za skupinu dodávateľov</w:t>
      </w:r>
    </w:p>
    <w:p w14:paraId="12D1508C" w14:textId="29CE7520" w:rsidR="009B3ED6" w:rsidRPr="002F761C" w:rsidRDefault="009B3ED6" w:rsidP="002F761C">
      <w:pPr>
        <w:spacing w:line="240" w:lineRule="auto"/>
        <w:ind w:left="2127" w:hanging="2127"/>
        <w:rPr>
          <w:rFonts w:ascii="Arial Narrow" w:hAnsi="Arial Narrow"/>
          <w:bCs/>
          <w:sz w:val="22"/>
          <w:szCs w:val="22"/>
        </w:rPr>
      </w:pPr>
      <w:r w:rsidRPr="004E21F9">
        <w:rPr>
          <w:rFonts w:ascii="Arial Narrow" w:hAnsi="Arial Narrow"/>
          <w:b/>
          <w:bCs/>
          <w:sz w:val="22"/>
          <w:szCs w:val="22"/>
        </w:rPr>
        <w:t xml:space="preserve">Príloha č. </w:t>
      </w:r>
      <w:r>
        <w:rPr>
          <w:rFonts w:ascii="Arial Narrow" w:hAnsi="Arial Narrow"/>
          <w:b/>
          <w:bCs/>
          <w:sz w:val="22"/>
          <w:szCs w:val="22"/>
        </w:rPr>
        <w:t>5</w:t>
      </w:r>
      <w:r w:rsidRPr="004E21F9">
        <w:rPr>
          <w:rFonts w:ascii="Arial Narrow" w:hAnsi="Arial Narrow"/>
          <w:b/>
          <w:bCs/>
          <w:sz w:val="22"/>
          <w:szCs w:val="22"/>
        </w:rPr>
        <w:t xml:space="preserve"> </w:t>
      </w:r>
      <w:r w:rsidRPr="004E21F9">
        <w:rPr>
          <w:rFonts w:ascii="Arial Narrow" w:hAnsi="Arial Narrow"/>
          <w:b/>
          <w:bCs/>
          <w:sz w:val="22"/>
          <w:szCs w:val="22"/>
        </w:rPr>
        <w:tab/>
      </w:r>
      <w:r w:rsidRPr="004E21F9">
        <w:rPr>
          <w:rFonts w:ascii="Arial Narrow" w:hAnsi="Arial Narrow"/>
          <w:bCs/>
          <w:sz w:val="22"/>
          <w:szCs w:val="22"/>
        </w:rPr>
        <w:t>Jednotný európsky dokument</w:t>
      </w:r>
      <w:r w:rsidRPr="004E21F9">
        <w:rPr>
          <w:rFonts w:ascii="Arial Narrow" w:hAnsi="Arial Narrow"/>
          <w:b/>
          <w:bCs/>
          <w:sz w:val="22"/>
          <w:szCs w:val="22"/>
        </w:rPr>
        <w:tab/>
      </w:r>
    </w:p>
    <w:p w14:paraId="030BC203" w14:textId="38041BC2" w:rsidR="009B3ED6" w:rsidRDefault="009B3ED6" w:rsidP="009B3ED6">
      <w:pPr>
        <w:spacing w:line="240" w:lineRule="auto"/>
        <w:ind w:left="2127" w:hanging="2127"/>
        <w:rPr>
          <w:rFonts w:ascii="Arial Narrow" w:hAnsi="Arial Narrow"/>
          <w:sz w:val="22"/>
          <w:szCs w:val="22"/>
        </w:rPr>
      </w:pPr>
      <w:r>
        <w:rPr>
          <w:rFonts w:ascii="Arial Narrow" w:hAnsi="Arial Narrow"/>
          <w:b/>
          <w:bCs/>
          <w:sz w:val="22"/>
          <w:szCs w:val="22"/>
        </w:rPr>
        <w:t xml:space="preserve">Príloha č. </w:t>
      </w:r>
      <w:r w:rsidR="006263E9">
        <w:rPr>
          <w:rFonts w:ascii="Arial Narrow" w:hAnsi="Arial Narrow"/>
          <w:b/>
          <w:bCs/>
          <w:sz w:val="22"/>
          <w:szCs w:val="22"/>
        </w:rPr>
        <w:t>6</w:t>
      </w:r>
      <w:r>
        <w:rPr>
          <w:rFonts w:ascii="Arial Narrow" w:hAnsi="Arial Narrow"/>
          <w:b/>
          <w:bCs/>
          <w:sz w:val="22"/>
          <w:szCs w:val="22"/>
        </w:rPr>
        <w:tab/>
      </w:r>
      <w:r>
        <w:rPr>
          <w:rFonts w:ascii="Arial Narrow" w:hAnsi="Arial Narrow"/>
          <w:sz w:val="22"/>
          <w:szCs w:val="22"/>
        </w:rPr>
        <w:t>Zoznam dôverných informácií</w:t>
      </w:r>
    </w:p>
    <w:p w14:paraId="1F3182EB" w14:textId="10A9A43E" w:rsidR="00781709" w:rsidRPr="004E21F9" w:rsidRDefault="009B3ED6" w:rsidP="009B3ED6">
      <w:pPr>
        <w:spacing w:line="240" w:lineRule="auto"/>
        <w:rPr>
          <w:rFonts w:ascii="Arial Narrow" w:hAnsi="Arial Narrow"/>
          <w:b/>
          <w:bCs/>
          <w:sz w:val="24"/>
          <w:szCs w:val="24"/>
        </w:rPr>
      </w:pPr>
      <w:r>
        <w:rPr>
          <w:rFonts w:ascii="Arial Narrow" w:hAnsi="Arial Narrow"/>
          <w:b/>
          <w:bCs/>
          <w:sz w:val="22"/>
          <w:szCs w:val="22"/>
        </w:rPr>
        <w:t xml:space="preserve">Príloha č. </w:t>
      </w:r>
      <w:r w:rsidR="006263E9">
        <w:rPr>
          <w:rFonts w:ascii="Arial Narrow" w:hAnsi="Arial Narrow"/>
          <w:b/>
          <w:bCs/>
          <w:sz w:val="22"/>
          <w:szCs w:val="22"/>
        </w:rPr>
        <w:t>7</w:t>
      </w:r>
      <w:r>
        <w:rPr>
          <w:rFonts w:ascii="Arial Narrow" w:hAnsi="Arial Narrow"/>
          <w:b/>
          <w:bCs/>
          <w:sz w:val="22"/>
          <w:szCs w:val="22"/>
        </w:rPr>
        <w:tab/>
      </w:r>
      <w:r>
        <w:rPr>
          <w:rFonts w:ascii="Arial Narrow" w:hAnsi="Arial Narrow"/>
          <w:b/>
          <w:bCs/>
          <w:sz w:val="22"/>
          <w:szCs w:val="22"/>
        </w:rPr>
        <w:tab/>
      </w:r>
      <w:r w:rsidRPr="00FD5FA3">
        <w:rPr>
          <w:rFonts w:ascii="Arial Narrow" w:hAnsi="Arial Narrow"/>
          <w:sz w:val="22"/>
          <w:szCs w:val="22"/>
        </w:rPr>
        <w:t>Požiadavky na predmet zákazky – ponuka uchádzača</w:t>
      </w:r>
    </w:p>
    <w:p w14:paraId="599D9522" w14:textId="635199AC" w:rsidR="00A63D7C" w:rsidRDefault="00A63D7C" w:rsidP="00A74903">
      <w:pPr>
        <w:autoSpaceDE/>
        <w:autoSpaceDN/>
        <w:spacing w:line="240" w:lineRule="auto"/>
        <w:jc w:val="both"/>
        <w:rPr>
          <w:rFonts w:ascii="Calibri" w:hAnsi="Calibri"/>
          <w:color w:val="808080"/>
          <w:sz w:val="18"/>
          <w:szCs w:val="18"/>
        </w:rPr>
      </w:pPr>
      <w:r>
        <w:rPr>
          <w:rFonts w:ascii="Calibri" w:hAnsi="Calibri"/>
          <w:color w:val="808080"/>
          <w:sz w:val="18"/>
          <w:szCs w:val="18"/>
        </w:rPr>
        <w:br w:type="page"/>
      </w:r>
    </w:p>
    <w:p w14:paraId="635C1995" w14:textId="5161E637" w:rsidR="00A85F7C" w:rsidRPr="00F90A04" w:rsidRDefault="00A46CEE" w:rsidP="00CB12E8">
      <w:pPr>
        <w:spacing w:line="240" w:lineRule="auto"/>
        <w:jc w:val="center"/>
        <w:rPr>
          <w:rFonts w:ascii="Arial Narrow" w:hAnsi="Arial Narrow"/>
          <w:b/>
          <w:color w:val="808080"/>
          <w:sz w:val="24"/>
          <w:szCs w:val="24"/>
        </w:rPr>
      </w:pPr>
      <w:r w:rsidRPr="000B606C">
        <w:rPr>
          <w:rFonts w:ascii="Arial Narrow" w:hAnsi="Arial Narrow"/>
          <w:b/>
          <w:caps/>
          <w:color w:val="808080"/>
          <w:sz w:val="24"/>
          <w:szCs w:val="24"/>
        </w:rPr>
        <w:lastRenderedPageBreak/>
        <w:t>Kapitola</w:t>
      </w:r>
      <w:r w:rsidRPr="00F90A04">
        <w:rPr>
          <w:rFonts w:ascii="Arial Narrow" w:hAnsi="Arial Narrow"/>
          <w:b/>
          <w:color w:val="808080"/>
          <w:sz w:val="24"/>
          <w:szCs w:val="24"/>
        </w:rPr>
        <w:t xml:space="preserve"> </w:t>
      </w:r>
      <w:r w:rsidR="00D570E8" w:rsidRPr="00F90A04">
        <w:rPr>
          <w:rFonts w:ascii="Arial Narrow" w:hAnsi="Arial Narrow"/>
          <w:b/>
          <w:color w:val="808080"/>
          <w:sz w:val="24"/>
          <w:szCs w:val="24"/>
        </w:rPr>
        <w:t>A.1  POKYNY PRE UCHÁDZAČOV</w:t>
      </w:r>
      <w:bookmarkEnd w:id="0"/>
      <w:bookmarkEnd w:id="1"/>
      <w:bookmarkEnd w:id="2"/>
    </w:p>
    <w:p w14:paraId="33C9B122" w14:textId="20ECB431" w:rsidR="00CB12E8" w:rsidRDefault="00CB12E8" w:rsidP="00CB12E8">
      <w:pPr>
        <w:spacing w:line="240" w:lineRule="auto"/>
        <w:jc w:val="center"/>
        <w:rPr>
          <w:rFonts w:ascii="Arial Narrow" w:hAnsi="Arial Narrow"/>
          <w:b/>
          <w:color w:val="808080"/>
          <w:sz w:val="24"/>
          <w:szCs w:val="24"/>
        </w:rPr>
      </w:pPr>
    </w:p>
    <w:p w14:paraId="33C985AE" w14:textId="5FA45218" w:rsidR="006216A3" w:rsidRPr="00AB5902" w:rsidRDefault="006216A3" w:rsidP="006216A3">
      <w:pPr>
        <w:spacing w:line="240" w:lineRule="auto"/>
        <w:jc w:val="both"/>
        <w:rPr>
          <w:rFonts w:ascii="Arial Narrow" w:hAnsi="Arial Narrow"/>
          <w:sz w:val="22"/>
          <w:szCs w:val="22"/>
        </w:rPr>
      </w:pPr>
      <w:r w:rsidRPr="00AB5902">
        <w:rPr>
          <w:rFonts w:ascii="Arial Narrow" w:hAnsi="Arial Narrow"/>
          <w:sz w:val="22"/>
          <w:szCs w:val="22"/>
        </w:rPr>
        <w:t>Postup tohto verejného obstaráv</w:t>
      </w:r>
      <w:r w:rsidR="00AB5902" w:rsidRPr="00AB5902">
        <w:rPr>
          <w:rFonts w:ascii="Arial Narrow" w:hAnsi="Arial Narrow"/>
          <w:sz w:val="22"/>
          <w:szCs w:val="22"/>
        </w:rPr>
        <w:t>a</w:t>
      </w:r>
      <w:r w:rsidRPr="00AB5902">
        <w:rPr>
          <w:rFonts w:ascii="Arial Narrow" w:hAnsi="Arial Narrow"/>
          <w:sz w:val="22"/>
          <w:szCs w:val="22"/>
        </w:rPr>
        <w:t xml:space="preserve">nia, ktorý osobitne neupravujú tieto </w:t>
      </w:r>
      <w:r w:rsidR="00AB5902">
        <w:rPr>
          <w:rFonts w:ascii="Arial Narrow" w:hAnsi="Arial Narrow"/>
          <w:sz w:val="22"/>
          <w:szCs w:val="22"/>
        </w:rPr>
        <w:t>S</w:t>
      </w:r>
      <w:r w:rsidRPr="00AB5902">
        <w:rPr>
          <w:rFonts w:ascii="Arial Narrow" w:hAnsi="Arial Narrow"/>
          <w:sz w:val="22"/>
          <w:szCs w:val="22"/>
        </w:rPr>
        <w:t>úťažné podklady, sa riadi príslušnými ustanoveniami zákona o verejnom obstarávaní.</w:t>
      </w:r>
    </w:p>
    <w:p w14:paraId="2F4D347B" w14:textId="77777777" w:rsidR="006216A3" w:rsidRPr="00F90A04" w:rsidRDefault="006216A3" w:rsidP="00CB12E8">
      <w:pPr>
        <w:spacing w:line="240" w:lineRule="auto"/>
        <w:jc w:val="center"/>
        <w:rPr>
          <w:rFonts w:ascii="Arial Narrow" w:hAnsi="Arial Narrow"/>
          <w:b/>
          <w:color w:val="808080"/>
          <w:sz w:val="24"/>
          <w:szCs w:val="24"/>
        </w:rPr>
      </w:pPr>
    </w:p>
    <w:p w14:paraId="5854F6CD" w14:textId="4F864AB9" w:rsidR="00A85F7C" w:rsidRDefault="006817AB" w:rsidP="00F90A04">
      <w:pPr>
        <w:pStyle w:val="Nadpis2"/>
        <w:spacing w:before="0" w:after="0" w:line="240" w:lineRule="auto"/>
        <w:rPr>
          <w:rFonts w:ascii="Arial Narrow" w:hAnsi="Arial Narrow"/>
          <w:sz w:val="22"/>
          <w:szCs w:val="22"/>
        </w:rPr>
      </w:pPr>
      <w:r w:rsidRPr="002F5C86">
        <w:rPr>
          <w:rFonts w:ascii="Arial Narrow" w:hAnsi="Arial Narrow"/>
          <w:sz w:val="22"/>
          <w:szCs w:val="22"/>
        </w:rPr>
        <w:t>časť I.</w:t>
      </w:r>
      <w:r w:rsidR="00CB2758" w:rsidRPr="002F5C86">
        <w:rPr>
          <w:rFonts w:ascii="Arial Narrow" w:hAnsi="Arial Narrow"/>
          <w:sz w:val="22"/>
          <w:szCs w:val="22"/>
        </w:rPr>
        <w:br/>
      </w:r>
      <w:r w:rsidRPr="002F5C86">
        <w:rPr>
          <w:rFonts w:ascii="Arial Narrow" w:hAnsi="Arial Narrow"/>
          <w:sz w:val="22"/>
          <w:szCs w:val="22"/>
        </w:rPr>
        <w:t>Verejný obstarávateľ</w:t>
      </w:r>
    </w:p>
    <w:p w14:paraId="6DED757E" w14:textId="77777777" w:rsidR="002F5C86" w:rsidRPr="002F5C86" w:rsidRDefault="002F5C86" w:rsidP="002F5C86"/>
    <w:p w14:paraId="0C005B99" w14:textId="77777777" w:rsidR="00D570E8" w:rsidRPr="00F90A04" w:rsidRDefault="00B17047" w:rsidP="00A46CEE">
      <w:pPr>
        <w:numPr>
          <w:ilvl w:val="0"/>
          <w:numId w:val="2"/>
        </w:numPr>
        <w:shd w:val="clear" w:color="auto" w:fill="F2F2F2" w:themeFill="background1" w:themeFillShade="F2"/>
        <w:tabs>
          <w:tab w:val="clear" w:pos="432"/>
          <w:tab w:val="num" w:pos="360"/>
        </w:tabs>
        <w:spacing w:line="240" w:lineRule="auto"/>
        <w:ind w:left="357" w:hanging="357"/>
        <w:jc w:val="both"/>
        <w:rPr>
          <w:rFonts w:ascii="Arial Narrow" w:hAnsi="Arial Narrow"/>
          <w:smallCaps/>
          <w:sz w:val="24"/>
          <w:szCs w:val="24"/>
        </w:rPr>
      </w:pPr>
      <w:r w:rsidRPr="00F90A04">
        <w:rPr>
          <w:rFonts w:ascii="Arial Narrow" w:hAnsi="Arial Narrow"/>
          <w:b/>
          <w:smallCaps/>
          <w:sz w:val="24"/>
          <w:szCs w:val="24"/>
        </w:rPr>
        <w:t>i</w:t>
      </w:r>
      <w:r w:rsidR="00D570E8" w:rsidRPr="00F90A04">
        <w:rPr>
          <w:rFonts w:ascii="Arial Narrow" w:hAnsi="Arial Narrow"/>
          <w:b/>
          <w:smallCaps/>
          <w:sz w:val="24"/>
          <w:szCs w:val="24"/>
        </w:rPr>
        <w:t>dentifikácia  verejného obstarávateľa</w:t>
      </w:r>
    </w:p>
    <w:p w14:paraId="4F50CF1D" w14:textId="38D5D3EF" w:rsidR="00013F94" w:rsidRPr="003D5D84" w:rsidRDefault="00013F94" w:rsidP="00013F94">
      <w:pPr>
        <w:tabs>
          <w:tab w:val="left" w:pos="2835"/>
        </w:tabs>
        <w:spacing w:line="240" w:lineRule="auto"/>
        <w:ind w:left="2829" w:hanging="2404"/>
        <w:rPr>
          <w:rFonts w:ascii="Arial Narrow" w:hAnsi="Arial Narrow"/>
          <w:sz w:val="22"/>
          <w:szCs w:val="22"/>
        </w:rPr>
      </w:pPr>
      <w:r w:rsidRPr="00853608">
        <w:rPr>
          <w:rFonts w:ascii="Arial Narrow" w:hAnsi="Arial Narrow"/>
          <w:sz w:val="22"/>
          <w:szCs w:val="22"/>
        </w:rPr>
        <w:t>Názov organizácie:</w:t>
      </w:r>
      <w:r w:rsidRPr="00853608">
        <w:rPr>
          <w:rFonts w:ascii="Arial Narrow" w:hAnsi="Arial Narrow"/>
          <w:sz w:val="22"/>
          <w:szCs w:val="22"/>
        </w:rPr>
        <w:tab/>
      </w:r>
      <w:r w:rsidR="003D5D84">
        <w:rPr>
          <w:rFonts w:ascii="Arial Narrow" w:hAnsi="Arial Narrow"/>
          <w:sz w:val="22"/>
          <w:szCs w:val="22"/>
        </w:rPr>
        <w:t>Finančné riaditeľstvo SR</w:t>
      </w:r>
      <w:r w:rsidRPr="003D5D84">
        <w:rPr>
          <w:rFonts w:ascii="Arial Narrow" w:hAnsi="Arial Narrow"/>
          <w:sz w:val="22"/>
          <w:szCs w:val="22"/>
        </w:rPr>
        <w:tab/>
      </w:r>
      <w:r w:rsidRPr="003D5D84">
        <w:rPr>
          <w:rFonts w:ascii="Arial Narrow" w:hAnsi="Arial Narrow"/>
          <w:sz w:val="22"/>
          <w:szCs w:val="22"/>
        </w:rPr>
        <w:tab/>
      </w:r>
    </w:p>
    <w:p w14:paraId="6A2664B3" w14:textId="3D45D7B2" w:rsidR="00013F94" w:rsidRPr="003D5D84" w:rsidRDefault="00013F94" w:rsidP="00013F94">
      <w:pPr>
        <w:tabs>
          <w:tab w:val="left" w:pos="2835"/>
        </w:tabs>
        <w:spacing w:line="240" w:lineRule="auto"/>
        <w:ind w:left="426"/>
        <w:rPr>
          <w:rFonts w:ascii="Arial Narrow" w:hAnsi="Arial Narrow"/>
          <w:sz w:val="22"/>
          <w:szCs w:val="22"/>
        </w:rPr>
      </w:pPr>
      <w:r w:rsidRPr="003D5D84">
        <w:rPr>
          <w:rFonts w:ascii="Arial Narrow" w:hAnsi="Arial Narrow"/>
          <w:sz w:val="22"/>
          <w:szCs w:val="22"/>
        </w:rPr>
        <w:t>Adresa organizácie:</w:t>
      </w:r>
      <w:r w:rsidRPr="003D5D84">
        <w:rPr>
          <w:rFonts w:ascii="Arial Narrow" w:hAnsi="Arial Narrow"/>
          <w:sz w:val="22"/>
          <w:szCs w:val="22"/>
        </w:rPr>
        <w:tab/>
      </w:r>
      <w:proofErr w:type="spellStart"/>
      <w:r w:rsidR="001D3259">
        <w:rPr>
          <w:rFonts w:ascii="Arial Narrow" w:hAnsi="Arial Narrow" w:cs="Arial"/>
          <w:sz w:val="22"/>
          <w:szCs w:val="22"/>
        </w:rPr>
        <w:t>Lazovná</w:t>
      </w:r>
      <w:proofErr w:type="spellEnd"/>
      <w:r w:rsidR="001D3259">
        <w:rPr>
          <w:rFonts w:ascii="Arial Narrow" w:hAnsi="Arial Narrow" w:cs="Arial"/>
          <w:sz w:val="22"/>
          <w:szCs w:val="22"/>
        </w:rPr>
        <w:t xml:space="preserve"> 63, Banská Bystrica</w:t>
      </w:r>
      <w:r w:rsidRPr="003D5D84">
        <w:rPr>
          <w:rFonts w:ascii="Arial Narrow" w:hAnsi="Arial Narrow"/>
          <w:sz w:val="22"/>
          <w:szCs w:val="22"/>
        </w:rPr>
        <w:tab/>
      </w:r>
    </w:p>
    <w:p w14:paraId="5DF206B6" w14:textId="4D8FD70E" w:rsidR="00013F94" w:rsidRPr="003D5D84" w:rsidRDefault="00013F94" w:rsidP="00013F94">
      <w:pPr>
        <w:tabs>
          <w:tab w:val="left" w:pos="2835"/>
        </w:tabs>
        <w:spacing w:line="240" w:lineRule="auto"/>
        <w:ind w:left="425"/>
        <w:rPr>
          <w:rFonts w:ascii="Arial Narrow" w:hAnsi="Arial Narrow" w:cs="Arial Narrow"/>
          <w:sz w:val="22"/>
          <w:szCs w:val="22"/>
        </w:rPr>
      </w:pPr>
      <w:r w:rsidRPr="003D5D84">
        <w:rPr>
          <w:rFonts w:ascii="Arial Narrow" w:hAnsi="Arial Narrow"/>
          <w:sz w:val="22"/>
          <w:szCs w:val="22"/>
        </w:rPr>
        <w:t>IČO:</w:t>
      </w:r>
      <w:r w:rsidRPr="003D5D84">
        <w:rPr>
          <w:rFonts w:ascii="Arial Narrow" w:hAnsi="Arial Narrow"/>
          <w:sz w:val="22"/>
          <w:szCs w:val="22"/>
        </w:rPr>
        <w:tab/>
      </w:r>
      <w:r w:rsidRPr="003D5D84">
        <w:rPr>
          <w:rFonts w:ascii="Arial Narrow" w:hAnsi="Arial Narrow"/>
          <w:sz w:val="22"/>
          <w:szCs w:val="22"/>
        </w:rPr>
        <w:tab/>
      </w:r>
      <w:r w:rsidR="0022265A" w:rsidRPr="00A05618">
        <w:rPr>
          <w:rFonts w:ascii="Arial Narrow" w:hAnsi="Arial Narrow" w:cs="Arial Narrow"/>
          <w:sz w:val="22"/>
          <w:szCs w:val="22"/>
        </w:rPr>
        <w:t>42499500</w:t>
      </w:r>
    </w:p>
    <w:p w14:paraId="28F84C3C" w14:textId="792FB023" w:rsidR="00013F94" w:rsidRPr="00853608" w:rsidRDefault="00013F94" w:rsidP="00013F94">
      <w:pPr>
        <w:tabs>
          <w:tab w:val="left" w:pos="2835"/>
        </w:tabs>
        <w:spacing w:line="240" w:lineRule="auto"/>
        <w:ind w:left="425"/>
        <w:rPr>
          <w:rFonts w:ascii="Arial Narrow" w:hAnsi="Arial Narrow"/>
          <w:sz w:val="22"/>
          <w:szCs w:val="22"/>
        </w:rPr>
      </w:pPr>
      <w:r w:rsidRPr="003D5D84">
        <w:rPr>
          <w:rFonts w:ascii="Arial Narrow" w:hAnsi="Arial Narrow"/>
          <w:sz w:val="22"/>
          <w:szCs w:val="22"/>
        </w:rPr>
        <w:t>DIČ:</w:t>
      </w:r>
      <w:r w:rsidRPr="003D5D84">
        <w:rPr>
          <w:rFonts w:ascii="Arial Narrow" w:hAnsi="Arial Narrow"/>
          <w:sz w:val="22"/>
          <w:szCs w:val="22"/>
        </w:rPr>
        <w:tab/>
      </w:r>
      <w:r w:rsidR="0022265A">
        <w:rPr>
          <w:rFonts w:ascii="Arial Narrow" w:hAnsi="Arial Narrow"/>
          <w:sz w:val="22"/>
          <w:szCs w:val="22"/>
        </w:rPr>
        <w:t>SK 2023395253</w:t>
      </w:r>
      <w:r w:rsidRPr="00853608">
        <w:rPr>
          <w:rFonts w:ascii="Arial Narrow" w:hAnsi="Arial Narrow"/>
          <w:sz w:val="22"/>
          <w:szCs w:val="22"/>
        </w:rPr>
        <w:tab/>
      </w:r>
    </w:p>
    <w:p w14:paraId="589164A6" w14:textId="328E02CA" w:rsidR="00013F94" w:rsidRPr="00853608" w:rsidRDefault="00013F94" w:rsidP="00013F94">
      <w:pPr>
        <w:spacing w:line="240" w:lineRule="auto"/>
        <w:ind w:left="425"/>
        <w:rPr>
          <w:rFonts w:ascii="Arial Narrow" w:hAnsi="Arial Narrow"/>
          <w:bCs/>
          <w:noProof/>
          <w:sz w:val="22"/>
          <w:szCs w:val="22"/>
        </w:rPr>
      </w:pPr>
      <w:r w:rsidRPr="00853608">
        <w:rPr>
          <w:rFonts w:ascii="Arial Narrow" w:hAnsi="Arial Narrow"/>
          <w:sz w:val="22"/>
          <w:szCs w:val="22"/>
        </w:rPr>
        <w:t>V zastúpení:</w:t>
      </w:r>
      <w:r w:rsidRPr="00853608">
        <w:rPr>
          <w:rFonts w:ascii="Arial Narrow" w:hAnsi="Arial Narrow"/>
          <w:sz w:val="22"/>
          <w:szCs w:val="22"/>
        </w:rPr>
        <w:tab/>
      </w:r>
      <w:r w:rsidRPr="00853608">
        <w:rPr>
          <w:rFonts w:ascii="Arial Narrow" w:hAnsi="Arial Narrow"/>
          <w:sz w:val="22"/>
          <w:szCs w:val="22"/>
        </w:rPr>
        <w:tab/>
      </w:r>
      <w:r w:rsidR="001D2206">
        <w:rPr>
          <w:rFonts w:ascii="Arial Narrow" w:hAnsi="Arial Narrow" w:cs="Arial"/>
          <w:sz w:val="22"/>
          <w:szCs w:val="22"/>
        </w:rPr>
        <w:t xml:space="preserve">Ing. </w:t>
      </w:r>
      <w:proofErr w:type="spellStart"/>
      <w:r w:rsidR="001D2206">
        <w:rPr>
          <w:rFonts w:ascii="Arial Narrow" w:hAnsi="Arial Narrow" w:cs="Arial"/>
          <w:sz w:val="22"/>
          <w:szCs w:val="22"/>
        </w:rPr>
        <w:t>Jiří</w:t>
      </w:r>
      <w:proofErr w:type="spellEnd"/>
      <w:r w:rsidR="001D2206">
        <w:rPr>
          <w:rFonts w:ascii="Arial Narrow" w:hAnsi="Arial Narrow" w:cs="Arial"/>
          <w:sz w:val="22"/>
          <w:szCs w:val="22"/>
        </w:rPr>
        <w:t xml:space="preserve"> </w:t>
      </w:r>
      <w:proofErr w:type="spellStart"/>
      <w:r w:rsidR="001D2206">
        <w:rPr>
          <w:rFonts w:ascii="Arial Narrow" w:hAnsi="Arial Narrow" w:cs="Arial"/>
          <w:sz w:val="22"/>
          <w:szCs w:val="22"/>
        </w:rPr>
        <w:t>Žežulka</w:t>
      </w:r>
      <w:proofErr w:type="spellEnd"/>
      <w:r w:rsidRPr="00853608">
        <w:rPr>
          <w:rFonts w:ascii="Arial Narrow" w:hAnsi="Arial Narrow"/>
          <w:sz w:val="22"/>
          <w:szCs w:val="22"/>
        </w:rPr>
        <w:tab/>
      </w:r>
      <w:r w:rsidRPr="00853608">
        <w:rPr>
          <w:rFonts w:ascii="Arial Narrow" w:hAnsi="Arial Narrow"/>
          <w:sz w:val="22"/>
          <w:szCs w:val="22"/>
        </w:rPr>
        <w:tab/>
      </w:r>
      <w:r w:rsidRPr="00853608">
        <w:rPr>
          <w:rFonts w:ascii="Arial Narrow" w:hAnsi="Arial Narrow"/>
          <w:bCs/>
          <w:noProof/>
          <w:sz w:val="22"/>
          <w:szCs w:val="22"/>
        </w:rPr>
        <w:t xml:space="preserve"> </w:t>
      </w:r>
    </w:p>
    <w:p w14:paraId="5CCF1FC0" w14:textId="4745A6AB" w:rsidR="00013F94" w:rsidRPr="00853608" w:rsidRDefault="00013F94" w:rsidP="00013F94">
      <w:pPr>
        <w:tabs>
          <w:tab w:val="left" w:pos="2835"/>
        </w:tabs>
        <w:spacing w:line="240" w:lineRule="auto"/>
        <w:ind w:left="425"/>
        <w:rPr>
          <w:rFonts w:ascii="Arial Narrow" w:hAnsi="Arial Narrow"/>
          <w:sz w:val="22"/>
          <w:szCs w:val="22"/>
        </w:rPr>
      </w:pPr>
      <w:r w:rsidRPr="00853608">
        <w:rPr>
          <w:rFonts w:ascii="Arial Narrow" w:hAnsi="Arial Narrow"/>
          <w:sz w:val="22"/>
          <w:szCs w:val="22"/>
        </w:rPr>
        <w:t>Web:</w:t>
      </w:r>
      <w:r w:rsidRPr="00853608">
        <w:rPr>
          <w:rFonts w:ascii="Arial Narrow" w:hAnsi="Arial Narrow"/>
          <w:sz w:val="22"/>
          <w:szCs w:val="22"/>
        </w:rPr>
        <w:tab/>
      </w:r>
      <w:hyperlink r:id="rId9" w:history="1">
        <w:r w:rsidR="00B80130" w:rsidRPr="00A05618">
          <w:rPr>
            <w:rStyle w:val="Hypertextovprepojenie"/>
            <w:rFonts w:ascii="Arial Narrow" w:hAnsi="Arial Narrow"/>
            <w:color w:val="auto"/>
            <w:sz w:val="22"/>
            <w:szCs w:val="22"/>
          </w:rPr>
          <w:t>www.financnasprava.sk</w:t>
        </w:r>
      </w:hyperlink>
      <w:r w:rsidRPr="00853608">
        <w:rPr>
          <w:rFonts w:ascii="Arial Narrow" w:hAnsi="Arial Narrow"/>
          <w:sz w:val="22"/>
          <w:szCs w:val="22"/>
        </w:rPr>
        <w:tab/>
      </w:r>
      <w:r w:rsidRPr="00853608">
        <w:rPr>
          <w:rStyle w:val="Hypertextovprepojenie"/>
          <w:rFonts w:ascii="Arial Narrow" w:hAnsi="Arial Narrow"/>
          <w:color w:val="auto"/>
          <w:sz w:val="22"/>
          <w:szCs w:val="22"/>
          <w:u w:val="none"/>
        </w:rPr>
        <w:t xml:space="preserve"> </w:t>
      </w:r>
    </w:p>
    <w:p w14:paraId="1101F4BA" w14:textId="3DE35467" w:rsidR="00013F94" w:rsidRDefault="00013F94" w:rsidP="00013F94">
      <w:pPr>
        <w:tabs>
          <w:tab w:val="left" w:pos="2835"/>
        </w:tabs>
        <w:spacing w:line="240" w:lineRule="auto"/>
        <w:ind w:left="425"/>
        <w:rPr>
          <w:rFonts w:ascii="Arial Narrow" w:hAnsi="Arial Narrow"/>
          <w:sz w:val="22"/>
          <w:szCs w:val="22"/>
        </w:rPr>
      </w:pPr>
      <w:r w:rsidRPr="00853608">
        <w:rPr>
          <w:rFonts w:ascii="Arial Narrow" w:hAnsi="Arial Narrow"/>
          <w:sz w:val="22"/>
          <w:szCs w:val="22"/>
        </w:rPr>
        <w:t>Profil:</w:t>
      </w:r>
      <w:r w:rsidRPr="00853608">
        <w:rPr>
          <w:rFonts w:ascii="Arial Narrow" w:hAnsi="Arial Narrow"/>
          <w:sz w:val="22"/>
          <w:szCs w:val="22"/>
        </w:rPr>
        <w:tab/>
      </w:r>
      <w:hyperlink r:id="rId10" w:history="1">
        <w:r w:rsidR="000F60B1" w:rsidRPr="002376D5">
          <w:rPr>
            <w:rStyle w:val="Hypertextovprepojenie"/>
            <w:rFonts w:ascii="Arial Narrow" w:hAnsi="Arial Narrow"/>
            <w:sz w:val="22"/>
            <w:szCs w:val="22"/>
          </w:rPr>
          <w:t>https://www.uvo.gov.sk/vyhladavanie-profilov/zakazky/12252</w:t>
        </w:r>
      </w:hyperlink>
      <w:r w:rsidR="000F60B1">
        <w:rPr>
          <w:rFonts w:ascii="Arial Narrow" w:hAnsi="Arial Narrow"/>
          <w:sz w:val="22"/>
          <w:szCs w:val="22"/>
        </w:rPr>
        <w:t xml:space="preserve"> </w:t>
      </w:r>
    </w:p>
    <w:p w14:paraId="0B71D9A6" w14:textId="52C0A4AD" w:rsidR="00BF583B" w:rsidRPr="00853608" w:rsidRDefault="00BF583B" w:rsidP="00013F94">
      <w:pPr>
        <w:tabs>
          <w:tab w:val="left" w:pos="2835"/>
        </w:tabs>
        <w:spacing w:line="240" w:lineRule="auto"/>
        <w:ind w:left="425"/>
        <w:rPr>
          <w:rFonts w:ascii="Arial Narrow" w:hAnsi="Arial Narrow"/>
          <w:sz w:val="22"/>
          <w:szCs w:val="22"/>
        </w:rPr>
      </w:pPr>
      <w:r>
        <w:rPr>
          <w:rFonts w:ascii="Arial Narrow" w:hAnsi="Arial Narrow"/>
          <w:sz w:val="22"/>
          <w:szCs w:val="22"/>
        </w:rPr>
        <w:t>Verejný obstarávateľ:</w:t>
      </w:r>
      <w:r>
        <w:rPr>
          <w:rFonts w:ascii="Arial Narrow" w:hAnsi="Arial Narrow"/>
          <w:sz w:val="22"/>
          <w:szCs w:val="22"/>
        </w:rPr>
        <w:tab/>
        <w:t>podľa § 7 ods. 1 písm. a) ZVO</w:t>
      </w:r>
    </w:p>
    <w:p w14:paraId="13162D3C" w14:textId="77777777" w:rsidR="00013F94" w:rsidRPr="00F90A04" w:rsidRDefault="00013F94" w:rsidP="00013F94">
      <w:pPr>
        <w:tabs>
          <w:tab w:val="left" w:pos="2835"/>
        </w:tabs>
        <w:spacing w:line="240" w:lineRule="auto"/>
        <w:ind w:left="425"/>
        <w:rPr>
          <w:rFonts w:ascii="Arial Narrow" w:hAnsi="Arial Narrow"/>
          <w:b/>
          <w:smallCaps/>
          <w:sz w:val="22"/>
          <w:szCs w:val="22"/>
        </w:rPr>
      </w:pPr>
      <w:r w:rsidRPr="00F90A04">
        <w:rPr>
          <w:rFonts w:ascii="Arial Narrow" w:hAnsi="Arial Narrow"/>
          <w:b/>
          <w:smallCaps/>
          <w:sz w:val="22"/>
          <w:szCs w:val="22"/>
        </w:rPr>
        <w:t>kontaktné údaje osoby pre účely tohto verejného obstarávania</w:t>
      </w:r>
    </w:p>
    <w:p w14:paraId="7D98A178" w14:textId="18B363CE" w:rsidR="009D1B4E" w:rsidRDefault="00013F94" w:rsidP="00013F94">
      <w:pPr>
        <w:tabs>
          <w:tab w:val="left" w:pos="2835"/>
        </w:tabs>
        <w:spacing w:line="240" w:lineRule="auto"/>
        <w:ind w:left="2835" w:hanging="2410"/>
        <w:rPr>
          <w:rFonts w:ascii="Arial Narrow" w:hAnsi="Arial Narrow"/>
          <w:sz w:val="22"/>
          <w:szCs w:val="22"/>
        </w:rPr>
      </w:pPr>
      <w:r w:rsidRPr="00853608">
        <w:rPr>
          <w:rFonts w:ascii="Arial Narrow" w:hAnsi="Arial Narrow"/>
          <w:sz w:val="22"/>
          <w:szCs w:val="22"/>
        </w:rPr>
        <w:t>Kontaktná osoba:</w:t>
      </w:r>
      <w:r w:rsidRPr="00853608">
        <w:rPr>
          <w:rFonts w:ascii="Arial Narrow" w:hAnsi="Arial Narrow"/>
          <w:sz w:val="22"/>
          <w:szCs w:val="22"/>
        </w:rPr>
        <w:tab/>
      </w:r>
      <w:r w:rsidR="0016332E">
        <w:rPr>
          <w:rFonts w:ascii="Arial Narrow" w:hAnsi="Arial Narrow"/>
          <w:sz w:val="22"/>
          <w:szCs w:val="22"/>
        </w:rPr>
        <w:t>Mgr. Petra Havelková</w:t>
      </w:r>
      <w:r w:rsidRPr="00853608">
        <w:rPr>
          <w:rFonts w:ascii="Arial Narrow" w:hAnsi="Arial Narrow"/>
          <w:sz w:val="22"/>
          <w:szCs w:val="22"/>
        </w:rPr>
        <w:t xml:space="preserve"> </w:t>
      </w:r>
      <w:bookmarkStart w:id="3" w:name="kontakt_meno"/>
      <w:bookmarkEnd w:id="3"/>
      <w:r w:rsidRPr="00853608">
        <w:rPr>
          <w:rFonts w:ascii="Arial Narrow" w:hAnsi="Arial Narrow"/>
          <w:sz w:val="22"/>
          <w:szCs w:val="22"/>
        </w:rPr>
        <w:t xml:space="preserve"> </w:t>
      </w:r>
      <w:r w:rsidRPr="00853608">
        <w:rPr>
          <w:rFonts w:ascii="Arial Narrow" w:hAnsi="Arial Narrow"/>
          <w:sz w:val="22"/>
          <w:szCs w:val="22"/>
        </w:rPr>
        <w:tab/>
      </w:r>
    </w:p>
    <w:p w14:paraId="54D209F9" w14:textId="23F2A917" w:rsidR="00013F94" w:rsidRPr="00853608" w:rsidRDefault="009D1B4E" w:rsidP="00013F94">
      <w:pPr>
        <w:tabs>
          <w:tab w:val="left" w:pos="2835"/>
        </w:tabs>
        <w:spacing w:line="240" w:lineRule="auto"/>
        <w:ind w:left="2835" w:hanging="2410"/>
        <w:rPr>
          <w:rFonts w:ascii="Arial Narrow" w:hAnsi="Arial Narrow"/>
          <w:sz w:val="22"/>
          <w:szCs w:val="22"/>
        </w:rPr>
      </w:pPr>
      <w:r>
        <w:rPr>
          <w:rFonts w:ascii="Arial Narrow" w:hAnsi="Arial Narrow"/>
          <w:sz w:val="22"/>
          <w:szCs w:val="22"/>
        </w:rPr>
        <w:t xml:space="preserve">Tel.: </w:t>
      </w:r>
      <w:r>
        <w:rPr>
          <w:rFonts w:ascii="Arial Narrow" w:hAnsi="Arial Narrow"/>
          <w:sz w:val="22"/>
          <w:szCs w:val="22"/>
        </w:rPr>
        <w:tab/>
        <w:t xml:space="preserve">+421 </w:t>
      </w:r>
      <w:r w:rsidR="003A59A0">
        <w:rPr>
          <w:rFonts w:ascii="Arial Narrow" w:hAnsi="Arial Narrow"/>
          <w:sz w:val="22"/>
          <w:szCs w:val="22"/>
        </w:rPr>
        <w:t>249234355</w:t>
      </w:r>
      <w:r w:rsidR="00013F94" w:rsidRPr="00853608">
        <w:rPr>
          <w:rFonts w:ascii="Arial Narrow" w:hAnsi="Arial Narrow"/>
          <w:sz w:val="22"/>
          <w:szCs w:val="22"/>
        </w:rPr>
        <w:t xml:space="preserve">     </w:t>
      </w:r>
      <w:r w:rsidR="00013F94" w:rsidRPr="00853608">
        <w:rPr>
          <w:rFonts w:ascii="Arial Narrow" w:hAnsi="Arial Narrow"/>
          <w:sz w:val="22"/>
          <w:szCs w:val="22"/>
        </w:rPr>
        <w:tab/>
      </w:r>
    </w:p>
    <w:p w14:paraId="406F50E6" w14:textId="6D0D139A" w:rsidR="0079211F" w:rsidRPr="00F90A04" w:rsidRDefault="00013F94" w:rsidP="00013F94">
      <w:pPr>
        <w:spacing w:line="240" w:lineRule="auto"/>
        <w:ind w:left="425"/>
        <w:rPr>
          <w:rFonts w:ascii="Arial Narrow" w:hAnsi="Arial Narrow"/>
          <w:sz w:val="24"/>
          <w:szCs w:val="24"/>
        </w:rPr>
      </w:pPr>
      <w:r w:rsidRPr="00853608">
        <w:rPr>
          <w:rFonts w:ascii="Arial Narrow" w:hAnsi="Arial Narrow"/>
          <w:sz w:val="22"/>
          <w:szCs w:val="22"/>
        </w:rPr>
        <w:t xml:space="preserve">E-mail: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16332E" w:rsidRPr="00C157F3">
        <w:rPr>
          <w:rStyle w:val="Hypertextovprepojenie"/>
          <w:rFonts w:ascii="Arial Narrow" w:hAnsi="Arial Narrow"/>
          <w:sz w:val="22"/>
          <w:szCs w:val="22"/>
        </w:rPr>
        <w:t>Petra.Havelkova@financnasprava.sk</w:t>
      </w:r>
    </w:p>
    <w:p w14:paraId="46266C12" w14:textId="5D3EFFDF" w:rsidR="00A63D7C" w:rsidRPr="00F90A04" w:rsidRDefault="00D570E8" w:rsidP="00CB12E8">
      <w:pPr>
        <w:tabs>
          <w:tab w:val="right" w:leader="dot" w:pos="3960"/>
          <w:tab w:val="right" w:leader="dot" w:pos="7380"/>
          <w:tab w:val="right" w:leader="dot" w:pos="10080"/>
        </w:tabs>
        <w:spacing w:line="240" w:lineRule="auto"/>
        <w:ind w:left="426"/>
        <w:rPr>
          <w:rFonts w:ascii="Arial Narrow" w:hAnsi="Arial Narrow"/>
          <w:sz w:val="22"/>
          <w:szCs w:val="22"/>
        </w:rPr>
      </w:pPr>
      <w:r w:rsidRPr="00F90A04">
        <w:rPr>
          <w:rFonts w:ascii="Arial Narrow" w:hAnsi="Arial Narrow"/>
          <w:sz w:val="22"/>
          <w:szCs w:val="22"/>
        </w:rPr>
        <w:t xml:space="preserve">(ďalej len ”verejný obstarávateľ”)  </w:t>
      </w:r>
    </w:p>
    <w:p w14:paraId="0F0BC8D3" w14:textId="1BEFC60E" w:rsidR="00A85F7C" w:rsidRDefault="006817AB" w:rsidP="00CB12E8">
      <w:pPr>
        <w:pStyle w:val="Nadpis2"/>
        <w:spacing w:before="0" w:after="0" w:line="240" w:lineRule="auto"/>
        <w:rPr>
          <w:rFonts w:ascii="Arial Narrow" w:hAnsi="Arial Narrow"/>
          <w:sz w:val="22"/>
          <w:szCs w:val="22"/>
        </w:rPr>
      </w:pPr>
      <w:r w:rsidRPr="002F5C86">
        <w:rPr>
          <w:rFonts w:ascii="Arial Narrow" w:hAnsi="Arial Narrow"/>
          <w:sz w:val="22"/>
          <w:szCs w:val="22"/>
        </w:rPr>
        <w:t>časť II.</w:t>
      </w:r>
      <w:r w:rsidR="00CB2758" w:rsidRPr="002F5C86">
        <w:rPr>
          <w:rFonts w:ascii="Arial Narrow" w:hAnsi="Arial Narrow"/>
          <w:sz w:val="22"/>
          <w:szCs w:val="22"/>
        </w:rPr>
        <w:br/>
      </w:r>
      <w:r w:rsidR="00377ED7" w:rsidRPr="002F5C86">
        <w:rPr>
          <w:rFonts w:ascii="Arial Narrow" w:hAnsi="Arial Narrow"/>
          <w:sz w:val="22"/>
          <w:szCs w:val="22"/>
        </w:rPr>
        <w:t>Predmet z</w:t>
      </w:r>
      <w:r w:rsidRPr="002F5C86">
        <w:rPr>
          <w:rFonts w:ascii="Arial Narrow" w:hAnsi="Arial Narrow"/>
          <w:sz w:val="22"/>
          <w:szCs w:val="22"/>
        </w:rPr>
        <w:t>ákazk</w:t>
      </w:r>
      <w:r w:rsidR="00377ED7" w:rsidRPr="002F5C86">
        <w:rPr>
          <w:rFonts w:ascii="Arial Narrow" w:hAnsi="Arial Narrow"/>
          <w:sz w:val="22"/>
          <w:szCs w:val="22"/>
        </w:rPr>
        <w:t>y</w:t>
      </w:r>
    </w:p>
    <w:p w14:paraId="588DBDB5" w14:textId="77777777" w:rsidR="002F5C86" w:rsidRPr="002F5C86" w:rsidRDefault="002F5C86" w:rsidP="002F5C86"/>
    <w:p w14:paraId="62DC3998" w14:textId="79855E7A" w:rsidR="00A46CEE" w:rsidRPr="00F90A04" w:rsidRDefault="00DC05DE" w:rsidP="007B02AF">
      <w:pPr>
        <w:pStyle w:val="Odsekzoznamu"/>
        <w:numPr>
          <w:ilvl w:val="0"/>
          <w:numId w:val="2"/>
        </w:numPr>
        <w:shd w:val="clear" w:color="auto" w:fill="F2F2F2" w:themeFill="background1" w:themeFillShade="F2"/>
        <w:autoSpaceDE/>
        <w:autoSpaceDN/>
        <w:spacing w:line="240" w:lineRule="auto"/>
        <w:contextualSpacing/>
        <w:jc w:val="both"/>
        <w:rPr>
          <w:rFonts w:ascii="Arial Narrow" w:hAnsi="Arial Narrow"/>
          <w:b/>
          <w:iCs/>
          <w:smallCaps/>
          <w:sz w:val="22"/>
          <w:szCs w:val="22"/>
        </w:rPr>
      </w:pPr>
      <w:r>
        <w:rPr>
          <w:rFonts w:ascii="Arial Narrow" w:hAnsi="Arial Narrow"/>
          <w:b/>
          <w:iCs/>
          <w:smallCaps/>
          <w:sz w:val="22"/>
          <w:szCs w:val="22"/>
        </w:rPr>
        <w:t>identifikácia</w:t>
      </w:r>
      <w:r w:rsidR="00A46CEE" w:rsidRPr="00F90A04">
        <w:rPr>
          <w:rFonts w:ascii="Arial Narrow" w:hAnsi="Arial Narrow"/>
          <w:b/>
          <w:iCs/>
          <w:smallCaps/>
          <w:sz w:val="22"/>
          <w:szCs w:val="22"/>
        </w:rPr>
        <w:t xml:space="preserve"> predmetu zákazky</w:t>
      </w:r>
    </w:p>
    <w:p w14:paraId="75C2F648" w14:textId="0191B82C" w:rsidR="007B02AF" w:rsidRPr="00777FB1" w:rsidRDefault="00777FB1" w:rsidP="00A46CEE">
      <w:pPr>
        <w:pStyle w:val="Odsekzoznamu"/>
        <w:numPr>
          <w:ilvl w:val="1"/>
          <w:numId w:val="2"/>
        </w:numPr>
        <w:tabs>
          <w:tab w:val="clear" w:pos="936"/>
          <w:tab w:val="num" w:pos="426"/>
        </w:tabs>
        <w:autoSpaceDE/>
        <w:autoSpaceDN/>
        <w:spacing w:line="240" w:lineRule="auto"/>
        <w:ind w:left="567"/>
        <w:contextualSpacing/>
        <w:jc w:val="both"/>
        <w:rPr>
          <w:rFonts w:ascii="Arial Narrow" w:hAnsi="Arial Narrow"/>
          <w:bCs/>
          <w:iCs/>
          <w:sz w:val="22"/>
          <w:szCs w:val="22"/>
        </w:rPr>
      </w:pPr>
      <w:r>
        <w:rPr>
          <w:rFonts w:ascii="Arial Narrow" w:hAnsi="Arial Narrow"/>
          <w:bCs/>
          <w:sz w:val="22"/>
          <w:szCs w:val="22"/>
        </w:rPr>
        <w:t>N</w:t>
      </w:r>
      <w:r w:rsidRPr="00777FB1">
        <w:rPr>
          <w:rFonts w:ascii="Arial Narrow" w:hAnsi="Arial Narrow"/>
          <w:bCs/>
          <w:sz w:val="22"/>
          <w:szCs w:val="22"/>
        </w:rPr>
        <w:t>ázov</w:t>
      </w:r>
      <w:r>
        <w:rPr>
          <w:rFonts w:ascii="Arial Narrow" w:hAnsi="Arial Narrow"/>
          <w:bCs/>
          <w:sz w:val="22"/>
          <w:szCs w:val="22"/>
        </w:rPr>
        <w:t>:</w:t>
      </w:r>
      <w:r w:rsidR="0079211F" w:rsidRPr="00777FB1">
        <w:rPr>
          <w:rFonts w:ascii="Arial Narrow" w:hAnsi="Arial Narrow"/>
          <w:bCs/>
          <w:sz w:val="22"/>
          <w:szCs w:val="22"/>
        </w:rPr>
        <w:tab/>
      </w:r>
      <w:bookmarkStart w:id="4" w:name="_Hlk62050672"/>
    </w:p>
    <w:p w14:paraId="47AA5657" w14:textId="07F86B04" w:rsidR="00777FB1" w:rsidRDefault="00777FB1" w:rsidP="0078326C">
      <w:pPr>
        <w:autoSpaceDE/>
        <w:autoSpaceDN/>
        <w:spacing w:line="240" w:lineRule="auto"/>
        <w:ind w:left="426"/>
        <w:contextualSpacing/>
        <w:jc w:val="both"/>
        <w:rPr>
          <w:rFonts w:ascii="Arial Narrow" w:hAnsi="Arial Narrow"/>
          <w:sz w:val="22"/>
          <w:szCs w:val="22"/>
        </w:rPr>
      </w:pPr>
      <w:bookmarkStart w:id="5" w:name="_Hlk74418207"/>
      <w:bookmarkStart w:id="6" w:name="_Hlk92482373"/>
      <w:bookmarkEnd w:id="4"/>
      <w:r>
        <w:rPr>
          <w:rFonts w:ascii="Arial Narrow" w:hAnsi="Arial Narrow"/>
          <w:i/>
          <w:iCs/>
          <w:sz w:val="22"/>
          <w:szCs w:val="22"/>
        </w:rPr>
        <w:t>„</w:t>
      </w:r>
      <w:bookmarkEnd w:id="5"/>
      <w:r w:rsidR="0016332E">
        <w:rPr>
          <w:rFonts w:ascii="Arial Narrow" w:hAnsi="Arial Narrow"/>
          <w:i/>
          <w:iCs/>
          <w:sz w:val="22"/>
          <w:szCs w:val="22"/>
        </w:rPr>
        <w:t>Nákup dopravných prostriedkov – automobilov upravených na prevoz služobných psov</w:t>
      </w:r>
      <w:r w:rsidR="00A46AED">
        <w:rPr>
          <w:rFonts w:ascii="Arial Narrow" w:hAnsi="Arial Narrow"/>
          <w:sz w:val="22"/>
          <w:szCs w:val="22"/>
        </w:rPr>
        <w:t>“</w:t>
      </w:r>
      <w:bookmarkEnd w:id="6"/>
    </w:p>
    <w:p w14:paraId="1B28A02C" w14:textId="77777777" w:rsidR="000F60B1" w:rsidRPr="003B567F" w:rsidRDefault="000F60B1" w:rsidP="0078326C">
      <w:pPr>
        <w:autoSpaceDE/>
        <w:autoSpaceDN/>
        <w:spacing w:line="240" w:lineRule="auto"/>
        <w:ind w:left="426"/>
        <w:contextualSpacing/>
        <w:jc w:val="both"/>
        <w:rPr>
          <w:rFonts w:ascii="Arial Narrow" w:hAnsi="Arial Narrow"/>
          <w:i/>
          <w:iCs/>
          <w:sz w:val="22"/>
          <w:szCs w:val="22"/>
        </w:rPr>
      </w:pPr>
    </w:p>
    <w:p w14:paraId="50BF37EA" w14:textId="1FC56933" w:rsidR="00BE4E18" w:rsidRPr="00F90A04" w:rsidRDefault="007B02AF" w:rsidP="007B02AF">
      <w:pPr>
        <w:pStyle w:val="tl5"/>
        <w:numPr>
          <w:ilvl w:val="1"/>
          <w:numId w:val="2"/>
        </w:numPr>
        <w:tabs>
          <w:tab w:val="clear" w:pos="936"/>
        </w:tabs>
        <w:spacing w:before="0" w:after="0" w:line="240" w:lineRule="auto"/>
        <w:ind w:left="426" w:hanging="426"/>
        <w:rPr>
          <w:rFonts w:ascii="Arial Narrow" w:hAnsi="Arial Narrow"/>
          <w:b w:val="0"/>
          <w:bCs/>
          <w:sz w:val="22"/>
          <w:szCs w:val="22"/>
          <w:shd w:val="clear" w:color="auto" w:fill="FFFFFF"/>
        </w:rPr>
      </w:pPr>
      <w:r w:rsidRPr="00F90A04">
        <w:rPr>
          <w:rFonts w:ascii="Arial Narrow" w:hAnsi="Arial Narrow"/>
          <w:b w:val="0"/>
          <w:bCs/>
          <w:smallCaps w:val="0"/>
          <w:sz w:val="22"/>
          <w:szCs w:val="22"/>
          <w:shd w:val="clear" w:color="auto" w:fill="FFFFFF"/>
        </w:rPr>
        <w:t>Stručný opis</w:t>
      </w:r>
      <w:r w:rsidR="00777FB1">
        <w:rPr>
          <w:rFonts w:ascii="Arial Narrow" w:hAnsi="Arial Narrow"/>
          <w:b w:val="0"/>
          <w:bCs/>
          <w:smallCaps w:val="0"/>
          <w:sz w:val="22"/>
          <w:szCs w:val="22"/>
          <w:shd w:val="clear" w:color="auto" w:fill="FFFFFF"/>
        </w:rPr>
        <w:t>:</w:t>
      </w:r>
    </w:p>
    <w:p w14:paraId="0132D1D8" w14:textId="77777777" w:rsidR="0016332E" w:rsidRPr="0016332E" w:rsidRDefault="0016332E" w:rsidP="0016332E">
      <w:pPr>
        <w:pStyle w:val="Default"/>
        <w:ind w:left="432"/>
        <w:jc w:val="both"/>
        <w:rPr>
          <w:rFonts w:ascii="Arial Narrow" w:hAnsi="Arial Narrow"/>
          <w:sz w:val="22"/>
          <w:szCs w:val="22"/>
        </w:rPr>
      </w:pPr>
      <w:r w:rsidRPr="0016332E">
        <w:rPr>
          <w:rFonts w:ascii="Arial Narrow" w:hAnsi="Arial Narrow"/>
          <w:sz w:val="22"/>
          <w:szCs w:val="22"/>
        </w:rPr>
        <w:t>Predmetom zákazky je nákup a dodanie 11 ks motorových vozidiel so špeciálnou úpravou na prevoz psov a 1 ks motorového vozidla na prevoz osôb a so špeciálnou úpravou na prevoz psov.</w:t>
      </w:r>
    </w:p>
    <w:p w14:paraId="15A903D1" w14:textId="77777777" w:rsidR="0016332E" w:rsidRPr="0016332E" w:rsidRDefault="0016332E" w:rsidP="0016332E">
      <w:pPr>
        <w:pStyle w:val="Default"/>
        <w:ind w:left="432"/>
        <w:jc w:val="both"/>
        <w:rPr>
          <w:rFonts w:ascii="Arial Narrow" w:hAnsi="Arial Narrow"/>
          <w:sz w:val="22"/>
          <w:szCs w:val="22"/>
        </w:rPr>
      </w:pPr>
    </w:p>
    <w:p w14:paraId="5B9B1CFA" w14:textId="1004332F" w:rsidR="0078326C" w:rsidRPr="00F90A04" w:rsidRDefault="0016332E" w:rsidP="0016332E">
      <w:pPr>
        <w:pStyle w:val="Default"/>
        <w:ind w:left="432"/>
        <w:jc w:val="both"/>
        <w:rPr>
          <w:rFonts w:ascii="Arial Narrow" w:hAnsi="Arial Narrow"/>
          <w:sz w:val="22"/>
          <w:szCs w:val="22"/>
        </w:rPr>
      </w:pPr>
      <w:r w:rsidRPr="0016332E">
        <w:rPr>
          <w:rFonts w:ascii="Arial Narrow" w:hAnsi="Arial Narrow"/>
          <w:sz w:val="22"/>
          <w:szCs w:val="22"/>
        </w:rPr>
        <w:t>Ďalšie informácie požiadavky sú súčasťou týchto súťažných podkladov najmä v tejto Kapitole, v Kapitole B.2, ako aj v návrhu Kúpnej zmluvy.</w:t>
      </w:r>
    </w:p>
    <w:p w14:paraId="3D140B23" w14:textId="77777777" w:rsidR="00A63D7C" w:rsidRPr="00F90A04" w:rsidRDefault="00A63D7C" w:rsidP="00A85F7C">
      <w:pPr>
        <w:adjustRightInd w:val="0"/>
        <w:spacing w:line="240" w:lineRule="auto"/>
        <w:jc w:val="both"/>
        <w:rPr>
          <w:rFonts w:ascii="Arial Narrow" w:hAnsi="Arial Narrow"/>
          <w:sz w:val="22"/>
          <w:szCs w:val="22"/>
        </w:rPr>
      </w:pPr>
    </w:p>
    <w:p w14:paraId="7BBAE950" w14:textId="0A5F11CF" w:rsidR="00BE4E18" w:rsidRPr="00F90A04" w:rsidRDefault="00D570E8" w:rsidP="007B02AF">
      <w:pPr>
        <w:pStyle w:val="Zarkazkladnhotextu2"/>
        <w:numPr>
          <w:ilvl w:val="1"/>
          <w:numId w:val="2"/>
        </w:numPr>
        <w:tabs>
          <w:tab w:val="clear" w:pos="936"/>
          <w:tab w:val="num" w:pos="567"/>
        </w:tabs>
        <w:spacing w:line="240" w:lineRule="auto"/>
        <w:ind w:left="426" w:hanging="426"/>
        <w:rPr>
          <w:rFonts w:ascii="Arial Narrow" w:hAnsi="Arial Narrow"/>
          <w:sz w:val="22"/>
          <w:szCs w:val="22"/>
        </w:rPr>
      </w:pPr>
      <w:r w:rsidRPr="00F90A04">
        <w:rPr>
          <w:rFonts w:ascii="Arial Narrow" w:hAnsi="Arial Narrow"/>
          <w:sz w:val="22"/>
          <w:szCs w:val="22"/>
        </w:rPr>
        <w:t xml:space="preserve">Číselný kód pre hlavný predmet (CPV): </w:t>
      </w:r>
    </w:p>
    <w:p w14:paraId="24C6436E" w14:textId="313D9BD4" w:rsidR="0079211F" w:rsidRDefault="0016332E" w:rsidP="00A85F7C">
      <w:pPr>
        <w:pStyle w:val="Odsekzoznamu"/>
        <w:shd w:val="clear" w:color="auto" w:fill="FFFFFF"/>
        <w:spacing w:line="240" w:lineRule="auto"/>
        <w:ind w:left="2832" w:hanging="2400"/>
        <w:rPr>
          <w:rFonts w:ascii="Arial Narrow" w:hAnsi="Arial Narrow"/>
          <w:sz w:val="22"/>
          <w:szCs w:val="22"/>
        </w:rPr>
      </w:pPr>
      <w:r w:rsidRPr="00F90A04">
        <w:rPr>
          <w:rFonts w:ascii="Arial Narrow" w:hAnsi="Arial Narrow"/>
          <w:color w:val="000000"/>
          <w:sz w:val="22"/>
          <w:szCs w:val="22"/>
        </w:rPr>
        <w:t xml:space="preserve">Hlavný predmet: </w:t>
      </w:r>
      <w:r w:rsidRPr="00F90A04">
        <w:rPr>
          <w:rFonts w:ascii="Arial Narrow" w:hAnsi="Arial Narrow"/>
          <w:color w:val="000000"/>
          <w:sz w:val="22"/>
          <w:szCs w:val="22"/>
        </w:rPr>
        <w:tab/>
      </w:r>
      <w:r>
        <w:rPr>
          <w:rFonts w:ascii="Arial Narrow" w:hAnsi="Arial Narrow"/>
          <w:sz w:val="22"/>
          <w:szCs w:val="22"/>
        </w:rPr>
        <w:t>34114000-9</w:t>
      </w:r>
      <w:r w:rsidRPr="00746A84">
        <w:rPr>
          <w:rFonts w:ascii="Arial Narrow" w:hAnsi="Arial Narrow"/>
          <w:color w:val="000000"/>
          <w:sz w:val="22"/>
          <w:szCs w:val="22"/>
        </w:rPr>
        <w:tab/>
      </w:r>
      <w:r w:rsidRPr="00217F71">
        <w:rPr>
          <w:rFonts w:ascii="Arial Narrow" w:hAnsi="Arial Narrow"/>
          <w:color w:val="000000"/>
          <w:sz w:val="22"/>
          <w:szCs w:val="22"/>
        </w:rPr>
        <w:t>Špeciálne vozidlá</w:t>
      </w:r>
    </w:p>
    <w:p w14:paraId="45317A26" w14:textId="77777777" w:rsidR="00426654" w:rsidRPr="00F90A04" w:rsidRDefault="00426654" w:rsidP="00953B05">
      <w:pPr>
        <w:pStyle w:val="Odsekzoznamu"/>
        <w:shd w:val="clear" w:color="auto" w:fill="FFFFFF"/>
        <w:spacing w:line="240" w:lineRule="auto"/>
        <w:ind w:left="2559" w:firstLine="277"/>
        <w:rPr>
          <w:rFonts w:ascii="Arial Narrow" w:eastAsiaTheme="minorHAnsi" w:hAnsi="Arial Narrow"/>
          <w:sz w:val="22"/>
          <w:szCs w:val="22"/>
          <w:lang w:eastAsia="en-US"/>
        </w:rPr>
      </w:pPr>
    </w:p>
    <w:p w14:paraId="0EA2B8E5" w14:textId="712ED4AF" w:rsidR="00CB12E8" w:rsidRPr="00684FFC" w:rsidRDefault="00602678" w:rsidP="00684FFC">
      <w:pPr>
        <w:pStyle w:val="Zarkazkladnhotextu2"/>
        <w:numPr>
          <w:ilvl w:val="1"/>
          <w:numId w:val="2"/>
        </w:numPr>
        <w:tabs>
          <w:tab w:val="clear" w:pos="936"/>
          <w:tab w:val="right" w:leader="dot" w:pos="10080"/>
        </w:tabs>
        <w:spacing w:line="240" w:lineRule="auto"/>
        <w:ind w:left="426" w:hanging="426"/>
        <w:rPr>
          <w:rFonts w:ascii="Arial Narrow" w:hAnsi="Arial Narrow"/>
          <w:sz w:val="22"/>
          <w:szCs w:val="22"/>
        </w:rPr>
      </w:pPr>
      <w:r w:rsidRPr="00F90A04">
        <w:rPr>
          <w:rFonts w:ascii="Arial Narrow" w:hAnsi="Arial Narrow"/>
          <w:sz w:val="22"/>
          <w:szCs w:val="22"/>
        </w:rPr>
        <w:t>P</w:t>
      </w:r>
      <w:r w:rsidR="00D570E8" w:rsidRPr="00F90A04">
        <w:rPr>
          <w:rFonts w:ascii="Arial Narrow" w:hAnsi="Arial Narrow"/>
          <w:sz w:val="22"/>
          <w:szCs w:val="22"/>
        </w:rPr>
        <w:t xml:space="preserve">redpokladaná hodnota zákazky: </w:t>
      </w:r>
      <w:r w:rsidR="000F60B1">
        <w:rPr>
          <w:rFonts w:ascii="Arial Narrow" w:hAnsi="Arial Narrow"/>
          <w:sz w:val="22"/>
          <w:szCs w:val="22"/>
        </w:rPr>
        <w:t xml:space="preserve">       </w:t>
      </w:r>
      <w:r w:rsidR="00CB12E8" w:rsidRPr="00F90A04">
        <w:rPr>
          <w:rFonts w:ascii="Arial Narrow" w:hAnsi="Arial Narrow"/>
          <w:b/>
          <w:bCs/>
          <w:sz w:val="22"/>
          <w:szCs w:val="22"/>
        </w:rPr>
        <w:t> </w:t>
      </w:r>
      <w:r w:rsidR="0016332E" w:rsidRPr="0016332E">
        <w:rPr>
          <w:rFonts w:ascii="Arial Narrow" w:hAnsi="Arial Narrow"/>
          <w:b/>
          <w:sz w:val="22"/>
          <w:szCs w:val="22"/>
        </w:rPr>
        <w:t>358 271,67</w:t>
      </w:r>
      <w:r w:rsidR="00B20871" w:rsidRPr="00F90A04">
        <w:rPr>
          <w:rFonts w:ascii="Arial Narrow" w:hAnsi="Arial Narrow"/>
          <w:b/>
          <w:sz w:val="22"/>
          <w:szCs w:val="22"/>
        </w:rPr>
        <w:t xml:space="preserve"> </w:t>
      </w:r>
      <w:r w:rsidR="00D570E8" w:rsidRPr="00F90A04">
        <w:rPr>
          <w:rFonts w:ascii="Arial Narrow" w:hAnsi="Arial Narrow"/>
          <w:b/>
          <w:sz w:val="22"/>
          <w:szCs w:val="22"/>
        </w:rPr>
        <w:t>EUR bez DPH.</w:t>
      </w:r>
      <w:r w:rsidR="00D570E8" w:rsidRPr="00F90A04">
        <w:rPr>
          <w:rFonts w:ascii="Arial Narrow" w:hAnsi="Arial Narrow"/>
          <w:sz w:val="22"/>
          <w:szCs w:val="22"/>
        </w:rPr>
        <w:t xml:space="preserve">      </w:t>
      </w:r>
    </w:p>
    <w:p w14:paraId="28721C4F" w14:textId="26125661" w:rsidR="00D570E8" w:rsidRPr="00727BE6" w:rsidRDefault="000A39E0" w:rsidP="00CB12E8">
      <w:pPr>
        <w:pStyle w:val="Zarkazkladnhotextu2"/>
        <w:numPr>
          <w:ilvl w:val="2"/>
          <w:numId w:val="2"/>
        </w:numPr>
        <w:tabs>
          <w:tab w:val="clear" w:pos="720"/>
          <w:tab w:val="right" w:leader="dot" w:pos="10080"/>
        </w:tabs>
        <w:spacing w:line="240" w:lineRule="auto"/>
        <w:ind w:left="1134"/>
        <w:rPr>
          <w:rFonts w:ascii="Arial Narrow" w:hAnsi="Arial Narrow"/>
          <w:sz w:val="22"/>
          <w:szCs w:val="22"/>
        </w:rPr>
      </w:pPr>
      <w:r w:rsidRPr="00727BE6">
        <w:rPr>
          <w:rFonts w:ascii="Arial Narrow" w:hAnsi="Arial Narrow"/>
          <w:sz w:val="22"/>
          <w:szCs w:val="22"/>
        </w:rPr>
        <w:t xml:space="preserve">Verejný obstarávateľ určil predpokladanú hodnotu predmetu zákazky podľa § 6 ZVO v období </w:t>
      </w:r>
      <w:r w:rsidR="00426654">
        <w:rPr>
          <w:rFonts w:ascii="Arial Narrow" w:hAnsi="Arial Narrow"/>
          <w:sz w:val="22"/>
          <w:szCs w:val="22"/>
        </w:rPr>
        <w:t>01</w:t>
      </w:r>
      <w:r w:rsidR="00017920" w:rsidRPr="00727BE6">
        <w:rPr>
          <w:rFonts w:ascii="Arial Narrow" w:hAnsi="Arial Narrow"/>
          <w:sz w:val="22"/>
          <w:szCs w:val="22"/>
        </w:rPr>
        <w:t>/</w:t>
      </w:r>
      <w:r w:rsidR="00426654" w:rsidRPr="00727BE6">
        <w:rPr>
          <w:rFonts w:ascii="Arial Narrow" w:hAnsi="Arial Narrow"/>
          <w:sz w:val="22"/>
          <w:szCs w:val="22"/>
        </w:rPr>
        <w:t>20</w:t>
      </w:r>
      <w:r w:rsidR="00426654">
        <w:rPr>
          <w:rFonts w:ascii="Arial Narrow" w:hAnsi="Arial Narrow"/>
          <w:sz w:val="22"/>
          <w:szCs w:val="22"/>
        </w:rPr>
        <w:t>22</w:t>
      </w:r>
      <w:r w:rsidRPr="00727BE6">
        <w:rPr>
          <w:rFonts w:ascii="Arial Narrow" w:hAnsi="Arial Narrow"/>
          <w:sz w:val="22"/>
          <w:szCs w:val="22"/>
        </w:rPr>
        <w:t>. Predpokladaná hodnota zákazky zahŕňa ceny, za ktoré sa obvykle nadobúda rovnaký alebo porovnateľný predmet zákazky v čase, keď sa oznámenie o vyhlásení verejného obstarávania posiela na uverejnenie.</w:t>
      </w:r>
      <w:r w:rsidR="00727BE6" w:rsidRPr="00727BE6">
        <w:rPr>
          <w:rFonts w:ascii="Arial Narrow" w:hAnsi="Arial Narrow"/>
          <w:sz w:val="22"/>
          <w:szCs w:val="22"/>
        </w:rPr>
        <w:t xml:space="preserve"> </w:t>
      </w:r>
    </w:p>
    <w:p w14:paraId="6BD69484" w14:textId="77777777" w:rsidR="00CB12E8" w:rsidRPr="00F90A04" w:rsidRDefault="00CB12E8" w:rsidP="00CB12E8">
      <w:pPr>
        <w:pStyle w:val="Zarkazkladnhotextu2"/>
        <w:tabs>
          <w:tab w:val="right" w:leader="dot" w:pos="10080"/>
        </w:tabs>
        <w:spacing w:line="240" w:lineRule="auto"/>
        <w:ind w:left="1134"/>
        <w:rPr>
          <w:rFonts w:ascii="Arial Narrow" w:hAnsi="Arial Narrow"/>
          <w:sz w:val="22"/>
          <w:szCs w:val="22"/>
        </w:rPr>
      </w:pPr>
    </w:p>
    <w:p w14:paraId="56E54358" w14:textId="19BD2133" w:rsidR="00BE4E18" w:rsidRPr="00F90A04" w:rsidRDefault="00854370" w:rsidP="00CB12E8">
      <w:pPr>
        <w:pStyle w:val="tl5"/>
        <w:numPr>
          <w:ilvl w:val="0"/>
          <w:numId w:val="2"/>
        </w:numPr>
        <w:shd w:val="clear" w:color="auto" w:fill="F2F2F2" w:themeFill="background1" w:themeFillShade="F2"/>
        <w:spacing w:before="0" w:after="0" w:line="240" w:lineRule="auto"/>
        <w:rPr>
          <w:rFonts w:ascii="Arial Narrow" w:hAnsi="Arial Narrow"/>
        </w:rPr>
      </w:pPr>
      <w:r w:rsidRPr="00F90A04">
        <w:rPr>
          <w:rFonts w:ascii="Arial Narrow" w:hAnsi="Arial Narrow"/>
        </w:rPr>
        <w:t>r</w:t>
      </w:r>
      <w:r w:rsidR="00D570E8" w:rsidRPr="00F90A04">
        <w:rPr>
          <w:rFonts w:ascii="Arial Narrow" w:hAnsi="Arial Narrow"/>
        </w:rPr>
        <w:t>ozdelenie predmetu</w:t>
      </w:r>
      <w:r w:rsidRPr="00F90A04">
        <w:rPr>
          <w:rFonts w:ascii="Arial Narrow" w:hAnsi="Arial Narrow"/>
        </w:rPr>
        <w:t xml:space="preserve"> zákazky</w:t>
      </w:r>
    </w:p>
    <w:p w14:paraId="01A889DE" w14:textId="77777777" w:rsidR="00CA0096" w:rsidRPr="00F90A04" w:rsidRDefault="00D570E8" w:rsidP="007B02AF">
      <w:pPr>
        <w:pStyle w:val="Zarkazkladnhotextu2"/>
        <w:numPr>
          <w:ilvl w:val="1"/>
          <w:numId w:val="2"/>
        </w:numPr>
        <w:spacing w:line="240" w:lineRule="auto"/>
        <w:ind w:left="426" w:hanging="426"/>
        <w:rPr>
          <w:rFonts w:ascii="Arial Narrow" w:hAnsi="Arial Narrow"/>
          <w:sz w:val="22"/>
          <w:szCs w:val="22"/>
        </w:rPr>
      </w:pPr>
      <w:r w:rsidRPr="00F90A04">
        <w:rPr>
          <w:rFonts w:ascii="Arial Narrow" w:hAnsi="Arial Narrow"/>
          <w:sz w:val="22"/>
          <w:szCs w:val="22"/>
        </w:rPr>
        <w:t>Zákazka sa nedelí na časti</w:t>
      </w:r>
      <w:r w:rsidR="00F53B35" w:rsidRPr="00F90A04">
        <w:rPr>
          <w:rFonts w:ascii="Arial Narrow" w:hAnsi="Arial Narrow"/>
          <w:sz w:val="22"/>
          <w:szCs w:val="22"/>
        </w:rPr>
        <w:t xml:space="preserve">, </w:t>
      </w:r>
      <w:r w:rsidR="00CA0096" w:rsidRPr="00F90A04">
        <w:rPr>
          <w:rFonts w:ascii="Arial Narrow" w:hAnsi="Arial Narrow"/>
          <w:sz w:val="22"/>
          <w:szCs w:val="22"/>
        </w:rPr>
        <w:t>uchádzač je povinný predložiť ponuku na celý predmet zákazky.</w:t>
      </w:r>
    </w:p>
    <w:p w14:paraId="39BDCB96" w14:textId="77777777" w:rsidR="00A908BA" w:rsidRPr="00F90A04" w:rsidRDefault="00CA0096" w:rsidP="00A85F7C">
      <w:pPr>
        <w:pStyle w:val="Zarkazkladnhotextu2"/>
        <w:tabs>
          <w:tab w:val="num" w:pos="936"/>
          <w:tab w:val="right" w:leader="dot" w:pos="10080"/>
        </w:tabs>
        <w:spacing w:line="240" w:lineRule="auto"/>
        <w:ind w:left="426"/>
        <w:rPr>
          <w:rFonts w:ascii="Arial Narrow" w:hAnsi="Arial Narrow"/>
          <w:i/>
          <w:iCs/>
          <w:sz w:val="22"/>
          <w:szCs w:val="22"/>
        </w:rPr>
      </w:pPr>
      <w:r w:rsidRPr="00F90A04">
        <w:rPr>
          <w:rFonts w:ascii="Arial Narrow" w:hAnsi="Arial Narrow"/>
          <w:i/>
          <w:iCs/>
          <w:sz w:val="22"/>
          <w:szCs w:val="22"/>
        </w:rPr>
        <w:t>Zdôvodnenie:</w:t>
      </w:r>
    </w:p>
    <w:p w14:paraId="127704E2" w14:textId="1ACD94E9" w:rsidR="00014FCD" w:rsidRDefault="0016332E" w:rsidP="00017920">
      <w:pPr>
        <w:pStyle w:val="Zarkazkladnhotextu2"/>
        <w:tabs>
          <w:tab w:val="right" w:leader="dot" w:pos="10080"/>
        </w:tabs>
        <w:autoSpaceDE/>
        <w:autoSpaceDN/>
        <w:spacing w:line="240" w:lineRule="auto"/>
        <w:ind w:left="426"/>
        <w:rPr>
          <w:rFonts w:ascii="Arial Narrow" w:hAnsi="Arial Narrow" w:cs="Calibri"/>
          <w:color w:val="000000"/>
          <w:sz w:val="22"/>
          <w:szCs w:val="22"/>
        </w:rPr>
      </w:pPr>
      <w:r w:rsidRPr="00611767">
        <w:rPr>
          <w:rFonts w:ascii="Arial Narrow" w:hAnsi="Arial Narrow" w:cs="Calibri"/>
          <w:color w:val="000000"/>
          <w:sz w:val="22"/>
          <w:szCs w:val="22"/>
        </w:rPr>
        <w:t xml:space="preserve">Verejný obstarávateľ nerozdelil predmet zákazky na časti, nakoľko </w:t>
      </w:r>
      <w:r>
        <w:rPr>
          <w:rFonts w:ascii="Arial Narrow" w:hAnsi="Arial Narrow" w:cs="Calibri"/>
          <w:color w:val="000000"/>
          <w:sz w:val="22"/>
          <w:szCs w:val="22"/>
        </w:rPr>
        <w:t xml:space="preserve">cieľom je zabezpečiť </w:t>
      </w:r>
      <w:r w:rsidRPr="00611767">
        <w:rPr>
          <w:rFonts w:ascii="Arial Narrow" w:hAnsi="Arial Narrow" w:cs="Calibri"/>
          <w:color w:val="000000"/>
          <w:sz w:val="22"/>
          <w:szCs w:val="22"/>
        </w:rPr>
        <w:t xml:space="preserve"> </w:t>
      </w:r>
      <w:r>
        <w:rPr>
          <w:rFonts w:ascii="Arial Narrow" w:hAnsi="Arial Narrow" w:cs="Calibri"/>
          <w:color w:val="000000"/>
          <w:sz w:val="22"/>
          <w:szCs w:val="22"/>
        </w:rPr>
        <w:t xml:space="preserve">vizuálnu </w:t>
      </w:r>
      <w:r w:rsidRPr="00D8470F">
        <w:rPr>
          <w:rFonts w:ascii="Arial Narrow" w:hAnsi="Arial Narrow" w:cs="Calibri"/>
          <w:color w:val="000000"/>
          <w:sz w:val="22"/>
          <w:szCs w:val="22"/>
        </w:rPr>
        <w:t>celistvos</w:t>
      </w:r>
      <w:r>
        <w:rPr>
          <w:rFonts w:ascii="Arial Narrow" w:hAnsi="Arial Narrow" w:cs="Calibri"/>
          <w:color w:val="000000"/>
          <w:sz w:val="22"/>
          <w:szCs w:val="22"/>
        </w:rPr>
        <w:t>ť</w:t>
      </w:r>
      <w:r w:rsidRPr="00D8470F">
        <w:rPr>
          <w:rFonts w:ascii="Arial Narrow" w:hAnsi="Arial Narrow" w:cs="Calibri"/>
          <w:color w:val="000000"/>
          <w:sz w:val="22"/>
          <w:szCs w:val="22"/>
        </w:rPr>
        <w:t xml:space="preserve"> predmetu zákazky</w:t>
      </w:r>
      <w:r>
        <w:rPr>
          <w:rFonts w:ascii="Arial Narrow" w:hAnsi="Arial Narrow" w:cs="Calibri"/>
          <w:color w:val="000000"/>
          <w:sz w:val="22"/>
          <w:szCs w:val="22"/>
        </w:rPr>
        <w:t xml:space="preserve"> z hľadiska účelu na ktorý sa predmet zákazky použije</w:t>
      </w:r>
      <w:r w:rsidRPr="00D8470F">
        <w:rPr>
          <w:rFonts w:ascii="Arial Narrow" w:hAnsi="Arial Narrow" w:cs="Calibri"/>
          <w:color w:val="000000"/>
          <w:sz w:val="22"/>
          <w:szCs w:val="22"/>
        </w:rPr>
        <w:t xml:space="preserve">. </w:t>
      </w:r>
      <w:r>
        <w:rPr>
          <w:rFonts w:ascii="Arial Narrow" w:hAnsi="Arial Narrow" w:cs="Calibri"/>
          <w:color w:val="000000"/>
          <w:sz w:val="22"/>
          <w:szCs w:val="22"/>
        </w:rPr>
        <w:t> Zároveň z kvantitatívneho hľadiska nepovažuje verejný obstarávateľ za nevyhnutné a racionálne deliť zákazku na časti, keďže v konečnom dôsledku delenie predmetu zákazky na ďalšie malé časti to môže mať negatívny vplyv na hospodárnosť a efektívnosť pri vynakladaní finančných prostriedkov.</w:t>
      </w:r>
    </w:p>
    <w:p w14:paraId="4D1979F3" w14:textId="6D6FEF89" w:rsidR="00A16984" w:rsidRPr="00F90A04" w:rsidRDefault="00A16984" w:rsidP="00017920">
      <w:pPr>
        <w:pStyle w:val="Zarkazkladnhotextu2"/>
        <w:tabs>
          <w:tab w:val="right" w:leader="dot" w:pos="10080"/>
        </w:tabs>
        <w:autoSpaceDE/>
        <w:autoSpaceDN/>
        <w:spacing w:line="240" w:lineRule="auto"/>
        <w:ind w:left="426"/>
        <w:rPr>
          <w:rFonts w:ascii="Arial Narrow" w:hAnsi="Arial Narrow"/>
          <w:sz w:val="22"/>
          <w:szCs w:val="22"/>
        </w:rPr>
      </w:pPr>
    </w:p>
    <w:p w14:paraId="1DB63663" w14:textId="62EDA324" w:rsidR="00377ED7" w:rsidRDefault="00D81FE0" w:rsidP="007B02AF">
      <w:pPr>
        <w:pStyle w:val="Odsekzoznamu"/>
        <w:numPr>
          <w:ilvl w:val="1"/>
          <w:numId w:val="2"/>
        </w:numPr>
        <w:autoSpaceDE/>
        <w:autoSpaceDN/>
        <w:spacing w:line="240" w:lineRule="auto"/>
        <w:ind w:left="426" w:hanging="426"/>
        <w:jc w:val="both"/>
        <w:rPr>
          <w:rFonts w:ascii="Arial Narrow" w:hAnsi="Arial Narrow"/>
          <w:sz w:val="22"/>
          <w:szCs w:val="22"/>
        </w:rPr>
      </w:pPr>
      <w:r w:rsidRPr="00C2614D">
        <w:rPr>
          <w:rFonts w:ascii="Arial Narrow" w:hAnsi="Arial Narrow"/>
          <w:sz w:val="22"/>
          <w:szCs w:val="22"/>
        </w:rPr>
        <w:lastRenderedPageBreak/>
        <w:t>Podľa § 42 ods. 1 písm. a) ZVO je verejný obstarávateľ</w:t>
      </w:r>
      <w:r w:rsidRPr="00F90A04">
        <w:rPr>
          <w:rFonts w:ascii="Arial Narrow" w:hAnsi="Arial Narrow"/>
          <w:sz w:val="22"/>
          <w:szCs w:val="22"/>
        </w:rPr>
        <w:t xml:space="preserve"> povinný opísať predmet zákazky jednoznačne, úplne a nestranne na základe technických požiadaviek podľa prílohy č. 3</w:t>
      </w:r>
      <w:r w:rsidR="00096BF6" w:rsidRPr="00F90A04">
        <w:rPr>
          <w:rFonts w:ascii="Arial Narrow" w:hAnsi="Arial Narrow"/>
          <w:sz w:val="22"/>
          <w:szCs w:val="22"/>
        </w:rPr>
        <w:t xml:space="preserve"> </w:t>
      </w:r>
      <w:r w:rsidR="004E54FE" w:rsidRPr="00F90A04">
        <w:rPr>
          <w:rFonts w:ascii="Arial Narrow" w:hAnsi="Arial Narrow"/>
          <w:sz w:val="22"/>
          <w:szCs w:val="22"/>
        </w:rPr>
        <w:t>ZVO</w:t>
      </w:r>
      <w:r w:rsidRPr="00F90A04">
        <w:rPr>
          <w:rFonts w:ascii="Arial Narrow" w:hAnsi="Arial Narrow"/>
          <w:sz w:val="22"/>
          <w:szCs w:val="22"/>
        </w:rPr>
        <w:t xml:space="preserve">. Technické požiadavky musia zohľadniť požiadavky dostupnosti pre osoby so zdravotným postihnutím a riešenia vhodné pre všetkých užívateľov okrem náležite odôvodnených prípadov. </w:t>
      </w:r>
      <w:r w:rsidR="00BF1F03">
        <w:rPr>
          <w:rFonts w:ascii="Arial Narrow" w:hAnsi="Arial Narrow"/>
          <w:sz w:val="22"/>
          <w:szCs w:val="22"/>
        </w:rPr>
        <w:t xml:space="preserve"> </w:t>
      </w:r>
      <w:r w:rsidR="00145004">
        <w:rPr>
          <w:rFonts w:ascii="Arial Narrow" w:hAnsi="Arial Narrow"/>
          <w:sz w:val="22"/>
          <w:szCs w:val="22"/>
        </w:rPr>
        <w:t>Predmet zákazky nevyžaduje dostupnosť pre osoby so zdravotným postihnutím.</w:t>
      </w:r>
    </w:p>
    <w:p w14:paraId="51987A30" w14:textId="7AEB1B80" w:rsidR="0047120C" w:rsidRPr="00CF6058" w:rsidRDefault="0047120C" w:rsidP="007B02AF">
      <w:pPr>
        <w:pStyle w:val="Odsekzoznamu"/>
        <w:numPr>
          <w:ilvl w:val="1"/>
          <w:numId w:val="2"/>
        </w:numPr>
        <w:autoSpaceDE/>
        <w:autoSpaceDN/>
        <w:spacing w:line="240" w:lineRule="auto"/>
        <w:ind w:left="426" w:hanging="426"/>
        <w:jc w:val="both"/>
        <w:rPr>
          <w:rFonts w:ascii="Arial Narrow" w:hAnsi="Arial Narrow"/>
          <w:sz w:val="22"/>
          <w:szCs w:val="22"/>
        </w:rPr>
      </w:pPr>
      <w:r w:rsidRPr="00DA1563">
        <w:rPr>
          <w:rFonts w:ascii="Arial Narrow" w:hAnsi="Arial Narrow"/>
          <w:sz w:val="22"/>
          <w:szCs w:val="22"/>
        </w:rPr>
        <w:t>V </w:t>
      </w:r>
      <w:r>
        <w:rPr>
          <w:rFonts w:ascii="Arial Narrow" w:hAnsi="Arial Narrow"/>
          <w:sz w:val="22"/>
          <w:szCs w:val="22"/>
        </w:rPr>
        <w:t>zmysle</w:t>
      </w:r>
      <w:r w:rsidRPr="00DA1563">
        <w:rPr>
          <w:rFonts w:ascii="Arial Narrow" w:hAnsi="Arial Narrow"/>
          <w:sz w:val="22"/>
          <w:szCs w:val="22"/>
        </w:rPr>
        <w:t xml:space="preserve"> § 2 ods. 3 písm. a), bod 3. zákona č. 214/2021 Z. z. o podpore ekologických vozidiel cestnej dopravy sa na vozidlá osobitne navrhnuté a vyrobené alebo prispôsobené na použitie finančnou správou, ktoré sú predmetom zákazky</w:t>
      </w:r>
      <w:r>
        <w:rPr>
          <w:rFonts w:ascii="Arial Narrow" w:hAnsi="Arial Narrow"/>
          <w:sz w:val="22"/>
          <w:szCs w:val="22"/>
        </w:rPr>
        <w:t>,</w:t>
      </w:r>
      <w:r w:rsidRPr="00DA1563">
        <w:rPr>
          <w:rFonts w:ascii="Arial Narrow" w:hAnsi="Arial Narrow"/>
          <w:sz w:val="22"/>
          <w:szCs w:val="22"/>
        </w:rPr>
        <w:t xml:space="preserve"> vzťahuje výnimka z pôsobnosti tohto zákona.</w:t>
      </w:r>
    </w:p>
    <w:p w14:paraId="62E1E3F7" w14:textId="77777777" w:rsidR="00A85F7C" w:rsidRPr="00F90A04" w:rsidRDefault="00A85F7C" w:rsidP="00A85F7C">
      <w:pPr>
        <w:pStyle w:val="Odsekzoznamu"/>
        <w:autoSpaceDE/>
        <w:autoSpaceDN/>
        <w:spacing w:line="240" w:lineRule="auto"/>
        <w:ind w:left="426"/>
        <w:jc w:val="both"/>
        <w:rPr>
          <w:rFonts w:ascii="Arial Narrow" w:hAnsi="Arial Narrow"/>
          <w:sz w:val="24"/>
          <w:szCs w:val="24"/>
        </w:rPr>
      </w:pPr>
    </w:p>
    <w:p w14:paraId="4FFD5E19" w14:textId="311929C9" w:rsidR="00BE4E18" w:rsidRPr="00F90A04" w:rsidRDefault="00602678" w:rsidP="00FD5E89">
      <w:pPr>
        <w:pStyle w:val="tl5"/>
        <w:numPr>
          <w:ilvl w:val="0"/>
          <w:numId w:val="2"/>
        </w:numPr>
        <w:shd w:val="clear" w:color="auto" w:fill="F2F2F2" w:themeFill="background1" w:themeFillShade="F2"/>
        <w:spacing w:before="0" w:after="0" w:line="240" w:lineRule="auto"/>
        <w:rPr>
          <w:rFonts w:ascii="Arial Narrow" w:hAnsi="Arial Narrow"/>
        </w:rPr>
      </w:pPr>
      <w:r w:rsidRPr="00F90A04">
        <w:rPr>
          <w:rFonts w:ascii="Arial Narrow" w:hAnsi="Arial Narrow"/>
        </w:rPr>
        <w:t>v</w:t>
      </w:r>
      <w:r w:rsidR="00D570E8" w:rsidRPr="00F90A04">
        <w:rPr>
          <w:rFonts w:ascii="Arial Narrow" w:hAnsi="Arial Narrow"/>
        </w:rPr>
        <w:t>ariantné riešenie</w:t>
      </w:r>
    </w:p>
    <w:p w14:paraId="0587EE09" w14:textId="03982275" w:rsidR="00A63D7C" w:rsidRPr="00F90A04" w:rsidRDefault="00D570E8" w:rsidP="007B02AF">
      <w:pPr>
        <w:pStyle w:val="Odsekzoznamu"/>
        <w:numPr>
          <w:ilvl w:val="1"/>
          <w:numId w:val="2"/>
        </w:numPr>
        <w:spacing w:line="240" w:lineRule="auto"/>
        <w:ind w:left="426" w:hanging="426"/>
        <w:jc w:val="both"/>
        <w:rPr>
          <w:rFonts w:ascii="Arial Narrow" w:hAnsi="Arial Narrow"/>
          <w:sz w:val="22"/>
          <w:szCs w:val="22"/>
        </w:rPr>
      </w:pPr>
      <w:r w:rsidRPr="00F90A04">
        <w:rPr>
          <w:rFonts w:ascii="Arial Narrow" w:hAnsi="Arial Narrow"/>
          <w:sz w:val="22"/>
          <w:szCs w:val="22"/>
        </w:rPr>
        <w:t>Uchádzačom sa neumožňuje predložiť variantné riešenie.</w:t>
      </w:r>
    </w:p>
    <w:p w14:paraId="4AC381FF" w14:textId="0EF362A9" w:rsidR="0098445B" w:rsidRPr="00F90A04" w:rsidRDefault="00D570E8" w:rsidP="007B02AF">
      <w:pPr>
        <w:numPr>
          <w:ilvl w:val="1"/>
          <w:numId w:val="2"/>
        </w:numPr>
        <w:spacing w:line="240" w:lineRule="auto"/>
        <w:ind w:left="426" w:hanging="426"/>
        <w:jc w:val="both"/>
        <w:rPr>
          <w:rFonts w:ascii="Arial Narrow" w:hAnsi="Arial Narrow"/>
          <w:sz w:val="22"/>
          <w:szCs w:val="22"/>
        </w:rPr>
      </w:pPr>
      <w:r w:rsidRPr="00F90A04">
        <w:rPr>
          <w:rFonts w:ascii="Arial Narrow" w:hAnsi="Arial Narrow"/>
          <w:sz w:val="22"/>
          <w:szCs w:val="22"/>
        </w:rPr>
        <w:t>Ak súčasťou ponuky bude aj variantné riešenie, variantné riešenie nebude zaradené do vyhodnotenia a bude sa naň hľadieť, akoby nebolo predložené.</w:t>
      </w:r>
      <w:r w:rsidR="00A63D7C" w:rsidRPr="00F90A04">
        <w:rPr>
          <w:rFonts w:ascii="Arial Narrow" w:hAnsi="Arial Narrow"/>
          <w:sz w:val="22"/>
          <w:szCs w:val="22"/>
        </w:rPr>
        <w:t xml:space="preserve"> </w:t>
      </w:r>
    </w:p>
    <w:p w14:paraId="2A1C9E66" w14:textId="77777777" w:rsidR="00A85F7C" w:rsidRPr="00F90A04" w:rsidRDefault="00A85F7C" w:rsidP="00A85F7C">
      <w:pPr>
        <w:spacing w:line="240" w:lineRule="auto"/>
        <w:jc w:val="both"/>
        <w:rPr>
          <w:rFonts w:ascii="Arial Narrow" w:hAnsi="Arial Narrow"/>
          <w:sz w:val="24"/>
        </w:rPr>
      </w:pPr>
    </w:p>
    <w:p w14:paraId="5288231C" w14:textId="4E995986" w:rsidR="00BE4E18" w:rsidRPr="00F90A04" w:rsidRDefault="00602678" w:rsidP="00FD5E89">
      <w:pPr>
        <w:pStyle w:val="tl5"/>
        <w:numPr>
          <w:ilvl w:val="0"/>
          <w:numId w:val="2"/>
        </w:numPr>
        <w:shd w:val="clear" w:color="auto" w:fill="F2F2F2" w:themeFill="background1" w:themeFillShade="F2"/>
        <w:spacing w:before="0" w:after="0" w:line="240" w:lineRule="auto"/>
        <w:rPr>
          <w:rFonts w:ascii="Arial Narrow" w:hAnsi="Arial Narrow"/>
        </w:rPr>
      </w:pPr>
      <w:r w:rsidRPr="00F90A04">
        <w:rPr>
          <w:rFonts w:ascii="Arial Narrow" w:hAnsi="Arial Narrow"/>
        </w:rPr>
        <w:t>m</w:t>
      </w:r>
      <w:r w:rsidR="00D570E8" w:rsidRPr="00F90A04">
        <w:rPr>
          <w:rFonts w:ascii="Arial Narrow" w:hAnsi="Arial Narrow"/>
        </w:rPr>
        <w:t>iesto a termín dodania predmetu</w:t>
      </w:r>
      <w:r w:rsidRPr="00F90A04">
        <w:rPr>
          <w:rFonts w:ascii="Arial Narrow" w:hAnsi="Arial Narrow"/>
        </w:rPr>
        <w:t xml:space="preserve"> zákazky</w:t>
      </w:r>
      <w:r w:rsidR="00D570E8" w:rsidRPr="00F90A04">
        <w:rPr>
          <w:rFonts w:ascii="Arial Narrow" w:hAnsi="Arial Narrow"/>
        </w:rPr>
        <w:t xml:space="preserve"> </w:t>
      </w:r>
    </w:p>
    <w:p w14:paraId="30A47BF1" w14:textId="5F60C272" w:rsidR="00A63D7C" w:rsidRDefault="00D570E8" w:rsidP="00FD5E89">
      <w:pPr>
        <w:pStyle w:val="Odsekzoznamu"/>
        <w:numPr>
          <w:ilvl w:val="1"/>
          <w:numId w:val="2"/>
        </w:numPr>
        <w:tabs>
          <w:tab w:val="clear" w:pos="936"/>
        </w:tabs>
        <w:spacing w:line="240" w:lineRule="auto"/>
        <w:ind w:left="426" w:hanging="426"/>
        <w:jc w:val="both"/>
        <w:rPr>
          <w:rFonts w:ascii="Arial Narrow" w:hAnsi="Arial Narrow"/>
          <w:sz w:val="22"/>
          <w:szCs w:val="22"/>
        </w:rPr>
      </w:pPr>
      <w:r w:rsidRPr="00F90A04">
        <w:rPr>
          <w:rFonts w:ascii="Arial Narrow" w:hAnsi="Arial Narrow"/>
          <w:sz w:val="22"/>
          <w:szCs w:val="22"/>
        </w:rPr>
        <w:t>Miesto</w:t>
      </w:r>
      <w:r w:rsidR="00214E03" w:rsidRPr="00F90A04">
        <w:rPr>
          <w:rFonts w:ascii="Arial Narrow" w:hAnsi="Arial Narrow"/>
          <w:sz w:val="22"/>
          <w:szCs w:val="22"/>
        </w:rPr>
        <w:t>:</w:t>
      </w:r>
      <w:r w:rsidR="0085712A">
        <w:rPr>
          <w:rFonts w:ascii="Arial Narrow" w:hAnsi="Arial Narrow"/>
          <w:sz w:val="22"/>
          <w:szCs w:val="22"/>
        </w:rPr>
        <w:t xml:space="preserve"> </w:t>
      </w:r>
      <w:r w:rsidR="0016332E">
        <w:rPr>
          <w:rFonts w:ascii="Arial Narrow" w:hAnsi="Arial Narrow"/>
          <w:sz w:val="22"/>
          <w:szCs w:val="22"/>
        </w:rPr>
        <w:t xml:space="preserve">Výcvikové stredisko služobnej kynológie Gajary, </w:t>
      </w:r>
      <w:proofErr w:type="spellStart"/>
      <w:r w:rsidR="0016332E">
        <w:rPr>
          <w:rFonts w:ascii="Arial Narrow" w:hAnsi="Arial Narrow"/>
          <w:sz w:val="22"/>
          <w:szCs w:val="22"/>
        </w:rPr>
        <w:t>č.d</w:t>
      </w:r>
      <w:proofErr w:type="spellEnd"/>
      <w:r w:rsidR="0016332E">
        <w:rPr>
          <w:rFonts w:ascii="Arial Narrow" w:hAnsi="Arial Narrow"/>
          <w:sz w:val="22"/>
          <w:szCs w:val="22"/>
        </w:rPr>
        <w:t>. 1047 Gajary</w:t>
      </w:r>
    </w:p>
    <w:p w14:paraId="13B2DE49" w14:textId="0B4B155F" w:rsidR="0016332E" w:rsidRPr="0016332E" w:rsidRDefault="00F4696E" w:rsidP="0016332E">
      <w:pPr>
        <w:pStyle w:val="Odsekzoznamu"/>
        <w:numPr>
          <w:ilvl w:val="1"/>
          <w:numId w:val="2"/>
        </w:numPr>
        <w:tabs>
          <w:tab w:val="clear" w:pos="936"/>
        </w:tabs>
        <w:spacing w:line="240" w:lineRule="auto"/>
        <w:ind w:left="426" w:hanging="426"/>
        <w:jc w:val="both"/>
        <w:rPr>
          <w:rFonts w:ascii="Arial Narrow" w:hAnsi="Arial Narrow"/>
          <w:sz w:val="22"/>
          <w:szCs w:val="22"/>
        </w:rPr>
      </w:pPr>
      <w:r w:rsidRPr="0016332E">
        <w:rPr>
          <w:rFonts w:ascii="Arial Narrow" w:hAnsi="Arial Narrow"/>
          <w:sz w:val="22"/>
          <w:szCs w:val="22"/>
        </w:rPr>
        <w:t>Termín</w:t>
      </w:r>
      <w:r w:rsidR="00214E03" w:rsidRPr="0016332E">
        <w:rPr>
          <w:rFonts w:ascii="Arial Narrow" w:hAnsi="Arial Narrow"/>
          <w:sz w:val="22"/>
          <w:szCs w:val="22"/>
        </w:rPr>
        <w:t>:</w:t>
      </w:r>
      <w:bookmarkStart w:id="7" w:name="_Hlk74840666"/>
      <w:r w:rsidR="00B82431" w:rsidRPr="0016332E">
        <w:rPr>
          <w:rFonts w:ascii="Arial Narrow" w:hAnsi="Arial Narrow"/>
          <w:sz w:val="22"/>
          <w:szCs w:val="22"/>
        </w:rPr>
        <w:t xml:space="preserve"> </w:t>
      </w:r>
      <w:bookmarkEnd w:id="7"/>
      <w:r w:rsidR="00360B79">
        <w:rPr>
          <w:rFonts w:ascii="Arial Narrow" w:hAnsi="Arial Narrow"/>
          <w:sz w:val="22"/>
          <w:szCs w:val="22"/>
        </w:rPr>
        <w:t xml:space="preserve">do </w:t>
      </w:r>
      <w:r w:rsidR="002D5077">
        <w:rPr>
          <w:rFonts w:ascii="Arial Narrow" w:hAnsi="Arial Narrow"/>
          <w:sz w:val="22"/>
          <w:szCs w:val="22"/>
        </w:rPr>
        <w:t>360</w:t>
      </w:r>
      <w:r w:rsidR="00360B79">
        <w:rPr>
          <w:rFonts w:ascii="Arial Narrow" w:hAnsi="Arial Narrow"/>
          <w:sz w:val="22"/>
          <w:szCs w:val="22"/>
        </w:rPr>
        <w:t xml:space="preserve"> dní od nadobudnutia účinnosti zmluvy</w:t>
      </w:r>
    </w:p>
    <w:p w14:paraId="25917B5B" w14:textId="7A43BCE7" w:rsidR="00D570E8" w:rsidRPr="001649C1" w:rsidRDefault="00D570E8" w:rsidP="0016332E">
      <w:pPr>
        <w:spacing w:line="240" w:lineRule="auto"/>
        <w:jc w:val="both"/>
        <w:rPr>
          <w:rFonts w:ascii="Arial Narrow" w:hAnsi="Arial Narrow"/>
          <w:sz w:val="22"/>
          <w:szCs w:val="22"/>
        </w:rPr>
      </w:pPr>
    </w:p>
    <w:p w14:paraId="25614144" w14:textId="77777777" w:rsidR="00A85F7C" w:rsidRPr="00F90A04" w:rsidRDefault="00A85F7C" w:rsidP="00A85F7C">
      <w:pPr>
        <w:spacing w:line="240" w:lineRule="auto"/>
        <w:ind w:left="3977" w:firstLine="277"/>
        <w:jc w:val="both"/>
        <w:rPr>
          <w:rFonts w:ascii="Arial Narrow" w:hAnsi="Arial Narrow"/>
          <w:sz w:val="22"/>
          <w:szCs w:val="22"/>
        </w:rPr>
      </w:pPr>
    </w:p>
    <w:p w14:paraId="43762295" w14:textId="2CBE204F" w:rsidR="00BE4E18" w:rsidRPr="00F90A04" w:rsidRDefault="00F4696E" w:rsidP="0016332E">
      <w:pPr>
        <w:pStyle w:val="tl5"/>
        <w:numPr>
          <w:ilvl w:val="0"/>
          <w:numId w:val="2"/>
        </w:numPr>
        <w:shd w:val="clear" w:color="auto" w:fill="F2F2F2" w:themeFill="background1" w:themeFillShade="F2"/>
        <w:spacing w:before="0" w:after="0" w:line="240" w:lineRule="auto"/>
        <w:rPr>
          <w:rFonts w:ascii="Arial Narrow" w:hAnsi="Arial Narrow"/>
          <w:szCs w:val="24"/>
        </w:rPr>
      </w:pPr>
      <w:r w:rsidRPr="00F90A04">
        <w:rPr>
          <w:rFonts w:ascii="Arial Narrow" w:hAnsi="Arial Narrow"/>
          <w:szCs w:val="24"/>
        </w:rPr>
        <w:t>financovani</w:t>
      </w:r>
      <w:r w:rsidR="00C33115" w:rsidRPr="00F90A04">
        <w:rPr>
          <w:rFonts w:ascii="Arial Narrow" w:hAnsi="Arial Narrow"/>
          <w:szCs w:val="24"/>
        </w:rPr>
        <w:t>e</w:t>
      </w:r>
      <w:r w:rsidRPr="00F90A04">
        <w:rPr>
          <w:rFonts w:ascii="Arial Narrow" w:hAnsi="Arial Narrow"/>
          <w:szCs w:val="24"/>
        </w:rPr>
        <w:t xml:space="preserve"> predmetu zákazky</w:t>
      </w:r>
    </w:p>
    <w:p w14:paraId="7CD2787A" w14:textId="449F9ABF" w:rsidR="0016332E" w:rsidRPr="00F90A04" w:rsidRDefault="0016332E" w:rsidP="0016332E">
      <w:pPr>
        <w:numPr>
          <w:ilvl w:val="1"/>
          <w:numId w:val="2"/>
        </w:numPr>
        <w:tabs>
          <w:tab w:val="clear" w:pos="936"/>
          <w:tab w:val="num" w:pos="2561"/>
        </w:tabs>
        <w:spacing w:line="240" w:lineRule="auto"/>
        <w:ind w:left="425" w:hanging="435"/>
        <w:jc w:val="both"/>
        <w:rPr>
          <w:rFonts w:ascii="Arial Narrow" w:hAnsi="Arial Narrow"/>
          <w:sz w:val="22"/>
          <w:szCs w:val="22"/>
        </w:rPr>
      </w:pPr>
      <w:bookmarkStart w:id="8" w:name="_Hlk74840833"/>
      <w:bookmarkStart w:id="9" w:name="_Hlk74840708"/>
      <w:bookmarkStart w:id="10" w:name="_Hlk74851317"/>
      <w:r w:rsidRPr="00F90A04">
        <w:rPr>
          <w:rFonts w:ascii="Arial Narrow" w:hAnsi="Arial Narrow"/>
          <w:sz w:val="22"/>
          <w:szCs w:val="22"/>
        </w:rPr>
        <w:t xml:space="preserve">Predmet zákazky bude financovaný </w:t>
      </w:r>
      <w:r>
        <w:rPr>
          <w:rFonts w:ascii="Arial Narrow" w:hAnsi="Arial Narrow"/>
          <w:sz w:val="22"/>
          <w:szCs w:val="22"/>
        </w:rPr>
        <w:t>z </w:t>
      </w:r>
      <w:r w:rsidR="00D918A0">
        <w:rPr>
          <w:rFonts w:ascii="Arial Narrow" w:hAnsi="Arial Narrow"/>
          <w:sz w:val="22"/>
          <w:szCs w:val="22"/>
        </w:rPr>
        <w:t>prostriedkov verejného obstarávateľa a to z Tabakového fondu</w:t>
      </w:r>
      <w:r w:rsidRPr="00F90A04">
        <w:rPr>
          <w:rFonts w:ascii="Arial Narrow" w:hAnsi="Arial Narrow"/>
          <w:sz w:val="22"/>
          <w:szCs w:val="22"/>
        </w:rPr>
        <w:t>.</w:t>
      </w:r>
      <w:bookmarkEnd w:id="8"/>
      <w:r w:rsidRPr="00F90A04">
        <w:rPr>
          <w:rFonts w:ascii="Arial Narrow" w:hAnsi="Arial Narrow"/>
          <w:sz w:val="22"/>
          <w:szCs w:val="22"/>
        </w:rPr>
        <w:t xml:space="preserve"> </w:t>
      </w:r>
      <w:bookmarkEnd w:id="9"/>
    </w:p>
    <w:p w14:paraId="002177FA" w14:textId="1E9DCD5D" w:rsidR="00A855A8" w:rsidRPr="00F90A04" w:rsidRDefault="00B05376" w:rsidP="0016332E">
      <w:pPr>
        <w:numPr>
          <w:ilvl w:val="1"/>
          <w:numId w:val="2"/>
        </w:numPr>
        <w:spacing w:line="240" w:lineRule="auto"/>
        <w:ind w:left="425" w:hanging="435"/>
        <w:jc w:val="both"/>
        <w:rPr>
          <w:rFonts w:ascii="Arial Narrow" w:hAnsi="Arial Narrow"/>
          <w:sz w:val="22"/>
          <w:szCs w:val="22"/>
        </w:rPr>
      </w:pPr>
      <w:r>
        <w:rPr>
          <w:rFonts w:ascii="Arial Narrow" w:hAnsi="Arial Narrow"/>
          <w:sz w:val="22"/>
          <w:szCs w:val="22"/>
        </w:rPr>
        <w:t xml:space="preserve">Splatnosť faktúr bude </w:t>
      </w:r>
      <w:r w:rsidR="00A855A8" w:rsidRPr="00F90A04">
        <w:rPr>
          <w:rFonts w:ascii="Arial Narrow" w:hAnsi="Arial Narrow"/>
          <w:sz w:val="22"/>
          <w:szCs w:val="22"/>
        </w:rPr>
        <w:t xml:space="preserve">do </w:t>
      </w:r>
      <w:r w:rsidR="00E975F0">
        <w:rPr>
          <w:rFonts w:ascii="Arial Narrow" w:hAnsi="Arial Narrow"/>
          <w:sz w:val="22"/>
          <w:szCs w:val="22"/>
        </w:rPr>
        <w:t>30</w:t>
      </w:r>
      <w:r w:rsidR="00E975F0" w:rsidRPr="00F90A04">
        <w:rPr>
          <w:rFonts w:ascii="Arial Narrow" w:hAnsi="Arial Narrow"/>
          <w:sz w:val="22"/>
          <w:szCs w:val="22"/>
        </w:rPr>
        <w:t xml:space="preserve"> </w:t>
      </w:r>
      <w:r w:rsidR="00A855A8" w:rsidRPr="00F90A04">
        <w:rPr>
          <w:rFonts w:ascii="Arial Narrow" w:hAnsi="Arial Narrow"/>
          <w:sz w:val="22"/>
          <w:szCs w:val="22"/>
        </w:rPr>
        <w:t xml:space="preserve">dní odo dňa doručenia </w:t>
      </w:r>
      <w:r w:rsidR="0081632D">
        <w:rPr>
          <w:rFonts w:ascii="Arial Narrow" w:hAnsi="Arial Narrow"/>
          <w:sz w:val="22"/>
          <w:szCs w:val="22"/>
        </w:rPr>
        <w:t xml:space="preserve">faktúry </w:t>
      </w:r>
      <w:r w:rsidR="00A855A8" w:rsidRPr="00F90A04">
        <w:rPr>
          <w:rFonts w:ascii="Arial Narrow" w:hAnsi="Arial Narrow"/>
          <w:sz w:val="22"/>
          <w:szCs w:val="22"/>
        </w:rPr>
        <w:t>verejnému obstarávateľovi</w:t>
      </w:r>
      <w:bookmarkEnd w:id="10"/>
      <w:r w:rsidR="00A855A8" w:rsidRPr="00F90A04">
        <w:rPr>
          <w:rFonts w:ascii="Arial Narrow" w:hAnsi="Arial Narrow"/>
          <w:sz w:val="22"/>
          <w:szCs w:val="22"/>
        </w:rPr>
        <w:t>.</w:t>
      </w:r>
    </w:p>
    <w:p w14:paraId="3E55BE1E" w14:textId="1F15B824" w:rsidR="00086A41" w:rsidRPr="00F90A04" w:rsidRDefault="00D570E8" w:rsidP="0016332E">
      <w:pPr>
        <w:numPr>
          <w:ilvl w:val="1"/>
          <w:numId w:val="2"/>
        </w:numPr>
        <w:spacing w:line="240" w:lineRule="auto"/>
        <w:ind w:left="425" w:hanging="426"/>
        <w:jc w:val="both"/>
        <w:rPr>
          <w:rFonts w:ascii="Arial Narrow" w:hAnsi="Arial Narrow"/>
          <w:sz w:val="22"/>
          <w:szCs w:val="22"/>
        </w:rPr>
      </w:pPr>
      <w:r w:rsidRPr="00F90A04">
        <w:rPr>
          <w:rFonts w:ascii="Arial Narrow" w:hAnsi="Arial Narrow"/>
          <w:sz w:val="22"/>
          <w:szCs w:val="22"/>
        </w:rPr>
        <w:t>Vlastná platba bude realizovaná formou bezhotovostného platobného styku, na základe daňového dokladu</w:t>
      </w:r>
      <w:r w:rsidR="007F26BC" w:rsidRPr="00F90A04">
        <w:rPr>
          <w:rFonts w:ascii="Arial Narrow" w:hAnsi="Arial Narrow"/>
          <w:sz w:val="22"/>
          <w:szCs w:val="22"/>
        </w:rPr>
        <w:t xml:space="preserve"> - faktúry</w:t>
      </w:r>
      <w:r w:rsidRPr="00F90A04">
        <w:rPr>
          <w:rFonts w:ascii="Arial Narrow" w:hAnsi="Arial Narrow"/>
          <w:sz w:val="22"/>
          <w:szCs w:val="22"/>
        </w:rPr>
        <w:t xml:space="preserve"> vystaveného </w:t>
      </w:r>
      <w:r w:rsidR="007F26BC" w:rsidRPr="00F90A04">
        <w:rPr>
          <w:rFonts w:ascii="Arial Narrow" w:hAnsi="Arial Narrow"/>
          <w:sz w:val="22"/>
          <w:szCs w:val="22"/>
        </w:rPr>
        <w:t>úspešným uchádzačom</w:t>
      </w:r>
      <w:r w:rsidR="00D20F80">
        <w:rPr>
          <w:rFonts w:ascii="Arial Narrow" w:hAnsi="Arial Narrow"/>
          <w:sz w:val="22"/>
          <w:szCs w:val="22"/>
        </w:rPr>
        <w:t xml:space="preserve"> </w:t>
      </w:r>
      <w:r w:rsidR="00A855A8" w:rsidRPr="00F90A04">
        <w:rPr>
          <w:rFonts w:ascii="Arial Narrow" w:hAnsi="Arial Narrow"/>
          <w:sz w:val="22"/>
          <w:szCs w:val="22"/>
        </w:rPr>
        <w:t xml:space="preserve">podľa </w:t>
      </w:r>
      <w:r w:rsidR="00D20F80">
        <w:rPr>
          <w:rFonts w:ascii="Arial Narrow" w:hAnsi="Arial Narrow"/>
          <w:sz w:val="22"/>
          <w:szCs w:val="22"/>
        </w:rPr>
        <w:t xml:space="preserve">zmluvných </w:t>
      </w:r>
      <w:r w:rsidR="00A855A8" w:rsidRPr="00F90A04">
        <w:rPr>
          <w:rFonts w:ascii="Arial Narrow" w:hAnsi="Arial Narrow"/>
          <w:sz w:val="22"/>
          <w:szCs w:val="22"/>
        </w:rPr>
        <w:t>podmienok, ktoré tvoria časť B.2 týchto súťažných podkladov.</w:t>
      </w:r>
    </w:p>
    <w:p w14:paraId="0164078C" w14:textId="77777777" w:rsidR="00A85F7C" w:rsidRPr="00F90A04" w:rsidRDefault="00A85F7C" w:rsidP="00A85F7C">
      <w:pPr>
        <w:spacing w:line="240" w:lineRule="auto"/>
        <w:jc w:val="both"/>
        <w:rPr>
          <w:rFonts w:ascii="Arial Narrow" w:hAnsi="Arial Narrow"/>
          <w:sz w:val="24"/>
          <w:szCs w:val="24"/>
        </w:rPr>
      </w:pPr>
    </w:p>
    <w:p w14:paraId="50DC2C86" w14:textId="6EC5480E" w:rsidR="00BE4E18" w:rsidRPr="00F90A04" w:rsidRDefault="00A855A8" w:rsidP="0016332E">
      <w:pPr>
        <w:pStyle w:val="tl5"/>
        <w:numPr>
          <w:ilvl w:val="0"/>
          <w:numId w:val="2"/>
        </w:numPr>
        <w:shd w:val="clear" w:color="auto" w:fill="F2F2F2" w:themeFill="background1" w:themeFillShade="F2"/>
        <w:spacing w:before="0" w:after="0" w:line="240" w:lineRule="auto"/>
        <w:ind w:left="426" w:hanging="426"/>
        <w:rPr>
          <w:rFonts w:ascii="Arial Narrow" w:hAnsi="Arial Narrow"/>
        </w:rPr>
      </w:pPr>
      <w:r w:rsidRPr="00F90A04">
        <w:rPr>
          <w:rFonts w:ascii="Arial Narrow" w:hAnsi="Arial Narrow"/>
        </w:rPr>
        <w:t>typ zmluvného vzťahu</w:t>
      </w:r>
    </w:p>
    <w:p w14:paraId="4CB2FE65" w14:textId="025530D2" w:rsidR="009B3ED6" w:rsidRPr="00FA0E81" w:rsidRDefault="0016332E" w:rsidP="0016332E">
      <w:pPr>
        <w:pStyle w:val="Odsekzoznamu"/>
        <w:numPr>
          <w:ilvl w:val="1"/>
          <w:numId w:val="2"/>
        </w:numPr>
        <w:spacing w:line="240" w:lineRule="auto"/>
        <w:ind w:left="425" w:hanging="425"/>
        <w:jc w:val="both"/>
        <w:rPr>
          <w:rFonts w:ascii="Arial Narrow" w:hAnsi="Arial Narrow"/>
          <w:sz w:val="24"/>
        </w:rPr>
      </w:pPr>
      <w:bookmarkStart w:id="11" w:name="_Hlk74840901"/>
      <w:r w:rsidRPr="00F90A04">
        <w:rPr>
          <w:rFonts w:ascii="Arial Narrow" w:hAnsi="Arial Narrow"/>
          <w:sz w:val="22"/>
          <w:szCs w:val="22"/>
        </w:rPr>
        <w:t xml:space="preserve">Verejný obstarávateľ uzatvorí s úspešným uchádzačom </w:t>
      </w:r>
      <w:r>
        <w:rPr>
          <w:rFonts w:ascii="Arial Narrow" w:hAnsi="Arial Narrow"/>
          <w:bCs/>
          <w:sz w:val="22"/>
          <w:szCs w:val="22"/>
        </w:rPr>
        <w:t>Kúpnu zmluvu podľa § 409 a </w:t>
      </w:r>
      <w:proofErr w:type="spellStart"/>
      <w:r>
        <w:rPr>
          <w:rFonts w:ascii="Arial Narrow" w:hAnsi="Arial Narrow"/>
          <w:bCs/>
          <w:sz w:val="22"/>
          <w:szCs w:val="22"/>
        </w:rPr>
        <w:t>nasl</w:t>
      </w:r>
      <w:proofErr w:type="spellEnd"/>
      <w:r>
        <w:rPr>
          <w:rFonts w:ascii="Arial Narrow" w:hAnsi="Arial Narrow"/>
          <w:bCs/>
          <w:sz w:val="22"/>
          <w:szCs w:val="22"/>
        </w:rPr>
        <w:t>. zákona 513/1991 Zb.</w:t>
      </w:r>
      <w:r w:rsidRPr="00F90A04">
        <w:rPr>
          <w:rFonts w:ascii="Arial Narrow" w:hAnsi="Arial Narrow"/>
          <w:bCs/>
          <w:sz w:val="22"/>
          <w:szCs w:val="22"/>
        </w:rPr>
        <w:t xml:space="preserve"> Obchodného zákonníka</w:t>
      </w:r>
      <w:r w:rsidRPr="00F90A04">
        <w:rPr>
          <w:rFonts w:ascii="Arial Narrow" w:hAnsi="Arial Narrow"/>
          <w:sz w:val="22"/>
          <w:szCs w:val="22"/>
        </w:rPr>
        <w:t xml:space="preserve">, medzi verejným obstarávateľom ako </w:t>
      </w:r>
      <w:r>
        <w:rPr>
          <w:rFonts w:ascii="Arial Narrow" w:hAnsi="Arial Narrow"/>
          <w:sz w:val="22"/>
          <w:szCs w:val="22"/>
        </w:rPr>
        <w:t xml:space="preserve">kupujúcim </w:t>
      </w:r>
      <w:r w:rsidRPr="00F90A04">
        <w:rPr>
          <w:rFonts w:ascii="Arial Narrow" w:hAnsi="Arial Narrow"/>
          <w:sz w:val="22"/>
          <w:szCs w:val="22"/>
        </w:rPr>
        <w:t xml:space="preserve"> na jednej strane a úspešným uchádzačom ako </w:t>
      </w:r>
      <w:r>
        <w:rPr>
          <w:rFonts w:ascii="Arial Narrow" w:hAnsi="Arial Narrow"/>
          <w:sz w:val="22"/>
          <w:szCs w:val="22"/>
        </w:rPr>
        <w:t>predávajúcim</w:t>
      </w:r>
      <w:r w:rsidRPr="00F90A04">
        <w:rPr>
          <w:rFonts w:ascii="Arial Narrow" w:hAnsi="Arial Narrow"/>
          <w:sz w:val="22"/>
          <w:szCs w:val="22"/>
        </w:rPr>
        <w:t xml:space="preserve"> </w:t>
      </w:r>
      <w:r>
        <w:rPr>
          <w:rFonts w:ascii="Arial Narrow" w:hAnsi="Arial Narrow"/>
          <w:sz w:val="22"/>
          <w:szCs w:val="22"/>
        </w:rPr>
        <w:t xml:space="preserve">na strane </w:t>
      </w:r>
      <w:r w:rsidRPr="006263E9">
        <w:rPr>
          <w:rFonts w:ascii="Arial Narrow" w:hAnsi="Arial Narrow"/>
          <w:sz w:val="22"/>
          <w:szCs w:val="22"/>
        </w:rPr>
        <w:t>druhej (ďalej len „zmluva“).</w:t>
      </w:r>
      <w:r w:rsidR="00E9161E">
        <w:rPr>
          <w:rFonts w:ascii="Arial Narrow" w:hAnsi="Arial Narrow"/>
          <w:bCs/>
          <w:sz w:val="22"/>
          <w:szCs w:val="22"/>
        </w:rPr>
        <w:t xml:space="preserve"> </w:t>
      </w:r>
      <w:bookmarkEnd w:id="11"/>
    </w:p>
    <w:p w14:paraId="47BBD1C1" w14:textId="40D5B87E" w:rsidR="000470B6" w:rsidRPr="009B3ED6" w:rsidRDefault="009B3ED6" w:rsidP="0016332E">
      <w:pPr>
        <w:pStyle w:val="Odsekzoznamu"/>
        <w:numPr>
          <w:ilvl w:val="1"/>
          <w:numId w:val="2"/>
        </w:numPr>
        <w:spacing w:line="240" w:lineRule="auto"/>
        <w:ind w:left="425" w:hanging="425"/>
        <w:jc w:val="both"/>
        <w:rPr>
          <w:rFonts w:ascii="Arial Narrow" w:hAnsi="Arial Narrow"/>
          <w:sz w:val="24"/>
          <w:szCs w:val="24"/>
        </w:rPr>
      </w:pPr>
      <w:r w:rsidRPr="00F90A04">
        <w:rPr>
          <w:rFonts w:ascii="Arial Narrow" w:hAnsi="Arial Narrow"/>
          <w:sz w:val="22"/>
          <w:szCs w:val="22"/>
        </w:rPr>
        <w:t>Podrobné vymedzenie zmluvných podmienok tvorí časť B.2 týchto súťažných podkladov.</w:t>
      </w:r>
    </w:p>
    <w:p w14:paraId="0B500BFE" w14:textId="77777777" w:rsidR="00F90A04" w:rsidRPr="00F90A04" w:rsidRDefault="00F90A04" w:rsidP="00A85F7C">
      <w:pPr>
        <w:spacing w:line="240" w:lineRule="auto"/>
        <w:jc w:val="both"/>
        <w:rPr>
          <w:rFonts w:ascii="Arial Narrow" w:hAnsi="Arial Narrow"/>
          <w:sz w:val="24"/>
          <w:szCs w:val="24"/>
        </w:rPr>
      </w:pPr>
    </w:p>
    <w:p w14:paraId="21950228" w14:textId="23327AA0" w:rsidR="00BE4E18" w:rsidRPr="00F90A04" w:rsidRDefault="006646F5" w:rsidP="0016332E">
      <w:pPr>
        <w:pStyle w:val="tl5"/>
        <w:numPr>
          <w:ilvl w:val="0"/>
          <w:numId w:val="2"/>
        </w:numPr>
        <w:shd w:val="clear" w:color="auto" w:fill="F2F2F2" w:themeFill="background1" w:themeFillShade="F2"/>
        <w:spacing w:before="0" w:after="0" w:line="240" w:lineRule="auto"/>
        <w:rPr>
          <w:rFonts w:ascii="Arial Narrow" w:hAnsi="Arial Narrow"/>
        </w:rPr>
      </w:pPr>
      <w:r w:rsidRPr="00F90A04">
        <w:rPr>
          <w:rFonts w:ascii="Arial Narrow" w:hAnsi="Arial Narrow"/>
        </w:rPr>
        <w:t>l</w:t>
      </w:r>
      <w:r w:rsidR="00D570E8" w:rsidRPr="00F90A04">
        <w:rPr>
          <w:rFonts w:ascii="Arial Narrow" w:hAnsi="Arial Narrow"/>
        </w:rPr>
        <w:t>ehota viazanosti pon</w:t>
      </w:r>
      <w:r w:rsidR="00A855A8" w:rsidRPr="00F90A04">
        <w:rPr>
          <w:rFonts w:ascii="Arial Narrow" w:hAnsi="Arial Narrow"/>
        </w:rPr>
        <w:t>úk</w:t>
      </w:r>
    </w:p>
    <w:p w14:paraId="054419A8" w14:textId="09386FDB" w:rsidR="00A85F7C" w:rsidRPr="00BF583B" w:rsidRDefault="00D570E8" w:rsidP="0016332E">
      <w:pPr>
        <w:numPr>
          <w:ilvl w:val="1"/>
          <w:numId w:val="2"/>
        </w:numPr>
        <w:spacing w:line="240" w:lineRule="auto"/>
        <w:ind w:left="357" w:hanging="357"/>
        <w:jc w:val="both"/>
        <w:rPr>
          <w:rFonts w:ascii="Arial Narrow" w:hAnsi="Arial Narrow"/>
          <w:sz w:val="22"/>
          <w:szCs w:val="22"/>
        </w:rPr>
      </w:pPr>
      <w:r w:rsidRPr="00F90A04">
        <w:rPr>
          <w:rFonts w:ascii="Arial Narrow" w:hAnsi="Arial Narrow"/>
          <w:sz w:val="22"/>
          <w:szCs w:val="22"/>
        </w:rPr>
        <w:t>Uchádzač je svojou ponukou viazaný do uplynutia lehoty viazanosti ponúk</w:t>
      </w:r>
      <w:r w:rsidR="00D30073" w:rsidRPr="00F90A04">
        <w:rPr>
          <w:rFonts w:ascii="Arial Narrow" w:hAnsi="Arial Narrow"/>
          <w:sz w:val="22"/>
          <w:szCs w:val="22"/>
        </w:rPr>
        <w:t>, do</w:t>
      </w:r>
      <w:r w:rsidRPr="00F90A04">
        <w:rPr>
          <w:rFonts w:ascii="Arial Narrow" w:hAnsi="Arial Narrow"/>
          <w:sz w:val="22"/>
          <w:szCs w:val="22"/>
        </w:rPr>
        <w:t xml:space="preserve">: </w:t>
      </w:r>
      <w:r w:rsidRPr="00F90A04">
        <w:rPr>
          <w:rFonts w:ascii="Arial Narrow" w:hAnsi="Arial Narrow"/>
          <w:b/>
          <w:sz w:val="22"/>
          <w:szCs w:val="22"/>
        </w:rPr>
        <w:t xml:space="preserve"> </w:t>
      </w:r>
      <w:r w:rsidR="00E975F0" w:rsidRPr="00C44E58">
        <w:rPr>
          <w:rFonts w:ascii="Arial Narrow" w:hAnsi="Arial Narrow"/>
          <w:b/>
          <w:sz w:val="22"/>
          <w:szCs w:val="22"/>
          <w:highlight w:val="lightGray"/>
        </w:rPr>
        <w:t>3</w:t>
      </w:r>
      <w:r w:rsidR="0016332E">
        <w:rPr>
          <w:rFonts w:ascii="Arial Narrow" w:hAnsi="Arial Narrow"/>
          <w:b/>
          <w:sz w:val="22"/>
          <w:szCs w:val="22"/>
          <w:highlight w:val="lightGray"/>
        </w:rPr>
        <w:t>1</w:t>
      </w:r>
      <w:r w:rsidR="00E975F0" w:rsidRPr="00C44E58">
        <w:rPr>
          <w:rFonts w:ascii="Arial Narrow" w:hAnsi="Arial Narrow"/>
          <w:b/>
          <w:sz w:val="22"/>
          <w:szCs w:val="22"/>
          <w:highlight w:val="lightGray"/>
        </w:rPr>
        <w:t>/</w:t>
      </w:r>
      <w:r w:rsidR="00E368DD">
        <w:rPr>
          <w:rFonts w:ascii="Arial Narrow" w:hAnsi="Arial Narrow"/>
          <w:b/>
          <w:sz w:val="22"/>
          <w:szCs w:val="22"/>
          <w:highlight w:val="lightGray"/>
        </w:rPr>
        <w:t>10</w:t>
      </w:r>
      <w:r w:rsidR="00E975F0" w:rsidRPr="00C44E58">
        <w:rPr>
          <w:rFonts w:ascii="Arial Narrow" w:hAnsi="Arial Narrow"/>
          <w:b/>
          <w:sz w:val="22"/>
          <w:szCs w:val="22"/>
          <w:highlight w:val="lightGray"/>
        </w:rPr>
        <w:t>/</w:t>
      </w:r>
      <w:r w:rsidR="00F87282" w:rsidRPr="00C44E58">
        <w:rPr>
          <w:rFonts w:ascii="Arial Narrow" w:hAnsi="Arial Narrow"/>
          <w:b/>
          <w:sz w:val="22"/>
          <w:szCs w:val="22"/>
          <w:highlight w:val="lightGray"/>
        </w:rPr>
        <w:t>202</w:t>
      </w:r>
      <w:bookmarkStart w:id="12" w:name="_Toc280356963"/>
      <w:bookmarkStart w:id="13" w:name="_Toc417302843"/>
      <w:bookmarkStart w:id="14" w:name="_Toc422864261"/>
      <w:r w:rsidR="00E975F0" w:rsidRPr="00C44E58">
        <w:rPr>
          <w:rFonts w:ascii="Arial Narrow" w:hAnsi="Arial Narrow"/>
          <w:b/>
          <w:sz w:val="22"/>
          <w:szCs w:val="22"/>
          <w:highlight w:val="lightGray"/>
        </w:rPr>
        <w:t>2</w:t>
      </w:r>
      <w:r w:rsidR="00E975F0" w:rsidRPr="00F90A04">
        <w:rPr>
          <w:rFonts w:ascii="Arial Narrow" w:hAnsi="Arial Narrow"/>
          <w:b/>
          <w:sz w:val="22"/>
          <w:szCs w:val="22"/>
        </w:rPr>
        <w:t>.</w:t>
      </w:r>
      <w:r w:rsidR="00E975F0">
        <w:rPr>
          <w:rFonts w:ascii="Arial Narrow" w:hAnsi="Arial Narrow"/>
          <w:b/>
          <w:sz w:val="22"/>
          <w:szCs w:val="22"/>
        </w:rPr>
        <w:t xml:space="preserve"> </w:t>
      </w:r>
      <w:r w:rsidR="00467FD8">
        <w:rPr>
          <w:rFonts w:ascii="Arial Narrow" w:hAnsi="Arial Narrow" w:cs="Arial"/>
          <w:color w:val="212121"/>
          <w:sz w:val="22"/>
          <w:szCs w:val="22"/>
          <w:shd w:val="clear" w:color="auto" w:fill="FFFFFF"/>
        </w:rPr>
        <w:t>Po uplynutí lehoty podľa prvej vety, lehotu viazanosti ponúk nemožno predĺžiť.</w:t>
      </w:r>
    </w:p>
    <w:p w14:paraId="323C0DE1" w14:textId="77777777" w:rsidR="002F5C86" w:rsidRPr="002F5C86" w:rsidRDefault="002F5C86" w:rsidP="002F5C86">
      <w:pPr>
        <w:spacing w:line="240" w:lineRule="auto"/>
        <w:ind w:left="357"/>
        <w:jc w:val="both"/>
        <w:rPr>
          <w:rFonts w:ascii="Arial Narrow" w:hAnsi="Arial Narrow"/>
          <w:sz w:val="22"/>
          <w:szCs w:val="22"/>
        </w:rPr>
      </w:pPr>
    </w:p>
    <w:p w14:paraId="1D6F6E14" w14:textId="59E788ED" w:rsidR="00A85F7C" w:rsidRDefault="00F456A3" w:rsidP="00F90A04">
      <w:pPr>
        <w:pStyle w:val="Nadpis2"/>
        <w:spacing w:before="0" w:after="0" w:line="240" w:lineRule="auto"/>
        <w:rPr>
          <w:rFonts w:ascii="Arial Narrow" w:hAnsi="Arial Narrow"/>
          <w:sz w:val="22"/>
          <w:szCs w:val="22"/>
        </w:rPr>
      </w:pPr>
      <w:r w:rsidRPr="002F5C86">
        <w:rPr>
          <w:rFonts w:ascii="Arial Narrow" w:hAnsi="Arial Narrow"/>
          <w:sz w:val="22"/>
          <w:szCs w:val="22"/>
        </w:rPr>
        <w:t>č</w:t>
      </w:r>
      <w:r w:rsidR="00040B30" w:rsidRPr="002F5C86">
        <w:rPr>
          <w:rFonts w:ascii="Arial Narrow" w:hAnsi="Arial Narrow"/>
          <w:sz w:val="22"/>
          <w:szCs w:val="22"/>
        </w:rPr>
        <w:t>asť III.</w:t>
      </w:r>
      <w:r w:rsidR="000E3FF2" w:rsidRPr="002F5C86">
        <w:rPr>
          <w:rFonts w:ascii="Arial Narrow" w:hAnsi="Arial Narrow"/>
          <w:sz w:val="22"/>
          <w:szCs w:val="22"/>
        </w:rPr>
        <w:br/>
      </w:r>
      <w:r w:rsidR="00040B30" w:rsidRPr="002F5C86">
        <w:rPr>
          <w:rFonts w:ascii="Arial Narrow" w:hAnsi="Arial Narrow"/>
          <w:sz w:val="22"/>
          <w:szCs w:val="22"/>
        </w:rPr>
        <w:t>Hospodársky subjekt</w:t>
      </w:r>
      <w:r w:rsidR="006817AB" w:rsidRPr="002F5C86">
        <w:rPr>
          <w:rFonts w:ascii="Arial Narrow" w:hAnsi="Arial Narrow"/>
          <w:sz w:val="22"/>
          <w:szCs w:val="22"/>
        </w:rPr>
        <w:t xml:space="preserve"> v tomto verejnom obstarávaní</w:t>
      </w:r>
      <w:r w:rsidR="00040B30" w:rsidRPr="002F5C86">
        <w:rPr>
          <w:rFonts w:ascii="Arial Narrow" w:hAnsi="Arial Narrow"/>
          <w:sz w:val="22"/>
          <w:szCs w:val="22"/>
        </w:rPr>
        <w:t xml:space="preserve"> </w:t>
      </w:r>
    </w:p>
    <w:p w14:paraId="227CE3C3" w14:textId="77777777" w:rsidR="002F5C86" w:rsidRPr="002F5C86" w:rsidRDefault="002F5C86" w:rsidP="002F5C86"/>
    <w:p w14:paraId="0886AF19" w14:textId="77777777" w:rsidR="00040B30" w:rsidRPr="00F90A04" w:rsidRDefault="00D8636D" w:rsidP="0016332E">
      <w:pPr>
        <w:pStyle w:val="Odsekzoznamu"/>
        <w:numPr>
          <w:ilvl w:val="0"/>
          <w:numId w:val="2"/>
        </w:numPr>
        <w:shd w:val="clear" w:color="auto" w:fill="F2F2F2" w:themeFill="background1" w:themeFillShade="F2"/>
        <w:spacing w:line="240" w:lineRule="auto"/>
        <w:ind w:left="426" w:hanging="426"/>
        <w:jc w:val="both"/>
        <w:rPr>
          <w:rFonts w:ascii="Arial Narrow" w:hAnsi="Arial Narrow"/>
          <w:smallCaps/>
          <w:sz w:val="24"/>
        </w:rPr>
      </w:pPr>
      <w:r w:rsidRPr="00F90A04">
        <w:rPr>
          <w:rFonts w:ascii="Arial Narrow" w:hAnsi="Arial Narrow"/>
          <w:b/>
          <w:smallCaps/>
          <w:sz w:val="24"/>
        </w:rPr>
        <w:t>záujemca, uchádzač</w:t>
      </w:r>
    </w:p>
    <w:p w14:paraId="7E5A5614" w14:textId="77777777" w:rsidR="009B3ED6" w:rsidRPr="00F90A04" w:rsidRDefault="009B3ED6" w:rsidP="0016332E">
      <w:pPr>
        <w:numPr>
          <w:ilvl w:val="1"/>
          <w:numId w:val="2"/>
        </w:numPr>
        <w:tabs>
          <w:tab w:val="right" w:leader="dot" w:pos="-709"/>
        </w:tabs>
        <w:spacing w:line="240" w:lineRule="auto"/>
        <w:ind w:left="425" w:hanging="425"/>
        <w:jc w:val="both"/>
        <w:rPr>
          <w:rFonts w:ascii="Arial Narrow" w:hAnsi="Arial Narrow"/>
          <w:sz w:val="22"/>
          <w:szCs w:val="22"/>
        </w:rPr>
      </w:pPr>
      <w:r w:rsidRPr="00F90A04">
        <w:rPr>
          <w:rFonts w:ascii="Arial Narrow" w:hAnsi="Arial Narrow"/>
          <w:sz w:val="22"/>
          <w:szCs w:val="22"/>
        </w:rPr>
        <w:t>Hospodárskym subjektom je fyzická osoba, právnická osoba alebo skupina takýchto osôb -</w:t>
      </w:r>
      <w:r>
        <w:rPr>
          <w:rFonts w:ascii="Arial Narrow" w:hAnsi="Arial Narrow"/>
          <w:sz w:val="22"/>
          <w:szCs w:val="22"/>
        </w:rPr>
        <w:t xml:space="preserve"> </w:t>
      </w:r>
      <w:r w:rsidRPr="00F90A04">
        <w:rPr>
          <w:rFonts w:ascii="Arial Narrow" w:hAnsi="Arial Narrow"/>
          <w:sz w:val="22"/>
          <w:szCs w:val="22"/>
        </w:rPr>
        <w:t xml:space="preserve">skupina dodávateľov oprávnená na trhu </w:t>
      </w:r>
      <w:r>
        <w:rPr>
          <w:rFonts w:ascii="Arial Narrow" w:hAnsi="Arial Narrow"/>
          <w:sz w:val="22"/>
          <w:szCs w:val="22"/>
        </w:rPr>
        <w:t>dodávať tovary</w:t>
      </w:r>
      <w:r w:rsidRPr="00F90A04">
        <w:rPr>
          <w:rFonts w:ascii="Arial Narrow" w:hAnsi="Arial Narrow"/>
          <w:sz w:val="22"/>
          <w:szCs w:val="22"/>
        </w:rPr>
        <w:t>, ktoré sú predmetom zákazky.</w:t>
      </w:r>
    </w:p>
    <w:p w14:paraId="6AA5342D" w14:textId="0465E42A" w:rsidR="009B3ED6" w:rsidRPr="001E3AA1" w:rsidRDefault="009B3ED6" w:rsidP="0016332E">
      <w:pPr>
        <w:numPr>
          <w:ilvl w:val="1"/>
          <w:numId w:val="2"/>
        </w:numPr>
        <w:tabs>
          <w:tab w:val="right" w:leader="dot" w:pos="-709"/>
        </w:tabs>
        <w:spacing w:line="240" w:lineRule="auto"/>
        <w:ind w:left="425" w:hanging="425"/>
        <w:jc w:val="both"/>
        <w:rPr>
          <w:rFonts w:ascii="Arial Narrow" w:hAnsi="Arial Narrow"/>
          <w:sz w:val="22"/>
          <w:szCs w:val="22"/>
        </w:rPr>
      </w:pPr>
      <w:r w:rsidRPr="001E3AA1">
        <w:rPr>
          <w:rFonts w:ascii="Arial Narrow" w:hAnsi="Arial Narrow"/>
          <w:sz w:val="22"/>
          <w:szCs w:val="22"/>
        </w:rPr>
        <w:t xml:space="preserve">Záujemcom v tomto verejnom obstarávaní je hospodársky subjekt, ktorý prejavil záujem o túto zákazku spôsobom iným ako podľa bodu 9.3 týchto súťažných podkladov elektronicky prostredníctvom IS </w:t>
      </w:r>
      <w:r w:rsidR="00E9161E" w:rsidRPr="001E3AA1">
        <w:rPr>
          <w:rFonts w:ascii="Arial Narrow" w:hAnsi="Arial Narrow"/>
          <w:sz w:val="22"/>
          <w:szCs w:val="22"/>
        </w:rPr>
        <w:t xml:space="preserve"> </w:t>
      </w:r>
      <w:proofErr w:type="spellStart"/>
      <w:r w:rsidR="00E9161E" w:rsidRPr="001E3AA1">
        <w:rPr>
          <w:rFonts w:ascii="Arial Narrow" w:hAnsi="Arial Narrow"/>
          <w:sz w:val="22"/>
          <w:szCs w:val="22"/>
        </w:rPr>
        <w:t>eZakazky</w:t>
      </w:r>
      <w:proofErr w:type="spellEnd"/>
      <w:r w:rsidRPr="001E3AA1">
        <w:rPr>
          <w:rFonts w:ascii="Arial Narrow" w:hAnsi="Arial Narrow"/>
          <w:sz w:val="22"/>
          <w:szCs w:val="22"/>
        </w:rPr>
        <w:t xml:space="preserve"> v lehote na predkladanie ponúk, využitím príslušných inštitútov podľ</w:t>
      </w:r>
      <w:r w:rsidR="001E6D8D" w:rsidRPr="001E3AA1">
        <w:rPr>
          <w:rFonts w:ascii="Arial Narrow" w:hAnsi="Arial Narrow"/>
          <w:sz w:val="22"/>
          <w:szCs w:val="22"/>
        </w:rPr>
        <w:t>a zákona o verejnom obstarávaní, najmä žiadosťou o účasť, žiadosťou o nápravu).</w:t>
      </w:r>
    </w:p>
    <w:p w14:paraId="5ECF8660" w14:textId="537D22E5" w:rsidR="009B3ED6" w:rsidRPr="00F90A04" w:rsidRDefault="009B3ED6" w:rsidP="0016332E">
      <w:pPr>
        <w:numPr>
          <w:ilvl w:val="1"/>
          <w:numId w:val="2"/>
        </w:numPr>
        <w:tabs>
          <w:tab w:val="right" w:leader="dot" w:pos="-709"/>
        </w:tabs>
        <w:spacing w:line="240" w:lineRule="auto"/>
        <w:ind w:left="425" w:hanging="425"/>
        <w:jc w:val="both"/>
        <w:rPr>
          <w:rFonts w:ascii="Arial Narrow" w:hAnsi="Arial Narrow"/>
          <w:sz w:val="22"/>
          <w:szCs w:val="22"/>
        </w:rPr>
      </w:pPr>
      <w:r w:rsidRPr="00F90A04">
        <w:rPr>
          <w:rFonts w:ascii="Arial Narrow" w:hAnsi="Arial Narrow"/>
          <w:sz w:val="22"/>
          <w:szCs w:val="22"/>
        </w:rPr>
        <w:t xml:space="preserve">Uchádzačom v tomto verejnom obstarávaní je hospodársky subjekt, ktorý predložil ponuku elektronicky prostredníctvom IS </w:t>
      </w:r>
      <w:proofErr w:type="spellStart"/>
      <w:r w:rsidR="00E9161E">
        <w:rPr>
          <w:rFonts w:ascii="Arial Narrow" w:hAnsi="Arial Narrow"/>
          <w:sz w:val="22"/>
          <w:szCs w:val="22"/>
        </w:rPr>
        <w:t>eZakazky</w:t>
      </w:r>
      <w:proofErr w:type="spellEnd"/>
      <w:r w:rsidRPr="00F90A04">
        <w:rPr>
          <w:rFonts w:ascii="Arial Narrow" w:hAnsi="Arial Narrow"/>
          <w:sz w:val="22"/>
          <w:szCs w:val="22"/>
        </w:rPr>
        <w:t>.</w:t>
      </w:r>
    </w:p>
    <w:p w14:paraId="5A62FD85" w14:textId="77777777" w:rsidR="009B3ED6" w:rsidRPr="00F90A04" w:rsidRDefault="009B3ED6" w:rsidP="0016332E">
      <w:pPr>
        <w:numPr>
          <w:ilvl w:val="1"/>
          <w:numId w:val="2"/>
        </w:numPr>
        <w:tabs>
          <w:tab w:val="right" w:leader="dot" w:pos="-709"/>
        </w:tabs>
        <w:spacing w:line="240" w:lineRule="auto"/>
        <w:ind w:left="425" w:hanging="425"/>
        <w:jc w:val="both"/>
        <w:rPr>
          <w:rFonts w:ascii="Arial Narrow" w:hAnsi="Arial Narrow"/>
          <w:sz w:val="22"/>
          <w:szCs w:val="22"/>
        </w:rPr>
      </w:pPr>
      <w:r w:rsidRPr="00F90A04">
        <w:rPr>
          <w:rFonts w:ascii="Arial Narrow" w:hAnsi="Arial Narrow"/>
          <w:sz w:val="22"/>
          <w:szCs w:val="22"/>
        </w:rPr>
        <w:t>Uchádzač, ktorý predkladá ponuku nemôže byť súčasne členom skupiny dodávateľov, ktorá spoločne predkladá ponuku. Verejný obstarávateľ vylúči uchádzača, ktorý predložil ponuku samostatne, ak je súčasne členom skupiny dodávateľov, ktorá predložila ponuku.</w:t>
      </w:r>
    </w:p>
    <w:p w14:paraId="4001ACD0" w14:textId="59CBE4F4" w:rsidR="00FA54C0" w:rsidRPr="00D20F80" w:rsidRDefault="009B3ED6" w:rsidP="0016332E">
      <w:pPr>
        <w:numPr>
          <w:ilvl w:val="1"/>
          <w:numId w:val="2"/>
        </w:numPr>
        <w:tabs>
          <w:tab w:val="right" w:leader="dot" w:pos="-709"/>
        </w:tabs>
        <w:spacing w:line="240" w:lineRule="auto"/>
        <w:ind w:left="425" w:hanging="425"/>
        <w:jc w:val="both"/>
        <w:rPr>
          <w:rFonts w:ascii="Arial Narrow" w:hAnsi="Arial Narrow"/>
          <w:sz w:val="22"/>
          <w:szCs w:val="22"/>
        </w:rPr>
      </w:pPr>
      <w:r w:rsidRPr="00F90A04">
        <w:rPr>
          <w:rFonts w:ascii="Arial Narrow" w:hAnsi="Arial Narrow"/>
          <w:sz w:val="22"/>
          <w:szCs w:val="22"/>
        </w:rPr>
        <w:t xml:space="preserve">V prípade, že bude prijatá ponuka skupiny dodávateľov, je táto skupina dodávateľov povinná vytvoriť medzi sebou do termínu stanoveného na uzavretie zmluvy určitú právnu formu v súlade s osobitnými platnými právnymi predpismi, ktorá bude zaväzovať zmluvné strany, aby ručili spoločne a nerozdielne za záväzky voči verejnému </w:t>
      </w:r>
      <w:r w:rsidRPr="00F90A04">
        <w:rPr>
          <w:rFonts w:ascii="Arial Narrow" w:hAnsi="Arial Narrow"/>
          <w:sz w:val="22"/>
          <w:szCs w:val="22"/>
        </w:rPr>
        <w:lastRenderedPageBreak/>
        <w:t>obstarávateľovi vzniknuté pri plnení predmetu zákazky, a túto právnu formu riadne oznámila verejnému obstarávateľovi najneskôr pred podpisom zmluvy, ktorá je výsledkom tohto verejného obstarávania</w:t>
      </w:r>
    </w:p>
    <w:p w14:paraId="1C0E8B3A" w14:textId="77777777" w:rsidR="00FA54C0" w:rsidRPr="00F90A04" w:rsidRDefault="00FA54C0" w:rsidP="00FA54C0">
      <w:pPr>
        <w:tabs>
          <w:tab w:val="right" w:leader="dot" w:pos="-709"/>
        </w:tabs>
        <w:spacing w:line="240" w:lineRule="auto"/>
        <w:jc w:val="both"/>
        <w:rPr>
          <w:rFonts w:ascii="Arial Narrow" w:hAnsi="Arial Narrow"/>
          <w:sz w:val="22"/>
          <w:szCs w:val="22"/>
        </w:rPr>
      </w:pPr>
    </w:p>
    <w:p w14:paraId="3912FAA4" w14:textId="6E0363FF" w:rsidR="00A85F7C" w:rsidRPr="002F5C86" w:rsidRDefault="00F456A3" w:rsidP="00F90A04">
      <w:pPr>
        <w:pStyle w:val="Nadpis2"/>
        <w:spacing w:before="0" w:after="0" w:line="240" w:lineRule="auto"/>
        <w:rPr>
          <w:rFonts w:ascii="Arial Narrow" w:hAnsi="Arial Narrow"/>
          <w:sz w:val="22"/>
          <w:szCs w:val="22"/>
        </w:rPr>
      </w:pPr>
      <w:bookmarkStart w:id="15" w:name="_Hlk525204663"/>
      <w:r w:rsidRPr="002F5C86">
        <w:rPr>
          <w:rFonts w:ascii="Arial Narrow" w:hAnsi="Arial Narrow"/>
          <w:sz w:val="22"/>
          <w:szCs w:val="22"/>
        </w:rPr>
        <w:t>č</w:t>
      </w:r>
      <w:r w:rsidR="00D570E8" w:rsidRPr="002F5C86">
        <w:rPr>
          <w:rFonts w:ascii="Arial Narrow" w:hAnsi="Arial Narrow"/>
          <w:sz w:val="22"/>
          <w:szCs w:val="22"/>
        </w:rPr>
        <w:t>asť I</w:t>
      </w:r>
      <w:r w:rsidR="00040B30" w:rsidRPr="002F5C86">
        <w:rPr>
          <w:rFonts w:ascii="Arial Narrow" w:hAnsi="Arial Narrow"/>
          <w:sz w:val="22"/>
          <w:szCs w:val="22"/>
        </w:rPr>
        <w:t>V</w:t>
      </w:r>
      <w:r w:rsidR="00D570E8" w:rsidRPr="002F5C86">
        <w:rPr>
          <w:rFonts w:ascii="Arial Narrow" w:hAnsi="Arial Narrow"/>
          <w:sz w:val="22"/>
          <w:szCs w:val="22"/>
        </w:rPr>
        <w:t>.</w:t>
      </w:r>
      <w:bookmarkEnd w:id="12"/>
      <w:bookmarkEnd w:id="13"/>
      <w:bookmarkEnd w:id="14"/>
      <w:r w:rsidR="000E3FF2" w:rsidRPr="002F5C86">
        <w:rPr>
          <w:rFonts w:ascii="Arial Narrow" w:hAnsi="Arial Narrow"/>
          <w:sz w:val="22"/>
          <w:szCs w:val="22"/>
        </w:rPr>
        <w:br/>
      </w:r>
      <w:r w:rsidR="00313A84" w:rsidRPr="002F5C86">
        <w:rPr>
          <w:rFonts w:ascii="Arial Narrow" w:hAnsi="Arial Narrow"/>
          <w:sz w:val="22"/>
          <w:szCs w:val="22"/>
        </w:rPr>
        <w:t>Komunikácia</w:t>
      </w:r>
      <w:bookmarkEnd w:id="15"/>
      <w:r w:rsidR="006817AB" w:rsidRPr="002F5C86">
        <w:rPr>
          <w:rFonts w:ascii="Arial Narrow" w:hAnsi="Arial Narrow"/>
          <w:sz w:val="22"/>
          <w:szCs w:val="22"/>
        </w:rPr>
        <w:t xml:space="preserve"> a výmena informácií</w:t>
      </w:r>
    </w:p>
    <w:p w14:paraId="5776C6CB" w14:textId="77777777" w:rsidR="002F5C86" w:rsidRPr="002F5C86" w:rsidRDefault="002F5C86" w:rsidP="002F5C86"/>
    <w:p w14:paraId="7478FDD3" w14:textId="77777777" w:rsidR="00F84FD2" w:rsidRPr="00F90A04" w:rsidRDefault="00313A84" w:rsidP="0016332E">
      <w:pPr>
        <w:numPr>
          <w:ilvl w:val="0"/>
          <w:numId w:val="2"/>
        </w:numPr>
        <w:shd w:val="clear" w:color="auto" w:fill="F2F2F2" w:themeFill="background1" w:themeFillShade="F2"/>
        <w:spacing w:line="240" w:lineRule="auto"/>
        <w:ind w:left="567" w:hanging="567"/>
        <w:jc w:val="both"/>
        <w:rPr>
          <w:rFonts w:ascii="Arial Narrow" w:hAnsi="Arial Narrow"/>
          <w:smallCaps/>
          <w:sz w:val="24"/>
        </w:rPr>
      </w:pPr>
      <w:r w:rsidRPr="00F90A04">
        <w:rPr>
          <w:rFonts w:ascii="Arial Narrow" w:hAnsi="Arial Narrow"/>
          <w:b/>
          <w:smallCaps/>
          <w:sz w:val="24"/>
        </w:rPr>
        <w:t>komunikácia</w:t>
      </w:r>
      <w:r w:rsidR="00D570E8" w:rsidRPr="00F90A04">
        <w:rPr>
          <w:rFonts w:ascii="Arial Narrow" w:hAnsi="Arial Narrow"/>
          <w:b/>
          <w:smallCaps/>
          <w:sz w:val="24"/>
        </w:rPr>
        <w:t xml:space="preserve"> </w:t>
      </w:r>
      <w:r w:rsidR="00C535C9" w:rsidRPr="00F90A04">
        <w:rPr>
          <w:rFonts w:ascii="Arial Narrow" w:hAnsi="Arial Narrow"/>
          <w:b/>
          <w:smallCaps/>
          <w:sz w:val="24"/>
        </w:rPr>
        <w:t>a výmena informácií pre účely tohto verejného obstarávania</w:t>
      </w:r>
    </w:p>
    <w:p w14:paraId="16A7C6C8" w14:textId="07A5C93B" w:rsidR="00B82431" w:rsidRPr="001649C1" w:rsidRDefault="00B82431" w:rsidP="0016332E">
      <w:pPr>
        <w:numPr>
          <w:ilvl w:val="1"/>
          <w:numId w:val="2"/>
        </w:numPr>
        <w:spacing w:line="240" w:lineRule="auto"/>
        <w:ind w:left="540" w:hanging="540"/>
        <w:jc w:val="both"/>
        <w:rPr>
          <w:rFonts w:ascii="Arial Narrow" w:hAnsi="Arial Narrow"/>
          <w:sz w:val="22"/>
          <w:szCs w:val="22"/>
        </w:rPr>
      </w:pPr>
      <w:r w:rsidRPr="001649C1">
        <w:rPr>
          <w:rFonts w:ascii="Arial Narrow" w:eastAsiaTheme="minorHAnsi" w:hAnsi="Arial Narrow"/>
          <w:sz w:val="22"/>
          <w:szCs w:val="22"/>
          <w:lang w:eastAsia="en-US"/>
        </w:rPr>
        <w:t xml:space="preserve">Komunikácia a výmena informácií v tomto verejnom obstarávaní sa uskutočňuje prostredníctvom </w:t>
      </w:r>
      <w:r w:rsidRPr="001649C1">
        <w:rPr>
          <w:rFonts w:ascii="Arial Narrow" w:hAnsi="Arial Narrow"/>
          <w:sz w:val="22"/>
          <w:szCs w:val="22"/>
        </w:rPr>
        <w:t xml:space="preserve">informačného systému </w:t>
      </w:r>
      <w:proofErr w:type="spellStart"/>
      <w:r w:rsidR="00E9161E">
        <w:rPr>
          <w:rFonts w:ascii="Arial Narrow" w:hAnsi="Arial Narrow"/>
          <w:sz w:val="22"/>
          <w:szCs w:val="22"/>
        </w:rPr>
        <w:t>eZakazky</w:t>
      </w:r>
      <w:proofErr w:type="spellEnd"/>
      <w:r w:rsidRPr="001649C1">
        <w:rPr>
          <w:rFonts w:ascii="Arial Narrow" w:hAnsi="Arial Narrow"/>
          <w:sz w:val="22"/>
          <w:szCs w:val="22"/>
        </w:rPr>
        <w:t xml:space="preserve">, ktorý je dostupný na </w:t>
      </w:r>
      <w:hyperlink r:id="rId11" w:history="1">
        <w:r w:rsidR="00E9161E" w:rsidRPr="00E9161E">
          <w:rPr>
            <w:rStyle w:val="Hypertextovprepojenie"/>
            <w:rFonts w:ascii="Arial Narrow" w:hAnsi="Arial Narrow"/>
            <w:sz w:val="22"/>
            <w:szCs w:val="22"/>
          </w:rPr>
          <w:t>https://www.eZakazky.sk/index.cfm</w:t>
        </w:r>
      </w:hyperlink>
      <w:r w:rsidRPr="001649C1">
        <w:rPr>
          <w:rFonts w:ascii="Arial Narrow" w:hAnsi="Arial Narrow"/>
          <w:sz w:val="22"/>
          <w:szCs w:val="22"/>
        </w:rPr>
        <w:t xml:space="preserve">?  (ďalej len „IS </w:t>
      </w:r>
      <w:proofErr w:type="spellStart"/>
      <w:r w:rsidR="00E9161E">
        <w:rPr>
          <w:rFonts w:ascii="Arial Narrow" w:hAnsi="Arial Narrow"/>
          <w:sz w:val="22"/>
          <w:szCs w:val="22"/>
        </w:rPr>
        <w:t>eZa</w:t>
      </w:r>
      <w:r w:rsidR="00E9161E" w:rsidRPr="001649C1">
        <w:rPr>
          <w:rFonts w:ascii="Arial Narrow" w:hAnsi="Arial Narrow"/>
          <w:sz w:val="22"/>
          <w:szCs w:val="22"/>
        </w:rPr>
        <w:t>kazky</w:t>
      </w:r>
      <w:proofErr w:type="spellEnd"/>
      <w:r w:rsidRPr="001649C1">
        <w:rPr>
          <w:rFonts w:ascii="Arial Narrow" w:hAnsi="Arial Narrow"/>
          <w:sz w:val="22"/>
          <w:szCs w:val="22"/>
        </w:rPr>
        <w:t>), okrem osobitných prípadov komunikácie a výmeny informácií výslovne uvedených inak v týchto súťažných podkladov v súlade so ZVO (ďalej spolu aj „komunikácia“).</w:t>
      </w:r>
    </w:p>
    <w:p w14:paraId="3D81B6AE" w14:textId="7A1E7E05" w:rsidR="00B82431" w:rsidRPr="001649C1" w:rsidRDefault="00B82431" w:rsidP="0016332E">
      <w:pPr>
        <w:numPr>
          <w:ilvl w:val="1"/>
          <w:numId w:val="2"/>
        </w:numPr>
        <w:spacing w:line="240" w:lineRule="auto"/>
        <w:ind w:left="540" w:hanging="540"/>
        <w:jc w:val="both"/>
        <w:rPr>
          <w:rFonts w:ascii="Arial Narrow" w:hAnsi="Arial Narrow"/>
          <w:sz w:val="22"/>
          <w:szCs w:val="22"/>
        </w:rPr>
      </w:pPr>
      <w:r w:rsidRPr="001649C1">
        <w:rPr>
          <w:rFonts w:ascii="Arial Narrow" w:hAnsi="Arial Narrow"/>
          <w:sz w:val="22"/>
          <w:szCs w:val="22"/>
        </w:rPr>
        <w:t xml:space="preserve">Ponukou pre účely tejto zákazky je ponuka predložená prostredníctvom IS </w:t>
      </w:r>
      <w:proofErr w:type="spellStart"/>
      <w:r w:rsidR="00E9161E">
        <w:rPr>
          <w:rFonts w:ascii="Arial Narrow" w:hAnsi="Arial Narrow"/>
          <w:sz w:val="22"/>
          <w:szCs w:val="22"/>
        </w:rPr>
        <w:t>eZa</w:t>
      </w:r>
      <w:r w:rsidR="00E9161E" w:rsidRPr="001649C1">
        <w:rPr>
          <w:rFonts w:ascii="Arial Narrow" w:hAnsi="Arial Narrow"/>
          <w:sz w:val="22"/>
          <w:szCs w:val="22"/>
        </w:rPr>
        <w:t>kazky</w:t>
      </w:r>
      <w:proofErr w:type="spellEnd"/>
      <w:r w:rsidRPr="001649C1">
        <w:rPr>
          <w:rFonts w:ascii="Arial Narrow" w:hAnsi="Arial Narrow"/>
          <w:sz w:val="22"/>
          <w:szCs w:val="22"/>
        </w:rPr>
        <w:t xml:space="preserve"> (ďalej len „ponuka“), ktorá obsahuje elektronické dokumenty podľa podmienok a požiadaviek stanovených v týchto súťažných podkladoch.</w:t>
      </w:r>
    </w:p>
    <w:p w14:paraId="344A0AC0" w14:textId="70E32123" w:rsidR="00B82431" w:rsidRPr="00764898" w:rsidRDefault="00B82431" w:rsidP="0016332E">
      <w:pPr>
        <w:numPr>
          <w:ilvl w:val="1"/>
          <w:numId w:val="2"/>
        </w:numPr>
        <w:spacing w:line="240" w:lineRule="auto"/>
        <w:ind w:left="540" w:hanging="540"/>
        <w:jc w:val="both"/>
        <w:rPr>
          <w:smallCaps/>
          <w:sz w:val="24"/>
        </w:rPr>
      </w:pPr>
      <w:r w:rsidRPr="00B5365D">
        <w:rPr>
          <w:rFonts w:ascii="Arial Narrow" w:hAnsi="Arial Narrow"/>
          <w:sz w:val="22"/>
          <w:szCs w:val="22"/>
        </w:rPr>
        <w:t xml:space="preserve">Pre účely komunikácie a predloženia ponuky v tomto verejnom obstarávaní je potrebné prihlásenie v IS </w:t>
      </w:r>
      <w:proofErr w:type="spellStart"/>
      <w:r w:rsidR="00E9161E">
        <w:rPr>
          <w:rFonts w:ascii="Arial Narrow" w:hAnsi="Arial Narrow"/>
          <w:sz w:val="22"/>
          <w:szCs w:val="22"/>
        </w:rPr>
        <w:t>eZa</w:t>
      </w:r>
      <w:r w:rsidR="00E9161E" w:rsidRPr="00B5365D">
        <w:rPr>
          <w:rFonts w:ascii="Arial Narrow" w:hAnsi="Arial Narrow"/>
          <w:sz w:val="22"/>
          <w:szCs w:val="22"/>
        </w:rPr>
        <w:t>kazky</w:t>
      </w:r>
      <w:proofErr w:type="spellEnd"/>
      <w:r w:rsidRPr="00B5365D">
        <w:rPr>
          <w:rFonts w:ascii="Arial Narrow" w:hAnsi="Arial Narrow"/>
          <w:sz w:val="22"/>
          <w:szCs w:val="22"/>
        </w:rPr>
        <w:t xml:space="preserve">. Bližšie pozri príručku pre uchádzača </w:t>
      </w:r>
      <w:hyperlink r:id="rId12" w:history="1">
        <w:r w:rsidR="00E9161E" w:rsidRPr="00E9161E">
          <w:rPr>
            <w:rStyle w:val="Hypertextovprepojenie"/>
            <w:rFonts w:ascii="Arial Narrow" w:hAnsi="Arial Narrow"/>
            <w:sz w:val="22"/>
            <w:szCs w:val="22"/>
          </w:rPr>
          <w:t>https://www.eZakazky.sk/index.cfm?module=System&amp;page=Help</w:t>
        </w:r>
      </w:hyperlink>
      <w:r>
        <w:rPr>
          <w:rFonts w:ascii="Arial Narrow" w:hAnsi="Arial Narrow"/>
          <w:sz w:val="22"/>
          <w:szCs w:val="22"/>
        </w:rPr>
        <w:t xml:space="preserve"> </w:t>
      </w:r>
    </w:p>
    <w:p w14:paraId="4B2188C3" w14:textId="25F74CF4" w:rsidR="00D8636D" w:rsidRPr="00B5365D" w:rsidRDefault="00D8636D" w:rsidP="00B82431">
      <w:pPr>
        <w:spacing w:line="240" w:lineRule="auto"/>
        <w:ind w:left="540"/>
        <w:jc w:val="both"/>
        <w:rPr>
          <w:smallCaps/>
          <w:sz w:val="24"/>
        </w:rPr>
      </w:pPr>
    </w:p>
    <w:p w14:paraId="6C57730B" w14:textId="47698B74" w:rsidR="001649C1" w:rsidRPr="00467FD8" w:rsidRDefault="001649C1" w:rsidP="001649C1">
      <w:pPr>
        <w:tabs>
          <w:tab w:val="num" w:pos="936"/>
        </w:tabs>
        <w:spacing w:line="240" w:lineRule="auto"/>
        <w:jc w:val="center"/>
        <w:rPr>
          <w:rFonts w:ascii="Arial Narrow" w:hAnsi="Arial Narrow"/>
          <w:sz w:val="22"/>
          <w:szCs w:val="22"/>
          <w:u w:val="single"/>
        </w:rPr>
      </w:pPr>
      <w:r w:rsidRPr="00467FD8">
        <w:rPr>
          <w:rFonts w:ascii="Arial Narrow" w:hAnsi="Arial Narrow"/>
          <w:smallCaps/>
          <w:sz w:val="22"/>
          <w:szCs w:val="22"/>
          <w:u w:val="single"/>
        </w:rPr>
        <w:t xml:space="preserve">technické predpoklady </w:t>
      </w:r>
      <w:proofErr w:type="spellStart"/>
      <w:r w:rsidRPr="00467FD8">
        <w:rPr>
          <w:rFonts w:ascii="Arial Narrow" w:hAnsi="Arial Narrow"/>
          <w:smallCaps/>
          <w:sz w:val="22"/>
          <w:szCs w:val="22"/>
          <w:u w:val="single"/>
        </w:rPr>
        <w:t>is</w:t>
      </w:r>
      <w:proofErr w:type="spellEnd"/>
      <w:r w:rsidRPr="00467FD8">
        <w:rPr>
          <w:rFonts w:ascii="Arial Narrow" w:hAnsi="Arial Narrow"/>
          <w:smallCaps/>
          <w:sz w:val="22"/>
          <w:szCs w:val="22"/>
          <w:u w:val="single"/>
        </w:rPr>
        <w:t xml:space="preserve"> </w:t>
      </w:r>
      <w:proofErr w:type="spellStart"/>
      <w:r w:rsidR="00A229A9">
        <w:rPr>
          <w:rFonts w:ascii="Arial Narrow" w:hAnsi="Arial Narrow"/>
          <w:sz w:val="22"/>
          <w:szCs w:val="22"/>
          <w:u w:val="single"/>
        </w:rPr>
        <w:t>eZa</w:t>
      </w:r>
      <w:r w:rsidR="00A229A9" w:rsidRPr="00A229A9">
        <w:rPr>
          <w:rFonts w:ascii="Arial Narrow" w:hAnsi="Arial Narrow"/>
          <w:sz w:val="22"/>
          <w:szCs w:val="22"/>
          <w:u w:val="single"/>
        </w:rPr>
        <w:t>kazky</w:t>
      </w:r>
      <w:proofErr w:type="spellEnd"/>
    </w:p>
    <w:p w14:paraId="71E55B10" w14:textId="77777777" w:rsidR="001649C1" w:rsidRDefault="001649C1" w:rsidP="0016332E">
      <w:pPr>
        <w:pStyle w:val="Odsekzoznamu"/>
        <w:numPr>
          <w:ilvl w:val="1"/>
          <w:numId w:val="2"/>
        </w:numPr>
        <w:adjustRightInd w:val="0"/>
        <w:spacing w:line="240" w:lineRule="auto"/>
        <w:ind w:left="567" w:hanging="567"/>
        <w:rPr>
          <w:rFonts w:ascii="Arial Narrow" w:eastAsiaTheme="minorHAnsi" w:hAnsi="Arial Narrow"/>
          <w:color w:val="000000"/>
          <w:sz w:val="22"/>
          <w:szCs w:val="22"/>
          <w:lang w:eastAsia="en-US"/>
        </w:rPr>
      </w:pPr>
      <w:r w:rsidRPr="00F90A04">
        <w:rPr>
          <w:rFonts w:ascii="Arial Narrow" w:eastAsiaTheme="minorHAnsi" w:hAnsi="Arial Narrow"/>
          <w:color w:val="000000"/>
          <w:sz w:val="22"/>
          <w:szCs w:val="22"/>
          <w:lang w:eastAsia="en-US"/>
        </w:rPr>
        <w:t xml:space="preserve">Podporované prehliadače: </w:t>
      </w:r>
    </w:p>
    <w:p w14:paraId="06E36E93" w14:textId="77777777" w:rsidR="001649C1" w:rsidRPr="00B5365D" w:rsidRDefault="001649C1" w:rsidP="001649C1">
      <w:pPr>
        <w:pStyle w:val="Odsekzoznamu"/>
        <w:adjustRightInd w:val="0"/>
        <w:spacing w:line="240" w:lineRule="auto"/>
        <w:ind w:left="567"/>
        <w:rPr>
          <w:rFonts w:ascii="Arial Narrow" w:eastAsiaTheme="minorHAnsi" w:hAnsi="Arial Narrow"/>
          <w:color w:val="000000"/>
          <w:sz w:val="22"/>
          <w:szCs w:val="22"/>
          <w:lang w:eastAsia="en-US"/>
        </w:rPr>
      </w:pPr>
      <w:r w:rsidRPr="00B5365D">
        <w:rPr>
          <w:rFonts w:ascii="Arial Narrow" w:hAnsi="Arial Narrow"/>
          <w:sz w:val="22"/>
          <w:szCs w:val="22"/>
        </w:rPr>
        <w:t xml:space="preserve">Pre správne fungovanie systému pre elektronické obstarávanie eZakazky.sk je potrebné zariadenie s internetovým pripojením a podporovaným internetovým prehliadačom Microsoft Internet </w:t>
      </w:r>
      <w:proofErr w:type="spellStart"/>
      <w:r w:rsidRPr="00B5365D">
        <w:rPr>
          <w:rFonts w:ascii="Arial Narrow" w:hAnsi="Arial Narrow"/>
          <w:sz w:val="22"/>
          <w:szCs w:val="22"/>
        </w:rPr>
        <w:t>Edge</w:t>
      </w:r>
      <w:proofErr w:type="spellEnd"/>
      <w:r w:rsidRPr="00B5365D">
        <w:rPr>
          <w:rFonts w:ascii="Arial Narrow" w:hAnsi="Arial Narrow"/>
          <w:sz w:val="22"/>
          <w:szCs w:val="22"/>
        </w:rPr>
        <w:t xml:space="preserve"> – minimálne vo verzii 40, Firefox – minimálne vo verzii 60, alebo Google Chrome – minimálne vo verzii 60 a vyšším pričom internetový prehliadač musí mať povolené tzv. “</w:t>
      </w:r>
      <w:proofErr w:type="spellStart"/>
      <w:r w:rsidRPr="00B5365D">
        <w:rPr>
          <w:rFonts w:ascii="Arial Narrow" w:hAnsi="Arial Narrow"/>
          <w:sz w:val="22"/>
          <w:szCs w:val="22"/>
        </w:rPr>
        <w:t>Cookies</w:t>
      </w:r>
      <w:proofErr w:type="spellEnd"/>
      <w:r w:rsidRPr="00B5365D">
        <w:rPr>
          <w:rFonts w:ascii="Arial Narrow" w:hAnsi="Arial Narrow"/>
          <w:sz w:val="22"/>
          <w:szCs w:val="22"/>
        </w:rPr>
        <w:t>”.</w:t>
      </w:r>
      <w:r w:rsidRPr="00B5365D">
        <w:rPr>
          <w:rFonts w:ascii="Arial Narrow" w:eastAsiaTheme="minorHAnsi" w:hAnsi="Arial Narrow"/>
          <w:color w:val="000000"/>
          <w:sz w:val="22"/>
          <w:szCs w:val="22"/>
          <w:lang w:eastAsia="en-US"/>
        </w:rPr>
        <w:t xml:space="preserve"> </w:t>
      </w:r>
    </w:p>
    <w:p w14:paraId="5E15B752" w14:textId="6748DCAF" w:rsidR="001649C1" w:rsidRDefault="001649C1" w:rsidP="0016332E">
      <w:pPr>
        <w:pStyle w:val="Odsekzoznamu"/>
        <w:numPr>
          <w:ilvl w:val="1"/>
          <w:numId w:val="2"/>
        </w:numPr>
        <w:spacing w:line="240" w:lineRule="auto"/>
        <w:ind w:left="567" w:hanging="567"/>
        <w:jc w:val="both"/>
        <w:rPr>
          <w:rFonts w:ascii="Arial Narrow" w:hAnsi="Arial Narrow"/>
          <w:sz w:val="22"/>
          <w:szCs w:val="22"/>
        </w:rPr>
      </w:pPr>
      <w:r w:rsidRPr="00F90A04">
        <w:rPr>
          <w:rFonts w:ascii="Arial Narrow" w:hAnsi="Arial Narrow"/>
          <w:sz w:val="22"/>
          <w:szCs w:val="22"/>
        </w:rPr>
        <w:t>Verejný obstarávateľ odporúča záujemcom/uchádzačom dôsledne dodržiavať pokyny a upozornenia uvedené vo verejne dostupn</w:t>
      </w:r>
      <w:r>
        <w:rPr>
          <w:rFonts w:ascii="Arial Narrow" w:hAnsi="Arial Narrow"/>
          <w:sz w:val="22"/>
          <w:szCs w:val="22"/>
        </w:rPr>
        <w:t>ej</w:t>
      </w:r>
      <w:r w:rsidRPr="00F90A04">
        <w:rPr>
          <w:rFonts w:ascii="Arial Narrow" w:hAnsi="Arial Narrow"/>
          <w:sz w:val="22"/>
          <w:szCs w:val="22"/>
        </w:rPr>
        <w:t xml:space="preserve"> príručk</w:t>
      </w:r>
      <w:r>
        <w:rPr>
          <w:rFonts w:ascii="Arial Narrow" w:hAnsi="Arial Narrow"/>
          <w:sz w:val="22"/>
          <w:szCs w:val="22"/>
        </w:rPr>
        <w:t>e pre uchádzača</w:t>
      </w:r>
      <w:r w:rsidRPr="00F90A04">
        <w:rPr>
          <w:rFonts w:ascii="Arial Narrow" w:hAnsi="Arial Narrow"/>
          <w:sz w:val="22"/>
          <w:szCs w:val="22"/>
        </w:rPr>
        <w:t xml:space="preserve"> </w:t>
      </w:r>
      <w:hyperlink r:id="rId13" w:history="1">
        <w:r w:rsidR="00E9161E" w:rsidRPr="00E9161E">
          <w:rPr>
            <w:rStyle w:val="Hypertextovprepojenie"/>
            <w:rFonts w:ascii="Arial Narrow" w:hAnsi="Arial Narrow"/>
            <w:sz w:val="22"/>
            <w:szCs w:val="22"/>
          </w:rPr>
          <w:t>https://www.eZakazky.sk/index.cfm?module=System&amp;page=Help</w:t>
        </w:r>
      </w:hyperlink>
      <w:r>
        <w:rPr>
          <w:rFonts w:ascii="Arial Narrow" w:hAnsi="Arial Narrow"/>
          <w:sz w:val="22"/>
          <w:szCs w:val="22"/>
        </w:rPr>
        <w:t xml:space="preserve"> </w:t>
      </w:r>
      <w:r w:rsidRPr="00F90A04">
        <w:rPr>
          <w:rFonts w:ascii="Arial Narrow" w:hAnsi="Arial Narrow"/>
          <w:sz w:val="22"/>
          <w:szCs w:val="22"/>
        </w:rPr>
        <w:t>, ktor</w:t>
      </w:r>
      <w:r>
        <w:rPr>
          <w:rFonts w:ascii="Arial Narrow" w:hAnsi="Arial Narrow"/>
          <w:sz w:val="22"/>
          <w:szCs w:val="22"/>
        </w:rPr>
        <w:t>á</w:t>
      </w:r>
      <w:r w:rsidRPr="00F90A04">
        <w:rPr>
          <w:rFonts w:ascii="Arial Narrow" w:hAnsi="Arial Narrow"/>
          <w:sz w:val="22"/>
          <w:szCs w:val="22"/>
        </w:rPr>
        <w:t xml:space="preserve"> sa vzťahujú ku komunikácii v tomto verejnom obstarávaní.</w:t>
      </w:r>
    </w:p>
    <w:p w14:paraId="7C2D6D7A" w14:textId="3AA5F77D" w:rsidR="00D8636D" w:rsidRPr="001649C1" w:rsidRDefault="001649C1" w:rsidP="0016332E">
      <w:pPr>
        <w:pStyle w:val="Odsekzoznamu"/>
        <w:numPr>
          <w:ilvl w:val="1"/>
          <w:numId w:val="2"/>
        </w:numPr>
        <w:spacing w:line="240" w:lineRule="auto"/>
        <w:ind w:left="567" w:hanging="567"/>
        <w:jc w:val="both"/>
        <w:rPr>
          <w:rFonts w:ascii="Arial Narrow" w:hAnsi="Arial Narrow"/>
          <w:sz w:val="22"/>
          <w:szCs w:val="22"/>
        </w:rPr>
      </w:pPr>
      <w:r w:rsidRPr="00472CD9">
        <w:rPr>
          <w:rFonts w:ascii="Arial Narrow" w:hAnsi="Arial Narrow"/>
          <w:sz w:val="22"/>
          <w:szCs w:val="22"/>
        </w:rPr>
        <w:t xml:space="preserve">Verejný obstarávateľ pri komunikácii prostredníctvom IS </w:t>
      </w:r>
      <w:proofErr w:type="spellStart"/>
      <w:r w:rsidR="00E9161E">
        <w:rPr>
          <w:rFonts w:ascii="Arial Narrow" w:hAnsi="Arial Narrow"/>
          <w:sz w:val="22"/>
          <w:szCs w:val="22"/>
        </w:rPr>
        <w:t>eZa</w:t>
      </w:r>
      <w:r w:rsidR="00E9161E" w:rsidRPr="00472CD9">
        <w:rPr>
          <w:rFonts w:ascii="Arial Narrow" w:hAnsi="Arial Narrow"/>
          <w:sz w:val="22"/>
          <w:szCs w:val="22"/>
        </w:rPr>
        <w:t>kazky</w:t>
      </w:r>
      <w:proofErr w:type="spellEnd"/>
      <w:r w:rsidRPr="00472CD9">
        <w:rPr>
          <w:rFonts w:ascii="Arial Narrow" w:hAnsi="Arial Narrow"/>
          <w:sz w:val="22"/>
          <w:szCs w:val="22"/>
        </w:rPr>
        <w:t xml:space="preserve"> nezodpovedá za zlyhanie alebo riadne nezabezpečenie požadovaných technických predpokladov na strane záujemcu/uchádzač</w:t>
      </w:r>
      <w:r>
        <w:rPr>
          <w:rFonts w:ascii="Arial Narrow" w:hAnsi="Arial Narrow"/>
          <w:sz w:val="22"/>
          <w:szCs w:val="22"/>
        </w:rPr>
        <w:t>a</w:t>
      </w:r>
      <w:r w:rsidR="00137217">
        <w:rPr>
          <w:rFonts w:ascii="Arial Narrow" w:hAnsi="Arial Narrow"/>
          <w:sz w:val="22"/>
          <w:szCs w:val="22"/>
        </w:rPr>
        <w:t>.</w:t>
      </w:r>
    </w:p>
    <w:p w14:paraId="7C036D40" w14:textId="77777777" w:rsidR="00B82431" w:rsidRDefault="00B82431" w:rsidP="00B82431">
      <w:pPr>
        <w:pStyle w:val="Odsekzoznamu"/>
        <w:spacing w:line="240" w:lineRule="auto"/>
        <w:ind w:left="567"/>
        <w:jc w:val="both"/>
        <w:rPr>
          <w:rFonts w:ascii="Arial Narrow" w:hAnsi="Arial Narrow"/>
          <w:noProof/>
          <w:sz w:val="22"/>
          <w:szCs w:val="22"/>
        </w:rPr>
      </w:pPr>
    </w:p>
    <w:p w14:paraId="0D14DA01" w14:textId="77777777" w:rsidR="00B82431" w:rsidRDefault="00B82431" w:rsidP="00B82431">
      <w:pPr>
        <w:pStyle w:val="Odsekzoznamu"/>
        <w:spacing w:line="240" w:lineRule="auto"/>
        <w:ind w:left="567"/>
        <w:jc w:val="center"/>
        <w:rPr>
          <w:rFonts w:ascii="Arial Narrow" w:hAnsi="Arial Narrow"/>
          <w:caps/>
          <w:u w:val="single"/>
        </w:rPr>
      </w:pPr>
      <w:r w:rsidRPr="00F0186C">
        <w:rPr>
          <w:rFonts w:ascii="Arial Narrow" w:hAnsi="Arial Narrow"/>
          <w:caps/>
          <w:u w:val="single"/>
        </w:rPr>
        <w:t>Registrácia a</w:t>
      </w:r>
      <w:r>
        <w:rPr>
          <w:rFonts w:ascii="Arial Narrow" w:hAnsi="Arial Narrow"/>
          <w:caps/>
          <w:u w:val="single"/>
        </w:rPr>
        <w:t> </w:t>
      </w:r>
      <w:r w:rsidRPr="00F0186C">
        <w:rPr>
          <w:rFonts w:ascii="Arial Narrow" w:hAnsi="Arial Narrow"/>
          <w:caps/>
          <w:u w:val="single"/>
        </w:rPr>
        <w:t>prihlásenie</w:t>
      </w:r>
    </w:p>
    <w:p w14:paraId="73FC1607" w14:textId="77777777" w:rsidR="00B82431" w:rsidRDefault="00B82431" w:rsidP="00B82431">
      <w:pPr>
        <w:pStyle w:val="Odsekzoznamu"/>
        <w:spacing w:line="240" w:lineRule="auto"/>
        <w:ind w:left="567"/>
        <w:jc w:val="center"/>
        <w:rPr>
          <w:rFonts w:ascii="Arial Narrow" w:hAnsi="Arial Narrow"/>
          <w:caps/>
          <w:u w:val="single"/>
        </w:rPr>
      </w:pPr>
    </w:p>
    <w:p w14:paraId="4544E43A" w14:textId="58C1854F" w:rsidR="003A738E" w:rsidRPr="00FA0E81" w:rsidRDefault="00C44E58" w:rsidP="0016332E">
      <w:pPr>
        <w:pStyle w:val="Odsekzoznamu"/>
        <w:numPr>
          <w:ilvl w:val="1"/>
          <w:numId w:val="2"/>
        </w:numPr>
        <w:spacing w:line="240" w:lineRule="auto"/>
        <w:ind w:left="567"/>
        <w:jc w:val="both"/>
        <w:rPr>
          <w:rFonts w:ascii="Arial Narrow" w:hAnsi="Arial Narrow"/>
          <w:sz w:val="22"/>
          <w:szCs w:val="22"/>
        </w:rPr>
      </w:pPr>
      <w:r>
        <w:rPr>
          <w:rFonts w:ascii="Arial Narrow" w:hAnsi="Arial Narrow"/>
          <w:sz w:val="22"/>
          <w:szCs w:val="22"/>
        </w:rPr>
        <w:t>A</w:t>
      </w:r>
      <w:r w:rsidRPr="00FA0E81">
        <w:rPr>
          <w:rFonts w:ascii="Arial Narrow" w:hAnsi="Arial Narrow"/>
          <w:sz w:val="22"/>
          <w:szCs w:val="22"/>
        </w:rPr>
        <w:t xml:space="preserve">k </w:t>
      </w:r>
      <w:r w:rsidR="003A738E" w:rsidRPr="00FA0E81">
        <w:rPr>
          <w:rFonts w:ascii="Arial Narrow" w:hAnsi="Arial Narrow"/>
          <w:sz w:val="22"/>
          <w:szCs w:val="22"/>
        </w:rPr>
        <w:t xml:space="preserve">záujemca nemá zriadené konto v elektronickom nástroji </w:t>
      </w:r>
      <w:proofErr w:type="spellStart"/>
      <w:r w:rsidR="00E9161E">
        <w:rPr>
          <w:rFonts w:ascii="Arial Narrow" w:hAnsi="Arial Narrow"/>
          <w:sz w:val="22"/>
          <w:szCs w:val="22"/>
        </w:rPr>
        <w:t>eZa</w:t>
      </w:r>
      <w:r w:rsidR="00E9161E" w:rsidRPr="00FA0E81">
        <w:rPr>
          <w:rFonts w:ascii="Arial Narrow" w:hAnsi="Arial Narrow"/>
          <w:sz w:val="22"/>
          <w:szCs w:val="22"/>
        </w:rPr>
        <w:t>kazky</w:t>
      </w:r>
      <w:proofErr w:type="spellEnd"/>
      <w:r w:rsidR="003A738E" w:rsidRPr="00FA0E81">
        <w:rPr>
          <w:rFonts w:ascii="Arial Narrow" w:hAnsi="Arial Narrow"/>
          <w:sz w:val="22"/>
          <w:szCs w:val="22"/>
        </w:rPr>
        <w:t xml:space="preserve"> a má záujem prihlásiť sa do zákazky, zadá do internetového prehliadača webovú adresu elektronického nástroja, klikne na názov zákazky, potom klikne na tlačidlo „Prihlásiť sa do zákazky“. Na nasledujúcej stránke vyplní IČO v časti „Registrácia nového dodávateľa“,  klikne na tlačidlo „Registrovať“ a vyplní zostávajúce údaje podľa pokynov uvedených pri registrácii v elektronickom nástroji na webovej adrese elektronického nástroja. Po registrácii mu bude na ním uvedenú e-mailovú adresu doručené prístupové údaje, ktorými sa prihlási do elektronického nástroja.;</w:t>
      </w:r>
    </w:p>
    <w:p w14:paraId="7EF45D2F" w14:textId="6E812E4E" w:rsidR="003A738E" w:rsidRPr="00FA0E81" w:rsidRDefault="00C44E58" w:rsidP="0016332E">
      <w:pPr>
        <w:pStyle w:val="Odsekzoznamu"/>
        <w:numPr>
          <w:ilvl w:val="1"/>
          <w:numId w:val="2"/>
        </w:numPr>
        <w:spacing w:line="240" w:lineRule="auto"/>
        <w:ind w:left="567" w:hanging="567"/>
        <w:jc w:val="both"/>
        <w:rPr>
          <w:rFonts w:ascii="Arial Narrow" w:hAnsi="Arial Narrow"/>
          <w:sz w:val="22"/>
          <w:szCs w:val="22"/>
        </w:rPr>
      </w:pPr>
      <w:r>
        <w:rPr>
          <w:rFonts w:ascii="Arial Narrow" w:hAnsi="Arial Narrow"/>
          <w:sz w:val="22"/>
          <w:szCs w:val="22"/>
        </w:rPr>
        <w:t>A</w:t>
      </w:r>
      <w:r w:rsidR="003A738E" w:rsidRPr="00FA0E81">
        <w:rPr>
          <w:rFonts w:ascii="Arial Narrow" w:hAnsi="Arial Narrow"/>
          <w:sz w:val="22"/>
          <w:szCs w:val="22"/>
        </w:rPr>
        <w:t xml:space="preserve">k záujemca má v elektronickom nástroji </w:t>
      </w:r>
      <w:proofErr w:type="spellStart"/>
      <w:r w:rsidR="00E9161E">
        <w:rPr>
          <w:rFonts w:ascii="Arial Narrow" w:hAnsi="Arial Narrow"/>
          <w:sz w:val="22"/>
          <w:szCs w:val="22"/>
        </w:rPr>
        <w:t>eZa</w:t>
      </w:r>
      <w:r w:rsidR="00E9161E" w:rsidRPr="00FA0E81">
        <w:rPr>
          <w:rFonts w:ascii="Arial Narrow" w:hAnsi="Arial Narrow"/>
          <w:sz w:val="22"/>
          <w:szCs w:val="22"/>
        </w:rPr>
        <w:t>kazky</w:t>
      </w:r>
      <w:proofErr w:type="spellEnd"/>
      <w:r w:rsidR="003A738E" w:rsidRPr="00FA0E81">
        <w:rPr>
          <w:rFonts w:ascii="Arial Narrow" w:hAnsi="Arial Narrow"/>
          <w:sz w:val="22"/>
          <w:szCs w:val="22"/>
        </w:rPr>
        <w:t xml:space="preserve"> zriadené konto, záujemca zadá do internetového vyhľadávača webovú adresu elektronického nástroja, klikne na názov zákazky, potom klikne na tlačidlo „Prihlásiť sa do zákazky“ a prihlási sa do elektronického nástroja. V prípade, ak prihlasovacie heslo zabudol, klikne na tlačidlo “Zabudli ste heslo?”. Po kliknutí sa zobrazí formulár, kde je potrebné zadať prihlasovací e-mail a po kliknutí na tlačidlo “Odoslať“ elektronický nástroj vygeneruje nové heslo a odošle ho na zadaný e-mail, ktorým sa záujemca prihlási do elektronického nástroja.</w:t>
      </w:r>
    </w:p>
    <w:p w14:paraId="7FA7C54A" w14:textId="16BD94D2" w:rsidR="003A738E" w:rsidRPr="00FA0E81" w:rsidRDefault="00C44E58" w:rsidP="0016332E">
      <w:pPr>
        <w:pStyle w:val="Odsekzoznamu"/>
        <w:numPr>
          <w:ilvl w:val="1"/>
          <w:numId w:val="2"/>
        </w:numPr>
        <w:spacing w:line="240" w:lineRule="auto"/>
        <w:ind w:left="567" w:hanging="567"/>
        <w:jc w:val="both"/>
        <w:rPr>
          <w:rFonts w:ascii="Arial Narrow" w:hAnsi="Arial Narrow"/>
          <w:sz w:val="22"/>
          <w:szCs w:val="22"/>
        </w:rPr>
      </w:pPr>
      <w:r>
        <w:rPr>
          <w:rFonts w:ascii="Arial Narrow" w:hAnsi="Arial Narrow"/>
          <w:sz w:val="22"/>
          <w:szCs w:val="22"/>
        </w:rPr>
        <w:t>Z</w:t>
      </w:r>
      <w:r w:rsidR="003A738E" w:rsidRPr="00FA0E81">
        <w:rPr>
          <w:rFonts w:ascii="Arial Narrow" w:hAnsi="Arial Narrow"/>
          <w:sz w:val="22"/>
          <w:szCs w:val="22"/>
        </w:rPr>
        <w:t xml:space="preserve">áujemca/uchádzač sa prihlási prostredníctvom </w:t>
      </w:r>
      <w:proofErr w:type="spellStart"/>
      <w:r w:rsidR="003A738E" w:rsidRPr="00FA0E81">
        <w:rPr>
          <w:rFonts w:ascii="Arial Narrow" w:hAnsi="Arial Narrow"/>
          <w:sz w:val="22"/>
          <w:szCs w:val="22"/>
        </w:rPr>
        <w:t>eID</w:t>
      </w:r>
      <w:proofErr w:type="spellEnd"/>
      <w:r w:rsidR="003A738E" w:rsidRPr="00FA0E81">
        <w:rPr>
          <w:rFonts w:ascii="Arial Narrow" w:hAnsi="Arial Narrow"/>
          <w:sz w:val="22"/>
          <w:szCs w:val="22"/>
        </w:rPr>
        <w:t xml:space="preserve"> (občianskeho preukazu), po spárovaní identity z </w:t>
      </w:r>
      <w:proofErr w:type="spellStart"/>
      <w:r w:rsidR="003A738E" w:rsidRPr="00FA0E81">
        <w:rPr>
          <w:rFonts w:ascii="Arial Narrow" w:hAnsi="Arial Narrow"/>
          <w:sz w:val="22"/>
          <w:szCs w:val="22"/>
        </w:rPr>
        <w:t>eID</w:t>
      </w:r>
      <w:proofErr w:type="spellEnd"/>
      <w:r w:rsidR="003A738E" w:rsidRPr="00FA0E81">
        <w:rPr>
          <w:rFonts w:ascii="Arial Narrow" w:hAnsi="Arial Narrow"/>
          <w:sz w:val="22"/>
          <w:szCs w:val="22"/>
        </w:rPr>
        <w:t xml:space="preserve"> s používateľom registrovaným v elektronickom nástroji. Prihlásenie pomocou </w:t>
      </w:r>
      <w:proofErr w:type="spellStart"/>
      <w:r w:rsidR="003A738E" w:rsidRPr="00FA0E81">
        <w:rPr>
          <w:rFonts w:ascii="Arial Narrow" w:hAnsi="Arial Narrow"/>
          <w:sz w:val="22"/>
          <w:szCs w:val="22"/>
        </w:rPr>
        <w:t>eID</w:t>
      </w:r>
      <w:proofErr w:type="spellEnd"/>
      <w:r w:rsidR="003A738E" w:rsidRPr="00FA0E81">
        <w:rPr>
          <w:rFonts w:ascii="Arial Narrow" w:hAnsi="Arial Narrow"/>
          <w:sz w:val="22"/>
          <w:szCs w:val="22"/>
        </w:rPr>
        <w:t xml:space="preserve"> je možné uskutočniť kliknutím na tlačidlo „Prihlásiť pomocou </w:t>
      </w:r>
      <w:proofErr w:type="spellStart"/>
      <w:r w:rsidR="003A738E" w:rsidRPr="00FA0E81">
        <w:rPr>
          <w:rFonts w:ascii="Arial Narrow" w:hAnsi="Arial Narrow"/>
          <w:sz w:val="22"/>
          <w:szCs w:val="22"/>
        </w:rPr>
        <w:t>eID</w:t>
      </w:r>
      <w:proofErr w:type="spellEnd"/>
      <w:r w:rsidR="003A738E" w:rsidRPr="00FA0E81">
        <w:rPr>
          <w:rFonts w:ascii="Arial Narrow" w:hAnsi="Arial Narrow"/>
          <w:sz w:val="22"/>
          <w:szCs w:val="22"/>
        </w:rPr>
        <w:t>“, ktoré sa nachádza v pravej časti prihlasovacieho formulára. Po kliknutí na toto tlačidlo bude záujemca presmerovaný na portál www.slovensko.sk, kde je potrebné pokračovať podľa inštrukcií tohto portálu. Po úspešnom overení identity bude záujemca presmerovaný späť do elektronického nástroja, pričom bude prihlásený do systému. V prípade že identita z </w:t>
      </w:r>
      <w:proofErr w:type="spellStart"/>
      <w:r w:rsidR="003A738E" w:rsidRPr="00FA0E81">
        <w:rPr>
          <w:rFonts w:ascii="Arial Narrow" w:hAnsi="Arial Narrow"/>
          <w:sz w:val="22"/>
          <w:szCs w:val="22"/>
        </w:rPr>
        <w:t>eID</w:t>
      </w:r>
      <w:proofErr w:type="spellEnd"/>
      <w:r w:rsidR="003A738E" w:rsidRPr="00FA0E81">
        <w:rPr>
          <w:rFonts w:ascii="Arial Narrow" w:hAnsi="Arial Narrow"/>
          <w:sz w:val="22"/>
          <w:szCs w:val="22"/>
        </w:rPr>
        <w:t xml:space="preserve"> nie je spárovaná so žiadnym používateľom elektronického nástroja je potrebné sa registrovať do elektronického nástroja podľa bodu 10.7 súťažných podkladov.</w:t>
      </w:r>
    </w:p>
    <w:p w14:paraId="6C924860" w14:textId="77777777" w:rsidR="00B82431" w:rsidRPr="00B5365D" w:rsidRDefault="00B82431" w:rsidP="00B82431">
      <w:pPr>
        <w:pStyle w:val="Odsekzoznamu"/>
        <w:spacing w:line="240" w:lineRule="auto"/>
        <w:ind w:left="567"/>
        <w:jc w:val="both"/>
        <w:rPr>
          <w:rFonts w:ascii="Arial Narrow" w:hAnsi="Arial Narrow"/>
          <w:noProof/>
          <w:sz w:val="22"/>
          <w:szCs w:val="22"/>
        </w:rPr>
      </w:pPr>
    </w:p>
    <w:p w14:paraId="25B0486C" w14:textId="77777777" w:rsidR="002F5C86" w:rsidRDefault="002F5C86" w:rsidP="00A85F7C">
      <w:pPr>
        <w:tabs>
          <w:tab w:val="num" w:pos="936"/>
        </w:tabs>
        <w:spacing w:line="240" w:lineRule="auto"/>
        <w:jc w:val="center"/>
        <w:rPr>
          <w:rFonts w:ascii="Arial Narrow" w:hAnsi="Arial Narrow"/>
          <w:smallCaps/>
          <w:sz w:val="22"/>
          <w:szCs w:val="22"/>
        </w:rPr>
      </w:pPr>
    </w:p>
    <w:p w14:paraId="75CDD18F" w14:textId="7B3D9D72" w:rsidR="00D8636D" w:rsidRPr="00467FD8" w:rsidRDefault="00D8636D" w:rsidP="00A85F7C">
      <w:pPr>
        <w:tabs>
          <w:tab w:val="num" w:pos="936"/>
        </w:tabs>
        <w:spacing w:line="240" w:lineRule="auto"/>
        <w:jc w:val="center"/>
        <w:rPr>
          <w:rFonts w:ascii="Arial Narrow" w:hAnsi="Arial Narrow"/>
          <w:smallCaps/>
          <w:sz w:val="22"/>
          <w:szCs w:val="22"/>
          <w:u w:val="single"/>
        </w:rPr>
      </w:pPr>
      <w:r w:rsidRPr="00467FD8">
        <w:rPr>
          <w:rFonts w:ascii="Arial Narrow" w:hAnsi="Arial Narrow"/>
          <w:smallCaps/>
          <w:sz w:val="22"/>
          <w:szCs w:val="22"/>
          <w:u w:val="single"/>
        </w:rPr>
        <w:t xml:space="preserve">procesné úkony </w:t>
      </w:r>
      <w:r w:rsidR="00467FD8">
        <w:rPr>
          <w:rFonts w:ascii="Arial Narrow" w:hAnsi="Arial Narrow"/>
          <w:smallCaps/>
          <w:sz w:val="22"/>
          <w:szCs w:val="22"/>
          <w:u w:val="single"/>
        </w:rPr>
        <w:t xml:space="preserve">vo vzťahu k vybraným inštitútom podľa </w:t>
      </w:r>
      <w:proofErr w:type="spellStart"/>
      <w:r w:rsidR="00467FD8">
        <w:rPr>
          <w:rFonts w:ascii="Arial Narrow" w:hAnsi="Arial Narrow"/>
          <w:smallCaps/>
          <w:sz w:val="22"/>
          <w:szCs w:val="22"/>
          <w:u w:val="single"/>
        </w:rPr>
        <w:t>zvo</w:t>
      </w:r>
      <w:proofErr w:type="spellEnd"/>
      <w:r w:rsidR="00467FD8">
        <w:rPr>
          <w:rFonts w:ascii="Arial Narrow" w:hAnsi="Arial Narrow"/>
          <w:smallCaps/>
          <w:sz w:val="22"/>
          <w:szCs w:val="22"/>
          <w:u w:val="single"/>
        </w:rPr>
        <w:t xml:space="preserve"> </w:t>
      </w:r>
    </w:p>
    <w:p w14:paraId="34D681DD" w14:textId="77777777" w:rsidR="002F5C86" w:rsidRPr="00F90A04" w:rsidRDefault="002F5C86" w:rsidP="00A85F7C">
      <w:pPr>
        <w:tabs>
          <w:tab w:val="num" w:pos="936"/>
        </w:tabs>
        <w:spacing w:line="240" w:lineRule="auto"/>
        <w:jc w:val="center"/>
        <w:rPr>
          <w:rFonts w:ascii="Arial Narrow" w:hAnsi="Arial Narrow"/>
          <w:smallCaps/>
          <w:sz w:val="22"/>
          <w:szCs w:val="22"/>
        </w:rPr>
      </w:pPr>
    </w:p>
    <w:p w14:paraId="73ED5F0C" w14:textId="5DD1A56A" w:rsidR="00D8636D" w:rsidRPr="00F90A04" w:rsidRDefault="00B5365D" w:rsidP="0016332E">
      <w:pPr>
        <w:numPr>
          <w:ilvl w:val="1"/>
          <w:numId w:val="2"/>
        </w:numPr>
        <w:spacing w:line="240" w:lineRule="auto"/>
        <w:ind w:left="539" w:hanging="540"/>
        <w:jc w:val="both"/>
        <w:rPr>
          <w:rFonts w:ascii="Arial Narrow" w:hAnsi="Arial Narrow"/>
          <w:sz w:val="22"/>
          <w:szCs w:val="22"/>
        </w:rPr>
      </w:pPr>
      <w:r w:rsidRPr="00F90A04">
        <w:rPr>
          <w:rFonts w:ascii="Arial Narrow" w:hAnsi="Arial Narrow"/>
          <w:sz w:val="22"/>
          <w:szCs w:val="22"/>
        </w:rPr>
        <w:lastRenderedPageBreak/>
        <w:t>V prípade akýchkoľvek nejasností/potreby </w:t>
      </w:r>
      <w:r w:rsidRPr="00467FD8">
        <w:rPr>
          <w:rFonts w:ascii="Arial Narrow" w:hAnsi="Arial Narrow"/>
          <w:b/>
          <w:sz w:val="22"/>
          <w:szCs w:val="22"/>
        </w:rPr>
        <w:t>vysvetlenia informácií</w:t>
      </w:r>
      <w:r w:rsidRPr="00F90A04">
        <w:rPr>
          <w:rFonts w:ascii="Arial Narrow" w:hAnsi="Arial Narrow"/>
          <w:sz w:val="22"/>
          <w:szCs w:val="22"/>
        </w:rPr>
        <w:t xml:space="preserve"> potrebných na vypracovanie ponuky alebo preukázanie splnenia podmienok účasti uvedených v oznámení o vyhlásení verejného obstarávania alebo v týchto súťažných podkladoch alebo v inej sprievodnej dokumentácii poskytnutej verejným obstarávateľom v lehote na predkladanie ponúk môže prihlásený záujemca požiadať verejného obstarávateľa o vysvetlenie prostredníctvom IS </w:t>
      </w:r>
      <w:proofErr w:type="spellStart"/>
      <w:r w:rsidR="00E9161E">
        <w:rPr>
          <w:rFonts w:ascii="Arial Narrow" w:hAnsi="Arial Narrow"/>
          <w:sz w:val="22"/>
          <w:szCs w:val="22"/>
        </w:rPr>
        <w:t>eZa</w:t>
      </w:r>
      <w:r w:rsidR="00E9161E" w:rsidRPr="00FA0E81">
        <w:rPr>
          <w:rFonts w:ascii="Arial Narrow" w:hAnsi="Arial Narrow"/>
          <w:sz w:val="22"/>
          <w:szCs w:val="22"/>
        </w:rPr>
        <w:t>kazky</w:t>
      </w:r>
      <w:proofErr w:type="spellEnd"/>
      <w:r>
        <w:rPr>
          <w:rFonts w:ascii="Arial Narrow" w:hAnsi="Arial Narrow"/>
          <w:sz w:val="22"/>
          <w:szCs w:val="22"/>
        </w:rPr>
        <w:t xml:space="preserve"> </w:t>
      </w:r>
      <w:r w:rsidRPr="00F90A04">
        <w:rPr>
          <w:rFonts w:ascii="Arial Narrow" w:hAnsi="Arial Narrow"/>
          <w:sz w:val="22"/>
          <w:szCs w:val="22"/>
        </w:rPr>
        <w:t>. Bližšie pozri</w:t>
      </w:r>
      <w:r>
        <w:rPr>
          <w:rFonts w:ascii="Arial Narrow" w:hAnsi="Arial Narrow"/>
          <w:sz w:val="22"/>
          <w:szCs w:val="22"/>
        </w:rPr>
        <w:t xml:space="preserve"> v</w:t>
      </w:r>
      <w:r w:rsidRPr="00F90A04">
        <w:rPr>
          <w:rFonts w:ascii="Arial Narrow" w:hAnsi="Arial Narrow"/>
          <w:sz w:val="22"/>
          <w:szCs w:val="22"/>
        </w:rPr>
        <w:t xml:space="preserve"> príručk</w:t>
      </w:r>
      <w:r>
        <w:rPr>
          <w:rFonts w:ascii="Arial Narrow" w:hAnsi="Arial Narrow"/>
          <w:sz w:val="22"/>
          <w:szCs w:val="22"/>
        </w:rPr>
        <w:t>e pre uchádzača</w:t>
      </w:r>
      <w:r w:rsidRPr="00F90A04">
        <w:rPr>
          <w:rFonts w:ascii="Arial Narrow" w:hAnsi="Arial Narrow"/>
          <w:sz w:val="22"/>
          <w:szCs w:val="22"/>
        </w:rPr>
        <w:t xml:space="preserve"> </w:t>
      </w:r>
      <w:hyperlink r:id="rId14" w:history="1">
        <w:r w:rsidR="00E9161E" w:rsidRPr="00E9161E">
          <w:rPr>
            <w:rStyle w:val="Hypertextovprepojenie"/>
            <w:rFonts w:ascii="Arial Narrow" w:hAnsi="Arial Narrow"/>
            <w:sz w:val="22"/>
            <w:szCs w:val="22"/>
          </w:rPr>
          <w:t>https://www.eZakazky.sk/index.cfm?module=System&amp;page=Help</w:t>
        </w:r>
      </w:hyperlink>
      <w:r w:rsidRPr="00F90A04">
        <w:rPr>
          <w:rFonts w:ascii="Arial Narrow" w:hAnsi="Arial Narrow"/>
          <w:sz w:val="22"/>
          <w:szCs w:val="22"/>
        </w:rPr>
        <w:t>.</w:t>
      </w:r>
      <w:r w:rsidR="00D8636D" w:rsidRPr="00F90A04">
        <w:rPr>
          <w:rFonts w:ascii="Arial Narrow" w:hAnsi="Arial Narrow"/>
          <w:sz w:val="22"/>
          <w:szCs w:val="22"/>
        </w:rPr>
        <w:t xml:space="preserve"> </w:t>
      </w:r>
    </w:p>
    <w:p w14:paraId="070E9612" w14:textId="27553970" w:rsidR="0081632D" w:rsidRPr="00F90A04" w:rsidRDefault="00B5365D" w:rsidP="00A85F7C">
      <w:pPr>
        <w:spacing w:line="240" w:lineRule="auto"/>
        <w:ind w:left="539"/>
        <w:jc w:val="both"/>
        <w:rPr>
          <w:rFonts w:ascii="Arial Narrow" w:hAnsi="Arial Narrow"/>
          <w:sz w:val="22"/>
          <w:szCs w:val="22"/>
        </w:rPr>
      </w:pPr>
      <w:r w:rsidRPr="00F90A04">
        <w:rPr>
          <w:rFonts w:ascii="Arial Narrow" w:hAnsi="Arial Narrow"/>
          <w:sz w:val="22"/>
          <w:szCs w:val="22"/>
        </w:rPr>
        <w:t xml:space="preserve">Vysvetlenie informácií verejný obstarávateľ poskytne elektronicky prostredníctvom </w:t>
      </w:r>
      <w:r>
        <w:rPr>
          <w:rFonts w:ascii="Arial Narrow" w:hAnsi="Arial Narrow"/>
          <w:sz w:val="22"/>
          <w:szCs w:val="22"/>
        </w:rPr>
        <w:t xml:space="preserve">IS </w:t>
      </w:r>
      <w:proofErr w:type="spellStart"/>
      <w:r w:rsidR="00E9161E">
        <w:rPr>
          <w:rFonts w:ascii="Arial Narrow" w:hAnsi="Arial Narrow"/>
          <w:sz w:val="22"/>
          <w:szCs w:val="22"/>
        </w:rPr>
        <w:t>eZa</w:t>
      </w:r>
      <w:r w:rsidR="00E9161E" w:rsidRPr="00FA0E81">
        <w:rPr>
          <w:rFonts w:ascii="Arial Narrow" w:hAnsi="Arial Narrow"/>
          <w:sz w:val="22"/>
          <w:szCs w:val="22"/>
        </w:rPr>
        <w:t>kazky</w:t>
      </w:r>
      <w:proofErr w:type="spellEnd"/>
      <w:r w:rsidR="00E9161E" w:rsidDel="00E9161E">
        <w:rPr>
          <w:rFonts w:ascii="Arial Narrow" w:hAnsi="Arial Narrow"/>
          <w:sz w:val="22"/>
          <w:szCs w:val="22"/>
        </w:rPr>
        <w:t xml:space="preserve"> </w:t>
      </w:r>
      <w:r w:rsidRPr="00F90A04">
        <w:rPr>
          <w:rFonts w:ascii="Arial Narrow" w:hAnsi="Arial Narrow"/>
          <w:sz w:val="22"/>
          <w:szCs w:val="22"/>
        </w:rPr>
        <w:t xml:space="preserve"> bezodkladne, </w:t>
      </w:r>
      <w:r w:rsidRPr="00F90A04">
        <w:rPr>
          <w:rFonts w:ascii="Arial Narrow" w:hAnsi="Arial Narrow"/>
          <w:noProof/>
          <w:sz w:val="22"/>
          <w:szCs w:val="22"/>
        </w:rPr>
        <w:t>najneskôr šesť dní pred uplynutím lehoty na predkladanie ponúk za predpokladu, že o vysvetlenie prihlásený záujemca požiada dostatočne vopred; ak sa použije zrýchlený postup z dôvodu naliehavej udalosti, je táto lehota štyri dni.</w:t>
      </w:r>
    </w:p>
    <w:p w14:paraId="5ADBD056" w14:textId="76584696" w:rsidR="00A85F7C" w:rsidRPr="00F90A04" w:rsidRDefault="00B5365D" w:rsidP="0016332E">
      <w:pPr>
        <w:numPr>
          <w:ilvl w:val="1"/>
          <w:numId w:val="2"/>
        </w:numPr>
        <w:spacing w:line="240" w:lineRule="auto"/>
        <w:ind w:left="567" w:hanging="567"/>
        <w:jc w:val="both"/>
        <w:rPr>
          <w:rFonts w:ascii="Arial Narrow" w:hAnsi="Arial Narrow"/>
          <w:sz w:val="22"/>
          <w:szCs w:val="22"/>
        </w:rPr>
      </w:pPr>
      <w:r w:rsidRPr="00DA655B">
        <w:rPr>
          <w:rFonts w:ascii="Arial Narrow" w:hAnsi="Arial Narrow"/>
          <w:noProof/>
          <w:sz w:val="22"/>
          <w:szCs w:val="22"/>
        </w:rPr>
        <w:t xml:space="preserve">Verejný obstarávateľ súčasne poskytuje vysvetlenie informácií všetkým ostatným aj prostredníctvom svojho profilu </w:t>
      </w:r>
      <w:hyperlink r:id="rId15" w:history="1">
        <w:r w:rsidRPr="00DA655B">
          <w:rPr>
            <w:rStyle w:val="Hypertextovprepojenie"/>
            <w:rFonts w:ascii="Arial Narrow" w:hAnsi="Arial Narrow"/>
            <w:sz w:val="22"/>
            <w:szCs w:val="22"/>
          </w:rPr>
          <w:t>https://www.uvo.gov.sk/vyhladavanie-profilov/zakazky/12252</w:t>
        </w:r>
      </w:hyperlink>
      <w:r w:rsidRPr="00DA655B">
        <w:rPr>
          <w:rFonts w:ascii="Arial Narrow" w:hAnsi="Arial Narrow"/>
          <w:sz w:val="22"/>
          <w:szCs w:val="22"/>
        </w:rPr>
        <w:t xml:space="preserve">  .</w:t>
      </w:r>
    </w:p>
    <w:p w14:paraId="19DE1191" w14:textId="2FA4936A" w:rsidR="00D8636D" w:rsidRPr="00F90A04" w:rsidRDefault="00B5365D" w:rsidP="0016332E">
      <w:pPr>
        <w:numPr>
          <w:ilvl w:val="1"/>
          <w:numId w:val="2"/>
        </w:numPr>
        <w:spacing w:line="240" w:lineRule="auto"/>
        <w:ind w:left="540" w:hanging="540"/>
        <w:jc w:val="both"/>
        <w:rPr>
          <w:rFonts w:ascii="Arial Narrow" w:hAnsi="Arial Narrow"/>
          <w:sz w:val="22"/>
          <w:szCs w:val="22"/>
        </w:rPr>
      </w:pPr>
      <w:r w:rsidRPr="00DA655B">
        <w:rPr>
          <w:rFonts w:ascii="Arial Narrow" w:hAnsi="Arial Narrow"/>
          <w:sz w:val="22"/>
          <w:szCs w:val="22"/>
        </w:rPr>
        <w:t xml:space="preserve">Ak je to nevyhnutné, verejný obstarávateľ môže v lehote na predkladanie ponúk doplniť informácie uvedené v súťažných podkladoch alebo v iných dokumentoch poskytnutých verejným obstarávateľom v lehote na predkladanie ponúk, čo </w:t>
      </w:r>
      <w:r w:rsidRPr="0051765E">
        <w:rPr>
          <w:rFonts w:ascii="Arial Narrow" w:hAnsi="Arial Narrow"/>
          <w:sz w:val="22"/>
          <w:szCs w:val="22"/>
        </w:rPr>
        <w:t xml:space="preserve">preukázateľne poskytne všetkým prostredníctvom profilu </w:t>
      </w:r>
      <w:hyperlink r:id="rId16" w:history="1">
        <w:r w:rsidRPr="0051765E">
          <w:rPr>
            <w:rStyle w:val="Hypertextovprepojenie"/>
            <w:rFonts w:ascii="Arial Narrow" w:hAnsi="Arial Narrow"/>
            <w:sz w:val="22"/>
            <w:szCs w:val="22"/>
          </w:rPr>
          <w:t>https://www.uvo.gov.sk/vyhladavanie-profilov/zakazky/12252</w:t>
        </w:r>
      </w:hyperlink>
      <w:r w:rsidRPr="0051765E">
        <w:t xml:space="preserve"> </w:t>
      </w:r>
      <w:r w:rsidRPr="0051765E">
        <w:rPr>
          <w:rFonts w:ascii="Arial Narrow" w:hAnsi="Arial Narrow"/>
          <w:sz w:val="22"/>
          <w:szCs w:val="22"/>
        </w:rPr>
        <w:t xml:space="preserve">a všetkým zaregistrovaným záujemcom prostredníctvom IS </w:t>
      </w:r>
      <w:proofErr w:type="spellStart"/>
      <w:r w:rsidR="00E9161E">
        <w:rPr>
          <w:rFonts w:ascii="Arial Narrow" w:hAnsi="Arial Narrow"/>
          <w:sz w:val="22"/>
          <w:szCs w:val="22"/>
        </w:rPr>
        <w:t>eZa</w:t>
      </w:r>
      <w:r w:rsidR="00E9161E" w:rsidRPr="00FA0E81">
        <w:rPr>
          <w:rFonts w:ascii="Arial Narrow" w:hAnsi="Arial Narrow"/>
          <w:sz w:val="22"/>
          <w:szCs w:val="22"/>
        </w:rPr>
        <w:t>kazky</w:t>
      </w:r>
      <w:proofErr w:type="spellEnd"/>
      <w:r w:rsidRPr="0051765E">
        <w:rPr>
          <w:rFonts w:ascii="Arial Narrow" w:hAnsi="Arial Narrow"/>
          <w:sz w:val="22"/>
          <w:szCs w:val="22"/>
        </w:rPr>
        <w:t>, najneskôr šesť dní pred uplynutím lehoty na predkladanie ponúk. Tieto informácie nesmú byť v rozpore s  oznámením o vyhlásení verejného obstarávania.</w:t>
      </w:r>
    </w:p>
    <w:p w14:paraId="06325D6D" w14:textId="12DFCDA3" w:rsidR="00D8636D" w:rsidRPr="00F90A04" w:rsidRDefault="00B5365D" w:rsidP="0016332E">
      <w:pPr>
        <w:numPr>
          <w:ilvl w:val="1"/>
          <w:numId w:val="2"/>
        </w:numPr>
        <w:spacing w:line="240" w:lineRule="auto"/>
        <w:ind w:left="540" w:hanging="540"/>
        <w:jc w:val="both"/>
        <w:rPr>
          <w:rFonts w:ascii="Arial Narrow" w:hAnsi="Arial Narrow"/>
          <w:sz w:val="22"/>
          <w:szCs w:val="22"/>
        </w:rPr>
      </w:pPr>
      <w:r w:rsidRPr="00F90A04">
        <w:rPr>
          <w:rFonts w:ascii="Arial Narrow" w:hAnsi="Arial Narrow"/>
          <w:sz w:val="22"/>
          <w:szCs w:val="22"/>
        </w:rPr>
        <w:t xml:space="preserve">Verejný obstarávateľ primerane predĺži lehotu na predkladanie ponúk, ak vysvetlenie informácií </w:t>
      </w:r>
      <w:bookmarkStart w:id="16" w:name="_Hlk525213140"/>
      <w:r w:rsidRPr="00F90A04">
        <w:rPr>
          <w:rFonts w:ascii="Arial Narrow" w:hAnsi="Arial Narrow"/>
          <w:sz w:val="22"/>
          <w:szCs w:val="22"/>
        </w:rPr>
        <w:t xml:space="preserve">podľa bodov 10.8 </w:t>
      </w:r>
      <w:bookmarkEnd w:id="16"/>
      <w:r w:rsidRPr="00F90A04">
        <w:rPr>
          <w:rFonts w:ascii="Arial Narrow" w:hAnsi="Arial Narrow"/>
          <w:sz w:val="22"/>
          <w:szCs w:val="22"/>
        </w:rPr>
        <w:t>nie je poskytnuté v lehote podľa § 48 ZVO aj napriek tomu, že bolo vyžiadané dostatočne vopred, ako aj v prípade ak v dokumentoch potrebných na vypracovanie ponuky alebo na preukázanie splnenia podmienok účasti vykoná podstatnú zmenu (uvedené sa primerane vzťahuje aj na bod 10.10 súťažných podkladov).</w:t>
      </w:r>
    </w:p>
    <w:p w14:paraId="3467E617" w14:textId="74CD883A" w:rsidR="00D8636D" w:rsidRPr="00F90A04" w:rsidRDefault="00D8636D" w:rsidP="0016332E">
      <w:pPr>
        <w:numPr>
          <w:ilvl w:val="1"/>
          <w:numId w:val="2"/>
        </w:numPr>
        <w:spacing w:line="240" w:lineRule="auto"/>
        <w:ind w:left="540" w:hanging="540"/>
        <w:jc w:val="both"/>
        <w:rPr>
          <w:rFonts w:ascii="Arial Narrow" w:hAnsi="Arial Narrow"/>
          <w:sz w:val="22"/>
          <w:szCs w:val="22"/>
        </w:rPr>
      </w:pPr>
      <w:r w:rsidRPr="00F90A04">
        <w:rPr>
          <w:rFonts w:ascii="Arial Narrow" w:hAnsi="Arial Narrow"/>
          <w:sz w:val="22"/>
          <w:szCs w:val="22"/>
        </w:rPr>
        <w:t>Ak si vysvetlenie informácií podľa bodov 1</w:t>
      </w:r>
      <w:r w:rsidR="00920301" w:rsidRPr="00F90A04">
        <w:rPr>
          <w:rFonts w:ascii="Arial Narrow" w:hAnsi="Arial Narrow"/>
          <w:sz w:val="22"/>
          <w:szCs w:val="22"/>
        </w:rPr>
        <w:t>0</w:t>
      </w:r>
      <w:r w:rsidRPr="00F90A04">
        <w:rPr>
          <w:rFonts w:ascii="Arial Narrow" w:hAnsi="Arial Narrow"/>
          <w:sz w:val="22"/>
          <w:szCs w:val="22"/>
        </w:rPr>
        <w:t>.9 záujemca nevyžiadal dostatočne vopred alebo jeho význam je z hľadiska prípravy ponuky nepodstatný, verejný obstarávateľ nie je povinný predĺžiť lehotu na predkladanie ponúk (uvedené sa primerane vzťahuje aj na bod 1</w:t>
      </w:r>
      <w:r w:rsidR="00920301" w:rsidRPr="00F90A04">
        <w:rPr>
          <w:rFonts w:ascii="Arial Narrow" w:hAnsi="Arial Narrow"/>
          <w:sz w:val="22"/>
          <w:szCs w:val="22"/>
        </w:rPr>
        <w:t>0</w:t>
      </w:r>
      <w:r w:rsidRPr="00F90A04">
        <w:rPr>
          <w:rFonts w:ascii="Arial Narrow" w:hAnsi="Arial Narrow"/>
          <w:sz w:val="22"/>
          <w:szCs w:val="22"/>
        </w:rPr>
        <w:t>.10 súťažných podkladov).</w:t>
      </w:r>
    </w:p>
    <w:p w14:paraId="4C09AA1E" w14:textId="6F511FF4" w:rsidR="00D8636D" w:rsidRPr="004A7FBA" w:rsidRDefault="00B5365D" w:rsidP="0016332E">
      <w:pPr>
        <w:numPr>
          <w:ilvl w:val="1"/>
          <w:numId w:val="2"/>
        </w:numPr>
        <w:spacing w:line="240" w:lineRule="auto"/>
        <w:ind w:left="540" w:hanging="540"/>
        <w:jc w:val="both"/>
        <w:rPr>
          <w:rFonts w:ascii="Arial Narrow" w:hAnsi="Arial Narrow"/>
          <w:sz w:val="22"/>
          <w:szCs w:val="22"/>
        </w:rPr>
      </w:pPr>
      <w:r w:rsidRPr="00F90A04">
        <w:rPr>
          <w:rFonts w:ascii="Arial Narrow" w:hAnsi="Arial Narrow"/>
          <w:sz w:val="22"/>
          <w:szCs w:val="22"/>
        </w:rPr>
        <w:t xml:space="preserve">Uplatňovanie </w:t>
      </w:r>
      <w:r w:rsidRPr="00467FD8">
        <w:rPr>
          <w:rFonts w:ascii="Arial Narrow" w:hAnsi="Arial Narrow"/>
          <w:b/>
          <w:sz w:val="22"/>
          <w:szCs w:val="22"/>
        </w:rPr>
        <w:t>inštitútu vysvetlenia alebo doplnenia</w:t>
      </w:r>
      <w:r w:rsidRPr="00F90A04">
        <w:rPr>
          <w:rFonts w:ascii="Arial Narrow" w:hAnsi="Arial Narrow"/>
          <w:sz w:val="22"/>
          <w:szCs w:val="22"/>
        </w:rPr>
        <w:t xml:space="preserve"> predložených dokladov na preukázanie splnenia podmienok účasti podľa § 40 ods. 4 ZVO a </w:t>
      </w:r>
      <w:r w:rsidRPr="00467FD8">
        <w:rPr>
          <w:rFonts w:ascii="Arial Narrow" w:hAnsi="Arial Narrow"/>
          <w:b/>
          <w:sz w:val="22"/>
          <w:szCs w:val="22"/>
        </w:rPr>
        <w:t>inštitútu vysvetlenia ponuky</w:t>
      </w:r>
      <w:r w:rsidRPr="00F90A04">
        <w:rPr>
          <w:rFonts w:ascii="Arial Narrow" w:hAnsi="Arial Narrow"/>
          <w:sz w:val="22"/>
          <w:szCs w:val="22"/>
        </w:rPr>
        <w:t xml:space="preserve"> podľa § 53 ods. 1 a 2 ZVO</w:t>
      </w:r>
      <w:r>
        <w:rPr>
          <w:rFonts w:ascii="Arial Narrow" w:hAnsi="Arial Narrow"/>
          <w:sz w:val="22"/>
          <w:szCs w:val="22"/>
        </w:rPr>
        <w:t xml:space="preserve"> vo vzťahu k uchádzačom,</w:t>
      </w:r>
      <w:r w:rsidRPr="00F90A04">
        <w:rPr>
          <w:rFonts w:ascii="Arial Narrow" w:hAnsi="Arial Narrow"/>
          <w:sz w:val="22"/>
          <w:szCs w:val="22"/>
        </w:rPr>
        <w:t xml:space="preserve"> verejný obstarávateľ uskutočňuje elektronicky prostredníctvom IS </w:t>
      </w:r>
      <w:proofErr w:type="spellStart"/>
      <w:r w:rsidR="00E9161E">
        <w:rPr>
          <w:rFonts w:ascii="Arial Narrow" w:hAnsi="Arial Narrow"/>
          <w:sz w:val="22"/>
          <w:szCs w:val="22"/>
        </w:rPr>
        <w:t>eZa</w:t>
      </w:r>
      <w:r w:rsidR="00E9161E" w:rsidRPr="00FA0E81">
        <w:rPr>
          <w:rFonts w:ascii="Arial Narrow" w:hAnsi="Arial Narrow"/>
          <w:sz w:val="22"/>
          <w:szCs w:val="22"/>
        </w:rPr>
        <w:t>kazky</w:t>
      </w:r>
      <w:proofErr w:type="spellEnd"/>
      <w:r w:rsidRPr="00F90A04">
        <w:rPr>
          <w:rFonts w:ascii="Arial Narrow" w:hAnsi="Arial Narrow"/>
          <w:sz w:val="22"/>
          <w:szCs w:val="22"/>
        </w:rPr>
        <w:t>.</w:t>
      </w:r>
    </w:p>
    <w:p w14:paraId="75598F16" w14:textId="77777777" w:rsidR="003A738E" w:rsidRPr="00F90A04" w:rsidRDefault="003A738E" w:rsidP="0016332E">
      <w:pPr>
        <w:numPr>
          <w:ilvl w:val="1"/>
          <w:numId w:val="2"/>
        </w:numPr>
        <w:spacing w:line="240" w:lineRule="auto"/>
        <w:ind w:left="540" w:hanging="540"/>
        <w:jc w:val="both"/>
        <w:rPr>
          <w:rFonts w:ascii="Arial Narrow" w:hAnsi="Arial Narrow"/>
          <w:sz w:val="22"/>
          <w:szCs w:val="22"/>
        </w:rPr>
      </w:pPr>
      <w:r w:rsidRPr="00F90A04">
        <w:rPr>
          <w:rFonts w:ascii="Arial Narrow" w:hAnsi="Arial Narrow"/>
          <w:sz w:val="22"/>
          <w:szCs w:val="22"/>
        </w:rPr>
        <w:t xml:space="preserve">Listiny a dokumenty, ktoré súvisia s uplatňovaním </w:t>
      </w:r>
      <w:r w:rsidRPr="004A7FBA">
        <w:rPr>
          <w:rFonts w:ascii="Arial Narrow" w:hAnsi="Arial Narrow"/>
          <w:b/>
          <w:sz w:val="22"/>
          <w:szCs w:val="22"/>
        </w:rPr>
        <w:t>revíznych postupov</w:t>
      </w:r>
      <w:r w:rsidRPr="00F90A04">
        <w:rPr>
          <w:rFonts w:ascii="Arial Narrow" w:hAnsi="Arial Narrow"/>
          <w:sz w:val="22"/>
          <w:szCs w:val="22"/>
        </w:rPr>
        <w:t xml:space="preserve"> </w:t>
      </w:r>
      <w:r w:rsidRPr="00F90A04">
        <w:rPr>
          <w:rFonts w:ascii="Arial Narrow" w:hAnsi="Arial Narrow"/>
          <w:noProof/>
          <w:sz w:val="22"/>
          <w:szCs w:val="22"/>
        </w:rPr>
        <w:t>sa v súlade so ZVO a pre účely tejto zákazky doručujú</w:t>
      </w:r>
    </w:p>
    <w:p w14:paraId="07D336A8" w14:textId="77777777" w:rsidR="003A738E" w:rsidRPr="003751EF" w:rsidRDefault="003A738E" w:rsidP="0016332E">
      <w:pPr>
        <w:pStyle w:val="Odsekzoznamu"/>
        <w:numPr>
          <w:ilvl w:val="2"/>
          <w:numId w:val="2"/>
        </w:numPr>
        <w:spacing w:line="240" w:lineRule="auto"/>
        <w:ind w:left="1276"/>
        <w:jc w:val="both"/>
        <w:rPr>
          <w:rFonts w:ascii="Arial Narrow" w:hAnsi="Arial Narrow"/>
          <w:sz w:val="22"/>
          <w:szCs w:val="22"/>
        </w:rPr>
      </w:pPr>
      <w:r w:rsidRPr="003751EF">
        <w:rPr>
          <w:rFonts w:ascii="Arial Narrow" w:hAnsi="Arial Narrow"/>
          <w:noProof/>
          <w:sz w:val="22"/>
          <w:szCs w:val="22"/>
        </w:rPr>
        <w:t>podľa § 164 ods. 3 ZVO – žiadosť o nápravu:</w:t>
      </w:r>
    </w:p>
    <w:p w14:paraId="4CE48D31" w14:textId="4DAE719F" w:rsidR="003A738E" w:rsidRDefault="003A738E" w:rsidP="00964862">
      <w:pPr>
        <w:pStyle w:val="Odsekzoznamu"/>
        <w:numPr>
          <w:ilvl w:val="0"/>
          <w:numId w:val="31"/>
        </w:numPr>
        <w:spacing w:line="240" w:lineRule="auto"/>
        <w:ind w:left="1701" w:hanging="425"/>
        <w:jc w:val="both"/>
        <w:rPr>
          <w:rFonts w:ascii="Arial Narrow" w:hAnsi="Arial Narrow"/>
          <w:sz w:val="22"/>
          <w:szCs w:val="22"/>
        </w:rPr>
      </w:pPr>
      <w:r w:rsidRPr="003751EF">
        <w:rPr>
          <w:rFonts w:ascii="Arial Narrow" w:hAnsi="Arial Narrow"/>
          <w:noProof/>
          <w:sz w:val="22"/>
          <w:szCs w:val="22"/>
        </w:rPr>
        <w:t>v elektronickej podobe funkcionalitou IS e</w:t>
      </w:r>
      <w:r w:rsidR="007C5C01">
        <w:rPr>
          <w:rFonts w:ascii="Arial Narrow" w:hAnsi="Arial Narrow"/>
          <w:noProof/>
          <w:sz w:val="22"/>
          <w:szCs w:val="22"/>
        </w:rPr>
        <w:t>Z</w:t>
      </w:r>
      <w:r w:rsidRPr="003751EF">
        <w:rPr>
          <w:rFonts w:ascii="Arial Narrow" w:hAnsi="Arial Narrow"/>
          <w:noProof/>
          <w:sz w:val="22"/>
          <w:szCs w:val="22"/>
        </w:rPr>
        <w:t xml:space="preserve">akazky; </w:t>
      </w:r>
    </w:p>
    <w:p w14:paraId="7709798C" w14:textId="77777777" w:rsidR="003A738E" w:rsidRPr="00FA0E81" w:rsidRDefault="003A738E" w:rsidP="003A738E">
      <w:pPr>
        <w:pStyle w:val="Odsekzoznamu"/>
        <w:spacing w:line="240" w:lineRule="auto"/>
        <w:ind w:left="1276"/>
        <w:jc w:val="both"/>
        <w:rPr>
          <w:rFonts w:ascii="Arial Narrow" w:hAnsi="Arial Narrow"/>
          <w:sz w:val="22"/>
          <w:szCs w:val="22"/>
        </w:rPr>
      </w:pPr>
      <w:r w:rsidRPr="00FA0E81">
        <w:rPr>
          <w:rFonts w:ascii="Arial Narrow" w:hAnsi="Arial Narrow"/>
          <w:sz w:val="22"/>
          <w:szCs w:val="22"/>
        </w:rPr>
        <w:t>Žiadosť o nápravu musí byť podpísaná kvalifikovaným elektronickým podpisom uchádzača (KEP) alebo osobou oprávnenou konať za uchádzača pre účely tohto verejného obstarávania alebo vytvorená zaručenou konverziou originálnych listinných dokumentov (ZEK). V prípade, že uchádzač predkladá Žiadosť o nápravu prostredníctvom splnomocnenca, tak jeho splnomocnenie musí byť podpísané kvalifikovaným elektronickým podpisom uchádzača alebo osobou oprávnenou konať za uchádzača pre účely tohto verejného obstarávania alebo toto splnomocnenie musí byť vytvorené zaručenou konverziou originálnych listinných dokumentov (ZEK).</w:t>
      </w:r>
    </w:p>
    <w:p w14:paraId="4188ED84" w14:textId="77777777" w:rsidR="003A738E" w:rsidRPr="00FA0E81" w:rsidRDefault="003A738E" w:rsidP="0016332E">
      <w:pPr>
        <w:pStyle w:val="Odsekzoznamu"/>
        <w:numPr>
          <w:ilvl w:val="2"/>
          <w:numId w:val="2"/>
        </w:numPr>
        <w:spacing w:line="240" w:lineRule="auto"/>
        <w:ind w:left="1276"/>
        <w:jc w:val="both"/>
        <w:rPr>
          <w:rFonts w:ascii="Arial Narrow" w:hAnsi="Arial Narrow"/>
          <w:sz w:val="22"/>
          <w:szCs w:val="22"/>
        </w:rPr>
      </w:pPr>
      <w:r w:rsidRPr="00FA0E81">
        <w:rPr>
          <w:rFonts w:ascii="Arial Narrow" w:hAnsi="Arial Narrow"/>
          <w:noProof/>
          <w:sz w:val="22"/>
          <w:szCs w:val="22"/>
        </w:rPr>
        <w:t>podľa § 170 ods. 4 ZVO - námietky:</w:t>
      </w:r>
    </w:p>
    <w:p w14:paraId="3D0CABF5" w14:textId="77777777" w:rsidR="003A738E" w:rsidRPr="00FA0E81" w:rsidRDefault="003A738E" w:rsidP="003A738E">
      <w:pPr>
        <w:spacing w:line="240" w:lineRule="auto"/>
        <w:ind w:left="1276"/>
        <w:jc w:val="both"/>
        <w:rPr>
          <w:rFonts w:ascii="Arial Narrow" w:hAnsi="Arial Narrow"/>
          <w:sz w:val="22"/>
          <w:szCs w:val="22"/>
          <w:u w:val="single"/>
        </w:rPr>
      </w:pPr>
      <w:r w:rsidRPr="00FA0E81">
        <w:rPr>
          <w:rFonts w:ascii="Arial Narrow" w:hAnsi="Arial Narrow"/>
          <w:sz w:val="22"/>
          <w:szCs w:val="22"/>
          <w:u w:val="single"/>
        </w:rPr>
        <w:t>kontrolovanému (verejnému obstarávateľovi)</w:t>
      </w:r>
    </w:p>
    <w:p w14:paraId="2A2DA907" w14:textId="4EC14595" w:rsidR="003A738E" w:rsidRPr="00FA0E81" w:rsidRDefault="003A738E" w:rsidP="00964862">
      <w:pPr>
        <w:pStyle w:val="Odsekzoznamu"/>
        <w:numPr>
          <w:ilvl w:val="0"/>
          <w:numId w:val="31"/>
        </w:numPr>
        <w:spacing w:line="240" w:lineRule="auto"/>
        <w:ind w:left="1701" w:hanging="425"/>
        <w:jc w:val="both"/>
        <w:rPr>
          <w:rFonts w:ascii="Arial Narrow" w:hAnsi="Arial Narrow"/>
          <w:sz w:val="22"/>
          <w:szCs w:val="22"/>
        </w:rPr>
      </w:pPr>
      <w:r w:rsidRPr="00FA0E81">
        <w:rPr>
          <w:rFonts w:ascii="Arial Narrow" w:hAnsi="Arial Narrow"/>
          <w:noProof/>
          <w:sz w:val="22"/>
          <w:szCs w:val="22"/>
        </w:rPr>
        <w:t>v elektronickej podobe funkcionalitou IS e</w:t>
      </w:r>
      <w:r w:rsidR="007C5C01">
        <w:rPr>
          <w:rFonts w:ascii="Arial Narrow" w:hAnsi="Arial Narrow"/>
          <w:noProof/>
          <w:sz w:val="22"/>
          <w:szCs w:val="22"/>
        </w:rPr>
        <w:t>Z</w:t>
      </w:r>
      <w:r w:rsidRPr="00FA0E81">
        <w:rPr>
          <w:rFonts w:ascii="Arial Narrow" w:hAnsi="Arial Narrow"/>
          <w:noProof/>
          <w:sz w:val="22"/>
          <w:szCs w:val="22"/>
        </w:rPr>
        <w:t xml:space="preserve">akazky </w:t>
      </w:r>
    </w:p>
    <w:p w14:paraId="34BA2EE9" w14:textId="77777777" w:rsidR="003A738E" w:rsidRPr="00FA0E81" w:rsidRDefault="003A738E" w:rsidP="003A738E">
      <w:pPr>
        <w:spacing w:line="240" w:lineRule="auto"/>
        <w:ind w:left="1276"/>
        <w:jc w:val="both"/>
        <w:rPr>
          <w:rFonts w:ascii="Arial Narrow" w:hAnsi="Arial Narrow"/>
          <w:sz w:val="22"/>
          <w:szCs w:val="22"/>
        </w:rPr>
      </w:pPr>
      <w:r w:rsidRPr="00FA0E81">
        <w:rPr>
          <w:rFonts w:ascii="Arial Narrow" w:hAnsi="Arial Narrow"/>
          <w:sz w:val="22"/>
          <w:szCs w:val="22"/>
        </w:rPr>
        <w:t>Námietky vrátane príloh musia byť podpísané kvalifikovaným elektronickým podpisom uchádzača (KEP) alebo osobou oprávnenou konať za uchádzača pre účely tohto verejného obstarávania alebo vytvorené zaručenou konverziou originálnych listinných dokumentov (ZEK). V prípade, že uchádzač predkladá námietky prostredníctvom splnomocnenca, tak jeho splnomocnenie musí byť podpísané kvalifikovaným elektronickým podpisom uchádzača alebo osobou oprávnenou konať za uchádzača pre účely tohto verejného obstarávania alebo toto splnomocnenie musí byť vytvorené zaručenou konverziou originálnych listinných dokumentov (ZEK).</w:t>
      </w:r>
    </w:p>
    <w:p w14:paraId="65A6716A" w14:textId="77777777" w:rsidR="003A738E" w:rsidRPr="00754531" w:rsidRDefault="003A738E" w:rsidP="003A738E">
      <w:pPr>
        <w:pStyle w:val="Odsekzoznamu"/>
        <w:spacing w:line="240" w:lineRule="auto"/>
        <w:ind w:left="1276"/>
        <w:jc w:val="both"/>
        <w:rPr>
          <w:rFonts w:ascii="Arial Narrow" w:hAnsi="Arial Narrow"/>
          <w:noProof/>
          <w:sz w:val="22"/>
          <w:szCs w:val="22"/>
          <w:u w:val="single"/>
        </w:rPr>
      </w:pPr>
      <w:r w:rsidRPr="00FA0E81">
        <w:rPr>
          <w:rFonts w:ascii="Arial Narrow" w:hAnsi="Arial Narrow"/>
          <w:noProof/>
          <w:sz w:val="22"/>
          <w:szCs w:val="22"/>
          <w:u w:val="single"/>
        </w:rPr>
        <w:t>úradu (ÚVO)</w:t>
      </w:r>
    </w:p>
    <w:p w14:paraId="3D59E85E" w14:textId="77777777" w:rsidR="003A738E" w:rsidRPr="00F90A04" w:rsidRDefault="003A738E" w:rsidP="00964862">
      <w:pPr>
        <w:pStyle w:val="Odsekzoznamu"/>
        <w:numPr>
          <w:ilvl w:val="0"/>
          <w:numId w:val="31"/>
        </w:numPr>
        <w:spacing w:line="240" w:lineRule="auto"/>
        <w:ind w:left="1701" w:hanging="425"/>
        <w:jc w:val="both"/>
        <w:rPr>
          <w:rFonts w:ascii="Arial Narrow" w:hAnsi="Arial Narrow"/>
          <w:sz w:val="22"/>
          <w:szCs w:val="22"/>
        </w:rPr>
      </w:pPr>
      <w:r>
        <w:rPr>
          <w:rFonts w:ascii="Arial Narrow" w:hAnsi="Arial Narrow"/>
          <w:noProof/>
          <w:sz w:val="22"/>
          <w:szCs w:val="22"/>
        </w:rPr>
        <w:t>podľa § 170 ods. 8 písm. b) ZVO</w:t>
      </w:r>
      <w:r w:rsidRPr="00F90A04">
        <w:rPr>
          <w:rFonts w:ascii="Arial Narrow" w:eastAsiaTheme="minorHAnsi" w:hAnsi="Arial Narrow"/>
          <w:sz w:val="22"/>
          <w:szCs w:val="22"/>
          <w:lang w:eastAsia="en-US"/>
        </w:rPr>
        <w:t xml:space="preserve"> </w:t>
      </w:r>
    </w:p>
    <w:p w14:paraId="3D343777" w14:textId="77777777" w:rsidR="003A738E" w:rsidRDefault="003A738E" w:rsidP="0016332E">
      <w:pPr>
        <w:pStyle w:val="Odsekzoznamu"/>
        <w:numPr>
          <w:ilvl w:val="2"/>
          <w:numId w:val="2"/>
        </w:numPr>
        <w:tabs>
          <w:tab w:val="num" w:pos="1855"/>
        </w:tabs>
        <w:spacing w:line="240" w:lineRule="auto"/>
        <w:ind w:left="1276"/>
        <w:jc w:val="both"/>
        <w:rPr>
          <w:rFonts w:ascii="Arial Narrow" w:hAnsi="Arial Narrow"/>
          <w:sz w:val="22"/>
          <w:szCs w:val="22"/>
        </w:rPr>
      </w:pPr>
      <w:r w:rsidRPr="002B7CEC">
        <w:rPr>
          <w:rFonts w:ascii="Arial Narrow" w:hAnsi="Arial Narrow"/>
          <w:noProof/>
          <w:sz w:val="22"/>
          <w:szCs w:val="22"/>
        </w:rPr>
        <w:t xml:space="preserve">podľa § 177 ods. 1 ZVO </w:t>
      </w:r>
      <w:r>
        <w:rPr>
          <w:rFonts w:ascii="Arial Narrow" w:hAnsi="Arial Narrow"/>
          <w:noProof/>
          <w:sz w:val="22"/>
          <w:szCs w:val="22"/>
        </w:rPr>
        <w:t xml:space="preserve">– odvolanie </w:t>
      </w:r>
    </w:p>
    <w:p w14:paraId="1740977D" w14:textId="77777777" w:rsidR="003A738E" w:rsidRPr="002C42F7" w:rsidRDefault="003A738E" w:rsidP="003A738E">
      <w:pPr>
        <w:pStyle w:val="Odsekzoznamu"/>
        <w:spacing w:line="240" w:lineRule="auto"/>
        <w:ind w:left="1276"/>
        <w:jc w:val="both"/>
        <w:rPr>
          <w:rFonts w:ascii="Arial Narrow" w:hAnsi="Arial Narrow"/>
          <w:sz w:val="22"/>
          <w:szCs w:val="22"/>
        </w:rPr>
      </w:pPr>
      <w:r w:rsidRPr="002B7CEC">
        <w:rPr>
          <w:rFonts w:ascii="Arial Narrow" w:hAnsi="Arial Narrow"/>
          <w:sz w:val="22"/>
          <w:szCs w:val="22"/>
        </w:rPr>
        <w:t xml:space="preserve">podrobnejšie viď: </w:t>
      </w:r>
      <w:hyperlink r:id="rId17" w:history="1">
        <w:r w:rsidRPr="002B7CEC">
          <w:rPr>
            <w:rStyle w:val="Hypertextovprepojenie"/>
            <w:rFonts w:ascii="Arial Narrow" w:hAnsi="Arial Narrow"/>
            <w:sz w:val="22"/>
            <w:szCs w:val="22"/>
          </w:rPr>
          <w:t>https://www.uvo.gov.sk/legislativametodika-dohlad/rada-uradu/odvolania-3e2.html</w:t>
        </w:r>
      </w:hyperlink>
      <w:r w:rsidRPr="002B7CEC">
        <w:rPr>
          <w:rFonts w:ascii="Arial Narrow" w:hAnsi="Arial Narrow"/>
          <w:sz w:val="22"/>
          <w:szCs w:val="22"/>
        </w:rPr>
        <w:t xml:space="preserve"> </w:t>
      </w:r>
      <w:r w:rsidRPr="002C42F7">
        <w:rPr>
          <w:rFonts w:ascii="Arial Narrow" w:hAnsi="Arial Narrow"/>
          <w:sz w:val="22"/>
          <w:szCs w:val="22"/>
        </w:rPr>
        <w:t xml:space="preserve"> </w:t>
      </w:r>
    </w:p>
    <w:p w14:paraId="24006649" w14:textId="77777777" w:rsidR="003A738E" w:rsidRPr="004A7FBA" w:rsidRDefault="003A738E" w:rsidP="0016332E">
      <w:pPr>
        <w:pStyle w:val="Odsekzoznamu"/>
        <w:numPr>
          <w:ilvl w:val="1"/>
          <w:numId w:val="2"/>
        </w:numPr>
        <w:spacing w:line="240" w:lineRule="auto"/>
        <w:ind w:left="567"/>
        <w:jc w:val="both"/>
        <w:rPr>
          <w:sz w:val="24"/>
          <w:szCs w:val="24"/>
        </w:rPr>
      </w:pPr>
      <w:r>
        <w:rPr>
          <w:rFonts w:ascii="Arial Narrow" w:hAnsi="Arial Narrow" w:cs="Arial"/>
          <w:sz w:val="22"/>
          <w:szCs w:val="22"/>
        </w:rPr>
        <w:t xml:space="preserve">Na účely tejto zákazky sa do lehoty určenej podľa dní nezapočítava deň, keď došlo ku skutočnosti určujúcej začiatok lehoty. Lehoty určené podľa týždňov, mesiacov alebo rokov sa končia uplynutím toho dňa, ktorý sa </w:t>
      </w:r>
      <w:r>
        <w:rPr>
          <w:rFonts w:ascii="Arial Narrow" w:hAnsi="Arial Narrow" w:cs="Arial"/>
          <w:sz w:val="22"/>
          <w:szCs w:val="22"/>
        </w:rPr>
        <w:lastRenderedPageBreak/>
        <w:t>svojím označení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E60CA1F" w14:textId="530FA741" w:rsidR="003A738E" w:rsidRPr="00B5365D" w:rsidRDefault="003A738E" w:rsidP="0016332E">
      <w:pPr>
        <w:pStyle w:val="Odsekzoznamu"/>
        <w:numPr>
          <w:ilvl w:val="1"/>
          <w:numId w:val="2"/>
        </w:numPr>
        <w:spacing w:line="240" w:lineRule="auto"/>
        <w:ind w:left="567"/>
        <w:jc w:val="both"/>
        <w:rPr>
          <w:sz w:val="24"/>
          <w:szCs w:val="24"/>
        </w:rPr>
      </w:pPr>
      <w:r w:rsidRPr="003751EF">
        <w:rPr>
          <w:rFonts w:ascii="Arial Narrow" w:hAnsi="Arial Narrow"/>
          <w:sz w:val="22"/>
          <w:szCs w:val="22"/>
        </w:rPr>
        <w:t xml:space="preserve">V IS </w:t>
      </w:r>
      <w:proofErr w:type="spellStart"/>
      <w:r w:rsidR="00E9161E">
        <w:rPr>
          <w:rFonts w:ascii="Arial Narrow" w:hAnsi="Arial Narrow"/>
          <w:sz w:val="22"/>
          <w:szCs w:val="22"/>
        </w:rPr>
        <w:t>eZa</w:t>
      </w:r>
      <w:r w:rsidR="00E9161E" w:rsidRPr="00FA0E81">
        <w:rPr>
          <w:rFonts w:ascii="Arial Narrow" w:hAnsi="Arial Narrow"/>
          <w:sz w:val="22"/>
          <w:szCs w:val="22"/>
        </w:rPr>
        <w:t>kazky</w:t>
      </w:r>
      <w:proofErr w:type="spellEnd"/>
      <w:r w:rsidRPr="003751EF">
        <w:rPr>
          <w:rFonts w:ascii="Arial Narrow" w:hAnsi="Arial Narrow"/>
          <w:sz w:val="22"/>
          <w:szCs w:val="22"/>
        </w:rPr>
        <w:t xml:space="preserve"> sa za okamih doručenia považuje odoslanie danej informácie. Uvedený údaj je uvedený v dátume podania príslušného dokumentu (t. j. </w:t>
      </w:r>
      <w:r w:rsidRPr="003751EF">
        <w:rPr>
          <w:rFonts w:ascii="Arial Narrow" w:hAnsi="Arial Narrow"/>
          <w:b/>
          <w:bCs/>
          <w:sz w:val="22"/>
          <w:szCs w:val="22"/>
        </w:rPr>
        <w:t>dátum odoslania = dátum doručenia</w:t>
      </w:r>
      <w:r w:rsidRPr="003751EF">
        <w:rPr>
          <w:rFonts w:ascii="Arial Narrow" w:hAnsi="Arial Narrow"/>
          <w:sz w:val="22"/>
          <w:szCs w:val="22"/>
        </w:rPr>
        <w:t>).</w:t>
      </w:r>
    </w:p>
    <w:p w14:paraId="739D6C56" w14:textId="252A0B8F" w:rsidR="00B5365D" w:rsidRPr="00CF481A" w:rsidRDefault="00B5365D" w:rsidP="0016332E">
      <w:pPr>
        <w:pStyle w:val="Odsekzoznamu"/>
        <w:numPr>
          <w:ilvl w:val="1"/>
          <w:numId w:val="2"/>
        </w:numPr>
        <w:spacing w:line="240" w:lineRule="auto"/>
        <w:ind w:left="567"/>
        <w:jc w:val="both"/>
        <w:rPr>
          <w:sz w:val="24"/>
          <w:szCs w:val="24"/>
        </w:rPr>
      </w:pPr>
      <w:r w:rsidRPr="008F58ED">
        <w:rPr>
          <w:rFonts w:ascii="Arial Narrow" w:hAnsi="Arial Narrow"/>
          <w:sz w:val="22"/>
          <w:szCs w:val="22"/>
          <w:u w:val="single"/>
        </w:rPr>
        <w:t>UPOZORNENIE:</w:t>
      </w:r>
      <w:r>
        <w:rPr>
          <w:rFonts w:ascii="Arial Narrow" w:hAnsi="Arial Narrow"/>
          <w:sz w:val="22"/>
          <w:szCs w:val="22"/>
        </w:rPr>
        <w:t xml:space="preserve"> </w:t>
      </w:r>
      <w:r w:rsidR="00CF481A">
        <w:rPr>
          <w:rFonts w:ascii="Arial Narrow" w:hAnsi="Arial Narrow"/>
          <w:sz w:val="22"/>
          <w:szCs w:val="22"/>
        </w:rPr>
        <w:t>Verejný obstarávateľ upozorňuje</w:t>
      </w:r>
      <w:r>
        <w:rPr>
          <w:rFonts w:ascii="Arial Narrow" w:hAnsi="Arial Narrow"/>
          <w:sz w:val="22"/>
          <w:szCs w:val="22"/>
        </w:rPr>
        <w:t xml:space="preserve"> záujemcov/uchádzačov, aby pri uplatňovaní inštitútov podľa bodov 10.7 a </w:t>
      </w:r>
      <w:proofErr w:type="spellStart"/>
      <w:r>
        <w:rPr>
          <w:rFonts w:ascii="Arial Narrow" w:hAnsi="Arial Narrow"/>
          <w:sz w:val="22"/>
          <w:szCs w:val="22"/>
        </w:rPr>
        <w:t>nasl</w:t>
      </w:r>
      <w:proofErr w:type="spellEnd"/>
      <w:r>
        <w:rPr>
          <w:rFonts w:ascii="Arial Narrow" w:hAnsi="Arial Narrow"/>
          <w:sz w:val="22"/>
          <w:szCs w:val="22"/>
        </w:rPr>
        <w:t xml:space="preserve">. (t. j. žiadosti o vysvetlenie dokumentov na vypracovanie ponuky, žiadosti o nápravu, námietok) </w:t>
      </w:r>
      <w:r w:rsidRPr="003751EF">
        <w:rPr>
          <w:rFonts w:ascii="Arial Narrow" w:hAnsi="Arial Narrow"/>
          <w:b/>
          <w:sz w:val="22"/>
          <w:szCs w:val="22"/>
        </w:rPr>
        <w:t>v</w:t>
      </w:r>
      <w:r>
        <w:rPr>
          <w:rFonts w:ascii="Arial Narrow" w:hAnsi="Arial Narrow"/>
          <w:b/>
          <w:sz w:val="22"/>
          <w:szCs w:val="22"/>
        </w:rPr>
        <w:t>ybrali tú správnu funkcionalitu resp.</w:t>
      </w:r>
      <w:r w:rsidRPr="003751EF">
        <w:rPr>
          <w:rFonts w:ascii="Arial Narrow" w:hAnsi="Arial Narrow"/>
          <w:b/>
          <w:sz w:val="22"/>
          <w:szCs w:val="22"/>
        </w:rPr>
        <w:t xml:space="preserve"> správny formulár </w:t>
      </w:r>
      <w:r>
        <w:rPr>
          <w:rFonts w:ascii="Arial Narrow" w:hAnsi="Arial Narrow"/>
          <w:sz w:val="22"/>
          <w:szCs w:val="22"/>
        </w:rPr>
        <w:t xml:space="preserve">z už preddefinovaných informačným systémom </w:t>
      </w:r>
      <w:proofErr w:type="spellStart"/>
      <w:r w:rsidR="00E9161E">
        <w:rPr>
          <w:rFonts w:ascii="Arial Narrow" w:hAnsi="Arial Narrow"/>
          <w:sz w:val="22"/>
          <w:szCs w:val="22"/>
        </w:rPr>
        <w:t>eZa</w:t>
      </w:r>
      <w:r w:rsidR="00E9161E" w:rsidRPr="00FA0E81">
        <w:rPr>
          <w:rFonts w:ascii="Arial Narrow" w:hAnsi="Arial Narrow"/>
          <w:sz w:val="22"/>
          <w:szCs w:val="22"/>
        </w:rPr>
        <w:t>kazky</w:t>
      </w:r>
      <w:proofErr w:type="spellEnd"/>
      <w:r>
        <w:rPr>
          <w:rFonts w:ascii="Arial Narrow" w:hAnsi="Arial Narrow"/>
          <w:sz w:val="22"/>
          <w:szCs w:val="22"/>
        </w:rPr>
        <w:t>, v závislosti od toho, ktorý z inštitútov majú v úmysle uplatniť.</w:t>
      </w:r>
    </w:p>
    <w:p w14:paraId="471389C5" w14:textId="77777777" w:rsidR="004A7FBA" w:rsidRPr="004A7FBA" w:rsidRDefault="004A7FBA" w:rsidP="004A7FBA">
      <w:pPr>
        <w:pStyle w:val="Odsekzoznamu"/>
        <w:spacing w:line="240" w:lineRule="auto"/>
        <w:ind w:left="567"/>
        <w:jc w:val="both"/>
        <w:rPr>
          <w:sz w:val="24"/>
          <w:szCs w:val="24"/>
        </w:rPr>
      </w:pPr>
    </w:p>
    <w:p w14:paraId="25C5C94E" w14:textId="25755471" w:rsidR="0096447E" w:rsidRDefault="00040B30" w:rsidP="00F90A04">
      <w:pPr>
        <w:pStyle w:val="Nadpis2"/>
        <w:spacing w:before="0" w:after="0" w:line="240" w:lineRule="auto"/>
        <w:rPr>
          <w:rFonts w:ascii="Arial Narrow" w:hAnsi="Arial Narrow"/>
          <w:sz w:val="22"/>
          <w:szCs w:val="22"/>
        </w:rPr>
      </w:pPr>
      <w:bookmarkStart w:id="17" w:name="_Toc280356965"/>
      <w:bookmarkStart w:id="18" w:name="_Toc417302845"/>
      <w:bookmarkStart w:id="19" w:name="_Toc422864263"/>
      <w:r w:rsidRPr="002F5C86">
        <w:rPr>
          <w:rFonts w:ascii="Arial Narrow" w:hAnsi="Arial Narrow"/>
          <w:sz w:val="22"/>
          <w:szCs w:val="22"/>
        </w:rPr>
        <w:t xml:space="preserve">Časť </w:t>
      </w:r>
      <w:r w:rsidR="00785BE0" w:rsidRPr="002F5C86">
        <w:rPr>
          <w:rFonts w:ascii="Arial Narrow" w:hAnsi="Arial Narrow"/>
          <w:sz w:val="22"/>
          <w:szCs w:val="22"/>
        </w:rPr>
        <w:t>V</w:t>
      </w:r>
      <w:r w:rsidRPr="002F5C86">
        <w:rPr>
          <w:rFonts w:ascii="Arial Narrow" w:hAnsi="Arial Narrow"/>
          <w:sz w:val="22"/>
          <w:szCs w:val="22"/>
        </w:rPr>
        <w:t>.</w:t>
      </w:r>
      <w:bookmarkStart w:id="20" w:name="_Toc280356966"/>
      <w:bookmarkStart w:id="21" w:name="_Toc417302846"/>
      <w:bookmarkStart w:id="22" w:name="_Toc422864264"/>
      <w:bookmarkEnd w:id="17"/>
      <w:bookmarkEnd w:id="18"/>
      <w:bookmarkEnd w:id="19"/>
      <w:r w:rsidR="00CB2758" w:rsidRPr="002F5C86">
        <w:rPr>
          <w:rFonts w:ascii="Arial Narrow" w:hAnsi="Arial Narrow"/>
          <w:sz w:val="22"/>
          <w:szCs w:val="22"/>
        </w:rPr>
        <w:br/>
      </w:r>
      <w:r w:rsidR="00FD0EE4" w:rsidRPr="002F5C86">
        <w:rPr>
          <w:rFonts w:ascii="Arial Narrow" w:hAnsi="Arial Narrow"/>
          <w:sz w:val="22"/>
          <w:szCs w:val="22"/>
        </w:rPr>
        <w:t>Vyhotovenie</w:t>
      </w:r>
      <w:r w:rsidRPr="002F5C86">
        <w:rPr>
          <w:rFonts w:ascii="Arial Narrow" w:hAnsi="Arial Narrow"/>
          <w:sz w:val="22"/>
          <w:szCs w:val="22"/>
        </w:rPr>
        <w:t xml:space="preserve"> ponuky</w:t>
      </w:r>
      <w:bookmarkEnd w:id="20"/>
      <w:bookmarkEnd w:id="21"/>
      <w:bookmarkEnd w:id="22"/>
    </w:p>
    <w:p w14:paraId="21353165" w14:textId="77777777" w:rsidR="002F5C86" w:rsidRPr="002F5C86" w:rsidRDefault="002F5C86" w:rsidP="002F5C86"/>
    <w:p w14:paraId="2033F494" w14:textId="77777777" w:rsidR="00506BB9" w:rsidRPr="00F90A04" w:rsidRDefault="006646F5" w:rsidP="0016332E">
      <w:pPr>
        <w:pStyle w:val="tl6"/>
        <w:numPr>
          <w:ilvl w:val="0"/>
          <w:numId w:val="2"/>
        </w:numPr>
        <w:shd w:val="clear" w:color="auto" w:fill="F2F2F2" w:themeFill="background1" w:themeFillShade="F2"/>
        <w:spacing w:before="0" w:after="0" w:line="240" w:lineRule="auto"/>
        <w:ind w:left="567" w:hanging="567"/>
        <w:rPr>
          <w:rFonts w:ascii="Arial Narrow" w:hAnsi="Arial Narrow"/>
        </w:rPr>
      </w:pPr>
      <w:r w:rsidRPr="00F90A04">
        <w:rPr>
          <w:rFonts w:ascii="Arial Narrow" w:hAnsi="Arial Narrow"/>
        </w:rPr>
        <w:t>o</w:t>
      </w:r>
      <w:r w:rsidR="00D570E8" w:rsidRPr="00F90A04">
        <w:rPr>
          <w:rFonts w:ascii="Arial Narrow" w:hAnsi="Arial Narrow"/>
        </w:rPr>
        <w:t>bhliadka miesta dodania predmetu zákazky</w:t>
      </w:r>
    </w:p>
    <w:p w14:paraId="043AA697" w14:textId="2FC87148" w:rsidR="00D570E8" w:rsidRPr="00F90A04" w:rsidRDefault="00CE7870" w:rsidP="0016332E">
      <w:pPr>
        <w:pStyle w:val="Odsekzoznamu"/>
        <w:numPr>
          <w:ilvl w:val="1"/>
          <w:numId w:val="2"/>
        </w:numPr>
        <w:tabs>
          <w:tab w:val="left" w:leader="dot" w:pos="10034"/>
        </w:tabs>
        <w:spacing w:line="240" w:lineRule="auto"/>
        <w:ind w:left="567" w:hanging="567"/>
        <w:jc w:val="both"/>
        <w:rPr>
          <w:rFonts w:ascii="Arial Narrow" w:hAnsi="Arial Narrow"/>
          <w:sz w:val="22"/>
          <w:szCs w:val="22"/>
        </w:rPr>
      </w:pPr>
      <w:r w:rsidRPr="00F90A04">
        <w:rPr>
          <w:rFonts w:ascii="Arial Narrow" w:hAnsi="Arial Narrow"/>
          <w:sz w:val="22"/>
          <w:szCs w:val="22"/>
        </w:rPr>
        <w:t>Nevyžaduje sa</w:t>
      </w:r>
      <w:r w:rsidR="00B71755" w:rsidRPr="00F90A04">
        <w:rPr>
          <w:rFonts w:ascii="Arial Narrow" w:hAnsi="Arial Narrow"/>
          <w:sz w:val="22"/>
          <w:szCs w:val="22"/>
        </w:rPr>
        <w:t>.</w:t>
      </w:r>
    </w:p>
    <w:p w14:paraId="37AE969F" w14:textId="77777777" w:rsidR="0096447E" w:rsidRPr="00040B30" w:rsidRDefault="0096447E" w:rsidP="0096447E">
      <w:pPr>
        <w:pStyle w:val="Odsekzoznamu"/>
        <w:tabs>
          <w:tab w:val="left" w:leader="dot" w:pos="10034"/>
        </w:tabs>
        <w:spacing w:line="240" w:lineRule="auto"/>
        <w:ind w:left="567"/>
        <w:jc w:val="both"/>
        <w:rPr>
          <w:sz w:val="24"/>
        </w:rPr>
      </w:pPr>
    </w:p>
    <w:p w14:paraId="591593A5" w14:textId="7A6A6B2F" w:rsidR="00D570E8" w:rsidRPr="00F90A04" w:rsidRDefault="00D570E8" w:rsidP="0016332E">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t xml:space="preserve"> </w:t>
      </w:r>
      <w:r w:rsidR="006646F5" w:rsidRPr="00F90A04">
        <w:rPr>
          <w:rFonts w:ascii="Arial Narrow" w:hAnsi="Arial Narrow"/>
          <w:sz w:val="22"/>
          <w:szCs w:val="22"/>
        </w:rPr>
        <w:t>v</w:t>
      </w:r>
      <w:r w:rsidRPr="00F90A04">
        <w:rPr>
          <w:rFonts w:ascii="Arial Narrow" w:hAnsi="Arial Narrow"/>
          <w:sz w:val="22"/>
          <w:szCs w:val="22"/>
        </w:rPr>
        <w:t>yhotovenie</w:t>
      </w:r>
      <w:r w:rsidR="000D07E3" w:rsidRPr="00F90A04">
        <w:rPr>
          <w:rFonts w:ascii="Arial Narrow" w:hAnsi="Arial Narrow"/>
          <w:sz w:val="22"/>
          <w:szCs w:val="22"/>
        </w:rPr>
        <w:t xml:space="preserve"> </w:t>
      </w:r>
      <w:r w:rsidRPr="00F90A04">
        <w:rPr>
          <w:rFonts w:ascii="Arial Narrow" w:hAnsi="Arial Narrow"/>
          <w:sz w:val="22"/>
          <w:szCs w:val="22"/>
        </w:rPr>
        <w:t>ponuky</w:t>
      </w:r>
    </w:p>
    <w:p w14:paraId="3C0D6785" w14:textId="72840289" w:rsidR="00D570E8" w:rsidRDefault="00B5365D" w:rsidP="0016332E">
      <w:pPr>
        <w:numPr>
          <w:ilvl w:val="1"/>
          <w:numId w:val="2"/>
        </w:numPr>
        <w:spacing w:line="240" w:lineRule="auto"/>
        <w:ind w:left="539" w:hanging="539"/>
        <w:jc w:val="both"/>
        <w:rPr>
          <w:rFonts w:ascii="Arial Narrow" w:hAnsi="Arial Narrow"/>
          <w:sz w:val="22"/>
          <w:szCs w:val="22"/>
        </w:rPr>
      </w:pPr>
      <w:r w:rsidRPr="00F90A04">
        <w:rPr>
          <w:rFonts w:ascii="Arial Narrow" w:hAnsi="Arial Narrow"/>
          <w:sz w:val="22"/>
          <w:szCs w:val="22"/>
        </w:rPr>
        <w:t xml:space="preserve">Dokumenty tvoriace ponuku vyhotoví uchádzač podľa týchto súťažných podkladov a predloží elektronicky spôsobom podľa pokynov uvedených </w:t>
      </w:r>
      <w:r w:rsidRPr="00F51F21">
        <w:rPr>
          <w:rFonts w:ascii="Arial Narrow" w:hAnsi="Arial Narrow"/>
          <w:sz w:val="22"/>
          <w:szCs w:val="22"/>
        </w:rPr>
        <w:t>príručk</w:t>
      </w:r>
      <w:r>
        <w:rPr>
          <w:rFonts w:ascii="Arial Narrow" w:hAnsi="Arial Narrow"/>
          <w:sz w:val="22"/>
          <w:szCs w:val="22"/>
        </w:rPr>
        <w:t>e</w:t>
      </w:r>
      <w:r w:rsidRPr="00F51F21">
        <w:rPr>
          <w:rFonts w:ascii="Arial Narrow" w:hAnsi="Arial Narrow"/>
          <w:sz w:val="22"/>
          <w:szCs w:val="22"/>
        </w:rPr>
        <w:t xml:space="preserve"> pre uchádzača </w:t>
      </w:r>
      <w:hyperlink r:id="rId18" w:history="1">
        <w:r w:rsidR="00E9161E" w:rsidRPr="00E9161E">
          <w:rPr>
            <w:rStyle w:val="Hypertextovprepojenie"/>
            <w:rFonts w:ascii="Arial Narrow" w:hAnsi="Arial Narrow"/>
            <w:sz w:val="22"/>
            <w:szCs w:val="22"/>
          </w:rPr>
          <w:t>https://www.eZakazky.sk/index.cfm?module=System&amp;page=Help</w:t>
        </w:r>
      </w:hyperlink>
      <w:r>
        <w:rPr>
          <w:rFonts w:ascii="Arial Narrow" w:hAnsi="Arial Narrow"/>
          <w:sz w:val="22"/>
          <w:szCs w:val="22"/>
        </w:rPr>
        <w:t xml:space="preserve"> </w:t>
      </w:r>
      <w:r w:rsidRPr="00F90A04">
        <w:rPr>
          <w:rFonts w:ascii="Arial Narrow" w:hAnsi="Arial Narrow"/>
          <w:sz w:val="22"/>
          <w:szCs w:val="22"/>
        </w:rPr>
        <w:t>.</w:t>
      </w:r>
    </w:p>
    <w:p w14:paraId="164AC190" w14:textId="7BC6E4E8" w:rsidR="00535B18" w:rsidRPr="00F90A04" w:rsidRDefault="00535B18" w:rsidP="0016332E">
      <w:pPr>
        <w:numPr>
          <w:ilvl w:val="1"/>
          <w:numId w:val="2"/>
        </w:numPr>
        <w:spacing w:line="240" w:lineRule="auto"/>
        <w:ind w:left="539" w:hanging="539"/>
        <w:jc w:val="both"/>
        <w:rPr>
          <w:rFonts w:ascii="Arial Narrow" w:hAnsi="Arial Narrow"/>
          <w:sz w:val="22"/>
          <w:szCs w:val="22"/>
        </w:rPr>
      </w:pPr>
      <w:bookmarkStart w:id="23" w:name="_Hlk79355993"/>
      <w:r w:rsidRPr="00F05DFB">
        <w:rPr>
          <w:rFonts w:ascii="Arial Narrow" w:hAnsi="Arial Narrow"/>
          <w:sz w:val="22"/>
          <w:szCs w:val="22"/>
        </w:rPr>
        <w:t xml:space="preserve">Platnou ponukou je ponuka uchádzača, ktorá bola predložená elektronicky prostredníctvom IS </w:t>
      </w:r>
      <w:proofErr w:type="spellStart"/>
      <w:r w:rsidR="00E9161E">
        <w:rPr>
          <w:rFonts w:ascii="Arial Narrow" w:hAnsi="Arial Narrow"/>
          <w:sz w:val="22"/>
          <w:szCs w:val="22"/>
        </w:rPr>
        <w:t>eZa</w:t>
      </w:r>
      <w:r w:rsidR="00E9161E" w:rsidRPr="00FA0E81">
        <w:rPr>
          <w:rFonts w:ascii="Arial Narrow" w:hAnsi="Arial Narrow"/>
          <w:sz w:val="22"/>
          <w:szCs w:val="22"/>
        </w:rPr>
        <w:t>kazky</w:t>
      </w:r>
      <w:proofErr w:type="spellEnd"/>
      <w:r w:rsidRPr="00F05DFB">
        <w:rPr>
          <w:rFonts w:ascii="Arial Narrow" w:hAnsi="Arial Narrow"/>
          <w:sz w:val="22"/>
          <w:szCs w:val="22"/>
        </w:rPr>
        <w:t>, bola sprístupnená, spĺňa požiadavky na predmet zákazky, neobsahuje žiadne obmedzenia alebo výhrady, ktoré sú v rozpore s požiadavkami a podmienkami uvedenými v oznámení o vyhlásení verejného obstarávania, v týchto súťažných podkladoch a v ostatných dokumentoch poskytnutých verejným obstarávateľom v lehote na predkladanie ponúk a neobsahuje také skutočnosti, ktoré sú v rozpore so všeobecne záväznými právnymi predpismi vo vzťahu k predmetu zákazky.</w:t>
      </w:r>
      <w:bookmarkEnd w:id="23"/>
    </w:p>
    <w:p w14:paraId="6F192E93" w14:textId="77777777" w:rsidR="0096447E" w:rsidRPr="00485932" w:rsidRDefault="0096447E" w:rsidP="0096447E">
      <w:pPr>
        <w:spacing w:line="240" w:lineRule="auto"/>
        <w:ind w:left="539"/>
        <w:jc w:val="both"/>
        <w:rPr>
          <w:sz w:val="24"/>
        </w:rPr>
      </w:pPr>
    </w:p>
    <w:p w14:paraId="694924C4" w14:textId="62761758" w:rsidR="00D570E8" w:rsidRPr="00E74B26" w:rsidRDefault="000D07E3" w:rsidP="0016332E">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E74B26">
        <w:rPr>
          <w:rFonts w:ascii="Arial Narrow" w:hAnsi="Arial Narrow"/>
          <w:sz w:val="22"/>
          <w:szCs w:val="22"/>
        </w:rPr>
        <w:t>j</w:t>
      </w:r>
      <w:r w:rsidR="00D570E8" w:rsidRPr="00E74B26">
        <w:rPr>
          <w:rFonts w:ascii="Arial Narrow" w:hAnsi="Arial Narrow"/>
          <w:sz w:val="22"/>
          <w:szCs w:val="22"/>
        </w:rPr>
        <w:t>azyk ponuky</w:t>
      </w:r>
    </w:p>
    <w:p w14:paraId="36147009" w14:textId="688FC13A" w:rsidR="00D570E8" w:rsidRPr="001E3AA1" w:rsidRDefault="006E1F7F" w:rsidP="0016332E">
      <w:pPr>
        <w:numPr>
          <w:ilvl w:val="1"/>
          <w:numId w:val="2"/>
        </w:numPr>
        <w:spacing w:line="240" w:lineRule="auto"/>
        <w:ind w:left="567" w:hanging="567"/>
        <w:jc w:val="both"/>
        <w:rPr>
          <w:rFonts w:ascii="Arial Narrow" w:hAnsi="Arial Narrow"/>
          <w:sz w:val="22"/>
          <w:szCs w:val="22"/>
        </w:rPr>
      </w:pPr>
      <w:r w:rsidRPr="001E3AA1">
        <w:rPr>
          <w:rFonts w:ascii="Arial Narrow" w:hAnsi="Arial Narrow" w:cs="Segoe UI"/>
          <w:sz w:val="22"/>
          <w:szCs w:val="22"/>
          <w:shd w:val="clear" w:color="auto" w:fill="FFFFFF"/>
        </w:rPr>
        <w:t>Ponuka, doklady a dokumenty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00D570E8" w:rsidRPr="001E3AA1">
        <w:rPr>
          <w:rFonts w:ascii="Arial Narrow" w:hAnsi="Arial Narrow"/>
          <w:sz w:val="22"/>
          <w:szCs w:val="22"/>
        </w:rPr>
        <w:t xml:space="preserve"> </w:t>
      </w:r>
    </w:p>
    <w:p w14:paraId="46F25E60" w14:textId="77777777" w:rsidR="0096447E" w:rsidRPr="003058F4" w:rsidRDefault="0096447E" w:rsidP="0096447E">
      <w:pPr>
        <w:spacing w:line="240" w:lineRule="auto"/>
        <w:ind w:left="567"/>
        <w:jc w:val="both"/>
        <w:rPr>
          <w:sz w:val="24"/>
        </w:rPr>
      </w:pPr>
    </w:p>
    <w:p w14:paraId="491AD446" w14:textId="31990E15" w:rsidR="00D570E8" w:rsidRPr="003B567F" w:rsidRDefault="0002424B" w:rsidP="0016332E">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3B567F">
        <w:rPr>
          <w:rFonts w:ascii="Arial Narrow" w:hAnsi="Arial Narrow"/>
          <w:sz w:val="22"/>
          <w:szCs w:val="22"/>
        </w:rPr>
        <w:t>m</w:t>
      </w:r>
      <w:r w:rsidR="00D570E8" w:rsidRPr="003B567F">
        <w:rPr>
          <w:rFonts w:ascii="Arial Narrow" w:hAnsi="Arial Narrow"/>
          <w:sz w:val="22"/>
          <w:szCs w:val="22"/>
        </w:rPr>
        <w:t>ena a ceny uvádzané v</w:t>
      </w:r>
      <w:r w:rsidR="00FC3F6C" w:rsidRPr="003B567F">
        <w:rPr>
          <w:rFonts w:ascii="Arial Narrow" w:hAnsi="Arial Narrow"/>
          <w:sz w:val="22"/>
          <w:szCs w:val="22"/>
        </w:rPr>
        <w:t> </w:t>
      </w:r>
      <w:r w:rsidR="00D570E8" w:rsidRPr="003B567F">
        <w:rPr>
          <w:rFonts w:ascii="Arial Narrow" w:hAnsi="Arial Narrow"/>
          <w:sz w:val="22"/>
          <w:szCs w:val="22"/>
        </w:rPr>
        <w:t>ponuke</w:t>
      </w:r>
    </w:p>
    <w:p w14:paraId="490AA382" w14:textId="016BB3F1" w:rsidR="00D8636D" w:rsidRPr="00727BE6" w:rsidRDefault="00D8636D" w:rsidP="0016332E">
      <w:pPr>
        <w:numPr>
          <w:ilvl w:val="1"/>
          <w:numId w:val="2"/>
        </w:numPr>
        <w:spacing w:line="240" w:lineRule="auto"/>
        <w:ind w:left="539" w:hanging="539"/>
        <w:jc w:val="both"/>
        <w:rPr>
          <w:rFonts w:ascii="Arial Narrow" w:hAnsi="Arial Narrow"/>
          <w:sz w:val="22"/>
          <w:szCs w:val="22"/>
        </w:rPr>
      </w:pPr>
      <w:r w:rsidRPr="00727BE6">
        <w:rPr>
          <w:rFonts w:ascii="Arial Narrow" w:hAnsi="Arial Narrow"/>
          <w:b/>
          <w:bCs/>
          <w:sz w:val="22"/>
          <w:szCs w:val="22"/>
        </w:rPr>
        <w:t xml:space="preserve">Uchádzačom navrhovaná cena za predmet zákazky predložená v </w:t>
      </w:r>
      <w:r w:rsidR="00E975F0">
        <w:rPr>
          <w:rFonts w:ascii="Arial Narrow" w:hAnsi="Arial Narrow"/>
          <w:b/>
          <w:bCs/>
          <w:sz w:val="22"/>
          <w:szCs w:val="22"/>
        </w:rPr>
        <w:t>stanovenej štruktúre podľa týchto súťažných podkladov</w:t>
      </w:r>
      <w:r w:rsidRPr="00727BE6">
        <w:rPr>
          <w:rFonts w:ascii="Arial Narrow" w:hAnsi="Arial Narrow"/>
          <w:b/>
          <w:bCs/>
          <w:sz w:val="22"/>
          <w:szCs w:val="22"/>
        </w:rPr>
        <w:t xml:space="preserve">, bude vyjadrená v mene EUR a bude obsahovať </w:t>
      </w:r>
      <w:r w:rsidR="00293F09" w:rsidRPr="00727BE6">
        <w:rPr>
          <w:rFonts w:ascii="Arial Narrow" w:hAnsi="Arial Narrow"/>
          <w:b/>
          <w:bCs/>
          <w:sz w:val="22"/>
          <w:szCs w:val="22"/>
        </w:rPr>
        <w:t>všetky nevyhnutné náklady potrebné pre riadne plnenie predmetu zákazky, podľa podmienok týchto súťažných podkladov a iných dokumentov poskytnutých verejným obstarávateľom v lehote na predkladanie ponúk</w:t>
      </w:r>
      <w:r w:rsidR="00293F09" w:rsidRPr="00727BE6" w:rsidDel="00293F09">
        <w:rPr>
          <w:rFonts w:ascii="Arial Narrow" w:hAnsi="Arial Narrow"/>
          <w:sz w:val="22"/>
          <w:szCs w:val="22"/>
        </w:rPr>
        <w:t xml:space="preserve"> </w:t>
      </w:r>
      <w:r w:rsidRPr="00727BE6">
        <w:rPr>
          <w:rFonts w:ascii="Arial Narrow" w:hAnsi="Arial Narrow"/>
          <w:sz w:val="22"/>
          <w:szCs w:val="22"/>
        </w:rPr>
        <w:t>(ďalej v týchto súťažných podkladoch len „cena“).</w:t>
      </w:r>
      <w:r w:rsidR="00015082" w:rsidRPr="00727BE6">
        <w:rPr>
          <w:rFonts w:ascii="Arial Narrow" w:hAnsi="Arial Narrow"/>
          <w:sz w:val="22"/>
          <w:szCs w:val="22"/>
        </w:rPr>
        <w:t xml:space="preserve"> </w:t>
      </w:r>
    </w:p>
    <w:p w14:paraId="11C16980" w14:textId="41B45348" w:rsidR="00D8636D" w:rsidRPr="003B567F" w:rsidRDefault="00D8636D" w:rsidP="0016332E">
      <w:pPr>
        <w:numPr>
          <w:ilvl w:val="1"/>
          <w:numId w:val="2"/>
        </w:numPr>
        <w:spacing w:line="240" w:lineRule="auto"/>
        <w:ind w:left="539" w:hanging="539"/>
        <w:jc w:val="both"/>
        <w:rPr>
          <w:rFonts w:ascii="Arial Narrow" w:hAnsi="Arial Narrow"/>
          <w:sz w:val="22"/>
          <w:szCs w:val="22"/>
        </w:rPr>
      </w:pPr>
      <w:r w:rsidRPr="003B567F">
        <w:rPr>
          <w:rFonts w:ascii="Arial Narrow" w:hAnsi="Arial Narrow"/>
          <w:sz w:val="22"/>
          <w:szCs w:val="22"/>
        </w:rPr>
        <w:t>Cena musí byť stanovená podľa zákona NR SR č. 18/1996 Z. z. o cenách v znení neskorších predpisov, vyhlášky MF SR č. 87/1996 Z. z., ktorou sa vykonáva zákon Národnej rady Slovenskej republiky č. 18/1996 Z. z. o cenách.</w:t>
      </w:r>
    </w:p>
    <w:p w14:paraId="43795766" w14:textId="0405110C" w:rsidR="00D8636D" w:rsidRDefault="00D8636D" w:rsidP="0016332E">
      <w:pPr>
        <w:numPr>
          <w:ilvl w:val="1"/>
          <w:numId w:val="2"/>
        </w:numPr>
        <w:autoSpaceDE/>
        <w:autoSpaceDN/>
        <w:spacing w:line="240" w:lineRule="auto"/>
        <w:ind w:left="567" w:hanging="567"/>
        <w:jc w:val="both"/>
        <w:rPr>
          <w:rFonts w:ascii="Arial Narrow" w:hAnsi="Arial Narrow"/>
          <w:sz w:val="22"/>
          <w:szCs w:val="22"/>
        </w:rPr>
      </w:pPr>
      <w:bookmarkStart w:id="24" w:name="_Hlk522436607"/>
      <w:bookmarkStart w:id="25" w:name="_Hlk523336980"/>
      <w:r w:rsidRPr="003B567F">
        <w:rPr>
          <w:rFonts w:ascii="Arial Narrow" w:hAnsi="Arial Narrow"/>
          <w:sz w:val="22"/>
          <w:szCs w:val="22"/>
        </w:rPr>
        <w:t>Uchádzač uvedie do stanovenej štruktúry ponuky ceny za jednotlivé položky ako ceny vyjadrené v mene EUR</w:t>
      </w:r>
      <w:bookmarkEnd w:id="24"/>
      <w:r w:rsidRPr="003B567F">
        <w:rPr>
          <w:rFonts w:ascii="Arial Narrow" w:hAnsi="Arial Narrow"/>
          <w:sz w:val="22"/>
          <w:szCs w:val="22"/>
        </w:rPr>
        <w:t>, ktoré budú obsahovať všetky nevyhnutné náklady spojené s riadnym plnením predmetu zákazky, zaokrúhlené na 2 desatinné miesta</w:t>
      </w:r>
      <w:bookmarkEnd w:id="25"/>
      <w:r w:rsidR="00467AF3" w:rsidRPr="003B567F">
        <w:rPr>
          <w:rFonts w:ascii="Arial Narrow" w:hAnsi="Arial Narrow"/>
          <w:sz w:val="22"/>
          <w:szCs w:val="22"/>
        </w:rPr>
        <w:t>.</w:t>
      </w:r>
    </w:p>
    <w:p w14:paraId="252609A2" w14:textId="5375D9CD" w:rsidR="00651267" w:rsidRPr="00651267" w:rsidRDefault="00651267" w:rsidP="0016332E">
      <w:pPr>
        <w:numPr>
          <w:ilvl w:val="1"/>
          <w:numId w:val="2"/>
        </w:numPr>
        <w:autoSpaceDE/>
        <w:autoSpaceDN/>
        <w:spacing w:line="240" w:lineRule="auto"/>
        <w:ind w:left="567" w:hanging="567"/>
        <w:jc w:val="both"/>
        <w:rPr>
          <w:rFonts w:ascii="Arial Narrow" w:hAnsi="Arial Narrow"/>
          <w:sz w:val="22"/>
          <w:szCs w:val="22"/>
        </w:rPr>
      </w:pPr>
      <w:r w:rsidRPr="00651267">
        <w:rPr>
          <w:rFonts w:ascii="Arial Narrow" w:hAnsi="Arial Narrow" w:cs="Arial"/>
          <w:color w:val="000000"/>
          <w:sz w:val="22"/>
          <w:szCs w:val="22"/>
        </w:rPr>
        <w:t xml:space="preserve">Ak je uchádzač platiteľom dane z pridanej hodnoty (ďalej len „DPH“), navrhovanú cenu uvedie v zložení: </w:t>
      </w:r>
    </w:p>
    <w:p w14:paraId="3F4C53C8" w14:textId="77777777" w:rsidR="00651267" w:rsidRPr="00651267" w:rsidRDefault="00651267" w:rsidP="00964862">
      <w:pPr>
        <w:numPr>
          <w:ilvl w:val="0"/>
          <w:numId w:val="24"/>
        </w:numPr>
        <w:adjustRightInd w:val="0"/>
        <w:spacing w:line="240" w:lineRule="auto"/>
        <w:ind w:left="993" w:hanging="425"/>
        <w:rPr>
          <w:rFonts w:ascii="Arial Narrow" w:hAnsi="Arial Narrow" w:cs="Arial"/>
          <w:color w:val="000000"/>
          <w:sz w:val="22"/>
          <w:szCs w:val="22"/>
        </w:rPr>
      </w:pPr>
      <w:r w:rsidRPr="00651267">
        <w:rPr>
          <w:rFonts w:ascii="Arial Narrow" w:hAnsi="Arial Narrow" w:cs="Arial"/>
          <w:color w:val="000000"/>
          <w:sz w:val="22"/>
          <w:szCs w:val="22"/>
        </w:rPr>
        <w:t xml:space="preserve">navrhovaná cena bez DPH </w:t>
      </w:r>
    </w:p>
    <w:p w14:paraId="6E3707E1" w14:textId="69A3123C" w:rsidR="00651267" w:rsidRPr="00651267" w:rsidRDefault="00651267" w:rsidP="00964862">
      <w:pPr>
        <w:numPr>
          <w:ilvl w:val="0"/>
          <w:numId w:val="24"/>
        </w:numPr>
        <w:adjustRightInd w:val="0"/>
        <w:spacing w:line="240" w:lineRule="auto"/>
        <w:ind w:left="993" w:hanging="425"/>
        <w:rPr>
          <w:rFonts w:ascii="Arial Narrow" w:hAnsi="Arial Narrow" w:cs="Arial"/>
          <w:color w:val="000000"/>
          <w:sz w:val="22"/>
          <w:szCs w:val="22"/>
        </w:rPr>
      </w:pPr>
      <w:r w:rsidRPr="00651267">
        <w:rPr>
          <w:rFonts w:ascii="Arial Narrow" w:hAnsi="Arial Narrow" w:cs="Arial"/>
          <w:color w:val="000000"/>
          <w:sz w:val="22"/>
          <w:szCs w:val="22"/>
        </w:rPr>
        <w:t xml:space="preserve">sadzba DPH a výška DPH </w:t>
      </w:r>
    </w:p>
    <w:p w14:paraId="3C2F01D7" w14:textId="503635FA" w:rsidR="00651267" w:rsidRPr="00651267" w:rsidRDefault="00651267" w:rsidP="00964862">
      <w:pPr>
        <w:numPr>
          <w:ilvl w:val="0"/>
          <w:numId w:val="24"/>
        </w:numPr>
        <w:adjustRightInd w:val="0"/>
        <w:spacing w:line="240" w:lineRule="auto"/>
        <w:ind w:left="993" w:hanging="425"/>
        <w:rPr>
          <w:rFonts w:ascii="Arial Narrow" w:hAnsi="Arial Narrow" w:cs="Arial"/>
          <w:color w:val="000000"/>
          <w:sz w:val="22"/>
          <w:szCs w:val="22"/>
        </w:rPr>
      </w:pPr>
      <w:r w:rsidRPr="00651267">
        <w:rPr>
          <w:rFonts w:ascii="Arial Narrow" w:hAnsi="Arial Narrow" w:cs="Arial"/>
          <w:color w:val="000000"/>
          <w:sz w:val="22"/>
          <w:szCs w:val="22"/>
        </w:rPr>
        <w:t>navrhovaná cena vrátane DPH.</w:t>
      </w:r>
    </w:p>
    <w:p w14:paraId="60D02C5A" w14:textId="6B31801C" w:rsidR="00651267" w:rsidRPr="00651267" w:rsidRDefault="00651267" w:rsidP="0016332E">
      <w:pPr>
        <w:numPr>
          <w:ilvl w:val="1"/>
          <w:numId w:val="2"/>
        </w:numPr>
        <w:autoSpaceDE/>
        <w:autoSpaceDN/>
        <w:spacing w:line="240" w:lineRule="auto"/>
        <w:ind w:left="567" w:hanging="567"/>
        <w:jc w:val="both"/>
        <w:rPr>
          <w:rFonts w:ascii="Arial Narrow" w:hAnsi="Arial Narrow"/>
          <w:sz w:val="22"/>
          <w:szCs w:val="22"/>
        </w:rPr>
      </w:pPr>
      <w:r w:rsidRPr="00651267">
        <w:rPr>
          <w:rFonts w:ascii="Arial Narrow" w:hAnsi="Arial Narrow" w:cs="Arial"/>
          <w:color w:val="000000"/>
          <w:sz w:val="22"/>
          <w:szCs w:val="22"/>
        </w:rPr>
        <w:t>Ak uchádzač nie je platiteľom DPH, uvedie cenu celkom. Skutočnosť, že nie je platiteľom DPH, uvedie v ponuke.</w:t>
      </w:r>
    </w:p>
    <w:p w14:paraId="3CD2E70C" w14:textId="40F57014" w:rsidR="00651267" w:rsidRPr="00651267" w:rsidRDefault="00651267" w:rsidP="0016332E">
      <w:pPr>
        <w:numPr>
          <w:ilvl w:val="1"/>
          <w:numId w:val="2"/>
        </w:numPr>
        <w:autoSpaceDE/>
        <w:autoSpaceDN/>
        <w:spacing w:line="240" w:lineRule="auto"/>
        <w:ind w:left="567" w:hanging="567"/>
        <w:jc w:val="both"/>
        <w:rPr>
          <w:rFonts w:ascii="Arial Narrow" w:hAnsi="Arial Narrow"/>
          <w:sz w:val="22"/>
          <w:szCs w:val="22"/>
        </w:rPr>
      </w:pPr>
      <w:r w:rsidRPr="00651267">
        <w:rPr>
          <w:rFonts w:ascii="Arial Narrow" w:hAnsi="Arial Narrow" w:cs="Arial"/>
          <w:color w:val="000000"/>
          <w:sz w:val="22"/>
          <w:szCs w:val="22"/>
        </w:rPr>
        <w:t>V prípade, ak sa uchádzač, ktorý nie je platiteľom DPH počas plnenia zmluvy stane platiteľom DPH, táto skutočnosť nie je dôvodom na zmenu dohodnutej ceny za predmet zmluvy a cena sa nezvyšuje o príslušnú sadzbu DPH.</w:t>
      </w:r>
    </w:p>
    <w:p w14:paraId="22D9819D" w14:textId="104733EF" w:rsidR="00651267" w:rsidRPr="00651267" w:rsidRDefault="00651267" w:rsidP="0016332E">
      <w:pPr>
        <w:numPr>
          <w:ilvl w:val="1"/>
          <w:numId w:val="2"/>
        </w:numPr>
        <w:autoSpaceDE/>
        <w:autoSpaceDN/>
        <w:spacing w:line="240" w:lineRule="auto"/>
        <w:ind w:left="567" w:hanging="567"/>
        <w:jc w:val="both"/>
        <w:rPr>
          <w:rFonts w:ascii="Arial Narrow" w:hAnsi="Arial Narrow"/>
          <w:sz w:val="22"/>
          <w:szCs w:val="22"/>
        </w:rPr>
      </w:pPr>
      <w:r>
        <w:rPr>
          <w:rFonts w:ascii="Arial Narrow" w:hAnsi="Arial Narrow" w:cs="Arial"/>
          <w:color w:val="000000"/>
          <w:sz w:val="22"/>
          <w:szCs w:val="22"/>
        </w:rPr>
        <w:lastRenderedPageBreak/>
        <w:t>Úspešnému u</w:t>
      </w:r>
      <w:r w:rsidRPr="00651267">
        <w:rPr>
          <w:rFonts w:ascii="Arial Narrow" w:hAnsi="Arial Narrow" w:cs="Arial"/>
          <w:color w:val="000000"/>
          <w:sz w:val="22"/>
          <w:szCs w:val="22"/>
        </w:rPr>
        <w:t>chádzačovi nevznikne nárok na úhradu akýchkoľvek dodatočných nákladov, ktoré si nezapočítal do ceny za predmet zákazky. Všetky ceny predložené uchádzačom musia zohľadňovať primerané, preukázateľné náklady a primeraný zisk.</w:t>
      </w:r>
    </w:p>
    <w:p w14:paraId="6067B286" w14:textId="2659DF17" w:rsidR="00651267" w:rsidRPr="00651267" w:rsidRDefault="00651267" w:rsidP="0016332E">
      <w:pPr>
        <w:numPr>
          <w:ilvl w:val="1"/>
          <w:numId w:val="2"/>
        </w:numPr>
        <w:autoSpaceDE/>
        <w:autoSpaceDN/>
        <w:spacing w:line="240" w:lineRule="auto"/>
        <w:ind w:left="567" w:hanging="567"/>
        <w:jc w:val="both"/>
        <w:rPr>
          <w:rFonts w:ascii="Arial Narrow" w:hAnsi="Arial Narrow"/>
          <w:sz w:val="22"/>
          <w:szCs w:val="22"/>
        </w:rPr>
      </w:pPr>
      <w:r w:rsidRPr="00651267">
        <w:rPr>
          <w:rFonts w:ascii="Arial Narrow" w:hAnsi="Arial Narrow" w:cs="Arial"/>
          <w:color w:val="000000"/>
          <w:sz w:val="22"/>
          <w:szCs w:val="22"/>
        </w:rPr>
        <w:t>V prípade uchádzača z iného štátu ako Slovenskej republiky, je uchádzač povinný uviesť celkovú cenu pre verejného obstarávateľa vrátane všetkých daňových povinností verejného obstarávateľa. Ak je uchádzač identifikovaný pre DPH v inom členskom štáte Európskej únie alebo je zahraničnou osobou z iného tretieho štátu, tento uchádzač nebude pri plnení zmluvy fakturovať DPH. Takýto uchádzač vo svojej ponuke musí uviesť príslušnú sadzbu a výšku DPH podľa zákona č. 222/2004 Z. z. o dani z pridanej hodnoty v znení neskorších predpisov (ďalej len „zákon o DPH“) a cenu vrátane DPH. Verejný obstarávateľ v tomto prípade bude registrovaný pre DPH podľa § 7 a/alebo § 7a zákona o DPH a bude povinný odviesť DPH v Slovenskej republike podľa zákona o DPH.</w:t>
      </w:r>
    </w:p>
    <w:p w14:paraId="211AB3EE" w14:textId="6469598C" w:rsidR="00D570E8" w:rsidRDefault="00D8636D" w:rsidP="0016332E">
      <w:pPr>
        <w:numPr>
          <w:ilvl w:val="1"/>
          <w:numId w:val="2"/>
        </w:numPr>
        <w:spacing w:line="240" w:lineRule="auto"/>
        <w:ind w:left="567" w:hanging="567"/>
        <w:jc w:val="both"/>
        <w:rPr>
          <w:rFonts w:ascii="Arial Narrow" w:hAnsi="Arial Narrow"/>
          <w:sz w:val="22"/>
          <w:szCs w:val="22"/>
        </w:rPr>
      </w:pPr>
      <w:bookmarkStart w:id="26" w:name="_Hlk79348425"/>
      <w:r w:rsidRPr="003B567F">
        <w:rPr>
          <w:rFonts w:ascii="Arial Narrow" w:hAnsi="Arial Narrow"/>
          <w:sz w:val="22"/>
          <w:szCs w:val="22"/>
        </w:rPr>
        <w:t xml:space="preserve">Je výhradnou povinnosťou a zodpovednosťou uchádzača, aby si dôsledne preštudoval súťažné podklady, všetky ich časti a prílohy, </w:t>
      </w:r>
      <w:r w:rsidRPr="00DC05DE">
        <w:rPr>
          <w:rFonts w:ascii="Arial Narrow" w:hAnsi="Arial Narrow"/>
          <w:sz w:val="22"/>
          <w:szCs w:val="22"/>
        </w:rPr>
        <w:t xml:space="preserve">aby </w:t>
      </w:r>
      <w:bookmarkStart w:id="27" w:name="_Hlk523394784"/>
      <w:r w:rsidRPr="00DC05DE">
        <w:rPr>
          <w:rFonts w:ascii="Arial Narrow" w:hAnsi="Arial Narrow"/>
          <w:sz w:val="22"/>
          <w:szCs w:val="22"/>
        </w:rPr>
        <w:t>zahrnul všetky požiadavky verejného obstarávateľa súvisiace s plnením predmetu zákazky, ako aj všetky informácie poskytnuté verejným obstarávateľom v lehote na predkladanie ponúk, všetky povinnosti a náklady vyplývajúce z platných osobitných predpisov pre riadne plnenie predmetu zákazky, ktoré môžu akýmkoľvek spôsobom ovplyvniť cenu a charakter ponuky a poskytnutie predmetu zákazky</w:t>
      </w:r>
      <w:bookmarkEnd w:id="27"/>
      <w:r w:rsidRPr="003B567F">
        <w:rPr>
          <w:rFonts w:ascii="Arial Narrow" w:hAnsi="Arial Narrow"/>
          <w:sz w:val="22"/>
          <w:szCs w:val="22"/>
        </w:rPr>
        <w:t>. V prípade, že uchádzač bude úspešný, nebude akceptovaný žiadny nárok uchádzača na zmenu ponukovej ceny z dôvodu chýb a opomenutí jeho predtým uvedených povinností.</w:t>
      </w:r>
      <w:bookmarkEnd w:id="26"/>
    </w:p>
    <w:p w14:paraId="700063B4" w14:textId="77777777" w:rsidR="00327605" w:rsidRPr="003B567F" w:rsidRDefault="00327605" w:rsidP="00327605">
      <w:pPr>
        <w:spacing w:line="240" w:lineRule="auto"/>
        <w:ind w:left="567"/>
        <w:jc w:val="both"/>
        <w:rPr>
          <w:rFonts w:ascii="Arial Narrow" w:hAnsi="Arial Narrow"/>
          <w:sz w:val="22"/>
          <w:szCs w:val="22"/>
        </w:rPr>
      </w:pPr>
    </w:p>
    <w:p w14:paraId="14386779" w14:textId="77777777" w:rsidR="00327605" w:rsidRPr="00327605" w:rsidRDefault="00327605" w:rsidP="0016332E">
      <w:pPr>
        <w:numPr>
          <w:ilvl w:val="0"/>
          <w:numId w:val="2"/>
        </w:numPr>
        <w:shd w:val="clear" w:color="auto" w:fill="F2F2F2" w:themeFill="background1" w:themeFillShade="F2"/>
        <w:spacing w:line="240" w:lineRule="auto"/>
        <w:ind w:left="567" w:hanging="567"/>
        <w:jc w:val="both"/>
        <w:rPr>
          <w:rFonts w:ascii="Arial Narrow" w:hAnsi="Arial Narrow"/>
          <w:b/>
          <w:smallCaps/>
          <w:sz w:val="22"/>
          <w:szCs w:val="22"/>
        </w:rPr>
      </w:pPr>
      <w:r w:rsidRPr="00327605">
        <w:rPr>
          <w:rFonts w:ascii="Arial Narrow" w:hAnsi="Arial Narrow"/>
          <w:b/>
          <w:smallCaps/>
          <w:sz w:val="22"/>
          <w:szCs w:val="22"/>
        </w:rPr>
        <w:t>obsah ponuky: zábezpeka ponuky a podmienky jej zloženia, ponuka</w:t>
      </w:r>
    </w:p>
    <w:p w14:paraId="15B19AA4" w14:textId="1ED38674" w:rsidR="002E70E7" w:rsidRDefault="002E70E7" w:rsidP="0016332E">
      <w:pPr>
        <w:numPr>
          <w:ilvl w:val="1"/>
          <w:numId w:val="2"/>
        </w:numPr>
        <w:tabs>
          <w:tab w:val="right" w:leader="dot" w:pos="10034"/>
        </w:tabs>
        <w:spacing w:line="240" w:lineRule="auto"/>
        <w:ind w:left="567" w:hanging="567"/>
        <w:jc w:val="both"/>
        <w:rPr>
          <w:rFonts w:ascii="Arial Narrow" w:hAnsi="Arial Narrow"/>
          <w:sz w:val="22"/>
          <w:szCs w:val="22"/>
        </w:rPr>
      </w:pPr>
      <w:r>
        <w:rPr>
          <w:rFonts w:ascii="Arial Narrow" w:hAnsi="Arial Narrow"/>
          <w:sz w:val="22"/>
          <w:szCs w:val="22"/>
        </w:rPr>
        <w:t>Zábezpeka ponuky je stanovená vo výške</w:t>
      </w:r>
      <w:r>
        <w:rPr>
          <w:rFonts w:ascii="Arial Narrow" w:hAnsi="Arial Narrow"/>
          <w:b/>
          <w:sz w:val="22"/>
          <w:szCs w:val="22"/>
        </w:rPr>
        <w:t xml:space="preserve">  </w:t>
      </w:r>
      <w:r w:rsidR="0016332E">
        <w:rPr>
          <w:rFonts w:ascii="Arial Narrow" w:hAnsi="Arial Narrow"/>
          <w:b/>
          <w:sz w:val="22"/>
          <w:szCs w:val="22"/>
        </w:rPr>
        <w:t>15</w:t>
      </w:r>
      <w:r w:rsidRPr="00A229A9">
        <w:rPr>
          <w:rFonts w:ascii="Arial Narrow" w:hAnsi="Arial Narrow"/>
          <w:b/>
          <w:sz w:val="22"/>
          <w:szCs w:val="22"/>
        </w:rPr>
        <w:t xml:space="preserve"> 000 ,- EUR </w:t>
      </w:r>
      <w:r w:rsidRPr="00A229A9">
        <w:rPr>
          <w:rFonts w:ascii="Arial Narrow" w:hAnsi="Arial Narrow"/>
          <w:bCs/>
          <w:sz w:val="22"/>
          <w:szCs w:val="22"/>
        </w:rPr>
        <w:t xml:space="preserve">(slovom </w:t>
      </w:r>
      <w:r w:rsidRPr="00A229A9">
        <w:rPr>
          <w:rFonts w:ascii="Arial Narrow" w:hAnsi="Arial Narrow"/>
          <w:bCs/>
          <w:i/>
          <w:iCs/>
          <w:sz w:val="22"/>
          <w:szCs w:val="22"/>
        </w:rPr>
        <w:t>„</w:t>
      </w:r>
      <w:r w:rsidR="00A9441F">
        <w:rPr>
          <w:rFonts w:ascii="Arial Narrow" w:hAnsi="Arial Narrow"/>
          <w:bCs/>
          <w:i/>
          <w:iCs/>
          <w:sz w:val="22"/>
          <w:szCs w:val="22"/>
        </w:rPr>
        <w:t>pä</w:t>
      </w:r>
      <w:r w:rsidR="0016332E">
        <w:rPr>
          <w:rFonts w:ascii="Arial Narrow" w:hAnsi="Arial Narrow"/>
          <w:bCs/>
          <w:i/>
          <w:iCs/>
          <w:sz w:val="22"/>
          <w:szCs w:val="22"/>
        </w:rPr>
        <w:t>tnásťtisíc</w:t>
      </w:r>
      <w:r w:rsidRPr="00A229A9">
        <w:rPr>
          <w:rFonts w:ascii="Arial Narrow" w:hAnsi="Arial Narrow"/>
          <w:bCs/>
          <w:i/>
          <w:iCs/>
          <w:sz w:val="22"/>
          <w:szCs w:val="22"/>
        </w:rPr>
        <w:t xml:space="preserve"> eur“</w:t>
      </w:r>
      <w:r w:rsidRPr="00A229A9">
        <w:rPr>
          <w:rFonts w:ascii="Arial Narrow" w:hAnsi="Arial Narrow"/>
          <w:bCs/>
          <w:sz w:val="22"/>
          <w:szCs w:val="22"/>
        </w:rPr>
        <w:t>)</w:t>
      </w:r>
      <w:r w:rsidRPr="00A229A9">
        <w:rPr>
          <w:rFonts w:ascii="Arial Narrow" w:hAnsi="Arial Narrow"/>
          <w:sz w:val="22"/>
          <w:szCs w:val="22"/>
        </w:rPr>
        <w:t>;</w:t>
      </w:r>
    </w:p>
    <w:p w14:paraId="0E29DB00" w14:textId="77777777" w:rsidR="00137217" w:rsidRPr="00BD42F9" w:rsidRDefault="00137217" w:rsidP="0016332E">
      <w:pPr>
        <w:numPr>
          <w:ilvl w:val="1"/>
          <w:numId w:val="2"/>
        </w:numPr>
        <w:tabs>
          <w:tab w:val="right" w:leader="dot" w:pos="10034"/>
        </w:tabs>
        <w:spacing w:line="240" w:lineRule="auto"/>
        <w:ind w:left="567" w:hanging="567"/>
        <w:jc w:val="both"/>
        <w:rPr>
          <w:rFonts w:ascii="Arial Narrow" w:hAnsi="Arial Narrow"/>
          <w:sz w:val="22"/>
          <w:szCs w:val="22"/>
        </w:rPr>
      </w:pPr>
      <w:r w:rsidRPr="00BD42F9">
        <w:rPr>
          <w:rFonts w:ascii="Arial Narrow" w:hAnsi="Arial Narrow"/>
          <w:sz w:val="22"/>
          <w:szCs w:val="22"/>
        </w:rPr>
        <w:t>Spôsoby zloženia zábezpeky ponuky</w:t>
      </w:r>
    </w:p>
    <w:p w14:paraId="76C33BE1" w14:textId="77777777" w:rsidR="00137217" w:rsidRPr="00BD42F9" w:rsidRDefault="00137217" w:rsidP="0016332E">
      <w:pPr>
        <w:numPr>
          <w:ilvl w:val="2"/>
          <w:numId w:val="2"/>
        </w:numPr>
        <w:tabs>
          <w:tab w:val="left" w:pos="-2127"/>
        </w:tabs>
        <w:spacing w:line="240" w:lineRule="auto"/>
        <w:ind w:left="1276" w:hanging="709"/>
        <w:jc w:val="both"/>
        <w:rPr>
          <w:rFonts w:ascii="Arial Narrow" w:hAnsi="Arial Narrow"/>
          <w:sz w:val="22"/>
          <w:szCs w:val="22"/>
        </w:rPr>
      </w:pPr>
      <w:r w:rsidRPr="00BD42F9">
        <w:rPr>
          <w:rFonts w:ascii="Arial Narrow" w:hAnsi="Arial Narrow"/>
          <w:sz w:val="22"/>
          <w:szCs w:val="22"/>
        </w:rPr>
        <w:t>poskytnutím bankovej záruky za uchádzača  alebo</w:t>
      </w:r>
    </w:p>
    <w:p w14:paraId="3ADD1F60" w14:textId="77777777" w:rsidR="00137217" w:rsidRPr="00BD42F9" w:rsidRDefault="00137217" w:rsidP="0016332E">
      <w:pPr>
        <w:numPr>
          <w:ilvl w:val="2"/>
          <w:numId w:val="2"/>
        </w:numPr>
        <w:tabs>
          <w:tab w:val="left" w:pos="-2127"/>
        </w:tabs>
        <w:spacing w:line="240" w:lineRule="auto"/>
        <w:ind w:left="1276" w:hanging="709"/>
        <w:jc w:val="both"/>
        <w:rPr>
          <w:rFonts w:ascii="Arial Narrow" w:hAnsi="Arial Narrow"/>
          <w:sz w:val="22"/>
          <w:szCs w:val="22"/>
        </w:rPr>
      </w:pPr>
      <w:r w:rsidRPr="00BD42F9">
        <w:rPr>
          <w:rFonts w:ascii="Arial Narrow" w:hAnsi="Arial Narrow"/>
          <w:sz w:val="22"/>
          <w:szCs w:val="22"/>
        </w:rPr>
        <w:t>zložením finančných prostriedkov na bankový účet verejného obstarávateľa</w:t>
      </w:r>
    </w:p>
    <w:p w14:paraId="50096A6F" w14:textId="77777777" w:rsidR="00137217" w:rsidRPr="00BD42F9" w:rsidRDefault="00137217" w:rsidP="0016332E">
      <w:pPr>
        <w:numPr>
          <w:ilvl w:val="2"/>
          <w:numId w:val="2"/>
        </w:numPr>
        <w:tabs>
          <w:tab w:val="left" w:pos="-2127"/>
        </w:tabs>
        <w:spacing w:line="240" w:lineRule="auto"/>
        <w:ind w:left="1276" w:hanging="709"/>
        <w:jc w:val="both"/>
        <w:rPr>
          <w:rFonts w:ascii="Arial Narrow" w:hAnsi="Arial Narrow"/>
          <w:sz w:val="22"/>
          <w:szCs w:val="22"/>
        </w:rPr>
      </w:pPr>
      <w:r w:rsidRPr="00BD42F9">
        <w:rPr>
          <w:rFonts w:ascii="Arial Narrow" w:hAnsi="Arial Narrow"/>
          <w:sz w:val="22"/>
          <w:szCs w:val="22"/>
        </w:rPr>
        <w:t>poistením záruky</w:t>
      </w:r>
    </w:p>
    <w:p w14:paraId="144505E2" w14:textId="77777777" w:rsidR="00137217" w:rsidRPr="00BD42F9" w:rsidRDefault="00137217" w:rsidP="0016332E">
      <w:pPr>
        <w:numPr>
          <w:ilvl w:val="1"/>
          <w:numId w:val="2"/>
        </w:numPr>
        <w:autoSpaceDE/>
        <w:autoSpaceDN/>
        <w:spacing w:line="240" w:lineRule="auto"/>
        <w:ind w:left="567" w:hanging="567"/>
        <w:contextualSpacing/>
        <w:jc w:val="both"/>
        <w:rPr>
          <w:rFonts w:ascii="Arial Narrow" w:hAnsi="Arial Narrow"/>
          <w:sz w:val="22"/>
          <w:szCs w:val="22"/>
        </w:rPr>
      </w:pPr>
      <w:r w:rsidRPr="00BD42F9">
        <w:rPr>
          <w:rFonts w:ascii="Arial Narrow" w:hAnsi="Arial Narrow"/>
          <w:sz w:val="22"/>
          <w:szCs w:val="22"/>
        </w:rPr>
        <w:t>Podmienky zloženia zábezpeky ponuky:</w:t>
      </w:r>
    </w:p>
    <w:p w14:paraId="36FF759C" w14:textId="77777777" w:rsidR="00137217" w:rsidRPr="00BD42F9" w:rsidRDefault="00137217" w:rsidP="0016332E">
      <w:pPr>
        <w:numPr>
          <w:ilvl w:val="2"/>
          <w:numId w:val="2"/>
        </w:numPr>
        <w:autoSpaceDE/>
        <w:autoSpaceDN/>
        <w:spacing w:line="240" w:lineRule="auto"/>
        <w:ind w:left="1276"/>
        <w:contextualSpacing/>
        <w:jc w:val="both"/>
        <w:rPr>
          <w:rFonts w:ascii="Arial Narrow" w:hAnsi="Arial Narrow"/>
          <w:sz w:val="22"/>
          <w:szCs w:val="22"/>
        </w:rPr>
      </w:pPr>
      <w:r w:rsidRPr="00BD42F9">
        <w:rPr>
          <w:rFonts w:ascii="Arial Narrow" w:hAnsi="Arial Narrow"/>
          <w:sz w:val="22"/>
          <w:szCs w:val="22"/>
          <w:u w:val="single"/>
        </w:rPr>
        <w:t>Prostredníctvom poskytnutia bankovej záruky za uchádzača bankou</w:t>
      </w:r>
      <w:r w:rsidRPr="00BD42F9">
        <w:rPr>
          <w:rFonts w:ascii="Arial Narrow" w:hAnsi="Arial Narrow"/>
          <w:sz w:val="22"/>
          <w:szCs w:val="22"/>
        </w:rPr>
        <w:t>:</w:t>
      </w:r>
    </w:p>
    <w:p w14:paraId="014FB898" w14:textId="77777777" w:rsidR="00137217" w:rsidRPr="00BD42F9" w:rsidRDefault="00137217" w:rsidP="0016332E">
      <w:pPr>
        <w:numPr>
          <w:ilvl w:val="3"/>
          <w:numId w:val="2"/>
        </w:numPr>
        <w:autoSpaceDE/>
        <w:autoSpaceDN/>
        <w:spacing w:line="240" w:lineRule="auto"/>
        <w:ind w:left="2127" w:hanging="851"/>
        <w:contextualSpacing/>
        <w:jc w:val="both"/>
        <w:rPr>
          <w:rFonts w:ascii="Arial Narrow" w:hAnsi="Arial Narrow"/>
          <w:sz w:val="22"/>
          <w:szCs w:val="22"/>
        </w:rPr>
      </w:pPr>
      <w:r w:rsidRPr="00BD42F9">
        <w:rPr>
          <w:rFonts w:ascii="Arial Narrow" w:hAnsi="Arial Narrow"/>
          <w:sz w:val="22"/>
          <w:szCs w:val="22"/>
        </w:rPr>
        <w:t xml:space="preserve">Poskytnutie bankovej záruky sa riadi ustanoveniami § 313 až § 322 zákona č. 513/1991 Zb. Obchodný zákonník. </w:t>
      </w:r>
    </w:p>
    <w:p w14:paraId="6A69474E" w14:textId="77777777" w:rsidR="00137217" w:rsidRPr="00BD42F9" w:rsidRDefault="00137217" w:rsidP="0016332E">
      <w:pPr>
        <w:numPr>
          <w:ilvl w:val="3"/>
          <w:numId w:val="2"/>
        </w:numPr>
        <w:autoSpaceDE/>
        <w:autoSpaceDN/>
        <w:spacing w:line="240" w:lineRule="auto"/>
        <w:ind w:left="2127" w:hanging="851"/>
        <w:contextualSpacing/>
        <w:jc w:val="both"/>
        <w:rPr>
          <w:rFonts w:ascii="Arial Narrow" w:hAnsi="Arial Narrow"/>
          <w:sz w:val="22"/>
          <w:szCs w:val="22"/>
        </w:rPr>
      </w:pPr>
      <w:r w:rsidRPr="00BD42F9">
        <w:rPr>
          <w:rFonts w:ascii="Arial Narrow" w:hAnsi="Arial Narrow" w:cs="Arial"/>
          <w:color w:val="212121"/>
          <w:sz w:val="22"/>
          <w:szCs w:val="22"/>
          <w:shd w:val="clear" w:color="auto" w:fill="FFFFFF"/>
        </w:rPr>
        <w:t>Banková záruka bude vystavená bankou so sídlom v Slovenskej republike, pobočkou zahraničnej banky v Slovenskej republike alebo zahraničnou bankou.</w:t>
      </w:r>
    </w:p>
    <w:p w14:paraId="63E15BFE" w14:textId="77777777" w:rsidR="00137217" w:rsidRPr="00BD42F9" w:rsidRDefault="00137217" w:rsidP="0016332E">
      <w:pPr>
        <w:numPr>
          <w:ilvl w:val="3"/>
          <w:numId w:val="2"/>
        </w:numPr>
        <w:autoSpaceDE/>
        <w:autoSpaceDN/>
        <w:spacing w:line="240" w:lineRule="auto"/>
        <w:ind w:left="2127" w:hanging="851"/>
        <w:contextualSpacing/>
        <w:jc w:val="both"/>
        <w:rPr>
          <w:rFonts w:ascii="Arial Narrow" w:hAnsi="Arial Narrow"/>
          <w:sz w:val="22"/>
          <w:szCs w:val="22"/>
        </w:rPr>
      </w:pPr>
      <w:r w:rsidRPr="00BD42F9">
        <w:rPr>
          <w:rFonts w:ascii="Arial Narrow" w:hAnsi="Arial Narrow"/>
          <w:sz w:val="22"/>
          <w:szCs w:val="22"/>
        </w:rPr>
        <w:t>Z bankovej záruky vystavenej bankou musia vyplývať nasledovné skutočnosti, kumulatívne:</w:t>
      </w:r>
    </w:p>
    <w:p w14:paraId="579310B7" w14:textId="77777777" w:rsidR="00137217" w:rsidRPr="00BD42F9" w:rsidRDefault="00137217" w:rsidP="00FF5A1A">
      <w:pPr>
        <w:numPr>
          <w:ilvl w:val="0"/>
          <w:numId w:val="38"/>
        </w:numPr>
        <w:autoSpaceDE/>
        <w:autoSpaceDN/>
        <w:spacing w:line="240" w:lineRule="auto"/>
        <w:ind w:left="1560" w:hanging="141"/>
        <w:contextualSpacing/>
        <w:jc w:val="both"/>
        <w:rPr>
          <w:rFonts w:ascii="Arial Narrow" w:hAnsi="Arial Narrow"/>
          <w:sz w:val="22"/>
          <w:szCs w:val="22"/>
        </w:rPr>
      </w:pPr>
      <w:r w:rsidRPr="00BD42F9">
        <w:rPr>
          <w:rFonts w:ascii="Arial Narrow" w:hAnsi="Arial Narrow"/>
          <w:sz w:val="22"/>
          <w:szCs w:val="22"/>
        </w:rPr>
        <w:t xml:space="preserve">banka uspokojí veriteľa (verejného obstarávateľa - </w:t>
      </w:r>
      <w:r w:rsidRPr="00BD42F9">
        <w:rPr>
          <w:rFonts w:ascii="Arial Narrow" w:hAnsi="Arial Narrow"/>
          <w:i/>
          <w:sz w:val="22"/>
          <w:szCs w:val="22"/>
        </w:rPr>
        <w:t>názov</w:t>
      </w:r>
      <w:r w:rsidRPr="00BD42F9">
        <w:rPr>
          <w:rFonts w:ascii="Arial Narrow" w:hAnsi="Arial Narrow"/>
          <w:sz w:val="22"/>
          <w:szCs w:val="22"/>
        </w:rPr>
        <w:t xml:space="preserve">) za dlžníka (uchádzača - </w:t>
      </w:r>
      <w:r w:rsidRPr="00BD42F9">
        <w:rPr>
          <w:rFonts w:ascii="Arial Narrow" w:hAnsi="Arial Narrow"/>
          <w:i/>
          <w:sz w:val="22"/>
          <w:szCs w:val="22"/>
        </w:rPr>
        <w:t>identifikácia</w:t>
      </w:r>
      <w:r w:rsidRPr="00BD42F9">
        <w:rPr>
          <w:rFonts w:ascii="Arial Narrow" w:hAnsi="Arial Narrow"/>
          <w:sz w:val="22"/>
          <w:szCs w:val="22"/>
        </w:rPr>
        <w:t>) v prípade naplnenia jednej z podmienok podľa bodu 15.6. týchto súťažných podkladov,</w:t>
      </w:r>
    </w:p>
    <w:p w14:paraId="3FF51678" w14:textId="77777777" w:rsidR="00137217" w:rsidRPr="00BD42F9" w:rsidRDefault="00137217" w:rsidP="00FF5A1A">
      <w:pPr>
        <w:numPr>
          <w:ilvl w:val="0"/>
          <w:numId w:val="38"/>
        </w:numPr>
        <w:autoSpaceDE/>
        <w:autoSpaceDN/>
        <w:spacing w:line="240" w:lineRule="auto"/>
        <w:ind w:left="1560" w:hanging="141"/>
        <w:contextualSpacing/>
        <w:jc w:val="both"/>
        <w:rPr>
          <w:rFonts w:ascii="Arial Narrow" w:hAnsi="Arial Narrow"/>
          <w:sz w:val="22"/>
          <w:szCs w:val="22"/>
        </w:rPr>
      </w:pPr>
      <w:r w:rsidRPr="00BD42F9">
        <w:rPr>
          <w:rFonts w:ascii="Arial Narrow" w:hAnsi="Arial Narrow"/>
          <w:sz w:val="22"/>
          <w:szCs w:val="22"/>
        </w:rPr>
        <w:t>banková záruka sa použije na úhradu zábezpeky ponuky na predmet zákazky (</w:t>
      </w:r>
      <w:r w:rsidRPr="00BD42F9">
        <w:rPr>
          <w:rFonts w:ascii="Arial Narrow" w:hAnsi="Arial Narrow"/>
          <w:i/>
          <w:sz w:val="22"/>
          <w:szCs w:val="22"/>
        </w:rPr>
        <w:t>názov</w:t>
      </w:r>
      <w:r w:rsidRPr="00BD42F9">
        <w:rPr>
          <w:rFonts w:ascii="Arial Narrow" w:hAnsi="Arial Narrow"/>
          <w:sz w:val="22"/>
          <w:szCs w:val="22"/>
        </w:rPr>
        <w:t>) vo výške podľa bodu 15.1. súťažných podkladov,</w:t>
      </w:r>
    </w:p>
    <w:p w14:paraId="386BD934" w14:textId="77777777" w:rsidR="00137217" w:rsidRPr="00BD42F9" w:rsidRDefault="00137217" w:rsidP="00FF5A1A">
      <w:pPr>
        <w:numPr>
          <w:ilvl w:val="0"/>
          <w:numId w:val="38"/>
        </w:numPr>
        <w:autoSpaceDE/>
        <w:autoSpaceDN/>
        <w:spacing w:line="240" w:lineRule="auto"/>
        <w:ind w:left="1560" w:hanging="141"/>
        <w:contextualSpacing/>
        <w:jc w:val="both"/>
        <w:rPr>
          <w:rFonts w:ascii="Arial Narrow" w:hAnsi="Arial Narrow"/>
          <w:sz w:val="22"/>
          <w:szCs w:val="22"/>
        </w:rPr>
      </w:pPr>
      <w:r w:rsidRPr="00BD42F9">
        <w:rPr>
          <w:rFonts w:ascii="Arial Narrow" w:hAnsi="Arial Narrow"/>
          <w:sz w:val="22"/>
          <w:szCs w:val="22"/>
        </w:rPr>
        <w:t>banka sa zaväzuje zaplatiť vzniknutú pohľadávku do 30 dní po doručení výzvy verejného obstarávateľa na jej zaplatenie, na účet verejného obstarávateľa podľa bodu 15.3.3.1. súťažných podkladov</w:t>
      </w:r>
    </w:p>
    <w:p w14:paraId="1C78710A" w14:textId="77777777" w:rsidR="00137217" w:rsidRPr="00BD42F9" w:rsidRDefault="00137217" w:rsidP="0016332E">
      <w:pPr>
        <w:numPr>
          <w:ilvl w:val="3"/>
          <w:numId w:val="2"/>
        </w:numPr>
        <w:autoSpaceDE/>
        <w:autoSpaceDN/>
        <w:spacing w:line="240" w:lineRule="auto"/>
        <w:ind w:left="2127" w:hanging="851"/>
        <w:contextualSpacing/>
        <w:jc w:val="both"/>
        <w:rPr>
          <w:rFonts w:ascii="Arial Narrow" w:hAnsi="Arial Narrow"/>
          <w:sz w:val="22"/>
          <w:szCs w:val="22"/>
        </w:rPr>
      </w:pPr>
      <w:bookmarkStart w:id="28" w:name="_Hlk79345259"/>
      <w:r w:rsidRPr="00BD42F9">
        <w:rPr>
          <w:rFonts w:ascii="Arial Narrow" w:hAnsi="Arial Narrow"/>
          <w:sz w:val="22"/>
          <w:szCs w:val="22"/>
        </w:rPr>
        <w:t>Banková záruka nadobúda platnosť dňom jej vystavenia bankou a účinnosť doručením bankovej záruky v originálnom vyhotovení verejnému obstarávateľovi.</w:t>
      </w:r>
      <w:bookmarkEnd w:id="28"/>
    </w:p>
    <w:p w14:paraId="53955B9B" w14:textId="77777777" w:rsidR="00137217" w:rsidRPr="00BD42F9" w:rsidRDefault="00137217" w:rsidP="0016332E">
      <w:pPr>
        <w:numPr>
          <w:ilvl w:val="3"/>
          <w:numId w:val="2"/>
        </w:numPr>
        <w:autoSpaceDE/>
        <w:autoSpaceDN/>
        <w:spacing w:line="240" w:lineRule="auto"/>
        <w:ind w:left="2127" w:hanging="851"/>
        <w:contextualSpacing/>
        <w:jc w:val="both"/>
        <w:rPr>
          <w:rFonts w:ascii="Arial Narrow" w:hAnsi="Arial Narrow"/>
          <w:sz w:val="22"/>
          <w:szCs w:val="22"/>
        </w:rPr>
      </w:pPr>
      <w:bookmarkStart w:id="29" w:name="_Hlk79347610"/>
      <w:r w:rsidRPr="00BD42F9">
        <w:rPr>
          <w:rFonts w:ascii="Arial Narrow" w:hAnsi="Arial Narrow"/>
          <w:sz w:val="22"/>
          <w:szCs w:val="22"/>
        </w:rPr>
        <w:t>Platnosť bankovej záruky končí uplynutím lehoty viazanosti ponúk podľa bodu 8.1 tohto oddielu súťažných podkladov</w:t>
      </w:r>
      <w:bookmarkEnd w:id="29"/>
      <w:r w:rsidRPr="00BD42F9">
        <w:rPr>
          <w:rFonts w:ascii="Arial Narrow" w:hAnsi="Arial Narrow"/>
          <w:sz w:val="22"/>
          <w:szCs w:val="22"/>
        </w:rPr>
        <w:t>.</w:t>
      </w:r>
    </w:p>
    <w:p w14:paraId="23E83462" w14:textId="77777777" w:rsidR="00137217" w:rsidRPr="00BD42F9" w:rsidRDefault="00137217" w:rsidP="0016332E">
      <w:pPr>
        <w:numPr>
          <w:ilvl w:val="3"/>
          <w:numId w:val="2"/>
        </w:numPr>
        <w:autoSpaceDE/>
        <w:autoSpaceDN/>
        <w:spacing w:line="240" w:lineRule="auto"/>
        <w:ind w:left="2127" w:hanging="851"/>
        <w:contextualSpacing/>
        <w:jc w:val="both"/>
        <w:rPr>
          <w:rFonts w:ascii="Arial Narrow" w:hAnsi="Arial Narrow"/>
          <w:sz w:val="22"/>
          <w:szCs w:val="22"/>
        </w:rPr>
      </w:pPr>
      <w:r w:rsidRPr="00BD42F9">
        <w:rPr>
          <w:rFonts w:ascii="Arial Narrow" w:hAnsi="Arial Narrow"/>
          <w:sz w:val="22"/>
          <w:szCs w:val="22"/>
        </w:rPr>
        <w:t>Banková záruka zanikne:</w:t>
      </w:r>
    </w:p>
    <w:p w14:paraId="1E2E5CBC" w14:textId="77777777" w:rsidR="00137217" w:rsidRPr="00BD42F9" w:rsidRDefault="00137217" w:rsidP="00FF5A1A">
      <w:pPr>
        <w:numPr>
          <w:ilvl w:val="2"/>
          <w:numId w:val="36"/>
        </w:numPr>
        <w:autoSpaceDE/>
        <w:autoSpaceDN/>
        <w:spacing w:line="240" w:lineRule="auto"/>
        <w:ind w:left="1560" w:hanging="142"/>
        <w:contextualSpacing/>
        <w:jc w:val="both"/>
        <w:rPr>
          <w:rFonts w:ascii="Arial Narrow" w:hAnsi="Arial Narrow"/>
          <w:sz w:val="22"/>
          <w:szCs w:val="22"/>
        </w:rPr>
      </w:pPr>
      <w:r w:rsidRPr="00BD42F9">
        <w:rPr>
          <w:rFonts w:ascii="Arial Narrow" w:hAnsi="Arial Narrow"/>
          <w:sz w:val="22"/>
          <w:szCs w:val="22"/>
        </w:rPr>
        <w:t>plnením banky v rozsahu, v akom banka za uchádzača poskytla plnenie v prospech verejného obstarávateľa,</w:t>
      </w:r>
    </w:p>
    <w:p w14:paraId="73A8568F" w14:textId="77777777" w:rsidR="00137217" w:rsidRPr="00BD42F9" w:rsidRDefault="00137217" w:rsidP="00FF5A1A">
      <w:pPr>
        <w:numPr>
          <w:ilvl w:val="2"/>
          <w:numId w:val="36"/>
        </w:numPr>
        <w:autoSpaceDE/>
        <w:autoSpaceDN/>
        <w:spacing w:line="240" w:lineRule="auto"/>
        <w:ind w:left="1560" w:hanging="142"/>
        <w:contextualSpacing/>
        <w:jc w:val="both"/>
        <w:rPr>
          <w:rFonts w:ascii="Arial Narrow" w:hAnsi="Arial Narrow"/>
          <w:sz w:val="22"/>
          <w:szCs w:val="22"/>
        </w:rPr>
      </w:pPr>
      <w:r w:rsidRPr="00BD42F9">
        <w:rPr>
          <w:rFonts w:ascii="Arial Narrow" w:hAnsi="Arial Narrow"/>
          <w:sz w:val="22"/>
          <w:szCs w:val="22"/>
        </w:rPr>
        <w:t>odvolaním bankovej záruky na základe oznámenia zo strany verejného  obstarávateľa,</w:t>
      </w:r>
    </w:p>
    <w:p w14:paraId="1C0DA9FB" w14:textId="77777777" w:rsidR="00137217" w:rsidRPr="00BD42F9" w:rsidRDefault="00137217" w:rsidP="00FF5A1A">
      <w:pPr>
        <w:numPr>
          <w:ilvl w:val="2"/>
          <w:numId w:val="36"/>
        </w:numPr>
        <w:autoSpaceDE/>
        <w:autoSpaceDN/>
        <w:spacing w:line="240" w:lineRule="auto"/>
        <w:ind w:left="1560" w:hanging="142"/>
        <w:contextualSpacing/>
        <w:jc w:val="both"/>
        <w:rPr>
          <w:rFonts w:ascii="Arial Narrow" w:hAnsi="Arial Narrow"/>
          <w:sz w:val="22"/>
          <w:szCs w:val="22"/>
        </w:rPr>
      </w:pPr>
      <w:r w:rsidRPr="00BD42F9">
        <w:rPr>
          <w:rFonts w:ascii="Arial Narrow" w:hAnsi="Arial Narrow"/>
          <w:sz w:val="22"/>
          <w:szCs w:val="22"/>
        </w:rPr>
        <w:t>uplynutím doby platnosti, ak si verejný obstarávateľ do uplynutia doby platnosti neuplatnil svoje nároky voči banke vyplývajúce z vystavenej bankovej záruky.</w:t>
      </w:r>
    </w:p>
    <w:p w14:paraId="533EC9BD" w14:textId="77777777" w:rsidR="00137217" w:rsidRPr="00BD42F9" w:rsidRDefault="00137217" w:rsidP="0016332E">
      <w:pPr>
        <w:numPr>
          <w:ilvl w:val="3"/>
          <w:numId w:val="2"/>
        </w:numPr>
        <w:autoSpaceDE/>
        <w:autoSpaceDN/>
        <w:spacing w:line="240" w:lineRule="auto"/>
        <w:ind w:left="2127" w:hanging="851"/>
        <w:contextualSpacing/>
        <w:jc w:val="both"/>
        <w:rPr>
          <w:rFonts w:ascii="Arial Narrow" w:hAnsi="Arial Narrow"/>
          <w:sz w:val="22"/>
          <w:szCs w:val="22"/>
        </w:rPr>
      </w:pPr>
      <w:bookmarkStart w:id="30" w:name="_Hlk79347519"/>
      <w:r w:rsidRPr="00BD42F9">
        <w:rPr>
          <w:rFonts w:ascii="Arial Narrow" w:hAnsi="Arial Narrow"/>
          <w:sz w:val="22"/>
          <w:szCs w:val="22"/>
        </w:rPr>
        <w:t>Ak bankovú záruku poskytne zahraničná banka, ktorá nemá pobočku na území Slovenskej republiky, originál bankovej záruky vyhotovenej zahraničnou bankou v štátnom jazyku krajiny sídla takejto banky musí byť zároveň doložený úradným prekladom podľa podmienok na „jazyk ponuky“ podľa týchto súťažných podkladov.</w:t>
      </w:r>
      <w:bookmarkEnd w:id="30"/>
    </w:p>
    <w:p w14:paraId="2ACE4369" w14:textId="77777777" w:rsidR="00137217" w:rsidRPr="00BD42F9" w:rsidRDefault="00137217" w:rsidP="0016332E">
      <w:pPr>
        <w:numPr>
          <w:ilvl w:val="3"/>
          <w:numId w:val="2"/>
        </w:numPr>
        <w:autoSpaceDE/>
        <w:autoSpaceDN/>
        <w:spacing w:line="240" w:lineRule="auto"/>
        <w:ind w:left="2127" w:hanging="851"/>
        <w:contextualSpacing/>
        <w:jc w:val="both"/>
        <w:rPr>
          <w:rFonts w:ascii="Arial Narrow" w:hAnsi="Arial Narrow"/>
          <w:sz w:val="22"/>
          <w:szCs w:val="22"/>
        </w:rPr>
      </w:pPr>
      <w:r w:rsidRPr="00BD42F9">
        <w:rPr>
          <w:rFonts w:ascii="Arial Narrow" w:hAnsi="Arial Narrow"/>
          <w:sz w:val="22"/>
          <w:szCs w:val="22"/>
        </w:rPr>
        <w:lastRenderedPageBreak/>
        <w:t xml:space="preserve">Ak zábezpeku ponuky uchádzač nezloží verejnému obstarávateľovi vo výške podľa bodu 15.1. a podľa podmienok uvedených </w:t>
      </w:r>
      <w:r>
        <w:rPr>
          <w:rFonts w:ascii="Arial Narrow" w:hAnsi="Arial Narrow"/>
          <w:sz w:val="22"/>
          <w:szCs w:val="22"/>
        </w:rPr>
        <w:t>pod bodom</w:t>
      </w:r>
      <w:r w:rsidRPr="00BD42F9">
        <w:rPr>
          <w:rFonts w:ascii="Arial Narrow" w:hAnsi="Arial Narrow"/>
          <w:sz w:val="22"/>
          <w:szCs w:val="22"/>
        </w:rPr>
        <w:t xml:space="preserve"> 15.3.1. súťažných podkladov, ponuka uchádzača bude z verejného obstarávania vylúčená.</w:t>
      </w:r>
    </w:p>
    <w:p w14:paraId="45FCCE43" w14:textId="77777777" w:rsidR="00137217" w:rsidRPr="00BD42F9" w:rsidRDefault="00137217" w:rsidP="0016332E">
      <w:pPr>
        <w:numPr>
          <w:ilvl w:val="2"/>
          <w:numId w:val="2"/>
        </w:numPr>
        <w:autoSpaceDE/>
        <w:autoSpaceDN/>
        <w:spacing w:line="240" w:lineRule="auto"/>
        <w:ind w:left="1276"/>
        <w:contextualSpacing/>
        <w:rPr>
          <w:rFonts w:ascii="Arial Narrow" w:hAnsi="Arial Narrow"/>
          <w:sz w:val="22"/>
          <w:szCs w:val="22"/>
          <w:u w:val="single"/>
        </w:rPr>
      </w:pPr>
      <w:r w:rsidRPr="00BD42F9">
        <w:rPr>
          <w:rFonts w:ascii="Arial Narrow" w:hAnsi="Arial Narrow"/>
          <w:sz w:val="22"/>
          <w:szCs w:val="22"/>
          <w:u w:val="single"/>
        </w:rPr>
        <w:t>Prostredníctvom poistenia záruky:</w:t>
      </w:r>
    </w:p>
    <w:p w14:paraId="0E81C63F" w14:textId="77777777" w:rsidR="00137217" w:rsidRPr="00BD42F9" w:rsidRDefault="00137217" w:rsidP="0016332E">
      <w:pPr>
        <w:numPr>
          <w:ilvl w:val="3"/>
          <w:numId w:val="2"/>
        </w:numPr>
        <w:autoSpaceDE/>
        <w:autoSpaceDN/>
        <w:spacing w:line="240" w:lineRule="auto"/>
        <w:ind w:left="2268" w:hanging="992"/>
        <w:contextualSpacing/>
        <w:jc w:val="both"/>
        <w:rPr>
          <w:rFonts w:ascii="Arial Narrow" w:hAnsi="Arial Narrow"/>
          <w:sz w:val="22"/>
          <w:szCs w:val="22"/>
        </w:rPr>
      </w:pPr>
      <w:bookmarkStart w:id="31" w:name="_Hlk70625660"/>
      <w:bookmarkStart w:id="32" w:name="_Hlk79346918"/>
      <w:r w:rsidRPr="00BD42F9">
        <w:rPr>
          <w:rFonts w:ascii="Arial Narrow" w:hAnsi="Arial Narrow"/>
          <w:sz w:val="22"/>
          <w:szCs w:val="22"/>
        </w:rPr>
        <w:t xml:space="preserve">Uchádzač predloží doklad o poistení záruky, t. j. poistnú zmluvu (ďalej iba ,,poistná zmluva“) </w:t>
      </w:r>
      <w:bookmarkStart w:id="33" w:name="_Hlk61206868"/>
      <w:r w:rsidRPr="00BD42F9">
        <w:rPr>
          <w:rFonts w:ascii="Arial Narrow" w:hAnsi="Arial Narrow"/>
          <w:sz w:val="22"/>
          <w:szCs w:val="22"/>
        </w:rPr>
        <w:t>overenú prostredníctvom zaručenej elektronickej konverzie (ZEK)</w:t>
      </w:r>
      <w:bookmarkEnd w:id="31"/>
      <w:bookmarkEnd w:id="33"/>
      <w:r w:rsidRPr="00BD42F9">
        <w:rPr>
          <w:rFonts w:ascii="Arial Narrow" w:hAnsi="Arial Narrow"/>
          <w:sz w:val="22"/>
          <w:szCs w:val="22"/>
          <w:vertAlign w:val="superscript"/>
        </w:rPr>
        <w:footnoteReference w:id="1"/>
      </w:r>
      <w:r w:rsidRPr="00BD42F9">
        <w:rPr>
          <w:rFonts w:ascii="Arial Narrow" w:hAnsi="Arial Narrow"/>
          <w:sz w:val="22"/>
          <w:szCs w:val="22"/>
        </w:rPr>
        <w:t>, uzavretú medzi poistníkom (uchádzačom) a poisťovateľom (poisťovňou) z ktorej bude vyplývať, že uchádzač je poistník, verejný obstarávateľ je oprávnenou osobou (</w:t>
      </w:r>
      <w:r w:rsidRPr="00BD42F9">
        <w:rPr>
          <w:rFonts w:ascii="Arial Narrow" w:hAnsi="Arial Narrow"/>
          <w:i/>
          <w:iCs/>
          <w:sz w:val="22"/>
          <w:szCs w:val="22"/>
        </w:rPr>
        <w:t>identifikácia</w:t>
      </w:r>
      <w:r w:rsidRPr="00BD42F9">
        <w:rPr>
          <w:rFonts w:ascii="Arial Narrow" w:hAnsi="Arial Narrow"/>
          <w:sz w:val="22"/>
          <w:szCs w:val="22"/>
        </w:rPr>
        <w:t>), predmetom poistného plnenia je záruka ponuky na predmet zákazky (</w:t>
      </w:r>
      <w:r w:rsidRPr="00BD42F9">
        <w:rPr>
          <w:rFonts w:ascii="Arial Narrow" w:hAnsi="Arial Narrow"/>
          <w:i/>
          <w:iCs/>
          <w:sz w:val="22"/>
          <w:szCs w:val="22"/>
        </w:rPr>
        <w:t>názov</w:t>
      </w:r>
      <w:r w:rsidRPr="00BD42F9">
        <w:rPr>
          <w:rFonts w:ascii="Arial Narrow" w:hAnsi="Arial Narrow"/>
          <w:sz w:val="22"/>
          <w:szCs w:val="22"/>
        </w:rPr>
        <w:t>) a min. výška poistného plnenia je v súlade s bodom 15.1 súťažných podkladov.</w:t>
      </w:r>
      <w:bookmarkEnd w:id="32"/>
    </w:p>
    <w:p w14:paraId="239F1390" w14:textId="77777777" w:rsidR="00137217" w:rsidRPr="00BD42F9" w:rsidRDefault="00137217" w:rsidP="0016332E">
      <w:pPr>
        <w:numPr>
          <w:ilvl w:val="3"/>
          <w:numId w:val="2"/>
        </w:numPr>
        <w:autoSpaceDE/>
        <w:autoSpaceDN/>
        <w:spacing w:line="240" w:lineRule="auto"/>
        <w:ind w:left="2268" w:hanging="992"/>
        <w:contextualSpacing/>
        <w:jc w:val="both"/>
        <w:rPr>
          <w:rFonts w:ascii="Arial Narrow" w:hAnsi="Arial Narrow"/>
          <w:sz w:val="22"/>
          <w:szCs w:val="22"/>
        </w:rPr>
      </w:pPr>
      <w:bookmarkStart w:id="34" w:name="_Hlk79347012"/>
      <w:r w:rsidRPr="00BD42F9">
        <w:rPr>
          <w:rFonts w:ascii="Arial Narrow" w:hAnsi="Arial Narrow" w:cs="Arial"/>
          <w:color w:val="212121"/>
          <w:sz w:val="22"/>
          <w:szCs w:val="22"/>
          <w:shd w:val="clear" w:color="auto" w:fill="FFFFFF"/>
        </w:rPr>
        <w:t>Poistenie záruky bude vystavené poisťovňou so sídlom v Slovenskej republike, pobočkou zahraničnej poisťovne v Slovenskej republike alebo zahraničnou poisťovňou.</w:t>
      </w:r>
      <w:bookmarkEnd w:id="34"/>
    </w:p>
    <w:p w14:paraId="28BE4964" w14:textId="77777777" w:rsidR="00137217" w:rsidRPr="00BD42F9" w:rsidRDefault="00137217" w:rsidP="0016332E">
      <w:pPr>
        <w:numPr>
          <w:ilvl w:val="3"/>
          <w:numId w:val="2"/>
        </w:numPr>
        <w:autoSpaceDE/>
        <w:autoSpaceDN/>
        <w:spacing w:line="240" w:lineRule="auto"/>
        <w:ind w:left="2268" w:hanging="992"/>
        <w:contextualSpacing/>
        <w:jc w:val="both"/>
        <w:rPr>
          <w:rFonts w:ascii="Arial Narrow" w:hAnsi="Arial Narrow"/>
          <w:sz w:val="22"/>
          <w:szCs w:val="22"/>
        </w:rPr>
      </w:pPr>
      <w:bookmarkStart w:id="35" w:name="_Hlk79347190"/>
      <w:r w:rsidRPr="00BD42F9">
        <w:rPr>
          <w:rFonts w:ascii="Arial Narrow" w:hAnsi="Arial Narrow"/>
          <w:sz w:val="22"/>
          <w:szCs w:val="22"/>
        </w:rPr>
        <w:t>Z poistnej zmluvy musí ďalej vyplývať, že:</w:t>
      </w:r>
      <w:bookmarkEnd w:id="35"/>
    </w:p>
    <w:p w14:paraId="27123F25" w14:textId="77777777" w:rsidR="00137217" w:rsidRPr="00BD42F9" w:rsidRDefault="00137217" w:rsidP="00FF5A1A">
      <w:pPr>
        <w:numPr>
          <w:ilvl w:val="2"/>
          <w:numId w:val="36"/>
        </w:numPr>
        <w:autoSpaceDE/>
        <w:autoSpaceDN/>
        <w:spacing w:line="240" w:lineRule="auto"/>
        <w:ind w:left="1560" w:hanging="141"/>
        <w:contextualSpacing/>
        <w:jc w:val="both"/>
        <w:rPr>
          <w:rFonts w:ascii="Arial Narrow" w:hAnsi="Arial Narrow"/>
          <w:sz w:val="22"/>
          <w:szCs w:val="22"/>
        </w:rPr>
      </w:pPr>
      <w:bookmarkStart w:id="36" w:name="_Hlk79347228"/>
      <w:r w:rsidRPr="00BD42F9">
        <w:rPr>
          <w:rFonts w:ascii="Arial Narrow" w:hAnsi="Arial Narrow"/>
          <w:sz w:val="22"/>
          <w:szCs w:val="22"/>
        </w:rPr>
        <w:t>poistné plnenie v dôsledku poistnej udalosti bude min. vo výške zábezpeky ponuky určenej verejným obstarávateľom uvedenej v bode 15.1 súťažných podkladov,</w:t>
      </w:r>
      <w:bookmarkEnd w:id="36"/>
    </w:p>
    <w:p w14:paraId="020D42AA" w14:textId="77777777" w:rsidR="00137217" w:rsidRPr="00BD42F9" w:rsidRDefault="00137217" w:rsidP="00FF5A1A">
      <w:pPr>
        <w:numPr>
          <w:ilvl w:val="2"/>
          <w:numId w:val="36"/>
        </w:numPr>
        <w:autoSpaceDE/>
        <w:autoSpaceDN/>
        <w:spacing w:line="240" w:lineRule="auto"/>
        <w:ind w:left="1560" w:hanging="141"/>
        <w:contextualSpacing/>
        <w:jc w:val="both"/>
        <w:rPr>
          <w:rFonts w:ascii="Arial Narrow" w:hAnsi="Arial Narrow"/>
          <w:sz w:val="22"/>
          <w:szCs w:val="22"/>
        </w:rPr>
      </w:pPr>
      <w:bookmarkStart w:id="37" w:name="_Hlk79347325"/>
      <w:r w:rsidRPr="00BD42F9">
        <w:rPr>
          <w:rFonts w:ascii="Arial Narrow" w:hAnsi="Arial Narrow"/>
          <w:sz w:val="22"/>
          <w:szCs w:val="22"/>
        </w:rPr>
        <w:t>poistenie vznikne najneskôr posledným dňom lehoty na predkladanie ponúk,</w:t>
      </w:r>
      <w:bookmarkEnd w:id="37"/>
    </w:p>
    <w:p w14:paraId="51C32D87" w14:textId="77777777" w:rsidR="00137217" w:rsidRPr="00BD42F9" w:rsidRDefault="00137217" w:rsidP="00FF5A1A">
      <w:pPr>
        <w:numPr>
          <w:ilvl w:val="2"/>
          <w:numId w:val="36"/>
        </w:numPr>
        <w:autoSpaceDE/>
        <w:autoSpaceDN/>
        <w:spacing w:line="240" w:lineRule="auto"/>
        <w:ind w:left="1560" w:hanging="141"/>
        <w:contextualSpacing/>
        <w:jc w:val="both"/>
        <w:rPr>
          <w:rFonts w:ascii="Arial Narrow" w:hAnsi="Arial Narrow"/>
          <w:sz w:val="22"/>
          <w:szCs w:val="22"/>
        </w:rPr>
      </w:pPr>
      <w:bookmarkStart w:id="38" w:name="_Hlk79347349"/>
      <w:r w:rsidRPr="00BD42F9">
        <w:rPr>
          <w:rFonts w:ascii="Arial Narrow" w:hAnsi="Arial Narrow"/>
          <w:sz w:val="22"/>
          <w:szCs w:val="22"/>
        </w:rPr>
        <w:t>nárok na poistné plnenie vznikne verejnému obstarávateľovi, ak nastane jedna zo skutočností podľa bodu 15.6. tohto oddielu súťažných podkladov</w:t>
      </w:r>
      <w:bookmarkEnd w:id="38"/>
      <w:r w:rsidRPr="00BD42F9">
        <w:rPr>
          <w:rFonts w:ascii="Arial Narrow" w:hAnsi="Arial Narrow"/>
          <w:sz w:val="22"/>
          <w:szCs w:val="22"/>
        </w:rPr>
        <w:t>,</w:t>
      </w:r>
    </w:p>
    <w:p w14:paraId="47B66F9C" w14:textId="77777777" w:rsidR="00137217" w:rsidRPr="00BD42F9" w:rsidRDefault="00137217" w:rsidP="00FF5A1A">
      <w:pPr>
        <w:numPr>
          <w:ilvl w:val="2"/>
          <w:numId w:val="36"/>
        </w:numPr>
        <w:autoSpaceDE/>
        <w:autoSpaceDN/>
        <w:spacing w:line="240" w:lineRule="auto"/>
        <w:ind w:left="1560" w:hanging="141"/>
        <w:contextualSpacing/>
        <w:jc w:val="both"/>
        <w:rPr>
          <w:rFonts w:ascii="Arial Narrow" w:hAnsi="Arial Narrow"/>
          <w:sz w:val="22"/>
          <w:szCs w:val="22"/>
        </w:rPr>
      </w:pPr>
      <w:bookmarkStart w:id="39" w:name="_Hlk79347389"/>
      <w:r w:rsidRPr="00BD42F9">
        <w:rPr>
          <w:rFonts w:ascii="Arial Narrow" w:hAnsi="Arial Narrow"/>
          <w:sz w:val="22"/>
          <w:szCs w:val="22"/>
        </w:rPr>
        <w:t xml:space="preserve">platnosť </w:t>
      </w:r>
      <w:r>
        <w:rPr>
          <w:rFonts w:ascii="Arial Narrow" w:hAnsi="Arial Narrow"/>
          <w:sz w:val="22"/>
          <w:szCs w:val="22"/>
        </w:rPr>
        <w:t xml:space="preserve">poistenia v </w:t>
      </w:r>
      <w:r w:rsidRPr="00BD42F9">
        <w:rPr>
          <w:rFonts w:ascii="Arial Narrow" w:hAnsi="Arial Narrow"/>
          <w:sz w:val="22"/>
          <w:szCs w:val="22"/>
        </w:rPr>
        <w:t>poistnej zmluv</w:t>
      </w:r>
      <w:r>
        <w:rPr>
          <w:rFonts w:ascii="Arial Narrow" w:hAnsi="Arial Narrow"/>
          <w:sz w:val="22"/>
          <w:szCs w:val="22"/>
        </w:rPr>
        <w:t xml:space="preserve">e trvá </w:t>
      </w:r>
      <w:r w:rsidRPr="00BD42F9">
        <w:rPr>
          <w:rFonts w:ascii="Arial Narrow" w:hAnsi="Arial Narrow"/>
          <w:sz w:val="22"/>
          <w:szCs w:val="22"/>
        </w:rPr>
        <w:t>min. do lehoty stanovenej v bode 8.1 súťažných podkladov</w:t>
      </w:r>
      <w:bookmarkEnd w:id="39"/>
      <w:r w:rsidRPr="00BD42F9">
        <w:rPr>
          <w:rFonts w:ascii="Arial Narrow" w:hAnsi="Arial Narrow"/>
          <w:sz w:val="22"/>
          <w:szCs w:val="22"/>
        </w:rPr>
        <w:t xml:space="preserve">. </w:t>
      </w:r>
    </w:p>
    <w:p w14:paraId="3CE47CCD" w14:textId="77777777" w:rsidR="00137217" w:rsidRPr="00BD42F9" w:rsidRDefault="00137217" w:rsidP="0016332E">
      <w:pPr>
        <w:numPr>
          <w:ilvl w:val="3"/>
          <w:numId w:val="2"/>
        </w:numPr>
        <w:autoSpaceDE/>
        <w:autoSpaceDN/>
        <w:spacing w:line="240" w:lineRule="auto"/>
        <w:ind w:left="2127" w:hanging="851"/>
        <w:contextualSpacing/>
        <w:jc w:val="both"/>
        <w:rPr>
          <w:rFonts w:ascii="Arial Narrow" w:hAnsi="Arial Narrow"/>
          <w:sz w:val="22"/>
          <w:szCs w:val="22"/>
        </w:rPr>
      </w:pPr>
      <w:r w:rsidRPr="00BD42F9">
        <w:rPr>
          <w:rFonts w:ascii="Arial Narrow" w:hAnsi="Arial Narrow"/>
          <w:sz w:val="22"/>
          <w:szCs w:val="22"/>
        </w:rPr>
        <w:t>Ak zábezpeku ponuky uchádzač nezloží verejnému obstarávateľovi vo výške podľa bodu 15.1 a</w:t>
      </w:r>
      <w:r>
        <w:rPr>
          <w:rFonts w:ascii="Arial Narrow" w:hAnsi="Arial Narrow"/>
          <w:sz w:val="22"/>
          <w:szCs w:val="22"/>
        </w:rPr>
        <w:t> podľa podmienok uvedených pod bodom</w:t>
      </w:r>
      <w:r w:rsidRPr="00BD42F9">
        <w:rPr>
          <w:rFonts w:ascii="Arial Narrow" w:hAnsi="Arial Narrow"/>
          <w:sz w:val="22"/>
          <w:szCs w:val="22"/>
        </w:rPr>
        <w:t xml:space="preserve"> 15.3.2 súťažných podkladov, ponuka uchádzača bude z verejného obstarávania vylúčená.</w:t>
      </w:r>
    </w:p>
    <w:p w14:paraId="2494A91A" w14:textId="77777777" w:rsidR="00137217" w:rsidRPr="00BD42F9" w:rsidRDefault="00137217" w:rsidP="0016332E">
      <w:pPr>
        <w:numPr>
          <w:ilvl w:val="2"/>
          <w:numId w:val="2"/>
        </w:numPr>
        <w:autoSpaceDE/>
        <w:autoSpaceDN/>
        <w:spacing w:line="240" w:lineRule="auto"/>
        <w:ind w:left="1276"/>
        <w:contextualSpacing/>
        <w:rPr>
          <w:rFonts w:ascii="Arial Narrow" w:hAnsi="Arial Narrow"/>
          <w:sz w:val="22"/>
          <w:szCs w:val="22"/>
        </w:rPr>
      </w:pPr>
      <w:r w:rsidRPr="00BD42F9">
        <w:rPr>
          <w:rFonts w:ascii="Arial Narrow" w:hAnsi="Arial Narrow"/>
          <w:sz w:val="22"/>
          <w:szCs w:val="22"/>
          <w:u w:val="single"/>
        </w:rPr>
        <w:t>Prostredníctvom finančných prostriedkov zložených na bankový účet verejného obstarávateľa</w:t>
      </w:r>
      <w:r w:rsidRPr="00BD42F9">
        <w:rPr>
          <w:rFonts w:ascii="Arial Narrow" w:hAnsi="Arial Narrow"/>
          <w:sz w:val="22"/>
          <w:szCs w:val="22"/>
        </w:rPr>
        <w:t>:</w:t>
      </w:r>
    </w:p>
    <w:p w14:paraId="7628221C" w14:textId="77777777" w:rsidR="00137217" w:rsidRPr="00BD42F9" w:rsidRDefault="00137217" w:rsidP="0016332E">
      <w:pPr>
        <w:numPr>
          <w:ilvl w:val="3"/>
          <w:numId w:val="2"/>
        </w:numPr>
        <w:autoSpaceDE/>
        <w:autoSpaceDN/>
        <w:spacing w:line="240" w:lineRule="auto"/>
        <w:ind w:left="2127" w:hanging="851"/>
        <w:contextualSpacing/>
        <w:jc w:val="both"/>
        <w:rPr>
          <w:rFonts w:ascii="Arial Narrow" w:hAnsi="Arial Narrow"/>
          <w:sz w:val="22"/>
          <w:szCs w:val="22"/>
        </w:rPr>
      </w:pPr>
      <w:r w:rsidRPr="00BD42F9">
        <w:rPr>
          <w:rFonts w:ascii="Arial Narrow" w:hAnsi="Arial Narrow"/>
          <w:sz w:val="22"/>
          <w:szCs w:val="22"/>
        </w:rPr>
        <w:t xml:space="preserve">Finančné prostriedky vo výške podľa bodu 15.1 tohto oddielu súťažných podkladov musia byť zložené na účet verejného  obstarávateľa vedený v Štátnej pokladni na číslo účtu: </w:t>
      </w:r>
    </w:p>
    <w:p w14:paraId="7CB179F0" w14:textId="77777777" w:rsidR="00137217" w:rsidRPr="00BD42F9" w:rsidRDefault="00137217" w:rsidP="00137217">
      <w:pPr>
        <w:spacing w:line="240" w:lineRule="auto"/>
        <w:ind w:left="2127"/>
        <w:jc w:val="both"/>
        <w:rPr>
          <w:rFonts w:ascii="Arial Narrow" w:hAnsi="Arial Narrow"/>
          <w:sz w:val="22"/>
          <w:szCs w:val="22"/>
        </w:rPr>
      </w:pPr>
      <w:r w:rsidRPr="00BD42F9">
        <w:rPr>
          <w:rFonts w:ascii="Arial Narrow" w:hAnsi="Arial Narrow"/>
          <w:sz w:val="22"/>
          <w:szCs w:val="22"/>
        </w:rPr>
        <w:t xml:space="preserve">IBAN:    </w:t>
      </w:r>
      <w:r w:rsidRPr="00BD42F9">
        <w:rPr>
          <w:rFonts w:ascii="Arial Narrow" w:hAnsi="Arial Narrow"/>
          <w:sz w:val="22"/>
          <w:szCs w:val="22"/>
        </w:rPr>
        <w:tab/>
      </w:r>
      <w:r w:rsidRPr="00BD42F9">
        <w:rPr>
          <w:rFonts w:ascii="Arial Narrow" w:hAnsi="Arial Narrow"/>
          <w:sz w:val="22"/>
          <w:szCs w:val="22"/>
        </w:rPr>
        <w:tab/>
      </w:r>
      <w:r w:rsidRPr="00BD42F9">
        <w:rPr>
          <w:rFonts w:ascii="Arial Narrow" w:hAnsi="Arial Narrow"/>
          <w:sz w:val="22"/>
          <w:szCs w:val="22"/>
        </w:rPr>
        <w:tab/>
      </w:r>
      <w:r w:rsidRPr="00BD42F9">
        <w:rPr>
          <w:rFonts w:ascii="Arial Narrow" w:hAnsi="Arial Narrow" w:cs="Arial"/>
          <w:sz w:val="22"/>
          <w:szCs w:val="22"/>
        </w:rPr>
        <w:t>SK</w:t>
      </w:r>
      <w:r>
        <w:rPr>
          <w:rFonts w:ascii="Arial Narrow" w:hAnsi="Arial Narrow" w:cs="Arial"/>
          <w:sz w:val="22"/>
          <w:szCs w:val="22"/>
        </w:rPr>
        <w:t>41 8180 0000 007000437933</w:t>
      </w:r>
    </w:p>
    <w:p w14:paraId="3F9FF070" w14:textId="77777777" w:rsidR="00137217" w:rsidRPr="00BD42F9" w:rsidRDefault="00137217" w:rsidP="00137217">
      <w:pPr>
        <w:spacing w:line="240" w:lineRule="auto"/>
        <w:ind w:left="2127"/>
        <w:jc w:val="both"/>
        <w:rPr>
          <w:rFonts w:ascii="Arial Narrow" w:hAnsi="Arial Narrow"/>
          <w:sz w:val="22"/>
          <w:szCs w:val="22"/>
        </w:rPr>
      </w:pPr>
      <w:r w:rsidRPr="00BD42F9">
        <w:rPr>
          <w:rFonts w:ascii="Arial Narrow" w:hAnsi="Arial Narrow"/>
          <w:sz w:val="22"/>
          <w:szCs w:val="22"/>
        </w:rPr>
        <w:t>variabilný symbol:</w:t>
      </w:r>
      <w:r w:rsidRPr="00BD42F9">
        <w:rPr>
          <w:rFonts w:ascii="Arial Narrow" w:hAnsi="Arial Narrow"/>
          <w:sz w:val="22"/>
          <w:szCs w:val="22"/>
        </w:rPr>
        <w:tab/>
        <w:t>IČO uchádzača</w:t>
      </w:r>
    </w:p>
    <w:p w14:paraId="75D7C317" w14:textId="77777777" w:rsidR="00137217" w:rsidRPr="00BD42F9" w:rsidRDefault="00137217" w:rsidP="0016332E">
      <w:pPr>
        <w:numPr>
          <w:ilvl w:val="3"/>
          <w:numId w:val="2"/>
        </w:numPr>
        <w:autoSpaceDE/>
        <w:autoSpaceDN/>
        <w:spacing w:line="240" w:lineRule="auto"/>
        <w:ind w:left="2127" w:hanging="851"/>
        <w:contextualSpacing/>
        <w:jc w:val="both"/>
        <w:rPr>
          <w:rFonts w:ascii="Arial Narrow" w:hAnsi="Arial Narrow"/>
          <w:sz w:val="22"/>
          <w:szCs w:val="22"/>
        </w:rPr>
      </w:pPr>
      <w:r w:rsidRPr="00BD42F9">
        <w:rPr>
          <w:rFonts w:ascii="Arial Narrow" w:hAnsi="Arial Narrow"/>
          <w:sz w:val="22"/>
          <w:szCs w:val="22"/>
        </w:rPr>
        <w:t>Finančné prostriedky musia byť pripísané na účte verejného obstarávateľa najneskôr v deň uplynutia lehoty na predkladanie ponúk podľa bodu 20.1 súťažných podkladov.</w:t>
      </w:r>
    </w:p>
    <w:p w14:paraId="7164315A" w14:textId="77777777" w:rsidR="00137217" w:rsidRPr="00BD42F9" w:rsidRDefault="00137217" w:rsidP="0016332E">
      <w:pPr>
        <w:numPr>
          <w:ilvl w:val="3"/>
          <w:numId w:val="2"/>
        </w:numPr>
        <w:autoSpaceDE/>
        <w:autoSpaceDN/>
        <w:spacing w:line="240" w:lineRule="auto"/>
        <w:ind w:left="2127" w:hanging="851"/>
        <w:contextualSpacing/>
        <w:jc w:val="both"/>
        <w:rPr>
          <w:rFonts w:ascii="Arial Narrow" w:hAnsi="Arial Narrow"/>
          <w:sz w:val="22"/>
          <w:szCs w:val="22"/>
        </w:rPr>
      </w:pPr>
      <w:r w:rsidRPr="00BD42F9">
        <w:rPr>
          <w:rFonts w:ascii="Arial Narrow" w:hAnsi="Arial Narrow"/>
          <w:sz w:val="22"/>
          <w:szCs w:val="22"/>
        </w:rPr>
        <w:t>Doba platnosti zábezpeky ponuky poskytnutej zložením finančných prostriedkov na účet verejného obstarávateľa trvá do uplynutia lehoty viazanosti ponúk podľa bodu 8.1 súťažných podkladov.</w:t>
      </w:r>
    </w:p>
    <w:p w14:paraId="2BC64E65" w14:textId="77777777" w:rsidR="00137217" w:rsidRPr="00BD42F9" w:rsidRDefault="00137217" w:rsidP="0016332E">
      <w:pPr>
        <w:numPr>
          <w:ilvl w:val="3"/>
          <w:numId w:val="2"/>
        </w:numPr>
        <w:autoSpaceDE/>
        <w:autoSpaceDN/>
        <w:spacing w:line="240" w:lineRule="auto"/>
        <w:ind w:left="2127" w:hanging="851"/>
        <w:contextualSpacing/>
        <w:jc w:val="both"/>
        <w:rPr>
          <w:rFonts w:ascii="Arial Narrow" w:hAnsi="Arial Narrow"/>
          <w:sz w:val="22"/>
          <w:szCs w:val="22"/>
        </w:rPr>
      </w:pPr>
      <w:r w:rsidRPr="00BD42F9">
        <w:rPr>
          <w:rFonts w:ascii="Arial Narrow" w:hAnsi="Arial Narrow"/>
          <w:sz w:val="22"/>
          <w:szCs w:val="22"/>
        </w:rPr>
        <w:t xml:space="preserve">Ak zábezpeku ponuky uchádzač nezloží verejnému obstarávateľovi vo výške podľa bodu 15.1 a podľa podmienok uvedených </w:t>
      </w:r>
      <w:r>
        <w:rPr>
          <w:rFonts w:ascii="Arial Narrow" w:hAnsi="Arial Narrow"/>
          <w:sz w:val="22"/>
          <w:szCs w:val="22"/>
        </w:rPr>
        <w:t>pod bodom</w:t>
      </w:r>
      <w:r w:rsidRPr="00BD42F9">
        <w:rPr>
          <w:rFonts w:ascii="Arial Narrow" w:hAnsi="Arial Narrow"/>
          <w:sz w:val="22"/>
          <w:szCs w:val="22"/>
        </w:rPr>
        <w:t xml:space="preserve"> 15.3.3 súťažných podkladov, ponuka uchádzača bude z verejného obstarávania vylúčená.</w:t>
      </w:r>
    </w:p>
    <w:p w14:paraId="71BA468A" w14:textId="77777777" w:rsidR="00137217" w:rsidRPr="00BD42F9" w:rsidRDefault="00137217" w:rsidP="0016332E">
      <w:pPr>
        <w:numPr>
          <w:ilvl w:val="1"/>
          <w:numId w:val="2"/>
        </w:numPr>
        <w:autoSpaceDE/>
        <w:autoSpaceDN/>
        <w:spacing w:line="240" w:lineRule="auto"/>
        <w:ind w:left="567"/>
        <w:contextualSpacing/>
        <w:jc w:val="both"/>
        <w:rPr>
          <w:rFonts w:ascii="Arial Narrow" w:hAnsi="Arial Narrow"/>
          <w:sz w:val="22"/>
          <w:szCs w:val="22"/>
          <w:u w:val="single"/>
        </w:rPr>
      </w:pPr>
      <w:bookmarkStart w:id="40" w:name="_Hlk79345372"/>
      <w:r w:rsidRPr="00BD42F9">
        <w:rPr>
          <w:rFonts w:ascii="Arial Narrow" w:hAnsi="Arial Narrow"/>
          <w:sz w:val="22"/>
          <w:szCs w:val="22"/>
          <w:u w:val="single"/>
        </w:rPr>
        <w:t xml:space="preserve">Osobitná podmienka predkladania bankovej záruky, </w:t>
      </w:r>
      <w:r w:rsidRPr="00BD42F9">
        <w:rPr>
          <w:rFonts w:ascii="Arial Narrow" w:hAnsi="Arial Narrow"/>
          <w:b/>
          <w:sz w:val="22"/>
          <w:szCs w:val="22"/>
          <w:u w:val="single"/>
        </w:rPr>
        <w:t xml:space="preserve">ak banka uvádza </w:t>
      </w:r>
      <w:r>
        <w:rPr>
          <w:rFonts w:ascii="Arial Narrow" w:hAnsi="Arial Narrow"/>
          <w:b/>
          <w:sz w:val="22"/>
          <w:szCs w:val="22"/>
          <w:u w:val="single"/>
        </w:rPr>
        <w:t xml:space="preserve">v bankovej záruke </w:t>
      </w:r>
      <w:r w:rsidRPr="00BD42F9">
        <w:rPr>
          <w:rFonts w:ascii="Arial Narrow" w:hAnsi="Arial Narrow"/>
          <w:b/>
          <w:sz w:val="22"/>
          <w:szCs w:val="22"/>
          <w:u w:val="single"/>
        </w:rPr>
        <w:t>ako dôvod zániku platnosti bankovej záruky doručenie originálneho vyhotovenia bankovej záruky banke</w:t>
      </w:r>
      <w:r w:rsidRPr="00BD42F9">
        <w:rPr>
          <w:rFonts w:ascii="Arial Narrow" w:hAnsi="Arial Narrow"/>
          <w:sz w:val="22"/>
          <w:szCs w:val="22"/>
          <w:u w:val="single"/>
        </w:rPr>
        <w:t>:</w:t>
      </w:r>
      <w:bookmarkEnd w:id="40"/>
    </w:p>
    <w:p w14:paraId="123111C6" w14:textId="4581D8BC" w:rsidR="00137217" w:rsidRPr="00BD42F9" w:rsidRDefault="00137217" w:rsidP="0016332E">
      <w:pPr>
        <w:numPr>
          <w:ilvl w:val="2"/>
          <w:numId w:val="2"/>
        </w:numPr>
        <w:autoSpaceDE/>
        <w:autoSpaceDN/>
        <w:spacing w:line="240" w:lineRule="auto"/>
        <w:ind w:left="1418"/>
        <w:contextualSpacing/>
        <w:jc w:val="both"/>
        <w:rPr>
          <w:rFonts w:ascii="Arial Narrow" w:hAnsi="Arial Narrow"/>
          <w:b/>
          <w:sz w:val="22"/>
          <w:szCs w:val="22"/>
        </w:rPr>
      </w:pPr>
      <w:bookmarkStart w:id="41" w:name="_Hlk70626201"/>
      <w:r w:rsidRPr="00BD42F9">
        <w:rPr>
          <w:rFonts w:ascii="Arial Narrow" w:hAnsi="Arial Narrow"/>
          <w:sz w:val="22"/>
          <w:szCs w:val="22"/>
        </w:rPr>
        <w:t xml:space="preserve">Uchádzač predloží elektronicky prostredníctvom IS </w:t>
      </w:r>
      <w:proofErr w:type="spellStart"/>
      <w:r w:rsidR="00470321">
        <w:rPr>
          <w:rFonts w:ascii="Arial Narrow" w:hAnsi="Arial Narrow"/>
          <w:sz w:val="22"/>
          <w:szCs w:val="22"/>
        </w:rPr>
        <w:t>eZa</w:t>
      </w:r>
      <w:r w:rsidR="00470321" w:rsidRPr="00FA0E81">
        <w:rPr>
          <w:rFonts w:ascii="Arial Narrow" w:hAnsi="Arial Narrow"/>
          <w:sz w:val="22"/>
          <w:szCs w:val="22"/>
        </w:rPr>
        <w:t>kazky</w:t>
      </w:r>
      <w:proofErr w:type="spellEnd"/>
      <w:r w:rsidRPr="00BD42F9">
        <w:rPr>
          <w:rFonts w:ascii="Arial Narrow" w:hAnsi="Arial Narrow"/>
          <w:sz w:val="22"/>
          <w:szCs w:val="22"/>
        </w:rPr>
        <w:t xml:space="preserve"> kópiu originálu bankovej záruky v lehote na predkladanie ponúk a súčasne originál bankovej záruky v listinnej podobe v lehote na predkladanie ponúk osobne, poštou alebo iným doručovateľom na nižšie uvedenú adresu verejného obstarávateľa uvedenú </w:t>
      </w:r>
      <w:r w:rsidRPr="006263E9">
        <w:rPr>
          <w:rFonts w:ascii="Arial Narrow" w:hAnsi="Arial Narrow"/>
          <w:sz w:val="22"/>
          <w:szCs w:val="22"/>
        </w:rPr>
        <w:t>v</w:t>
      </w:r>
      <w:r w:rsidR="0016332E" w:rsidRPr="006263E9">
        <w:rPr>
          <w:rFonts w:ascii="Arial Narrow" w:hAnsi="Arial Narrow"/>
          <w:sz w:val="22"/>
          <w:szCs w:val="22"/>
        </w:rPr>
        <w:t> tomto bode</w:t>
      </w:r>
      <w:r w:rsidRPr="006263E9">
        <w:rPr>
          <w:rFonts w:ascii="Arial Narrow" w:hAnsi="Arial Narrow"/>
          <w:sz w:val="22"/>
          <w:szCs w:val="22"/>
        </w:rPr>
        <w:t xml:space="preserve"> súťažných podkladov. Na obálku</w:t>
      </w:r>
      <w:r w:rsidRPr="00BD42F9">
        <w:rPr>
          <w:rFonts w:ascii="Arial Narrow" w:hAnsi="Arial Narrow"/>
          <w:sz w:val="22"/>
          <w:szCs w:val="22"/>
        </w:rPr>
        <w:t xml:space="preserve"> je uchádzač povinný uviesť:</w:t>
      </w:r>
      <w:bookmarkEnd w:id="41"/>
      <w:r w:rsidRPr="00BD42F9">
        <w:rPr>
          <w:rFonts w:ascii="Arial Narrow" w:hAnsi="Arial Narrow"/>
          <w:sz w:val="22"/>
          <w:szCs w:val="22"/>
        </w:rPr>
        <w:t xml:space="preserve"> </w:t>
      </w:r>
      <w:bookmarkStart w:id="42" w:name="_Hlk79345521"/>
      <w:bookmarkStart w:id="43" w:name="_Hlk70626281"/>
      <w:r w:rsidRPr="00137217">
        <w:rPr>
          <w:rFonts w:ascii="Arial Narrow" w:hAnsi="Arial Narrow"/>
          <w:b/>
          <w:i/>
          <w:iCs/>
          <w:sz w:val="22"/>
          <w:szCs w:val="22"/>
        </w:rPr>
        <w:t>„</w:t>
      </w:r>
      <w:r w:rsidR="0016332E" w:rsidRPr="0016332E">
        <w:rPr>
          <w:rFonts w:ascii="Arial Narrow" w:hAnsi="Arial Narrow"/>
          <w:b/>
          <w:i/>
          <w:iCs/>
          <w:sz w:val="22"/>
          <w:szCs w:val="22"/>
        </w:rPr>
        <w:t>Nákup dopravných prostriedkov – automobilov upravených na prevoz služobných psov</w:t>
      </w:r>
      <w:r w:rsidRPr="00BD42F9">
        <w:rPr>
          <w:rFonts w:ascii="Arial Narrow" w:hAnsi="Arial Narrow"/>
          <w:b/>
          <w:i/>
          <w:iCs/>
          <w:sz w:val="22"/>
          <w:szCs w:val="22"/>
        </w:rPr>
        <w:t>“</w:t>
      </w:r>
      <w:bookmarkEnd w:id="42"/>
      <w:bookmarkEnd w:id="43"/>
      <w:r w:rsidRPr="00BD42F9">
        <w:rPr>
          <w:rFonts w:ascii="Arial Narrow" w:hAnsi="Arial Narrow"/>
          <w:sz w:val="22"/>
          <w:szCs w:val="22"/>
        </w:rPr>
        <w:t>.</w:t>
      </w:r>
    </w:p>
    <w:p w14:paraId="7F83934C" w14:textId="77777777" w:rsidR="00137217" w:rsidRPr="00BD42F9" w:rsidRDefault="00137217" w:rsidP="00137217">
      <w:pPr>
        <w:autoSpaceDE/>
        <w:autoSpaceDN/>
        <w:spacing w:line="240" w:lineRule="auto"/>
        <w:ind w:left="1418"/>
        <w:contextualSpacing/>
        <w:jc w:val="both"/>
        <w:rPr>
          <w:rFonts w:ascii="Arial Narrow" w:hAnsi="Arial Narrow"/>
          <w:b/>
          <w:sz w:val="22"/>
          <w:szCs w:val="22"/>
        </w:rPr>
      </w:pPr>
    </w:p>
    <w:p w14:paraId="75B6B78D" w14:textId="77777777" w:rsidR="00137217" w:rsidRPr="00BD42F9" w:rsidRDefault="00137217" w:rsidP="00137217">
      <w:pPr>
        <w:autoSpaceDE/>
        <w:autoSpaceDN/>
        <w:spacing w:line="240" w:lineRule="auto"/>
        <w:ind w:left="1418"/>
        <w:contextualSpacing/>
        <w:jc w:val="both"/>
        <w:rPr>
          <w:rFonts w:ascii="Arial Narrow" w:hAnsi="Arial Narrow"/>
          <w:b/>
          <w:sz w:val="22"/>
          <w:szCs w:val="22"/>
        </w:rPr>
      </w:pPr>
      <w:r w:rsidRPr="00BD42F9">
        <w:rPr>
          <w:rFonts w:ascii="Arial Narrow" w:hAnsi="Arial Narrow"/>
          <w:b/>
          <w:sz w:val="22"/>
          <w:szCs w:val="22"/>
        </w:rPr>
        <w:t xml:space="preserve">poštou, resp. iným doručovateľom na korešpondenčnú adresu: </w:t>
      </w:r>
    </w:p>
    <w:p w14:paraId="7DACA09E" w14:textId="77777777" w:rsidR="00137217" w:rsidRPr="00BD42F9" w:rsidRDefault="00137217" w:rsidP="00137217">
      <w:pPr>
        <w:autoSpaceDE/>
        <w:autoSpaceDN/>
        <w:spacing w:line="240" w:lineRule="auto"/>
        <w:ind w:left="1418"/>
        <w:contextualSpacing/>
        <w:jc w:val="both"/>
        <w:rPr>
          <w:rFonts w:ascii="Arial Narrow" w:hAnsi="Arial Narrow"/>
          <w:bCs/>
          <w:sz w:val="22"/>
          <w:szCs w:val="22"/>
        </w:rPr>
      </w:pPr>
      <w:r>
        <w:rPr>
          <w:rFonts w:ascii="Arial Narrow" w:hAnsi="Arial Narrow"/>
          <w:bCs/>
          <w:sz w:val="22"/>
          <w:szCs w:val="22"/>
        </w:rPr>
        <w:t>Finančné riaditeľstvo Slovenskej republiky</w:t>
      </w:r>
      <w:r w:rsidRPr="00BD42F9">
        <w:rPr>
          <w:rFonts w:ascii="Arial Narrow" w:hAnsi="Arial Narrow"/>
          <w:bCs/>
          <w:sz w:val="22"/>
          <w:szCs w:val="22"/>
        </w:rPr>
        <w:t xml:space="preserve"> </w:t>
      </w:r>
    </w:p>
    <w:p w14:paraId="629ACC1A" w14:textId="77777777" w:rsidR="00137217" w:rsidRPr="00BD42F9" w:rsidRDefault="00137217" w:rsidP="00137217">
      <w:pPr>
        <w:autoSpaceDE/>
        <w:autoSpaceDN/>
        <w:spacing w:line="240" w:lineRule="auto"/>
        <w:ind w:left="1418"/>
        <w:contextualSpacing/>
        <w:jc w:val="both"/>
        <w:rPr>
          <w:rFonts w:ascii="Arial Narrow" w:hAnsi="Arial Narrow"/>
          <w:bCs/>
          <w:sz w:val="22"/>
          <w:szCs w:val="22"/>
        </w:rPr>
      </w:pPr>
      <w:r w:rsidRPr="00BD42F9">
        <w:rPr>
          <w:rFonts w:ascii="Arial Narrow" w:hAnsi="Arial Narrow"/>
          <w:bCs/>
          <w:sz w:val="22"/>
          <w:szCs w:val="22"/>
        </w:rPr>
        <w:t>Mierová 23</w:t>
      </w:r>
    </w:p>
    <w:p w14:paraId="6794E147" w14:textId="77777777" w:rsidR="00137217" w:rsidRPr="00BD42F9" w:rsidRDefault="00137217" w:rsidP="00137217">
      <w:pPr>
        <w:autoSpaceDE/>
        <w:autoSpaceDN/>
        <w:spacing w:line="240" w:lineRule="auto"/>
        <w:ind w:left="1418"/>
        <w:contextualSpacing/>
        <w:jc w:val="both"/>
        <w:rPr>
          <w:rFonts w:ascii="Arial Narrow" w:hAnsi="Arial Narrow"/>
          <w:bCs/>
          <w:sz w:val="22"/>
          <w:szCs w:val="22"/>
        </w:rPr>
      </w:pPr>
      <w:r w:rsidRPr="00BD42F9">
        <w:rPr>
          <w:rFonts w:ascii="Arial Narrow" w:hAnsi="Arial Narrow"/>
          <w:bCs/>
          <w:sz w:val="22"/>
          <w:szCs w:val="22"/>
        </w:rPr>
        <w:t>82105 Bratislava</w:t>
      </w:r>
    </w:p>
    <w:p w14:paraId="559346D8" w14:textId="77777777" w:rsidR="00137217" w:rsidRPr="00BD42F9" w:rsidRDefault="00137217" w:rsidP="00137217">
      <w:pPr>
        <w:autoSpaceDE/>
        <w:autoSpaceDN/>
        <w:spacing w:line="240" w:lineRule="auto"/>
        <w:ind w:left="1418"/>
        <w:contextualSpacing/>
        <w:jc w:val="both"/>
        <w:rPr>
          <w:rFonts w:ascii="Arial Narrow" w:hAnsi="Arial Narrow"/>
          <w:bCs/>
          <w:sz w:val="22"/>
          <w:szCs w:val="22"/>
        </w:rPr>
      </w:pPr>
    </w:p>
    <w:p w14:paraId="0E11B572" w14:textId="77777777" w:rsidR="00137217" w:rsidRPr="00BD42F9" w:rsidRDefault="00137217" w:rsidP="00137217">
      <w:pPr>
        <w:autoSpaceDE/>
        <w:autoSpaceDN/>
        <w:spacing w:line="240" w:lineRule="auto"/>
        <w:ind w:left="1418"/>
        <w:contextualSpacing/>
        <w:jc w:val="both"/>
        <w:rPr>
          <w:rFonts w:ascii="Arial Narrow" w:hAnsi="Arial Narrow"/>
          <w:b/>
          <w:sz w:val="22"/>
          <w:szCs w:val="22"/>
        </w:rPr>
      </w:pPr>
      <w:r w:rsidRPr="00BD42F9">
        <w:rPr>
          <w:rFonts w:ascii="Arial Narrow" w:hAnsi="Arial Narrow"/>
          <w:b/>
          <w:sz w:val="22"/>
          <w:szCs w:val="22"/>
        </w:rPr>
        <w:t xml:space="preserve">osobne </w:t>
      </w:r>
      <w:r>
        <w:rPr>
          <w:rFonts w:ascii="Arial Narrow" w:hAnsi="Arial Narrow"/>
          <w:b/>
          <w:sz w:val="22"/>
          <w:szCs w:val="22"/>
        </w:rPr>
        <w:t xml:space="preserve">do podateľne </w:t>
      </w:r>
      <w:r w:rsidRPr="00BD42F9">
        <w:rPr>
          <w:rFonts w:ascii="Arial Narrow" w:hAnsi="Arial Narrow"/>
          <w:b/>
          <w:sz w:val="22"/>
          <w:szCs w:val="22"/>
        </w:rPr>
        <w:t xml:space="preserve">na adresu: </w:t>
      </w:r>
    </w:p>
    <w:p w14:paraId="586A9C3F" w14:textId="77777777" w:rsidR="00137217" w:rsidRPr="00BD42F9" w:rsidRDefault="00137217" w:rsidP="00137217">
      <w:pPr>
        <w:autoSpaceDE/>
        <w:autoSpaceDN/>
        <w:spacing w:line="240" w:lineRule="auto"/>
        <w:ind w:left="1418"/>
        <w:contextualSpacing/>
        <w:jc w:val="both"/>
        <w:rPr>
          <w:rFonts w:ascii="Arial Narrow" w:hAnsi="Arial Narrow"/>
          <w:bCs/>
          <w:sz w:val="22"/>
          <w:szCs w:val="22"/>
        </w:rPr>
      </w:pPr>
      <w:r>
        <w:rPr>
          <w:rFonts w:ascii="Arial Narrow" w:hAnsi="Arial Narrow"/>
          <w:bCs/>
          <w:sz w:val="22"/>
          <w:szCs w:val="22"/>
        </w:rPr>
        <w:t>Finančné riaditeľstvo Slovenskej republiky</w:t>
      </w:r>
      <w:r w:rsidRPr="00BD42F9">
        <w:rPr>
          <w:rFonts w:ascii="Arial Narrow" w:hAnsi="Arial Narrow"/>
          <w:bCs/>
          <w:sz w:val="22"/>
          <w:szCs w:val="22"/>
        </w:rPr>
        <w:t xml:space="preserve"> </w:t>
      </w:r>
    </w:p>
    <w:p w14:paraId="0CF901D2" w14:textId="77777777" w:rsidR="00137217" w:rsidRPr="00BD42F9" w:rsidRDefault="00137217" w:rsidP="00137217">
      <w:pPr>
        <w:autoSpaceDE/>
        <w:autoSpaceDN/>
        <w:spacing w:line="240" w:lineRule="auto"/>
        <w:ind w:left="1418"/>
        <w:contextualSpacing/>
        <w:jc w:val="both"/>
        <w:rPr>
          <w:rFonts w:ascii="Arial Narrow" w:hAnsi="Arial Narrow"/>
          <w:bCs/>
          <w:sz w:val="22"/>
          <w:szCs w:val="22"/>
        </w:rPr>
      </w:pPr>
      <w:r w:rsidRPr="00BD42F9">
        <w:rPr>
          <w:rFonts w:ascii="Arial Narrow" w:hAnsi="Arial Narrow"/>
          <w:bCs/>
          <w:sz w:val="22"/>
          <w:szCs w:val="22"/>
        </w:rPr>
        <w:t>Mierová 23</w:t>
      </w:r>
    </w:p>
    <w:p w14:paraId="47C77C1A" w14:textId="77777777" w:rsidR="00137217" w:rsidRPr="00BD42F9" w:rsidRDefault="00137217" w:rsidP="00137217">
      <w:pPr>
        <w:autoSpaceDE/>
        <w:autoSpaceDN/>
        <w:spacing w:line="240" w:lineRule="auto"/>
        <w:ind w:left="1418"/>
        <w:contextualSpacing/>
        <w:jc w:val="both"/>
        <w:rPr>
          <w:rFonts w:ascii="Arial Narrow" w:hAnsi="Arial Narrow"/>
          <w:bCs/>
          <w:sz w:val="22"/>
          <w:szCs w:val="22"/>
        </w:rPr>
      </w:pPr>
      <w:r w:rsidRPr="00BD42F9">
        <w:rPr>
          <w:rFonts w:ascii="Arial Narrow" w:hAnsi="Arial Narrow"/>
          <w:bCs/>
          <w:sz w:val="22"/>
          <w:szCs w:val="22"/>
        </w:rPr>
        <w:lastRenderedPageBreak/>
        <w:t>82105 Bratislava</w:t>
      </w:r>
    </w:p>
    <w:p w14:paraId="4AF0CEBB" w14:textId="77777777" w:rsidR="00137217" w:rsidRPr="00BD42F9" w:rsidRDefault="00137217" w:rsidP="00137217">
      <w:pPr>
        <w:autoSpaceDE/>
        <w:autoSpaceDN/>
        <w:spacing w:line="240" w:lineRule="auto"/>
        <w:ind w:left="1418"/>
        <w:contextualSpacing/>
        <w:jc w:val="both"/>
        <w:rPr>
          <w:rFonts w:ascii="Arial Narrow" w:hAnsi="Arial Narrow"/>
          <w:bCs/>
          <w:sz w:val="22"/>
          <w:szCs w:val="22"/>
        </w:rPr>
      </w:pPr>
    </w:p>
    <w:p w14:paraId="1337BB3F" w14:textId="77777777" w:rsidR="00137217" w:rsidRPr="00BD42F9" w:rsidRDefault="00137217" w:rsidP="00137217">
      <w:pPr>
        <w:widowControl w:val="0"/>
        <w:spacing w:line="240" w:lineRule="auto"/>
        <w:ind w:left="567" w:firstLine="851"/>
        <w:jc w:val="both"/>
        <w:rPr>
          <w:rFonts w:ascii="Arial Narrow" w:hAnsi="Arial Narrow" w:cs="Arial"/>
          <w:color w:val="000000"/>
          <w:sz w:val="22"/>
          <w:szCs w:val="22"/>
        </w:rPr>
      </w:pPr>
      <w:r w:rsidRPr="00BD42F9">
        <w:rPr>
          <w:rFonts w:ascii="Arial Narrow" w:hAnsi="Arial Narrow" w:cs="Arial"/>
          <w:color w:val="000000"/>
          <w:sz w:val="22"/>
          <w:szCs w:val="22"/>
        </w:rPr>
        <w:t>Úradné hodiny podateľne:</w:t>
      </w:r>
    </w:p>
    <w:p w14:paraId="5C171529" w14:textId="77777777" w:rsidR="00137217" w:rsidRPr="00BD42F9" w:rsidRDefault="00137217" w:rsidP="00137217">
      <w:pPr>
        <w:autoSpaceDE/>
        <w:autoSpaceDN/>
        <w:spacing w:line="240" w:lineRule="auto"/>
        <w:ind w:left="1418"/>
        <w:contextualSpacing/>
        <w:jc w:val="both"/>
        <w:rPr>
          <w:rFonts w:ascii="Arial Narrow" w:hAnsi="Arial Narrow"/>
          <w:bCs/>
          <w:sz w:val="22"/>
          <w:szCs w:val="22"/>
        </w:rPr>
      </w:pPr>
      <w:r w:rsidRPr="00BD42F9">
        <w:rPr>
          <w:rFonts w:ascii="Arial Narrow" w:hAnsi="Arial Narrow" w:cs="Arial"/>
          <w:b/>
          <w:sz w:val="22"/>
          <w:szCs w:val="22"/>
        </w:rPr>
        <w:t>Podateľňa verejného obstarávateľa je otvorená každý pracovný deň v čase od 09:00 – 15:00 hod. miestneho času.</w:t>
      </w:r>
    </w:p>
    <w:p w14:paraId="7C93A55A" w14:textId="77777777" w:rsidR="00137217" w:rsidRPr="00BD42F9" w:rsidRDefault="00137217" w:rsidP="00137217">
      <w:pPr>
        <w:autoSpaceDE/>
        <w:autoSpaceDN/>
        <w:spacing w:line="240" w:lineRule="auto"/>
        <w:ind w:left="1418"/>
        <w:contextualSpacing/>
        <w:jc w:val="both"/>
        <w:rPr>
          <w:rFonts w:ascii="Arial Narrow" w:hAnsi="Arial Narrow"/>
          <w:b/>
          <w:sz w:val="22"/>
          <w:szCs w:val="22"/>
        </w:rPr>
      </w:pPr>
    </w:p>
    <w:p w14:paraId="473B5745" w14:textId="77777777" w:rsidR="00137217" w:rsidRPr="00606389" w:rsidRDefault="00137217" w:rsidP="0016332E">
      <w:pPr>
        <w:numPr>
          <w:ilvl w:val="2"/>
          <w:numId w:val="2"/>
        </w:numPr>
        <w:autoSpaceDE/>
        <w:autoSpaceDN/>
        <w:spacing w:line="240" w:lineRule="auto"/>
        <w:ind w:left="1418"/>
        <w:contextualSpacing/>
        <w:jc w:val="both"/>
        <w:rPr>
          <w:rFonts w:ascii="Arial Narrow" w:hAnsi="Arial Narrow"/>
          <w:b/>
          <w:sz w:val="22"/>
          <w:szCs w:val="22"/>
        </w:rPr>
      </w:pPr>
      <w:bookmarkStart w:id="44" w:name="_Hlk79345613"/>
      <w:r w:rsidRPr="00606389">
        <w:rPr>
          <w:rFonts w:ascii="Arial Narrow" w:hAnsi="Arial Narrow"/>
          <w:b/>
          <w:sz w:val="22"/>
          <w:szCs w:val="22"/>
        </w:rPr>
        <w:t xml:space="preserve">Osobitná </w:t>
      </w:r>
      <w:bookmarkStart w:id="45" w:name="_Hlk70626565"/>
      <w:r w:rsidRPr="00606389">
        <w:rPr>
          <w:rFonts w:ascii="Arial Narrow" w:hAnsi="Arial Narrow"/>
          <w:b/>
          <w:sz w:val="22"/>
          <w:szCs w:val="22"/>
        </w:rPr>
        <w:t>podmienka predkladania bankovej záruky podľa bodu 15.4.1 súťažných podkladov sa nevzťahuje na bankovú záruku vystavenú bankou, ktorej pôvod originálu je elektronický. V takom prípade bude elektronický originál bankovej záruky súčasťou ponuky uchádzača predloženej v lehote na predkladanie ponúk</w:t>
      </w:r>
      <w:bookmarkEnd w:id="45"/>
      <w:r w:rsidRPr="00606389">
        <w:rPr>
          <w:rFonts w:ascii="Arial Narrow" w:hAnsi="Arial Narrow"/>
          <w:b/>
          <w:sz w:val="22"/>
          <w:szCs w:val="22"/>
        </w:rPr>
        <w:t xml:space="preserve"> podľa bodu 20.1 súťažných podkladov.</w:t>
      </w:r>
      <w:bookmarkEnd w:id="44"/>
      <w:r w:rsidRPr="00606389">
        <w:rPr>
          <w:rFonts w:ascii="Arial Narrow" w:hAnsi="Arial Narrow"/>
          <w:b/>
          <w:sz w:val="22"/>
          <w:szCs w:val="22"/>
        </w:rPr>
        <w:t xml:space="preserve">  </w:t>
      </w:r>
    </w:p>
    <w:p w14:paraId="4A8FC95C" w14:textId="77777777" w:rsidR="00137217" w:rsidRPr="00BD42F9" w:rsidRDefault="00137217" w:rsidP="0016332E">
      <w:pPr>
        <w:numPr>
          <w:ilvl w:val="1"/>
          <w:numId w:val="2"/>
        </w:numPr>
        <w:autoSpaceDE/>
        <w:autoSpaceDN/>
        <w:spacing w:line="240" w:lineRule="auto"/>
        <w:ind w:left="567"/>
        <w:contextualSpacing/>
        <w:jc w:val="both"/>
        <w:rPr>
          <w:rFonts w:ascii="Arial Narrow" w:hAnsi="Arial Narrow"/>
          <w:sz w:val="22"/>
          <w:szCs w:val="22"/>
        </w:rPr>
      </w:pPr>
      <w:r w:rsidRPr="00BD42F9">
        <w:rPr>
          <w:rFonts w:ascii="Arial Narrow" w:hAnsi="Arial Narrow"/>
          <w:sz w:val="22"/>
          <w:szCs w:val="22"/>
        </w:rPr>
        <w:t>Vrátenie alebo uvoľnenie zábezpeky ponuky:</w:t>
      </w:r>
    </w:p>
    <w:p w14:paraId="092C995B" w14:textId="77777777" w:rsidR="00137217" w:rsidRPr="00BD42F9" w:rsidRDefault="00137217" w:rsidP="00137217">
      <w:pPr>
        <w:spacing w:line="240" w:lineRule="auto"/>
        <w:ind w:left="567"/>
        <w:jc w:val="both"/>
        <w:rPr>
          <w:rFonts w:ascii="Arial Narrow" w:hAnsi="Arial Narrow"/>
          <w:sz w:val="22"/>
          <w:szCs w:val="22"/>
        </w:rPr>
      </w:pPr>
      <w:r w:rsidRPr="00BD42F9">
        <w:rPr>
          <w:rFonts w:ascii="Arial Narrow" w:hAnsi="Arial Narrow"/>
          <w:sz w:val="22"/>
          <w:szCs w:val="22"/>
        </w:rPr>
        <w:t>Verejný obstarávateľ uvoľní alebo vráti uchádzačovi zábezpeku do siedmich dní odo dňa:</w:t>
      </w:r>
    </w:p>
    <w:p w14:paraId="0F03DDC0" w14:textId="77777777" w:rsidR="00137217" w:rsidRPr="00BD42F9" w:rsidRDefault="00137217" w:rsidP="00FF5A1A">
      <w:pPr>
        <w:numPr>
          <w:ilvl w:val="1"/>
          <w:numId w:val="39"/>
        </w:numPr>
        <w:autoSpaceDE/>
        <w:autoSpaceDN/>
        <w:spacing w:line="240" w:lineRule="auto"/>
        <w:ind w:left="851" w:hanging="283"/>
        <w:contextualSpacing/>
        <w:jc w:val="both"/>
        <w:rPr>
          <w:rFonts w:ascii="Arial Narrow" w:hAnsi="Arial Narrow"/>
          <w:sz w:val="22"/>
          <w:szCs w:val="22"/>
        </w:rPr>
      </w:pPr>
      <w:r w:rsidRPr="00BD42F9">
        <w:rPr>
          <w:rFonts w:ascii="Arial Narrow" w:hAnsi="Arial Narrow"/>
          <w:sz w:val="22"/>
          <w:szCs w:val="22"/>
        </w:rPr>
        <w:t>uplynutia lehoty viazanosti ponúk,</w:t>
      </w:r>
    </w:p>
    <w:p w14:paraId="225ED03D" w14:textId="77777777" w:rsidR="00137217" w:rsidRPr="00BD42F9" w:rsidRDefault="00137217" w:rsidP="00FF5A1A">
      <w:pPr>
        <w:numPr>
          <w:ilvl w:val="1"/>
          <w:numId w:val="39"/>
        </w:numPr>
        <w:autoSpaceDE/>
        <w:autoSpaceDN/>
        <w:spacing w:line="240" w:lineRule="auto"/>
        <w:ind w:left="851" w:hanging="283"/>
        <w:contextualSpacing/>
        <w:jc w:val="both"/>
        <w:rPr>
          <w:rFonts w:ascii="Arial Narrow" w:hAnsi="Arial Narrow"/>
          <w:sz w:val="22"/>
          <w:szCs w:val="22"/>
        </w:rPr>
      </w:pPr>
      <w:r w:rsidRPr="00BD42F9">
        <w:rPr>
          <w:rFonts w:ascii="Arial Narrow" w:hAnsi="Arial Narrow"/>
          <w:sz w:val="22"/>
          <w:szCs w:val="22"/>
        </w:rPr>
        <w:t>márneho uplynutia lehoty na doručenie námietky, ak ho verejný obstarávateľ vylúčil z verejného obstarávania, alebo ak verejný obstarávateľ zruší použitý postup zadávania zákazky,</w:t>
      </w:r>
    </w:p>
    <w:p w14:paraId="2A67848F" w14:textId="77777777" w:rsidR="00137217" w:rsidRPr="00BD42F9" w:rsidRDefault="00137217" w:rsidP="00FF5A1A">
      <w:pPr>
        <w:numPr>
          <w:ilvl w:val="1"/>
          <w:numId w:val="39"/>
        </w:numPr>
        <w:autoSpaceDE/>
        <w:autoSpaceDN/>
        <w:spacing w:line="240" w:lineRule="auto"/>
        <w:ind w:left="851" w:hanging="283"/>
        <w:contextualSpacing/>
        <w:jc w:val="both"/>
        <w:rPr>
          <w:rFonts w:ascii="Arial Narrow" w:hAnsi="Arial Narrow"/>
          <w:sz w:val="22"/>
          <w:szCs w:val="22"/>
        </w:rPr>
      </w:pPr>
      <w:r w:rsidRPr="00BD42F9">
        <w:rPr>
          <w:rFonts w:ascii="Arial Narrow" w:hAnsi="Arial Narrow"/>
          <w:sz w:val="22"/>
          <w:szCs w:val="22"/>
        </w:rPr>
        <w:t>uzavretia zmluvy.</w:t>
      </w:r>
    </w:p>
    <w:p w14:paraId="605537F7" w14:textId="77777777" w:rsidR="00137217" w:rsidRPr="00BD42F9" w:rsidRDefault="00137217" w:rsidP="0016332E">
      <w:pPr>
        <w:numPr>
          <w:ilvl w:val="1"/>
          <w:numId w:val="2"/>
        </w:numPr>
        <w:autoSpaceDE/>
        <w:autoSpaceDN/>
        <w:spacing w:line="240" w:lineRule="auto"/>
        <w:ind w:left="567" w:hanging="567"/>
        <w:contextualSpacing/>
        <w:jc w:val="both"/>
        <w:rPr>
          <w:rFonts w:ascii="Arial Narrow" w:hAnsi="Arial Narrow"/>
          <w:sz w:val="22"/>
          <w:szCs w:val="22"/>
        </w:rPr>
      </w:pPr>
      <w:r w:rsidRPr="00BD42F9">
        <w:rPr>
          <w:rFonts w:ascii="Arial Narrow" w:hAnsi="Arial Narrow"/>
          <w:sz w:val="22"/>
          <w:szCs w:val="22"/>
        </w:rPr>
        <w:t>Zábezpeka prepadne v prospech verejného obstarávateľa, ak uchádzač v lehote viazanosti ponúk:</w:t>
      </w:r>
    </w:p>
    <w:p w14:paraId="4050ECA7" w14:textId="77777777" w:rsidR="00137217" w:rsidRPr="00BD42F9" w:rsidRDefault="00137217" w:rsidP="00FF5A1A">
      <w:pPr>
        <w:numPr>
          <w:ilvl w:val="0"/>
          <w:numId w:val="37"/>
        </w:numPr>
        <w:autoSpaceDE/>
        <w:autoSpaceDN/>
        <w:spacing w:line="240" w:lineRule="auto"/>
        <w:ind w:left="851" w:hanging="283"/>
        <w:contextualSpacing/>
        <w:jc w:val="both"/>
        <w:rPr>
          <w:rFonts w:ascii="Arial Narrow" w:hAnsi="Arial Narrow"/>
          <w:sz w:val="22"/>
          <w:szCs w:val="22"/>
        </w:rPr>
      </w:pPr>
      <w:r w:rsidRPr="00BD42F9">
        <w:rPr>
          <w:rFonts w:ascii="Arial Narrow" w:hAnsi="Arial Narrow"/>
          <w:sz w:val="22"/>
          <w:szCs w:val="22"/>
        </w:rPr>
        <w:t>odstúpi od svojej ponuky, alebo</w:t>
      </w:r>
    </w:p>
    <w:p w14:paraId="7B93880C" w14:textId="3CBA46D3" w:rsidR="00137217" w:rsidRPr="001E3AA1" w:rsidRDefault="00137217" w:rsidP="00FF5A1A">
      <w:pPr>
        <w:numPr>
          <w:ilvl w:val="0"/>
          <w:numId w:val="37"/>
        </w:numPr>
        <w:autoSpaceDE/>
        <w:autoSpaceDN/>
        <w:spacing w:line="240" w:lineRule="auto"/>
        <w:ind w:left="851" w:hanging="283"/>
        <w:contextualSpacing/>
        <w:jc w:val="both"/>
        <w:rPr>
          <w:rFonts w:ascii="Arial Narrow" w:hAnsi="Arial Narrow"/>
          <w:sz w:val="22"/>
          <w:szCs w:val="22"/>
        </w:rPr>
      </w:pPr>
      <w:r w:rsidRPr="001E3AA1">
        <w:rPr>
          <w:rFonts w:ascii="Arial Narrow" w:hAnsi="Arial Narrow"/>
          <w:sz w:val="22"/>
          <w:szCs w:val="22"/>
        </w:rPr>
        <w:t>neposkytne súčinnosť alebo odmietne uzavrieť zmluvu podľa § 56 ods. 8 až 1</w:t>
      </w:r>
      <w:r w:rsidR="00761359" w:rsidRPr="001E3AA1">
        <w:rPr>
          <w:rFonts w:ascii="Arial Narrow" w:hAnsi="Arial Narrow"/>
          <w:sz w:val="22"/>
          <w:szCs w:val="22"/>
        </w:rPr>
        <w:t>2</w:t>
      </w:r>
      <w:r w:rsidRPr="001E3AA1">
        <w:rPr>
          <w:rFonts w:ascii="Arial Narrow" w:hAnsi="Arial Narrow"/>
          <w:sz w:val="22"/>
          <w:szCs w:val="22"/>
        </w:rPr>
        <w:t xml:space="preserve"> zákona o verejnom obstarávaní.</w:t>
      </w:r>
    </w:p>
    <w:p w14:paraId="65D73C34" w14:textId="77777777" w:rsidR="00137217" w:rsidRPr="001E3AA1" w:rsidRDefault="00137217" w:rsidP="0016332E">
      <w:pPr>
        <w:numPr>
          <w:ilvl w:val="1"/>
          <w:numId w:val="2"/>
        </w:numPr>
        <w:spacing w:line="240" w:lineRule="auto"/>
        <w:ind w:left="567" w:hanging="567"/>
        <w:jc w:val="both"/>
        <w:rPr>
          <w:rFonts w:ascii="Arial Narrow" w:hAnsi="Arial Narrow"/>
          <w:sz w:val="22"/>
          <w:szCs w:val="22"/>
        </w:rPr>
      </w:pPr>
      <w:r w:rsidRPr="001E3AA1">
        <w:rPr>
          <w:rFonts w:ascii="Arial Narrow" w:hAnsi="Arial Narrow"/>
          <w:sz w:val="22"/>
          <w:szCs w:val="22"/>
        </w:rPr>
        <w:t xml:space="preserve">Je na uchádzačovi, aký spôsob zloženia zábezpeky ponuky si vyberie, pričom následne je povinný postupovať podľa stanovených podmienok zloženia zábezpeky ponuky v tomto bode 15 súťažných podkladov v závislosti od zvoleného spôsobu zloženia.  </w:t>
      </w:r>
    </w:p>
    <w:p w14:paraId="0D2D7CDF" w14:textId="77777777" w:rsidR="00137217" w:rsidRPr="001E3AA1" w:rsidRDefault="00137217" w:rsidP="0016332E">
      <w:pPr>
        <w:numPr>
          <w:ilvl w:val="1"/>
          <w:numId w:val="2"/>
        </w:numPr>
        <w:spacing w:line="240" w:lineRule="auto"/>
        <w:ind w:left="567" w:hanging="567"/>
        <w:jc w:val="both"/>
        <w:rPr>
          <w:rFonts w:ascii="Arial Narrow" w:hAnsi="Arial Narrow"/>
          <w:sz w:val="22"/>
          <w:szCs w:val="22"/>
        </w:rPr>
      </w:pPr>
      <w:r w:rsidRPr="001E3AA1">
        <w:rPr>
          <w:rFonts w:ascii="Arial Narrow" w:hAnsi="Arial Narrow"/>
          <w:sz w:val="22"/>
          <w:szCs w:val="22"/>
        </w:rPr>
        <w:t xml:space="preserve">Ak nebude zábezpeka ponuky súčasťou ponuky uchádzača, alebo ak nebude zložená v súlade s určenými podmienkami podľa tohto bodu 15 súťažných podkladov, vzniká zákonný dôvod na vylúčenie ponuky uchádzača. </w:t>
      </w:r>
    </w:p>
    <w:p w14:paraId="6C84D28F" w14:textId="251C32A8" w:rsidR="002E70E7" w:rsidRPr="001E3AA1" w:rsidRDefault="00137217" w:rsidP="0016332E">
      <w:pPr>
        <w:numPr>
          <w:ilvl w:val="1"/>
          <w:numId w:val="2"/>
        </w:numPr>
        <w:tabs>
          <w:tab w:val="right" w:leader="dot" w:pos="10034"/>
        </w:tabs>
        <w:spacing w:line="240" w:lineRule="auto"/>
        <w:ind w:left="567" w:hanging="567"/>
        <w:jc w:val="both"/>
        <w:rPr>
          <w:rFonts w:ascii="Arial Narrow" w:hAnsi="Arial Narrow"/>
          <w:b/>
          <w:sz w:val="22"/>
          <w:szCs w:val="22"/>
        </w:rPr>
      </w:pPr>
      <w:bookmarkStart w:id="46" w:name="_Hlk79348069"/>
      <w:r w:rsidRPr="001E3AA1">
        <w:rPr>
          <w:rFonts w:ascii="Arial Narrow" w:hAnsi="Arial Narrow"/>
          <w:sz w:val="22"/>
          <w:szCs w:val="22"/>
        </w:rPr>
        <w:t>V prípade skupiny dodávateľov môže každý člen zložiť časť zábezpeky ponuky samostatne tak, aby spolu dosiahli verejným obstarávateľom požadovanú výšku zábezpeky uvedenú v bode 15.1 súťažných podkladov a každú časť podľa podmienok uvedených v tomto bode 15 súťažných podkladov.</w:t>
      </w:r>
      <w:bookmarkEnd w:id="46"/>
    </w:p>
    <w:p w14:paraId="0773B7AF" w14:textId="77777777" w:rsidR="00327605" w:rsidRPr="001E3AA1" w:rsidRDefault="00327605" w:rsidP="00327605">
      <w:pPr>
        <w:tabs>
          <w:tab w:val="left" w:pos="567"/>
        </w:tabs>
        <w:spacing w:line="240" w:lineRule="auto"/>
        <w:jc w:val="both"/>
        <w:rPr>
          <w:sz w:val="24"/>
          <w:szCs w:val="24"/>
        </w:rPr>
      </w:pPr>
    </w:p>
    <w:p w14:paraId="650092EB" w14:textId="28BB5588" w:rsidR="00885B9F" w:rsidRPr="001E3AA1" w:rsidRDefault="00885B9F" w:rsidP="0016332E">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1E3AA1">
        <w:rPr>
          <w:rFonts w:ascii="Arial Narrow" w:hAnsi="Arial Narrow"/>
          <w:sz w:val="22"/>
          <w:szCs w:val="22"/>
        </w:rPr>
        <w:t>subdodávateľ</w:t>
      </w:r>
      <w:r w:rsidR="001F26F1" w:rsidRPr="001E3AA1">
        <w:rPr>
          <w:rFonts w:ascii="Arial Narrow" w:hAnsi="Arial Narrow"/>
          <w:sz w:val="22"/>
          <w:szCs w:val="22"/>
        </w:rPr>
        <w:t xml:space="preserve"> (podľa </w:t>
      </w:r>
      <w:r w:rsidR="001F26F1" w:rsidRPr="001E3AA1">
        <w:rPr>
          <w:rFonts w:ascii="Arial Narrow" w:hAnsi="Arial Narrow"/>
          <w:sz w:val="20"/>
        </w:rPr>
        <w:t>§ 41</w:t>
      </w:r>
      <w:r w:rsidR="001F26F1" w:rsidRPr="001E3AA1">
        <w:rPr>
          <w:rFonts w:ascii="Arial Narrow" w:hAnsi="Arial Narrow"/>
          <w:sz w:val="22"/>
          <w:szCs w:val="22"/>
        </w:rPr>
        <w:t xml:space="preserve"> </w:t>
      </w:r>
      <w:proofErr w:type="spellStart"/>
      <w:r w:rsidR="00977241" w:rsidRPr="001E3AA1">
        <w:rPr>
          <w:rFonts w:ascii="Arial Narrow" w:hAnsi="Arial Narrow"/>
          <w:sz w:val="22"/>
          <w:szCs w:val="22"/>
        </w:rPr>
        <w:t>zvo</w:t>
      </w:r>
      <w:proofErr w:type="spellEnd"/>
      <w:r w:rsidR="001F26F1" w:rsidRPr="001E3AA1">
        <w:rPr>
          <w:rFonts w:ascii="Arial Narrow" w:hAnsi="Arial Narrow"/>
          <w:sz w:val="22"/>
          <w:szCs w:val="22"/>
        </w:rPr>
        <w:t>)</w:t>
      </w:r>
    </w:p>
    <w:p w14:paraId="42FD4381" w14:textId="77777777" w:rsidR="00137217" w:rsidRPr="001E3AA1" w:rsidRDefault="00137217" w:rsidP="0016332E">
      <w:pPr>
        <w:numPr>
          <w:ilvl w:val="1"/>
          <w:numId w:val="2"/>
        </w:numPr>
        <w:tabs>
          <w:tab w:val="right" w:leader="dot" w:pos="10080"/>
        </w:tabs>
        <w:spacing w:line="240" w:lineRule="auto"/>
        <w:ind w:left="540" w:hanging="540"/>
        <w:jc w:val="both"/>
        <w:rPr>
          <w:rFonts w:ascii="Arial Narrow" w:hAnsi="Arial Narrow"/>
          <w:sz w:val="22"/>
          <w:szCs w:val="22"/>
        </w:rPr>
      </w:pPr>
      <w:r w:rsidRPr="001E3AA1">
        <w:rPr>
          <w:rFonts w:ascii="Arial Narrow" w:hAnsi="Arial Narrow"/>
          <w:sz w:val="22"/>
          <w:szCs w:val="22"/>
        </w:rPr>
        <w:t>Verejný obstarávateľ požaduje od uchádzača, aby</w:t>
      </w:r>
    </w:p>
    <w:p w14:paraId="09138F39" w14:textId="581CCE02" w:rsidR="00137217" w:rsidRPr="001E3AA1" w:rsidRDefault="00137217" w:rsidP="00137217">
      <w:pPr>
        <w:pStyle w:val="Odsekzoznamu"/>
        <w:numPr>
          <w:ilvl w:val="0"/>
          <w:numId w:val="9"/>
        </w:numPr>
        <w:spacing w:line="240" w:lineRule="auto"/>
        <w:ind w:left="851" w:hanging="284"/>
        <w:jc w:val="both"/>
        <w:rPr>
          <w:rFonts w:ascii="Arial Narrow" w:hAnsi="Arial Narrow"/>
          <w:sz w:val="22"/>
          <w:szCs w:val="22"/>
        </w:rPr>
      </w:pPr>
      <w:r w:rsidRPr="001E3AA1">
        <w:rPr>
          <w:rFonts w:ascii="Arial Narrow" w:hAnsi="Arial Narrow"/>
          <w:sz w:val="22"/>
          <w:szCs w:val="22"/>
        </w:rPr>
        <w:t>v dokumente ponuky uviedol podiel zákazky, ktorý má v úmysle zadať subdodávateľom, navrhovaných subdodávateľov  a predmety subdodávok podľa prílohy č. 2 súťažných podkladov (</w:t>
      </w:r>
      <w:r w:rsidRPr="001E3AA1">
        <w:rPr>
          <w:rFonts w:ascii="Arial Narrow" w:hAnsi="Arial Narrow"/>
          <w:i/>
          <w:sz w:val="22"/>
          <w:szCs w:val="22"/>
        </w:rPr>
        <w:t xml:space="preserve">pozn. v prípade subdodávateľov podľa § 41 </w:t>
      </w:r>
      <w:r w:rsidR="00761359" w:rsidRPr="001E3AA1">
        <w:rPr>
          <w:rFonts w:ascii="Arial Narrow" w:hAnsi="Arial Narrow"/>
          <w:i/>
          <w:sz w:val="22"/>
          <w:szCs w:val="22"/>
        </w:rPr>
        <w:t xml:space="preserve">zákona o verejnom obstarávaní </w:t>
      </w:r>
      <w:r w:rsidRPr="001E3AA1">
        <w:rPr>
          <w:rFonts w:ascii="Arial Narrow" w:hAnsi="Arial Narrow"/>
          <w:i/>
          <w:iCs/>
          <w:sz w:val="22"/>
          <w:szCs w:val="22"/>
        </w:rPr>
        <w:t>sú to všetky</w:t>
      </w:r>
      <w:r w:rsidRPr="001E3AA1">
        <w:rPr>
          <w:rFonts w:ascii="Arial Narrow" w:hAnsi="Arial Narrow"/>
          <w:sz w:val="22"/>
          <w:szCs w:val="22"/>
        </w:rPr>
        <w:t xml:space="preserve"> </w:t>
      </w:r>
      <w:r w:rsidRPr="001E3AA1">
        <w:rPr>
          <w:rFonts w:ascii="Arial Narrow" w:hAnsi="Arial Narrow"/>
          <w:i/>
          <w:iCs/>
          <w:sz w:val="22"/>
          <w:szCs w:val="22"/>
        </w:rPr>
        <w:t>subjekty podieľajúce sa na plnení zákazky s výnimkou tých,</w:t>
      </w:r>
      <w:r w:rsidRPr="001E3AA1">
        <w:rPr>
          <w:rFonts w:ascii="Arial Narrow" w:hAnsi="Arial Narrow"/>
          <w:sz w:val="22"/>
          <w:szCs w:val="22"/>
        </w:rPr>
        <w:t xml:space="preserve"> </w:t>
      </w:r>
      <w:r w:rsidRPr="001E3AA1">
        <w:rPr>
          <w:rFonts w:ascii="Arial Narrow" w:hAnsi="Arial Narrow"/>
          <w:i/>
          <w:sz w:val="22"/>
          <w:szCs w:val="22"/>
        </w:rPr>
        <w:t>ktorých finančné zdroje alebo technické alebo odborné kapacity využíva uchádzač na preukázanie splnenia podmienok účasti</w:t>
      </w:r>
      <w:r w:rsidRPr="001E3AA1">
        <w:rPr>
          <w:rFonts w:ascii="Arial Narrow" w:hAnsi="Arial Narrow"/>
          <w:sz w:val="22"/>
          <w:szCs w:val="22"/>
        </w:rPr>
        <w:t>)</w:t>
      </w:r>
      <w:r w:rsidRPr="001E3AA1">
        <w:rPr>
          <w:rFonts w:ascii="Arial Narrow" w:hAnsi="Arial Narrow"/>
          <w:b/>
          <w:bCs/>
          <w:sz w:val="22"/>
          <w:szCs w:val="22"/>
        </w:rPr>
        <w:t>,</w:t>
      </w:r>
      <w:r w:rsidRPr="001E3AA1">
        <w:rPr>
          <w:rFonts w:ascii="Arial Narrow" w:hAnsi="Arial Narrow"/>
          <w:sz w:val="22"/>
          <w:szCs w:val="22"/>
        </w:rPr>
        <w:t xml:space="preserve"> a ak relevantné aby</w:t>
      </w:r>
    </w:p>
    <w:p w14:paraId="4E6A2BA3" w14:textId="7CDC48D8" w:rsidR="00137217" w:rsidRPr="001E3AA1" w:rsidRDefault="00137217" w:rsidP="00FF5A1A">
      <w:pPr>
        <w:pStyle w:val="Odsekzoznamu"/>
        <w:numPr>
          <w:ilvl w:val="0"/>
          <w:numId w:val="46"/>
        </w:numPr>
        <w:spacing w:line="240" w:lineRule="auto"/>
        <w:ind w:left="1134" w:hanging="283"/>
        <w:jc w:val="both"/>
        <w:rPr>
          <w:rFonts w:ascii="Arial Narrow" w:hAnsi="Arial Narrow"/>
          <w:sz w:val="22"/>
          <w:szCs w:val="22"/>
        </w:rPr>
      </w:pPr>
      <w:r w:rsidRPr="001E3AA1">
        <w:rPr>
          <w:rFonts w:ascii="Arial Narrow" w:hAnsi="Arial Narrow"/>
          <w:sz w:val="22"/>
          <w:szCs w:val="22"/>
        </w:rPr>
        <w:t xml:space="preserve">navrhovaný subdodávateľ spĺňal podmienky účasti týkajúce sa osobného postavenia, čo uchádzač predloží a preukáže u subdodávateľa </w:t>
      </w:r>
      <w:r w:rsidRPr="001E3AA1">
        <w:rPr>
          <w:rFonts w:ascii="Arial Narrow" w:eastAsia="Calibri" w:hAnsi="Arial Narrow"/>
          <w:bCs/>
          <w:sz w:val="22"/>
          <w:szCs w:val="22"/>
        </w:rPr>
        <w:t xml:space="preserve">spôsobom súladným s § 32 ods. 2, 4 a 5 </w:t>
      </w:r>
      <w:r w:rsidR="00761359" w:rsidRPr="001E3AA1">
        <w:rPr>
          <w:rFonts w:ascii="Arial Narrow" w:hAnsi="Arial Narrow"/>
          <w:i/>
          <w:sz w:val="22"/>
          <w:szCs w:val="22"/>
        </w:rPr>
        <w:t>zákona o verejnom obstarávaní</w:t>
      </w:r>
      <w:r w:rsidRPr="001E3AA1">
        <w:rPr>
          <w:rFonts w:ascii="Arial Narrow" w:eastAsia="Calibri" w:hAnsi="Arial Narrow"/>
          <w:bCs/>
          <w:sz w:val="22"/>
          <w:szCs w:val="22"/>
        </w:rPr>
        <w:t xml:space="preserve">, alebo spôsobom podľa § 39 alebo spôsobom súladným s § 152 ods. 1 </w:t>
      </w:r>
      <w:r w:rsidR="00761359" w:rsidRPr="001E3AA1">
        <w:rPr>
          <w:rFonts w:ascii="Arial Narrow" w:hAnsi="Arial Narrow"/>
          <w:i/>
          <w:sz w:val="22"/>
          <w:szCs w:val="22"/>
        </w:rPr>
        <w:t>zákona o verejnom obstarávaní</w:t>
      </w:r>
      <w:r w:rsidRPr="001E3AA1">
        <w:rPr>
          <w:rFonts w:ascii="Arial Narrow" w:hAnsi="Arial Narrow"/>
          <w:sz w:val="22"/>
          <w:szCs w:val="22"/>
        </w:rPr>
        <w:t xml:space="preserve"> </w:t>
      </w:r>
      <w:r w:rsidRPr="001E3AA1">
        <w:rPr>
          <w:rFonts w:ascii="Arial Narrow" w:hAnsi="Arial Narrow"/>
          <w:bCs/>
          <w:sz w:val="22"/>
          <w:szCs w:val="22"/>
        </w:rPr>
        <w:t>alebo predložením zápisu do zoznamu alebo potvrdenia o zápise do zoznamu, ktorý je</w:t>
      </w:r>
      <w:r w:rsidRPr="00606389">
        <w:rPr>
          <w:rFonts w:ascii="Arial Narrow" w:hAnsi="Arial Narrow"/>
          <w:bCs/>
          <w:sz w:val="22"/>
          <w:szCs w:val="22"/>
        </w:rPr>
        <w:t xml:space="preserve"> </w:t>
      </w:r>
      <w:r w:rsidRPr="001E3AA1">
        <w:rPr>
          <w:rFonts w:ascii="Arial Narrow" w:hAnsi="Arial Narrow"/>
          <w:bCs/>
          <w:sz w:val="22"/>
          <w:szCs w:val="22"/>
        </w:rPr>
        <w:t xml:space="preserve">rovnocenný zápisu do zoznamu hospodárskych subjektov podľa § 152 ods. 3 </w:t>
      </w:r>
      <w:r w:rsidR="00761359" w:rsidRPr="001E3AA1">
        <w:rPr>
          <w:rFonts w:ascii="Arial Narrow" w:hAnsi="Arial Narrow"/>
          <w:i/>
          <w:sz w:val="22"/>
          <w:szCs w:val="22"/>
        </w:rPr>
        <w:t>zákona o verejnom obstarávaní</w:t>
      </w:r>
      <w:r w:rsidRPr="001E3AA1">
        <w:rPr>
          <w:rFonts w:ascii="Arial Narrow" w:hAnsi="Arial Narrow"/>
          <w:bCs/>
          <w:sz w:val="22"/>
          <w:szCs w:val="22"/>
        </w:rPr>
        <w:t xml:space="preserve"> alebo informáciou o tom, že subjekt je zapísaný v zozname vedenom iným členským štátom</w:t>
      </w:r>
      <w:r w:rsidRPr="001E3AA1">
        <w:rPr>
          <w:rFonts w:ascii="Arial Narrow" w:hAnsi="Arial Narrow"/>
          <w:sz w:val="22"/>
          <w:szCs w:val="22"/>
        </w:rPr>
        <w:t xml:space="preserve"> a neexistujú u neho dôvody na vylúčenie podľa § 40 ods. 6 písm. a) až </w:t>
      </w:r>
      <w:r w:rsidR="00050621" w:rsidRPr="001E3AA1">
        <w:rPr>
          <w:rFonts w:ascii="Arial Narrow" w:hAnsi="Arial Narrow"/>
          <w:sz w:val="22"/>
          <w:szCs w:val="22"/>
        </w:rPr>
        <w:t>g</w:t>
      </w:r>
      <w:r w:rsidRPr="001E3AA1">
        <w:rPr>
          <w:rFonts w:ascii="Arial Narrow" w:hAnsi="Arial Narrow"/>
          <w:sz w:val="22"/>
          <w:szCs w:val="22"/>
        </w:rPr>
        <w:t>) a ods. 7</w:t>
      </w:r>
      <w:r w:rsidR="00050621" w:rsidRPr="001E3AA1">
        <w:rPr>
          <w:rFonts w:ascii="Arial Narrow" w:hAnsi="Arial Narrow"/>
          <w:sz w:val="22"/>
          <w:szCs w:val="22"/>
        </w:rPr>
        <w:t xml:space="preserve"> a 8 </w:t>
      </w:r>
      <w:r w:rsidR="00761359" w:rsidRPr="007D5128">
        <w:rPr>
          <w:rFonts w:ascii="Arial Narrow" w:hAnsi="Arial Narrow"/>
          <w:sz w:val="22"/>
          <w:szCs w:val="22"/>
        </w:rPr>
        <w:t>zákona o verejnom obstarávaní</w:t>
      </w:r>
      <w:r w:rsidRPr="007D5128">
        <w:rPr>
          <w:rFonts w:ascii="Arial Narrow" w:hAnsi="Arial Narrow"/>
          <w:sz w:val="22"/>
          <w:szCs w:val="22"/>
        </w:rPr>
        <w:t>, pričom oprávnenie má subdodávateľ k tej časti predmetu zákazky, ktorú má plniť</w:t>
      </w:r>
      <w:r w:rsidR="001E3AA1">
        <w:rPr>
          <w:rFonts w:ascii="Arial Narrow" w:hAnsi="Arial Narrow"/>
          <w:sz w:val="22"/>
          <w:szCs w:val="22"/>
        </w:rPr>
        <w:t>.</w:t>
      </w:r>
      <w:r w:rsidRPr="001E3AA1">
        <w:rPr>
          <w:rFonts w:ascii="Arial Narrow" w:hAnsi="Arial Narrow"/>
          <w:sz w:val="22"/>
          <w:szCs w:val="22"/>
        </w:rPr>
        <w:t xml:space="preserve"> </w:t>
      </w:r>
    </w:p>
    <w:p w14:paraId="03BBA1BF" w14:textId="54731D76" w:rsidR="00885B9F" w:rsidRPr="001E3AA1" w:rsidRDefault="00050621" w:rsidP="0016332E">
      <w:pPr>
        <w:numPr>
          <w:ilvl w:val="1"/>
          <w:numId w:val="2"/>
        </w:numPr>
        <w:spacing w:line="240" w:lineRule="auto"/>
        <w:ind w:left="567" w:hanging="567"/>
        <w:jc w:val="both"/>
        <w:rPr>
          <w:rFonts w:ascii="Arial Narrow" w:hAnsi="Arial Narrow"/>
          <w:sz w:val="22"/>
          <w:szCs w:val="22"/>
        </w:rPr>
      </w:pPr>
      <w:r w:rsidRPr="001E3AA1">
        <w:rPr>
          <w:rFonts w:ascii="Arial Narrow" w:hAnsi="Arial Narrow"/>
          <w:sz w:val="22"/>
          <w:szCs w:val="22"/>
        </w:rPr>
        <w:t xml:space="preserve">Ak navrhovaný subdodávateľ nespĺňa podmienky účasti podľa odseku 16.1 písm. </w:t>
      </w:r>
      <w:proofErr w:type="spellStart"/>
      <w:r w:rsidRPr="001E3AA1">
        <w:rPr>
          <w:rFonts w:ascii="Arial Narrow" w:hAnsi="Arial Narrow"/>
          <w:sz w:val="22"/>
          <w:szCs w:val="22"/>
        </w:rPr>
        <w:t>aa</w:t>
      </w:r>
      <w:proofErr w:type="spellEnd"/>
      <w:r w:rsidRPr="001E3AA1">
        <w:rPr>
          <w:rFonts w:ascii="Arial Narrow" w:hAnsi="Arial Narrow"/>
          <w:sz w:val="22"/>
          <w:szCs w:val="22"/>
        </w:rPr>
        <w:t xml:space="preserve">), verejný obstarávateľ písomne požiada uchádzača o jeho nahradenie. Verejný obstarávateľ môže písomne požiadať uchádzača o nahradenie subdodávateľa,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musí písomne požiadať uchádzača, ak má subdodávateľ sídlo v treťom štáte, alebo ak ide o zákazku, o ktorých to ustanoví vláda nariadením. Uchádzač </w:t>
      </w:r>
      <w:r w:rsidR="00761359" w:rsidRPr="001E3AA1">
        <w:rPr>
          <w:rFonts w:ascii="Arial Narrow" w:hAnsi="Arial Narrow"/>
          <w:sz w:val="22"/>
          <w:szCs w:val="22"/>
        </w:rPr>
        <w:t xml:space="preserve">prostredníctvom systému IS </w:t>
      </w:r>
      <w:proofErr w:type="spellStart"/>
      <w:r w:rsidR="00761359" w:rsidRPr="001E3AA1">
        <w:rPr>
          <w:rFonts w:ascii="Arial Narrow" w:hAnsi="Arial Narrow"/>
          <w:sz w:val="22"/>
          <w:szCs w:val="22"/>
        </w:rPr>
        <w:t>eZakazky</w:t>
      </w:r>
      <w:proofErr w:type="spellEnd"/>
      <w:r w:rsidR="00761359" w:rsidRPr="001E3AA1">
        <w:rPr>
          <w:rFonts w:ascii="Arial Narrow" w:hAnsi="Arial Narrow"/>
          <w:sz w:val="22"/>
          <w:szCs w:val="22"/>
        </w:rPr>
        <w:t xml:space="preserve"> </w:t>
      </w:r>
      <w:r w:rsidRPr="001E3AA1">
        <w:rPr>
          <w:rFonts w:ascii="Arial Narrow" w:hAnsi="Arial Narrow"/>
          <w:sz w:val="22"/>
          <w:szCs w:val="22"/>
        </w:rPr>
        <w:t>doručí návrh nového subdodávateľa do piatich pracovných dní odo dňa doručenia žiadosti, ak verejný obstarávateľ neurčil dlhšiu lehotu.</w:t>
      </w:r>
    </w:p>
    <w:p w14:paraId="61F4493A" w14:textId="77777777" w:rsidR="0096447E" w:rsidRPr="003058F4" w:rsidRDefault="0096447E" w:rsidP="0096447E">
      <w:pPr>
        <w:spacing w:line="240" w:lineRule="auto"/>
        <w:ind w:left="567"/>
        <w:jc w:val="both"/>
        <w:rPr>
          <w:sz w:val="24"/>
          <w:szCs w:val="24"/>
        </w:rPr>
      </w:pPr>
    </w:p>
    <w:p w14:paraId="5038D09D" w14:textId="07EFF91E" w:rsidR="00D570E8" w:rsidRPr="00FE54FB" w:rsidRDefault="00D570E8" w:rsidP="0016332E">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FE54FB">
        <w:rPr>
          <w:rFonts w:ascii="Arial Narrow" w:hAnsi="Arial Narrow"/>
          <w:sz w:val="22"/>
          <w:szCs w:val="22"/>
        </w:rPr>
        <w:t>ponuk</w:t>
      </w:r>
      <w:r w:rsidR="00FE54FB">
        <w:rPr>
          <w:rFonts w:ascii="Arial Narrow" w:hAnsi="Arial Narrow"/>
          <w:sz w:val="22"/>
          <w:szCs w:val="22"/>
        </w:rPr>
        <w:t>a</w:t>
      </w:r>
    </w:p>
    <w:p w14:paraId="2EA7ED29" w14:textId="396EF6CF" w:rsidR="00962B0C" w:rsidRPr="00FE54FB" w:rsidRDefault="00374ABF" w:rsidP="0016332E">
      <w:pPr>
        <w:pStyle w:val="Odsekzoznamu"/>
        <w:keepNext/>
        <w:widowControl w:val="0"/>
        <w:numPr>
          <w:ilvl w:val="1"/>
          <w:numId w:val="2"/>
        </w:numPr>
        <w:spacing w:line="240" w:lineRule="auto"/>
        <w:ind w:left="567" w:hanging="567"/>
        <w:jc w:val="both"/>
        <w:rPr>
          <w:rFonts w:ascii="Arial Narrow" w:hAnsi="Arial Narrow"/>
          <w:smallCaps/>
          <w:kern w:val="32"/>
          <w:sz w:val="22"/>
          <w:szCs w:val="22"/>
        </w:rPr>
      </w:pPr>
      <w:bookmarkStart w:id="47" w:name="_Hlk58265599"/>
      <w:r>
        <w:rPr>
          <w:rFonts w:ascii="Arial Narrow" w:hAnsi="Arial Narrow"/>
          <w:sz w:val="22"/>
          <w:szCs w:val="22"/>
        </w:rPr>
        <w:lastRenderedPageBreak/>
        <w:t>P</w:t>
      </w:r>
      <w:r w:rsidR="00CE5DB5" w:rsidRPr="00FE54FB">
        <w:rPr>
          <w:rFonts w:ascii="Arial Narrow" w:hAnsi="Arial Narrow"/>
          <w:sz w:val="22"/>
          <w:szCs w:val="22"/>
        </w:rPr>
        <w:t xml:space="preserve">onuka uchádzača </w:t>
      </w:r>
      <w:bookmarkEnd w:id="47"/>
      <w:r w:rsidR="00F57ABA" w:rsidRPr="00FE54FB">
        <w:rPr>
          <w:rFonts w:ascii="Arial Narrow" w:hAnsi="Arial Narrow"/>
          <w:sz w:val="22"/>
          <w:szCs w:val="22"/>
        </w:rPr>
        <w:t>musí</w:t>
      </w:r>
      <w:r w:rsidR="00FD0EE4" w:rsidRPr="00FE54FB">
        <w:rPr>
          <w:rFonts w:ascii="Arial Narrow" w:hAnsi="Arial Narrow"/>
          <w:sz w:val="22"/>
          <w:szCs w:val="22"/>
        </w:rPr>
        <w:t xml:space="preserve"> obsahovať</w:t>
      </w:r>
      <w:r w:rsidR="00EC6EFD" w:rsidRPr="00FE54FB">
        <w:rPr>
          <w:rFonts w:ascii="Arial Narrow" w:hAnsi="Arial Narrow"/>
          <w:sz w:val="22"/>
          <w:szCs w:val="22"/>
        </w:rPr>
        <w:t xml:space="preserve"> minimálne</w:t>
      </w:r>
      <w:r w:rsidR="00FD0EE4" w:rsidRPr="00FE54FB">
        <w:rPr>
          <w:rFonts w:ascii="Arial Narrow" w:hAnsi="Arial Narrow"/>
          <w:sz w:val="22"/>
          <w:szCs w:val="22"/>
        </w:rPr>
        <w:t xml:space="preserve"> </w:t>
      </w:r>
      <w:r w:rsidR="007E257F" w:rsidRPr="00FE54FB">
        <w:rPr>
          <w:rFonts w:ascii="Arial Narrow" w:hAnsi="Arial Narrow"/>
          <w:sz w:val="22"/>
          <w:szCs w:val="22"/>
        </w:rPr>
        <w:t xml:space="preserve">nasledovné </w:t>
      </w:r>
      <w:r w:rsidR="00FD0EE4" w:rsidRPr="00FE54FB">
        <w:rPr>
          <w:rFonts w:ascii="Arial Narrow" w:hAnsi="Arial Narrow"/>
          <w:sz w:val="22"/>
          <w:szCs w:val="22"/>
        </w:rPr>
        <w:t>dokumenty</w:t>
      </w:r>
      <w:r w:rsidR="00F57ABA" w:rsidRPr="00FE54FB">
        <w:rPr>
          <w:rFonts w:ascii="Arial Narrow" w:hAnsi="Arial Narrow"/>
          <w:sz w:val="22"/>
          <w:szCs w:val="22"/>
        </w:rPr>
        <w:t>:</w:t>
      </w:r>
    </w:p>
    <w:p w14:paraId="0289D9C6" w14:textId="77777777" w:rsidR="00B82431" w:rsidRPr="00FE54FB" w:rsidRDefault="00B82431" w:rsidP="0016332E">
      <w:pPr>
        <w:pStyle w:val="Odsekzoznamu"/>
        <w:numPr>
          <w:ilvl w:val="2"/>
          <w:numId w:val="2"/>
        </w:numPr>
        <w:spacing w:line="240" w:lineRule="auto"/>
        <w:ind w:left="1276"/>
        <w:jc w:val="both"/>
        <w:rPr>
          <w:rFonts w:ascii="Arial Narrow" w:hAnsi="Arial Narrow"/>
          <w:sz w:val="22"/>
          <w:szCs w:val="22"/>
        </w:rPr>
      </w:pPr>
      <w:bookmarkStart w:id="48" w:name="_Hlk79356860"/>
      <w:bookmarkStart w:id="49" w:name="_Hlk78487830"/>
      <w:bookmarkStart w:id="50" w:name="_Hlk78485982"/>
      <w:r>
        <w:rPr>
          <w:rFonts w:ascii="Arial Narrow" w:hAnsi="Arial Narrow"/>
          <w:b/>
          <w:sz w:val="22"/>
          <w:szCs w:val="22"/>
        </w:rPr>
        <w:t>Krycí list ponuky</w:t>
      </w:r>
      <w:r w:rsidRPr="00FE54FB">
        <w:rPr>
          <w:rFonts w:ascii="Arial Narrow" w:hAnsi="Arial Narrow"/>
          <w:sz w:val="22"/>
          <w:szCs w:val="22"/>
        </w:rPr>
        <w:t xml:space="preserve"> </w:t>
      </w:r>
    </w:p>
    <w:p w14:paraId="5D6C96B8" w14:textId="437DAD8E" w:rsidR="0085556A" w:rsidRPr="00137217" w:rsidRDefault="00B82431" w:rsidP="0085556A">
      <w:pPr>
        <w:pStyle w:val="Odsekzoznamu"/>
        <w:spacing w:line="240" w:lineRule="auto"/>
        <w:ind w:left="1276"/>
        <w:jc w:val="both"/>
        <w:rPr>
          <w:rFonts w:ascii="Arial Narrow" w:hAnsi="Arial Narrow"/>
          <w:sz w:val="22"/>
          <w:szCs w:val="22"/>
        </w:rPr>
      </w:pPr>
      <w:r w:rsidRPr="00185B31">
        <w:rPr>
          <w:rFonts w:ascii="Arial Narrow" w:hAnsi="Arial Narrow"/>
          <w:sz w:val="22"/>
          <w:szCs w:val="22"/>
        </w:rPr>
        <w:t xml:space="preserve">(musí byť predložený elektronickými prostriedkami IS </w:t>
      </w:r>
      <w:proofErr w:type="spellStart"/>
      <w:r w:rsidR="00951E45">
        <w:rPr>
          <w:rFonts w:ascii="Arial Narrow" w:hAnsi="Arial Narrow"/>
          <w:sz w:val="22"/>
          <w:szCs w:val="22"/>
        </w:rPr>
        <w:t>eZakazky</w:t>
      </w:r>
      <w:proofErr w:type="spellEnd"/>
      <w:r w:rsidR="00951E45" w:rsidRPr="00185B31" w:rsidDel="00951E45">
        <w:rPr>
          <w:rFonts w:ascii="Arial Narrow" w:hAnsi="Arial Narrow"/>
          <w:sz w:val="22"/>
          <w:szCs w:val="22"/>
        </w:rPr>
        <w:t xml:space="preserve"> </w:t>
      </w:r>
      <w:r w:rsidRPr="00185B31">
        <w:rPr>
          <w:rFonts w:ascii="Arial Narrow" w:hAnsi="Arial Narrow"/>
          <w:sz w:val="22"/>
          <w:szCs w:val="22"/>
        </w:rPr>
        <w:t>a podpísaný oprávnenou osobou uchádzača prostredníctvom kvalifikovaného elektronického podpisu (KEP))</w:t>
      </w:r>
      <w:r w:rsidRPr="00A07BBF">
        <w:rPr>
          <w:rFonts w:ascii="Arial Narrow" w:hAnsi="Arial Narrow"/>
          <w:sz w:val="22"/>
          <w:szCs w:val="22"/>
        </w:rPr>
        <w:t xml:space="preserve"> </w:t>
      </w:r>
    </w:p>
    <w:p w14:paraId="63106052" w14:textId="77777777" w:rsidR="00137217" w:rsidRPr="00933DE9" w:rsidRDefault="00137217" w:rsidP="0016332E">
      <w:pPr>
        <w:pStyle w:val="Odsekzoznamu"/>
        <w:numPr>
          <w:ilvl w:val="2"/>
          <w:numId w:val="2"/>
        </w:numPr>
        <w:spacing w:line="240" w:lineRule="auto"/>
        <w:ind w:left="1276"/>
        <w:jc w:val="both"/>
        <w:rPr>
          <w:rFonts w:ascii="Arial Narrow" w:hAnsi="Arial Narrow"/>
          <w:sz w:val="22"/>
          <w:szCs w:val="22"/>
        </w:rPr>
      </w:pPr>
      <w:bookmarkStart w:id="51" w:name="_Hlk79355392"/>
      <w:bookmarkEnd w:id="48"/>
      <w:bookmarkEnd w:id="49"/>
      <w:bookmarkEnd w:id="50"/>
      <w:r>
        <w:rPr>
          <w:rFonts w:ascii="Arial Narrow" w:hAnsi="Arial Narrow"/>
          <w:b/>
          <w:bCs/>
          <w:sz w:val="22"/>
          <w:szCs w:val="22"/>
        </w:rPr>
        <w:t>Udelenú p</w:t>
      </w:r>
      <w:r w:rsidRPr="00933DE9">
        <w:rPr>
          <w:rFonts w:ascii="Arial Narrow" w:hAnsi="Arial Narrow"/>
          <w:b/>
          <w:bCs/>
          <w:sz w:val="22"/>
          <w:szCs w:val="22"/>
        </w:rPr>
        <w:t>lnú moc</w:t>
      </w:r>
      <w:r>
        <w:rPr>
          <w:rFonts w:ascii="Arial Narrow" w:hAnsi="Arial Narrow"/>
          <w:b/>
          <w:bCs/>
          <w:sz w:val="22"/>
          <w:szCs w:val="22"/>
        </w:rPr>
        <w:t xml:space="preserve"> </w:t>
      </w:r>
      <w:r w:rsidRPr="00F638F9">
        <w:rPr>
          <w:rFonts w:ascii="Arial Narrow" w:hAnsi="Arial Narrow"/>
          <w:bCs/>
          <w:sz w:val="22"/>
          <w:szCs w:val="22"/>
        </w:rPr>
        <w:t>osobou oprávnenou konať za uchádzača</w:t>
      </w:r>
      <w:r>
        <w:rPr>
          <w:rFonts w:ascii="Arial Narrow" w:hAnsi="Arial Narrow"/>
          <w:bCs/>
          <w:sz w:val="22"/>
          <w:szCs w:val="22"/>
        </w:rPr>
        <w:t>,</w:t>
      </w:r>
      <w:r w:rsidRPr="00933DE9">
        <w:rPr>
          <w:rFonts w:ascii="Arial Narrow" w:hAnsi="Arial Narrow"/>
          <w:sz w:val="22"/>
          <w:szCs w:val="22"/>
        </w:rPr>
        <w:t xml:space="preserve"> </w:t>
      </w:r>
      <w:r>
        <w:rPr>
          <w:rFonts w:ascii="Arial Narrow" w:hAnsi="Arial Narrow"/>
          <w:sz w:val="22"/>
          <w:szCs w:val="22"/>
        </w:rPr>
        <w:t>ak ponuku podpísala splnomocnená osoba</w:t>
      </w:r>
      <w:r w:rsidRPr="00933DE9">
        <w:rPr>
          <w:rFonts w:ascii="Arial Narrow" w:hAnsi="Arial Narrow"/>
          <w:sz w:val="22"/>
          <w:szCs w:val="22"/>
        </w:rPr>
        <w:t>.</w:t>
      </w:r>
    </w:p>
    <w:p w14:paraId="35A9A12B" w14:textId="508F30A7" w:rsidR="00C90EB6" w:rsidRPr="00023661" w:rsidRDefault="00137217" w:rsidP="00137217">
      <w:pPr>
        <w:pStyle w:val="Odsekzoznamu"/>
        <w:spacing w:line="240" w:lineRule="auto"/>
        <w:ind w:left="1276"/>
        <w:jc w:val="both"/>
        <w:rPr>
          <w:rFonts w:ascii="Arial Narrow" w:hAnsi="Arial Narrow"/>
          <w:sz w:val="22"/>
          <w:szCs w:val="22"/>
        </w:rPr>
      </w:pPr>
      <w:r w:rsidRPr="00933DE9">
        <w:rPr>
          <w:rFonts w:ascii="Arial Narrow" w:hAnsi="Arial Narrow"/>
          <w:sz w:val="22"/>
          <w:szCs w:val="22"/>
        </w:rPr>
        <w:t xml:space="preserve">(musí byť predložený elektronickými prostriedkami IS </w:t>
      </w:r>
      <w:proofErr w:type="spellStart"/>
      <w:r w:rsidRPr="00933DE9">
        <w:rPr>
          <w:rFonts w:ascii="Arial Narrow" w:hAnsi="Arial Narrow"/>
          <w:sz w:val="22"/>
          <w:szCs w:val="22"/>
        </w:rPr>
        <w:t>e</w:t>
      </w:r>
      <w:r>
        <w:rPr>
          <w:rFonts w:ascii="Arial Narrow" w:hAnsi="Arial Narrow"/>
          <w:sz w:val="22"/>
          <w:szCs w:val="22"/>
        </w:rPr>
        <w:t>Z</w:t>
      </w:r>
      <w:r w:rsidRPr="00933DE9">
        <w:rPr>
          <w:rFonts w:ascii="Arial Narrow" w:hAnsi="Arial Narrow"/>
          <w:sz w:val="22"/>
          <w:szCs w:val="22"/>
        </w:rPr>
        <w:t>akazky</w:t>
      </w:r>
      <w:proofErr w:type="spellEnd"/>
      <w:r w:rsidRPr="00933DE9">
        <w:rPr>
          <w:rFonts w:ascii="Arial Narrow" w:hAnsi="Arial Narrow"/>
          <w:sz w:val="22"/>
          <w:szCs w:val="22"/>
        </w:rPr>
        <w:t xml:space="preserve"> a požadovaný formát elektronického dokumentu: kópia originálu dokumentu vo formáte .</w:t>
      </w:r>
      <w:proofErr w:type="spellStart"/>
      <w:r w:rsidRPr="00933DE9">
        <w:rPr>
          <w:rFonts w:ascii="Arial Narrow" w:hAnsi="Arial Narrow"/>
          <w:sz w:val="22"/>
          <w:szCs w:val="22"/>
        </w:rPr>
        <w:t>pdf</w:t>
      </w:r>
      <w:proofErr w:type="spellEnd"/>
      <w:r w:rsidRPr="00933DE9">
        <w:rPr>
          <w:rFonts w:ascii="Arial Narrow" w:hAnsi="Arial Narrow"/>
          <w:sz w:val="22"/>
          <w:szCs w:val="22"/>
        </w:rPr>
        <w:t>)</w:t>
      </w:r>
    </w:p>
    <w:p w14:paraId="0140BE25" w14:textId="22242B9B" w:rsidR="00951E45" w:rsidRPr="009C4C3B" w:rsidRDefault="0085556A" w:rsidP="0016332E">
      <w:pPr>
        <w:pStyle w:val="Odsekzoznamu"/>
        <w:numPr>
          <w:ilvl w:val="2"/>
          <w:numId w:val="2"/>
        </w:numPr>
        <w:spacing w:line="240" w:lineRule="auto"/>
        <w:ind w:left="1276" w:hanging="709"/>
        <w:jc w:val="both"/>
        <w:rPr>
          <w:rFonts w:ascii="Arial Narrow" w:hAnsi="Arial Narrow"/>
          <w:sz w:val="22"/>
          <w:szCs w:val="22"/>
        </w:rPr>
      </w:pPr>
      <w:r w:rsidRPr="00137217">
        <w:rPr>
          <w:rFonts w:ascii="Arial Narrow" w:hAnsi="Arial Narrow"/>
          <w:b/>
          <w:sz w:val="22"/>
          <w:szCs w:val="22"/>
        </w:rPr>
        <w:t>Doklad o preukázaní</w:t>
      </w:r>
      <w:r>
        <w:rPr>
          <w:rFonts w:ascii="Arial Narrow" w:hAnsi="Arial Narrow"/>
          <w:sz w:val="22"/>
          <w:szCs w:val="22"/>
        </w:rPr>
        <w:t xml:space="preserve"> </w:t>
      </w:r>
      <w:r w:rsidRPr="00585826">
        <w:rPr>
          <w:rFonts w:ascii="Arial Narrow" w:hAnsi="Arial Narrow"/>
          <w:b/>
          <w:sz w:val="22"/>
          <w:szCs w:val="22"/>
        </w:rPr>
        <w:t>zloženia zábezpeky ponuky</w:t>
      </w:r>
      <w:r w:rsidRPr="00585826">
        <w:rPr>
          <w:rFonts w:ascii="Arial Narrow" w:hAnsi="Arial Narrow"/>
          <w:sz w:val="22"/>
          <w:szCs w:val="22"/>
        </w:rPr>
        <w:t xml:space="preserve"> jedným zo spôsobov podľa bodu 15 súťažných podklado</w:t>
      </w:r>
      <w:r>
        <w:rPr>
          <w:rFonts w:ascii="Arial Narrow" w:hAnsi="Arial Narrow"/>
          <w:sz w:val="22"/>
          <w:szCs w:val="22"/>
        </w:rPr>
        <w:t>v.</w:t>
      </w:r>
    </w:p>
    <w:p w14:paraId="44D1CC36" w14:textId="5D10AB41" w:rsidR="00C90EB6" w:rsidRPr="00933DE9" w:rsidRDefault="00C90EB6" w:rsidP="0016332E">
      <w:pPr>
        <w:numPr>
          <w:ilvl w:val="2"/>
          <w:numId w:val="2"/>
        </w:numPr>
        <w:spacing w:line="240" w:lineRule="auto"/>
        <w:ind w:left="1276"/>
        <w:jc w:val="both"/>
        <w:rPr>
          <w:rFonts w:ascii="Arial Narrow" w:hAnsi="Arial Narrow"/>
          <w:sz w:val="22"/>
          <w:szCs w:val="22"/>
        </w:rPr>
      </w:pPr>
      <w:r w:rsidRPr="00933DE9">
        <w:rPr>
          <w:rFonts w:ascii="Arial Narrow" w:hAnsi="Arial Narrow"/>
          <w:b/>
          <w:sz w:val="22"/>
          <w:szCs w:val="22"/>
        </w:rPr>
        <w:t>Potvrdenia a doklady</w:t>
      </w:r>
      <w:r w:rsidRPr="00933DE9">
        <w:rPr>
          <w:rFonts w:ascii="Arial Narrow" w:hAnsi="Arial Narrow"/>
          <w:sz w:val="22"/>
          <w:szCs w:val="22"/>
        </w:rPr>
        <w:t xml:space="preserve">, prostredníctvom ktorých uchádzač preukazuje splnenie podmienok účasti v tomto verejnom obstarávaní, podľa požiadaviek verejného obstarávateľa uvedených v Časti A.2 týchto súťažných podkladov; </w:t>
      </w:r>
    </w:p>
    <w:p w14:paraId="3F93FBA0" w14:textId="101B6775" w:rsidR="00C90EB6" w:rsidRPr="00933DE9" w:rsidRDefault="00C90EB6" w:rsidP="00C90EB6">
      <w:pPr>
        <w:spacing w:line="240" w:lineRule="auto"/>
        <w:ind w:left="1276"/>
        <w:jc w:val="both"/>
        <w:rPr>
          <w:rFonts w:ascii="Arial Narrow" w:hAnsi="Arial Narrow"/>
          <w:sz w:val="22"/>
          <w:szCs w:val="22"/>
        </w:rPr>
      </w:pPr>
      <w:r w:rsidRPr="00933DE9">
        <w:rPr>
          <w:rFonts w:ascii="Arial Narrow" w:hAnsi="Arial Narrow"/>
          <w:sz w:val="22"/>
          <w:szCs w:val="22"/>
        </w:rPr>
        <w:t xml:space="preserve">(musí byť predložený elektronickými prostriedkami IS </w:t>
      </w:r>
      <w:proofErr w:type="spellStart"/>
      <w:r w:rsidR="009713E9">
        <w:rPr>
          <w:rFonts w:ascii="Arial Narrow" w:hAnsi="Arial Narrow"/>
          <w:sz w:val="22"/>
          <w:szCs w:val="22"/>
        </w:rPr>
        <w:t>eZakazky</w:t>
      </w:r>
      <w:proofErr w:type="spellEnd"/>
      <w:r w:rsidRPr="00933DE9">
        <w:rPr>
          <w:rFonts w:ascii="Arial Narrow" w:hAnsi="Arial Narrow"/>
          <w:sz w:val="22"/>
          <w:szCs w:val="22"/>
        </w:rPr>
        <w:t xml:space="preserve"> a požadovaný formát elektronického dokumentu: kópie originálov dokumentov vo formáte .</w:t>
      </w:r>
      <w:proofErr w:type="spellStart"/>
      <w:r w:rsidRPr="00933DE9">
        <w:rPr>
          <w:rFonts w:ascii="Arial Narrow" w:hAnsi="Arial Narrow"/>
          <w:sz w:val="22"/>
          <w:szCs w:val="22"/>
        </w:rPr>
        <w:t>pdf</w:t>
      </w:r>
      <w:proofErr w:type="spellEnd"/>
      <w:r w:rsidRPr="00933DE9">
        <w:rPr>
          <w:rFonts w:ascii="Arial Narrow" w:hAnsi="Arial Narrow"/>
          <w:sz w:val="22"/>
          <w:szCs w:val="22"/>
        </w:rPr>
        <w:t xml:space="preserve">; </w:t>
      </w:r>
    </w:p>
    <w:p w14:paraId="2B28F1F5" w14:textId="77777777" w:rsidR="00C90EB6" w:rsidRPr="00933DE9" w:rsidRDefault="00C90EB6" w:rsidP="00C90EB6">
      <w:pPr>
        <w:spacing w:line="240" w:lineRule="auto"/>
        <w:ind w:left="1276"/>
        <w:jc w:val="both"/>
        <w:rPr>
          <w:rFonts w:ascii="Arial Narrow" w:hAnsi="Arial Narrow"/>
          <w:sz w:val="22"/>
          <w:szCs w:val="22"/>
        </w:rPr>
      </w:pPr>
      <w:r w:rsidRPr="00933DE9">
        <w:rPr>
          <w:rFonts w:ascii="Arial Narrow" w:hAnsi="Arial Narrow"/>
          <w:sz w:val="22"/>
          <w:szCs w:val="22"/>
        </w:rPr>
        <w:t xml:space="preserve">osobitne pozri požadovaný formát potvrdení a dokladov na preukázanie splnenia podmienok účasti osobného postavenia v Kapitole A.2 súťažných podkladov); </w:t>
      </w:r>
      <w:bookmarkStart w:id="52" w:name="_Hlk61202437"/>
    </w:p>
    <w:p w14:paraId="70299F61" w14:textId="77777777" w:rsidR="00C90EB6" w:rsidRPr="00933DE9" w:rsidRDefault="00C90EB6" w:rsidP="00C90EB6">
      <w:pPr>
        <w:spacing w:line="240" w:lineRule="auto"/>
        <w:ind w:left="1276"/>
        <w:jc w:val="both"/>
        <w:rPr>
          <w:rFonts w:ascii="Arial Narrow" w:hAnsi="Arial Narrow"/>
          <w:sz w:val="22"/>
          <w:szCs w:val="22"/>
        </w:rPr>
      </w:pPr>
    </w:p>
    <w:p w14:paraId="07D42F13" w14:textId="2905177F" w:rsidR="00C90EB6" w:rsidRPr="00933DE9" w:rsidRDefault="00C90EB6" w:rsidP="00C90EB6">
      <w:pPr>
        <w:pStyle w:val="Odsekzoznamu"/>
        <w:spacing w:line="240" w:lineRule="auto"/>
        <w:ind w:left="1276"/>
        <w:jc w:val="both"/>
        <w:rPr>
          <w:rFonts w:ascii="Arial Narrow" w:hAnsi="Arial Narrow"/>
          <w:i/>
          <w:iCs/>
          <w:sz w:val="22"/>
          <w:szCs w:val="22"/>
        </w:rPr>
      </w:pPr>
      <w:bookmarkStart w:id="53" w:name="_Hlk92558600"/>
      <w:r w:rsidRPr="00933DE9">
        <w:rPr>
          <w:rFonts w:ascii="Arial Narrow" w:hAnsi="Arial Narrow"/>
          <w:i/>
          <w:iCs/>
          <w:sz w:val="22"/>
          <w:szCs w:val="22"/>
        </w:rPr>
        <w:t xml:space="preserve">Verejný obstarávateľ si vyhradzuje právo, v prípade pochybností o platnosti alebo úplnosti predloženého </w:t>
      </w:r>
      <w:r w:rsidR="00A02D34">
        <w:rPr>
          <w:rFonts w:ascii="Arial Narrow" w:hAnsi="Arial Narrow"/>
          <w:i/>
          <w:iCs/>
          <w:sz w:val="22"/>
          <w:szCs w:val="22"/>
        </w:rPr>
        <w:t>dokladu na preukázanie splnenia podmienok účasti osobného postavenia</w:t>
      </w:r>
      <w:r w:rsidR="00A02D34" w:rsidRPr="00933DE9">
        <w:rPr>
          <w:rFonts w:ascii="Arial Narrow" w:hAnsi="Arial Narrow"/>
          <w:i/>
          <w:iCs/>
          <w:sz w:val="22"/>
          <w:szCs w:val="22"/>
        </w:rPr>
        <w:t xml:space="preserve"> </w:t>
      </w:r>
      <w:r w:rsidRPr="00933DE9">
        <w:rPr>
          <w:rFonts w:ascii="Arial Narrow" w:hAnsi="Arial Narrow"/>
          <w:i/>
          <w:iCs/>
          <w:sz w:val="22"/>
          <w:szCs w:val="22"/>
        </w:rPr>
        <w:t xml:space="preserve">prostredníctvom IS </w:t>
      </w:r>
      <w:proofErr w:type="spellStart"/>
      <w:r w:rsidR="00951E45">
        <w:rPr>
          <w:rFonts w:ascii="Arial Narrow" w:hAnsi="Arial Narrow"/>
          <w:sz w:val="22"/>
          <w:szCs w:val="22"/>
        </w:rPr>
        <w:t>eZakazky</w:t>
      </w:r>
      <w:proofErr w:type="spellEnd"/>
      <w:r w:rsidRPr="00933DE9">
        <w:rPr>
          <w:rFonts w:ascii="Arial Narrow" w:hAnsi="Arial Narrow"/>
          <w:i/>
          <w:iCs/>
          <w:sz w:val="22"/>
          <w:szCs w:val="22"/>
        </w:rPr>
        <w:t>, vyžiadať od uchádzača aj originál dokladu buď v listinnej alebo v elektronickej podobe podľa toho, aký je pôvod originálu</w:t>
      </w:r>
      <w:bookmarkEnd w:id="52"/>
      <w:r w:rsidRPr="00933DE9">
        <w:rPr>
          <w:rFonts w:ascii="Arial Narrow" w:hAnsi="Arial Narrow"/>
          <w:i/>
          <w:iCs/>
          <w:sz w:val="22"/>
          <w:szCs w:val="22"/>
        </w:rPr>
        <w:t>.</w:t>
      </w:r>
      <w:r w:rsidR="00A02D34">
        <w:rPr>
          <w:rFonts w:ascii="Arial Narrow" w:hAnsi="Arial Narrow"/>
          <w:i/>
          <w:iCs/>
          <w:sz w:val="22"/>
          <w:szCs w:val="22"/>
        </w:rPr>
        <w:t xml:space="preserve"> Týmto nie je dot</w:t>
      </w:r>
      <w:r w:rsidR="00765AE5">
        <w:rPr>
          <w:rFonts w:ascii="Arial Narrow" w:hAnsi="Arial Narrow"/>
          <w:i/>
          <w:iCs/>
          <w:sz w:val="22"/>
          <w:szCs w:val="22"/>
        </w:rPr>
        <w:t>knuté právo verejného obstarávateľa vyžiadať si od uchádzača originál ktoréhokoľvek dokladu predloženého uchádzačom.</w:t>
      </w:r>
      <w:bookmarkEnd w:id="53"/>
    </w:p>
    <w:p w14:paraId="1D6F43A7" w14:textId="2858D123" w:rsidR="009C4C3B" w:rsidRPr="00AE2CE2" w:rsidRDefault="009C4C3B" w:rsidP="0016332E">
      <w:pPr>
        <w:pStyle w:val="Odsekzoznamu"/>
        <w:numPr>
          <w:ilvl w:val="2"/>
          <w:numId w:val="2"/>
        </w:numPr>
        <w:spacing w:line="240" w:lineRule="auto"/>
        <w:ind w:left="1276" w:hanging="709"/>
        <w:jc w:val="both"/>
        <w:rPr>
          <w:rFonts w:ascii="Arial Narrow" w:hAnsi="Arial Narrow"/>
          <w:sz w:val="22"/>
          <w:szCs w:val="22"/>
        </w:rPr>
      </w:pPr>
      <w:bookmarkStart w:id="54" w:name="_Hlk92558627"/>
      <w:bookmarkStart w:id="55" w:name="_Hlk92561557"/>
      <w:r w:rsidRPr="00933DE9">
        <w:rPr>
          <w:rFonts w:ascii="Arial Narrow" w:hAnsi="Arial Narrow"/>
          <w:b/>
          <w:iCs/>
          <w:sz w:val="22"/>
          <w:szCs w:val="22"/>
        </w:rPr>
        <w:t>Potvrdenia a </w:t>
      </w:r>
      <w:r>
        <w:rPr>
          <w:rFonts w:ascii="Arial Narrow" w:hAnsi="Arial Narrow"/>
          <w:b/>
          <w:iCs/>
          <w:sz w:val="22"/>
          <w:szCs w:val="22"/>
        </w:rPr>
        <w:t>dokumenty</w:t>
      </w:r>
      <w:r w:rsidRPr="00933DE9">
        <w:rPr>
          <w:rFonts w:ascii="Arial Narrow" w:hAnsi="Arial Narrow"/>
          <w:iCs/>
          <w:sz w:val="22"/>
          <w:szCs w:val="22"/>
        </w:rPr>
        <w:t xml:space="preserve">, </w:t>
      </w:r>
      <w:bookmarkEnd w:id="54"/>
      <w:r w:rsidRPr="00933DE9">
        <w:rPr>
          <w:rFonts w:ascii="Arial Narrow" w:hAnsi="Arial Narrow"/>
          <w:iCs/>
          <w:sz w:val="22"/>
          <w:szCs w:val="22"/>
        </w:rPr>
        <w:t>prostredníctvom ktorých uchádzač preukazuje splnenie požiadaviek na predmet zákazky</w:t>
      </w:r>
      <w:r>
        <w:rPr>
          <w:rFonts w:ascii="Arial Narrow" w:hAnsi="Arial Narrow"/>
          <w:iCs/>
          <w:sz w:val="22"/>
          <w:szCs w:val="22"/>
        </w:rPr>
        <w:t xml:space="preserve"> stanovených v kapitole B.1 súťažných podkladov spolu s predložením kompletnej Prílohy č. </w:t>
      </w:r>
      <w:r w:rsidR="006263E9">
        <w:rPr>
          <w:rFonts w:ascii="Arial Narrow" w:hAnsi="Arial Narrow"/>
          <w:iCs/>
          <w:sz w:val="22"/>
          <w:szCs w:val="22"/>
        </w:rPr>
        <w:t xml:space="preserve">7 </w:t>
      </w:r>
      <w:r>
        <w:rPr>
          <w:rFonts w:ascii="Arial Narrow" w:hAnsi="Arial Narrow"/>
          <w:iCs/>
          <w:sz w:val="22"/>
          <w:szCs w:val="22"/>
        </w:rPr>
        <w:t xml:space="preserve">týchto súťažných podkladov, v ktorej budú doplnené údaje podľa požiadaviek verejného obstarávateľa. </w:t>
      </w:r>
      <w:bookmarkEnd w:id="55"/>
    </w:p>
    <w:p w14:paraId="50832230" w14:textId="491C766E" w:rsidR="009C4C3B" w:rsidRDefault="009C4C3B" w:rsidP="009C4C3B">
      <w:pPr>
        <w:pStyle w:val="Odsekzoznamu"/>
        <w:spacing w:line="240" w:lineRule="auto"/>
        <w:ind w:left="1276"/>
        <w:jc w:val="both"/>
        <w:rPr>
          <w:rFonts w:ascii="Arial Narrow" w:hAnsi="Arial Narrow"/>
          <w:iCs/>
          <w:sz w:val="22"/>
          <w:szCs w:val="22"/>
        </w:rPr>
      </w:pPr>
      <w:r>
        <w:rPr>
          <w:rFonts w:ascii="Arial Narrow" w:hAnsi="Arial Narrow"/>
          <w:b/>
          <w:iCs/>
          <w:sz w:val="22"/>
          <w:szCs w:val="22"/>
        </w:rPr>
        <w:t xml:space="preserve">UPOZORNENIE: </w:t>
      </w:r>
      <w:r>
        <w:rPr>
          <w:rFonts w:ascii="Arial Narrow" w:hAnsi="Arial Narrow"/>
          <w:iCs/>
          <w:sz w:val="22"/>
          <w:szCs w:val="22"/>
        </w:rPr>
        <w:t xml:space="preserve">Verejný obstarávateľ upozorňuje uchádzačov na povinnosť predložiť kompletnú Prílohu č. </w:t>
      </w:r>
      <w:r w:rsidR="006263E9">
        <w:rPr>
          <w:rFonts w:ascii="Arial Narrow" w:hAnsi="Arial Narrow"/>
          <w:iCs/>
          <w:sz w:val="22"/>
          <w:szCs w:val="22"/>
        </w:rPr>
        <w:t xml:space="preserve">7 </w:t>
      </w:r>
      <w:r>
        <w:rPr>
          <w:rFonts w:ascii="Arial Narrow" w:hAnsi="Arial Narrow"/>
          <w:iCs/>
          <w:sz w:val="22"/>
          <w:szCs w:val="22"/>
        </w:rPr>
        <w:t xml:space="preserve">týchto súťažných podkladov, to znamená bez toho, aby vynechal ktorúkoľvek časť alebo opomenul vyplniť ktorúkoľvek čiastkovú požiadavku v súlade s pokynmi uvedenými v prílohe č. </w:t>
      </w:r>
      <w:r w:rsidR="006263E9">
        <w:rPr>
          <w:rFonts w:ascii="Arial Narrow" w:hAnsi="Arial Narrow"/>
          <w:iCs/>
          <w:sz w:val="22"/>
          <w:szCs w:val="22"/>
        </w:rPr>
        <w:t xml:space="preserve">7 </w:t>
      </w:r>
      <w:r>
        <w:rPr>
          <w:rFonts w:ascii="Arial Narrow" w:hAnsi="Arial Narrow"/>
          <w:iCs/>
          <w:sz w:val="22"/>
          <w:szCs w:val="22"/>
        </w:rPr>
        <w:t xml:space="preserve">Súťažných podkladov. Uvedené sa vzťahuje na všetky tabuľky ako aj obrázky a nákresy. Kompletne vyplnenou a predloženou prílohou č. </w:t>
      </w:r>
      <w:r w:rsidR="002F761C">
        <w:rPr>
          <w:rFonts w:ascii="Arial Narrow" w:hAnsi="Arial Narrow"/>
          <w:iCs/>
          <w:sz w:val="22"/>
          <w:szCs w:val="22"/>
        </w:rPr>
        <w:t xml:space="preserve">7 </w:t>
      </w:r>
      <w:r>
        <w:rPr>
          <w:rFonts w:ascii="Arial Narrow" w:hAnsi="Arial Narrow"/>
          <w:iCs/>
          <w:sz w:val="22"/>
          <w:szCs w:val="22"/>
        </w:rPr>
        <w:t xml:space="preserve">súťažných podkladov uchádzač deklaruje a preukazuje splnenie požiadaviek na predmet zákazky a v podobe, v ktorej víťazný uchádzač preukáže splnenie požiadaviek na predmet zákazky bude súčasťou uzatvorenej </w:t>
      </w:r>
      <w:r w:rsidR="007D5128">
        <w:rPr>
          <w:rFonts w:ascii="Arial Narrow" w:hAnsi="Arial Narrow"/>
          <w:iCs/>
          <w:sz w:val="22"/>
          <w:szCs w:val="22"/>
        </w:rPr>
        <w:t>Kúpnej zmluvy</w:t>
      </w:r>
      <w:r>
        <w:rPr>
          <w:rFonts w:ascii="Arial Narrow" w:hAnsi="Arial Narrow"/>
          <w:iCs/>
          <w:sz w:val="22"/>
          <w:szCs w:val="22"/>
        </w:rPr>
        <w:t xml:space="preserve"> ako príloha č. 1. Na základe uvedeného v nej musia byť všetky požiadavky verejného obstarávateľa podľa zadávacej dokumentácie. Akékoľvek opomenutie vyplnenia čiastkovej požiadavky alebo jej vynechanie v predloženej prílohe č. </w:t>
      </w:r>
      <w:r w:rsidR="002F761C">
        <w:rPr>
          <w:rFonts w:ascii="Arial Narrow" w:hAnsi="Arial Narrow"/>
          <w:iCs/>
          <w:sz w:val="22"/>
          <w:szCs w:val="22"/>
        </w:rPr>
        <w:t>7</w:t>
      </w:r>
      <w:r>
        <w:rPr>
          <w:rFonts w:ascii="Arial Narrow" w:hAnsi="Arial Narrow"/>
          <w:iCs/>
          <w:sz w:val="22"/>
          <w:szCs w:val="22"/>
        </w:rPr>
        <w:t>, bude dodatočným doplnením uchádzačom považované za zmenu ponuky s dôsledkom vylúčenia ponuky z verejného obstarávania.</w:t>
      </w:r>
    </w:p>
    <w:p w14:paraId="1973B954" w14:textId="7B306437" w:rsidR="00C90EB6" w:rsidRPr="006A6A6F" w:rsidRDefault="009C4C3B" w:rsidP="009C4C3B">
      <w:pPr>
        <w:pStyle w:val="Odsekzoznamu"/>
        <w:spacing w:line="240" w:lineRule="auto"/>
        <w:ind w:left="1276"/>
        <w:jc w:val="both"/>
        <w:rPr>
          <w:rFonts w:ascii="Arial Narrow" w:hAnsi="Arial Narrow"/>
          <w:sz w:val="22"/>
          <w:szCs w:val="22"/>
        </w:rPr>
      </w:pPr>
      <w:r w:rsidRPr="00075A85">
        <w:rPr>
          <w:rFonts w:ascii="Arial Narrow" w:hAnsi="Arial Narrow"/>
          <w:sz w:val="22"/>
          <w:szCs w:val="22"/>
        </w:rPr>
        <w:t xml:space="preserve">(musí byť predložený elektronickými prostriedkami IS </w:t>
      </w:r>
      <w:proofErr w:type="spellStart"/>
      <w:r w:rsidR="00470321">
        <w:rPr>
          <w:rFonts w:ascii="Arial Narrow" w:hAnsi="Arial Narrow"/>
          <w:sz w:val="22"/>
          <w:szCs w:val="22"/>
        </w:rPr>
        <w:t>eZa</w:t>
      </w:r>
      <w:r w:rsidR="00470321" w:rsidRPr="00FA0E81">
        <w:rPr>
          <w:rFonts w:ascii="Arial Narrow" w:hAnsi="Arial Narrow"/>
          <w:sz w:val="22"/>
          <w:szCs w:val="22"/>
        </w:rPr>
        <w:t>kazky</w:t>
      </w:r>
      <w:proofErr w:type="spellEnd"/>
      <w:r w:rsidRPr="00075A85">
        <w:rPr>
          <w:rFonts w:ascii="Arial Narrow" w:hAnsi="Arial Narrow"/>
          <w:sz w:val="22"/>
          <w:szCs w:val="22"/>
        </w:rPr>
        <w:t xml:space="preserve"> a požadovaný formát elektronického dokumentu: </w:t>
      </w:r>
      <w:proofErr w:type="spellStart"/>
      <w:r w:rsidRPr="00075A85">
        <w:rPr>
          <w:rFonts w:ascii="Arial Narrow" w:hAnsi="Arial Narrow"/>
          <w:sz w:val="22"/>
          <w:szCs w:val="22"/>
        </w:rPr>
        <w:t>scan</w:t>
      </w:r>
      <w:proofErr w:type="spellEnd"/>
      <w:r w:rsidRPr="00075A85">
        <w:rPr>
          <w:rFonts w:ascii="Arial Narrow" w:hAnsi="Arial Narrow"/>
          <w:sz w:val="22"/>
          <w:szCs w:val="22"/>
        </w:rPr>
        <w:t xml:space="preserve"> originálu dokumentu vo formáte .</w:t>
      </w:r>
      <w:proofErr w:type="spellStart"/>
      <w:r w:rsidRPr="00075A85">
        <w:rPr>
          <w:rFonts w:ascii="Arial Narrow" w:hAnsi="Arial Narrow"/>
          <w:sz w:val="22"/>
          <w:szCs w:val="22"/>
        </w:rPr>
        <w:t>pdf</w:t>
      </w:r>
      <w:proofErr w:type="spellEnd"/>
      <w:r>
        <w:rPr>
          <w:rFonts w:ascii="Arial Narrow" w:hAnsi="Arial Narrow"/>
          <w:sz w:val="22"/>
          <w:szCs w:val="22"/>
        </w:rPr>
        <w:t>)</w:t>
      </w:r>
    </w:p>
    <w:p w14:paraId="0A137AA3" w14:textId="77777777" w:rsidR="00765AE5" w:rsidRDefault="00C90EB6" w:rsidP="0016332E">
      <w:pPr>
        <w:pStyle w:val="Odsekzoznamu"/>
        <w:numPr>
          <w:ilvl w:val="2"/>
          <w:numId w:val="2"/>
        </w:numPr>
        <w:spacing w:line="240" w:lineRule="auto"/>
        <w:ind w:left="1276"/>
        <w:jc w:val="both"/>
        <w:rPr>
          <w:rFonts w:ascii="Arial Narrow" w:hAnsi="Arial Narrow"/>
          <w:sz w:val="22"/>
          <w:szCs w:val="22"/>
        </w:rPr>
      </w:pPr>
      <w:r w:rsidRPr="00FE54FB">
        <w:rPr>
          <w:rFonts w:ascii="Arial Narrow" w:hAnsi="Arial Narrow"/>
          <w:b/>
          <w:color w:val="000000"/>
          <w:sz w:val="22"/>
          <w:szCs w:val="22"/>
        </w:rPr>
        <w:t>Čestné vyhlásenie skupiny dodávateľov</w:t>
      </w:r>
      <w:r w:rsidRPr="00FE54FB">
        <w:rPr>
          <w:rFonts w:ascii="Arial Narrow" w:hAnsi="Arial Narrow"/>
          <w:color w:val="000000"/>
          <w:sz w:val="22"/>
          <w:szCs w:val="22"/>
        </w:rPr>
        <w:t xml:space="preserve"> podľa Prílohy č. </w:t>
      </w:r>
      <w:r>
        <w:rPr>
          <w:rFonts w:ascii="Arial Narrow" w:hAnsi="Arial Narrow"/>
          <w:color w:val="000000"/>
          <w:sz w:val="22"/>
          <w:szCs w:val="22"/>
        </w:rPr>
        <w:t>3</w:t>
      </w:r>
      <w:r w:rsidRPr="00FE54FB">
        <w:rPr>
          <w:rFonts w:ascii="Arial Narrow" w:hAnsi="Arial Narrow"/>
          <w:color w:val="000000"/>
          <w:sz w:val="22"/>
          <w:szCs w:val="22"/>
        </w:rPr>
        <w:t xml:space="preserve"> súťažných podkladov a</w:t>
      </w:r>
      <w:r w:rsidRPr="00FE54FB">
        <w:rPr>
          <w:rFonts w:ascii="Arial Narrow" w:hAnsi="Arial Narrow"/>
          <w:b/>
          <w:color w:val="000000"/>
          <w:sz w:val="22"/>
          <w:szCs w:val="22"/>
        </w:rPr>
        <w:t xml:space="preserve"> Plnú moc pre osobu konajúcu za skupinu dodávateľov </w:t>
      </w:r>
      <w:r w:rsidRPr="00FE54FB">
        <w:rPr>
          <w:rFonts w:ascii="Arial Narrow" w:hAnsi="Arial Narrow"/>
          <w:color w:val="000000"/>
          <w:sz w:val="22"/>
          <w:szCs w:val="22"/>
        </w:rPr>
        <w:t>podľa Prílohy č. </w:t>
      </w:r>
      <w:r>
        <w:rPr>
          <w:rFonts w:ascii="Arial Narrow" w:hAnsi="Arial Narrow"/>
          <w:color w:val="000000"/>
          <w:sz w:val="22"/>
          <w:szCs w:val="22"/>
        </w:rPr>
        <w:t>4</w:t>
      </w:r>
      <w:r w:rsidRPr="00FE54FB">
        <w:rPr>
          <w:rFonts w:ascii="Arial Narrow" w:hAnsi="Arial Narrow"/>
          <w:color w:val="000000"/>
          <w:sz w:val="22"/>
          <w:szCs w:val="22"/>
        </w:rPr>
        <w:t xml:space="preserve"> súťažných podkladov, v prípade ak ponuku bude predkladať skupina dodávateľov;</w:t>
      </w:r>
      <w:r w:rsidRPr="00FE54FB">
        <w:rPr>
          <w:rFonts w:ascii="Arial Narrow" w:hAnsi="Arial Narrow"/>
          <w:sz w:val="22"/>
          <w:szCs w:val="22"/>
        </w:rPr>
        <w:t xml:space="preserve"> </w:t>
      </w:r>
    </w:p>
    <w:p w14:paraId="07999C5E" w14:textId="4A791E3D" w:rsidR="00C90EB6" w:rsidRPr="00991598" w:rsidRDefault="00C90EB6" w:rsidP="00765AE5">
      <w:pPr>
        <w:pStyle w:val="Odsekzoznamu"/>
        <w:spacing w:line="240" w:lineRule="auto"/>
        <w:ind w:left="1276"/>
        <w:jc w:val="both"/>
        <w:rPr>
          <w:rFonts w:ascii="Arial Narrow" w:hAnsi="Arial Narrow"/>
          <w:sz w:val="22"/>
          <w:szCs w:val="22"/>
        </w:rPr>
      </w:pPr>
      <w:bookmarkStart w:id="56" w:name="_Hlk92558651"/>
      <w:r w:rsidRPr="00FE54FB">
        <w:rPr>
          <w:rFonts w:ascii="Arial Narrow" w:hAnsi="Arial Narrow"/>
          <w:sz w:val="22"/>
          <w:szCs w:val="22"/>
        </w:rPr>
        <w:t>(</w:t>
      </w:r>
      <w:r w:rsidR="00765AE5" w:rsidRPr="00933DE9">
        <w:rPr>
          <w:rFonts w:ascii="Arial Narrow" w:hAnsi="Arial Narrow"/>
          <w:sz w:val="22"/>
          <w:szCs w:val="22"/>
        </w:rPr>
        <w:t xml:space="preserve">musí byť predložený elektronickými prostriedkami IS </w:t>
      </w:r>
      <w:proofErr w:type="spellStart"/>
      <w:r w:rsidR="00951E45">
        <w:rPr>
          <w:rFonts w:ascii="Arial Narrow" w:hAnsi="Arial Narrow"/>
          <w:sz w:val="22"/>
          <w:szCs w:val="22"/>
        </w:rPr>
        <w:t>eZakazky</w:t>
      </w:r>
      <w:proofErr w:type="spellEnd"/>
      <w:r w:rsidR="00765AE5" w:rsidRPr="00933DE9">
        <w:rPr>
          <w:rFonts w:ascii="Arial Narrow" w:hAnsi="Arial Narrow"/>
          <w:sz w:val="22"/>
          <w:szCs w:val="22"/>
        </w:rPr>
        <w:t xml:space="preserve"> a požadovaný formát elektronického dokumentu: kópie originálov dokumentov vo formáte .</w:t>
      </w:r>
      <w:proofErr w:type="spellStart"/>
      <w:r w:rsidR="00765AE5" w:rsidRPr="00933DE9">
        <w:rPr>
          <w:rFonts w:ascii="Arial Narrow" w:hAnsi="Arial Narrow"/>
          <w:sz w:val="22"/>
          <w:szCs w:val="22"/>
        </w:rPr>
        <w:t>pdf</w:t>
      </w:r>
      <w:proofErr w:type="spellEnd"/>
      <w:r w:rsidR="00765AE5" w:rsidRPr="00933DE9">
        <w:rPr>
          <w:rFonts w:ascii="Arial Narrow" w:hAnsi="Arial Narrow"/>
          <w:sz w:val="22"/>
          <w:szCs w:val="22"/>
        </w:rPr>
        <w:t>, podpísané osobami oprávnenými konať za</w:t>
      </w:r>
      <w:r w:rsidR="00765AE5" w:rsidRPr="006A6A6F">
        <w:rPr>
          <w:rFonts w:ascii="Arial Narrow" w:hAnsi="Arial Narrow"/>
          <w:sz w:val="22"/>
          <w:szCs w:val="22"/>
        </w:rPr>
        <w:t xml:space="preserve"> jednotlivých členov skupiny dodávateľov</w:t>
      </w:r>
      <w:r w:rsidRPr="00FE54FB">
        <w:rPr>
          <w:rFonts w:ascii="Arial Narrow" w:hAnsi="Arial Narrow"/>
          <w:sz w:val="22"/>
          <w:szCs w:val="22"/>
        </w:rPr>
        <w:t>)</w:t>
      </w:r>
      <w:bookmarkEnd w:id="56"/>
    </w:p>
    <w:p w14:paraId="567538D9" w14:textId="77777777" w:rsidR="00C90EB6" w:rsidRPr="00FE54FB" w:rsidRDefault="00C90EB6" w:rsidP="0016332E">
      <w:pPr>
        <w:pStyle w:val="Odsekzoznamu"/>
        <w:numPr>
          <w:ilvl w:val="2"/>
          <w:numId w:val="2"/>
        </w:numPr>
        <w:spacing w:line="240" w:lineRule="auto"/>
        <w:ind w:left="1276"/>
        <w:jc w:val="both"/>
        <w:rPr>
          <w:rFonts w:ascii="Arial Narrow" w:hAnsi="Arial Narrow"/>
          <w:sz w:val="22"/>
          <w:szCs w:val="22"/>
        </w:rPr>
      </w:pPr>
      <w:bookmarkStart w:id="57" w:name="_Hlk79357001"/>
      <w:r w:rsidRPr="00FE54FB">
        <w:rPr>
          <w:rFonts w:ascii="Arial Narrow" w:hAnsi="Arial Narrow"/>
          <w:b/>
          <w:color w:val="000000"/>
          <w:sz w:val="22"/>
          <w:szCs w:val="22"/>
        </w:rPr>
        <w:t>Vyhlásenie uchádzača</w:t>
      </w:r>
      <w:r w:rsidRPr="00FE54FB">
        <w:rPr>
          <w:rFonts w:ascii="Arial Narrow" w:hAnsi="Arial Narrow"/>
          <w:color w:val="000000"/>
          <w:sz w:val="22"/>
          <w:szCs w:val="22"/>
        </w:rPr>
        <w:t xml:space="preserve">, že </w:t>
      </w:r>
      <w:r w:rsidRPr="00FE54FB">
        <w:rPr>
          <w:rFonts w:ascii="Arial Narrow" w:hAnsi="Arial Narrow"/>
          <w:i/>
          <w:color w:val="000000"/>
          <w:sz w:val="22"/>
          <w:szCs w:val="22"/>
        </w:rPr>
        <w:t xml:space="preserve">bez výhrad súhlasí </w:t>
      </w:r>
    </w:p>
    <w:p w14:paraId="6A12B432" w14:textId="77777777" w:rsidR="00C90EB6" w:rsidRPr="00FE54FB" w:rsidRDefault="00C90EB6" w:rsidP="00964862">
      <w:pPr>
        <w:pStyle w:val="Odsekzoznamu"/>
        <w:numPr>
          <w:ilvl w:val="0"/>
          <w:numId w:val="17"/>
        </w:numPr>
        <w:spacing w:line="240" w:lineRule="auto"/>
        <w:ind w:left="1560" w:hanging="284"/>
        <w:jc w:val="both"/>
        <w:rPr>
          <w:rFonts w:ascii="Arial Narrow" w:hAnsi="Arial Narrow"/>
          <w:sz w:val="22"/>
          <w:szCs w:val="22"/>
        </w:rPr>
      </w:pPr>
      <w:r w:rsidRPr="00FE54FB">
        <w:rPr>
          <w:rFonts w:ascii="Arial Narrow" w:hAnsi="Arial Narrow"/>
          <w:i/>
          <w:color w:val="000000"/>
          <w:sz w:val="22"/>
          <w:szCs w:val="22"/>
        </w:rPr>
        <w:t>s</w:t>
      </w:r>
      <w:r>
        <w:rPr>
          <w:rFonts w:ascii="Arial Narrow" w:hAnsi="Arial Narrow"/>
          <w:i/>
          <w:color w:val="000000"/>
          <w:sz w:val="22"/>
          <w:szCs w:val="22"/>
        </w:rPr>
        <w:t> </w:t>
      </w:r>
      <w:r w:rsidRPr="00FE54FB">
        <w:rPr>
          <w:rFonts w:ascii="Arial Narrow" w:hAnsi="Arial Narrow"/>
          <w:i/>
          <w:color w:val="000000"/>
          <w:sz w:val="22"/>
          <w:szCs w:val="22"/>
        </w:rPr>
        <w:t>podmienkami</w:t>
      </w:r>
      <w:r>
        <w:rPr>
          <w:rFonts w:ascii="Arial Narrow" w:hAnsi="Arial Narrow"/>
          <w:i/>
          <w:color w:val="000000"/>
          <w:sz w:val="22"/>
          <w:szCs w:val="22"/>
        </w:rPr>
        <w:t xml:space="preserve"> a požiadavkami</w:t>
      </w:r>
      <w:r w:rsidRPr="00FE54FB">
        <w:rPr>
          <w:rFonts w:ascii="Arial Narrow" w:hAnsi="Arial Narrow"/>
          <w:i/>
          <w:color w:val="000000"/>
          <w:sz w:val="22"/>
          <w:szCs w:val="22"/>
        </w:rPr>
        <w:t xml:space="preserve"> tohto verejného obstarávania určenými v týchto súťažných podkladoch a v iných dokumentoch, poskytnutých verejným obstarávateľom v lehote na predkladanie ponúk, </w:t>
      </w:r>
    </w:p>
    <w:p w14:paraId="6A97DA6C" w14:textId="77777777" w:rsidR="00C90EB6" w:rsidRPr="00FE54FB" w:rsidRDefault="00C90EB6" w:rsidP="00964862">
      <w:pPr>
        <w:pStyle w:val="Odsekzoznamu"/>
        <w:numPr>
          <w:ilvl w:val="0"/>
          <w:numId w:val="17"/>
        </w:numPr>
        <w:spacing w:line="240" w:lineRule="auto"/>
        <w:ind w:left="1560" w:hanging="284"/>
        <w:jc w:val="both"/>
        <w:rPr>
          <w:rFonts w:ascii="Arial Narrow" w:hAnsi="Arial Narrow"/>
          <w:sz w:val="22"/>
          <w:szCs w:val="22"/>
        </w:rPr>
      </w:pPr>
      <w:r w:rsidRPr="00FE54FB">
        <w:rPr>
          <w:rFonts w:ascii="Arial Narrow" w:hAnsi="Arial Narrow"/>
          <w:i/>
          <w:color w:val="000000"/>
          <w:sz w:val="22"/>
          <w:szCs w:val="22"/>
        </w:rPr>
        <w:t xml:space="preserve">s podmienkami </w:t>
      </w:r>
      <w:r>
        <w:rPr>
          <w:rFonts w:ascii="Arial Narrow" w:hAnsi="Arial Narrow"/>
          <w:i/>
          <w:color w:val="000000"/>
          <w:sz w:val="22"/>
          <w:szCs w:val="22"/>
        </w:rPr>
        <w:t>zmluvy</w:t>
      </w:r>
      <w:r w:rsidRPr="00FE54FB">
        <w:rPr>
          <w:rFonts w:ascii="Arial Narrow" w:hAnsi="Arial Narrow"/>
          <w:i/>
          <w:color w:val="000000"/>
          <w:sz w:val="22"/>
          <w:szCs w:val="22"/>
        </w:rPr>
        <w:t>, ktorá je výsledkom tohto verejné</w:t>
      </w:r>
      <w:r>
        <w:rPr>
          <w:rFonts w:ascii="Arial Narrow" w:hAnsi="Arial Narrow"/>
          <w:i/>
          <w:color w:val="000000"/>
          <w:sz w:val="22"/>
          <w:szCs w:val="22"/>
        </w:rPr>
        <w:t>ho obstarávania, uvedená v Kapitole</w:t>
      </w:r>
      <w:r w:rsidRPr="00FE54FB">
        <w:rPr>
          <w:rFonts w:ascii="Arial Narrow" w:hAnsi="Arial Narrow"/>
          <w:i/>
          <w:color w:val="000000"/>
          <w:sz w:val="22"/>
          <w:szCs w:val="22"/>
        </w:rPr>
        <w:t xml:space="preserve"> B.2 súťažných podkladov</w:t>
      </w:r>
    </w:p>
    <w:bookmarkEnd w:id="57"/>
    <w:p w14:paraId="5EA34F87" w14:textId="295BC0DF" w:rsidR="00C90EB6" w:rsidRPr="00072689" w:rsidRDefault="00C90EB6" w:rsidP="00C90EB6">
      <w:pPr>
        <w:pStyle w:val="Odsekzoznamu"/>
        <w:spacing w:line="240" w:lineRule="auto"/>
        <w:ind w:left="1276"/>
        <w:jc w:val="both"/>
        <w:rPr>
          <w:rFonts w:ascii="Arial Narrow" w:hAnsi="Arial Narrow"/>
          <w:i/>
          <w:color w:val="000000"/>
          <w:sz w:val="22"/>
          <w:szCs w:val="22"/>
        </w:rPr>
      </w:pPr>
      <w:r w:rsidRPr="00933DE9">
        <w:rPr>
          <w:rFonts w:ascii="Arial Narrow" w:hAnsi="Arial Narrow"/>
          <w:sz w:val="22"/>
          <w:szCs w:val="22"/>
        </w:rPr>
        <w:t xml:space="preserve">(musí byť predložený elektronickými prostriedkami IS </w:t>
      </w:r>
      <w:proofErr w:type="spellStart"/>
      <w:r w:rsidR="00951E45">
        <w:rPr>
          <w:rFonts w:ascii="Arial Narrow" w:hAnsi="Arial Narrow"/>
          <w:sz w:val="22"/>
          <w:szCs w:val="22"/>
        </w:rPr>
        <w:t>eZakazky</w:t>
      </w:r>
      <w:proofErr w:type="spellEnd"/>
      <w:r w:rsidRPr="00933DE9">
        <w:rPr>
          <w:rFonts w:ascii="Arial Narrow" w:hAnsi="Arial Narrow"/>
          <w:sz w:val="22"/>
          <w:szCs w:val="22"/>
        </w:rPr>
        <w:t xml:space="preserve"> a požadovaný formát elektronického dokumentu: </w:t>
      </w:r>
      <w:proofErr w:type="spellStart"/>
      <w:r w:rsidRPr="00933DE9">
        <w:rPr>
          <w:rFonts w:ascii="Arial Narrow" w:hAnsi="Arial Narrow"/>
          <w:sz w:val="22"/>
          <w:szCs w:val="22"/>
        </w:rPr>
        <w:t>scan</w:t>
      </w:r>
      <w:proofErr w:type="spellEnd"/>
      <w:r w:rsidRPr="00933DE9">
        <w:rPr>
          <w:rFonts w:ascii="Arial Narrow" w:hAnsi="Arial Narrow"/>
          <w:sz w:val="22"/>
          <w:szCs w:val="22"/>
        </w:rPr>
        <w:t xml:space="preserve"> originálu dokumentu vo formáte .</w:t>
      </w:r>
      <w:proofErr w:type="spellStart"/>
      <w:r w:rsidRPr="00933DE9">
        <w:rPr>
          <w:rFonts w:ascii="Arial Narrow" w:hAnsi="Arial Narrow"/>
          <w:sz w:val="22"/>
          <w:szCs w:val="22"/>
        </w:rPr>
        <w:t>pdf</w:t>
      </w:r>
      <w:proofErr w:type="spellEnd"/>
      <w:r w:rsidRPr="00933DE9">
        <w:rPr>
          <w:rFonts w:ascii="Arial Narrow" w:hAnsi="Arial Narrow"/>
          <w:sz w:val="22"/>
          <w:szCs w:val="22"/>
        </w:rPr>
        <w:t>, podpísaný osobou oprávnenou</w:t>
      </w:r>
      <w:r w:rsidRPr="00FE54FB">
        <w:rPr>
          <w:rFonts w:ascii="Arial Narrow" w:hAnsi="Arial Narrow"/>
          <w:sz w:val="22"/>
          <w:szCs w:val="22"/>
        </w:rPr>
        <w:t xml:space="preserve"> konať za uchádzača)</w:t>
      </w:r>
      <w:r w:rsidRPr="00FE54FB">
        <w:rPr>
          <w:rFonts w:ascii="Arial Narrow" w:hAnsi="Arial Narrow"/>
          <w:color w:val="000000"/>
          <w:sz w:val="22"/>
          <w:szCs w:val="22"/>
        </w:rPr>
        <w:t>;</w:t>
      </w:r>
      <w:r w:rsidRPr="00FE54FB">
        <w:rPr>
          <w:rFonts w:ascii="Arial Narrow" w:hAnsi="Arial Narrow"/>
          <w:i/>
          <w:color w:val="000000"/>
          <w:sz w:val="22"/>
          <w:szCs w:val="22"/>
        </w:rPr>
        <w:t xml:space="preserve"> </w:t>
      </w:r>
    </w:p>
    <w:bookmarkEnd w:id="51"/>
    <w:p w14:paraId="78EB64B3" w14:textId="77777777" w:rsidR="009C4C3B" w:rsidRPr="001E0911" w:rsidRDefault="009C4C3B" w:rsidP="0016332E">
      <w:pPr>
        <w:pStyle w:val="Odsekzoznamu"/>
        <w:numPr>
          <w:ilvl w:val="2"/>
          <w:numId w:val="2"/>
        </w:numPr>
        <w:spacing w:line="240" w:lineRule="auto"/>
        <w:ind w:left="1276"/>
        <w:jc w:val="both"/>
        <w:rPr>
          <w:rFonts w:ascii="Arial Narrow" w:hAnsi="Arial Narrow"/>
          <w:color w:val="000000"/>
          <w:sz w:val="22"/>
          <w:szCs w:val="22"/>
        </w:rPr>
      </w:pPr>
      <w:r w:rsidRPr="00FE54FB">
        <w:rPr>
          <w:rFonts w:ascii="Arial Narrow" w:hAnsi="Arial Narrow"/>
          <w:b/>
          <w:sz w:val="22"/>
          <w:szCs w:val="22"/>
        </w:rPr>
        <w:lastRenderedPageBreak/>
        <w:t xml:space="preserve">Návrh </w:t>
      </w:r>
      <w:r>
        <w:rPr>
          <w:rFonts w:ascii="Arial Narrow" w:hAnsi="Arial Narrow"/>
          <w:b/>
          <w:sz w:val="22"/>
          <w:szCs w:val="22"/>
        </w:rPr>
        <w:t>zmluvy</w:t>
      </w:r>
      <w:r>
        <w:rPr>
          <w:rFonts w:ascii="Arial Narrow" w:hAnsi="Arial Narrow"/>
          <w:sz w:val="22"/>
          <w:szCs w:val="22"/>
        </w:rPr>
        <w:t xml:space="preserve"> podľa Kapitoly </w:t>
      </w:r>
      <w:r w:rsidRPr="00FE54FB">
        <w:rPr>
          <w:rFonts w:ascii="Arial Narrow" w:hAnsi="Arial Narrow"/>
          <w:sz w:val="22"/>
          <w:szCs w:val="22"/>
        </w:rPr>
        <w:t xml:space="preserve">B.2 súťažných podkladov </w:t>
      </w:r>
      <w:r>
        <w:rPr>
          <w:rFonts w:ascii="Arial Narrow" w:hAnsi="Arial Narrow"/>
          <w:sz w:val="22"/>
          <w:szCs w:val="22"/>
        </w:rPr>
        <w:t>spolu s</w:t>
      </w:r>
      <w:r w:rsidRPr="00FE54FB">
        <w:rPr>
          <w:rFonts w:ascii="Arial Narrow" w:hAnsi="Arial Narrow"/>
          <w:sz w:val="22"/>
          <w:szCs w:val="22"/>
        </w:rPr>
        <w:t xml:space="preserve"> príloh</w:t>
      </w:r>
      <w:r>
        <w:rPr>
          <w:rFonts w:ascii="Arial Narrow" w:hAnsi="Arial Narrow"/>
          <w:sz w:val="22"/>
          <w:szCs w:val="22"/>
        </w:rPr>
        <w:t>ami</w:t>
      </w:r>
      <w:r w:rsidRPr="00FE54FB">
        <w:rPr>
          <w:rFonts w:ascii="Arial Narrow" w:hAnsi="Arial Narrow"/>
          <w:sz w:val="22"/>
          <w:szCs w:val="22"/>
        </w:rPr>
        <w:t xml:space="preserve">, doplnený o identifikačné údaje uchádzača a ostatné údaje, ktoré sa týkajú uchádzača, ďalej s uvedením údajov týkajúcich sa kritéria na vyhodnotenie ponúk, </w:t>
      </w:r>
      <w:bookmarkStart w:id="58" w:name="_Hlk522046886"/>
      <w:r w:rsidRPr="00FE54FB">
        <w:rPr>
          <w:rFonts w:ascii="Arial Narrow" w:hAnsi="Arial Narrow"/>
          <w:sz w:val="22"/>
          <w:szCs w:val="22"/>
        </w:rPr>
        <w:t xml:space="preserve">podpísaný za stranu uchádzača, jeho štatutárnym orgánom alebo členom štatutárneho orgánu alebo iným zástupcom uchádzača, ktorý je oprávnený konať v mene uchádzača; </w:t>
      </w:r>
      <w:bookmarkEnd w:id="58"/>
      <w:r w:rsidRPr="00FE54FB">
        <w:rPr>
          <w:rFonts w:ascii="Arial Narrow" w:hAnsi="Arial Narrow"/>
          <w:sz w:val="22"/>
          <w:szCs w:val="22"/>
        </w:rPr>
        <w:t xml:space="preserve">v prípade, ak návrh </w:t>
      </w:r>
      <w:r>
        <w:rPr>
          <w:rFonts w:ascii="Arial Narrow" w:hAnsi="Arial Narrow"/>
          <w:sz w:val="22"/>
          <w:szCs w:val="22"/>
        </w:rPr>
        <w:t>zmluvy</w:t>
      </w:r>
      <w:r w:rsidRPr="00FE54FB">
        <w:rPr>
          <w:rFonts w:ascii="Arial Narrow" w:hAnsi="Arial Narrow"/>
          <w:sz w:val="22"/>
          <w:szCs w:val="22"/>
        </w:rPr>
        <w:t xml:space="preserve"> predkladá skupina dodávateľov, musí byť podpísaný všetkými členmi skupiny alebo osobou/osobami oprávnenými konať v danej veci za člena skupiny dodávateľov; </w:t>
      </w:r>
    </w:p>
    <w:p w14:paraId="79832B93" w14:textId="77777777" w:rsidR="009C4C3B" w:rsidRPr="00546D07" w:rsidRDefault="009C4C3B" w:rsidP="009C4C3B">
      <w:pPr>
        <w:pStyle w:val="Odsekzoznamu"/>
        <w:spacing w:line="240" w:lineRule="auto"/>
        <w:ind w:left="1276"/>
        <w:jc w:val="both"/>
        <w:rPr>
          <w:rFonts w:ascii="Arial Narrow" w:hAnsi="Arial Narrow"/>
          <w:b/>
          <w:color w:val="000000"/>
          <w:sz w:val="22"/>
          <w:szCs w:val="22"/>
        </w:rPr>
      </w:pPr>
      <w:r>
        <w:rPr>
          <w:rFonts w:ascii="Arial Narrow" w:hAnsi="Arial Narrow"/>
          <w:sz w:val="22"/>
          <w:szCs w:val="22"/>
        </w:rPr>
        <w:t>-</w:t>
      </w:r>
      <w:r w:rsidRPr="00546D07">
        <w:rPr>
          <w:rFonts w:ascii="Arial Narrow" w:hAnsi="Arial Narrow"/>
          <w:b/>
          <w:sz w:val="22"/>
          <w:szCs w:val="22"/>
        </w:rPr>
        <w:t>Prílohou č. 1 návrhu zmluvy bude vyplnená príloha č. 8 súťažných podkladov v zmysle bodu 17.1.4</w:t>
      </w:r>
    </w:p>
    <w:p w14:paraId="624F809A" w14:textId="15BB09F8" w:rsidR="00BC2DC6" w:rsidRPr="00B82431" w:rsidRDefault="009C4C3B" w:rsidP="009C4C3B">
      <w:pPr>
        <w:pStyle w:val="Odsekzoznamu"/>
        <w:spacing w:line="240" w:lineRule="auto"/>
        <w:ind w:left="1276"/>
        <w:jc w:val="both"/>
        <w:rPr>
          <w:rFonts w:ascii="Arial Narrow" w:hAnsi="Arial Narrow"/>
          <w:sz w:val="22"/>
          <w:szCs w:val="22"/>
        </w:rPr>
      </w:pPr>
      <w:r w:rsidRPr="00546D07">
        <w:rPr>
          <w:rFonts w:ascii="Arial Narrow" w:hAnsi="Arial Narrow"/>
          <w:b/>
          <w:sz w:val="22"/>
          <w:szCs w:val="22"/>
        </w:rPr>
        <w:t xml:space="preserve">(musí byť predložený elektronickými prostriedkami </w:t>
      </w:r>
      <w:r w:rsidRPr="00470321">
        <w:rPr>
          <w:rFonts w:ascii="Arial Narrow" w:hAnsi="Arial Narrow"/>
          <w:b/>
          <w:sz w:val="22"/>
          <w:szCs w:val="22"/>
        </w:rPr>
        <w:t xml:space="preserve">IS </w:t>
      </w:r>
      <w:proofErr w:type="spellStart"/>
      <w:r w:rsidR="00470321" w:rsidRPr="00470321">
        <w:rPr>
          <w:rFonts w:ascii="Arial Narrow" w:hAnsi="Arial Narrow"/>
          <w:b/>
          <w:sz w:val="22"/>
          <w:szCs w:val="22"/>
        </w:rPr>
        <w:t>eZakazky</w:t>
      </w:r>
      <w:proofErr w:type="spellEnd"/>
      <w:r w:rsidR="00470321" w:rsidRPr="00546D07">
        <w:rPr>
          <w:rFonts w:ascii="Arial Narrow" w:hAnsi="Arial Narrow"/>
          <w:b/>
          <w:sz w:val="22"/>
          <w:szCs w:val="22"/>
        </w:rPr>
        <w:t xml:space="preserve"> </w:t>
      </w:r>
      <w:r w:rsidRPr="00546D07">
        <w:rPr>
          <w:rFonts w:ascii="Arial Narrow" w:hAnsi="Arial Narrow"/>
          <w:b/>
          <w:sz w:val="22"/>
          <w:szCs w:val="22"/>
        </w:rPr>
        <w:t xml:space="preserve">a požadovaný formát elektronického dokumentu: </w:t>
      </w:r>
      <w:proofErr w:type="spellStart"/>
      <w:r w:rsidRPr="00546D07">
        <w:rPr>
          <w:rFonts w:ascii="Arial Narrow" w:hAnsi="Arial Narrow"/>
          <w:b/>
          <w:sz w:val="22"/>
          <w:szCs w:val="22"/>
        </w:rPr>
        <w:t>scan</w:t>
      </w:r>
      <w:proofErr w:type="spellEnd"/>
      <w:r w:rsidRPr="00546D07">
        <w:rPr>
          <w:rFonts w:ascii="Arial Narrow" w:hAnsi="Arial Narrow"/>
          <w:b/>
          <w:sz w:val="22"/>
          <w:szCs w:val="22"/>
        </w:rPr>
        <w:t xml:space="preserve"> originálu dokumentu vo formáte .</w:t>
      </w:r>
      <w:proofErr w:type="spellStart"/>
      <w:r w:rsidRPr="00546D07">
        <w:rPr>
          <w:rFonts w:ascii="Arial Narrow" w:hAnsi="Arial Narrow"/>
          <w:b/>
          <w:sz w:val="22"/>
          <w:szCs w:val="22"/>
        </w:rPr>
        <w:t>pdf</w:t>
      </w:r>
      <w:proofErr w:type="spellEnd"/>
      <w:r w:rsidRPr="00546D07">
        <w:rPr>
          <w:rFonts w:ascii="Arial Narrow" w:hAnsi="Arial Narrow"/>
          <w:b/>
          <w:sz w:val="22"/>
          <w:szCs w:val="22"/>
        </w:rPr>
        <w:t>, podpísaný osobou oprávnenou konať za uchádzača)</w:t>
      </w:r>
      <w:r w:rsidRPr="00546D07">
        <w:rPr>
          <w:rFonts w:ascii="Arial Narrow" w:hAnsi="Arial Narrow"/>
          <w:b/>
          <w:color w:val="000000"/>
          <w:sz w:val="22"/>
          <w:szCs w:val="22"/>
        </w:rPr>
        <w:t>;</w:t>
      </w:r>
    </w:p>
    <w:p w14:paraId="555A77EC" w14:textId="77777777" w:rsidR="009C4C3B" w:rsidRPr="00690DAD" w:rsidRDefault="009C4C3B" w:rsidP="0016332E">
      <w:pPr>
        <w:numPr>
          <w:ilvl w:val="2"/>
          <w:numId w:val="2"/>
        </w:numPr>
        <w:spacing w:line="240" w:lineRule="auto"/>
        <w:ind w:left="1276" w:hanging="709"/>
        <w:jc w:val="both"/>
        <w:rPr>
          <w:rFonts w:ascii="Arial Narrow" w:hAnsi="Arial Narrow"/>
          <w:sz w:val="22"/>
          <w:szCs w:val="22"/>
        </w:rPr>
      </w:pPr>
      <w:r w:rsidRPr="00690DAD">
        <w:rPr>
          <w:rFonts w:ascii="Arial Narrow" w:hAnsi="Arial Narrow"/>
          <w:b/>
          <w:sz w:val="22"/>
          <w:szCs w:val="22"/>
        </w:rPr>
        <w:t>Údaje a doklady</w:t>
      </w:r>
      <w:r w:rsidRPr="00690DAD">
        <w:rPr>
          <w:rFonts w:ascii="Arial Narrow" w:hAnsi="Arial Narrow"/>
          <w:sz w:val="22"/>
          <w:szCs w:val="22"/>
        </w:rPr>
        <w:t xml:space="preserve"> podľa bodu 16.1 a 16.2 súťažných podkladov vzťahujúce sa k subdodávateľom podľa § 41 ZVO</w:t>
      </w:r>
      <w:r w:rsidRPr="00690DAD">
        <w:rPr>
          <w:rStyle w:val="notranslate"/>
          <w:rFonts w:ascii="Arial Narrow" w:hAnsi="Arial Narrow"/>
          <w:sz w:val="22"/>
          <w:szCs w:val="22"/>
        </w:rPr>
        <w:t xml:space="preserve"> (</w:t>
      </w:r>
      <w:r w:rsidRPr="00690DAD">
        <w:rPr>
          <w:rStyle w:val="notranslate"/>
          <w:rFonts w:ascii="Arial Narrow" w:hAnsi="Arial Narrow"/>
          <w:i/>
          <w:sz w:val="22"/>
          <w:szCs w:val="22"/>
        </w:rPr>
        <w:t>ak relevantné v čase predloženia ponuky</w:t>
      </w:r>
      <w:r w:rsidRPr="00690DAD">
        <w:rPr>
          <w:rStyle w:val="notranslate"/>
          <w:rFonts w:ascii="Arial Narrow" w:hAnsi="Arial Narrow"/>
          <w:sz w:val="22"/>
          <w:szCs w:val="22"/>
        </w:rPr>
        <w:t xml:space="preserve">); </w:t>
      </w:r>
      <w:r w:rsidRPr="00690DAD">
        <w:rPr>
          <w:rFonts w:ascii="Arial Narrow" w:hAnsi="Arial Narrow" w:cs="Arial"/>
          <w:sz w:val="22"/>
          <w:szCs w:val="22"/>
        </w:rPr>
        <w:t>V prípade, že uchádzač nemá v úmysle zadať podiel zákazky subdodávateľom</w:t>
      </w:r>
      <w:r>
        <w:rPr>
          <w:rFonts w:ascii="Arial Narrow" w:hAnsi="Arial Narrow" w:cs="Arial"/>
          <w:sz w:val="22"/>
          <w:szCs w:val="22"/>
        </w:rPr>
        <w:t xml:space="preserve"> alebo sú mu nie v čase predkladania ponuky známi</w:t>
      </w:r>
      <w:r w:rsidRPr="00690DAD">
        <w:rPr>
          <w:rFonts w:ascii="Arial Narrow" w:hAnsi="Arial Narrow" w:cs="Arial"/>
          <w:sz w:val="22"/>
          <w:szCs w:val="22"/>
        </w:rPr>
        <w:t xml:space="preserve">, </w:t>
      </w:r>
      <w:r w:rsidRPr="00690DAD">
        <w:rPr>
          <w:rFonts w:ascii="Arial Narrow" w:hAnsi="Arial Narrow" w:cs="Arial"/>
          <w:bCs/>
          <w:sz w:val="22"/>
          <w:szCs w:val="22"/>
        </w:rPr>
        <w:t>predloží</w:t>
      </w:r>
      <w:r>
        <w:rPr>
          <w:rFonts w:ascii="Arial Narrow" w:hAnsi="Arial Narrow" w:cs="Arial"/>
          <w:bCs/>
          <w:sz w:val="22"/>
          <w:szCs w:val="22"/>
        </w:rPr>
        <w:t xml:space="preserve"> uchádzač</w:t>
      </w:r>
      <w:r>
        <w:rPr>
          <w:rFonts w:ascii="Arial Narrow" w:hAnsi="Arial Narrow" w:cs="Arial"/>
          <w:b/>
          <w:sz w:val="22"/>
          <w:szCs w:val="22"/>
        </w:rPr>
        <w:t xml:space="preserve"> Vyhlásenie</w:t>
      </w:r>
      <w:r w:rsidRPr="00690DAD">
        <w:rPr>
          <w:rFonts w:ascii="Arial Narrow" w:hAnsi="Arial Narrow" w:cs="Arial"/>
          <w:sz w:val="22"/>
          <w:szCs w:val="22"/>
        </w:rPr>
        <w:t>, že v čase predloženia ponuky nie je subdodávateľ známy.</w:t>
      </w:r>
      <w:r w:rsidRPr="00690DAD">
        <w:rPr>
          <w:rFonts w:ascii="Arial Narrow" w:hAnsi="Arial Narrow"/>
          <w:sz w:val="22"/>
          <w:szCs w:val="22"/>
        </w:rPr>
        <w:t xml:space="preserve"> </w:t>
      </w:r>
    </w:p>
    <w:p w14:paraId="0AB789CE" w14:textId="1B3AF997" w:rsidR="009C4C3B" w:rsidRPr="00690DAD" w:rsidRDefault="009C4C3B" w:rsidP="009C4C3B">
      <w:pPr>
        <w:spacing w:line="240" w:lineRule="auto"/>
        <w:ind w:left="1276"/>
        <w:jc w:val="both"/>
        <w:rPr>
          <w:rFonts w:ascii="Arial Narrow" w:hAnsi="Arial Narrow"/>
          <w:sz w:val="22"/>
          <w:szCs w:val="22"/>
        </w:rPr>
      </w:pPr>
      <w:r w:rsidRPr="00933DE9">
        <w:rPr>
          <w:rFonts w:ascii="Arial Narrow" w:hAnsi="Arial Narrow"/>
          <w:sz w:val="22"/>
          <w:szCs w:val="22"/>
        </w:rPr>
        <w:t xml:space="preserve">(musí byť predložený elektronickými prostriedkami IS </w:t>
      </w:r>
      <w:proofErr w:type="spellStart"/>
      <w:r w:rsidR="00470321">
        <w:rPr>
          <w:rFonts w:ascii="Arial Narrow" w:hAnsi="Arial Narrow"/>
          <w:sz w:val="22"/>
          <w:szCs w:val="22"/>
        </w:rPr>
        <w:t>eZa</w:t>
      </w:r>
      <w:r w:rsidR="00470321" w:rsidRPr="00FA0E81">
        <w:rPr>
          <w:rFonts w:ascii="Arial Narrow" w:hAnsi="Arial Narrow"/>
          <w:sz w:val="22"/>
          <w:szCs w:val="22"/>
        </w:rPr>
        <w:t>kazky</w:t>
      </w:r>
      <w:proofErr w:type="spellEnd"/>
      <w:r w:rsidRPr="00933DE9">
        <w:rPr>
          <w:rFonts w:ascii="Arial Narrow" w:hAnsi="Arial Narrow"/>
          <w:sz w:val="22"/>
          <w:szCs w:val="22"/>
        </w:rPr>
        <w:t xml:space="preserve"> a požadovan</w:t>
      </w:r>
      <w:r w:rsidRPr="00FE54FB">
        <w:rPr>
          <w:rFonts w:ascii="Arial Narrow" w:hAnsi="Arial Narrow"/>
          <w:sz w:val="22"/>
          <w:szCs w:val="22"/>
        </w:rPr>
        <w:t xml:space="preserve">ý formát elektronických dokumentov: </w:t>
      </w:r>
      <w:proofErr w:type="spellStart"/>
      <w:r w:rsidRPr="00FE54FB">
        <w:rPr>
          <w:rFonts w:ascii="Arial Narrow" w:hAnsi="Arial Narrow"/>
          <w:sz w:val="22"/>
          <w:szCs w:val="22"/>
        </w:rPr>
        <w:t>scany</w:t>
      </w:r>
      <w:proofErr w:type="spellEnd"/>
      <w:r w:rsidRPr="00FE54FB">
        <w:rPr>
          <w:rFonts w:ascii="Arial Narrow" w:hAnsi="Arial Narrow"/>
          <w:sz w:val="22"/>
          <w:szCs w:val="22"/>
        </w:rPr>
        <w:t xml:space="preserve"> originálov dokumentov vo formáte .</w:t>
      </w:r>
      <w:proofErr w:type="spellStart"/>
      <w:r w:rsidRPr="00FE54FB">
        <w:rPr>
          <w:rFonts w:ascii="Arial Narrow" w:hAnsi="Arial Narrow"/>
          <w:sz w:val="22"/>
          <w:szCs w:val="22"/>
        </w:rPr>
        <w:t>pdf</w:t>
      </w:r>
      <w:proofErr w:type="spellEnd"/>
      <w:r>
        <w:rPr>
          <w:rFonts w:ascii="Arial Narrow" w:hAnsi="Arial Narrow"/>
          <w:sz w:val="22"/>
          <w:szCs w:val="22"/>
        </w:rPr>
        <w:t xml:space="preserve">; </w:t>
      </w:r>
    </w:p>
    <w:p w14:paraId="3E2E5AFC" w14:textId="77777777" w:rsidR="009C4C3B" w:rsidRPr="00690DAD" w:rsidRDefault="009C4C3B" w:rsidP="009C4C3B">
      <w:pPr>
        <w:spacing w:line="240" w:lineRule="auto"/>
        <w:ind w:left="1276"/>
        <w:jc w:val="both"/>
        <w:rPr>
          <w:rFonts w:ascii="Arial Narrow" w:hAnsi="Arial Narrow"/>
          <w:sz w:val="22"/>
          <w:szCs w:val="22"/>
        </w:rPr>
      </w:pPr>
      <w:bookmarkStart w:id="59" w:name="_Hlk76578963"/>
      <w:r>
        <w:rPr>
          <w:rFonts w:ascii="Arial Narrow" w:hAnsi="Arial Narrow"/>
          <w:sz w:val="22"/>
          <w:szCs w:val="22"/>
        </w:rPr>
        <w:t>-</w:t>
      </w:r>
      <w:r w:rsidRPr="00690DAD">
        <w:rPr>
          <w:rFonts w:ascii="Arial Narrow" w:hAnsi="Arial Narrow"/>
          <w:sz w:val="22"/>
          <w:szCs w:val="22"/>
        </w:rPr>
        <w:t>požadov</w:t>
      </w:r>
      <w:r>
        <w:rPr>
          <w:rFonts w:ascii="Arial Narrow" w:hAnsi="Arial Narrow"/>
          <w:sz w:val="22"/>
          <w:szCs w:val="22"/>
        </w:rPr>
        <w:t>aný formát dokladov vzťahujúcich</w:t>
      </w:r>
      <w:r w:rsidRPr="00690DAD">
        <w:rPr>
          <w:rFonts w:ascii="Arial Narrow" w:hAnsi="Arial Narrow"/>
          <w:sz w:val="22"/>
          <w:szCs w:val="22"/>
        </w:rPr>
        <w:t xml:space="preserve"> sa </w:t>
      </w:r>
      <w:r>
        <w:rPr>
          <w:rFonts w:ascii="Arial Narrow" w:hAnsi="Arial Narrow"/>
          <w:sz w:val="22"/>
          <w:szCs w:val="22"/>
        </w:rPr>
        <w:t xml:space="preserve">k </w:t>
      </w:r>
      <w:r w:rsidRPr="00690DAD">
        <w:rPr>
          <w:rFonts w:ascii="Arial Narrow" w:hAnsi="Arial Narrow"/>
          <w:sz w:val="22"/>
          <w:szCs w:val="22"/>
        </w:rPr>
        <w:t>podmienkam osobného postavenia: v zmysle kapitoly A.2 súťažných podkladov rovnako ako u uchádzača pri podmienkach účasti osobného postavenia</w:t>
      </w:r>
      <w:bookmarkEnd w:id="59"/>
      <w:r w:rsidRPr="00690DAD">
        <w:rPr>
          <w:rFonts w:ascii="Arial Narrow" w:hAnsi="Arial Narrow"/>
          <w:sz w:val="22"/>
          <w:szCs w:val="22"/>
        </w:rPr>
        <w:t xml:space="preserve">); </w:t>
      </w:r>
    </w:p>
    <w:p w14:paraId="26759070" w14:textId="2185536F" w:rsidR="00C90EB6" w:rsidRPr="00D260BC" w:rsidRDefault="009C4C3B" w:rsidP="009C4C3B">
      <w:pPr>
        <w:spacing w:line="240" w:lineRule="auto"/>
        <w:ind w:left="1276"/>
        <w:jc w:val="both"/>
        <w:rPr>
          <w:rFonts w:ascii="Arial Narrow" w:hAnsi="Arial Narrow"/>
          <w:i/>
          <w:iCs/>
          <w:color w:val="92D050"/>
          <w:sz w:val="22"/>
          <w:szCs w:val="22"/>
        </w:rPr>
      </w:pPr>
      <w:bookmarkStart w:id="60" w:name="_Hlk92558708"/>
      <w:r w:rsidRPr="00690DAD">
        <w:rPr>
          <w:rFonts w:ascii="Arial Narrow" w:hAnsi="Arial Narrow"/>
          <w:i/>
          <w:iCs/>
          <w:sz w:val="22"/>
          <w:szCs w:val="22"/>
        </w:rPr>
        <w:t>Verejný obstarávateľ si vyhradzuje právo, v prípade pochybností o platnosti alebo úplnosti predloženéh</w:t>
      </w:r>
      <w:r w:rsidR="00470321">
        <w:rPr>
          <w:rFonts w:ascii="Arial Narrow" w:hAnsi="Arial Narrow"/>
          <w:i/>
          <w:iCs/>
          <w:sz w:val="22"/>
          <w:szCs w:val="22"/>
        </w:rPr>
        <w:t xml:space="preserve">o dokumentu prostredníctvom IS </w:t>
      </w:r>
      <w:proofErr w:type="spellStart"/>
      <w:r w:rsidR="00470321" w:rsidRPr="00470321">
        <w:rPr>
          <w:rFonts w:ascii="Arial Narrow" w:hAnsi="Arial Narrow"/>
          <w:i/>
          <w:sz w:val="22"/>
          <w:szCs w:val="22"/>
        </w:rPr>
        <w:t>eZakazky</w:t>
      </w:r>
      <w:proofErr w:type="spellEnd"/>
      <w:r w:rsidRPr="00690DAD">
        <w:rPr>
          <w:rFonts w:ascii="Arial Narrow" w:hAnsi="Arial Narrow"/>
          <w:i/>
          <w:iCs/>
          <w:sz w:val="22"/>
          <w:szCs w:val="22"/>
        </w:rPr>
        <w:t>, vyžiadať od uchádzača aj originál dokladu buď v listinnej alebo v elektronickej podobe podľa toho, aký je pôvod originálu.</w:t>
      </w:r>
      <w:r w:rsidRPr="005B6F10">
        <w:rPr>
          <w:rFonts w:ascii="Arial Narrow" w:hAnsi="Arial Narrow"/>
          <w:i/>
          <w:iCs/>
          <w:sz w:val="22"/>
          <w:szCs w:val="22"/>
        </w:rPr>
        <w:t xml:space="preserve"> </w:t>
      </w:r>
      <w:r>
        <w:rPr>
          <w:rFonts w:ascii="Arial Narrow" w:hAnsi="Arial Narrow"/>
          <w:i/>
          <w:iCs/>
          <w:sz w:val="22"/>
          <w:szCs w:val="22"/>
        </w:rPr>
        <w:t>Týmto nie je dotknuté právo verejného obstarávateľa vyžiadať si od uchádzača originál ktoréhokoľvek dokladu predloženého uchádzačom.</w:t>
      </w:r>
      <w:bookmarkEnd w:id="60"/>
    </w:p>
    <w:p w14:paraId="0732EFD5" w14:textId="1364A119" w:rsidR="00C90EB6" w:rsidRPr="00933DE9" w:rsidRDefault="00C90EB6" w:rsidP="0016332E">
      <w:pPr>
        <w:pStyle w:val="Odsekzoznamu"/>
        <w:numPr>
          <w:ilvl w:val="2"/>
          <w:numId w:val="2"/>
        </w:numPr>
        <w:spacing w:line="240" w:lineRule="auto"/>
        <w:ind w:left="1276"/>
        <w:jc w:val="both"/>
        <w:rPr>
          <w:rFonts w:ascii="Arial Narrow" w:hAnsi="Arial Narrow"/>
          <w:sz w:val="22"/>
          <w:szCs w:val="22"/>
        </w:rPr>
      </w:pPr>
      <w:bookmarkStart w:id="61" w:name="_Hlk92558731"/>
      <w:r w:rsidRPr="00FE54FB">
        <w:rPr>
          <w:rFonts w:ascii="Arial Narrow" w:hAnsi="Arial Narrow"/>
          <w:b/>
          <w:sz w:val="22"/>
          <w:szCs w:val="22"/>
        </w:rPr>
        <w:t>Návrh na plnenie kritéria na vyhodnotenie ponúk,</w:t>
      </w:r>
      <w:r w:rsidRPr="00FE54FB">
        <w:rPr>
          <w:rFonts w:ascii="Arial Narrow" w:hAnsi="Arial Narrow"/>
          <w:sz w:val="22"/>
          <w:szCs w:val="22"/>
        </w:rPr>
        <w:t xml:space="preserve"> </w:t>
      </w:r>
      <w:bookmarkStart w:id="62" w:name="_Hlk76205926"/>
      <w:r w:rsidRPr="00FE54FB">
        <w:rPr>
          <w:rFonts w:ascii="Arial Narrow" w:hAnsi="Arial Narrow"/>
          <w:sz w:val="22"/>
          <w:szCs w:val="22"/>
        </w:rPr>
        <w:t>podľa štruktúry stanovenej verejným obstarávateľom v</w:t>
      </w:r>
      <w:r>
        <w:rPr>
          <w:rFonts w:ascii="Arial Narrow" w:hAnsi="Arial Narrow"/>
          <w:sz w:val="22"/>
          <w:szCs w:val="22"/>
        </w:rPr>
        <w:t xml:space="preserve"> prílohe č. 1 súťažných </w:t>
      </w:r>
      <w:bookmarkEnd w:id="62"/>
      <w:r w:rsidR="005B6F10">
        <w:rPr>
          <w:rFonts w:ascii="Arial Narrow" w:hAnsi="Arial Narrow"/>
          <w:sz w:val="22"/>
          <w:szCs w:val="22"/>
        </w:rPr>
        <w:t>podkladov.</w:t>
      </w:r>
      <w:bookmarkEnd w:id="61"/>
    </w:p>
    <w:p w14:paraId="48277B5F" w14:textId="50D33272" w:rsidR="00C90EB6" w:rsidRPr="00690DAD" w:rsidRDefault="00C90EB6" w:rsidP="00C90EB6">
      <w:pPr>
        <w:pStyle w:val="Odsekzoznamu"/>
        <w:spacing w:line="240" w:lineRule="auto"/>
        <w:ind w:left="1276"/>
        <w:jc w:val="both"/>
        <w:rPr>
          <w:rFonts w:ascii="Arial Narrow" w:hAnsi="Arial Narrow"/>
          <w:sz w:val="22"/>
          <w:szCs w:val="22"/>
        </w:rPr>
      </w:pPr>
      <w:r w:rsidRPr="00933DE9">
        <w:rPr>
          <w:rFonts w:ascii="Arial Narrow" w:hAnsi="Arial Narrow"/>
          <w:sz w:val="22"/>
          <w:szCs w:val="22"/>
        </w:rPr>
        <w:t xml:space="preserve">(musí byť predložený elektronickými prostriedkami IS </w:t>
      </w:r>
      <w:proofErr w:type="spellStart"/>
      <w:r w:rsidR="00951E45">
        <w:rPr>
          <w:rFonts w:ascii="Arial Narrow" w:hAnsi="Arial Narrow"/>
          <w:sz w:val="22"/>
          <w:szCs w:val="22"/>
        </w:rPr>
        <w:t>eZakazky</w:t>
      </w:r>
      <w:proofErr w:type="spellEnd"/>
      <w:r w:rsidR="00951E45" w:rsidRPr="00933DE9" w:rsidDel="00951E45">
        <w:rPr>
          <w:rFonts w:ascii="Arial Narrow" w:hAnsi="Arial Narrow"/>
          <w:sz w:val="22"/>
          <w:szCs w:val="22"/>
        </w:rPr>
        <w:t xml:space="preserve"> </w:t>
      </w:r>
      <w:r w:rsidRPr="00933DE9">
        <w:rPr>
          <w:rFonts w:ascii="Arial Narrow" w:hAnsi="Arial Narrow"/>
          <w:sz w:val="22"/>
          <w:szCs w:val="22"/>
        </w:rPr>
        <w:t>a podpísaný oprávnenou osobou uchádzača prostredníctvom kvalifikovaného elektronického podpisu (KEP)</w:t>
      </w:r>
    </w:p>
    <w:p w14:paraId="2DB4BFCF" w14:textId="11ED724A" w:rsidR="00C90EB6" w:rsidRPr="00FE54FB" w:rsidRDefault="00C90EB6" w:rsidP="0016332E">
      <w:pPr>
        <w:pStyle w:val="Odsekzoznamu"/>
        <w:numPr>
          <w:ilvl w:val="2"/>
          <w:numId w:val="2"/>
        </w:numPr>
        <w:spacing w:line="240" w:lineRule="auto"/>
        <w:ind w:left="1276"/>
        <w:jc w:val="both"/>
        <w:rPr>
          <w:rFonts w:ascii="Arial Narrow" w:hAnsi="Arial Narrow"/>
          <w:sz w:val="22"/>
          <w:szCs w:val="22"/>
        </w:rPr>
      </w:pPr>
      <w:r w:rsidRPr="00FE54FB">
        <w:rPr>
          <w:rFonts w:ascii="Arial Narrow" w:hAnsi="Arial Narrow"/>
          <w:b/>
          <w:color w:val="000000"/>
          <w:sz w:val="22"/>
          <w:szCs w:val="22"/>
        </w:rPr>
        <w:t>Zoznam dôverných informácií</w:t>
      </w:r>
      <w:r>
        <w:rPr>
          <w:rFonts w:ascii="Arial Narrow" w:hAnsi="Arial Narrow"/>
          <w:b/>
          <w:color w:val="000000"/>
          <w:sz w:val="22"/>
          <w:szCs w:val="22"/>
        </w:rPr>
        <w:t xml:space="preserve"> </w:t>
      </w:r>
      <w:r w:rsidRPr="00CB767E">
        <w:rPr>
          <w:rFonts w:ascii="Arial Narrow" w:hAnsi="Arial Narrow"/>
          <w:bCs/>
          <w:color w:val="000000"/>
          <w:sz w:val="22"/>
          <w:szCs w:val="22"/>
        </w:rPr>
        <w:t xml:space="preserve">podľa prílohy č. </w:t>
      </w:r>
      <w:r w:rsidR="006263E9">
        <w:rPr>
          <w:rFonts w:ascii="Arial Narrow" w:hAnsi="Arial Narrow"/>
          <w:bCs/>
          <w:color w:val="000000"/>
          <w:sz w:val="22"/>
          <w:szCs w:val="22"/>
        </w:rPr>
        <w:t>6</w:t>
      </w:r>
      <w:r w:rsidR="006263E9" w:rsidRPr="00CB767E">
        <w:rPr>
          <w:rFonts w:ascii="Arial Narrow" w:hAnsi="Arial Narrow"/>
          <w:bCs/>
          <w:color w:val="000000"/>
          <w:sz w:val="22"/>
          <w:szCs w:val="22"/>
        </w:rPr>
        <w:t xml:space="preserve"> </w:t>
      </w:r>
      <w:r w:rsidRPr="00CB767E">
        <w:rPr>
          <w:rFonts w:ascii="Arial Narrow" w:hAnsi="Arial Narrow"/>
          <w:bCs/>
          <w:color w:val="000000"/>
          <w:sz w:val="22"/>
          <w:szCs w:val="22"/>
        </w:rPr>
        <w:t>súťažných podkladov</w:t>
      </w:r>
      <w:r w:rsidRPr="00FE54FB">
        <w:rPr>
          <w:rFonts w:ascii="Arial Narrow" w:hAnsi="Arial Narrow"/>
          <w:b/>
          <w:color w:val="000000"/>
          <w:sz w:val="22"/>
          <w:szCs w:val="22"/>
        </w:rPr>
        <w:t>.</w:t>
      </w:r>
      <w:r w:rsidRPr="00FE54FB">
        <w:rPr>
          <w:rFonts w:ascii="Arial Narrow" w:hAnsi="Arial Narrow"/>
          <w:color w:val="000000"/>
          <w:sz w:val="22"/>
          <w:szCs w:val="22"/>
        </w:rPr>
        <w:t xml:space="preserve"> Verejný obstarávateľ odporúča uchádzačom</w:t>
      </w:r>
      <w:r w:rsidR="005B6F10">
        <w:rPr>
          <w:rFonts w:ascii="Arial Narrow" w:hAnsi="Arial Narrow"/>
          <w:color w:val="000000"/>
          <w:sz w:val="22"/>
          <w:szCs w:val="22"/>
        </w:rPr>
        <w:t>,</w:t>
      </w:r>
      <w:r w:rsidRPr="00FE54FB">
        <w:rPr>
          <w:rFonts w:ascii="Arial Narrow" w:hAnsi="Arial Narrow"/>
          <w:color w:val="000000"/>
          <w:sz w:val="22"/>
          <w:szCs w:val="22"/>
        </w:rPr>
        <w:t xml:space="preserve"> ak je to relevantné, aby ponuka obsahovala ”Zoznam dôverných informácií” v súlade s bodom 31.2 súťažných podkladov.</w:t>
      </w:r>
    </w:p>
    <w:p w14:paraId="29D14B18" w14:textId="3B585A94" w:rsidR="006F0B00" w:rsidRPr="006F0B00" w:rsidRDefault="00C90EB6" w:rsidP="006F0B00">
      <w:pPr>
        <w:pStyle w:val="Odsekzoznamu"/>
        <w:spacing w:line="240" w:lineRule="auto"/>
        <w:ind w:left="1276"/>
        <w:jc w:val="both"/>
        <w:rPr>
          <w:rFonts w:ascii="Arial Narrow" w:hAnsi="Arial Narrow"/>
          <w:color w:val="000000"/>
          <w:sz w:val="22"/>
          <w:szCs w:val="22"/>
        </w:rPr>
      </w:pPr>
      <w:bookmarkStart w:id="63" w:name="_Hlk92454202"/>
      <w:r w:rsidRPr="00933DE9">
        <w:rPr>
          <w:rFonts w:ascii="Arial Narrow" w:hAnsi="Arial Narrow"/>
          <w:sz w:val="22"/>
          <w:szCs w:val="22"/>
        </w:rPr>
        <w:t xml:space="preserve">(musí byť predložený elektronickými prostriedkami IS </w:t>
      </w:r>
      <w:proofErr w:type="spellStart"/>
      <w:r w:rsidR="009713E9">
        <w:rPr>
          <w:rFonts w:ascii="Arial Narrow" w:hAnsi="Arial Narrow"/>
          <w:sz w:val="22"/>
          <w:szCs w:val="22"/>
        </w:rPr>
        <w:t>eZakazky</w:t>
      </w:r>
      <w:proofErr w:type="spellEnd"/>
      <w:r w:rsidRPr="00933DE9">
        <w:rPr>
          <w:rFonts w:ascii="Arial Narrow" w:hAnsi="Arial Narrow"/>
          <w:sz w:val="22"/>
          <w:szCs w:val="22"/>
        </w:rPr>
        <w:t xml:space="preserve"> a požadovaný formát elektronického dokumentu: </w:t>
      </w:r>
      <w:proofErr w:type="spellStart"/>
      <w:r w:rsidRPr="00933DE9">
        <w:rPr>
          <w:rFonts w:ascii="Arial Narrow" w:hAnsi="Arial Narrow"/>
          <w:sz w:val="22"/>
          <w:szCs w:val="22"/>
        </w:rPr>
        <w:t>scan</w:t>
      </w:r>
      <w:proofErr w:type="spellEnd"/>
      <w:r w:rsidRPr="00933DE9">
        <w:rPr>
          <w:rFonts w:ascii="Arial Narrow" w:hAnsi="Arial Narrow"/>
          <w:sz w:val="22"/>
          <w:szCs w:val="22"/>
        </w:rPr>
        <w:t xml:space="preserve"> originálu dokumentu vo formáte .</w:t>
      </w:r>
      <w:proofErr w:type="spellStart"/>
      <w:r w:rsidRPr="00933DE9">
        <w:rPr>
          <w:rFonts w:ascii="Arial Narrow" w:hAnsi="Arial Narrow"/>
          <w:sz w:val="22"/>
          <w:szCs w:val="22"/>
        </w:rPr>
        <w:t>pdf</w:t>
      </w:r>
      <w:proofErr w:type="spellEnd"/>
      <w:r w:rsidRPr="00933DE9">
        <w:rPr>
          <w:rFonts w:ascii="Arial Narrow" w:hAnsi="Arial Narrow"/>
          <w:sz w:val="22"/>
          <w:szCs w:val="22"/>
        </w:rPr>
        <w:t>, podpísaný osobou oprávnenou konať za uchádzača)</w:t>
      </w:r>
      <w:r w:rsidRPr="00933DE9">
        <w:rPr>
          <w:rFonts w:ascii="Arial Narrow" w:hAnsi="Arial Narrow"/>
          <w:color w:val="000000"/>
          <w:sz w:val="22"/>
          <w:szCs w:val="22"/>
        </w:rPr>
        <w:t>;</w:t>
      </w:r>
      <w:bookmarkEnd w:id="63"/>
    </w:p>
    <w:p w14:paraId="4FCBB1CB" w14:textId="40B14F3E" w:rsidR="006F0B00" w:rsidRPr="006F0B00" w:rsidRDefault="00883A46" w:rsidP="0016332E">
      <w:pPr>
        <w:pStyle w:val="Odsekzoznamu"/>
        <w:numPr>
          <w:ilvl w:val="2"/>
          <w:numId w:val="2"/>
        </w:numPr>
        <w:spacing w:line="240" w:lineRule="auto"/>
        <w:ind w:left="1276"/>
        <w:jc w:val="both"/>
        <w:rPr>
          <w:rFonts w:ascii="Arial Narrow" w:hAnsi="Arial Narrow"/>
          <w:sz w:val="22"/>
          <w:szCs w:val="22"/>
        </w:rPr>
      </w:pPr>
      <w:bookmarkStart w:id="64" w:name="_Hlk92558777"/>
      <w:r w:rsidRPr="006F0B00">
        <w:rPr>
          <w:rFonts w:ascii="Arial Narrow" w:hAnsi="Arial Narrow"/>
          <w:sz w:val="22"/>
          <w:szCs w:val="22"/>
        </w:rPr>
        <w:t xml:space="preserve">Ak uchádzač nevypracoval ponuku sám, uvedie vyhlásením v ponuke osobu, ktorej služby alebo podklady pri jej vypracovaní využil. Údaje podľa predchádzajúcej vety uchádzač uvedie v rozsahu meno a priezvisko/obchodné meno, adresa pobytu/sídlo a </w:t>
      </w:r>
      <w:proofErr w:type="spellStart"/>
      <w:r w:rsidRPr="006F0B00">
        <w:rPr>
          <w:rFonts w:ascii="Arial Narrow" w:hAnsi="Arial Narrow"/>
          <w:sz w:val="22"/>
          <w:szCs w:val="22"/>
        </w:rPr>
        <w:t>r.č</w:t>
      </w:r>
      <w:proofErr w:type="spellEnd"/>
      <w:r w:rsidRPr="006F0B00">
        <w:rPr>
          <w:rFonts w:ascii="Arial Narrow" w:hAnsi="Arial Narrow"/>
          <w:sz w:val="22"/>
          <w:szCs w:val="22"/>
        </w:rPr>
        <w:t>./IČO. Ak uchádzač vypracoval ponuku sám, v ponuke predloží Vyhlásenie uchádzača, že vypracoval ponuku sám.</w:t>
      </w:r>
      <w:bookmarkEnd w:id="64"/>
    </w:p>
    <w:p w14:paraId="723E2648" w14:textId="77777777" w:rsidR="00D10D5D" w:rsidRDefault="006F0B00" w:rsidP="00D10D5D">
      <w:pPr>
        <w:pStyle w:val="Odsekzoznamu"/>
        <w:spacing w:line="240" w:lineRule="auto"/>
        <w:ind w:left="1276"/>
        <w:jc w:val="both"/>
        <w:rPr>
          <w:rFonts w:ascii="Arial Narrow" w:hAnsi="Arial Narrow"/>
          <w:sz w:val="22"/>
          <w:szCs w:val="22"/>
        </w:rPr>
      </w:pPr>
      <w:bookmarkStart w:id="65" w:name="_Hlk92558830"/>
      <w:r w:rsidRPr="006F0B00">
        <w:rPr>
          <w:rFonts w:ascii="Arial Narrow" w:hAnsi="Arial Narrow"/>
          <w:sz w:val="22"/>
          <w:szCs w:val="22"/>
        </w:rPr>
        <w:t>(súčasť Krycieho listu)</w:t>
      </w:r>
      <w:bookmarkEnd w:id="65"/>
      <w:r w:rsidRPr="006F0B00">
        <w:rPr>
          <w:rFonts w:ascii="Arial Narrow" w:hAnsi="Arial Narrow"/>
          <w:sz w:val="22"/>
          <w:szCs w:val="22"/>
        </w:rPr>
        <w:t>;</w:t>
      </w:r>
    </w:p>
    <w:p w14:paraId="1732355E" w14:textId="46C6389D" w:rsidR="0020690B" w:rsidRDefault="0020690B" w:rsidP="009C4C3B">
      <w:pPr>
        <w:pStyle w:val="Odsekzoznamu"/>
        <w:spacing w:line="240" w:lineRule="auto"/>
        <w:ind w:left="1276"/>
        <w:jc w:val="both"/>
        <w:rPr>
          <w:rFonts w:ascii="Arial Narrow" w:hAnsi="Arial Narrow"/>
          <w:color w:val="000000"/>
          <w:sz w:val="22"/>
          <w:szCs w:val="22"/>
        </w:rPr>
      </w:pPr>
    </w:p>
    <w:p w14:paraId="0324ED79" w14:textId="0D8C51AE" w:rsidR="00FD2464" w:rsidRDefault="00FD2464" w:rsidP="0016332E">
      <w:pPr>
        <w:pStyle w:val="Odsekzoznamu"/>
        <w:numPr>
          <w:ilvl w:val="1"/>
          <w:numId w:val="2"/>
        </w:numPr>
        <w:spacing w:line="240" w:lineRule="auto"/>
        <w:ind w:left="567"/>
        <w:jc w:val="both"/>
        <w:rPr>
          <w:rFonts w:ascii="Arial Narrow" w:hAnsi="Arial Narrow"/>
          <w:sz w:val="22"/>
          <w:szCs w:val="22"/>
        </w:rPr>
      </w:pPr>
      <w:r>
        <w:rPr>
          <w:rFonts w:ascii="Arial Narrow" w:hAnsi="Arial Narrow"/>
          <w:sz w:val="22"/>
          <w:szCs w:val="22"/>
        </w:rPr>
        <w:t>Úspešný uchádzač v rámci poskytovania súčinnosti potrebnej pre uzavretie zmluvy</w:t>
      </w:r>
      <w:r w:rsidRPr="0002247B">
        <w:rPr>
          <w:rFonts w:ascii="Arial Narrow" w:hAnsi="Arial Narrow"/>
          <w:sz w:val="22"/>
          <w:szCs w:val="22"/>
        </w:rPr>
        <w:t xml:space="preserve"> musí </w:t>
      </w:r>
      <w:r>
        <w:rPr>
          <w:rFonts w:ascii="Arial Narrow" w:hAnsi="Arial Narrow"/>
          <w:sz w:val="22"/>
          <w:szCs w:val="22"/>
        </w:rPr>
        <w:t>predložiť:</w:t>
      </w:r>
    </w:p>
    <w:p w14:paraId="7201F688" w14:textId="185C0781" w:rsidR="00FD2464" w:rsidRPr="00FD2464" w:rsidRDefault="00FD2464" w:rsidP="0016332E">
      <w:pPr>
        <w:pStyle w:val="Odsekzoznamu"/>
        <w:numPr>
          <w:ilvl w:val="2"/>
          <w:numId w:val="2"/>
        </w:numPr>
        <w:spacing w:line="240" w:lineRule="auto"/>
        <w:ind w:left="1276" w:hanging="709"/>
        <w:jc w:val="both"/>
        <w:rPr>
          <w:rFonts w:ascii="Arial Narrow" w:hAnsi="Arial Narrow" w:cs="Arial"/>
          <w:sz w:val="22"/>
          <w:szCs w:val="22"/>
        </w:rPr>
      </w:pPr>
      <w:r w:rsidRPr="00FD2464">
        <w:rPr>
          <w:rFonts w:ascii="Arial Narrow" w:hAnsi="Arial Narrow"/>
          <w:sz w:val="22"/>
          <w:szCs w:val="22"/>
        </w:rPr>
        <w:t xml:space="preserve">Aktualizovanie </w:t>
      </w:r>
      <w:r w:rsidRPr="00FD2464">
        <w:rPr>
          <w:rFonts w:ascii="Arial Narrow" w:hAnsi="Arial Narrow"/>
          <w:b/>
          <w:sz w:val="22"/>
          <w:szCs w:val="22"/>
        </w:rPr>
        <w:t>ú</w:t>
      </w:r>
      <w:r w:rsidRPr="00FD2464">
        <w:rPr>
          <w:rFonts w:ascii="Arial Narrow" w:hAnsi="Arial Narrow"/>
          <w:b/>
          <w:color w:val="000000"/>
          <w:sz w:val="22"/>
          <w:szCs w:val="22"/>
        </w:rPr>
        <w:t>dajov a dokladov</w:t>
      </w:r>
      <w:r w:rsidRPr="00FD2464">
        <w:rPr>
          <w:rFonts w:ascii="Arial Narrow" w:hAnsi="Arial Narrow"/>
          <w:color w:val="000000"/>
          <w:sz w:val="22"/>
          <w:szCs w:val="22"/>
        </w:rPr>
        <w:t xml:space="preserve"> podľa bodu 16.1 a 16.2 súťažných podkladov vzťahujúce sa k subdodávateľom podľa § 41 ZVO</w:t>
      </w:r>
      <w:r w:rsidRPr="00FD2464">
        <w:rPr>
          <w:rStyle w:val="notranslate"/>
          <w:rFonts w:ascii="Arial Narrow" w:hAnsi="Arial Narrow"/>
          <w:color w:val="000000"/>
          <w:sz w:val="22"/>
          <w:szCs w:val="22"/>
        </w:rPr>
        <w:t xml:space="preserve"> (</w:t>
      </w:r>
      <w:r w:rsidRPr="00FD2464">
        <w:rPr>
          <w:rStyle w:val="notranslate"/>
          <w:rFonts w:ascii="Arial Narrow" w:hAnsi="Arial Narrow"/>
          <w:i/>
          <w:color w:val="000000"/>
          <w:sz w:val="22"/>
          <w:szCs w:val="22"/>
        </w:rPr>
        <w:t>ak relevantné v čase uzatvorenia zmluvy</w:t>
      </w:r>
      <w:r w:rsidRPr="00FD2464">
        <w:rPr>
          <w:rStyle w:val="notranslate"/>
          <w:rFonts w:ascii="Arial Narrow" w:hAnsi="Arial Narrow"/>
          <w:color w:val="000000"/>
          <w:sz w:val="22"/>
          <w:szCs w:val="22"/>
        </w:rPr>
        <w:t xml:space="preserve">); </w:t>
      </w:r>
      <w:r w:rsidRPr="00FD2464">
        <w:rPr>
          <w:rFonts w:ascii="Arial Narrow" w:hAnsi="Arial Narrow" w:cs="Arial"/>
          <w:sz w:val="22"/>
          <w:szCs w:val="22"/>
        </w:rPr>
        <w:t xml:space="preserve">V prípade, že uchádzač nemá v úmysle zadať podiel zákazky subdodávateľom, </w:t>
      </w:r>
      <w:r w:rsidRPr="00FD2464">
        <w:rPr>
          <w:rFonts w:ascii="Arial Narrow" w:hAnsi="Arial Narrow" w:cs="Arial"/>
          <w:bCs/>
          <w:sz w:val="22"/>
          <w:szCs w:val="22"/>
        </w:rPr>
        <w:t>predloží</w:t>
      </w:r>
      <w:r w:rsidRPr="00FD2464">
        <w:rPr>
          <w:rFonts w:ascii="Arial Narrow" w:hAnsi="Arial Narrow" w:cs="Arial"/>
          <w:b/>
          <w:sz w:val="22"/>
          <w:szCs w:val="22"/>
        </w:rPr>
        <w:t xml:space="preserve"> Vyhlásenie uchádzača</w:t>
      </w:r>
      <w:r w:rsidRPr="00FD2464">
        <w:rPr>
          <w:rFonts w:ascii="Arial Narrow" w:hAnsi="Arial Narrow" w:cs="Arial"/>
          <w:sz w:val="22"/>
          <w:szCs w:val="22"/>
        </w:rPr>
        <w:t>, že v čase uzatvorenia zmluvy nie je subdodávateľ známy.</w:t>
      </w:r>
    </w:p>
    <w:p w14:paraId="6B8D633F" w14:textId="7EB799D9" w:rsidR="00FE54FB" w:rsidRPr="00FD2464" w:rsidRDefault="00FE54FB" w:rsidP="00FD2464">
      <w:pPr>
        <w:pStyle w:val="Odsekzoznamu"/>
        <w:spacing w:line="240" w:lineRule="auto"/>
        <w:jc w:val="both"/>
        <w:rPr>
          <w:rFonts w:ascii="Arial Narrow" w:hAnsi="Arial Narrow"/>
          <w:sz w:val="22"/>
          <w:szCs w:val="22"/>
        </w:rPr>
      </w:pPr>
    </w:p>
    <w:p w14:paraId="6C6C1EBB" w14:textId="57E805DA" w:rsidR="00AF2C5B" w:rsidRPr="0020690B" w:rsidRDefault="00724412" w:rsidP="0016332E">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20690B">
        <w:rPr>
          <w:rFonts w:ascii="Arial Narrow" w:hAnsi="Arial Narrow"/>
          <w:sz w:val="22"/>
          <w:szCs w:val="22"/>
        </w:rPr>
        <w:t>n</w:t>
      </w:r>
      <w:r w:rsidR="00D570E8" w:rsidRPr="0020690B">
        <w:rPr>
          <w:rFonts w:ascii="Arial Narrow" w:hAnsi="Arial Narrow"/>
          <w:sz w:val="22"/>
          <w:szCs w:val="22"/>
        </w:rPr>
        <w:t>áklady na</w:t>
      </w:r>
      <w:r w:rsidR="00FC3F6C" w:rsidRPr="0020690B">
        <w:rPr>
          <w:rFonts w:ascii="Arial Narrow" w:hAnsi="Arial Narrow"/>
          <w:sz w:val="22"/>
          <w:szCs w:val="22"/>
        </w:rPr>
        <w:t xml:space="preserve"> </w:t>
      </w:r>
      <w:r w:rsidR="00D570E8" w:rsidRPr="0020690B">
        <w:rPr>
          <w:rFonts w:ascii="Arial Narrow" w:hAnsi="Arial Narrow"/>
          <w:sz w:val="22"/>
          <w:szCs w:val="22"/>
        </w:rPr>
        <w:t>ponuku</w:t>
      </w:r>
    </w:p>
    <w:p w14:paraId="6171744B" w14:textId="5CB7086E" w:rsidR="00BC2DC6" w:rsidRPr="0020690B" w:rsidRDefault="00D570E8" w:rsidP="0016332E">
      <w:pPr>
        <w:pStyle w:val="Zkladntext2"/>
        <w:numPr>
          <w:ilvl w:val="1"/>
          <w:numId w:val="2"/>
        </w:numPr>
        <w:spacing w:after="0" w:line="240" w:lineRule="auto"/>
        <w:ind w:left="567" w:hanging="567"/>
        <w:jc w:val="both"/>
        <w:rPr>
          <w:rFonts w:ascii="Arial Narrow" w:hAnsi="Arial Narrow"/>
          <w:sz w:val="22"/>
          <w:szCs w:val="22"/>
        </w:rPr>
      </w:pPr>
      <w:r w:rsidRPr="0020690B">
        <w:rPr>
          <w:rFonts w:ascii="Arial Narrow" w:hAnsi="Arial Narrow"/>
          <w:sz w:val="22"/>
          <w:szCs w:val="22"/>
        </w:rPr>
        <w:t xml:space="preserve">Všetky náklady a výdavky spojené s prípravou a predložením ponuky </w:t>
      </w:r>
      <w:r w:rsidR="0032789A" w:rsidRPr="0020690B">
        <w:rPr>
          <w:rFonts w:ascii="Arial Narrow" w:hAnsi="Arial Narrow"/>
          <w:sz w:val="22"/>
          <w:szCs w:val="22"/>
        </w:rPr>
        <w:t xml:space="preserve">podľa požiadaviek verejného obstarávateľa </w:t>
      </w:r>
      <w:r w:rsidRPr="0020690B">
        <w:rPr>
          <w:rFonts w:ascii="Arial Narrow" w:hAnsi="Arial Narrow"/>
          <w:sz w:val="22"/>
          <w:szCs w:val="22"/>
        </w:rPr>
        <w:t>znáša uchádzač bez finančného nároku voči verejnému obstarávateľovi, bez ohľadu na výsledok verejného obstarávania.</w:t>
      </w:r>
    </w:p>
    <w:p w14:paraId="588744E6" w14:textId="69084EC4" w:rsidR="00D570E8" w:rsidRPr="0020690B" w:rsidRDefault="00495FD7" w:rsidP="0016332E">
      <w:pPr>
        <w:pStyle w:val="Zkladntext2"/>
        <w:numPr>
          <w:ilvl w:val="1"/>
          <w:numId w:val="2"/>
        </w:numPr>
        <w:spacing w:after="0" w:line="240" w:lineRule="auto"/>
        <w:ind w:left="539" w:hanging="539"/>
        <w:jc w:val="both"/>
        <w:rPr>
          <w:rFonts w:ascii="Arial Narrow" w:hAnsi="Arial Narrow"/>
          <w:sz w:val="22"/>
          <w:szCs w:val="22"/>
        </w:rPr>
      </w:pPr>
      <w:r w:rsidRPr="0020690B">
        <w:rPr>
          <w:rFonts w:ascii="Arial Narrow" w:hAnsi="Arial Narrow"/>
          <w:sz w:val="22"/>
          <w:szCs w:val="22"/>
        </w:rPr>
        <w:t>P</w:t>
      </w:r>
      <w:r w:rsidR="00D570E8" w:rsidRPr="0020690B">
        <w:rPr>
          <w:rFonts w:ascii="Arial Narrow" w:hAnsi="Arial Narrow"/>
          <w:sz w:val="22"/>
          <w:szCs w:val="22"/>
        </w:rPr>
        <w:t>redložené</w:t>
      </w:r>
      <w:r w:rsidRPr="0020690B">
        <w:rPr>
          <w:rFonts w:ascii="Arial Narrow" w:hAnsi="Arial Narrow"/>
          <w:sz w:val="22"/>
          <w:szCs w:val="22"/>
        </w:rPr>
        <w:t xml:space="preserve"> </w:t>
      </w:r>
      <w:r w:rsidR="00FC3F6C" w:rsidRPr="0020690B">
        <w:rPr>
          <w:rFonts w:ascii="Arial Narrow" w:hAnsi="Arial Narrow"/>
          <w:sz w:val="22"/>
          <w:szCs w:val="22"/>
        </w:rPr>
        <w:t xml:space="preserve">elektronické </w:t>
      </w:r>
      <w:r w:rsidRPr="0020690B">
        <w:rPr>
          <w:rFonts w:ascii="Arial Narrow" w:hAnsi="Arial Narrow"/>
          <w:sz w:val="22"/>
          <w:szCs w:val="22"/>
        </w:rPr>
        <w:t>ponuky</w:t>
      </w:r>
      <w:r w:rsidR="00D570E8" w:rsidRPr="0020690B">
        <w:rPr>
          <w:rFonts w:ascii="Arial Narrow" w:hAnsi="Arial Narrow"/>
          <w:sz w:val="22"/>
          <w:szCs w:val="22"/>
        </w:rPr>
        <w:t xml:space="preserve"> v lehote na predkladanie ponúk </w:t>
      </w:r>
      <w:r w:rsidR="00C84906">
        <w:rPr>
          <w:rFonts w:ascii="Arial Narrow" w:hAnsi="Arial Narrow"/>
          <w:sz w:val="22"/>
          <w:szCs w:val="22"/>
        </w:rPr>
        <w:t xml:space="preserve"> </w:t>
      </w:r>
      <w:r w:rsidR="00D570E8" w:rsidRPr="00C90EB6">
        <w:rPr>
          <w:rFonts w:ascii="Arial Narrow" w:hAnsi="Arial Narrow"/>
          <w:sz w:val="22"/>
          <w:szCs w:val="22"/>
        </w:rPr>
        <w:t>sa</w:t>
      </w:r>
      <w:r w:rsidR="00D570E8" w:rsidRPr="0020690B">
        <w:rPr>
          <w:rFonts w:ascii="Arial Narrow" w:hAnsi="Arial Narrow"/>
          <w:sz w:val="22"/>
          <w:szCs w:val="22"/>
        </w:rPr>
        <w:t xml:space="preserve"> počas plynutia lehoty viazanosti a po uplynutí lehoty viazanosti ponúk uchádzačom nevracajú. Zostávajú verejnému obstarávateľovi ako súčasť dokumentácie </w:t>
      </w:r>
      <w:r w:rsidR="0032789A" w:rsidRPr="0020690B">
        <w:rPr>
          <w:rFonts w:ascii="Arial Narrow" w:hAnsi="Arial Narrow"/>
          <w:sz w:val="22"/>
          <w:szCs w:val="22"/>
        </w:rPr>
        <w:t xml:space="preserve">z </w:t>
      </w:r>
      <w:r w:rsidR="007D090B" w:rsidRPr="0020690B">
        <w:rPr>
          <w:rFonts w:ascii="Arial Narrow" w:hAnsi="Arial Narrow"/>
          <w:sz w:val="22"/>
          <w:szCs w:val="22"/>
        </w:rPr>
        <w:t>tohto</w:t>
      </w:r>
      <w:r w:rsidR="00D570E8" w:rsidRPr="0020690B">
        <w:rPr>
          <w:rFonts w:ascii="Arial Narrow" w:hAnsi="Arial Narrow"/>
          <w:sz w:val="22"/>
          <w:szCs w:val="22"/>
        </w:rPr>
        <w:t xml:space="preserve"> verejného obstarávania.</w:t>
      </w:r>
    </w:p>
    <w:p w14:paraId="388C7F6A" w14:textId="77777777" w:rsidR="00467AF3" w:rsidRPr="0020690B" w:rsidRDefault="00467AF3" w:rsidP="00467AF3">
      <w:pPr>
        <w:pStyle w:val="Zkladntext2"/>
        <w:spacing w:after="0" w:line="240" w:lineRule="auto"/>
        <w:ind w:left="539"/>
        <w:jc w:val="both"/>
        <w:rPr>
          <w:rFonts w:ascii="Arial Narrow" w:hAnsi="Arial Narrow"/>
          <w:sz w:val="22"/>
          <w:szCs w:val="22"/>
        </w:rPr>
      </w:pPr>
    </w:p>
    <w:p w14:paraId="318F9B00" w14:textId="1C8C895E" w:rsidR="00430067" w:rsidRDefault="00A46C8C" w:rsidP="00A85F7C">
      <w:pPr>
        <w:pStyle w:val="Nadpis2"/>
        <w:spacing w:before="0" w:after="0" w:line="240" w:lineRule="auto"/>
        <w:rPr>
          <w:rFonts w:ascii="Arial Narrow" w:hAnsi="Arial Narrow"/>
          <w:sz w:val="22"/>
          <w:szCs w:val="22"/>
        </w:rPr>
      </w:pPr>
      <w:bookmarkStart w:id="66" w:name="_Toc280356967"/>
      <w:bookmarkStart w:id="67" w:name="_Toc417302847"/>
      <w:bookmarkStart w:id="68" w:name="_Toc422864265"/>
      <w:r w:rsidRPr="002F5C86">
        <w:rPr>
          <w:rFonts w:ascii="Arial Narrow" w:hAnsi="Arial Narrow"/>
          <w:sz w:val="22"/>
          <w:szCs w:val="22"/>
        </w:rPr>
        <w:lastRenderedPageBreak/>
        <w:t xml:space="preserve">Časť </w:t>
      </w:r>
      <w:r w:rsidR="00D570E8" w:rsidRPr="002F5C86">
        <w:rPr>
          <w:rFonts w:ascii="Arial Narrow" w:hAnsi="Arial Narrow"/>
          <w:sz w:val="22"/>
          <w:szCs w:val="22"/>
        </w:rPr>
        <w:t>V</w:t>
      </w:r>
      <w:r w:rsidRPr="002F5C86">
        <w:rPr>
          <w:rFonts w:ascii="Arial Narrow" w:hAnsi="Arial Narrow"/>
          <w:sz w:val="22"/>
          <w:szCs w:val="22"/>
        </w:rPr>
        <w:t>I</w:t>
      </w:r>
      <w:r w:rsidR="00D570E8" w:rsidRPr="002F5C86">
        <w:rPr>
          <w:rFonts w:ascii="Arial Narrow" w:hAnsi="Arial Narrow"/>
          <w:sz w:val="22"/>
          <w:szCs w:val="22"/>
        </w:rPr>
        <w:t>.</w:t>
      </w:r>
      <w:bookmarkStart w:id="69" w:name="_Toc280356968"/>
      <w:bookmarkStart w:id="70" w:name="_Toc417302848"/>
      <w:bookmarkStart w:id="71" w:name="_Toc422864266"/>
      <w:bookmarkEnd w:id="66"/>
      <w:bookmarkEnd w:id="67"/>
      <w:bookmarkEnd w:id="68"/>
      <w:r w:rsidR="00CB2758" w:rsidRPr="002F5C86">
        <w:rPr>
          <w:rFonts w:ascii="Arial Narrow" w:hAnsi="Arial Narrow"/>
          <w:sz w:val="22"/>
          <w:szCs w:val="22"/>
        </w:rPr>
        <w:br/>
      </w:r>
      <w:r w:rsidR="00D570E8" w:rsidRPr="002F5C86">
        <w:rPr>
          <w:rFonts w:ascii="Arial Narrow" w:hAnsi="Arial Narrow"/>
          <w:sz w:val="22"/>
          <w:szCs w:val="22"/>
        </w:rPr>
        <w:t>Predkladanie ponuky</w:t>
      </w:r>
      <w:bookmarkEnd w:id="69"/>
      <w:bookmarkEnd w:id="70"/>
      <w:bookmarkEnd w:id="71"/>
    </w:p>
    <w:p w14:paraId="567E9B96" w14:textId="77777777" w:rsidR="002F5C86" w:rsidRPr="002F5C86" w:rsidRDefault="002F5C86" w:rsidP="002F5C86"/>
    <w:p w14:paraId="671601A0" w14:textId="4C607577" w:rsidR="00D570E8" w:rsidRPr="0020690B" w:rsidRDefault="00430067" w:rsidP="0016332E">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20690B">
        <w:rPr>
          <w:rFonts w:ascii="Arial Narrow" w:hAnsi="Arial Narrow"/>
          <w:sz w:val="22"/>
          <w:szCs w:val="22"/>
        </w:rPr>
        <w:t>p</w:t>
      </w:r>
      <w:r w:rsidR="00D570E8" w:rsidRPr="0020690B">
        <w:rPr>
          <w:rFonts w:ascii="Arial Narrow" w:hAnsi="Arial Narrow"/>
          <w:sz w:val="22"/>
          <w:szCs w:val="22"/>
        </w:rPr>
        <w:t>red</w:t>
      </w:r>
      <w:r w:rsidR="005F2D38" w:rsidRPr="0020690B">
        <w:rPr>
          <w:rFonts w:ascii="Arial Narrow" w:hAnsi="Arial Narrow"/>
          <w:sz w:val="22"/>
          <w:szCs w:val="22"/>
        </w:rPr>
        <w:t>kladanie</w:t>
      </w:r>
      <w:r w:rsidR="00D570E8" w:rsidRPr="0020690B">
        <w:rPr>
          <w:rFonts w:ascii="Arial Narrow" w:hAnsi="Arial Narrow"/>
          <w:sz w:val="22"/>
          <w:szCs w:val="22"/>
        </w:rPr>
        <w:t xml:space="preserve"> ponuky</w:t>
      </w:r>
      <w:r w:rsidR="0060291E" w:rsidRPr="0020690B">
        <w:rPr>
          <w:rFonts w:ascii="Arial Narrow" w:hAnsi="Arial Narrow"/>
          <w:sz w:val="22"/>
          <w:szCs w:val="22"/>
        </w:rPr>
        <w:t xml:space="preserve"> </w:t>
      </w:r>
    </w:p>
    <w:p w14:paraId="481A3113" w14:textId="132C8761" w:rsidR="009C4C3B" w:rsidRDefault="009C4C3B" w:rsidP="0016332E">
      <w:pPr>
        <w:pStyle w:val="Odsekzoznamu"/>
        <w:numPr>
          <w:ilvl w:val="1"/>
          <w:numId w:val="2"/>
        </w:numPr>
        <w:spacing w:line="240" w:lineRule="auto"/>
        <w:ind w:left="567"/>
        <w:jc w:val="both"/>
        <w:rPr>
          <w:rFonts w:ascii="Arial Narrow" w:hAnsi="Arial Narrow"/>
          <w:sz w:val="22"/>
          <w:szCs w:val="22"/>
        </w:rPr>
      </w:pPr>
      <w:r w:rsidRPr="00933DE9">
        <w:rPr>
          <w:rFonts w:ascii="Arial Narrow" w:hAnsi="Arial Narrow"/>
          <w:sz w:val="22"/>
          <w:szCs w:val="22"/>
        </w:rPr>
        <w:t xml:space="preserve">Uchádzač predkladá ponuku prostredníctvom </w:t>
      </w:r>
      <w:r w:rsidR="00470321">
        <w:rPr>
          <w:rFonts w:ascii="Arial Narrow" w:hAnsi="Arial Narrow"/>
          <w:sz w:val="22"/>
          <w:szCs w:val="22"/>
        </w:rPr>
        <w:t xml:space="preserve">elektronických prostriedkov IS </w:t>
      </w:r>
      <w:proofErr w:type="spellStart"/>
      <w:r w:rsidR="00470321">
        <w:rPr>
          <w:rFonts w:ascii="Arial Narrow" w:hAnsi="Arial Narrow"/>
          <w:sz w:val="22"/>
          <w:szCs w:val="22"/>
        </w:rPr>
        <w:t>eZa</w:t>
      </w:r>
      <w:r w:rsidR="00470321" w:rsidRPr="00FA0E81">
        <w:rPr>
          <w:rFonts w:ascii="Arial Narrow" w:hAnsi="Arial Narrow"/>
          <w:sz w:val="22"/>
          <w:szCs w:val="22"/>
        </w:rPr>
        <w:t>kazky</w:t>
      </w:r>
      <w:proofErr w:type="spellEnd"/>
      <w:r w:rsidRPr="00933DE9">
        <w:rPr>
          <w:rFonts w:ascii="Arial Narrow" w:hAnsi="Arial Narrow"/>
          <w:sz w:val="22"/>
          <w:szCs w:val="22"/>
        </w:rPr>
        <w:t xml:space="preserve"> v</w:t>
      </w:r>
      <w:r w:rsidRPr="00FE54FB">
        <w:rPr>
          <w:rFonts w:ascii="Arial Narrow" w:hAnsi="Arial Narrow"/>
          <w:sz w:val="22"/>
          <w:szCs w:val="22"/>
        </w:rPr>
        <w:t xml:space="preserve">  dvoch vyhotoveniach. Ak ide o doklady, ktoré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w:t>
      </w:r>
    </w:p>
    <w:p w14:paraId="2FD97C39" w14:textId="77777777" w:rsidR="009C4C3B" w:rsidRPr="00FE54FB" w:rsidRDefault="009C4C3B" w:rsidP="009C4C3B">
      <w:pPr>
        <w:pStyle w:val="Odsekzoznamu"/>
        <w:spacing w:line="240" w:lineRule="auto"/>
        <w:ind w:left="567"/>
        <w:jc w:val="both"/>
        <w:rPr>
          <w:rFonts w:ascii="Arial Narrow" w:hAnsi="Arial Narrow"/>
          <w:sz w:val="22"/>
          <w:szCs w:val="22"/>
        </w:rPr>
      </w:pPr>
      <w:bookmarkStart w:id="72" w:name="_Hlk92558889"/>
      <w:r w:rsidRPr="00FE54FB">
        <w:rPr>
          <w:rFonts w:ascii="Arial Narrow" w:hAnsi="Arial Narrow"/>
          <w:sz w:val="22"/>
          <w:szCs w:val="22"/>
        </w:rPr>
        <w:t xml:space="preserve">Vyhotovenie ponuky označené uchádzačom „Príloha na zverejnenie/Prílohy na zverejnenie“, bude/budú verejným obstarávateľom bezodkladne po uzavretí </w:t>
      </w:r>
      <w:r>
        <w:rPr>
          <w:rFonts w:ascii="Arial Narrow" w:hAnsi="Arial Narrow"/>
          <w:sz w:val="22"/>
          <w:szCs w:val="22"/>
        </w:rPr>
        <w:t>zmluvy</w:t>
      </w:r>
      <w:r w:rsidRPr="00FE54FB">
        <w:rPr>
          <w:rFonts w:ascii="Arial Narrow" w:hAnsi="Arial Narrow"/>
          <w:sz w:val="22"/>
          <w:szCs w:val="22"/>
        </w:rPr>
        <w:t xml:space="preserve"> s úspešným uchádzačom alebo zrušení postupu zadávania zákazky (ak to prichádza do úvahy) zverejnené na </w:t>
      </w:r>
      <w:r>
        <w:rPr>
          <w:rFonts w:ascii="Arial Narrow" w:hAnsi="Arial Narrow"/>
          <w:sz w:val="22"/>
          <w:szCs w:val="22"/>
        </w:rPr>
        <w:t>profile verejného obstarávateľa</w:t>
      </w:r>
      <w:r w:rsidRPr="00FE54FB">
        <w:rPr>
          <w:rFonts w:ascii="Arial Narrow" w:hAnsi="Arial Narrow"/>
          <w:sz w:val="22"/>
          <w:szCs w:val="22"/>
        </w:rPr>
        <w:t xml:space="preserve"> v súlade so zákonom</w:t>
      </w:r>
      <w:r>
        <w:rPr>
          <w:rFonts w:ascii="Arial Narrow" w:hAnsi="Arial Narrow"/>
          <w:sz w:val="22"/>
          <w:szCs w:val="22"/>
        </w:rPr>
        <w:t xml:space="preserve"> o verejnom obstarávaní</w:t>
      </w:r>
      <w:r w:rsidRPr="00FE54FB">
        <w:rPr>
          <w:rFonts w:ascii="Arial Narrow" w:hAnsi="Arial Narrow"/>
          <w:sz w:val="22"/>
          <w:szCs w:val="22"/>
        </w:rPr>
        <w:t xml:space="preserve"> v súlade so zákonom</w:t>
      </w:r>
      <w:r>
        <w:rPr>
          <w:rFonts w:ascii="Arial Narrow" w:hAnsi="Arial Narrow"/>
          <w:sz w:val="22"/>
          <w:szCs w:val="22"/>
        </w:rPr>
        <w:t xml:space="preserve"> o verejnom obstarávaní</w:t>
      </w:r>
      <w:r w:rsidRPr="00FE54FB">
        <w:rPr>
          <w:rFonts w:ascii="Arial Narrow" w:hAnsi="Arial Narrow"/>
          <w:sz w:val="22"/>
          <w:szCs w:val="22"/>
        </w:rPr>
        <w:t>,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 Uchádzač v súlade s týmto bodom súťažných podkladov predloží:</w:t>
      </w:r>
      <w:bookmarkEnd w:id="72"/>
    </w:p>
    <w:p w14:paraId="457F53C6" w14:textId="519C7400" w:rsidR="009C4C3B" w:rsidRDefault="009C4C3B" w:rsidP="0016332E">
      <w:pPr>
        <w:pStyle w:val="Odsekzoznamu"/>
        <w:numPr>
          <w:ilvl w:val="2"/>
          <w:numId w:val="2"/>
        </w:numPr>
        <w:spacing w:line="240" w:lineRule="auto"/>
        <w:ind w:left="1276"/>
        <w:jc w:val="both"/>
        <w:rPr>
          <w:rFonts w:ascii="Arial Narrow" w:hAnsi="Arial Narrow"/>
          <w:sz w:val="22"/>
          <w:szCs w:val="22"/>
        </w:rPr>
      </w:pPr>
      <w:r w:rsidRPr="00991598">
        <w:rPr>
          <w:rFonts w:ascii="Arial Narrow" w:hAnsi="Arial Narrow"/>
          <w:sz w:val="22"/>
          <w:szCs w:val="22"/>
        </w:rPr>
        <w:t>jedno vyhotovenie ponuky v elektronickej podobe označené zo strany uchádzača ako „</w:t>
      </w:r>
      <w:r w:rsidRPr="00991598">
        <w:rPr>
          <w:rFonts w:ascii="Arial Narrow" w:hAnsi="Arial Narrow"/>
          <w:i/>
          <w:iCs/>
          <w:sz w:val="22"/>
          <w:szCs w:val="22"/>
        </w:rPr>
        <w:t>Príloha na zverejnenie/Prílohy na zverejnenie</w:t>
      </w:r>
      <w:r w:rsidRPr="00991598">
        <w:rPr>
          <w:rFonts w:ascii="Arial Narrow" w:hAnsi="Arial Narrow"/>
          <w:sz w:val="22"/>
          <w:szCs w:val="22"/>
        </w:rPr>
        <w:t>“ a</w:t>
      </w:r>
    </w:p>
    <w:p w14:paraId="3D5E49C1" w14:textId="0B7E75AF" w:rsidR="009C4C3B" w:rsidRPr="009C4C3B" w:rsidRDefault="009C4C3B" w:rsidP="0016332E">
      <w:pPr>
        <w:pStyle w:val="Odsekzoznamu"/>
        <w:numPr>
          <w:ilvl w:val="2"/>
          <w:numId w:val="2"/>
        </w:numPr>
        <w:spacing w:line="240" w:lineRule="auto"/>
        <w:ind w:left="1276"/>
        <w:jc w:val="both"/>
        <w:rPr>
          <w:rFonts w:ascii="Arial Narrow" w:hAnsi="Arial Narrow"/>
          <w:sz w:val="22"/>
          <w:szCs w:val="22"/>
        </w:rPr>
      </w:pPr>
      <w:r w:rsidRPr="009C4C3B">
        <w:rPr>
          <w:rFonts w:ascii="Arial Narrow" w:hAnsi="Arial Narrow"/>
          <w:sz w:val="22"/>
          <w:szCs w:val="22"/>
        </w:rPr>
        <w:t>jedno vyhotovenie ponuky v elektronickej podobe vo formátoch podľa týchto súťažných podkladov.</w:t>
      </w:r>
    </w:p>
    <w:p w14:paraId="620B866E" w14:textId="23F8C776" w:rsidR="009C4C3B" w:rsidRDefault="009C4C3B" w:rsidP="0016332E">
      <w:pPr>
        <w:numPr>
          <w:ilvl w:val="1"/>
          <w:numId w:val="2"/>
        </w:numPr>
        <w:spacing w:line="240" w:lineRule="auto"/>
        <w:ind w:left="567" w:hanging="567"/>
        <w:jc w:val="both"/>
        <w:rPr>
          <w:rFonts w:ascii="Arial Narrow" w:hAnsi="Arial Narrow"/>
          <w:sz w:val="22"/>
          <w:szCs w:val="22"/>
        </w:rPr>
      </w:pPr>
      <w:bookmarkStart w:id="73" w:name="_Hlk79357759"/>
      <w:r w:rsidRPr="0020690B">
        <w:rPr>
          <w:rFonts w:ascii="Arial Narrow" w:hAnsi="Arial Narrow" w:cs="Arial"/>
          <w:color w:val="000000"/>
          <w:sz w:val="22"/>
          <w:szCs w:val="22"/>
        </w:rPr>
        <w:t>Ponuka uchádzača musí byť podpísaná osobou oprávnenou podpisovať ponuku v mene uchádzača, tzn. štatutárnym orgánom uchádzača/členom štatutárneho orgánu uchádzača alebo osobou splnomocnenou na konanie v mene uchádzača</w:t>
      </w:r>
      <w:r>
        <w:rPr>
          <w:rFonts w:ascii="Arial Narrow" w:hAnsi="Arial Narrow" w:cs="Arial"/>
          <w:color w:val="000000"/>
          <w:sz w:val="22"/>
          <w:szCs w:val="22"/>
        </w:rPr>
        <w:t>.</w:t>
      </w:r>
      <w:bookmarkEnd w:id="73"/>
    </w:p>
    <w:p w14:paraId="612114C6" w14:textId="7BB057FB" w:rsidR="00A53017" w:rsidRDefault="00B5365D" w:rsidP="0016332E">
      <w:pPr>
        <w:numPr>
          <w:ilvl w:val="1"/>
          <w:numId w:val="2"/>
        </w:numPr>
        <w:spacing w:line="240" w:lineRule="auto"/>
        <w:ind w:left="567" w:hanging="567"/>
        <w:jc w:val="both"/>
        <w:rPr>
          <w:rFonts w:ascii="Arial Narrow" w:hAnsi="Arial Narrow"/>
          <w:sz w:val="22"/>
          <w:szCs w:val="22"/>
        </w:rPr>
      </w:pPr>
      <w:r w:rsidRPr="00F05DFB">
        <w:rPr>
          <w:rFonts w:ascii="Arial Narrow" w:hAnsi="Arial Narrow"/>
          <w:sz w:val="22"/>
          <w:szCs w:val="22"/>
        </w:rPr>
        <w:t>Ponuku predloží uchádzač z hľadiska požiadaviek podľa týchto súťažných podkladov, iných dokumentov a informácií poskytnutých verejným obstarávateľom v lehote na predkladanie ponúk</w:t>
      </w:r>
      <w:r>
        <w:rPr>
          <w:rFonts w:ascii="Arial Narrow" w:hAnsi="Arial Narrow"/>
          <w:sz w:val="22"/>
          <w:szCs w:val="22"/>
        </w:rPr>
        <w:t xml:space="preserve"> na profile verejného obstarávateľa </w:t>
      </w:r>
      <w:hyperlink r:id="rId19" w:history="1">
        <w:r w:rsidRPr="00DA655B">
          <w:rPr>
            <w:rStyle w:val="Hypertextovprepojenie"/>
            <w:rFonts w:ascii="Arial Narrow" w:hAnsi="Arial Narrow"/>
            <w:sz w:val="22"/>
            <w:szCs w:val="22"/>
          </w:rPr>
          <w:t>https://www.uvo.gov.sk/vyhladavanie-profilov/zakazky/12252</w:t>
        </w:r>
      </w:hyperlink>
      <w:r>
        <w:rPr>
          <w:rFonts w:ascii="Arial Narrow" w:hAnsi="Arial Narrow"/>
          <w:sz w:val="22"/>
          <w:szCs w:val="22"/>
        </w:rPr>
        <w:t xml:space="preserve"> a v IS </w:t>
      </w:r>
      <w:proofErr w:type="spellStart"/>
      <w:r w:rsidR="009713E9">
        <w:rPr>
          <w:rFonts w:ascii="Arial Narrow" w:hAnsi="Arial Narrow"/>
          <w:sz w:val="22"/>
          <w:szCs w:val="22"/>
        </w:rPr>
        <w:t>eZakazky</w:t>
      </w:r>
      <w:proofErr w:type="spellEnd"/>
      <w:r w:rsidRPr="00F05DFB">
        <w:rPr>
          <w:rFonts w:ascii="Arial Narrow" w:hAnsi="Arial Narrow"/>
          <w:sz w:val="22"/>
          <w:szCs w:val="22"/>
        </w:rPr>
        <w:t>.</w:t>
      </w:r>
      <w:r w:rsidR="00A53017" w:rsidRPr="00F05DFB">
        <w:rPr>
          <w:rFonts w:ascii="Arial Narrow" w:hAnsi="Arial Narrow"/>
          <w:sz w:val="22"/>
          <w:szCs w:val="22"/>
        </w:rPr>
        <w:t xml:space="preserve"> </w:t>
      </w:r>
    </w:p>
    <w:p w14:paraId="372C28A7" w14:textId="30007675" w:rsidR="00761359" w:rsidRPr="001E3AA1" w:rsidRDefault="00761359" w:rsidP="0016332E">
      <w:pPr>
        <w:numPr>
          <w:ilvl w:val="1"/>
          <w:numId w:val="2"/>
        </w:numPr>
        <w:spacing w:line="240" w:lineRule="auto"/>
        <w:ind w:left="567" w:hanging="567"/>
        <w:jc w:val="both"/>
        <w:rPr>
          <w:rFonts w:ascii="Arial Narrow" w:hAnsi="Arial Narrow"/>
          <w:sz w:val="22"/>
          <w:szCs w:val="22"/>
        </w:rPr>
      </w:pPr>
      <w:r w:rsidRPr="001E3AA1">
        <w:rPr>
          <w:rFonts w:ascii="Arial Narrow" w:hAnsi="Arial Narrow" w:cs="Open Sans"/>
          <w:sz w:val="22"/>
          <w:szCs w:val="22"/>
          <w:shd w:val="clear" w:color="auto" w:fill="FFFFFF"/>
        </w:rPr>
        <w:t>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uchádzača vylúči.</w:t>
      </w:r>
    </w:p>
    <w:p w14:paraId="378EBA72" w14:textId="77777777" w:rsidR="00A53017" w:rsidRPr="00F05DFB" w:rsidRDefault="00A53017" w:rsidP="0016332E">
      <w:pPr>
        <w:pStyle w:val="Odsekzoznamu"/>
        <w:numPr>
          <w:ilvl w:val="1"/>
          <w:numId w:val="2"/>
        </w:numPr>
        <w:adjustRightInd w:val="0"/>
        <w:spacing w:line="240" w:lineRule="auto"/>
        <w:ind w:left="567" w:hanging="567"/>
        <w:jc w:val="both"/>
        <w:rPr>
          <w:rFonts w:ascii="Arial Narrow" w:eastAsiaTheme="minorHAnsi" w:hAnsi="Arial Narrow"/>
          <w:sz w:val="22"/>
          <w:szCs w:val="22"/>
          <w:lang w:eastAsia="en-US"/>
        </w:rPr>
      </w:pPr>
      <w:r w:rsidRPr="00F05DFB">
        <w:rPr>
          <w:rFonts w:ascii="Arial Narrow" w:eastAsiaTheme="minorHAnsi" w:hAnsi="Arial Narrow"/>
          <w:sz w:val="22"/>
          <w:szCs w:val="22"/>
          <w:lang w:eastAsia="en-US"/>
        </w:rPr>
        <w:t>Ponuka musí byť predložená určeným spôsobom podľa týchto súťažných podkladov. Verejný obstarávateľ vylúči uchádzača, ak</w:t>
      </w:r>
    </w:p>
    <w:p w14:paraId="799365C0" w14:textId="77777777" w:rsidR="00A53017" w:rsidRPr="00F05DFB" w:rsidRDefault="00A53017" w:rsidP="00964862">
      <w:pPr>
        <w:pStyle w:val="Odsekzoznamu"/>
        <w:numPr>
          <w:ilvl w:val="0"/>
          <w:numId w:val="18"/>
        </w:numPr>
        <w:adjustRightInd w:val="0"/>
        <w:spacing w:line="240" w:lineRule="auto"/>
        <w:jc w:val="both"/>
        <w:rPr>
          <w:rFonts w:ascii="Arial Narrow" w:eastAsiaTheme="minorHAnsi" w:hAnsi="Arial Narrow"/>
          <w:sz w:val="22"/>
          <w:szCs w:val="22"/>
          <w:lang w:eastAsia="en-US"/>
        </w:rPr>
      </w:pPr>
      <w:r w:rsidRPr="00F05DFB">
        <w:rPr>
          <w:rFonts w:ascii="Arial Narrow" w:eastAsiaTheme="minorHAnsi" w:hAnsi="Arial Narrow"/>
          <w:sz w:val="22"/>
          <w:szCs w:val="22"/>
          <w:lang w:eastAsia="en-US"/>
        </w:rPr>
        <w:t>nedodržal určený spôsob komunikácie podľa týchto súťažných podkladov,</w:t>
      </w:r>
    </w:p>
    <w:p w14:paraId="56B225E2" w14:textId="30AFC26A" w:rsidR="00C84906" w:rsidRPr="00F05DFB" w:rsidRDefault="00C84906" w:rsidP="00964862">
      <w:pPr>
        <w:pStyle w:val="Odsekzoznamu"/>
        <w:numPr>
          <w:ilvl w:val="0"/>
          <w:numId w:val="18"/>
        </w:numPr>
        <w:adjustRightInd w:val="0"/>
        <w:spacing w:line="240" w:lineRule="auto"/>
        <w:jc w:val="both"/>
        <w:rPr>
          <w:rFonts w:ascii="Arial Narrow" w:eastAsiaTheme="minorHAnsi" w:hAnsi="Arial Narrow"/>
          <w:sz w:val="22"/>
          <w:szCs w:val="22"/>
          <w:lang w:eastAsia="en-US"/>
        </w:rPr>
      </w:pPr>
      <w:r w:rsidRPr="00C90EB6">
        <w:rPr>
          <w:rFonts w:ascii="Arial Narrow" w:eastAsiaTheme="minorHAnsi" w:hAnsi="Arial Narrow"/>
          <w:sz w:val="22"/>
          <w:szCs w:val="22"/>
          <w:lang w:eastAsia="en-US"/>
        </w:rPr>
        <w:t xml:space="preserve">obsah jeho ponuky požadovaný a predložený elektronickými prostriedkami IS </w:t>
      </w:r>
      <w:proofErr w:type="spellStart"/>
      <w:r w:rsidR="009713E9">
        <w:rPr>
          <w:rFonts w:ascii="Arial Narrow" w:hAnsi="Arial Narrow"/>
          <w:sz w:val="22"/>
          <w:szCs w:val="22"/>
        </w:rPr>
        <w:t>eZakazky</w:t>
      </w:r>
      <w:proofErr w:type="spellEnd"/>
      <w:r w:rsidRPr="00C90EB6">
        <w:rPr>
          <w:rFonts w:ascii="Arial Narrow" w:eastAsiaTheme="minorHAnsi" w:hAnsi="Arial Narrow"/>
          <w:sz w:val="22"/>
          <w:szCs w:val="22"/>
          <w:lang w:eastAsia="en-US"/>
        </w:rPr>
        <w:t xml:space="preserve"> nie je možné sprístupniť.</w:t>
      </w:r>
    </w:p>
    <w:p w14:paraId="26B37BC0" w14:textId="6549AE57" w:rsidR="002E11AE" w:rsidRPr="00C84906" w:rsidRDefault="002E11AE" w:rsidP="00C84906">
      <w:pPr>
        <w:adjustRightInd w:val="0"/>
        <w:spacing w:line="240" w:lineRule="auto"/>
        <w:ind w:left="576"/>
        <w:jc w:val="both"/>
        <w:rPr>
          <w:rFonts w:ascii="Arial Narrow" w:eastAsiaTheme="minorHAnsi" w:hAnsi="Arial Narrow"/>
          <w:sz w:val="22"/>
          <w:szCs w:val="22"/>
          <w:lang w:eastAsia="en-US"/>
        </w:rPr>
      </w:pPr>
    </w:p>
    <w:p w14:paraId="4773CCAE" w14:textId="77777777" w:rsidR="0096447E" w:rsidRPr="00886FD8" w:rsidRDefault="0096447E" w:rsidP="0096447E">
      <w:pPr>
        <w:pStyle w:val="Odsekzoznamu"/>
        <w:adjustRightInd w:val="0"/>
        <w:spacing w:line="240" w:lineRule="auto"/>
        <w:ind w:left="936"/>
        <w:jc w:val="both"/>
        <w:rPr>
          <w:rFonts w:eastAsiaTheme="minorHAnsi"/>
          <w:sz w:val="24"/>
          <w:szCs w:val="24"/>
          <w:lang w:eastAsia="en-US"/>
        </w:rPr>
      </w:pPr>
    </w:p>
    <w:p w14:paraId="4E9F381C" w14:textId="77777777" w:rsidR="00AF2C5B" w:rsidRPr="002F5C86" w:rsidRDefault="00886FD8" w:rsidP="0016332E">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2F5C86">
        <w:rPr>
          <w:rFonts w:ascii="Arial Narrow" w:hAnsi="Arial Narrow"/>
          <w:sz w:val="22"/>
          <w:szCs w:val="22"/>
        </w:rPr>
        <w:t>l</w:t>
      </w:r>
      <w:r w:rsidR="00D570E8" w:rsidRPr="002F5C86">
        <w:rPr>
          <w:rFonts w:ascii="Arial Narrow" w:hAnsi="Arial Narrow"/>
          <w:sz w:val="22"/>
          <w:szCs w:val="22"/>
        </w:rPr>
        <w:t xml:space="preserve">ehota na predkladanie </w:t>
      </w:r>
      <w:r w:rsidR="000712A8" w:rsidRPr="002F5C86">
        <w:rPr>
          <w:rFonts w:ascii="Arial Narrow" w:hAnsi="Arial Narrow"/>
          <w:sz w:val="22"/>
          <w:szCs w:val="22"/>
        </w:rPr>
        <w:t xml:space="preserve">elektronickej </w:t>
      </w:r>
      <w:r w:rsidR="00D570E8" w:rsidRPr="002F5C86">
        <w:rPr>
          <w:rFonts w:ascii="Arial Narrow" w:hAnsi="Arial Narrow"/>
          <w:sz w:val="22"/>
          <w:szCs w:val="22"/>
        </w:rPr>
        <w:t>ponuky</w:t>
      </w:r>
    </w:p>
    <w:p w14:paraId="10772B0C" w14:textId="46BB1B8A" w:rsidR="00006E12" w:rsidRPr="00F05DFB" w:rsidRDefault="00E367E0" w:rsidP="0016332E">
      <w:pPr>
        <w:numPr>
          <w:ilvl w:val="1"/>
          <w:numId w:val="2"/>
        </w:numPr>
        <w:spacing w:line="240" w:lineRule="auto"/>
        <w:ind w:left="567" w:hanging="567"/>
        <w:jc w:val="both"/>
        <w:rPr>
          <w:rFonts w:ascii="Arial Narrow" w:hAnsi="Arial Narrow"/>
          <w:b/>
          <w:sz w:val="22"/>
          <w:szCs w:val="22"/>
        </w:rPr>
      </w:pPr>
      <w:r w:rsidRPr="00F05DFB">
        <w:rPr>
          <w:rFonts w:ascii="Arial Narrow" w:hAnsi="Arial Narrow"/>
          <w:sz w:val="22"/>
          <w:szCs w:val="22"/>
        </w:rPr>
        <w:t xml:space="preserve">Lehota na predkladanie </w:t>
      </w:r>
      <w:r w:rsidR="005F2D38" w:rsidRPr="00F05DFB">
        <w:rPr>
          <w:rFonts w:ascii="Arial Narrow" w:hAnsi="Arial Narrow"/>
          <w:sz w:val="22"/>
          <w:szCs w:val="22"/>
        </w:rPr>
        <w:t xml:space="preserve">elektronických </w:t>
      </w:r>
      <w:r w:rsidRPr="00F05DFB">
        <w:rPr>
          <w:rFonts w:ascii="Arial Narrow" w:hAnsi="Arial Narrow"/>
          <w:sz w:val="22"/>
          <w:szCs w:val="22"/>
        </w:rPr>
        <w:t xml:space="preserve">ponúk: </w:t>
      </w:r>
      <w:r w:rsidR="00006E12" w:rsidRPr="00F05DFB">
        <w:rPr>
          <w:rFonts w:ascii="Arial Narrow" w:hAnsi="Arial Narrow"/>
          <w:i/>
          <w:iCs/>
          <w:sz w:val="22"/>
          <w:szCs w:val="22"/>
        </w:rPr>
        <w:t xml:space="preserve">v súlade s </w:t>
      </w:r>
      <w:r w:rsidRPr="00F05DFB">
        <w:rPr>
          <w:rFonts w:ascii="Arial Narrow" w:hAnsi="Arial Narrow"/>
          <w:i/>
          <w:iCs/>
          <w:sz w:val="22"/>
          <w:szCs w:val="22"/>
        </w:rPr>
        <w:t>oznámen</w:t>
      </w:r>
      <w:r w:rsidR="00006E12" w:rsidRPr="00F05DFB">
        <w:rPr>
          <w:rFonts w:ascii="Arial Narrow" w:hAnsi="Arial Narrow"/>
          <w:i/>
          <w:iCs/>
          <w:sz w:val="22"/>
          <w:szCs w:val="22"/>
        </w:rPr>
        <w:t>ím</w:t>
      </w:r>
      <w:r w:rsidRPr="00F05DFB">
        <w:rPr>
          <w:rFonts w:ascii="Arial Narrow" w:hAnsi="Arial Narrow"/>
          <w:i/>
          <w:iCs/>
          <w:sz w:val="22"/>
          <w:szCs w:val="22"/>
        </w:rPr>
        <w:t xml:space="preserve"> o vyhlásení verejného obstarávania, ktor</w:t>
      </w:r>
      <w:r w:rsidR="00006E12" w:rsidRPr="00F05DFB">
        <w:rPr>
          <w:rFonts w:ascii="Arial Narrow" w:hAnsi="Arial Narrow"/>
          <w:i/>
          <w:iCs/>
          <w:sz w:val="22"/>
          <w:szCs w:val="22"/>
        </w:rPr>
        <w:t>ým</w:t>
      </w:r>
      <w:r w:rsidRPr="00F05DFB">
        <w:rPr>
          <w:rFonts w:ascii="Arial Narrow" w:hAnsi="Arial Narrow"/>
          <w:i/>
          <w:iCs/>
          <w:sz w:val="22"/>
          <w:szCs w:val="22"/>
        </w:rPr>
        <w:t xml:space="preserve"> bol vyhlásený tento postup zadávania zákazky, </w:t>
      </w:r>
      <w:r w:rsidRPr="00F05DFB">
        <w:rPr>
          <w:rFonts w:ascii="Arial Narrow" w:hAnsi="Arial Narrow"/>
          <w:b/>
          <w:bCs/>
          <w:i/>
          <w:iCs/>
          <w:sz w:val="22"/>
          <w:szCs w:val="22"/>
        </w:rPr>
        <w:t xml:space="preserve">pododdiel </w:t>
      </w:r>
      <w:r w:rsidRPr="00F05DFB">
        <w:rPr>
          <w:rFonts w:ascii="Arial Narrow" w:hAnsi="Arial Narrow"/>
          <w:b/>
          <w:bCs/>
          <w:i/>
          <w:iCs/>
          <w:sz w:val="22"/>
          <w:szCs w:val="22"/>
          <w:shd w:val="clear" w:color="auto" w:fill="FFFFFF"/>
        </w:rPr>
        <w:t>IV.2.2)</w:t>
      </w:r>
      <w:r w:rsidR="00006E12" w:rsidRPr="00F05DFB">
        <w:rPr>
          <w:rFonts w:ascii="Arial Narrow" w:hAnsi="Arial Narrow"/>
          <w:b/>
          <w:bCs/>
          <w:i/>
          <w:iCs/>
          <w:sz w:val="22"/>
          <w:szCs w:val="22"/>
          <w:shd w:val="clear" w:color="auto" w:fill="FFFFFF"/>
        </w:rPr>
        <w:t xml:space="preserve"> oznámenia o vyhlásení verejného obstarávania.</w:t>
      </w:r>
      <w:r w:rsidR="007D090B" w:rsidRPr="00F05DFB">
        <w:rPr>
          <w:rFonts w:ascii="Arial Narrow" w:hAnsi="Arial Narrow"/>
          <w:bCs/>
          <w:sz w:val="22"/>
          <w:szCs w:val="22"/>
          <w:shd w:val="clear" w:color="auto" w:fill="FFFFFF"/>
        </w:rPr>
        <w:t xml:space="preserve"> </w:t>
      </w:r>
    </w:p>
    <w:p w14:paraId="0CE4D282" w14:textId="19532662" w:rsidR="0096447E" w:rsidRPr="00F05DFB" w:rsidRDefault="007D090B" w:rsidP="00A85F7C">
      <w:pPr>
        <w:spacing w:line="240" w:lineRule="auto"/>
        <w:ind w:left="567"/>
        <w:jc w:val="both"/>
        <w:rPr>
          <w:rFonts w:ascii="Arial Narrow" w:hAnsi="Arial Narrow"/>
          <w:b/>
          <w:sz w:val="22"/>
          <w:szCs w:val="22"/>
        </w:rPr>
      </w:pPr>
      <w:r w:rsidRPr="00F05DFB">
        <w:rPr>
          <w:rFonts w:ascii="Arial Narrow" w:hAnsi="Arial Narrow"/>
          <w:bCs/>
          <w:sz w:val="22"/>
          <w:szCs w:val="22"/>
          <w:shd w:val="clear" w:color="auto" w:fill="FFFFFF"/>
        </w:rPr>
        <w:t>(v týchto súťažných podkladoch</w:t>
      </w:r>
      <w:r w:rsidR="00A00C5F" w:rsidRPr="00F05DFB">
        <w:rPr>
          <w:rFonts w:ascii="Arial Narrow" w:hAnsi="Arial Narrow"/>
          <w:bCs/>
          <w:sz w:val="22"/>
          <w:szCs w:val="22"/>
          <w:shd w:val="clear" w:color="auto" w:fill="FFFFFF"/>
        </w:rPr>
        <w:t xml:space="preserve"> </w:t>
      </w:r>
      <w:r w:rsidR="00886FD8" w:rsidRPr="00F05DFB">
        <w:rPr>
          <w:rFonts w:ascii="Arial Narrow" w:hAnsi="Arial Narrow"/>
          <w:bCs/>
          <w:sz w:val="22"/>
          <w:szCs w:val="22"/>
          <w:shd w:val="clear" w:color="auto" w:fill="FFFFFF"/>
        </w:rPr>
        <w:t>len</w:t>
      </w:r>
      <w:r w:rsidRPr="00F05DFB">
        <w:rPr>
          <w:rFonts w:ascii="Arial Narrow" w:hAnsi="Arial Narrow"/>
          <w:bCs/>
          <w:sz w:val="22"/>
          <w:szCs w:val="22"/>
          <w:shd w:val="clear" w:color="auto" w:fill="FFFFFF"/>
        </w:rPr>
        <w:t xml:space="preserve"> „</w:t>
      </w:r>
      <w:r w:rsidRPr="00F05DFB">
        <w:rPr>
          <w:rFonts w:ascii="Arial Narrow" w:hAnsi="Arial Narrow"/>
          <w:bCs/>
          <w:i/>
          <w:iCs/>
          <w:sz w:val="22"/>
          <w:szCs w:val="22"/>
          <w:shd w:val="clear" w:color="auto" w:fill="FFFFFF"/>
        </w:rPr>
        <w:t>lehota na predkladanie ponúk</w:t>
      </w:r>
      <w:r w:rsidRPr="00F05DFB">
        <w:rPr>
          <w:rFonts w:ascii="Arial Narrow" w:hAnsi="Arial Narrow"/>
          <w:bCs/>
          <w:sz w:val="22"/>
          <w:szCs w:val="22"/>
          <w:shd w:val="clear" w:color="auto" w:fill="FFFFFF"/>
        </w:rPr>
        <w:t>“)</w:t>
      </w:r>
      <w:r w:rsidR="00387D55" w:rsidRPr="00F05DFB">
        <w:rPr>
          <w:rFonts w:ascii="Arial Narrow" w:hAnsi="Arial Narrow"/>
          <w:sz w:val="22"/>
          <w:szCs w:val="22"/>
        </w:rPr>
        <w:t>.</w:t>
      </w:r>
      <w:r w:rsidR="00D570E8" w:rsidRPr="00F05DFB">
        <w:rPr>
          <w:rFonts w:ascii="Arial Narrow" w:hAnsi="Arial Narrow"/>
          <w:b/>
          <w:sz w:val="22"/>
          <w:szCs w:val="22"/>
        </w:rPr>
        <w:t xml:space="preserve">   </w:t>
      </w:r>
    </w:p>
    <w:p w14:paraId="4D386F53" w14:textId="40801650" w:rsidR="00D570E8" w:rsidRPr="00A00C5F" w:rsidRDefault="00D570E8" w:rsidP="00A85F7C">
      <w:pPr>
        <w:spacing w:line="240" w:lineRule="auto"/>
        <w:ind w:left="567"/>
        <w:jc w:val="both"/>
        <w:rPr>
          <w:b/>
          <w:sz w:val="24"/>
        </w:rPr>
      </w:pPr>
      <w:r>
        <w:rPr>
          <w:b/>
          <w:sz w:val="24"/>
        </w:rPr>
        <w:t xml:space="preserve">              </w:t>
      </w:r>
    </w:p>
    <w:p w14:paraId="0913A53D" w14:textId="2E8537CE" w:rsidR="00D570E8" w:rsidRPr="002F5C86" w:rsidRDefault="005F2D38" w:rsidP="0016332E">
      <w:pPr>
        <w:numPr>
          <w:ilvl w:val="0"/>
          <w:numId w:val="2"/>
        </w:numPr>
        <w:shd w:val="clear" w:color="auto" w:fill="F2F2F2" w:themeFill="background1" w:themeFillShade="F2"/>
        <w:spacing w:line="240" w:lineRule="auto"/>
        <w:jc w:val="both"/>
        <w:rPr>
          <w:rFonts w:ascii="Arial Narrow" w:hAnsi="Arial Narrow"/>
          <w:smallCaps/>
          <w:sz w:val="22"/>
          <w:szCs w:val="22"/>
        </w:rPr>
      </w:pPr>
      <w:r w:rsidRPr="002F5C86">
        <w:rPr>
          <w:rFonts w:ascii="Arial Narrow" w:hAnsi="Arial Narrow"/>
          <w:b/>
          <w:smallCaps/>
          <w:sz w:val="22"/>
          <w:szCs w:val="22"/>
        </w:rPr>
        <w:t>d</w:t>
      </w:r>
      <w:r w:rsidR="00D570E8" w:rsidRPr="002F5C86">
        <w:rPr>
          <w:rFonts w:ascii="Arial Narrow" w:hAnsi="Arial Narrow"/>
          <w:b/>
          <w:smallCaps/>
          <w:sz w:val="22"/>
          <w:szCs w:val="22"/>
        </w:rPr>
        <w:t xml:space="preserve">oplnenie, zmena a odvolanie </w:t>
      </w:r>
      <w:r w:rsidR="000712A8" w:rsidRPr="002F5C86">
        <w:rPr>
          <w:rFonts w:ascii="Arial Narrow" w:hAnsi="Arial Narrow"/>
          <w:b/>
          <w:smallCaps/>
          <w:sz w:val="22"/>
          <w:szCs w:val="22"/>
        </w:rPr>
        <w:t xml:space="preserve">elektronickej </w:t>
      </w:r>
      <w:r w:rsidR="00D570E8" w:rsidRPr="002F5C86">
        <w:rPr>
          <w:rFonts w:ascii="Arial Narrow" w:hAnsi="Arial Narrow"/>
          <w:b/>
          <w:smallCaps/>
          <w:sz w:val="22"/>
          <w:szCs w:val="22"/>
        </w:rPr>
        <w:t>ponuky</w:t>
      </w:r>
    </w:p>
    <w:p w14:paraId="6AE5D646" w14:textId="40F3944B" w:rsidR="00A53017" w:rsidRPr="00F05DFB" w:rsidRDefault="00A53017" w:rsidP="0016332E">
      <w:pPr>
        <w:numPr>
          <w:ilvl w:val="1"/>
          <w:numId w:val="2"/>
        </w:numPr>
        <w:spacing w:line="240" w:lineRule="auto"/>
        <w:ind w:left="539" w:hanging="539"/>
        <w:jc w:val="both"/>
        <w:rPr>
          <w:rFonts w:ascii="Arial Narrow" w:hAnsi="Arial Narrow"/>
          <w:sz w:val="22"/>
          <w:szCs w:val="22"/>
        </w:rPr>
      </w:pPr>
      <w:bookmarkStart w:id="74" w:name="_Toc280356969"/>
      <w:bookmarkStart w:id="75" w:name="_Toc417302849"/>
      <w:bookmarkStart w:id="76" w:name="_Toc422864267"/>
      <w:r w:rsidRPr="00F05DFB">
        <w:rPr>
          <w:rFonts w:ascii="Arial Narrow" w:hAnsi="Arial Narrow"/>
          <w:sz w:val="22"/>
          <w:szCs w:val="22"/>
        </w:rPr>
        <w:t xml:space="preserve">Uchádzač môže predloženú ponuku dodatočne doplniť, zmeniť alebo vziať späť do uplynutia lehoty na predkladanie ponúk. </w:t>
      </w:r>
    </w:p>
    <w:p w14:paraId="0E5A32DE" w14:textId="7E602112" w:rsidR="00D570E8" w:rsidRPr="00F05DFB" w:rsidRDefault="00B5365D" w:rsidP="0016332E">
      <w:pPr>
        <w:numPr>
          <w:ilvl w:val="1"/>
          <w:numId w:val="2"/>
        </w:numPr>
        <w:spacing w:line="240" w:lineRule="auto"/>
        <w:ind w:left="539" w:hanging="539"/>
        <w:jc w:val="both"/>
        <w:rPr>
          <w:rFonts w:ascii="Arial Narrow" w:hAnsi="Arial Narrow"/>
          <w:sz w:val="22"/>
          <w:szCs w:val="22"/>
        </w:rPr>
      </w:pPr>
      <w:r w:rsidRPr="00F05DFB">
        <w:rPr>
          <w:rFonts w:ascii="Arial Narrow" w:hAnsi="Arial Narrow"/>
          <w:sz w:val="22"/>
          <w:szCs w:val="22"/>
        </w:rPr>
        <w:lastRenderedPageBreak/>
        <w:t>Doplnenie, zmenu alebo späť vzatie ponuky je možné vykonať spôsobom popísaným</w:t>
      </w:r>
      <w:r>
        <w:rPr>
          <w:rFonts w:ascii="Arial Narrow" w:hAnsi="Arial Narrow"/>
          <w:sz w:val="22"/>
          <w:szCs w:val="22"/>
        </w:rPr>
        <w:t xml:space="preserve"> v</w:t>
      </w:r>
      <w:r w:rsidRPr="00F05DFB">
        <w:rPr>
          <w:rFonts w:ascii="Arial Narrow" w:hAnsi="Arial Narrow"/>
          <w:sz w:val="22"/>
          <w:szCs w:val="22"/>
        </w:rPr>
        <w:t xml:space="preserve"> </w:t>
      </w:r>
      <w:r w:rsidRPr="00F51F21">
        <w:rPr>
          <w:rFonts w:ascii="Arial Narrow" w:hAnsi="Arial Narrow"/>
          <w:sz w:val="22"/>
          <w:szCs w:val="22"/>
        </w:rPr>
        <w:t>príručk</w:t>
      </w:r>
      <w:r>
        <w:rPr>
          <w:rFonts w:ascii="Arial Narrow" w:hAnsi="Arial Narrow"/>
          <w:sz w:val="22"/>
          <w:szCs w:val="22"/>
        </w:rPr>
        <w:t>e</w:t>
      </w:r>
      <w:r w:rsidRPr="00F51F21">
        <w:rPr>
          <w:rFonts w:ascii="Arial Narrow" w:hAnsi="Arial Narrow"/>
          <w:sz w:val="22"/>
          <w:szCs w:val="22"/>
        </w:rPr>
        <w:t xml:space="preserve"> pre uchádzača </w:t>
      </w:r>
      <w:hyperlink r:id="rId20" w:history="1">
        <w:r w:rsidR="007C5C01" w:rsidRPr="00F32DD4">
          <w:rPr>
            <w:rStyle w:val="Hypertextovprepojenie"/>
            <w:rFonts w:ascii="Arial Narrow" w:hAnsi="Arial Narrow"/>
            <w:sz w:val="22"/>
            <w:szCs w:val="22"/>
          </w:rPr>
          <w:t>https://www.eZakazky.sk/index.cfm?module=System&amp;page=Help</w:t>
        </w:r>
      </w:hyperlink>
      <w:r w:rsidRPr="00F05DFB">
        <w:rPr>
          <w:rFonts w:ascii="Arial Narrow" w:hAnsi="Arial Narrow"/>
          <w:sz w:val="22"/>
          <w:szCs w:val="22"/>
        </w:rPr>
        <w:t>.</w:t>
      </w:r>
    </w:p>
    <w:p w14:paraId="43C6A34C" w14:textId="77777777" w:rsidR="0096447E" w:rsidRPr="00D67017" w:rsidRDefault="0096447E" w:rsidP="0096447E">
      <w:pPr>
        <w:spacing w:line="240" w:lineRule="auto"/>
        <w:ind w:left="539"/>
        <w:jc w:val="both"/>
        <w:rPr>
          <w:sz w:val="24"/>
        </w:rPr>
      </w:pPr>
    </w:p>
    <w:p w14:paraId="35B921D3" w14:textId="4E1E211A" w:rsidR="00D570E8" w:rsidRPr="00F05DFB" w:rsidRDefault="00D570E8" w:rsidP="00A85F7C">
      <w:pPr>
        <w:pStyle w:val="Nadpis2"/>
        <w:spacing w:before="0" w:after="0" w:line="240" w:lineRule="auto"/>
        <w:rPr>
          <w:rFonts w:ascii="Arial Narrow" w:hAnsi="Arial Narrow"/>
          <w:sz w:val="22"/>
          <w:szCs w:val="22"/>
        </w:rPr>
      </w:pPr>
      <w:r w:rsidRPr="00F05DFB">
        <w:rPr>
          <w:rFonts w:ascii="Arial Narrow" w:hAnsi="Arial Narrow"/>
          <w:sz w:val="22"/>
          <w:szCs w:val="22"/>
        </w:rPr>
        <w:t>Časť V</w:t>
      </w:r>
      <w:r w:rsidR="00A46C8C" w:rsidRPr="00F05DFB">
        <w:rPr>
          <w:rFonts w:ascii="Arial Narrow" w:hAnsi="Arial Narrow"/>
          <w:sz w:val="22"/>
          <w:szCs w:val="22"/>
        </w:rPr>
        <w:t>II</w:t>
      </w:r>
      <w:r w:rsidRPr="00F05DFB">
        <w:rPr>
          <w:rFonts w:ascii="Arial Narrow" w:hAnsi="Arial Narrow"/>
          <w:sz w:val="22"/>
          <w:szCs w:val="22"/>
        </w:rPr>
        <w:t>.</w:t>
      </w:r>
      <w:bookmarkStart w:id="77" w:name="_Toc280356970"/>
      <w:bookmarkStart w:id="78" w:name="_Toc417302850"/>
      <w:bookmarkStart w:id="79" w:name="_Toc422864268"/>
      <w:bookmarkEnd w:id="74"/>
      <w:bookmarkEnd w:id="75"/>
      <w:bookmarkEnd w:id="76"/>
      <w:r w:rsidR="00A46C8C" w:rsidRPr="00F05DFB">
        <w:rPr>
          <w:rFonts w:ascii="Arial Narrow" w:hAnsi="Arial Narrow"/>
          <w:sz w:val="22"/>
          <w:szCs w:val="22"/>
        </w:rPr>
        <w:br/>
      </w:r>
      <w:r w:rsidRPr="00F05DFB">
        <w:rPr>
          <w:rFonts w:ascii="Arial Narrow" w:hAnsi="Arial Narrow"/>
          <w:sz w:val="22"/>
          <w:szCs w:val="22"/>
        </w:rPr>
        <w:t>Otváranie</w:t>
      </w:r>
      <w:r w:rsidR="00A27D80" w:rsidRPr="00F05DFB">
        <w:rPr>
          <w:rFonts w:ascii="Arial Narrow" w:hAnsi="Arial Narrow"/>
          <w:sz w:val="22"/>
          <w:szCs w:val="22"/>
        </w:rPr>
        <w:t xml:space="preserve"> ponúk</w:t>
      </w:r>
      <w:r w:rsidR="00885B9F" w:rsidRPr="00F05DFB">
        <w:rPr>
          <w:rFonts w:ascii="Arial Narrow" w:hAnsi="Arial Narrow"/>
          <w:sz w:val="22"/>
          <w:szCs w:val="22"/>
        </w:rPr>
        <w:t xml:space="preserve">, </w:t>
      </w:r>
      <w:r w:rsidRPr="00F05DFB">
        <w:rPr>
          <w:rFonts w:ascii="Arial Narrow" w:hAnsi="Arial Narrow"/>
          <w:sz w:val="22"/>
          <w:szCs w:val="22"/>
        </w:rPr>
        <w:t>vyhodnotenie</w:t>
      </w:r>
      <w:r w:rsidR="000712A8" w:rsidRPr="00F05DFB">
        <w:rPr>
          <w:rFonts w:ascii="Arial Narrow" w:hAnsi="Arial Narrow"/>
          <w:sz w:val="22"/>
          <w:szCs w:val="22"/>
        </w:rPr>
        <w:t xml:space="preserve"> </w:t>
      </w:r>
      <w:r w:rsidRPr="00F05DFB">
        <w:rPr>
          <w:rFonts w:ascii="Arial Narrow" w:hAnsi="Arial Narrow"/>
          <w:sz w:val="22"/>
          <w:szCs w:val="22"/>
        </w:rPr>
        <w:t>ponúk</w:t>
      </w:r>
      <w:bookmarkEnd w:id="77"/>
      <w:bookmarkEnd w:id="78"/>
      <w:bookmarkEnd w:id="79"/>
      <w:r w:rsidR="00885B9F" w:rsidRPr="00F05DFB">
        <w:rPr>
          <w:rFonts w:ascii="Arial Narrow" w:hAnsi="Arial Narrow"/>
          <w:sz w:val="22"/>
          <w:szCs w:val="22"/>
        </w:rPr>
        <w:t xml:space="preserve"> a splneni</w:t>
      </w:r>
      <w:r w:rsidR="00A27D80" w:rsidRPr="00F05DFB">
        <w:rPr>
          <w:rFonts w:ascii="Arial Narrow" w:hAnsi="Arial Narrow"/>
          <w:sz w:val="22"/>
          <w:szCs w:val="22"/>
        </w:rPr>
        <w:t>a</w:t>
      </w:r>
      <w:r w:rsidR="00885B9F" w:rsidRPr="00F05DFB">
        <w:rPr>
          <w:rFonts w:ascii="Arial Narrow" w:hAnsi="Arial Narrow"/>
          <w:sz w:val="22"/>
          <w:szCs w:val="22"/>
        </w:rPr>
        <w:t xml:space="preserve"> podmienok účasti</w:t>
      </w:r>
    </w:p>
    <w:p w14:paraId="1A535E44" w14:textId="77777777" w:rsidR="00BC2DC6" w:rsidRPr="00BC2DC6" w:rsidRDefault="00BC2DC6" w:rsidP="00A85F7C">
      <w:pPr>
        <w:spacing w:line="240" w:lineRule="auto"/>
      </w:pPr>
    </w:p>
    <w:p w14:paraId="0B541C8A" w14:textId="6CD748DC" w:rsidR="00D570E8" w:rsidRPr="00F05DFB" w:rsidRDefault="006B2301" w:rsidP="0016332E">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F05DFB">
        <w:rPr>
          <w:rFonts w:ascii="Arial Narrow" w:hAnsi="Arial Narrow"/>
          <w:sz w:val="22"/>
          <w:szCs w:val="22"/>
        </w:rPr>
        <w:t>o</w:t>
      </w:r>
      <w:r w:rsidR="00D570E8" w:rsidRPr="00F05DFB">
        <w:rPr>
          <w:rFonts w:ascii="Arial Narrow" w:hAnsi="Arial Narrow"/>
          <w:sz w:val="22"/>
          <w:szCs w:val="22"/>
        </w:rPr>
        <w:t xml:space="preserve">tváranie </w:t>
      </w:r>
      <w:r w:rsidRPr="00F05DFB">
        <w:rPr>
          <w:rFonts w:ascii="Arial Narrow" w:hAnsi="Arial Narrow"/>
          <w:sz w:val="22"/>
          <w:szCs w:val="22"/>
        </w:rPr>
        <w:t>p</w:t>
      </w:r>
      <w:r w:rsidR="00D570E8" w:rsidRPr="00F05DFB">
        <w:rPr>
          <w:rFonts w:ascii="Arial Narrow" w:hAnsi="Arial Narrow"/>
          <w:sz w:val="22"/>
          <w:szCs w:val="22"/>
        </w:rPr>
        <w:t>onúk</w:t>
      </w:r>
    </w:p>
    <w:p w14:paraId="02AC9C44" w14:textId="77777777" w:rsidR="009C4C3B" w:rsidRDefault="00E12BFA" w:rsidP="0016332E">
      <w:pPr>
        <w:pStyle w:val="Odsekzoznamu"/>
        <w:numPr>
          <w:ilvl w:val="1"/>
          <w:numId w:val="2"/>
        </w:numPr>
        <w:tabs>
          <w:tab w:val="right" w:leader="dot" w:pos="10080"/>
        </w:tabs>
        <w:spacing w:line="240" w:lineRule="auto"/>
        <w:ind w:left="567"/>
        <w:jc w:val="both"/>
        <w:rPr>
          <w:rFonts w:ascii="Arial Narrow" w:hAnsi="Arial Narrow"/>
          <w:sz w:val="22"/>
          <w:szCs w:val="22"/>
        </w:rPr>
      </w:pPr>
      <w:r w:rsidRPr="009C4C3B">
        <w:rPr>
          <w:rFonts w:ascii="Arial Narrow" w:hAnsi="Arial Narrow"/>
          <w:sz w:val="22"/>
          <w:szCs w:val="22"/>
        </w:rPr>
        <w:t xml:space="preserve">Týmto úkonom sa rozumie sprístupnenie elektronicky predložených ponúk prostredníctvom IS </w:t>
      </w:r>
      <w:proofErr w:type="spellStart"/>
      <w:r w:rsidR="009713E9" w:rsidRPr="009C4C3B">
        <w:rPr>
          <w:rFonts w:ascii="Arial Narrow" w:hAnsi="Arial Narrow"/>
          <w:sz w:val="22"/>
          <w:szCs w:val="22"/>
        </w:rPr>
        <w:t>eZakazky</w:t>
      </w:r>
      <w:proofErr w:type="spellEnd"/>
      <w:r w:rsidRPr="009C4C3B">
        <w:rPr>
          <w:rFonts w:ascii="Arial Narrow" w:hAnsi="Arial Narrow"/>
          <w:sz w:val="22"/>
          <w:szCs w:val="22"/>
        </w:rPr>
        <w:t xml:space="preserve"> v termíne v súlade s oznámením o vyhlásení verejného obstarávania, </w:t>
      </w:r>
      <w:r w:rsidRPr="009C4C3B">
        <w:rPr>
          <w:rFonts w:ascii="Arial Narrow" w:hAnsi="Arial Narrow"/>
          <w:b/>
          <w:bCs/>
          <w:sz w:val="22"/>
          <w:szCs w:val="22"/>
        </w:rPr>
        <w:t xml:space="preserve">pododdiel č. </w:t>
      </w:r>
      <w:r w:rsidRPr="009C4C3B">
        <w:rPr>
          <w:rFonts w:ascii="Arial Narrow" w:hAnsi="Arial Narrow"/>
          <w:b/>
          <w:bCs/>
          <w:sz w:val="22"/>
          <w:szCs w:val="22"/>
          <w:shd w:val="clear" w:color="auto" w:fill="FFFFFF"/>
        </w:rPr>
        <w:t xml:space="preserve">IV.2.7) oznámenia o vyhlásení verejného obstarávania </w:t>
      </w:r>
      <w:r w:rsidRPr="009C4C3B">
        <w:rPr>
          <w:rFonts w:ascii="Arial Narrow" w:hAnsi="Arial Narrow"/>
          <w:bCs/>
          <w:sz w:val="22"/>
          <w:szCs w:val="22"/>
          <w:shd w:val="clear" w:color="auto" w:fill="FFFFFF"/>
        </w:rPr>
        <w:t>(ďalej aj „otváranie ponúk“)</w:t>
      </w:r>
      <w:r w:rsidRPr="009C4C3B">
        <w:rPr>
          <w:rFonts w:ascii="Arial Narrow" w:hAnsi="Arial Narrow"/>
          <w:sz w:val="22"/>
          <w:szCs w:val="22"/>
        </w:rPr>
        <w:t xml:space="preserve">. </w:t>
      </w:r>
    </w:p>
    <w:p w14:paraId="3C7B1A04" w14:textId="193789C2" w:rsidR="009C4C3B" w:rsidRPr="009C4C3B" w:rsidRDefault="008352E9" w:rsidP="009C4C3B">
      <w:pPr>
        <w:pStyle w:val="Odsekzoznamu"/>
        <w:tabs>
          <w:tab w:val="right" w:leader="dot" w:pos="10080"/>
        </w:tabs>
        <w:spacing w:line="240" w:lineRule="auto"/>
        <w:ind w:left="567"/>
        <w:jc w:val="both"/>
        <w:rPr>
          <w:rFonts w:ascii="Arial Narrow" w:hAnsi="Arial Narrow"/>
          <w:sz w:val="22"/>
          <w:szCs w:val="22"/>
        </w:rPr>
      </w:pPr>
      <w:r w:rsidRPr="009C4C3B">
        <w:rPr>
          <w:rFonts w:ascii="Arial Narrow" w:hAnsi="Arial Narrow"/>
          <w:sz w:val="22"/>
          <w:szCs w:val="22"/>
        </w:rPr>
        <w:t>V nadväznosti na § 54  ods. 3 zákona o verejnom  obstarávaní je otváranie ponúk neverejné, údaje z otvárania ponúk komisia nezverejňuje a naposiela uchádzačom ani zápisnicu z otvárania ponúk.</w:t>
      </w:r>
    </w:p>
    <w:p w14:paraId="1D5229D6" w14:textId="77777777" w:rsidR="00E12BFA" w:rsidRPr="00DC27CE" w:rsidRDefault="00E12BFA" w:rsidP="00B91F9F">
      <w:pPr>
        <w:spacing w:line="240" w:lineRule="auto"/>
        <w:jc w:val="both"/>
        <w:rPr>
          <w:sz w:val="24"/>
          <w:szCs w:val="24"/>
        </w:rPr>
      </w:pPr>
    </w:p>
    <w:p w14:paraId="4C0F4C94" w14:textId="546E39EE" w:rsidR="00D570E8" w:rsidRPr="00535B18" w:rsidRDefault="0096447E" w:rsidP="0016332E">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535B18">
        <w:rPr>
          <w:rFonts w:ascii="Arial Narrow" w:hAnsi="Arial Narrow"/>
          <w:sz w:val="22"/>
          <w:szCs w:val="22"/>
        </w:rPr>
        <w:t>v</w:t>
      </w:r>
      <w:r w:rsidR="00424CB2" w:rsidRPr="00535B18">
        <w:rPr>
          <w:rFonts w:ascii="Arial Narrow" w:hAnsi="Arial Narrow"/>
          <w:sz w:val="22"/>
          <w:szCs w:val="22"/>
        </w:rPr>
        <w:t>yhodnotenie</w:t>
      </w:r>
      <w:r w:rsidR="00D570E8" w:rsidRPr="00535B18">
        <w:rPr>
          <w:rFonts w:ascii="Arial Narrow" w:hAnsi="Arial Narrow"/>
          <w:sz w:val="22"/>
          <w:szCs w:val="22"/>
        </w:rPr>
        <w:t xml:space="preserve"> ponúk</w:t>
      </w:r>
    </w:p>
    <w:p w14:paraId="3324F6A9" w14:textId="393FAD25" w:rsidR="00044BFA" w:rsidRPr="001E3AA1" w:rsidRDefault="009C4C3B" w:rsidP="0016332E">
      <w:pPr>
        <w:pStyle w:val="Zkladntext"/>
        <w:numPr>
          <w:ilvl w:val="1"/>
          <w:numId w:val="2"/>
        </w:numPr>
        <w:spacing w:after="0" w:line="240" w:lineRule="auto"/>
        <w:ind w:left="539" w:hanging="539"/>
        <w:jc w:val="both"/>
        <w:rPr>
          <w:rFonts w:ascii="Arial Narrow" w:hAnsi="Arial Narrow"/>
          <w:sz w:val="22"/>
          <w:szCs w:val="22"/>
        </w:rPr>
      </w:pPr>
      <w:bookmarkStart w:id="80" w:name="_Hlk96537644"/>
      <w:r w:rsidRPr="001E3AA1">
        <w:rPr>
          <w:rFonts w:ascii="Arial Narrow" w:hAnsi="Arial Narrow"/>
          <w:sz w:val="22"/>
          <w:szCs w:val="22"/>
        </w:rPr>
        <w:t>Verejný obstarávateľ zriaďuje na toto verejné obstarávanie komisiu na vyhodnotenie ponúk postupom podľa § 51 ZVO.</w:t>
      </w:r>
      <w:bookmarkStart w:id="81" w:name="_Hlk78965062"/>
      <w:bookmarkStart w:id="82" w:name="_Hlk79657675"/>
    </w:p>
    <w:p w14:paraId="3467020D" w14:textId="6B00BC73" w:rsidR="009C4C3B" w:rsidRPr="001E3AA1" w:rsidRDefault="009C4C3B" w:rsidP="0016332E">
      <w:pPr>
        <w:pStyle w:val="Zkladntext"/>
        <w:numPr>
          <w:ilvl w:val="1"/>
          <w:numId w:val="2"/>
        </w:numPr>
        <w:spacing w:after="0" w:line="240" w:lineRule="auto"/>
        <w:ind w:left="539" w:hanging="539"/>
        <w:jc w:val="both"/>
        <w:rPr>
          <w:rFonts w:ascii="Arial Narrow" w:hAnsi="Arial Narrow"/>
          <w:sz w:val="22"/>
          <w:szCs w:val="22"/>
        </w:rPr>
      </w:pPr>
      <w:r w:rsidRPr="001E3AA1">
        <w:rPr>
          <w:rFonts w:ascii="Arial Narrow" w:hAnsi="Arial Narrow"/>
          <w:sz w:val="22"/>
          <w:szCs w:val="22"/>
        </w:rPr>
        <w:t xml:space="preserve">Po otvorení ponúk </w:t>
      </w:r>
      <w:bookmarkEnd w:id="81"/>
      <w:bookmarkEnd w:id="82"/>
      <w:r w:rsidR="001E6D8D" w:rsidRPr="001E3AA1">
        <w:rPr>
          <w:rFonts w:ascii="Arial Narrow" w:hAnsi="Arial Narrow" w:cs="Open Sans"/>
          <w:sz w:val="21"/>
          <w:szCs w:val="21"/>
          <w:shd w:val="clear" w:color="auto" w:fill="FFFFFF"/>
        </w:rPr>
        <w:t>komisia vyhodnotí splnenie podmienok účasti podľa </w:t>
      </w:r>
      <w:hyperlink r:id="rId21" w:anchor="paragraf-40" w:tooltip="Odkaz na predpis alebo ustanovenie" w:history="1">
        <w:r w:rsidR="001E6D8D" w:rsidRPr="001E3AA1">
          <w:rPr>
            <w:rFonts w:ascii="Arial Narrow" w:hAnsi="Arial Narrow" w:cs="Open Sans"/>
            <w:iCs/>
            <w:sz w:val="21"/>
            <w:szCs w:val="21"/>
            <w:shd w:val="clear" w:color="auto" w:fill="FFFFFF"/>
          </w:rPr>
          <w:t>§ 40</w:t>
        </w:r>
      </w:hyperlink>
      <w:r w:rsidR="001E6D8D" w:rsidRPr="001E3AA1">
        <w:rPr>
          <w:rFonts w:ascii="Arial Narrow" w:hAnsi="Arial Narrow" w:cs="Open Sans"/>
          <w:sz w:val="21"/>
          <w:szCs w:val="21"/>
          <w:shd w:val="clear" w:color="auto" w:fill="FFFFFF"/>
        </w:rPr>
        <w:t xml:space="preserve"> zákona o verejnom obstarávaní. Ponuky uchádzačov, ktorí neboli vylúčení, vyhodnotí podľa </w:t>
      </w:r>
      <w:hyperlink r:id="rId22" w:anchor="paragraf-53" w:tooltip="Odkaz na predpis alebo ustanovenie" w:history="1">
        <w:r w:rsidR="001E6D8D" w:rsidRPr="001E3AA1">
          <w:rPr>
            <w:rFonts w:ascii="Arial Narrow" w:hAnsi="Arial Narrow" w:cs="Open Sans"/>
            <w:iCs/>
            <w:sz w:val="21"/>
            <w:szCs w:val="21"/>
            <w:shd w:val="clear" w:color="auto" w:fill="FFFFFF"/>
          </w:rPr>
          <w:t>§ 53</w:t>
        </w:r>
      </w:hyperlink>
      <w:r w:rsidR="001E6D8D" w:rsidRPr="001E3AA1">
        <w:rPr>
          <w:rFonts w:ascii="Arial Narrow" w:hAnsi="Arial Narrow" w:cs="Open Sans"/>
          <w:sz w:val="21"/>
          <w:szCs w:val="21"/>
          <w:shd w:val="clear" w:color="auto" w:fill="FFFFFF"/>
        </w:rPr>
        <w:t xml:space="preserve"> zákona o verejnom obstarávaní.</w:t>
      </w:r>
      <w:r w:rsidRPr="001E3AA1">
        <w:rPr>
          <w:rFonts w:ascii="Arial Narrow" w:hAnsi="Arial Narrow"/>
          <w:sz w:val="22"/>
          <w:szCs w:val="22"/>
        </w:rPr>
        <w:t xml:space="preserve"> </w:t>
      </w:r>
    </w:p>
    <w:p w14:paraId="7DA0CFC3" w14:textId="77777777" w:rsidR="00562CEB" w:rsidRPr="001E3AA1" w:rsidRDefault="009C4C3B" w:rsidP="0016332E">
      <w:pPr>
        <w:pStyle w:val="Zkladntext"/>
        <w:numPr>
          <w:ilvl w:val="1"/>
          <w:numId w:val="2"/>
        </w:numPr>
        <w:spacing w:after="0" w:line="240" w:lineRule="auto"/>
        <w:ind w:left="539" w:hanging="539"/>
        <w:jc w:val="both"/>
        <w:rPr>
          <w:rFonts w:ascii="Arial Narrow" w:hAnsi="Arial Narrow"/>
          <w:sz w:val="22"/>
          <w:szCs w:val="22"/>
        </w:rPr>
      </w:pPr>
      <w:bookmarkStart w:id="83" w:name="_Hlk92558983"/>
      <w:r w:rsidRPr="001E3AA1">
        <w:rPr>
          <w:rFonts w:ascii="Arial Narrow" w:hAnsi="Arial Narrow"/>
          <w:sz w:val="22"/>
          <w:szCs w:val="22"/>
        </w:rPr>
        <w:t>Ponuky uchádzačov vyhodnocované podľa kritéria na vyhodnotenie ponúk, uvedeného v oznámení o vyhlásení VO a v týchto súťažných podkladoch, budú vyhodnocované automatizovane prostredníctvom Elektronickej aukcie a podľa pravidiel určených v časti A.3 súťažných podkladov ”</w:t>
      </w:r>
      <w:r w:rsidRPr="001E3AA1">
        <w:rPr>
          <w:rFonts w:ascii="Arial Narrow" w:hAnsi="Arial Narrow"/>
          <w:i/>
          <w:sz w:val="22"/>
          <w:szCs w:val="22"/>
        </w:rPr>
        <w:t>Kritérium na vyhodnotenie ponúk a spôsob jeho uplatnenia</w:t>
      </w:r>
      <w:r w:rsidRPr="001E3AA1">
        <w:rPr>
          <w:rFonts w:ascii="Arial Narrow" w:hAnsi="Arial Narrow"/>
          <w:sz w:val="22"/>
          <w:szCs w:val="22"/>
        </w:rPr>
        <w:t>”.</w:t>
      </w:r>
      <w:bookmarkEnd w:id="83"/>
    </w:p>
    <w:p w14:paraId="2CD5A1CC" w14:textId="7EECC385" w:rsidR="00562CEB" w:rsidRPr="001E3AA1" w:rsidRDefault="00562CEB" w:rsidP="0016332E">
      <w:pPr>
        <w:pStyle w:val="Zkladntext"/>
        <w:numPr>
          <w:ilvl w:val="1"/>
          <w:numId w:val="2"/>
        </w:numPr>
        <w:spacing w:after="0" w:line="240" w:lineRule="auto"/>
        <w:ind w:left="539" w:hanging="539"/>
        <w:jc w:val="both"/>
        <w:rPr>
          <w:rFonts w:ascii="Arial Narrow" w:hAnsi="Arial Narrow"/>
          <w:sz w:val="22"/>
          <w:szCs w:val="22"/>
        </w:rPr>
      </w:pPr>
      <w:r w:rsidRPr="001E3AA1">
        <w:rPr>
          <w:rFonts w:ascii="Arial Narrow" w:hAnsi="Arial Narrow"/>
          <w:sz w:val="22"/>
          <w:szCs w:val="22"/>
        </w:rPr>
        <w:t>Pred začatím elektronickej aukcie verejný obstarávateľ vyhodnotí ponuky podľa kritérií na vyhodnotenie ponúk a relatívnej váhy priradenej jednotlivým kritériám.</w:t>
      </w:r>
    </w:p>
    <w:p w14:paraId="4F9E2592" w14:textId="77777777" w:rsidR="009C4C3B" w:rsidRPr="001E3AA1" w:rsidRDefault="009C4C3B" w:rsidP="0016332E">
      <w:pPr>
        <w:pStyle w:val="Zkladntext"/>
        <w:numPr>
          <w:ilvl w:val="1"/>
          <w:numId w:val="2"/>
        </w:numPr>
        <w:spacing w:after="0" w:line="240" w:lineRule="auto"/>
        <w:ind w:left="539" w:hanging="539"/>
        <w:jc w:val="both"/>
        <w:rPr>
          <w:rFonts w:ascii="Arial Narrow" w:hAnsi="Arial Narrow"/>
          <w:sz w:val="22"/>
          <w:szCs w:val="22"/>
        </w:rPr>
      </w:pPr>
      <w:bookmarkStart w:id="84" w:name="_Hlk75102204"/>
      <w:r w:rsidRPr="001E3AA1">
        <w:rPr>
          <w:rFonts w:ascii="Arial Narrow" w:eastAsiaTheme="minorHAnsi" w:hAnsi="Arial Narrow"/>
          <w:sz w:val="22"/>
          <w:szCs w:val="22"/>
          <w:lang w:eastAsia="en-US"/>
        </w:rPr>
        <w:t xml:space="preserve">Ak sa pri určitej zákazke javí ponuka uchádzača ako mimoriadne nízka vo vzťahu k tovarom, ktoré sú predmetom zákazky, verejný obstarávateľ požiada uchádzača o vysvetlenie týkajúce sa tej časti ponuky,  ktoré sú pre jej cenu podstatné. </w:t>
      </w:r>
    </w:p>
    <w:p w14:paraId="011442F6" w14:textId="77777777" w:rsidR="009C4C3B" w:rsidRDefault="009C4C3B" w:rsidP="0016332E">
      <w:pPr>
        <w:pStyle w:val="Zkladntext"/>
        <w:numPr>
          <w:ilvl w:val="1"/>
          <w:numId w:val="2"/>
        </w:numPr>
        <w:spacing w:after="0" w:line="240" w:lineRule="auto"/>
        <w:ind w:left="539" w:hanging="539"/>
        <w:jc w:val="both"/>
        <w:rPr>
          <w:rFonts w:ascii="Arial Narrow" w:hAnsi="Arial Narrow"/>
          <w:sz w:val="22"/>
          <w:szCs w:val="22"/>
        </w:rPr>
      </w:pPr>
      <w:bookmarkStart w:id="85" w:name="_Hlk92559026"/>
      <w:r>
        <w:rPr>
          <w:rFonts w:ascii="Arial Narrow" w:hAnsi="Arial Narrow"/>
          <w:sz w:val="22"/>
          <w:szCs w:val="22"/>
        </w:rPr>
        <w:t>Ak boli predložené najmenej tri ponuky od uchádzačov, ktorí spĺňajú podmienky účasti, ktoré spĺňajú požiadavky verejného obstarávateľa na predmet zákazky, mimoriadne nízkou ponukou je vždy ponuka, ktorá obsahuje cenu plnenia najmenej o</w:t>
      </w:r>
      <w:bookmarkEnd w:id="85"/>
      <w:r>
        <w:rPr>
          <w:rFonts w:ascii="Arial Narrow" w:hAnsi="Arial Narrow"/>
          <w:sz w:val="22"/>
          <w:szCs w:val="22"/>
        </w:rPr>
        <w:t xml:space="preserve"> </w:t>
      </w:r>
    </w:p>
    <w:p w14:paraId="01598095" w14:textId="77777777" w:rsidR="009C4C3B" w:rsidRDefault="009C4C3B" w:rsidP="0016332E">
      <w:pPr>
        <w:pStyle w:val="Zkladntext"/>
        <w:numPr>
          <w:ilvl w:val="2"/>
          <w:numId w:val="2"/>
        </w:numPr>
        <w:spacing w:after="0" w:line="240" w:lineRule="auto"/>
        <w:ind w:left="1276"/>
        <w:jc w:val="both"/>
        <w:rPr>
          <w:rFonts w:ascii="Arial Narrow" w:hAnsi="Arial Narrow"/>
          <w:sz w:val="22"/>
          <w:szCs w:val="22"/>
        </w:rPr>
      </w:pPr>
      <w:bookmarkStart w:id="86" w:name="_Hlk92559050"/>
      <w:r>
        <w:rPr>
          <w:rFonts w:ascii="Arial Narrow" w:hAnsi="Arial Narrow"/>
          <w:sz w:val="22"/>
          <w:szCs w:val="22"/>
        </w:rPr>
        <w:t>15 % nižšiu, ako priemer cien plnenia podľa ostatných ponúk okrem ponuky s najnižšou cenou a</w:t>
      </w:r>
      <w:bookmarkEnd w:id="86"/>
    </w:p>
    <w:p w14:paraId="61A683DC" w14:textId="77777777" w:rsidR="009C4C3B" w:rsidRPr="00F350A6" w:rsidRDefault="009C4C3B" w:rsidP="0016332E">
      <w:pPr>
        <w:pStyle w:val="Zkladntext"/>
        <w:numPr>
          <w:ilvl w:val="2"/>
          <w:numId w:val="2"/>
        </w:numPr>
        <w:spacing w:after="0" w:line="240" w:lineRule="auto"/>
        <w:ind w:left="1276"/>
        <w:jc w:val="both"/>
        <w:rPr>
          <w:rFonts w:ascii="Arial Narrow" w:hAnsi="Arial Narrow"/>
          <w:sz w:val="22"/>
          <w:szCs w:val="22"/>
        </w:rPr>
      </w:pPr>
      <w:bookmarkStart w:id="87" w:name="_Hlk92559065"/>
      <w:r w:rsidRPr="00F350A6">
        <w:rPr>
          <w:rFonts w:ascii="Arial Narrow" w:hAnsi="Arial Narrow"/>
          <w:sz w:val="22"/>
          <w:szCs w:val="22"/>
        </w:rPr>
        <w:t>10 % nižšiu, ako je cena plnenia podľa ponuky s druhou najnižšou cenou plnenia.</w:t>
      </w:r>
      <w:bookmarkEnd w:id="87"/>
    </w:p>
    <w:p w14:paraId="4C1D68F2" w14:textId="77777777" w:rsidR="009C4C3B" w:rsidRDefault="009C4C3B" w:rsidP="0016332E">
      <w:pPr>
        <w:pStyle w:val="Zkladntext"/>
        <w:numPr>
          <w:ilvl w:val="1"/>
          <w:numId w:val="2"/>
        </w:numPr>
        <w:spacing w:after="0" w:line="240" w:lineRule="auto"/>
        <w:ind w:left="539" w:hanging="539"/>
        <w:jc w:val="both"/>
        <w:rPr>
          <w:rFonts w:ascii="Arial Narrow" w:hAnsi="Arial Narrow"/>
          <w:sz w:val="22"/>
          <w:szCs w:val="22"/>
        </w:rPr>
      </w:pPr>
      <w:r w:rsidRPr="002A621D">
        <w:rPr>
          <w:rFonts w:ascii="Arial Narrow" w:hAnsi="Arial Narrow"/>
          <w:sz w:val="22"/>
          <w:szCs w:val="22"/>
        </w:rPr>
        <w:t>Mimoriadne nízkou ponukou je aj ponuka, ktorá je nižšia ako 75% predpokladanej hodnoty zákazky.</w:t>
      </w:r>
    </w:p>
    <w:p w14:paraId="1F4FEB3A" w14:textId="77777777" w:rsidR="009C4C3B" w:rsidRDefault="009C4C3B" w:rsidP="0016332E">
      <w:pPr>
        <w:pStyle w:val="Zkladntext"/>
        <w:numPr>
          <w:ilvl w:val="1"/>
          <w:numId w:val="2"/>
        </w:numPr>
        <w:spacing w:after="0" w:line="240" w:lineRule="auto"/>
        <w:ind w:left="539" w:hanging="539"/>
        <w:jc w:val="both"/>
        <w:rPr>
          <w:rFonts w:ascii="Arial Narrow" w:hAnsi="Arial Narrow"/>
          <w:sz w:val="22"/>
          <w:szCs w:val="22"/>
        </w:rPr>
      </w:pPr>
      <w:r w:rsidRPr="00811476">
        <w:rPr>
          <w:rFonts w:ascii="Arial Narrow" w:hAnsi="Arial Narrow"/>
          <w:sz w:val="22"/>
          <w:szCs w:val="22"/>
        </w:rPr>
        <w:t>V prípade rovnakých</w:t>
      </w:r>
      <w:r>
        <w:rPr>
          <w:rFonts w:ascii="Arial Narrow" w:hAnsi="Arial Narrow"/>
          <w:sz w:val="22"/>
          <w:szCs w:val="22"/>
        </w:rPr>
        <w:t xml:space="preserve"> hodnôt</w:t>
      </w:r>
      <w:r w:rsidRPr="00811476">
        <w:rPr>
          <w:rFonts w:ascii="Arial Narrow" w:hAnsi="Arial Narrow"/>
          <w:sz w:val="22"/>
          <w:szCs w:val="22"/>
        </w:rPr>
        <w:t xml:space="preserve"> </w:t>
      </w:r>
      <w:r>
        <w:rPr>
          <w:rFonts w:ascii="Arial Narrow" w:hAnsi="Arial Narrow"/>
          <w:sz w:val="22"/>
          <w:szCs w:val="22"/>
        </w:rPr>
        <w:t>ponúk (</w:t>
      </w:r>
      <w:r w:rsidRPr="00811476">
        <w:rPr>
          <w:rFonts w:ascii="Arial Narrow" w:hAnsi="Arial Narrow"/>
          <w:sz w:val="22"/>
          <w:szCs w:val="22"/>
        </w:rPr>
        <w:t>cenových návrhov</w:t>
      </w:r>
      <w:r>
        <w:rPr>
          <w:rFonts w:ascii="Arial Narrow" w:hAnsi="Arial Narrow"/>
          <w:sz w:val="22"/>
          <w:szCs w:val="22"/>
        </w:rPr>
        <w:t>) na plnenie toho istého kritéria na vyhodnotenie ponúk</w:t>
      </w:r>
      <w:r w:rsidRPr="00811476">
        <w:rPr>
          <w:rFonts w:ascii="Arial Narrow" w:hAnsi="Arial Narrow"/>
          <w:sz w:val="22"/>
          <w:szCs w:val="22"/>
        </w:rPr>
        <w:t xml:space="preserve">, ktoré predložia min. dvaja uchádzači, verejný obstarávateľ zostaví poradie podľa času predloženia ponuky v lehote na predkladanie ponúk príslušnými uchádzačmi, pričom výhodnejšie umiestnenie bude mať ponuka uchádzača predložená </w:t>
      </w:r>
      <w:r>
        <w:rPr>
          <w:rFonts w:ascii="Arial Narrow" w:hAnsi="Arial Narrow"/>
          <w:sz w:val="22"/>
          <w:szCs w:val="22"/>
        </w:rPr>
        <w:t>podľa</w:t>
      </w:r>
      <w:r w:rsidRPr="00811476">
        <w:rPr>
          <w:rFonts w:ascii="Arial Narrow" w:hAnsi="Arial Narrow"/>
          <w:sz w:val="22"/>
          <w:szCs w:val="22"/>
        </w:rPr>
        <w:t xml:space="preserve"> dátumu </w:t>
      </w:r>
      <w:r>
        <w:rPr>
          <w:rFonts w:ascii="Arial Narrow" w:hAnsi="Arial Narrow"/>
          <w:sz w:val="22"/>
          <w:szCs w:val="22"/>
        </w:rPr>
        <w:t>a</w:t>
      </w:r>
      <w:r w:rsidRPr="00811476">
        <w:rPr>
          <w:rFonts w:ascii="Arial Narrow" w:hAnsi="Arial Narrow"/>
          <w:sz w:val="22"/>
          <w:szCs w:val="22"/>
        </w:rPr>
        <w:t xml:space="preserve"> času</w:t>
      </w:r>
      <w:r>
        <w:rPr>
          <w:rFonts w:ascii="Arial Narrow" w:hAnsi="Arial Narrow"/>
          <w:sz w:val="22"/>
          <w:szCs w:val="22"/>
        </w:rPr>
        <w:t xml:space="preserve"> skôr</w:t>
      </w:r>
      <w:r w:rsidRPr="00811476">
        <w:rPr>
          <w:rFonts w:ascii="Arial Narrow" w:hAnsi="Arial Narrow"/>
          <w:sz w:val="22"/>
          <w:szCs w:val="22"/>
        </w:rPr>
        <w:t>.</w:t>
      </w:r>
      <w:bookmarkEnd w:id="84"/>
    </w:p>
    <w:p w14:paraId="76485C39" w14:textId="57FFC558" w:rsidR="00F23B72" w:rsidRPr="00811476" w:rsidRDefault="009C4C3B" w:rsidP="0016332E">
      <w:pPr>
        <w:pStyle w:val="Zkladntext"/>
        <w:numPr>
          <w:ilvl w:val="1"/>
          <w:numId w:val="2"/>
        </w:numPr>
        <w:spacing w:after="0" w:line="240" w:lineRule="auto"/>
        <w:ind w:left="539" w:hanging="539"/>
        <w:jc w:val="both"/>
        <w:rPr>
          <w:rFonts w:ascii="Arial Narrow" w:hAnsi="Arial Narrow"/>
          <w:sz w:val="22"/>
          <w:szCs w:val="22"/>
        </w:rPr>
      </w:pPr>
      <w:bookmarkStart w:id="88" w:name="_Hlk92559105"/>
      <w:r w:rsidRPr="00EF769D">
        <w:rPr>
          <w:rFonts w:ascii="Arial Narrow" w:hAnsi="Arial Narrow"/>
          <w:sz w:val="22"/>
          <w:szCs w:val="22"/>
        </w:rPr>
        <w:t>Ak sa v ponuke uchádzača budú nachádzať rôzne cenové návrhy na plnenie toho istého kritéria na vyhodnotenie ponúk, ktoré budú znamenať rôzne poradie uchádzača v tomto verejnom obstarávaní, bude verejný obstarávateľ postupovať v súlade s výkladovým stanoviskom ÚVO č. 1/2021 (</w:t>
      </w:r>
      <w:hyperlink r:id="rId23" w:history="1">
        <w:r w:rsidRPr="00EF769D">
          <w:rPr>
            <w:rFonts w:ascii="Arial Narrow" w:hAnsi="Arial Narrow"/>
            <w:i/>
            <w:iCs/>
            <w:color w:val="008080"/>
            <w:sz w:val="22"/>
            <w:szCs w:val="22"/>
            <w:u w:val="single"/>
          </w:rPr>
          <w:t>https://www.uvo.gov.sk/legislativametodika-dohlad/vykladove-stanoviska-uradu/prehlad-vykladovych-stanovisk/prehlad-vykladovych-stanovisk-uradu-zakon-c-3432015-z-z-57f.html?id=3339</w:t>
        </w:r>
      </w:hyperlink>
      <w:r w:rsidRPr="00EF769D">
        <w:rPr>
          <w:rFonts w:ascii="Arial Narrow" w:hAnsi="Arial Narrow"/>
          <w:sz w:val="22"/>
          <w:szCs w:val="22"/>
        </w:rPr>
        <w:t xml:space="preserve"> )</w:t>
      </w:r>
      <w:r>
        <w:rPr>
          <w:rFonts w:ascii="Arial Narrow" w:hAnsi="Arial Narrow"/>
          <w:sz w:val="22"/>
          <w:szCs w:val="22"/>
        </w:rPr>
        <w:t>.</w:t>
      </w:r>
      <w:bookmarkEnd w:id="80"/>
      <w:bookmarkEnd w:id="88"/>
    </w:p>
    <w:p w14:paraId="399EFBBC" w14:textId="77777777" w:rsidR="0096447E" w:rsidRPr="00A27D80" w:rsidRDefault="0096447E" w:rsidP="0096447E">
      <w:pPr>
        <w:pStyle w:val="Zkladntext"/>
        <w:spacing w:after="0" w:line="240" w:lineRule="auto"/>
        <w:ind w:left="539"/>
        <w:jc w:val="both"/>
        <w:rPr>
          <w:sz w:val="24"/>
          <w:szCs w:val="24"/>
        </w:rPr>
      </w:pPr>
    </w:p>
    <w:p w14:paraId="4718A41A" w14:textId="77777777" w:rsidR="006B2301" w:rsidRPr="002A621D" w:rsidRDefault="006B2301" w:rsidP="0016332E">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2A621D">
        <w:rPr>
          <w:rFonts w:ascii="Arial Narrow" w:hAnsi="Arial Narrow"/>
          <w:sz w:val="22"/>
          <w:szCs w:val="22"/>
        </w:rPr>
        <w:t>vysvet</w:t>
      </w:r>
      <w:r w:rsidR="005F2D38" w:rsidRPr="002A621D">
        <w:rPr>
          <w:rFonts w:ascii="Arial Narrow" w:hAnsi="Arial Narrow"/>
          <w:sz w:val="22"/>
          <w:szCs w:val="22"/>
        </w:rPr>
        <w:t>ľovanie</w:t>
      </w:r>
      <w:r w:rsidRPr="002A621D">
        <w:rPr>
          <w:rFonts w:ascii="Arial Narrow" w:hAnsi="Arial Narrow"/>
          <w:sz w:val="22"/>
          <w:szCs w:val="22"/>
        </w:rPr>
        <w:t xml:space="preserve"> ponúk</w:t>
      </w:r>
    </w:p>
    <w:p w14:paraId="788DCE98" w14:textId="0D32C6CA" w:rsidR="009C4C3B" w:rsidRPr="00811476" w:rsidRDefault="009C4C3B" w:rsidP="0016332E">
      <w:pPr>
        <w:pStyle w:val="Zkladntext"/>
        <w:numPr>
          <w:ilvl w:val="1"/>
          <w:numId w:val="2"/>
        </w:numPr>
        <w:tabs>
          <w:tab w:val="right" w:leader="dot" w:pos="-709"/>
        </w:tabs>
        <w:spacing w:after="0" w:line="240" w:lineRule="auto"/>
        <w:ind w:left="567" w:hanging="567"/>
        <w:jc w:val="both"/>
        <w:rPr>
          <w:rFonts w:ascii="Arial Narrow" w:hAnsi="Arial Narrow"/>
          <w:sz w:val="22"/>
          <w:szCs w:val="22"/>
        </w:rPr>
      </w:pPr>
      <w:r w:rsidRPr="00811476">
        <w:rPr>
          <w:rFonts w:ascii="Arial Narrow" w:hAnsi="Arial Narrow"/>
          <w:sz w:val="22"/>
          <w:szCs w:val="22"/>
        </w:rPr>
        <w:t xml:space="preserve">Pri zistení zrejmých chýb v písaní a počítaní v ponuke alebo pri zistení nezrovnalosti alebo nejasnosti v informáciách alebo dôkazoch, ktoré uchádzač poskytol, bude uchádzač požiadaný o vysvetlenie ponuky prostredníctvom IS </w:t>
      </w:r>
      <w:proofErr w:type="spellStart"/>
      <w:r>
        <w:rPr>
          <w:rFonts w:ascii="Arial Narrow" w:hAnsi="Arial Narrow"/>
          <w:sz w:val="22"/>
          <w:szCs w:val="22"/>
        </w:rPr>
        <w:t>e</w:t>
      </w:r>
      <w:r w:rsidR="00470321">
        <w:rPr>
          <w:rFonts w:ascii="Arial Narrow" w:hAnsi="Arial Narrow"/>
          <w:sz w:val="22"/>
          <w:szCs w:val="22"/>
        </w:rPr>
        <w:t>Z</w:t>
      </w:r>
      <w:r>
        <w:rPr>
          <w:rFonts w:ascii="Arial Narrow" w:hAnsi="Arial Narrow"/>
          <w:sz w:val="22"/>
          <w:szCs w:val="22"/>
        </w:rPr>
        <w:t>akazky</w:t>
      </w:r>
      <w:proofErr w:type="spellEnd"/>
      <w:r w:rsidRPr="00811476">
        <w:rPr>
          <w:rFonts w:ascii="Arial Narrow" w:hAnsi="Arial Narrow"/>
          <w:sz w:val="22"/>
          <w:szCs w:val="22"/>
        </w:rPr>
        <w:t xml:space="preserve">. Na základe doručeného vysvetlenia uchádzačom prostredníctvom IS </w:t>
      </w:r>
      <w:proofErr w:type="spellStart"/>
      <w:r w:rsidR="00470321">
        <w:rPr>
          <w:rFonts w:ascii="Arial Narrow" w:hAnsi="Arial Narrow"/>
          <w:sz w:val="22"/>
          <w:szCs w:val="22"/>
        </w:rPr>
        <w:t>eZ</w:t>
      </w:r>
      <w:r>
        <w:rPr>
          <w:rFonts w:ascii="Arial Narrow" w:hAnsi="Arial Narrow"/>
          <w:sz w:val="22"/>
          <w:szCs w:val="22"/>
        </w:rPr>
        <w:t>akazky</w:t>
      </w:r>
      <w:proofErr w:type="spellEnd"/>
      <w:r w:rsidRPr="00811476">
        <w:rPr>
          <w:rFonts w:ascii="Arial Narrow" w:hAnsi="Arial Narrow"/>
          <w:sz w:val="22"/>
          <w:szCs w:val="22"/>
        </w:rPr>
        <w:t xml:space="preserve"> budú opravené len zrejmé chyby v písaní alebo v počítaní alebo bude umožnené objasnenie ponuky v prípade potreby aj s predložením dôkazov. Za zrejmú chybu v písaní a počítaní, ako aj za objasnenie s predložením dôkazov sa nebude považovať taká chyba a také objasnenie s predložením dôkazov, ktorým dôjde k zmene pôvodne predloženej ponuky uchádzačom. V prípade ak k takej zmene zo strany uchádzača dôjde, </w:t>
      </w:r>
      <w:r>
        <w:rPr>
          <w:rFonts w:ascii="Arial Narrow" w:hAnsi="Arial Narrow"/>
          <w:sz w:val="22"/>
          <w:szCs w:val="22"/>
        </w:rPr>
        <w:t>uvedené zakladá zákonný dôvod vylúčenia ponuky</w:t>
      </w:r>
      <w:r w:rsidRPr="00811476">
        <w:rPr>
          <w:rFonts w:ascii="Arial Narrow" w:hAnsi="Arial Narrow"/>
          <w:sz w:val="22"/>
          <w:szCs w:val="22"/>
        </w:rPr>
        <w:t>.</w:t>
      </w:r>
    </w:p>
    <w:p w14:paraId="733BA2BD" w14:textId="2962FE50" w:rsidR="009C4C3B" w:rsidRPr="00811476" w:rsidRDefault="009C4C3B" w:rsidP="0016332E">
      <w:pPr>
        <w:pStyle w:val="Zkladntext"/>
        <w:numPr>
          <w:ilvl w:val="1"/>
          <w:numId w:val="2"/>
        </w:numPr>
        <w:tabs>
          <w:tab w:val="right" w:leader="dot" w:pos="-709"/>
        </w:tabs>
        <w:spacing w:after="0" w:line="240" w:lineRule="auto"/>
        <w:ind w:left="567" w:hanging="567"/>
        <w:jc w:val="both"/>
        <w:rPr>
          <w:rFonts w:ascii="Arial Narrow" w:hAnsi="Arial Narrow"/>
          <w:sz w:val="22"/>
          <w:szCs w:val="22"/>
        </w:rPr>
      </w:pPr>
      <w:r w:rsidRPr="00811476">
        <w:rPr>
          <w:rFonts w:ascii="Arial Narrow" w:hAnsi="Arial Narrow"/>
          <w:sz w:val="22"/>
          <w:szCs w:val="22"/>
        </w:rPr>
        <w:t xml:space="preserve">Ak sa pri určitej zákazke bude ponuka uchádzača javiť ako mimoriadne nízka, komisia písomne požiada uchádzača prostredníctvom </w:t>
      </w:r>
      <w:r>
        <w:rPr>
          <w:rFonts w:ascii="Arial Narrow" w:hAnsi="Arial Narrow"/>
          <w:sz w:val="22"/>
          <w:szCs w:val="22"/>
        </w:rPr>
        <w:t>IS</w:t>
      </w:r>
      <w:r w:rsidRPr="00811476">
        <w:rPr>
          <w:rFonts w:ascii="Arial Narrow" w:hAnsi="Arial Narrow"/>
          <w:sz w:val="22"/>
          <w:szCs w:val="22"/>
        </w:rPr>
        <w:t xml:space="preserve"> </w:t>
      </w:r>
      <w:proofErr w:type="spellStart"/>
      <w:r w:rsidR="00470321">
        <w:rPr>
          <w:rFonts w:ascii="Arial Narrow" w:hAnsi="Arial Narrow"/>
          <w:sz w:val="22"/>
          <w:szCs w:val="22"/>
        </w:rPr>
        <w:t>eZ</w:t>
      </w:r>
      <w:r>
        <w:rPr>
          <w:rFonts w:ascii="Arial Narrow" w:hAnsi="Arial Narrow"/>
          <w:sz w:val="22"/>
          <w:szCs w:val="22"/>
        </w:rPr>
        <w:t>akazky</w:t>
      </w:r>
      <w:proofErr w:type="spellEnd"/>
      <w:r w:rsidRPr="00811476">
        <w:rPr>
          <w:rFonts w:ascii="Arial Narrow" w:hAnsi="Arial Narrow"/>
          <w:sz w:val="22"/>
          <w:szCs w:val="22"/>
        </w:rPr>
        <w:t xml:space="preserve"> o vysvetlenie týkajúce sa tej časti ponuky, ktoré sú pre jej cenu podstatné. Vysvetlenie sa môže týkať najmä:</w:t>
      </w:r>
    </w:p>
    <w:p w14:paraId="51DF20E0" w14:textId="77777777" w:rsidR="009C4C3B" w:rsidRPr="00811476" w:rsidRDefault="009C4C3B" w:rsidP="009C4C3B">
      <w:pPr>
        <w:pStyle w:val="Zkladntext"/>
        <w:tabs>
          <w:tab w:val="right" w:leader="dot" w:pos="-709"/>
        </w:tabs>
        <w:spacing w:after="0" w:line="240" w:lineRule="auto"/>
        <w:ind w:left="567"/>
        <w:jc w:val="both"/>
        <w:rPr>
          <w:rFonts w:ascii="Arial Narrow" w:hAnsi="Arial Narrow"/>
          <w:sz w:val="22"/>
          <w:szCs w:val="22"/>
        </w:rPr>
      </w:pPr>
    </w:p>
    <w:p w14:paraId="77FD00B9" w14:textId="77777777" w:rsidR="009C4C3B" w:rsidRPr="00811476" w:rsidRDefault="009C4C3B" w:rsidP="009C4C3B">
      <w:pPr>
        <w:pStyle w:val="Zkladntext21"/>
        <w:numPr>
          <w:ilvl w:val="0"/>
          <w:numId w:val="10"/>
        </w:numPr>
        <w:spacing w:before="0" w:after="0" w:line="240" w:lineRule="auto"/>
        <w:ind w:left="851" w:hanging="284"/>
        <w:rPr>
          <w:rFonts w:ascii="Arial Narrow" w:hAnsi="Arial Narrow"/>
        </w:rPr>
      </w:pPr>
      <w:r w:rsidRPr="00811476">
        <w:rPr>
          <w:rFonts w:ascii="Arial Narrow" w:hAnsi="Arial Narrow"/>
        </w:rPr>
        <w:t>hospodárnosti,</w:t>
      </w:r>
    </w:p>
    <w:p w14:paraId="4011A0C2" w14:textId="77777777" w:rsidR="009C4C3B" w:rsidRPr="00811476" w:rsidRDefault="009C4C3B" w:rsidP="009C4C3B">
      <w:pPr>
        <w:pStyle w:val="Zkladntext21"/>
        <w:numPr>
          <w:ilvl w:val="0"/>
          <w:numId w:val="10"/>
        </w:numPr>
        <w:spacing w:before="0" w:after="0" w:line="240" w:lineRule="auto"/>
        <w:ind w:left="851" w:hanging="284"/>
        <w:rPr>
          <w:rFonts w:ascii="Arial Narrow" w:hAnsi="Arial Narrow"/>
        </w:rPr>
      </w:pPr>
      <w:r w:rsidRPr="00811476">
        <w:rPr>
          <w:rFonts w:ascii="Arial Narrow" w:hAnsi="Arial Narrow"/>
        </w:rPr>
        <w:t xml:space="preserve">technického riešenia alebo osobitne výhodných podmienok, ktoré má uchádzač k dispozícii </w:t>
      </w:r>
    </w:p>
    <w:p w14:paraId="7F510D83" w14:textId="77777777" w:rsidR="009C4C3B" w:rsidRPr="00811476" w:rsidRDefault="009C4C3B" w:rsidP="009C4C3B">
      <w:pPr>
        <w:pStyle w:val="Zkladntext21"/>
        <w:numPr>
          <w:ilvl w:val="0"/>
          <w:numId w:val="10"/>
        </w:numPr>
        <w:spacing w:before="0" w:after="0" w:line="240" w:lineRule="auto"/>
        <w:ind w:left="851" w:hanging="284"/>
        <w:rPr>
          <w:rFonts w:ascii="Arial Narrow" w:hAnsi="Arial Narrow"/>
        </w:rPr>
      </w:pPr>
      <w:r w:rsidRPr="00811476">
        <w:rPr>
          <w:rFonts w:ascii="Arial Narrow" w:hAnsi="Arial Narrow"/>
        </w:rPr>
        <w:t xml:space="preserve">osobitosti </w:t>
      </w:r>
    </w:p>
    <w:p w14:paraId="63804F07" w14:textId="77777777" w:rsidR="009C4C3B" w:rsidRPr="00811476" w:rsidRDefault="009C4C3B" w:rsidP="009C4C3B">
      <w:pPr>
        <w:pStyle w:val="Zkladntext21"/>
        <w:numPr>
          <w:ilvl w:val="0"/>
          <w:numId w:val="10"/>
        </w:numPr>
        <w:spacing w:before="0" w:after="0" w:line="240" w:lineRule="auto"/>
        <w:ind w:left="851" w:hanging="284"/>
        <w:rPr>
          <w:rFonts w:ascii="Arial Narrow" w:hAnsi="Arial Narrow"/>
        </w:rPr>
      </w:pPr>
      <w:r w:rsidRPr="00811476">
        <w:rPr>
          <w:rFonts w:ascii="Arial Narrow" w:hAnsi="Arial Narrow"/>
        </w:rPr>
        <w:t>dodržiavania povinností v oblasti ochrany životného prostredia, sociálneho práva alebo pracovného práva podľa osobitných predpisov,</w:t>
      </w:r>
    </w:p>
    <w:p w14:paraId="4C64A3DF" w14:textId="77777777" w:rsidR="009C4C3B" w:rsidRPr="00811476" w:rsidRDefault="009C4C3B" w:rsidP="009C4C3B">
      <w:pPr>
        <w:pStyle w:val="Zkladntext21"/>
        <w:numPr>
          <w:ilvl w:val="0"/>
          <w:numId w:val="10"/>
        </w:numPr>
        <w:spacing w:before="0" w:after="0" w:line="240" w:lineRule="auto"/>
        <w:ind w:left="851" w:hanging="284"/>
        <w:rPr>
          <w:rFonts w:ascii="Arial Narrow" w:hAnsi="Arial Narrow"/>
        </w:rPr>
      </w:pPr>
      <w:r w:rsidRPr="00811476">
        <w:rPr>
          <w:rFonts w:ascii="Arial Narrow" w:hAnsi="Arial Narrow"/>
        </w:rPr>
        <w:t>dodržiavania povinností voči subdodávateľom,</w:t>
      </w:r>
    </w:p>
    <w:p w14:paraId="4BEF842B" w14:textId="77777777" w:rsidR="009C4C3B" w:rsidRPr="00811476" w:rsidRDefault="009C4C3B" w:rsidP="009C4C3B">
      <w:pPr>
        <w:pStyle w:val="Zkladntext21"/>
        <w:numPr>
          <w:ilvl w:val="0"/>
          <w:numId w:val="10"/>
        </w:numPr>
        <w:spacing w:before="0" w:after="0" w:line="240" w:lineRule="auto"/>
        <w:ind w:left="851" w:hanging="284"/>
        <w:rPr>
          <w:rFonts w:ascii="Arial Narrow" w:hAnsi="Arial Narrow"/>
        </w:rPr>
      </w:pPr>
      <w:r w:rsidRPr="00811476">
        <w:rPr>
          <w:rFonts w:ascii="Arial Narrow" w:hAnsi="Arial Narrow"/>
        </w:rPr>
        <w:t>možnosti uchádzača získať štátnu pomoc.</w:t>
      </w:r>
    </w:p>
    <w:p w14:paraId="3EAE3D83" w14:textId="046978AB" w:rsidR="009C4C3B" w:rsidRPr="00811476" w:rsidRDefault="009C4C3B" w:rsidP="0016332E">
      <w:pPr>
        <w:pStyle w:val="Odsekzoznamu"/>
        <w:numPr>
          <w:ilvl w:val="1"/>
          <w:numId w:val="2"/>
        </w:numPr>
        <w:spacing w:line="240" w:lineRule="auto"/>
        <w:ind w:left="567" w:hanging="567"/>
        <w:jc w:val="both"/>
        <w:rPr>
          <w:rFonts w:ascii="Arial Narrow" w:hAnsi="Arial Narrow"/>
          <w:sz w:val="22"/>
          <w:szCs w:val="22"/>
        </w:rPr>
      </w:pPr>
      <w:r w:rsidRPr="00811476">
        <w:rPr>
          <w:rFonts w:ascii="Arial Narrow" w:hAnsi="Arial Narrow"/>
          <w:sz w:val="22"/>
          <w:szCs w:val="22"/>
        </w:rPr>
        <w:t xml:space="preserve">Komisia zohľadní vysvetlenie mimoriadne nízkej ponuky uchádzačom doručené prostredníctvom IS </w:t>
      </w:r>
      <w:proofErr w:type="spellStart"/>
      <w:r>
        <w:rPr>
          <w:rFonts w:ascii="Arial Narrow" w:hAnsi="Arial Narrow"/>
          <w:sz w:val="22"/>
          <w:szCs w:val="22"/>
        </w:rPr>
        <w:t>e</w:t>
      </w:r>
      <w:r w:rsidR="00470321">
        <w:rPr>
          <w:rFonts w:ascii="Arial Narrow" w:hAnsi="Arial Narrow"/>
          <w:sz w:val="22"/>
          <w:szCs w:val="22"/>
        </w:rPr>
        <w:t>Z</w:t>
      </w:r>
      <w:r>
        <w:rPr>
          <w:rFonts w:ascii="Arial Narrow" w:hAnsi="Arial Narrow"/>
          <w:sz w:val="22"/>
          <w:szCs w:val="22"/>
        </w:rPr>
        <w:t>akazky</w:t>
      </w:r>
      <w:proofErr w:type="spellEnd"/>
      <w:r w:rsidRPr="00811476">
        <w:rPr>
          <w:rFonts w:ascii="Arial Narrow" w:hAnsi="Arial Narrow"/>
          <w:sz w:val="22"/>
          <w:szCs w:val="22"/>
        </w:rPr>
        <w:t>, na základe predložených dôkazov. V prípade existencie skutočností bezpochybne zakladajúcich zákonný dôvod na vylúčenie ponuky ako mimoriadne nízkej, verejný obstarávateľ mimoriadne nízku ponuku uchádzača v súlade so ZVO vylúči.</w:t>
      </w:r>
    </w:p>
    <w:p w14:paraId="43C3347D" w14:textId="3D7AA6E7" w:rsidR="000A34AF" w:rsidRPr="001B6583" w:rsidRDefault="009C4C3B" w:rsidP="0016332E">
      <w:pPr>
        <w:pStyle w:val="Odsekzoznamu"/>
        <w:numPr>
          <w:ilvl w:val="1"/>
          <w:numId w:val="2"/>
        </w:numPr>
        <w:spacing w:line="240" w:lineRule="auto"/>
        <w:ind w:left="567" w:hanging="567"/>
        <w:jc w:val="both"/>
        <w:rPr>
          <w:rFonts w:ascii="Arial Narrow" w:hAnsi="Arial Narrow"/>
          <w:sz w:val="22"/>
          <w:szCs w:val="22"/>
        </w:rPr>
      </w:pPr>
      <w:bookmarkStart w:id="89" w:name="_Hlk79431472"/>
      <w:r w:rsidRPr="00811476">
        <w:rPr>
          <w:rFonts w:ascii="Arial Narrow" w:hAnsi="Arial Narrow"/>
          <w:sz w:val="22"/>
          <w:szCs w:val="22"/>
        </w:rPr>
        <w:t>Uchádzačovi, ktorého ponuka alebo mimoriadne nízka ponuka bola vylúčená, verejný obstarávateľ písomne oznámi vylúčenie jeho ponuky s uvedením dôvodov a lehoty, v ktorej môže uchádzač uplatniť revízny postup podľa § 170 ZVO.</w:t>
      </w:r>
      <w:bookmarkEnd w:id="89"/>
    </w:p>
    <w:p w14:paraId="0EF827C7" w14:textId="77777777" w:rsidR="00C90EB6" w:rsidRPr="00886704" w:rsidRDefault="00C90EB6" w:rsidP="00886704">
      <w:pPr>
        <w:spacing w:line="240" w:lineRule="auto"/>
        <w:jc w:val="both"/>
        <w:rPr>
          <w:sz w:val="24"/>
        </w:rPr>
      </w:pPr>
    </w:p>
    <w:p w14:paraId="32C17FEB" w14:textId="394DDC27" w:rsidR="00385DF3" w:rsidRPr="00C85337" w:rsidRDefault="00385DF3" w:rsidP="0016332E">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C85337">
        <w:rPr>
          <w:rFonts w:ascii="Arial Narrow" w:hAnsi="Arial Narrow"/>
          <w:sz w:val="22"/>
          <w:szCs w:val="22"/>
        </w:rPr>
        <w:t>oprava chýb v</w:t>
      </w:r>
      <w:r w:rsidR="00F819A4" w:rsidRPr="00C85337">
        <w:rPr>
          <w:rFonts w:ascii="Arial Narrow" w:hAnsi="Arial Narrow"/>
          <w:sz w:val="22"/>
          <w:szCs w:val="22"/>
        </w:rPr>
        <w:t> </w:t>
      </w:r>
      <w:r w:rsidRPr="00C85337">
        <w:rPr>
          <w:rFonts w:ascii="Arial Narrow" w:hAnsi="Arial Narrow"/>
          <w:sz w:val="22"/>
          <w:szCs w:val="22"/>
        </w:rPr>
        <w:t>ponuke</w:t>
      </w:r>
    </w:p>
    <w:p w14:paraId="137BD065" w14:textId="7F753171" w:rsidR="00A53017" w:rsidRPr="00C85337" w:rsidRDefault="00A53017" w:rsidP="0016332E">
      <w:pPr>
        <w:pStyle w:val="Zkladntext"/>
        <w:numPr>
          <w:ilvl w:val="1"/>
          <w:numId w:val="2"/>
        </w:numPr>
        <w:autoSpaceDE/>
        <w:autoSpaceDN/>
        <w:spacing w:after="0" w:line="240" w:lineRule="auto"/>
        <w:ind w:left="567" w:hanging="578"/>
        <w:jc w:val="both"/>
        <w:rPr>
          <w:rFonts w:ascii="Arial Narrow" w:hAnsi="Arial Narrow"/>
          <w:sz w:val="22"/>
          <w:szCs w:val="22"/>
        </w:rPr>
      </w:pPr>
      <w:bookmarkStart w:id="90" w:name="_Hlk79431557"/>
      <w:r w:rsidRPr="00C85337">
        <w:rPr>
          <w:rFonts w:ascii="Arial Narrow" w:hAnsi="Arial Narrow"/>
          <w:sz w:val="22"/>
          <w:szCs w:val="22"/>
        </w:rPr>
        <w:t>V prípade rozdielu medzi sumou uvedenou číslom a sumou uvedenou slovom bude platiť suma uvedená číslom.</w:t>
      </w:r>
      <w:bookmarkEnd w:id="90"/>
    </w:p>
    <w:p w14:paraId="0FF67BE6" w14:textId="6E969DF7" w:rsidR="00385DF3" w:rsidRPr="00C85337" w:rsidRDefault="00A53017" w:rsidP="0016332E">
      <w:pPr>
        <w:pStyle w:val="Zkladntext"/>
        <w:numPr>
          <w:ilvl w:val="1"/>
          <w:numId w:val="2"/>
        </w:numPr>
        <w:autoSpaceDE/>
        <w:autoSpaceDN/>
        <w:spacing w:after="0" w:line="240" w:lineRule="auto"/>
        <w:ind w:left="567" w:hanging="578"/>
        <w:jc w:val="both"/>
        <w:rPr>
          <w:rFonts w:ascii="Arial Narrow" w:hAnsi="Arial Narrow"/>
          <w:sz w:val="22"/>
          <w:szCs w:val="22"/>
        </w:rPr>
      </w:pPr>
      <w:bookmarkStart w:id="91" w:name="_Hlk75109172"/>
      <w:r w:rsidRPr="00C85337">
        <w:rPr>
          <w:rFonts w:ascii="Arial Narrow" w:hAnsi="Arial Narrow"/>
          <w:sz w:val="22"/>
          <w:szCs w:val="22"/>
        </w:rPr>
        <w:t xml:space="preserve">Ak sa v ponuke uchádzača budú nachádzať rôzne cenové návrhy na plnenie toho istého kritéria na vyhodnotenie ponúk, ktoré budú znamenať rôzne poradie uchádzača v tomto verejnom obstarávaní bude verejný obstarávateľ postupovať v súlade s výkladovým stanoviskom ÚVO č. </w:t>
      </w:r>
      <w:r w:rsidR="00AE13F0" w:rsidRPr="00C85337">
        <w:rPr>
          <w:rFonts w:ascii="Arial Narrow" w:hAnsi="Arial Narrow"/>
          <w:sz w:val="22"/>
          <w:szCs w:val="22"/>
        </w:rPr>
        <w:t>1</w:t>
      </w:r>
      <w:r w:rsidRPr="00C85337">
        <w:rPr>
          <w:rFonts w:ascii="Arial Narrow" w:hAnsi="Arial Narrow"/>
          <w:sz w:val="22"/>
          <w:szCs w:val="22"/>
        </w:rPr>
        <w:t>/</w:t>
      </w:r>
      <w:r w:rsidR="00AE13F0" w:rsidRPr="00C85337">
        <w:rPr>
          <w:rFonts w:ascii="Arial Narrow" w:hAnsi="Arial Narrow"/>
          <w:sz w:val="22"/>
          <w:szCs w:val="22"/>
        </w:rPr>
        <w:t>2021</w:t>
      </w:r>
      <w:r w:rsidRPr="00C85337">
        <w:rPr>
          <w:rFonts w:ascii="Arial Narrow" w:hAnsi="Arial Narrow"/>
          <w:sz w:val="22"/>
          <w:szCs w:val="22"/>
        </w:rPr>
        <w:t xml:space="preserve"> </w:t>
      </w:r>
      <w:hyperlink r:id="rId24" w:history="1">
        <w:r w:rsidR="00AE13F0" w:rsidRPr="00C85337">
          <w:rPr>
            <w:rStyle w:val="Hypertextovprepojenie"/>
            <w:rFonts w:ascii="Arial Narrow" w:hAnsi="Arial Narrow"/>
            <w:sz w:val="22"/>
            <w:szCs w:val="22"/>
          </w:rPr>
          <w:t>https://www.uvo.gov.sk/legislativametodika-dohlad/vykladove-stanoviska-uradu/prehlad-vykladovych-stanovisk/prehlad-vykladovych-stanovisk-uradu-zakon-c-3432015-z-z-57f.html?id=3339</w:t>
        </w:r>
      </w:hyperlink>
      <w:r w:rsidR="00AE13F0" w:rsidRPr="00C85337">
        <w:rPr>
          <w:rFonts w:ascii="Arial Narrow" w:hAnsi="Arial Narrow"/>
          <w:sz w:val="22"/>
          <w:szCs w:val="22"/>
        </w:rPr>
        <w:t xml:space="preserve"> </w:t>
      </w:r>
      <w:r w:rsidRPr="00C85337">
        <w:rPr>
          <w:rFonts w:ascii="Arial Narrow" w:hAnsi="Arial Narrow"/>
          <w:sz w:val="22"/>
          <w:szCs w:val="22"/>
        </w:rPr>
        <w:t>.</w:t>
      </w:r>
      <w:bookmarkEnd w:id="91"/>
    </w:p>
    <w:p w14:paraId="5A02B187" w14:textId="77777777" w:rsidR="0096447E" w:rsidRPr="00615F02" w:rsidRDefault="0096447E" w:rsidP="0096447E">
      <w:pPr>
        <w:pStyle w:val="Zkladntext"/>
        <w:autoSpaceDE/>
        <w:autoSpaceDN/>
        <w:spacing w:after="0" w:line="240" w:lineRule="auto"/>
        <w:jc w:val="both"/>
        <w:rPr>
          <w:sz w:val="24"/>
          <w:szCs w:val="24"/>
        </w:rPr>
      </w:pPr>
    </w:p>
    <w:p w14:paraId="7DFBEBC9" w14:textId="178DE2B9" w:rsidR="00385DF3" w:rsidRDefault="000D112D" w:rsidP="0016332E">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C85337">
        <w:rPr>
          <w:rFonts w:ascii="Arial Narrow" w:hAnsi="Arial Narrow"/>
          <w:sz w:val="22"/>
          <w:szCs w:val="22"/>
        </w:rPr>
        <w:t>e</w:t>
      </w:r>
      <w:r w:rsidR="00385DF3" w:rsidRPr="00C85337">
        <w:rPr>
          <w:rFonts w:ascii="Arial Narrow" w:hAnsi="Arial Narrow"/>
          <w:sz w:val="22"/>
          <w:szCs w:val="22"/>
        </w:rPr>
        <w:t>lektronická aukcia</w:t>
      </w:r>
    </w:p>
    <w:p w14:paraId="27D5CB17" w14:textId="6ACC8827" w:rsidR="00BE5948" w:rsidRPr="00532FEF" w:rsidRDefault="00BE5948" w:rsidP="0016332E">
      <w:pPr>
        <w:pStyle w:val="Odsekzoznamu"/>
        <w:numPr>
          <w:ilvl w:val="1"/>
          <w:numId w:val="2"/>
        </w:numPr>
        <w:adjustRightInd w:val="0"/>
        <w:spacing w:line="240" w:lineRule="auto"/>
        <w:ind w:left="567"/>
        <w:jc w:val="both"/>
        <w:rPr>
          <w:rFonts w:ascii="Arial Narrow" w:hAnsi="Arial Narrow" w:cs="Arial Narrow"/>
          <w:sz w:val="22"/>
          <w:szCs w:val="22"/>
        </w:rPr>
      </w:pPr>
      <w:r w:rsidRPr="00532FEF">
        <w:rPr>
          <w:rFonts w:ascii="Arial Narrow" w:hAnsi="Arial Narrow"/>
          <w:sz w:val="22"/>
          <w:szCs w:val="22"/>
        </w:rPr>
        <w:t xml:space="preserve">Elektronická aukcia sa uskutoční prostredníctvom elektronických zariadení na internetovej adrese </w:t>
      </w:r>
      <w:hyperlink r:id="rId25" w:history="1">
        <w:r w:rsidRPr="00532FEF">
          <w:rPr>
            <w:rStyle w:val="Hypertextovprepojenie"/>
            <w:rFonts w:ascii="Arial Narrow" w:hAnsi="Arial Narrow"/>
            <w:sz w:val="22"/>
            <w:szCs w:val="22"/>
          </w:rPr>
          <w:t>https://www.eaukcie.sk</w:t>
        </w:r>
      </w:hyperlink>
      <w:r w:rsidRPr="00532FEF">
        <w:rPr>
          <w:rFonts w:ascii="Arial Narrow" w:hAnsi="Arial Narrow"/>
          <w:sz w:val="22"/>
          <w:szCs w:val="22"/>
        </w:rPr>
        <w:t xml:space="preserve"> (ďalej len „</w:t>
      </w:r>
      <w:proofErr w:type="spellStart"/>
      <w:r w:rsidRPr="00532FEF">
        <w:rPr>
          <w:rFonts w:ascii="Arial Narrow" w:hAnsi="Arial Narrow"/>
          <w:sz w:val="22"/>
          <w:szCs w:val="22"/>
        </w:rPr>
        <w:t>eAukcie</w:t>
      </w:r>
      <w:proofErr w:type="spellEnd"/>
      <w:r w:rsidRPr="00532FEF">
        <w:rPr>
          <w:rFonts w:ascii="Arial Narrow" w:hAnsi="Arial Narrow"/>
          <w:sz w:val="22"/>
          <w:szCs w:val="22"/>
        </w:rPr>
        <w:t>“), na ktorej po prihlásení bude každému uchádzačovi administrátorom sprístupnený vstup do aukčnej siene.</w:t>
      </w:r>
    </w:p>
    <w:p w14:paraId="068E39A5" w14:textId="475C4904" w:rsidR="00E12BFA" w:rsidRPr="00532FEF" w:rsidRDefault="00BE5948" w:rsidP="0016332E">
      <w:pPr>
        <w:pStyle w:val="Odsekzoznamu"/>
        <w:numPr>
          <w:ilvl w:val="1"/>
          <w:numId w:val="2"/>
        </w:numPr>
        <w:adjustRightInd w:val="0"/>
        <w:spacing w:line="240" w:lineRule="auto"/>
        <w:ind w:left="567"/>
        <w:jc w:val="both"/>
        <w:rPr>
          <w:rFonts w:ascii="Arial Narrow" w:hAnsi="Arial Narrow" w:cs="Arial Narrow"/>
          <w:sz w:val="22"/>
          <w:szCs w:val="22"/>
        </w:rPr>
      </w:pPr>
      <w:r w:rsidRPr="00532FEF">
        <w:rPr>
          <w:rFonts w:ascii="Arial Narrow" w:hAnsi="Arial Narrow"/>
          <w:sz w:val="22"/>
          <w:szCs w:val="22"/>
        </w:rPr>
        <w:t xml:space="preserve">Aukčným kritériom na vyhodnotenie ponúk bude </w:t>
      </w:r>
      <w:r w:rsidRPr="00532FEF">
        <w:rPr>
          <w:rFonts w:ascii="Arial Narrow" w:hAnsi="Arial Narrow"/>
          <w:b/>
          <w:sz w:val="22"/>
          <w:szCs w:val="22"/>
        </w:rPr>
        <w:t>najnižšia cena</w:t>
      </w:r>
      <w:r w:rsidRPr="00532FEF">
        <w:rPr>
          <w:rFonts w:ascii="Arial Narrow" w:hAnsi="Arial Narrow"/>
          <w:sz w:val="22"/>
          <w:szCs w:val="22"/>
        </w:rPr>
        <w:t xml:space="preserve">, vyjadrená ako celková cena vrátane DPH. Vstupnou hodnotou uchádzača v </w:t>
      </w:r>
      <w:proofErr w:type="spellStart"/>
      <w:r w:rsidRPr="00532FEF">
        <w:rPr>
          <w:rFonts w:ascii="Arial Narrow" w:hAnsi="Arial Narrow"/>
          <w:sz w:val="22"/>
          <w:szCs w:val="22"/>
        </w:rPr>
        <w:t>eAukcii</w:t>
      </w:r>
      <w:proofErr w:type="spellEnd"/>
      <w:r w:rsidRPr="00532FEF">
        <w:rPr>
          <w:rFonts w:ascii="Arial Narrow" w:hAnsi="Arial Narrow"/>
          <w:sz w:val="22"/>
          <w:szCs w:val="22"/>
        </w:rPr>
        <w:t xml:space="preserve"> bude návrh na plnenie kritéria na vyhodnotenie ponúk v súlade s jeho ponukou.</w:t>
      </w:r>
    </w:p>
    <w:p w14:paraId="19462EA2" w14:textId="77777777" w:rsidR="00E12BFA" w:rsidRPr="00EC398A" w:rsidRDefault="00E12BFA" w:rsidP="00E12BFA">
      <w:pPr>
        <w:rPr>
          <w:rFonts w:ascii="Arial Narrow" w:hAnsi="Arial Narrow"/>
          <w:b/>
          <w:sz w:val="22"/>
          <w:szCs w:val="22"/>
          <w:highlight w:val="yellow"/>
        </w:rPr>
      </w:pPr>
    </w:p>
    <w:p w14:paraId="3477BF77" w14:textId="77777777" w:rsidR="00E12BFA" w:rsidRPr="00BE5948" w:rsidRDefault="00E12BFA" w:rsidP="00E12BFA">
      <w:pPr>
        <w:jc w:val="center"/>
        <w:rPr>
          <w:rFonts w:ascii="Arial Narrow" w:hAnsi="Arial Narrow"/>
          <w:b/>
          <w:sz w:val="22"/>
          <w:szCs w:val="22"/>
        </w:rPr>
      </w:pPr>
      <w:r w:rsidRPr="00BE5948">
        <w:rPr>
          <w:rFonts w:ascii="Arial Narrow" w:hAnsi="Arial Narrow"/>
          <w:b/>
          <w:sz w:val="22"/>
          <w:szCs w:val="22"/>
        </w:rPr>
        <w:t>Výzva na účasť v </w:t>
      </w:r>
      <w:proofErr w:type="spellStart"/>
      <w:r w:rsidRPr="00BE5948">
        <w:rPr>
          <w:rFonts w:ascii="Arial Narrow" w:hAnsi="Arial Narrow"/>
          <w:b/>
          <w:sz w:val="22"/>
          <w:szCs w:val="22"/>
        </w:rPr>
        <w:t>eAukcii</w:t>
      </w:r>
      <w:proofErr w:type="spellEnd"/>
    </w:p>
    <w:p w14:paraId="48DDC584" w14:textId="201A922D" w:rsidR="00532FEF" w:rsidRDefault="00BE5948" w:rsidP="0016332E">
      <w:pPr>
        <w:pStyle w:val="Odsekzoznamu"/>
        <w:numPr>
          <w:ilvl w:val="1"/>
          <w:numId w:val="2"/>
        </w:numPr>
        <w:spacing w:line="240" w:lineRule="auto"/>
        <w:ind w:left="567"/>
        <w:contextualSpacing/>
        <w:jc w:val="both"/>
        <w:rPr>
          <w:rFonts w:ascii="Arial Narrow" w:hAnsi="Arial Narrow"/>
          <w:sz w:val="22"/>
          <w:szCs w:val="22"/>
        </w:rPr>
      </w:pPr>
      <w:bookmarkStart w:id="92" w:name="_Hlk92559136"/>
      <w:r w:rsidRPr="00532FEF">
        <w:rPr>
          <w:rFonts w:ascii="Arial Narrow" w:hAnsi="Arial Narrow"/>
          <w:sz w:val="22"/>
          <w:szCs w:val="22"/>
        </w:rPr>
        <w:t xml:space="preserve">Pri otvorení </w:t>
      </w:r>
      <w:proofErr w:type="spellStart"/>
      <w:r w:rsidRPr="00532FEF">
        <w:rPr>
          <w:rFonts w:ascii="Arial Narrow" w:hAnsi="Arial Narrow"/>
          <w:sz w:val="22"/>
          <w:szCs w:val="22"/>
        </w:rPr>
        <w:t>eAukcie</w:t>
      </w:r>
      <w:proofErr w:type="spellEnd"/>
      <w:r w:rsidRPr="00532FEF">
        <w:rPr>
          <w:rFonts w:ascii="Arial Narrow" w:hAnsi="Arial Narrow"/>
          <w:sz w:val="22"/>
          <w:szCs w:val="22"/>
        </w:rPr>
        <w:t xml:space="preserve"> bude odoslaná emailová notifikácia na emailové adresy uchádzačov zadané v ich p</w:t>
      </w:r>
      <w:r w:rsidR="00532FEF">
        <w:rPr>
          <w:rFonts w:ascii="Arial Narrow" w:hAnsi="Arial Narrow"/>
          <w:sz w:val="22"/>
          <w:szCs w:val="22"/>
        </w:rPr>
        <w:t>o</w:t>
      </w:r>
      <w:r w:rsidRPr="00532FEF">
        <w:rPr>
          <w:rFonts w:ascii="Arial Narrow" w:hAnsi="Arial Narrow"/>
          <w:sz w:val="22"/>
          <w:szCs w:val="22"/>
        </w:rPr>
        <w:t>nuke, ktor</w:t>
      </w:r>
      <w:r w:rsidR="00532FEF">
        <w:rPr>
          <w:rFonts w:ascii="Arial Narrow" w:hAnsi="Arial Narrow"/>
          <w:sz w:val="22"/>
          <w:szCs w:val="22"/>
        </w:rPr>
        <w:t>í splnili podmienky účasti a požiadavky na predmet zákazky.</w:t>
      </w:r>
      <w:bookmarkEnd w:id="92"/>
      <w:r w:rsidRPr="00532FEF">
        <w:rPr>
          <w:rFonts w:ascii="Arial Narrow" w:hAnsi="Arial Narrow"/>
          <w:sz w:val="22"/>
          <w:szCs w:val="22"/>
        </w:rPr>
        <w:t xml:space="preserve"> </w:t>
      </w:r>
    </w:p>
    <w:p w14:paraId="642B1F85" w14:textId="6ADEE360" w:rsidR="00BE5948" w:rsidRDefault="00BE5948" w:rsidP="0016332E">
      <w:pPr>
        <w:pStyle w:val="Odsekzoznamu"/>
        <w:numPr>
          <w:ilvl w:val="1"/>
          <w:numId w:val="2"/>
        </w:numPr>
        <w:spacing w:line="240" w:lineRule="auto"/>
        <w:ind w:left="567"/>
        <w:contextualSpacing/>
        <w:jc w:val="both"/>
        <w:rPr>
          <w:rFonts w:ascii="Arial Narrow" w:hAnsi="Arial Narrow"/>
          <w:sz w:val="22"/>
          <w:szCs w:val="22"/>
        </w:rPr>
      </w:pPr>
      <w:r w:rsidRPr="00532FEF">
        <w:rPr>
          <w:rFonts w:ascii="Arial Narrow" w:hAnsi="Arial Narrow"/>
          <w:sz w:val="22"/>
          <w:szCs w:val="22"/>
        </w:rPr>
        <w:t xml:space="preserve">Pri otvorení sa zároveň vygeneruje výzva na účasť pre všetkých uchádzačov. K neverejnej prílohe k výzve bude mať prístup len daný uchádzač. Verejné prílohy k výzve sú spoločné pre všetkých uchádzačov </w:t>
      </w:r>
      <w:proofErr w:type="spellStart"/>
      <w:r w:rsidRPr="00532FEF">
        <w:rPr>
          <w:rFonts w:ascii="Arial Narrow" w:hAnsi="Arial Narrow"/>
          <w:sz w:val="22"/>
          <w:szCs w:val="22"/>
        </w:rPr>
        <w:t>eAukcie</w:t>
      </w:r>
      <w:proofErr w:type="spellEnd"/>
      <w:r w:rsidRPr="00532FEF">
        <w:rPr>
          <w:rFonts w:ascii="Arial Narrow" w:hAnsi="Arial Narrow"/>
          <w:sz w:val="22"/>
          <w:szCs w:val="22"/>
        </w:rPr>
        <w:t>.</w:t>
      </w:r>
    </w:p>
    <w:p w14:paraId="65651113" w14:textId="302285F2" w:rsidR="00BE5948" w:rsidRDefault="00BE5948" w:rsidP="0016332E">
      <w:pPr>
        <w:pStyle w:val="Odsekzoznamu"/>
        <w:numPr>
          <w:ilvl w:val="1"/>
          <w:numId w:val="2"/>
        </w:numPr>
        <w:spacing w:line="240" w:lineRule="auto"/>
        <w:ind w:left="567"/>
        <w:contextualSpacing/>
        <w:jc w:val="both"/>
        <w:rPr>
          <w:rFonts w:ascii="Arial Narrow" w:hAnsi="Arial Narrow"/>
          <w:sz w:val="22"/>
          <w:szCs w:val="22"/>
        </w:rPr>
      </w:pPr>
      <w:r w:rsidRPr="009A40A4">
        <w:rPr>
          <w:rFonts w:ascii="Arial Narrow" w:hAnsi="Arial Narrow"/>
          <w:sz w:val="22"/>
          <w:szCs w:val="22"/>
        </w:rPr>
        <w:t xml:space="preserve">V stave otvorená uchádzač ešte nemôže zadávať ponuky v aukčnej sieni. Pri dosiahnutí času začiatku </w:t>
      </w:r>
      <w:proofErr w:type="spellStart"/>
      <w:r w:rsidRPr="009A40A4">
        <w:rPr>
          <w:rFonts w:ascii="Arial Narrow" w:hAnsi="Arial Narrow"/>
          <w:sz w:val="22"/>
          <w:szCs w:val="22"/>
        </w:rPr>
        <w:t>eAukcie</w:t>
      </w:r>
      <w:proofErr w:type="spellEnd"/>
      <w:r w:rsidRPr="009A40A4">
        <w:rPr>
          <w:rFonts w:ascii="Arial Narrow" w:hAnsi="Arial Narrow"/>
          <w:sz w:val="22"/>
          <w:szCs w:val="22"/>
        </w:rPr>
        <w:t xml:space="preserve"> dôjde k automatickému otvoreniu aukčnej siene a uchádzači budú môcť zadávať ponuky.</w:t>
      </w:r>
    </w:p>
    <w:p w14:paraId="714CE4FC" w14:textId="443E9605" w:rsidR="00BE5948" w:rsidRDefault="00BE5948" w:rsidP="0016332E">
      <w:pPr>
        <w:pStyle w:val="Odsekzoznamu"/>
        <w:numPr>
          <w:ilvl w:val="1"/>
          <w:numId w:val="2"/>
        </w:numPr>
        <w:spacing w:line="240" w:lineRule="auto"/>
        <w:ind w:left="567"/>
        <w:contextualSpacing/>
        <w:jc w:val="both"/>
        <w:rPr>
          <w:rFonts w:ascii="Arial Narrow" w:hAnsi="Arial Narrow"/>
          <w:sz w:val="22"/>
          <w:szCs w:val="22"/>
        </w:rPr>
      </w:pPr>
      <w:r w:rsidRPr="009A40A4">
        <w:rPr>
          <w:rFonts w:ascii="Arial Narrow" w:hAnsi="Arial Narrow"/>
          <w:sz w:val="22"/>
          <w:szCs w:val="22"/>
        </w:rPr>
        <w:t xml:space="preserve">Termín medzi otvorením a plánovaným začiatkom elektronickej aukcie musí byť </w:t>
      </w:r>
      <w:r w:rsidRPr="009A40A4">
        <w:rPr>
          <w:rFonts w:ascii="Arial Narrow" w:hAnsi="Arial Narrow"/>
          <w:b/>
          <w:sz w:val="22"/>
          <w:szCs w:val="22"/>
        </w:rPr>
        <w:t>minimálne dva celé pracovné dni</w:t>
      </w:r>
      <w:r w:rsidRPr="009A40A4">
        <w:rPr>
          <w:rFonts w:ascii="Arial Narrow" w:hAnsi="Arial Narrow"/>
          <w:sz w:val="22"/>
          <w:szCs w:val="22"/>
        </w:rPr>
        <w:t xml:space="preserve"> odo dňa otvorenia (a odoslania výzvy na účasť v elektronickej aukcii).</w:t>
      </w:r>
    </w:p>
    <w:p w14:paraId="11B717C4" w14:textId="2DF984A5" w:rsidR="00E12BFA" w:rsidRPr="009A40A4" w:rsidRDefault="00BE5948" w:rsidP="0016332E">
      <w:pPr>
        <w:pStyle w:val="Odsekzoznamu"/>
        <w:numPr>
          <w:ilvl w:val="1"/>
          <w:numId w:val="2"/>
        </w:numPr>
        <w:spacing w:line="240" w:lineRule="auto"/>
        <w:ind w:left="567"/>
        <w:contextualSpacing/>
        <w:jc w:val="both"/>
        <w:rPr>
          <w:rFonts w:ascii="Arial Narrow" w:hAnsi="Arial Narrow"/>
          <w:sz w:val="22"/>
          <w:szCs w:val="22"/>
        </w:rPr>
      </w:pPr>
      <w:r w:rsidRPr="009A40A4">
        <w:rPr>
          <w:rFonts w:ascii="Arial Narrow" w:eastAsiaTheme="minorHAnsi" w:hAnsi="Arial Narrow"/>
          <w:color w:val="000000"/>
          <w:sz w:val="22"/>
          <w:szCs w:val="22"/>
        </w:rPr>
        <w:t xml:space="preserve">Po otvorení </w:t>
      </w:r>
      <w:proofErr w:type="spellStart"/>
      <w:r w:rsidRPr="009A40A4">
        <w:rPr>
          <w:rFonts w:ascii="Arial Narrow" w:eastAsiaTheme="minorHAnsi" w:hAnsi="Arial Narrow"/>
          <w:color w:val="000000"/>
          <w:sz w:val="22"/>
          <w:szCs w:val="22"/>
        </w:rPr>
        <w:t>eAukcie</w:t>
      </w:r>
      <w:proofErr w:type="spellEnd"/>
      <w:r w:rsidRPr="009A40A4">
        <w:rPr>
          <w:rFonts w:ascii="Arial Narrow" w:eastAsiaTheme="minorHAnsi" w:hAnsi="Arial Narrow"/>
          <w:color w:val="000000"/>
          <w:sz w:val="22"/>
          <w:szCs w:val="22"/>
        </w:rPr>
        <w:t xml:space="preserve"> nie je zmena jej parametrov možná.</w:t>
      </w:r>
    </w:p>
    <w:p w14:paraId="38176FED" w14:textId="77777777" w:rsidR="00E12BFA" w:rsidRPr="00BE5948" w:rsidRDefault="00E12BFA" w:rsidP="00E12BFA">
      <w:pPr>
        <w:tabs>
          <w:tab w:val="right" w:leader="dot" w:pos="-709"/>
        </w:tabs>
        <w:jc w:val="both"/>
        <w:rPr>
          <w:rFonts w:ascii="Arial Narrow" w:hAnsi="Arial Narrow"/>
          <w:sz w:val="22"/>
          <w:szCs w:val="22"/>
        </w:rPr>
      </w:pPr>
    </w:p>
    <w:p w14:paraId="762DBA00" w14:textId="77777777" w:rsidR="00E12BFA" w:rsidRPr="00BE5948" w:rsidRDefault="00E12BFA" w:rsidP="00E12BFA">
      <w:pPr>
        <w:tabs>
          <w:tab w:val="right" w:leader="dot" w:pos="-709"/>
        </w:tabs>
        <w:jc w:val="center"/>
        <w:rPr>
          <w:rFonts w:ascii="Arial Narrow" w:hAnsi="Arial Narrow"/>
          <w:b/>
          <w:bCs/>
          <w:sz w:val="22"/>
          <w:szCs w:val="22"/>
        </w:rPr>
      </w:pPr>
      <w:r w:rsidRPr="00BE5948">
        <w:rPr>
          <w:rFonts w:ascii="Arial Narrow" w:hAnsi="Arial Narrow"/>
          <w:b/>
          <w:bCs/>
          <w:sz w:val="22"/>
          <w:szCs w:val="22"/>
        </w:rPr>
        <w:t xml:space="preserve">Začiatok </w:t>
      </w:r>
      <w:proofErr w:type="spellStart"/>
      <w:r w:rsidRPr="00BE5948">
        <w:rPr>
          <w:rFonts w:ascii="Arial Narrow" w:hAnsi="Arial Narrow"/>
          <w:b/>
          <w:bCs/>
          <w:sz w:val="22"/>
          <w:szCs w:val="22"/>
        </w:rPr>
        <w:t>eAukcie</w:t>
      </w:r>
      <w:proofErr w:type="spellEnd"/>
    </w:p>
    <w:p w14:paraId="53458936" w14:textId="77777777" w:rsidR="00E12BFA" w:rsidRPr="00BE5948" w:rsidRDefault="00E12BFA" w:rsidP="00E12BFA">
      <w:pPr>
        <w:jc w:val="both"/>
        <w:rPr>
          <w:rFonts w:ascii="Arial Narrow" w:hAnsi="Arial Narrow"/>
          <w:b/>
          <w:bCs/>
          <w:sz w:val="22"/>
          <w:szCs w:val="22"/>
        </w:rPr>
      </w:pPr>
    </w:p>
    <w:p w14:paraId="6C4CED30" w14:textId="524B4A6F" w:rsidR="00BE5948" w:rsidRPr="009A40A4" w:rsidRDefault="00BE5948" w:rsidP="0016332E">
      <w:pPr>
        <w:pStyle w:val="Odsekzoznamu"/>
        <w:numPr>
          <w:ilvl w:val="1"/>
          <w:numId w:val="2"/>
        </w:numPr>
        <w:autoSpaceDE/>
        <w:autoSpaceDN/>
        <w:spacing w:line="240" w:lineRule="auto"/>
        <w:ind w:left="567"/>
        <w:contextualSpacing/>
        <w:jc w:val="both"/>
        <w:rPr>
          <w:rFonts w:ascii="Arial Narrow" w:hAnsi="Arial Narrow"/>
          <w:sz w:val="22"/>
          <w:szCs w:val="22"/>
        </w:rPr>
      </w:pPr>
      <w:r w:rsidRPr="009A40A4">
        <w:rPr>
          <w:rFonts w:ascii="Arial Narrow" w:hAnsi="Arial Narrow"/>
          <w:sz w:val="22"/>
          <w:szCs w:val="22"/>
        </w:rPr>
        <w:t xml:space="preserve">Aukčná sieň sa otvorí až uplynutím dátumu a času stanoveného ako začiatok </w:t>
      </w:r>
      <w:proofErr w:type="spellStart"/>
      <w:r w:rsidRPr="009A40A4">
        <w:rPr>
          <w:rFonts w:ascii="Arial Narrow" w:hAnsi="Arial Narrow"/>
          <w:sz w:val="22"/>
          <w:szCs w:val="22"/>
        </w:rPr>
        <w:t>eAukcie</w:t>
      </w:r>
      <w:proofErr w:type="spellEnd"/>
      <w:r w:rsidRPr="009A40A4">
        <w:rPr>
          <w:rFonts w:ascii="Arial Narrow" w:hAnsi="Arial Narrow"/>
          <w:sz w:val="22"/>
          <w:szCs w:val="22"/>
        </w:rPr>
        <w:t xml:space="preserve">. </w:t>
      </w:r>
      <w:r w:rsidRPr="009A40A4">
        <w:rPr>
          <w:rFonts w:ascii="Arial Narrow" w:eastAsiaTheme="minorHAnsi" w:hAnsi="Arial Narrow"/>
          <w:bCs/>
          <w:color w:val="000000"/>
          <w:sz w:val="22"/>
          <w:szCs w:val="22"/>
        </w:rPr>
        <w:t xml:space="preserve">V priebehu </w:t>
      </w:r>
      <w:proofErr w:type="spellStart"/>
      <w:r w:rsidRPr="009A40A4">
        <w:rPr>
          <w:rFonts w:ascii="Arial Narrow" w:eastAsiaTheme="minorHAnsi" w:hAnsi="Arial Narrow"/>
          <w:bCs/>
          <w:color w:val="000000"/>
          <w:sz w:val="22"/>
          <w:szCs w:val="22"/>
        </w:rPr>
        <w:t>eAukcie</w:t>
      </w:r>
      <w:proofErr w:type="spellEnd"/>
      <w:r w:rsidRPr="009A40A4">
        <w:rPr>
          <w:rFonts w:ascii="Arial Narrow" w:eastAsiaTheme="minorHAnsi" w:hAnsi="Arial Narrow"/>
          <w:bCs/>
          <w:color w:val="000000"/>
          <w:sz w:val="22"/>
          <w:szCs w:val="22"/>
        </w:rPr>
        <w:t xml:space="preserve"> bude uchádzačom sprístupnená informácia o najnižšej cene vrátane DPH</w:t>
      </w:r>
      <w:r w:rsidRPr="009A40A4">
        <w:rPr>
          <w:rFonts w:ascii="Arial Narrow" w:eastAsiaTheme="minorHAnsi" w:hAnsi="Arial Narrow"/>
          <w:color w:val="000000"/>
          <w:sz w:val="22"/>
          <w:szCs w:val="22"/>
        </w:rPr>
        <w:t>, ktorá je v danom čase aktuálna.</w:t>
      </w:r>
    </w:p>
    <w:p w14:paraId="5E34374F" w14:textId="50486676" w:rsidR="00BE5948" w:rsidRDefault="00BE5948" w:rsidP="0016332E">
      <w:pPr>
        <w:pStyle w:val="Odsekzoznamu"/>
        <w:numPr>
          <w:ilvl w:val="1"/>
          <w:numId w:val="2"/>
        </w:numPr>
        <w:autoSpaceDE/>
        <w:autoSpaceDN/>
        <w:spacing w:line="240" w:lineRule="auto"/>
        <w:ind w:left="567"/>
        <w:contextualSpacing/>
        <w:jc w:val="both"/>
        <w:rPr>
          <w:rFonts w:ascii="Arial Narrow" w:hAnsi="Arial Narrow"/>
          <w:sz w:val="22"/>
          <w:szCs w:val="22"/>
        </w:rPr>
      </w:pPr>
      <w:r w:rsidRPr="009A40A4">
        <w:rPr>
          <w:rFonts w:ascii="Arial Narrow" w:eastAsiaTheme="minorHAnsi" w:hAnsi="Arial Narrow"/>
          <w:color w:val="000000"/>
          <w:sz w:val="22"/>
          <w:szCs w:val="22"/>
        </w:rPr>
        <w:t>Uchádzači budú mať možnosť upravovať svoju cenu smerom nadol, a to v jednom kroku v minimálnom rozdiele o </w:t>
      </w:r>
      <w:r w:rsidRPr="009A40A4">
        <w:rPr>
          <w:rFonts w:ascii="Arial Narrow" w:eastAsiaTheme="minorHAnsi" w:hAnsi="Arial Narrow"/>
          <w:b/>
          <w:color w:val="000000"/>
          <w:sz w:val="22"/>
          <w:szCs w:val="22"/>
        </w:rPr>
        <w:t>1000,00</w:t>
      </w:r>
      <w:r w:rsidRPr="009A40A4">
        <w:rPr>
          <w:rFonts w:ascii="Arial Narrow" w:eastAsiaTheme="minorHAnsi" w:hAnsi="Arial Narrow"/>
          <w:b/>
          <w:bCs/>
          <w:color w:val="000000"/>
          <w:sz w:val="22"/>
          <w:szCs w:val="22"/>
        </w:rPr>
        <w:t xml:space="preserve"> EUR zo svojej aktuálnej ceny. </w:t>
      </w:r>
      <w:r w:rsidRPr="009A40A4">
        <w:rPr>
          <w:rFonts w:ascii="Arial Narrow" w:eastAsiaTheme="minorHAnsi" w:hAnsi="Arial Narrow"/>
          <w:color w:val="000000"/>
          <w:sz w:val="22"/>
          <w:szCs w:val="22"/>
        </w:rPr>
        <w:t xml:space="preserve">Ponúkaná cena uchádzačom nebude akceptovaná, ak nebude splnená podmienka minimálneho rozdielu medzi aktuálnou cenou uchádzača a navrhovanou novou cenou uchádzača. </w:t>
      </w:r>
      <w:r w:rsidRPr="009A40A4">
        <w:rPr>
          <w:rFonts w:ascii="Arial Narrow" w:hAnsi="Arial Narrow"/>
          <w:sz w:val="22"/>
          <w:szCs w:val="22"/>
        </w:rPr>
        <w:t xml:space="preserve">V rámci </w:t>
      </w:r>
      <w:proofErr w:type="spellStart"/>
      <w:r w:rsidRPr="009A40A4">
        <w:rPr>
          <w:rFonts w:ascii="Arial Narrow" w:hAnsi="Arial Narrow"/>
          <w:sz w:val="22"/>
          <w:szCs w:val="22"/>
        </w:rPr>
        <w:t>eAukcie</w:t>
      </w:r>
      <w:proofErr w:type="spellEnd"/>
      <w:r w:rsidRPr="009A40A4">
        <w:rPr>
          <w:rFonts w:ascii="Arial Narrow" w:hAnsi="Arial Narrow"/>
          <w:sz w:val="22"/>
          <w:szCs w:val="22"/>
        </w:rPr>
        <w:t xml:space="preserve"> nie je možné upravovať cenu smerom nahor.</w:t>
      </w:r>
    </w:p>
    <w:p w14:paraId="143AA8B2" w14:textId="2B07C1AA" w:rsidR="00BE5948" w:rsidRPr="009A40A4" w:rsidRDefault="00BE5948" w:rsidP="0016332E">
      <w:pPr>
        <w:pStyle w:val="Odsekzoznamu"/>
        <w:numPr>
          <w:ilvl w:val="1"/>
          <w:numId w:val="2"/>
        </w:numPr>
        <w:autoSpaceDE/>
        <w:autoSpaceDN/>
        <w:spacing w:line="240" w:lineRule="auto"/>
        <w:ind w:left="567"/>
        <w:contextualSpacing/>
        <w:jc w:val="both"/>
        <w:rPr>
          <w:rFonts w:ascii="Arial Narrow" w:hAnsi="Arial Narrow"/>
          <w:sz w:val="22"/>
          <w:szCs w:val="22"/>
        </w:rPr>
      </w:pPr>
      <w:r w:rsidRPr="009A40A4">
        <w:rPr>
          <w:rFonts w:ascii="Arial Narrow" w:hAnsi="Arial Narrow"/>
          <w:sz w:val="22"/>
          <w:szCs w:val="22"/>
        </w:rPr>
        <w:t xml:space="preserve">Čas trvania </w:t>
      </w:r>
      <w:proofErr w:type="spellStart"/>
      <w:r w:rsidRPr="009A40A4">
        <w:rPr>
          <w:rFonts w:ascii="Arial Narrow" w:hAnsi="Arial Narrow"/>
          <w:sz w:val="22"/>
          <w:szCs w:val="22"/>
        </w:rPr>
        <w:t>eAukcie</w:t>
      </w:r>
      <w:proofErr w:type="spellEnd"/>
      <w:r w:rsidRPr="009A40A4">
        <w:rPr>
          <w:rFonts w:ascii="Arial Narrow" w:hAnsi="Arial Narrow"/>
          <w:sz w:val="22"/>
          <w:szCs w:val="22"/>
        </w:rPr>
        <w:t xml:space="preserve"> je nastavený na základný časový limit </w:t>
      </w:r>
      <w:r w:rsidRPr="009A40A4">
        <w:rPr>
          <w:rFonts w:ascii="Arial Narrow" w:hAnsi="Arial Narrow"/>
          <w:b/>
          <w:bCs/>
          <w:sz w:val="22"/>
          <w:szCs w:val="22"/>
        </w:rPr>
        <w:t xml:space="preserve">20 minút. </w:t>
      </w:r>
      <w:r w:rsidRPr="009A40A4">
        <w:rPr>
          <w:rFonts w:ascii="Arial Narrow" w:hAnsi="Arial Narrow"/>
          <w:sz w:val="22"/>
          <w:szCs w:val="22"/>
        </w:rPr>
        <w:t xml:space="preserve">Spôsob ukončenia </w:t>
      </w:r>
      <w:proofErr w:type="spellStart"/>
      <w:r w:rsidRPr="009A40A4">
        <w:rPr>
          <w:rFonts w:ascii="Arial Narrow" w:hAnsi="Arial Narrow"/>
          <w:sz w:val="22"/>
          <w:szCs w:val="22"/>
        </w:rPr>
        <w:t>eAukcie</w:t>
      </w:r>
      <w:proofErr w:type="spellEnd"/>
      <w:r w:rsidRPr="009A40A4">
        <w:rPr>
          <w:rFonts w:ascii="Arial Narrow" w:hAnsi="Arial Narrow"/>
          <w:sz w:val="22"/>
          <w:szCs w:val="22"/>
        </w:rPr>
        <w:t xml:space="preserve"> s ohľadom na čas ukončenia je s navýšením o </w:t>
      </w:r>
      <w:r w:rsidRPr="009A40A4">
        <w:rPr>
          <w:rFonts w:ascii="Arial Narrow" w:hAnsi="Arial Narrow"/>
          <w:b/>
          <w:sz w:val="22"/>
          <w:szCs w:val="22"/>
        </w:rPr>
        <w:t>5 minút</w:t>
      </w:r>
      <w:r w:rsidRPr="009A40A4">
        <w:rPr>
          <w:rFonts w:ascii="Arial Narrow" w:hAnsi="Arial Narrow"/>
          <w:sz w:val="22"/>
          <w:szCs w:val="22"/>
        </w:rPr>
        <w:t xml:space="preserve">. Týmto dôjde k posunu stanoveného konca </w:t>
      </w:r>
      <w:proofErr w:type="spellStart"/>
      <w:r w:rsidRPr="009A40A4">
        <w:rPr>
          <w:rFonts w:ascii="Arial Narrow" w:hAnsi="Arial Narrow"/>
          <w:sz w:val="22"/>
          <w:szCs w:val="22"/>
        </w:rPr>
        <w:t>eAukcie</w:t>
      </w:r>
      <w:proofErr w:type="spellEnd"/>
      <w:r w:rsidRPr="009A40A4">
        <w:rPr>
          <w:rFonts w:ascii="Arial Narrow" w:hAnsi="Arial Narrow"/>
          <w:sz w:val="22"/>
          <w:szCs w:val="22"/>
        </w:rPr>
        <w:t xml:space="preserve"> o stanovené </w:t>
      </w:r>
      <w:r w:rsidRPr="009A40A4">
        <w:rPr>
          <w:rFonts w:ascii="Arial Narrow" w:hAnsi="Arial Narrow"/>
          <w:sz w:val="22"/>
          <w:szCs w:val="22"/>
        </w:rPr>
        <w:lastRenderedPageBreak/>
        <w:t xml:space="preserve">navýšenie od momentu predloženia nového návrhu ceny. Ak v uvedenom čase, resp. v posledných minútach základného časového limitu nikto z uchádzačov nezmení svoju aktuálnu cenu, </w:t>
      </w:r>
      <w:proofErr w:type="spellStart"/>
      <w:r w:rsidRPr="009A40A4">
        <w:rPr>
          <w:rFonts w:ascii="Arial Narrow" w:hAnsi="Arial Narrow"/>
          <w:sz w:val="22"/>
          <w:szCs w:val="22"/>
        </w:rPr>
        <w:t>eAukcia</w:t>
      </w:r>
      <w:proofErr w:type="spellEnd"/>
      <w:r w:rsidRPr="009A40A4">
        <w:rPr>
          <w:rFonts w:ascii="Arial Narrow" w:hAnsi="Arial Narrow"/>
          <w:sz w:val="22"/>
          <w:szCs w:val="22"/>
        </w:rPr>
        <w:t xml:space="preserve"> skončí po uplynutí základného časového limitu. </w:t>
      </w:r>
      <w:r w:rsidRPr="009A40A4">
        <w:rPr>
          <w:rFonts w:ascii="Arial Narrow" w:hAnsi="Arial Narrow"/>
          <w:b/>
          <w:bCs/>
          <w:sz w:val="22"/>
          <w:szCs w:val="22"/>
        </w:rPr>
        <w:t xml:space="preserve">Verejný obstarávateľ upozorňuje, že uchádzač musí v rámci základného časového limitu </w:t>
      </w:r>
      <w:proofErr w:type="spellStart"/>
      <w:r w:rsidRPr="009A40A4">
        <w:rPr>
          <w:rFonts w:ascii="Arial Narrow" w:hAnsi="Arial Narrow"/>
          <w:b/>
          <w:bCs/>
          <w:sz w:val="22"/>
          <w:szCs w:val="22"/>
        </w:rPr>
        <w:t>eAukcie</w:t>
      </w:r>
      <w:proofErr w:type="spellEnd"/>
      <w:r w:rsidRPr="009A40A4">
        <w:rPr>
          <w:rFonts w:ascii="Arial Narrow" w:hAnsi="Arial Narrow"/>
          <w:b/>
          <w:bCs/>
          <w:sz w:val="22"/>
          <w:szCs w:val="22"/>
        </w:rPr>
        <w:t xml:space="preserve"> alebo v prípade navýšenia časového limitu včas vložiť novú cenu.</w:t>
      </w:r>
    </w:p>
    <w:p w14:paraId="296663B9" w14:textId="52F34D19" w:rsidR="00BE5948" w:rsidRDefault="00BE5948" w:rsidP="0016332E">
      <w:pPr>
        <w:pStyle w:val="Odsekzoznamu"/>
        <w:numPr>
          <w:ilvl w:val="1"/>
          <w:numId w:val="2"/>
        </w:numPr>
        <w:autoSpaceDE/>
        <w:autoSpaceDN/>
        <w:spacing w:line="240" w:lineRule="auto"/>
        <w:ind w:left="567"/>
        <w:contextualSpacing/>
        <w:jc w:val="both"/>
        <w:rPr>
          <w:rFonts w:ascii="Arial Narrow" w:hAnsi="Arial Narrow"/>
          <w:sz w:val="22"/>
          <w:szCs w:val="22"/>
        </w:rPr>
      </w:pPr>
      <w:r w:rsidRPr="009A40A4">
        <w:rPr>
          <w:rFonts w:ascii="Arial Narrow" w:hAnsi="Arial Narrow"/>
          <w:sz w:val="22"/>
          <w:szCs w:val="22"/>
        </w:rPr>
        <w:t xml:space="preserve">Typ </w:t>
      </w:r>
      <w:proofErr w:type="spellStart"/>
      <w:r w:rsidRPr="009A40A4">
        <w:rPr>
          <w:rFonts w:ascii="Arial Narrow" w:hAnsi="Arial Narrow"/>
          <w:sz w:val="22"/>
          <w:szCs w:val="22"/>
        </w:rPr>
        <w:t>eAukcie</w:t>
      </w:r>
      <w:proofErr w:type="spellEnd"/>
      <w:r w:rsidRPr="009A40A4">
        <w:rPr>
          <w:rFonts w:ascii="Arial Narrow" w:hAnsi="Arial Narrow"/>
          <w:sz w:val="22"/>
          <w:szCs w:val="22"/>
        </w:rPr>
        <w:t xml:space="preserve"> bude Otvorený. Navýšenie umožní uchádzačom predkladať nové návrhy cien aj po uplynutí stanoveného konca </w:t>
      </w:r>
      <w:proofErr w:type="spellStart"/>
      <w:r w:rsidRPr="009A40A4">
        <w:rPr>
          <w:rFonts w:ascii="Arial Narrow" w:hAnsi="Arial Narrow"/>
          <w:sz w:val="22"/>
          <w:szCs w:val="22"/>
        </w:rPr>
        <w:t>eAukcie</w:t>
      </w:r>
      <w:proofErr w:type="spellEnd"/>
      <w:r w:rsidRPr="009A40A4">
        <w:rPr>
          <w:rFonts w:ascii="Arial Narrow" w:hAnsi="Arial Narrow"/>
          <w:sz w:val="22"/>
          <w:szCs w:val="22"/>
        </w:rPr>
        <w:t xml:space="preserve"> v prípade, že nový návrh ceny bude spĺňať podmienku minimálneho rozdielu podľa bodu 9 a bude predložený pred uplynutím daného časového navýšenia pred ukončením </w:t>
      </w:r>
      <w:proofErr w:type="spellStart"/>
      <w:r w:rsidRPr="009A40A4">
        <w:rPr>
          <w:rFonts w:ascii="Arial Narrow" w:hAnsi="Arial Narrow"/>
          <w:sz w:val="22"/>
          <w:szCs w:val="22"/>
        </w:rPr>
        <w:t>eAukcie</w:t>
      </w:r>
      <w:proofErr w:type="spellEnd"/>
      <w:r w:rsidRPr="009A40A4">
        <w:rPr>
          <w:rFonts w:ascii="Arial Narrow" w:hAnsi="Arial Narrow"/>
          <w:sz w:val="22"/>
          <w:szCs w:val="22"/>
        </w:rPr>
        <w:t>.</w:t>
      </w:r>
    </w:p>
    <w:p w14:paraId="362ED99D" w14:textId="580C6661" w:rsidR="00E12BFA" w:rsidRPr="009A40A4" w:rsidRDefault="00BE5948" w:rsidP="0016332E">
      <w:pPr>
        <w:pStyle w:val="Odsekzoznamu"/>
        <w:numPr>
          <w:ilvl w:val="1"/>
          <w:numId w:val="2"/>
        </w:numPr>
        <w:autoSpaceDE/>
        <w:autoSpaceDN/>
        <w:spacing w:line="240" w:lineRule="auto"/>
        <w:ind w:left="567"/>
        <w:contextualSpacing/>
        <w:jc w:val="both"/>
        <w:rPr>
          <w:rFonts w:ascii="Arial Narrow" w:hAnsi="Arial Narrow"/>
          <w:sz w:val="22"/>
          <w:szCs w:val="22"/>
        </w:rPr>
      </w:pPr>
      <w:r w:rsidRPr="009A40A4">
        <w:rPr>
          <w:rFonts w:ascii="Arial Narrow" w:hAnsi="Arial Narrow"/>
          <w:sz w:val="22"/>
          <w:szCs w:val="22"/>
        </w:rPr>
        <w:t>Zmena ceny nesmie byť na úkor kvality, tzn. že uchádzačom ponúknutá nová cena musí obsahovať všetky požiadavky verejného obstarávateľa súvisiace s plnením, ako aj všetky informácie poskytnuté verejným obstarávateľom v lehote na predkladanie ponúk, všetky povinnosti a náklady vyplývajúce z platných osobitných predpisov pre riadne plnenie, ktoré môžu akýmkoľvek spôsobom ovplyvniť cenu.</w:t>
      </w:r>
    </w:p>
    <w:p w14:paraId="3E5F2996" w14:textId="77777777" w:rsidR="00E12BFA" w:rsidRPr="00BE5948" w:rsidRDefault="00E12BFA" w:rsidP="00E12BFA">
      <w:pPr>
        <w:jc w:val="both"/>
        <w:rPr>
          <w:rFonts w:ascii="Arial Narrow" w:hAnsi="Arial Narrow"/>
          <w:sz w:val="22"/>
          <w:szCs w:val="22"/>
        </w:rPr>
      </w:pPr>
    </w:p>
    <w:p w14:paraId="63CB3941" w14:textId="77777777" w:rsidR="00E12BFA" w:rsidRPr="00BE5948" w:rsidRDefault="00E12BFA" w:rsidP="00E12BFA">
      <w:pPr>
        <w:jc w:val="center"/>
        <w:rPr>
          <w:rFonts w:ascii="Arial Narrow" w:hAnsi="Arial Narrow"/>
          <w:b/>
          <w:bCs/>
          <w:sz w:val="22"/>
          <w:szCs w:val="22"/>
        </w:rPr>
      </w:pPr>
      <w:r w:rsidRPr="00BE5948">
        <w:rPr>
          <w:rFonts w:ascii="Arial Narrow" w:hAnsi="Arial Narrow"/>
          <w:b/>
          <w:bCs/>
          <w:sz w:val="22"/>
          <w:szCs w:val="22"/>
        </w:rPr>
        <w:t xml:space="preserve">Ukončenie </w:t>
      </w:r>
      <w:proofErr w:type="spellStart"/>
      <w:r w:rsidRPr="00BE5948">
        <w:rPr>
          <w:rFonts w:ascii="Arial Narrow" w:hAnsi="Arial Narrow"/>
          <w:b/>
          <w:bCs/>
          <w:sz w:val="22"/>
          <w:szCs w:val="22"/>
        </w:rPr>
        <w:t>eAukcie</w:t>
      </w:r>
      <w:proofErr w:type="spellEnd"/>
    </w:p>
    <w:p w14:paraId="066063AF" w14:textId="77777777" w:rsidR="00E12BFA" w:rsidRPr="00EC398A" w:rsidRDefault="00E12BFA" w:rsidP="00E12BFA">
      <w:pPr>
        <w:jc w:val="both"/>
        <w:rPr>
          <w:rFonts w:ascii="Arial Narrow" w:hAnsi="Arial Narrow"/>
          <w:b/>
          <w:bCs/>
          <w:sz w:val="22"/>
          <w:szCs w:val="22"/>
          <w:highlight w:val="yellow"/>
        </w:rPr>
      </w:pPr>
    </w:p>
    <w:p w14:paraId="3EA69A65" w14:textId="72DE44D8" w:rsidR="00BE5948" w:rsidRDefault="00BE5948" w:rsidP="0016332E">
      <w:pPr>
        <w:pStyle w:val="Odsekzoznamu"/>
        <w:numPr>
          <w:ilvl w:val="1"/>
          <w:numId w:val="2"/>
        </w:numPr>
        <w:autoSpaceDE/>
        <w:autoSpaceDN/>
        <w:spacing w:line="240" w:lineRule="auto"/>
        <w:ind w:left="567"/>
        <w:contextualSpacing/>
        <w:jc w:val="both"/>
        <w:rPr>
          <w:rFonts w:ascii="Arial Narrow" w:hAnsi="Arial Narrow"/>
          <w:sz w:val="22"/>
          <w:szCs w:val="22"/>
        </w:rPr>
      </w:pPr>
      <w:r w:rsidRPr="009A40A4">
        <w:rPr>
          <w:rFonts w:ascii="Arial Narrow" w:hAnsi="Arial Narrow"/>
          <w:sz w:val="22"/>
          <w:szCs w:val="22"/>
        </w:rPr>
        <w:t xml:space="preserve">Do stavu Ukončená sa </w:t>
      </w:r>
      <w:proofErr w:type="spellStart"/>
      <w:r w:rsidRPr="009A40A4">
        <w:rPr>
          <w:rFonts w:ascii="Arial Narrow" w:hAnsi="Arial Narrow"/>
          <w:sz w:val="22"/>
          <w:szCs w:val="22"/>
        </w:rPr>
        <w:t>eAukcia</w:t>
      </w:r>
      <w:proofErr w:type="spellEnd"/>
      <w:r w:rsidRPr="009A40A4">
        <w:rPr>
          <w:rFonts w:ascii="Arial Narrow" w:hAnsi="Arial Narrow"/>
          <w:sz w:val="22"/>
          <w:szCs w:val="22"/>
        </w:rPr>
        <w:t xml:space="preserve"> dostane automaticky uplynutím základného časového limitu alebo naposledy navýšeného časového limitu. V tomto stave už na nej nie je možné nič meniť. Pri zmene stavu na Ukončená budú odoslané emailové notifikácie (s ich kópiou do schránky správ) na všetkých uchádzačov. Zároveň sa generuje dokument Výsledný protokol elektronickej aukcie pre všetkých uchádzačov.</w:t>
      </w:r>
    </w:p>
    <w:p w14:paraId="187DF4AD" w14:textId="06717E0C" w:rsidR="00BE5948" w:rsidRDefault="00BE5948" w:rsidP="0016332E">
      <w:pPr>
        <w:pStyle w:val="Odsekzoznamu"/>
        <w:numPr>
          <w:ilvl w:val="1"/>
          <w:numId w:val="2"/>
        </w:numPr>
        <w:autoSpaceDE/>
        <w:autoSpaceDN/>
        <w:spacing w:line="240" w:lineRule="auto"/>
        <w:ind w:left="567"/>
        <w:contextualSpacing/>
        <w:jc w:val="both"/>
        <w:rPr>
          <w:rFonts w:ascii="Arial Narrow" w:hAnsi="Arial Narrow"/>
          <w:sz w:val="22"/>
          <w:szCs w:val="22"/>
        </w:rPr>
      </w:pPr>
      <w:r w:rsidRPr="009A40A4">
        <w:rPr>
          <w:rFonts w:ascii="Arial Narrow" w:hAnsi="Arial Narrow"/>
          <w:sz w:val="22"/>
          <w:szCs w:val="22"/>
        </w:rPr>
        <w:t xml:space="preserve">Pri ukončení </w:t>
      </w:r>
      <w:proofErr w:type="spellStart"/>
      <w:r w:rsidRPr="009A40A4">
        <w:rPr>
          <w:rFonts w:ascii="Arial Narrow" w:hAnsi="Arial Narrow"/>
          <w:sz w:val="22"/>
          <w:szCs w:val="22"/>
        </w:rPr>
        <w:t>eAukcie</w:t>
      </w:r>
      <w:proofErr w:type="spellEnd"/>
      <w:r w:rsidRPr="009A40A4">
        <w:rPr>
          <w:rFonts w:ascii="Arial Narrow" w:hAnsi="Arial Narrow"/>
          <w:sz w:val="22"/>
          <w:szCs w:val="22"/>
        </w:rPr>
        <w:t xml:space="preserve"> – uzavretí aukčnej siene sa vypočíta konečné poradie uchádzačov</w:t>
      </w:r>
      <w:r w:rsidR="009A40A4">
        <w:rPr>
          <w:rFonts w:ascii="Arial Narrow" w:hAnsi="Arial Narrow"/>
          <w:sz w:val="22"/>
          <w:szCs w:val="22"/>
        </w:rPr>
        <w:t>.</w:t>
      </w:r>
    </w:p>
    <w:p w14:paraId="23CE78BA" w14:textId="33205E79" w:rsidR="00E12BFA" w:rsidRPr="009A40A4" w:rsidRDefault="00BE5948" w:rsidP="0016332E">
      <w:pPr>
        <w:pStyle w:val="Odsekzoznamu"/>
        <w:numPr>
          <w:ilvl w:val="1"/>
          <w:numId w:val="2"/>
        </w:numPr>
        <w:autoSpaceDE/>
        <w:autoSpaceDN/>
        <w:spacing w:line="240" w:lineRule="auto"/>
        <w:ind w:left="567"/>
        <w:contextualSpacing/>
        <w:jc w:val="both"/>
        <w:rPr>
          <w:rFonts w:ascii="Arial Narrow" w:hAnsi="Arial Narrow"/>
          <w:sz w:val="22"/>
          <w:szCs w:val="22"/>
        </w:rPr>
      </w:pPr>
      <w:r w:rsidRPr="009A40A4">
        <w:rPr>
          <w:rFonts w:ascii="Arial Narrow" w:hAnsi="Arial Narrow"/>
          <w:sz w:val="22"/>
          <w:szCs w:val="22"/>
        </w:rPr>
        <w:t>Počet uchádzačov, ktorí môžu byť vyhodnotení ako úspešní bude 1 (jeden) uchádzač</w:t>
      </w:r>
    </w:p>
    <w:p w14:paraId="42FA31CA" w14:textId="77777777" w:rsidR="00E12BFA" w:rsidRPr="00EC398A" w:rsidRDefault="00E12BFA" w:rsidP="00E12BFA">
      <w:pPr>
        <w:jc w:val="both"/>
        <w:rPr>
          <w:rFonts w:ascii="Arial Narrow" w:hAnsi="Arial Narrow"/>
          <w:sz w:val="22"/>
          <w:szCs w:val="22"/>
          <w:highlight w:val="yellow"/>
        </w:rPr>
      </w:pPr>
    </w:p>
    <w:p w14:paraId="1354F165" w14:textId="77777777" w:rsidR="00E12BFA" w:rsidRPr="005C2C47" w:rsidRDefault="00E12BFA" w:rsidP="00E12BFA">
      <w:pPr>
        <w:jc w:val="center"/>
        <w:rPr>
          <w:rFonts w:ascii="Arial Narrow" w:hAnsi="Arial Narrow"/>
          <w:b/>
          <w:bCs/>
          <w:sz w:val="22"/>
          <w:szCs w:val="22"/>
        </w:rPr>
      </w:pPr>
      <w:r w:rsidRPr="005C2C47">
        <w:rPr>
          <w:rFonts w:ascii="Arial Narrow" w:hAnsi="Arial Narrow"/>
          <w:b/>
          <w:bCs/>
          <w:sz w:val="22"/>
          <w:szCs w:val="22"/>
        </w:rPr>
        <w:t>Ostatné pravidlá a odporúčania k </w:t>
      </w:r>
      <w:proofErr w:type="spellStart"/>
      <w:r w:rsidRPr="005C2C47">
        <w:rPr>
          <w:rFonts w:ascii="Arial Narrow" w:hAnsi="Arial Narrow"/>
          <w:b/>
          <w:bCs/>
          <w:sz w:val="22"/>
          <w:szCs w:val="22"/>
        </w:rPr>
        <w:t>eAukcii</w:t>
      </w:r>
      <w:proofErr w:type="spellEnd"/>
    </w:p>
    <w:p w14:paraId="3CBD6F75" w14:textId="77777777" w:rsidR="00E12BFA" w:rsidRPr="00EC398A" w:rsidRDefault="00E12BFA" w:rsidP="00E12BFA">
      <w:pPr>
        <w:jc w:val="both"/>
        <w:rPr>
          <w:rFonts w:ascii="Arial Narrow" w:hAnsi="Arial Narrow"/>
          <w:sz w:val="22"/>
          <w:szCs w:val="22"/>
          <w:highlight w:val="yellow"/>
        </w:rPr>
      </w:pPr>
    </w:p>
    <w:p w14:paraId="07732370" w14:textId="77FB0A2E" w:rsidR="005C2C47" w:rsidRDefault="005C2C47" w:rsidP="0016332E">
      <w:pPr>
        <w:pStyle w:val="Odsekzoznamu"/>
        <w:numPr>
          <w:ilvl w:val="1"/>
          <w:numId w:val="2"/>
        </w:numPr>
        <w:autoSpaceDE/>
        <w:autoSpaceDN/>
        <w:spacing w:line="240" w:lineRule="auto"/>
        <w:ind w:left="567"/>
        <w:contextualSpacing/>
        <w:jc w:val="both"/>
        <w:rPr>
          <w:rFonts w:ascii="Arial Narrow" w:hAnsi="Arial Narrow"/>
          <w:sz w:val="22"/>
          <w:szCs w:val="22"/>
        </w:rPr>
      </w:pPr>
      <w:r w:rsidRPr="009A40A4">
        <w:rPr>
          <w:rFonts w:ascii="Arial Narrow" w:hAnsi="Arial Narrow"/>
          <w:sz w:val="22"/>
          <w:szCs w:val="22"/>
        </w:rPr>
        <w:t xml:space="preserve">Za technickú chybu sa nebude považovať „zlyhanie techniky“ na strane uchádzača, ani zlyhanie internetového pripojenia na strane uchádzača, prerušenie dodávky elektrického prúdu a pod., ktoré spôsobia nefunkčnosť počítača uchádzača alebo jeho neschopnosť zúčastniť sa </w:t>
      </w:r>
      <w:proofErr w:type="spellStart"/>
      <w:r w:rsidRPr="009A40A4">
        <w:rPr>
          <w:rFonts w:ascii="Arial Narrow" w:hAnsi="Arial Narrow"/>
          <w:sz w:val="22"/>
          <w:szCs w:val="22"/>
        </w:rPr>
        <w:t>eAukcie</w:t>
      </w:r>
      <w:proofErr w:type="spellEnd"/>
      <w:r w:rsidRPr="009A40A4">
        <w:rPr>
          <w:rFonts w:ascii="Arial Narrow" w:hAnsi="Arial Narrow"/>
          <w:sz w:val="22"/>
          <w:szCs w:val="22"/>
        </w:rPr>
        <w:t>. Preto verejný obstaráv</w:t>
      </w:r>
      <w:r w:rsidR="00FC3B5B" w:rsidRPr="009A40A4">
        <w:rPr>
          <w:rFonts w:ascii="Arial Narrow" w:hAnsi="Arial Narrow"/>
          <w:sz w:val="22"/>
          <w:szCs w:val="22"/>
        </w:rPr>
        <w:t>a</w:t>
      </w:r>
      <w:r w:rsidRPr="009A40A4">
        <w:rPr>
          <w:rFonts w:ascii="Arial Narrow" w:hAnsi="Arial Narrow"/>
          <w:sz w:val="22"/>
          <w:szCs w:val="22"/>
        </w:rPr>
        <w:t>teľ odporúča uchádzačom mať pripravené záložné riešenie pre takto vzniknuté situácie. Uvedené sa netýka objektívnych dôvodov na strane uchádzača, po preukázaní ktorých verejný obstarávateľ pristúpi k opakovaniu aukcie v náhradnom termíne.</w:t>
      </w:r>
    </w:p>
    <w:p w14:paraId="67232FCA" w14:textId="345B5811" w:rsidR="005C2C47" w:rsidRPr="009A40A4" w:rsidRDefault="005C2C47" w:rsidP="0016332E">
      <w:pPr>
        <w:pStyle w:val="Odsekzoznamu"/>
        <w:numPr>
          <w:ilvl w:val="1"/>
          <w:numId w:val="2"/>
        </w:numPr>
        <w:autoSpaceDE/>
        <w:autoSpaceDN/>
        <w:spacing w:line="240" w:lineRule="auto"/>
        <w:ind w:left="567"/>
        <w:contextualSpacing/>
        <w:jc w:val="both"/>
        <w:rPr>
          <w:rFonts w:ascii="Arial Narrow" w:hAnsi="Arial Narrow"/>
          <w:sz w:val="22"/>
          <w:szCs w:val="22"/>
        </w:rPr>
      </w:pPr>
      <w:r w:rsidRPr="009A40A4">
        <w:rPr>
          <w:rFonts w:ascii="Arial Narrow" w:eastAsia="TT15Ct00" w:hAnsi="Arial Narrow"/>
          <w:sz w:val="22"/>
          <w:szCs w:val="22"/>
        </w:rPr>
        <w:t xml:space="preserve">V prípade vzniku objektívneho dôvodu na strane verejného obstarávateľa s vplyvom na výsledok </w:t>
      </w:r>
      <w:proofErr w:type="spellStart"/>
      <w:r w:rsidRPr="009A40A4">
        <w:rPr>
          <w:rFonts w:ascii="Arial Narrow" w:eastAsia="TT15Ct00" w:hAnsi="Arial Narrow"/>
          <w:sz w:val="22"/>
          <w:szCs w:val="22"/>
        </w:rPr>
        <w:t>eAukcie</w:t>
      </w:r>
      <w:proofErr w:type="spellEnd"/>
      <w:r w:rsidRPr="009A40A4">
        <w:rPr>
          <w:rFonts w:ascii="Arial Narrow" w:eastAsia="TT15Ct00" w:hAnsi="Arial Narrow"/>
          <w:sz w:val="22"/>
          <w:szCs w:val="22"/>
        </w:rPr>
        <w:t xml:space="preserve">, verejný obstarávateľ zopakuje </w:t>
      </w:r>
      <w:proofErr w:type="spellStart"/>
      <w:r w:rsidRPr="009A40A4">
        <w:rPr>
          <w:rFonts w:ascii="Arial Narrow" w:eastAsia="TT15Ct00" w:hAnsi="Arial Narrow"/>
          <w:sz w:val="22"/>
          <w:szCs w:val="22"/>
        </w:rPr>
        <w:t>eAukciu</w:t>
      </w:r>
      <w:proofErr w:type="spellEnd"/>
      <w:r w:rsidRPr="009A40A4">
        <w:rPr>
          <w:rFonts w:ascii="Arial Narrow" w:eastAsia="TT15Ct00" w:hAnsi="Arial Narrow"/>
          <w:sz w:val="22"/>
          <w:szCs w:val="22"/>
        </w:rPr>
        <w:t xml:space="preserve">, za nezmenených pôvodných podmienok, iba ak neboli tieto pôvodné podmienky dôvodom zrušenia </w:t>
      </w:r>
      <w:proofErr w:type="spellStart"/>
      <w:r w:rsidRPr="009A40A4">
        <w:rPr>
          <w:rFonts w:ascii="Arial Narrow" w:eastAsia="TT15Ct00" w:hAnsi="Arial Narrow"/>
          <w:sz w:val="22"/>
          <w:szCs w:val="22"/>
        </w:rPr>
        <w:t>eAukcie</w:t>
      </w:r>
      <w:proofErr w:type="spellEnd"/>
      <w:r w:rsidRPr="009A40A4">
        <w:rPr>
          <w:rFonts w:ascii="Arial Narrow" w:eastAsia="TT15Ct00" w:hAnsi="Arial Narrow"/>
          <w:sz w:val="22"/>
          <w:szCs w:val="22"/>
        </w:rPr>
        <w:t>.</w:t>
      </w:r>
    </w:p>
    <w:p w14:paraId="4BED49C0" w14:textId="1D7C54B9" w:rsidR="005C2C47" w:rsidRDefault="005C2C47" w:rsidP="0016332E">
      <w:pPr>
        <w:pStyle w:val="Odsekzoznamu"/>
        <w:numPr>
          <w:ilvl w:val="1"/>
          <w:numId w:val="2"/>
        </w:numPr>
        <w:autoSpaceDE/>
        <w:autoSpaceDN/>
        <w:spacing w:line="240" w:lineRule="auto"/>
        <w:ind w:left="567"/>
        <w:contextualSpacing/>
        <w:jc w:val="both"/>
        <w:rPr>
          <w:rFonts w:ascii="Arial Narrow" w:hAnsi="Arial Narrow"/>
          <w:sz w:val="22"/>
          <w:szCs w:val="22"/>
        </w:rPr>
      </w:pPr>
      <w:r w:rsidRPr="009A40A4">
        <w:rPr>
          <w:rFonts w:ascii="Arial Narrow" w:hAnsi="Arial Narrow"/>
          <w:sz w:val="22"/>
          <w:szCs w:val="22"/>
        </w:rPr>
        <w:t xml:space="preserve">O opakovaní </w:t>
      </w:r>
      <w:proofErr w:type="spellStart"/>
      <w:r w:rsidRPr="009A40A4">
        <w:rPr>
          <w:rFonts w:ascii="Arial Narrow" w:hAnsi="Arial Narrow"/>
          <w:sz w:val="22"/>
          <w:szCs w:val="22"/>
        </w:rPr>
        <w:t>eAukcie</w:t>
      </w:r>
      <w:proofErr w:type="spellEnd"/>
      <w:r w:rsidRPr="009A40A4">
        <w:rPr>
          <w:rFonts w:ascii="Arial Narrow" w:hAnsi="Arial Narrow"/>
          <w:sz w:val="22"/>
          <w:szCs w:val="22"/>
        </w:rPr>
        <w:t xml:space="preserve"> s uvedením objektívnych dôvodov opakovania </w:t>
      </w:r>
      <w:proofErr w:type="spellStart"/>
      <w:r w:rsidRPr="009A40A4">
        <w:rPr>
          <w:rFonts w:ascii="Arial Narrow" w:hAnsi="Arial Narrow"/>
          <w:sz w:val="22"/>
          <w:szCs w:val="22"/>
        </w:rPr>
        <w:t>eAukcie</w:t>
      </w:r>
      <w:proofErr w:type="spellEnd"/>
      <w:r w:rsidRPr="009A40A4">
        <w:rPr>
          <w:rFonts w:ascii="Arial Narrow" w:hAnsi="Arial Narrow"/>
          <w:sz w:val="22"/>
          <w:szCs w:val="22"/>
        </w:rPr>
        <w:t xml:space="preserve">, bude verejný obstarávateľ bezodkladne informovať všetkých uchádzačov  prostredníctvom IS </w:t>
      </w:r>
      <w:proofErr w:type="spellStart"/>
      <w:r w:rsidR="0047028C">
        <w:rPr>
          <w:rFonts w:ascii="Arial Narrow" w:hAnsi="Arial Narrow"/>
          <w:sz w:val="22"/>
          <w:szCs w:val="22"/>
        </w:rPr>
        <w:t>eZa</w:t>
      </w:r>
      <w:r w:rsidR="0047028C" w:rsidRPr="009A40A4">
        <w:rPr>
          <w:rFonts w:ascii="Arial Narrow" w:hAnsi="Arial Narrow"/>
          <w:sz w:val="22"/>
          <w:szCs w:val="22"/>
        </w:rPr>
        <w:t>kazky</w:t>
      </w:r>
      <w:proofErr w:type="spellEnd"/>
      <w:r w:rsidRPr="009A40A4">
        <w:rPr>
          <w:rFonts w:ascii="Arial Narrow" w:hAnsi="Arial Narrow"/>
          <w:sz w:val="22"/>
          <w:szCs w:val="22"/>
        </w:rPr>
        <w:t xml:space="preserve">, pričom bude postupovať v súlade s týmto bodom </w:t>
      </w:r>
      <w:r w:rsidR="00B61F0E">
        <w:rPr>
          <w:rFonts w:ascii="Arial Narrow" w:hAnsi="Arial Narrow"/>
          <w:sz w:val="22"/>
          <w:szCs w:val="22"/>
        </w:rPr>
        <w:t>súťažných podkladov</w:t>
      </w:r>
      <w:r w:rsidRPr="009A40A4">
        <w:rPr>
          <w:rFonts w:ascii="Arial Narrow" w:hAnsi="Arial Narrow"/>
          <w:sz w:val="22"/>
          <w:szCs w:val="22"/>
        </w:rPr>
        <w:t>.</w:t>
      </w:r>
    </w:p>
    <w:p w14:paraId="69331DC5" w14:textId="39D90CDD" w:rsidR="005C2C47" w:rsidRDefault="005C2C47" w:rsidP="0016332E">
      <w:pPr>
        <w:pStyle w:val="Odsekzoznamu"/>
        <w:numPr>
          <w:ilvl w:val="1"/>
          <w:numId w:val="2"/>
        </w:numPr>
        <w:autoSpaceDE/>
        <w:autoSpaceDN/>
        <w:spacing w:line="240" w:lineRule="auto"/>
        <w:ind w:left="567"/>
        <w:contextualSpacing/>
        <w:jc w:val="both"/>
        <w:rPr>
          <w:rFonts w:ascii="Arial Narrow" w:hAnsi="Arial Narrow"/>
          <w:sz w:val="22"/>
          <w:szCs w:val="22"/>
        </w:rPr>
      </w:pPr>
      <w:r w:rsidRPr="009A40A4">
        <w:rPr>
          <w:rFonts w:ascii="Arial Narrow" w:hAnsi="Arial Narrow"/>
          <w:sz w:val="22"/>
          <w:szCs w:val="22"/>
        </w:rPr>
        <w:t xml:space="preserve">Na predkladanie ponúk sa neodporúča využívať posledných 10 sekúnd </w:t>
      </w:r>
      <w:proofErr w:type="spellStart"/>
      <w:r w:rsidRPr="009A40A4">
        <w:rPr>
          <w:rFonts w:ascii="Arial Narrow" w:hAnsi="Arial Narrow"/>
          <w:sz w:val="22"/>
          <w:szCs w:val="22"/>
        </w:rPr>
        <w:t>eAukcie</w:t>
      </w:r>
      <w:proofErr w:type="spellEnd"/>
      <w:r w:rsidRPr="009A40A4">
        <w:rPr>
          <w:rFonts w:ascii="Arial Narrow" w:hAnsi="Arial Narrow"/>
          <w:sz w:val="22"/>
          <w:szCs w:val="22"/>
        </w:rPr>
        <w:t xml:space="preserve">. Uchádzač musí počítať s časom potrebným na úspešné odoslanie návrhu prostredníctvom internetu, prijatie a spracovanie návrhu systémom </w:t>
      </w:r>
      <w:proofErr w:type="spellStart"/>
      <w:r w:rsidRPr="009A40A4">
        <w:rPr>
          <w:rFonts w:ascii="Arial Narrow" w:hAnsi="Arial Narrow"/>
          <w:sz w:val="22"/>
          <w:szCs w:val="22"/>
        </w:rPr>
        <w:t>eAukcie</w:t>
      </w:r>
      <w:proofErr w:type="spellEnd"/>
      <w:r w:rsidRPr="009A40A4">
        <w:rPr>
          <w:rFonts w:ascii="Arial Narrow" w:hAnsi="Arial Narrow"/>
          <w:sz w:val="22"/>
          <w:szCs w:val="22"/>
        </w:rPr>
        <w:t xml:space="preserve">. Tento proces je ovplyvnený viacerými faktormi, ako je momentálna rýchlosť prenosu údajov prostredníctvom internetu medzi počítačovým zariadením uchádzača a </w:t>
      </w:r>
      <w:proofErr w:type="spellStart"/>
      <w:r w:rsidRPr="009A40A4">
        <w:rPr>
          <w:rFonts w:ascii="Arial Narrow" w:hAnsi="Arial Narrow"/>
          <w:sz w:val="22"/>
          <w:szCs w:val="22"/>
        </w:rPr>
        <w:t>a</w:t>
      </w:r>
      <w:proofErr w:type="spellEnd"/>
      <w:r w:rsidRPr="009A40A4">
        <w:rPr>
          <w:rFonts w:ascii="Arial Narrow" w:hAnsi="Arial Narrow"/>
          <w:sz w:val="22"/>
          <w:szCs w:val="22"/>
        </w:rPr>
        <w:t xml:space="preserve"> serverom systému </w:t>
      </w:r>
      <w:proofErr w:type="spellStart"/>
      <w:r w:rsidRPr="009A40A4">
        <w:rPr>
          <w:rFonts w:ascii="Arial Narrow" w:hAnsi="Arial Narrow"/>
          <w:sz w:val="22"/>
          <w:szCs w:val="22"/>
        </w:rPr>
        <w:t>eAukcie</w:t>
      </w:r>
      <w:proofErr w:type="spellEnd"/>
      <w:r w:rsidRPr="009A40A4">
        <w:rPr>
          <w:rFonts w:ascii="Arial Narrow" w:hAnsi="Arial Narrow"/>
          <w:sz w:val="22"/>
          <w:szCs w:val="22"/>
        </w:rPr>
        <w:t xml:space="preserve">, veľkosť prenášaných údajov, parametre počítačového zariadenia uchádzača (HW a SW vybavenie), momentálna vyťaženosť počítačového zariadenia, prípadne momentálna priepustnosť počítačovej siete LAN uchádzača a pod. Ak uchádzač  odošle návrh v krátkom časovom intervale pred termínom ukončenia </w:t>
      </w:r>
      <w:proofErr w:type="spellStart"/>
      <w:r w:rsidRPr="009A40A4">
        <w:rPr>
          <w:rFonts w:ascii="Arial Narrow" w:hAnsi="Arial Narrow"/>
          <w:sz w:val="22"/>
          <w:szCs w:val="22"/>
        </w:rPr>
        <w:t>eAukcie</w:t>
      </w:r>
      <w:proofErr w:type="spellEnd"/>
      <w:r w:rsidRPr="009A40A4">
        <w:rPr>
          <w:rFonts w:ascii="Arial Narrow" w:hAnsi="Arial Narrow"/>
          <w:sz w:val="22"/>
          <w:szCs w:val="22"/>
        </w:rPr>
        <w:t xml:space="preserve">, môže nastať situácia, že jeho návrh nebude včas doručený a spracovaný systémom elektronickej aukcie a nebude zaznamenaný z dôvodu uzavretia systému elektronickej aukcie presne v čase stanovenom verejným obstarávateľom na ukončenie </w:t>
      </w:r>
      <w:proofErr w:type="spellStart"/>
      <w:r w:rsidRPr="009A40A4">
        <w:rPr>
          <w:rFonts w:ascii="Arial Narrow" w:hAnsi="Arial Narrow"/>
          <w:sz w:val="22"/>
          <w:szCs w:val="22"/>
        </w:rPr>
        <w:t>eAukcie</w:t>
      </w:r>
      <w:proofErr w:type="spellEnd"/>
      <w:r w:rsidRPr="009A40A4">
        <w:rPr>
          <w:rFonts w:ascii="Arial Narrow" w:hAnsi="Arial Narrow"/>
          <w:sz w:val="22"/>
          <w:szCs w:val="22"/>
        </w:rPr>
        <w:t>.</w:t>
      </w:r>
    </w:p>
    <w:p w14:paraId="6909F24B" w14:textId="7BDBAF12" w:rsidR="005C2C47" w:rsidRPr="009A40A4" w:rsidRDefault="005C2C47" w:rsidP="0016332E">
      <w:pPr>
        <w:pStyle w:val="Odsekzoznamu"/>
        <w:numPr>
          <w:ilvl w:val="1"/>
          <w:numId w:val="2"/>
        </w:numPr>
        <w:autoSpaceDE/>
        <w:autoSpaceDN/>
        <w:spacing w:line="240" w:lineRule="auto"/>
        <w:ind w:left="567"/>
        <w:contextualSpacing/>
        <w:jc w:val="both"/>
        <w:rPr>
          <w:rFonts w:ascii="Arial Narrow" w:hAnsi="Arial Narrow"/>
          <w:sz w:val="22"/>
          <w:szCs w:val="22"/>
        </w:rPr>
      </w:pPr>
      <w:r w:rsidRPr="009A40A4">
        <w:rPr>
          <w:rFonts w:ascii="Arial Narrow" w:hAnsi="Arial Narrow"/>
          <w:sz w:val="22"/>
          <w:szCs w:val="22"/>
          <w:u w:val="single"/>
        </w:rPr>
        <w:t xml:space="preserve">Upozorňujeme uchádzačov, aby </w:t>
      </w:r>
      <w:proofErr w:type="spellStart"/>
      <w:r w:rsidRPr="009A40A4">
        <w:rPr>
          <w:rFonts w:ascii="Arial Narrow" w:hAnsi="Arial Narrow"/>
          <w:sz w:val="22"/>
          <w:szCs w:val="22"/>
          <w:u w:val="single"/>
        </w:rPr>
        <w:t>eAukcii</w:t>
      </w:r>
      <w:proofErr w:type="spellEnd"/>
      <w:r w:rsidRPr="009A40A4">
        <w:rPr>
          <w:rFonts w:ascii="Arial Narrow" w:hAnsi="Arial Narrow"/>
          <w:sz w:val="22"/>
          <w:szCs w:val="22"/>
          <w:u w:val="single"/>
        </w:rPr>
        <w:t xml:space="preserve"> venovali zvýšenú pozornosť, nakoľko v prípade „chybného“ zadania hodnoty, alebo hodnota zadaná omylom, sa uvedené bude považovať ako riadny a platný úkon uchádzača, ktorý </w:t>
      </w:r>
      <w:proofErr w:type="spellStart"/>
      <w:r w:rsidRPr="009A40A4">
        <w:rPr>
          <w:rFonts w:ascii="Arial Narrow" w:hAnsi="Arial Narrow"/>
          <w:sz w:val="22"/>
          <w:szCs w:val="22"/>
          <w:u w:val="single"/>
        </w:rPr>
        <w:t>eAukcia</w:t>
      </w:r>
      <w:proofErr w:type="spellEnd"/>
      <w:r w:rsidRPr="009A40A4">
        <w:rPr>
          <w:rFonts w:ascii="Arial Narrow" w:hAnsi="Arial Narrow"/>
          <w:sz w:val="22"/>
          <w:szCs w:val="22"/>
          <w:u w:val="single"/>
        </w:rPr>
        <w:t xml:space="preserve"> bude hodnotiť. Proti tomuto úkonu uchádzača nie je možné uplatnenie opravného prostriedku a navrhnutú hodnotu nie je možné anulovať alebo zobrať späť!</w:t>
      </w:r>
    </w:p>
    <w:p w14:paraId="3DA11E62" w14:textId="77777777" w:rsidR="005C2C47" w:rsidRPr="009A40A4" w:rsidRDefault="005C2C47" w:rsidP="0016332E">
      <w:pPr>
        <w:pStyle w:val="Odsekzoznamu"/>
        <w:numPr>
          <w:ilvl w:val="1"/>
          <w:numId w:val="2"/>
        </w:numPr>
        <w:autoSpaceDE/>
        <w:autoSpaceDN/>
        <w:spacing w:line="240" w:lineRule="auto"/>
        <w:ind w:left="567"/>
        <w:contextualSpacing/>
        <w:jc w:val="both"/>
        <w:rPr>
          <w:rFonts w:ascii="Arial Narrow" w:hAnsi="Arial Narrow"/>
          <w:sz w:val="22"/>
          <w:szCs w:val="22"/>
        </w:rPr>
      </w:pPr>
      <w:r w:rsidRPr="009A40A4">
        <w:rPr>
          <w:rFonts w:ascii="Arial Narrow" w:hAnsi="Arial Narrow"/>
          <w:sz w:val="22"/>
          <w:szCs w:val="22"/>
        </w:rPr>
        <w:t xml:space="preserve">Kontakt na administrátora e-aukcie: </w:t>
      </w:r>
      <w:hyperlink r:id="rId26" w:history="1">
        <w:r w:rsidRPr="009A40A4">
          <w:rPr>
            <w:rStyle w:val="Hypertextovprepojenie"/>
            <w:rFonts w:ascii="Arial Narrow" w:hAnsi="Arial Narrow"/>
            <w:sz w:val="22"/>
            <w:szCs w:val="22"/>
          </w:rPr>
          <w:t>podpora@eaukcie.sk</w:t>
        </w:r>
      </w:hyperlink>
      <w:r w:rsidRPr="009A40A4">
        <w:rPr>
          <w:rFonts w:ascii="Arial Narrow" w:hAnsi="Arial Narrow"/>
          <w:sz w:val="22"/>
          <w:szCs w:val="22"/>
        </w:rPr>
        <w:t>, tel. č.: +421 2 6541 1356, mobil: +421 905 378 454.</w:t>
      </w:r>
      <w:r w:rsidRPr="009A40A4">
        <w:rPr>
          <w:rFonts w:ascii="Arial Narrow" w:hAnsi="Arial Narrow"/>
          <w:sz w:val="22"/>
          <w:szCs w:val="22"/>
          <w:u w:val="single"/>
        </w:rPr>
        <w:t xml:space="preserve"> </w:t>
      </w:r>
      <w:r w:rsidRPr="009A40A4">
        <w:rPr>
          <w:rFonts w:ascii="Arial Narrow" w:hAnsi="Arial Narrow"/>
          <w:sz w:val="22"/>
          <w:szCs w:val="22"/>
        </w:rPr>
        <w:t>Podrobnejšie informácie o procese elektronickej aukcie budú uvedené vo Výzve na účasť v elektronickej aukcii.</w:t>
      </w:r>
    </w:p>
    <w:p w14:paraId="69176818" w14:textId="5BC3D798" w:rsidR="005C2C47" w:rsidRDefault="005C2C47" w:rsidP="005C2C47">
      <w:pPr>
        <w:jc w:val="both"/>
        <w:rPr>
          <w:rFonts w:ascii="Arial Narrow" w:hAnsi="Arial Narrow"/>
          <w:sz w:val="22"/>
          <w:szCs w:val="22"/>
        </w:rPr>
      </w:pPr>
    </w:p>
    <w:p w14:paraId="0332D3BD" w14:textId="697D1E8F" w:rsidR="00894421" w:rsidRDefault="00894421" w:rsidP="005C2C47">
      <w:pPr>
        <w:jc w:val="both"/>
        <w:rPr>
          <w:rFonts w:ascii="Arial Narrow" w:hAnsi="Arial Narrow"/>
          <w:sz w:val="22"/>
          <w:szCs w:val="22"/>
        </w:rPr>
      </w:pPr>
    </w:p>
    <w:p w14:paraId="000A4F96" w14:textId="77777777" w:rsidR="00894421" w:rsidRPr="00933DE9" w:rsidRDefault="00894421" w:rsidP="005C2C47">
      <w:pPr>
        <w:jc w:val="both"/>
        <w:rPr>
          <w:rFonts w:ascii="Arial Narrow" w:hAnsi="Arial Narrow"/>
          <w:sz w:val="22"/>
          <w:szCs w:val="22"/>
        </w:rPr>
      </w:pPr>
    </w:p>
    <w:p w14:paraId="42016066" w14:textId="77777777" w:rsidR="005C2C47" w:rsidRPr="00933DE9" w:rsidRDefault="005C2C47" w:rsidP="005C2C47">
      <w:pPr>
        <w:jc w:val="center"/>
        <w:rPr>
          <w:rFonts w:ascii="Arial Narrow" w:hAnsi="Arial Narrow"/>
          <w:b/>
          <w:bCs/>
          <w:sz w:val="22"/>
          <w:szCs w:val="22"/>
        </w:rPr>
      </w:pPr>
      <w:r w:rsidRPr="00933DE9">
        <w:rPr>
          <w:rFonts w:ascii="Arial Narrow" w:hAnsi="Arial Narrow"/>
          <w:b/>
          <w:bCs/>
          <w:sz w:val="22"/>
          <w:szCs w:val="22"/>
        </w:rPr>
        <w:lastRenderedPageBreak/>
        <w:t xml:space="preserve">Technické požiadavky pre prístup do </w:t>
      </w:r>
      <w:proofErr w:type="spellStart"/>
      <w:r w:rsidRPr="00933DE9">
        <w:rPr>
          <w:rFonts w:ascii="Arial Narrow" w:hAnsi="Arial Narrow"/>
          <w:b/>
          <w:bCs/>
          <w:sz w:val="22"/>
          <w:szCs w:val="22"/>
        </w:rPr>
        <w:t>eAukcie</w:t>
      </w:r>
      <w:proofErr w:type="spellEnd"/>
    </w:p>
    <w:p w14:paraId="786146A3" w14:textId="203DCA07" w:rsidR="00E12BFA" w:rsidRDefault="00FA54C0" w:rsidP="0016332E">
      <w:pPr>
        <w:pStyle w:val="Zkladntext"/>
        <w:numPr>
          <w:ilvl w:val="1"/>
          <w:numId w:val="2"/>
        </w:numPr>
        <w:spacing w:after="0" w:line="240" w:lineRule="auto"/>
        <w:ind w:left="567"/>
        <w:jc w:val="both"/>
        <w:rPr>
          <w:rFonts w:ascii="Arial Narrow" w:hAnsi="Arial Narrow"/>
          <w:sz w:val="22"/>
          <w:szCs w:val="22"/>
        </w:rPr>
      </w:pPr>
      <w:r w:rsidRPr="00933DE9">
        <w:rPr>
          <w:rFonts w:ascii="Arial Narrow" w:hAnsi="Arial Narrow"/>
          <w:sz w:val="22"/>
          <w:szCs w:val="22"/>
        </w:rPr>
        <w:t xml:space="preserve">Počítač uchádzača musí byť pripojený k Internetu. Pre bezproblémovú účasť v </w:t>
      </w:r>
      <w:proofErr w:type="spellStart"/>
      <w:r w:rsidRPr="00933DE9">
        <w:rPr>
          <w:rFonts w:ascii="Arial Narrow" w:hAnsi="Arial Narrow"/>
          <w:sz w:val="22"/>
          <w:szCs w:val="22"/>
        </w:rPr>
        <w:t>eAukcii</w:t>
      </w:r>
      <w:proofErr w:type="spellEnd"/>
      <w:r w:rsidRPr="00933DE9">
        <w:rPr>
          <w:rFonts w:ascii="Arial Narrow" w:hAnsi="Arial Narrow"/>
          <w:sz w:val="22"/>
          <w:szCs w:val="22"/>
        </w:rPr>
        <w:t xml:space="preserve"> je nutné mať Microsoft Internet Etke – minimálne vo verzii 40, Firefox – minimálne vo verzii 56, Google Chrome – minimálne vo verzii 54. Správna funkčnosť iných prehliadačov je možná, avšak nie je garantovaná. Ďalej je nutné mať v prehliadači zapnuté „kolies“.</w:t>
      </w:r>
    </w:p>
    <w:p w14:paraId="417C4510" w14:textId="77777777" w:rsidR="00615F02" w:rsidRPr="00615F02" w:rsidRDefault="00615F02" w:rsidP="00A85F7C">
      <w:pPr>
        <w:pStyle w:val="Zkladntext"/>
        <w:tabs>
          <w:tab w:val="right" w:leader="dot" w:pos="-709"/>
        </w:tabs>
        <w:spacing w:after="0" w:line="240" w:lineRule="auto"/>
        <w:ind w:left="567"/>
        <w:jc w:val="both"/>
        <w:rPr>
          <w:sz w:val="24"/>
          <w:szCs w:val="24"/>
        </w:rPr>
      </w:pPr>
    </w:p>
    <w:p w14:paraId="4B6D5645" w14:textId="77777777" w:rsidR="00D570E8" w:rsidRPr="00C0626B" w:rsidRDefault="00B31355" w:rsidP="0016332E">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C0626B">
        <w:rPr>
          <w:rFonts w:ascii="Arial Narrow" w:hAnsi="Arial Narrow"/>
          <w:sz w:val="22"/>
          <w:szCs w:val="22"/>
        </w:rPr>
        <w:t>vyhodnotenie</w:t>
      </w:r>
      <w:r w:rsidR="00D570E8" w:rsidRPr="00C0626B">
        <w:rPr>
          <w:rFonts w:ascii="Arial Narrow" w:hAnsi="Arial Narrow"/>
          <w:sz w:val="22"/>
          <w:szCs w:val="22"/>
        </w:rPr>
        <w:t xml:space="preserve"> splnenia podmienok účasti </w:t>
      </w:r>
    </w:p>
    <w:p w14:paraId="065943DC" w14:textId="7D0F0D75" w:rsidR="00562CEB" w:rsidRPr="001E3AA1" w:rsidRDefault="00562CEB" w:rsidP="0016332E">
      <w:pPr>
        <w:pStyle w:val="Odsekzoznamu"/>
        <w:numPr>
          <w:ilvl w:val="1"/>
          <w:numId w:val="2"/>
        </w:numPr>
        <w:autoSpaceDE/>
        <w:autoSpaceDN/>
        <w:spacing w:line="240" w:lineRule="auto"/>
        <w:ind w:left="567" w:hanging="567"/>
        <w:jc w:val="both"/>
        <w:rPr>
          <w:rFonts w:ascii="Arial Narrow" w:hAnsi="Arial Narrow"/>
          <w:sz w:val="22"/>
          <w:szCs w:val="22"/>
          <w:u w:val="single"/>
        </w:rPr>
      </w:pPr>
      <w:bookmarkStart w:id="93" w:name="_Hlk78965143"/>
      <w:r w:rsidRPr="001E3AA1">
        <w:rPr>
          <w:rFonts w:ascii="Arial Narrow" w:hAnsi="Arial Narrow" w:cs="Open Sans"/>
          <w:sz w:val="22"/>
          <w:szCs w:val="22"/>
          <w:shd w:val="clear" w:color="auto" w:fill="FFFFFF"/>
        </w:rPr>
        <w:t xml:space="preserve">Verejný obstarávateľ pred začatím elektronickej aukcie vyhodnotí splnenie podmienok účasti </w:t>
      </w:r>
      <w:r w:rsidR="00D20E22" w:rsidRPr="001E3AA1">
        <w:rPr>
          <w:rFonts w:ascii="Arial Narrow" w:hAnsi="Arial Narrow" w:cs="Open Sans"/>
          <w:sz w:val="22"/>
          <w:szCs w:val="22"/>
          <w:shd w:val="clear" w:color="auto" w:fill="FFFFFF"/>
        </w:rPr>
        <w:t xml:space="preserve">podľa § 40                zákona o verejnom obstarávaní </w:t>
      </w:r>
      <w:r w:rsidRPr="001E3AA1">
        <w:rPr>
          <w:rFonts w:ascii="Arial Narrow" w:hAnsi="Arial Narrow" w:cs="Open Sans"/>
          <w:sz w:val="22"/>
          <w:szCs w:val="22"/>
          <w:shd w:val="clear" w:color="auto" w:fill="FFFFFF"/>
        </w:rPr>
        <w:t xml:space="preserve">a posúdi neexistenciu dôvodov na vylúčenie podľa § 40 </w:t>
      </w:r>
      <w:r w:rsidRPr="001E3AA1">
        <w:rPr>
          <w:rFonts w:ascii="Arial Narrow" w:hAnsi="Arial Narrow"/>
          <w:sz w:val="22"/>
          <w:szCs w:val="22"/>
        </w:rPr>
        <w:t xml:space="preserve">zákona o verejnom obstarávaní. Ak </w:t>
      </w:r>
      <w:r w:rsidRPr="001E3AA1">
        <w:rPr>
          <w:rFonts w:ascii="Arial Narrow" w:hAnsi="Arial Narrow" w:cs="Open Sans"/>
          <w:sz w:val="22"/>
          <w:szCs w:val="22"/>
          <w:shd w:val="clear" w:color="auto" w:fill="FFFFFF"/>
        </w:rPr>
        <w:t>uchádzač použije jednotný európsky dokument, verejný obstarávateľ na zabezpečenie riadneho priebehu verejného obstarávania písomne požiada uchádzača o predloženie dokladu alebo dokladov nahradených jednotným európskym dokumentom. Uchádzač doručí doklady verejnému obstarávateľovi do piatich pracovných dní odo dňa doručenia žiadosti, ak verejný obstarávateľ neurčil dlhšiu lehotu.</w:t>
      </w:r>
    </w:p>
    <w:p w14:paraId="57B6AFAC" w14:textId="4486B037" w:rsidR="003655CB" w:rsidRPr="00C0626B" w:rsidRDefault="003655CB" w:rsidP="0016332E">
      <w:pPr>
        <w:pStyle w:val="Odsekzoznamu"/>
        <w:numPr>
          <w:ilvl w:val="1"/>
          <w:numId w:val="2"/>
        </w:numPr>
        <w:autoSpaceDE/>
        <w:autoSpaceDN/>
        <w:spacing w:line="240" w:lineRule="auto"/>
        <w:ind w:left="567" w:hanging="567"/>
        <w:jc w:val="both"/>
        <w:rPr>
          <w:rFonts w:ascii="Arial Narrow" w:hAnsi="Arial Narrow"/>
          <w:sz w:val="22"/>
          <w:szCs w:val="22"/>
          <w:u w:val="single"/>
        </w:rPr>
      </w:pPr>
      <w:bookmarkStart w:id="94" w:name="_Hlk92557031"/>
      <w:bookmarkStart w:id="95" w:name="_Hlk79435778"/>
      <w:bookmarkEnd w:id="93"/>
      <w:r w:rsidRPr="00C0626B">
        <w:rPr>
          <w:rFonts w:ascii="Arial Narrow" w:hAnsi="Arial Narrow"/>
          <w:sz w:val="22"/>
          <w:szCs w:val="22"/>
        </w:rPr>
        <w:t>Podmienky účasti, ktoré stanovil verejný obstarávateľ sú uvedené v </w:t>
      </w:r>
      <w:r>
        <w:rPr>
          <w:rFonts w:ascii="Arial Narrow" w:hAnsi="Arial Narrow"/>
          <w:sz w:val="22"/>
          <w:szCs w:val="22"/>
        </w:rPr>
        <w:t>Kapitole</w:t>
      </w:r>
      <w:r w:rsidRPr="00C0626B">
        <w:rPr>
          <w:rFonts w:ascii="Arial Narrow" w:hAnsi="Arial Narrow"/>
          <w:sz w:val="22"/>
          <w:szCs w:val="22"/>
        </w:rPr>
        <w:t xml:space="preserve"> A.2 súťažných podkladov s odkazom v oznámení o vyhlásení verejného obstarávania na </w:t>
      </w:r>
      <w:r>
        <w:rPr>
          <w:rFonts w:ascii="Arial Narrow" w:hAnsi="Arial Narrow"/>
          <w:sz w:val="22"/>
          <w:szCs w:val="22"/>
        </w:rPr>
        <w:t>túto časť</w:t>
      </w:r>
      <w:r w:rsidRPr="00C0626B">
        <w:rPr>
          <w:rFonts w:ascii="Arial Narrow" w:hAnsi="Arial Narrow"/>
          <w:sz w:val="22"/>
          <w:szCs w:val="22"/>
        </w:rPr>
        <w:t xml:space="preserve"> súťažných podkladov. </w:t>
      </w:r>
      <w:bookmarkStart w:id="96" w:name="_Hlk75109812"/>
      <w:r w:rsidRPr="00C0626B">
        <w:rPr>
          <w:rFonts w:ascii="Arial Narrow" w:hAnsi="Arial Narrow"/>
          <w:sz w:val="22"/>
          <w:szCs w:val="22"/>
        </w:rPr>
        <w:t>Vyhodnotenie splnenia podmienok účasti verejný obstarávateľ vykoná na základe dokumentov</w:t>
      </w:r>
      <w:r>
        <w:rPr>
          <w:rFonts w:ascii="Arial Narrow" w:hAnsi="Arial Narrow"/>
          <w:sz w:val="22"/>
          <w:szCs w:val="22"/>
        </w:rPr>
        <w:t xml:space="preserve"> a vzoriek</w:t>
      </w:r>
      <w:r w:rsidRPr="00C0626B">
        <w:rPr>
          <w:rFonts w:ascii="Arial Narrow" w:hAnsi="Arial Narrow"/>
          <w:sz w:val="22"/>
          <w:szCs w:val="22"/>
        </w:rPr>
        <w:t xml:space="preserve"> predložených v ponuke uchádzačom elektronicky prostredníctvom IS </w:t>
      </w:r>
      <w:proofErr w:type="spellStart"/>
      <w:r>
        <w:rPr>
          <w:rFonts w:ascii="Arial Narrow" w:hAnsi="Arial Narrow"/>
          <w:sz w:val="22"/>
          <w:szCs w:val="22"/>
        </w:rPr>
        <w:t>eZakazky</w:t>
      </w:r>
      <w:proofErr w:type="spellEnd"/>
      <w:r>
        <w:rPr>
          <w:rFonts w:ascii="Arial Narrow" w:hAnsi="Arial Narrow"/>
          <w:sz w:val="22"/>
          <w:szCs w:val="22"/>
        </w:rPr>
        <w:t xml:space="preserve"> a osobne alebo iným doručovateľom</w:t>
      </w:r>
      <w:r w:rsidRPr="00C0626B">
        <w:rPr>
          <w:rFonts w:ascii="Arial Narrow" w:hAnsi="Arial Narrow"/>
          <w:sz w:val="22"/>
          <w:szCs w:val="22"/>
        </w:rPr>
        <w:t>, pričom sa bude týkať týchto zákonných ustanovení upravujúcich podmienky účasti:</w:t>
      </w:r>
      <w:bookmarkEnd w:id="94"/>
    </w:p>
    <w:p w14:paraId="167E308E" w14:textId="77777777" w:rsidR="003655CB" w:rsidRPr="00C0626B" w:rsidRDefault="003655CB" w:rsidP="0016332E">
      <w:pPr>
        <w:pStyle w:val="Odsekzoznamu"/>
        <w:numPr>
          <w:ilvl w:val="2"/>
          <w:numId w:val="2"/>
        </w:numPr>
        <w:autoSpaceDE/>
        <w:autoSpaceDN/>
        <w:spacing w:line="240" w:lineRule="auto"/>
        <w:ind w:left="851" w:hanging="284"/>
        <w:jc w:val="both"/>
        <w:rPr>
          <w:rFonts w:ascii="Arial Narrow" w:hAnsi="Arial Narrow"/>
          <w:sz w:val="22"/>
          <w:szCs w:val="22"/>
        </w:rPr>
      </w:pPr>
      <w:r w:rsidRPr="00C0626B">
        <w:rPr>
          <w:rFonts w:ascii="Arial Narrow" w:hAnsi="Arial Narrow"/>
          <w:sz w:val="22"/>
          <w:szCs w:val="22"/>
        </w:rPr>
        <w:t xml:space="preserve">§ 32 </w:t>
      </w:r>
      <w:proofErr w:type="spellStart"/>
      <w:r>
        <w:rPr>
          <w:rFonts w:ascii="Arial Narrow" w:hAnsi="Arial Narrow"/>
          <w:sz w:val="22"/>
          <w:szCs w:val="22"/>
        </w:rPr>
        <w:t>zvo</w:t>
      </w:r>
      <w:proofErr w:type="spellEnd"/>
      <w:r>
        <w:rPr>
          <w:rFonts w:ascii="Arial Narrow" w:hAnsi="Arial Narrow"/>
          <w:sz w:val="22"/>
          <w:szCs w:val="22"/>
        </w:rPr>
        <w:t xml:space="preserve"> - </w:t>
      </w:r>
      <w:r w:rsidRPr="00C0626B">
        <w:rPr>
          <w:rFonts w:ascii="Arial Narrow" w:hAnsi="Arial Narrow"/>
          <w:sz w:val="22"/>
          <w:szCs w:val="22"/>
        </w:rPr>
        <w:t>osobného postavenia,</w:t>
      </w:r>
    </w:p>
    <w:p w14:paraId="02196D9D" w14:textId="77777777" w:rsidR="003655CB" w:rsidRPr="00C0626B" w:rsidRDefault="003655CB" w:rsidP="0016332E">
      <w:pPr>
        <w:pStyle w:val="Odsekzoznamu"/>
        <w:numPr>
          <w:ilvl w:val="2"/>
          <w:numId w:val="2"/>
        </w:numPr>
        <w:autoSpaceDE/>
        <w:autoSpaceDN/>
        <w:spacing w:line="240" w:lineRule="auto"/>
        <w:ind w:left="851" w:hanging="284"/>
        <w:jc w:val="both"/>
        <w:rPr>
          <w:rFonts w:ascii="Arial Narrow" w:hAnsi="Arial Narrow"/>
          <w:sz w:val="22"/>
          <w:szCs w:val="22"/>
        </w:rPr>
      </w:pPr>
      <w:r w:rsidRPr="00C0626B">
        <w:rPr>
          <w:rFonts w:ascii="Arial Narrow" w:hAnsi="Arial Narrow"/>
          <w:sz w:val="22"/>
          <w:szCs w:val="22"/>
        </w:rPr>
        <w:t>§ 33</w:t>
      </w:r>
      <w:r>
        <w:rPr>
          <w:rFonts w:ascii="Arial Narrow" w:hAnsi="Arial Narrow"/>
          <w:sz w:val="22"/>
          <w:szCs w:val="22"/>
        </w:rPr>
        <w:t xml:space="preserve"> </w:t>
      </w:r>
      <w:proofErr w:type="spellStart"/>
      <w:r>
        <w:rPr>
          <w:rFonts w:ascii="Arial Narrow" w:hAnsi="Arial Narrow"/>
          <w:sz w:val="22"/>
          <w:szCs w:val="22"/>
        </w:rPr>
        <w:t>zvo</w:t>
      </w:r>
      <w:proofErr w:type="spellEnd"/>
      <w:r>
        <w:rPr>
          <w:rFonts w:ascii="Arial Narrow" w:hAnsi="Arial Narrow"/>
          <w:sz w:val="22"/>
          <w:szCs w:val="22"/>
        </w:rPr>
        <w:t xml:space="preserve"> -</w:t>
      </w:r>
      <w:r w:rsidRPr="00C0626B">
        <w:rPr>
          <w:rFonts w:ascii="Arial Narrow" w:hAnsi="Arial Narrow"/>
          <w:sz w:val="22"/>
          <w:szCs w:val="22"/>
        </w:rPr>
        <w:t xml:space="preserve"> finančného a ekonomického postavenia,</w:t>
      </w:r>
    </w:p>
    <w:p w14:paraId="248ED217" w14:textId="77777777" w:rsidR="003655CB" w:rsidRPr="00C0626B" w:rsidRDefault="003655CB" w:rsidP="0016332E">
      <w:pPr>
        <w:pStyle w:val="Odsekzoznamu"/>
        <w:numPr>
          <w:ilvl w:val="2"/>
          <w:numId w:val="2"/>
        </w:numPr>
        <w:autoSpaceDE/>
        <w:autoSpaceDN/>
        <w:spacing w:line="240" w:lineRule="auto"/>
        <w:ind w:left="851" w:hanging="284"/>
        <w:jc w:val="both"/>
        <w:rPr>
          <w:rFonts w:ascii="Arial Narrow" w:hAnsi="Arial Narrow"/>
          <w:sz w:val="22"/>
          <w:szCs w:val="22"/>
        </w:rPr>
      </w:pPr>
      <w:r w:rsidRPr="00C0626B">
        <w:rPr>
          <w:rFonts w:ascii="Arial Narrow" w:hAnsi="Arial Narrow"/>
          <w:sz w:val="22"/>
          <w:szCs w:val="22"/>
        </w:rPr>
        <w:t>§ 34</w:t>
      </w:r>
      <w:r>
        <w:rPr>
          <w:rFonts w:ascii="Arial Narrow" w:hAnsi="Arial Narrow"/>
          <w:sz w:val="22"/>
          <w:szCs w:val="22"/>
        </w:rPr>
        <w:t xml:space="preserve"> </w:t>
      </w:r>
      <w:proofErr w:type="spellStart"/>
      <w:r>
        <w:rPr>
          <w:rFonts w:ascii="Arial Narrow" w:hAnsi="Arial Narrow"/>
          <w:sz w:val="22"/>
          <w:szCs w:val="22"/>
        </w:rPr>
        <w:t>zvo</w:t>
      </w:r>
      <w:proofErr w:type="spellEnd"/>
      <w:r>
        <w:rPr>
          <w:rFonts w:ascii="Arial Narrow" w:hAnsi="Arial Narrow"/>
          <w:sz w:val="22"/>
          <w:szCs w:val="22"/>
        </w:rPr>
        <w:t xml:space="preserve"> -</w:t>
      </w:r>
      <w:r w:rsidRPr="00C0626B">
        <w:rPr>
          <w:rFonts w:ascii="Arial Narrow" w:hAnsi="Arial Narrow"/>
          <w:sz w:val="22"/>
          <w:szCs w:val="22"/>
        </w:rPr>
        <w:t xml:space="preserve"> technickej spôsobilosti alebo odbornej spôsobilosti.</w:t>
      </w:r>
      <w:bookmarkEnd w:id="96"/>
    </w:p>
    <w:p w14:paraId="161E7CB9" w14:textId="77777777" w:rsidR="003655CB" w:rsidRPr="00C0626B" w:rsidRDefault="003655CB" w:rsidP="0016332E">
      <w:pPr>
        <w:numPr>
          <w:ilvl w:val="1"/>
          <w:numId w:val="2"/>
        </w:numPr>
        <w:autoSpaceDE/>
        <w:autoSpaceDN/>
        <w:spacing w:line="240" w:lineRule="auto"/>
        <w:ind w:left="567" w:hanging="567"/>
        <w:jc w:val="both"/>
        <w:rPr>
          <w:rFonts w:ascii="Arial Narrow" w:hAnsi="Arial Narrow"/>
          <w:sz w:val="22"/>
          <w:szCs w:val="22"/>
        </w:rPr>
      </w:pPr>
      <w:bookmarkStart w:id="97" w:name="_Hlk75109952"/>
      <w:r w:rsidRPr="00C0626B">
        <w:rPr>
          <w:rFonts w:ascii="Arial Narrow" w:hAnsi="Arial Narrow"/>
          <w:sz w:val="22"/>
          <w:szCs w:val="22"/>
        </w:rPr>
        <w:t>Uchádzač, ktorého tvorí skupina dodávateľov podľa § 37, preukazuje splnenie podmienok účasti podľa ZVO</w:t>
      </w:r>
    </w:p>
    <w:p w14:paraId="2AA390D0" w14:textId="77777777" w:rsidR="003655CB" w:rsidRPr="00C0626B" w:rsidRDefault="003655CB" w:rsidP="0016332E">
      <w:pPr>
        <w:pStyle w:val="Odsekzoznamu"/>
        <w:numPr>
          <w:ilvl w:val="2"/>
          <w:numId w:val="2"/>
        </w:numPr>
        <w:autoSpaceDE/>
        <w:autoSpaceDN/>
        <w:spacing w:line="240" w:lineRule="auto"/>
        <w:ind w:left="851" w:hanging="284"/>
        <w:jc w:val="both"/>
        <w:rPr>
          <w:rFonts w:ascii="Arial Narrow" w:hAnsi="Arial Narrow"/>
          <w:sz w:val="22"/>
          <w:szCs w:val="22"/>
        </w:rPr>
      </w:pPr>
      <w:r w:rsidRPr="00C0626B">
        <w:rPr>
          <w:rFonts w:ascii="Arial Narrow" w:hAnsi="Arial Narrow"/>
          <w:sz w:val="22"/>
          <w:szCs w:val="22"/>
        </w:rPr>
        <w:t xml:space="preserve">§ 32 </w:t>
      </w:r>
      <w:proofErr w:type="spellStart"/>
      <w:r>
        <w:rPr>
          <w:rFonts w:ascii="Arial Narrow" w:hAnsi="Arial Narrow"/>
          <w:sz w:val="22"/>
          <w:szCs w:val="22"/>
        </w:rPr>
        <w:t>zvo</w:t>
      </w:r>
      <w:proofErr w:type="spellEnd"/>
      <w:r>
        <w:rPr>
          <w:rFonts w:ascii="Arial Narrow" w:hAnsi="Arial Narrow"/>
          <w:sz w:val="22"/>
          <w:szCs w:val="22"/>
        </w:rPr>
        <w:t xml:space="preserve"> - </w:t>
      </w:r>
      <w:r w:rsidRPr="00C0626B">
        <w:rPr>
          <w:rFonts w:ascii="Arial Narrow" w:hAnsi="Arial Narrow"/>
          <w:sz w:val="22"/>
          <w:szCs w:val="22"/>
        </w:rPr>
        <w:t>osobného postavenia, za každého člena skupiny osobitne,</w:t>
      </w:r>
    </w:p>
    <w:p w14:paraId="5FF7399A" w14:textId="77777777" w:rsidR="003655CB" w:rsidRPr="00C0626B" w:rsidRDefault="003655CB" w:rsidP="0016332E">
      <w:pPr>
        <w:pStyle w:val="Odsekzoznamu"/>
        <w:numPr>
          <w:ilvl w:val="2"/>
          <w:numId w:val="2"/>
        </w:numPr>
        <w:autoSpaceDE/>
        <w:autoSpaceDN/>
        <w:spacing w:line="240" w:lineRule="auto"/>
        <w:ind w:left="851" w:hanging="284"/>
        <w:jc w:val="both"/>
        <w:rPr>
          <w:rFonts w:ascii="Arial Narrow" w:hAnsi="Arial Narrow"/>
          <w:sz w:val="22"/>
          <w:szCs w:val="22"/>
        </w:rPr>
      </w:pPr>
      <w:r w:rsidRPr="00C0626B">
        <w:rPr>
          <w:rFonts w:ascii="Arial Narrow" w:hAnsi="Arial Narrow"/>
          <w:sz w:val="22"/>
          <w:szCs w:val="22"/>
        </w:rPr>
        <w:t xml:space="preserve">§ 33 </w:t>
      </w:r>
      <w:proofErr w:type="spellStart"/>
      <w:r>
        <w:rPr>
          <w:rFonts w:ascii="Arial Narrow" w:hAnsi="Arial Narrow"/>
          <w:sz w:val="22"/>
          <w:szCs w:val="22"/>
        </w:rPr>
        <w:t>zvo</w:t>
      </w:r>
      <w:proofErr w:type="spellEnd"/>
      <w:r>
        <w:rPr>
          <w:rFonts w:ascii="Arial Narrow" w:hAnsi="Arial Narrow"/>
          <w:sz w:val="22"/>
          <w:szCs w:val="22"/>
        </w:rPr>
        <w:t xml:space="preserve"> - </w:t>
      </w:r>
      <w:r w:rsidRPr="00C0626B">
        <w:rPr>
          <w:rFonts w:ascii="Arial Narrow" w:hAnsi="Arial Narrow"/>
          <w:sz w:val="22"/>
          <w:szCs w:val="22"/>
        </w:rPr>
        <w:t xml:space="preserve">finančného a ekonomického postavenia a § 34 technickej spôsobilosti alebo </w:t>
      </w:r>
    </w:p>
    <w:p w14:paraId="2A69B212" w14:textId="77777777" w:rsidR="003655CB" w:rsidRPr="00A97B90" w:rsidRDefault="003655CB" w:rsidP="003655CB">
      <w:pPr>
        <w:pStyle w:val="Odsekzoznamu"/>
        <w:autoSpaceDE/>
        <w:autoSpaceDN/>
        <w:spacing w:line="240" w:lineRule="auto"/>
        <w:ind w:left="1418" w:firstLine="709"/>
        <w:jc w:val="both"/>
        <w:rPr>
          <w:rFonts w:ascii="Arial Narrow" w:hAnsi="Arial Narrow"/>
          <w:sz w:val="22"/>
          <w:szCs w:val="22"/>
        </w:rPr>
      </w:pPr>
      <w:r w:rsidRPr="00C0626B">
        <w:rPr>
          <w:rFonts w:ascii="Arial Narrow" w:hAnsi="Arial Narrow"/>
          <w:sz w:val="22"/>
          <w:szCs w:val="22"/>
        </w:rPr>
        <w:t>odbornej spôsobilosti, za skupinu dodávateľov spoločne.</w:t>
      </w:r>
      <w:bookmarkEnd w:id="95"/>
      <w:bookmarkEnd w:id="97"/>
    </w:p>
    <w:p w14:paraId="33E1304F" w14:textId="1B82DB21" w:rsidR="003655CB" w:rsidRPr="00C0626B" w:rsidRDefault="003655CB" w:rsidP="0016332E">
      <w:pPr>
        <w:numPr>
          <w:ilvl w:val="1"/>
          <w:numId w:val="2"/>
        </w:numPr>
        <w:tabs>
          <w:tab w:val="left" w:pos="1451"/>
        </w:tabs>
        <w:autoSpaceDE/>
        <w:autoSpaceDN/>
        <w:spacing w:line="240" w:lineRule="auto"/>
        <w:ind w:left="567" w:hanging="567"/>
        <w:jc w:val="both"/>
        <w:rPr>
          <w:rFonts w:ascii="Arial Narrow" w:eastAsia="Calibri" w:hAnsi="Arial Narrow"/>
          <w:noProof/>
          <w:sz w:val="22"/>
          <w:szCs w:val="22"/>
        </w:rPr>
      </w:pPr>
      <w:bookmarkStart w:id="98" w:name="_Hlk79436007"/>
      <w:r w:rsidRPr="00C0626B">
        <w:rPr>
          <w:rFonts w:ascii="Arial Narrow" w:eastAsia="Calibri" w:hAnsi="Arial Narrow"/>
          <w:noProof/>
          <w:sz w:val="22"/>
          <w:szCs w:val="22"/>
        </w:rPr>
        <w:t xml:space="preserve">Ak nedošlo k predloženiu dokladov v dokumentoch ponuky, ktorými uchádzač preukazuje splnenie podmienok účasti skôr, ale prostredníctvom Jednotného európskeho dokumentu, verejný obstarávateľ vyzve elektronicky prostredníctvom IS </w:t>
      </w:r>
      <w:r>
        <w:rPr>
          <w:rFonts w:ascii="Arial Narrow" w:eastAsia="Calibri" w:hAnsi="Arial Narrow"/>
          <w:noProof/>
          <w:sz w:val="22"/>
          <w:szCs w:val="22"/>
        </w:rPr>
        <w:t>e</w:t>
      </w:r>
      <w:r w:rsidR="007C5C01">
        <w:rPr>
          <w:rFonts w:ascii="Arial Narrow" w:eastAsia="Calibri" w:hAnsi="Arial Narrow"/>
          <w:noProof/>
          <w:sz w:val="22"/>
          <w:szCs w:val="22"/>
        </w:rPr>
        <w:t>Z</w:t>
      </w:r>
      <w:r>
        <w:rPr>
          <w:rFonts w:ascii="Arial Narrow" w:eastAsia="Calibri" w:hAnsi="Arial Narrow"/>
          <w:noProof/>
          <w:sz w:val="22"/>
          <w:szCs w:val="22"/>
        </w:rPr>
        <w:t>akazky</w:t>
      </w:r>
      <w:r w:rsidRPr="00C0626B">
        <w:rPr>
          <w:rFonts w:ascii="Arial Narrow" w:eastAsia="Calibri" w:hAnsi="Arial Narrow"/>
          <w:noProof/>
          <w:sz w:val="22"/>
          <w:szCs w:val="22"/>
        </w:rPr>
        <w:t xml:space="preserve"> uchádzača o predloženie dokladov preukazujúcich splnenie podmienok účasti v lehote nie kratšej ako päť pracovných dní odo dňa doručenia žiadosti. Po doručení dokladov uchádzačom elektronicky prostredníctvom IS </w:t>
      </w:r>
      <w:r>
        <w:rPr>
          <w:rFonts w:ascii="Arial Narrow" w:eastAsia="Calibri" w:hAnsi="Arial Narrow"/>
          <w:noProof/>
          <w:sz w:val="22"/>
          <w:szCs w:val="22"/>
        </w:rPr>
        <w:t>ezazky</w:t>
      </w:r>
      <w:r w:rsidRPr="00C0626B">
        <w:rPr>
          <w:rFonts w:ascii="Arial Narrow" w:eastAsia="Calibri" w:hAnsi="Arial Narrow"/>
          <w:noProof/>
          <w:sz w:val="22"/>
          <w:szCs w:val="22"/>
        </w:rPr>
        <w:t>, verejný obstarávateľ následne vyhodnotí splnenie podmienok účasti podľa § 40 ZVO.</w:t>
      </w:r>
      <w:bookmarkEnd w:id="98"/>
      <w:r w:rsidRPr="00C0626B">
        <w:rPr>
          <w:rFonts w:ascii="Arial Narrow" w:eastAsia="Calibri" w:hAnsi="Arial Narrow"/>
          <w:noProof/>
          <w:sz w:val="22"/>
          <w:szCs w:val="22"/>
        </w:rPr>
        <w:t xml:space="preserve"> </w:t>
      </w:r>
    </w:p>
    <w:p w14:paraId="61072362" w14:textId="03BB72FB" w:rsidR="003655CB" w:rsidRPr="001E3AA1" w:rsidRDefault="003655CB" w:rsidP="0016332E">
      <w:pPr>
        <w:numPr>
          <w:ilvl w:val="1"/>
          <w:numId w:val="2"/>
        </w:numPr>
        <w:tabs>
          <w:tab w:val="left" w:pos="1451"/>
        </w:tabs>
        <w:autoSpaceDE/>
        <w:autoSpaceDN/>
        <w:spacing w:line="240" w:lineRule="auto"/>
        <w:ind w:left="567" w:hanging="567"/>
        <w:jc w:val="both"/>
        <w:rPr>
          <w:rFonts w:ascii="Arial Narrow" w:eastAsia="Calibri" w:hAnsi="Arial Narrow"/>
          <w:noProof/>
          <w:sz w:val="22"/>
          <w:szCs w:val="22"/>
        </w:rPr>
      </w:pPr>
      <w:bookmarkStart w:id="99" w:name="_Hlk79436117"/>
      <w:r w:rsidRPr="001E3AA1">
        <w:rPr>
          <w:rFonts w:ascii="Arial Narrow" w:eastAsia="Calibri" w:hAnsi="Arial Narrow"/>
          <w:sz w:val="22"/>
          <w:szCs w:val="22"/>
        </w:rPr>
        <w:t xml:space="preserve">Verejný obstarávateľ elektronicky prostredníctvom IS </w:t>
      </w:r>
      <w:proofErr w:type="spellStart"/>
      <w:r w:rsidRPr="001E3AA1">
        <w:rPr>
          <w:rFonts w:ascii="Arial Narrow" w:eastAsia="Calibri" w:hAnsi="Arial Narrow"/>
          <w:sz w:val="22"/>
          <w:szCs w:val="22"/>
        </w:rPr>
        <w:t>eZakazky</w:t>
      </w:r>
      <w:proofErr w:type="spellEnd"/>
      <w:r w:rsidRPr="001E3AA1">
        <w:rPr>
          <w:rFonts w:ascii="Arial Narrow" w:eastAsia="Calibri" w:hAnsi="Arial Narrow"/>
          <w:sz w:val="22"/>
          <w:szCs w:val="22"/>
        </w:rPr>
        <w:t xml:space="preserve"> požiada uchádzača o vysvetlenie alebo doplnenie predložených dokladov, ak z nich nie je možné posúdiť ich p</w:t>
      </w:r>
      <w:r w:rsidR="00560338" w:rsidRPr="001E3AA1">
        <w:rPr>
          <w:rFonts w:ascii="Arial Narrow" w:eastAsia="Calibri" w:hAnsi="Arial Narrow"/>
          <w:sz w:val="22"/>
          <w:szCs w:val="22"/>
        </w:rPr>
        <w:t>latnosť alebo splnenie podmienok</w:t>
      </w:r>
      <w:r w:rsidRPr="001E3AA1">
        <w:rPr>
          <w:rFonts w:ascii="Arial Narrow" w:eastAsia="Calibri" w:hAnsi="Arial Narrow"/>
          <w:sz w:val="22"/>
          <w:szCs w:val="22"/>
        </w:rPr>
        <w:t xml:space="preserve"> účasti. </w:t>
      </w:r>
      <w:r w:rsidR="00560338" w:rsidRPr="001E3AA1">
        <w:rPr>
          <w:rFonts w:ascii="Arial Narrow" w:hAnsi="Arial Narrow" w:cs="Segoe UI"/>
          <w:sz w:val="22"/>
          <w:szCs w:val="22"/>
          <w:shd w:val="clear" w:color="auto" w:fill="FFFFFF"/>
        </w:rPr>
        <w:t>Verejný obstarávateľ môže v súvislosti s dôvodom na vylúčenie podľa odseku 6 ZVO písomne požiadať uchádzača o vysvetlenie. </w:t>
      </w:r>
      <w:r w:rsidRPr="001E3AA1">
        <w:rPr>
          <w:rFonts w:ascii="Arial Narrow" w:eastAsia="Calibri" w:hAnsi="Arial Narrow"/>
          <w:sz w:val="22"/>
          <w:szCs w:val="22"/>
        </w:rPr>
        <w:t xml:space="preserve">Ak verejný obstarávateľ neurčí dlhšiu lehotu, uchádzač doručí elektronicky prostredníctvom IS </w:t>
      </w:r>
      <w:proofErr w:type="spellStart"/>
      <w:r w:rsidRPr="001E3AA1">
        <w:rPr>
          <w:rFonts w:ascii="Arial Narrow" w:eastAsia="Calibri" w:hAnsi="Arial Narrow"/>
          <w:sz w:val="22"/>
          <w:szCs w:val="22"/>
        </w:rPr>
        <w:t>eZakazky</w:t>
      </w:r>
      <w:proofErr w:type="spellEnd"/>
      <w:r w:rsidRPr="001E3AA1">
        <w:rPr>
          <w:rFonts w:ascii="Arial Narrow" w:eastAsia="Calibri" w:hAnsi="Arial Narrow"/>
          <w:sz w:val="22"/>
          <w:szCs w:val="22"/>
        </w:rPr>
        <w:t xml:space="preserve"> vysvetlenie alebo doplnenie predložených dokladov alebo vzoriek </w:t>
      </w:r>
      <w:r w:rsidR="00050621" w:rsidRPr="001E3AA1">
        <w:rPr>
          <w:rFonts w:ascii="Arial Narrow" w:eastAsia="Calibri" w:hAnsi="Arial Narrow"/>
          <w:sz w:val="22"/>
          <w:szCs w:val="22"/>
        </w:rPr>
        <w:t xml:space="preserve">podľa tohto odseku </w:t>
      </w:r>
      <w:r w:rsidRPr="001E3AA1">
        <w:rPr>
          <w:rFonts w:ascii="Arial Narrow" w:eastAsia="Calibri" w:hAnsi="Arial Narrow"/>
          <w:sz w:val="22"/>
          <w:szCs w:val="22"/>
        </w:rPr>
        <w:t>do</w:t>
      </w:r>
      <w:r w:rsidRPr="001E3AA1">
        <w:rPr>
          <w:rFonts w:ascii="Arial Narrow" w:eastAsia="Calibri" w:hAnsi="Arial Narrow"/>
          <w:noProof/>
          <w:sz w:val="22"/>
          <w:szCs w:val="22"/>
        </w:rPr>
        <w:t xml:space="preserve"> </w:t>
      </w:r>
      <w:r w:rsidRPr="001E3AA1">
        <w:rPr>
          <w:rFonts w:ascii="Arial Narrow" w:eastAsia="Calibri" w:hAnsi="Arial Narrow"/>
          <w:sz w:val="22"/>
          <w:szCs w:val="22"/>
        </w:rPr>
        <w:t>dvoch pracovných dní odo dňa odoslania žiadosti.</w:t>
      </w:r>
      <w:bookmarkEnd w:id="99"/>
    </w:p>
    <w:p w14:paraId="44C8424C" w14:textId="69E55AE3" w:rsidR="00615F02" w:rsidRPr="00C0626B" w:rsidRDefault="003655CB" w:rsidP="0016332E">
      <w:pPr>
        <w:numPr>
          <w:ilvl w:val="1"/>
          <w:numId w:val="2"/>
        </w:numPr>
        <w:tabs>
          <w:tab w:val="left" w:pos="1451"/>
        </w:tabs>
        <w:autoSpaceDE/>
        <w:autoSpaceDN/>
        <w:spacing w:line="240" w:lineRule="auto"/>
        <w:ind w:left="567" w:hanging="567"/>
        <w:jc w:val="both"/>
        <w:rPr>
          <w:rFonts w:ascii="Arial Narrow" w:eastAsia="Calibri" w:hAnsi="Arial Narrow"/>
          <w:noProof/>
          <w:sz w:val="22"/>
          <w:szCs w:val="22"/>
        </w:rPr>
      </w:pPr>
      <w:bookmarkStart w:id="100" w:name="_Hlk79436214"/>
      <w:r w:rsidRPr="00C0626B">
        <w:rPr>
          <w:rFonts w:ascii="Arial Narrow" w:eastAsia="Calibri" w:hAnsi="Arial Narrow"/>
          <w:sz w:val="22"/>
          <w:szCs w:val="22"/>
        </w:rPr>
        <w:t>Verejný obstarávateľ vylúči uchádzača po naplnení zákonných dôvodov na vylúčenie uchádzača v súlade so ZVO.</w:t>
      </w:r>
      <w:bookmarkEnd w:id="100"/>
      <w:r w:rsidR="00A53017" w:rsidRPr="00C0626B">
        <w:rPr>
          <w:rFonts w:ascii="Arial Narrow" w:eastAsia="Calibri" w:hAnsi="Arial Narrow"/>
          <w:sz w:val="22"/>
          <w:szCs w:val="22"/>
        </w:rPr>
        <w:tab/>
      </w:r>
    </w:p>
    <w:p w14:paraId="1B58862F" w14:textId="77777777" w:rsidR="00C0626B" w:rsidRPr="00615F02" w:rsidRDefault="00C0626B" w:rsidP="00C0626B">
      <w:pPr>
        <w:tabs>
          <w:tab w:val="left" w:pos="1451"/>
        </w:tabs>
        <w:autoSpaceDE/>
        <w:autoSpaceDN/>
        <w:spacing w:line="240" w:lineRule="auto"/>
        <w:ind w:left="567"/>
        <w:jc w:val="both"/>
        <w:rPr>
          <w:rFonts w:eastAsia="Calibri"/>
          <w:noProof/>
          <w:sz w:val="24"/>
          <w:szCs w:val="24"/>
        </w:rPr>
      </w:pPr>
    </w:p>
    <w:p w14:paraId="0C1C6370" w14:textId="77777777" w:rsidR="00C85BFB" w:rsidRPr="00C0626B" w:rsidRDefault="00C85BFB" w:rsidP="0016332E">
      <w:pPr>
        <w:pStyle w:val="tl6"/>
        <w:numPr>
          <w:ilvl w:val="0"/>
          <w:numId w:val="2"/>
        </w:numPr>
        <w:shd w:val="clear" w:color="auto" w:fill="F2F2F2" w:themeFill="background1" w:themeFillShade="F2"/>
        <w:spacing w:before="0" w:after="0" w:line="240" w:lineRule="auto"/>
        <w:ind w:left="567" w:hanging="567"/>
        <w:rPr>
          <w:rFonts w:ascii="Arial Narrow" w:eastAsia="Calibri" w:hAnsi="Arial Narrow"/>
          <w:sz w:val="22"/>
          <w:szCs w:val="22"/>
        </w:rPr>
      </w:pPr>
      <w:r w:rsidRPr="00C0626B">
        <w:rPr>
          <w:rFonts w:ascii="Arial Narrow" w:eastAsia="Calibri" w:hAnsi="Arial Narrow"/>
          <w:sz w:val="22"/>
          <w:szCs w:val="22"/>
        </w:rPr>
        <w:t>oznámenie o výsledku vyhodnotenia ponúk</w:t>
      </w:r>
    </w:p>
    <w:p w14:paraId="2086022D" w14:textId="4A495FE1" w:rsidR="005C2C47" w:rsidRPr="00C0626B" w:rsidRDefault="005C2C47" w:rsidP="0016332E">
      <w:pPr>
        <w:pStyle w:val="Odsekzoznamu"/>
        <w:numPr>
          <w:ilvl w:val="1"/>
          <w:numId w:val="2"/>
        </w:numPr>
        <w:spacing w:line="240" w:lineRule="auto"/>
        <w:ind w:left="567" w:hanging="567"/>
        <w:jc w:val="both"/>
        <w:rPr>
          <w:rFonts w:ascii="Arial Narrow" w:hAnsi="Arial Narrow"/>
          <w:sz w:val="22"/>
          <w:szCs w:val="22"/>
        </w:rPr>
      </w:pPr>
      <w:bookmarkStart w:id="101" w:name="_Hlk79436539"/>
      <w:bookmarkStart w:id="102" w:name="_Hlk79437542"/>
      <w:r w:rsidRPr="00C0626B">
        <w:rPr>
          <w:rFonts w:ascii="Arial Narrow" w:hAnsi="Arial Narrow"/>
          <w:noProof/>
          <w:sz w:val="22"/>
          <w:szCs w:val="22"/>
        </w:rPr>
        <w:t xml:space="preserve">Verejný obstarávateľ po skončení postupov podľa tejto </w:t>
      </w:r>
      <w:r w:rsidR="00E541F1">
        <w:rPr>
          <w:rFonts w:ascii="Arial Narrow" w:hAnsi="Arial Narrow"/>
          <w:noProof/>
          <w:sz w:val="22"/>
          <w:szCs w:val="22"/>
        </w:rPr>
        <w:t>kapitoly</w:t>
      </w:r>
      <w:r w:rsidRPr="00C0626B">
        <w:rPr>
          <w:rFonts w:ascii="Arial Narrow" w:hAnsi="Arial Narrow"/>
          <w:noProof/>
          <w:sz w:val="22"/>
          <w:szCs w:val="22"/>
        </w:rPr>
        <w:t xml:space="preserve"> súťažných podkladov a po odoslaní všetkých oznámení o vylúčení uchádzača bezodkladne elektronicky prostredníctvom IS </w:t>
      </w:r>
      <w:r w:rsidR="007C5C01">
        <w:rPr>
          <w:rFonts w:ascii="Arial Narrow" w:hAnsi="Arial Narrow"/>
          <w:noProof/>
          <w:sz w:val="22"/>
          <w:szCs w:val="22"/>
        </w:rPr>
        <w:t>eZ</w:t>
      </w:r>
      <w:r>
        <w:rPr>
          <w:rFonts w:ascii="Arial Narrow" w:hAnsi="Arial Narrow"/>
          <w:noProof/>
          <w:sz w:val="22"/>
          <w:szCs w:val="22"/>
        </w:rPr>
        <w:t>akazky</w:t>
      </w:r>
      <w:r w:rsidRPr="00C0626B">
        <w:rPr>
          <w:rFonts w:ascii="Arial Narrow" w:hAnsi="Arial Narrow"/>
          <w:noProof/>
          <w:sz w:val="22"/>
          <w:szCs w:val="22"/>
        </w:rPr>
        <w:t xml:space="preserve"> oznámi všetkým uchádzačom, ktorých ponuky sa vyhodnocovali, výsledok vyhodnotenia ponúk, vrátane poradia uchádzačov a súčasne zverejní informáciu o výsledku vyhodnotenia ponúk a poradie uchádzačov na svojom profile </w:t>
      </w:r>
      <w:hyperlink r:id="rId27" w:history="1">
        <w:r w:rsidRPr="00DA655B">
          <w:rPr>
            <w:rStyle w:val="Hypertextovprepojenie"/>
            <w:rFonts w:ascii="Arial Narrow" w:hAnsi="Arial Narrow"/>
            <w:sz w:val="22"/>
            <w:szCs w:val="22"/>
          </w:rPr>
          <w:t>https://www.uvo.gov.sk/vyhladavanie-profilov/zakazky/12252</w:t>
        </w:r>
      </w:hyperlink>
      <w:r>
        <w:rPr>
          <w:rFonts w:ascii="Arial Narrow" w:hAnsi="Arial Narrow"/>
          <w:sz w:val="22"/>
          <w:szCs w:val="22"/>
        </w:rPr>
        <w:t xml:space="preserve"> </w:t>
      </w:r>
      <w:r w:rsidRPr="00C0626B">
        <w:rPr>
          <w:rFonts w:ascii="Arial Narrow" w:hAnsi="Arial Narrow"/>
          <w:noProof/>
          <w:sz w:val="22"/>
          <w:szCs w:val="22"/>
        </w:rPr>
        <w:t>.</w:t>
      </w:r>
      <w:bookmarkEnd w:id="101"/>
      <w:r w:rsidRPr="00C0626B">
        <w:rPr>
          <w:rFonts w:ascii="Arial Narrow" w:hAnsi="Arial Narrow"/>
          <w:noProof/>
          <w:sz w:val="22"/>
          <w:szCs w:val="22"/>
        </w:rPr>
        <w:t xml:space="preserve"> </w:t>
      </w:r>
    </w:p>
    <w:p w14:paraId="500E4599" w14:textId="77777777" w:rsidR="005C2C47" w:rsidRPr="00C0626B" w:rsidRDefault="005C2C47" w:rsidP="0016332E">
      <w:pPr>
        <w:pStyle w:val="Odsekzoznamu"/>
        <w:numPr>
          <w:ilvl w:val="1"/>
          <w:numId w:val="2"/>
        </w:numPr>
        <w:spacing w:line="240" w:lineRule="auto"/>
        <w:ind w:left="567" w:hanging="567"/>
        <w:jc w:val="both"/>
        <w:rPr>
          <w:rFonts w:ascii="Arial Narrow" w:hAnsi="Arial Narrow"/>
          <w:sz w:val="22"/>
          <w:szCs w:val="22"/>
        </w:rPr>
      </w:pPr>
      <w:bookmarkStart w:id="103" w:name="_Hlk79436742"/>
      <w:r w:rsidRPr="00C0626B">
        <w:rPr>
          <w:rFonts w:ascii="Arial Narrow" w:hAnsi="Arial Narrow"/>
          <w:noProof/>
          <w:sz w:val="22"/>
          <w:szCs w:val="22"/>
        </w:rPr>
        <w:t>Úspešnému uchádzačovi oznámi, že jeho ponuku prijíma. Neúspešnému uchádzačovi oznámi, že neuspel a dôvody neprijatia jeho ponuky. Neúspešnému uchádzačovi v informácii o výsledku vyhodnotenia ponúk uvedie aj identifikáciu úspešného uchádzača, informáciu o charakteristikách a výhodách prijatej ponuky a lehotu, v ktorej môže uchádzač uplatniť revízny postup podľa § 170 ZVO.</w:t>
      </w:r>
      <w:bookmarkEnd w:id="103"/>
    </w:p>
    <w:p w14:paraId="4E90E2D6" w14:textId="51302217" w:rsidR="005C2C47" w:rsidRDefault="005C2C47" w:rsidP="005C2C47">
      <w:pPr>
        <w:pStyle w:val="Odsekzoznamu"/>
        <w:spacing w:line="240" w:lineRule="auto"/>
        <w:ind w:left="567"/>
        <w:jc w:val="both"/>
      </w:pPr>
    </w:p>
    <w:p w14:paraId="3E98AF7C" w14:textId="306A424A" w:rsidR="00894421" w:rsidRDefault="00894421" w:rsidP="005C2C47">
      <w:pPr>
        <w:pStyle w:val="Odsekzoznamu"/>
        <w:spacing w:line="240" w:lineRule="auto"/>
        <w:ind w:left="567"/>
        <w:jc w:val="both"/>
      </w:pPr>
    </w:p>
    <w:p w14:paraId="777DE446" w14:textId="77777777" w:rsidR="00894421" w:rsidRPr="00885B9F" w:rsidRDefault="00894421" w:rsidP="005C2C47">
      <w:pPr>
        <w:pStyle w:val="Odsekzoznamu"/>
        <w:spacing w:line="240" w:lineRule="auto"/>
        <w:ind w:left="567"/>
        <w:jc w:val="both"/>
      </w:pPr>
    </w:p>
    <w:p w14:paraId="275B06EF" w14:textId="77777777" w:rsidR="005C2C47" w:rsidRDefault="005C2C47" w:rsidP="005C2C47">
      <w:pPr>
        <w:pStyle w:val="Nadpis2"/>
        <w:spacing w:before="0" w:after="0" w:line="240" w:lineRule="auto"/>
        <w:rPr>
          <w:rFonts w:ascii="Arial Narrow" w:hAnsi="Arial Narrow"/>
          <w:sz w:val="22"/>
          <w:szCs w:val="22"/>
        </w:rPr>
      </w:pPr>
      <w:r w:rsidRPr="00C0626B">
        <w:rPr>
          <w:rFonts w:ascii="Arial Narrow" w:hAnsi="Arial Narrow"/>
          <w:sz w:val="22"/>
          <w:szCs w:val="22"/>
        </w:rPr>
        <w:lastRenderedPageBreak/>
        <w:t>časť VIII.</w:t>
      </w:r>
      <w:r w:rsidRPr="00C0626B">
        <w:rPr>
          <w:rFonts w:ascii="Arial Narrow" w:hAnsi="Arial Narrow"/>
          <w:sz w:val="22"/>
          <w:szCs w:val="22"/>
        </w:rPr>
        <w:br/>
        <w:t>Uzavretie zmluvy</w:t>
      </w:r>
    </w:p>
    <w:p w14:paraId="6A25B478" w14:textId="77777777" w:rsidR="005C2C47" w:rsidRPr="00C0626B" w:rsidRDefault="005C2C47" w:rsidP="005C2C47"/>
    <w:p w14:paraId="438961E5" w14:textId="77777777" w:rsidR="005C2C47" w:rsidRPr="006D1B49" w:rsidRDefault="005C2C47" w:rsidP="0016332E">
      <w:pPr>
        <w:pStyle w:val="tl6"/>
        <w:numPr>
          <w:ilvl w:val="0"/>
          <w:numId w:val="2"/>
        </w:numPr>
        <w:shd w:val="clear" w:color="auto" w:fill="F2F2F2" w:themeFill="background1" w:themeFillShade="F2"/>
        <w:spacing w:before="0" w:after="0" w:line="240" w:lineRule="auto"/>
        <w:ind w:left="567" w:hanging="567"/>
        <w:rPr>
          <w:rFonts w:ascii="Arial Narrow" w:eastAsia="Calibri" w:hAnsi="Arial Narrow"/>
          <w:sz w:val="22"/>
          <w:szCs w:val="22"/>
        </w:rPr>
      </w:pPr>
      <w:r w:rsidRPr="002F5C86">
        <w:rPr>
          <w:rFonts w:ascii="Arial Narrow" w:eastAsia="Calibri" w:hAnsi="Arial Narrow"/>
          <w:sz w:val="22"/>
          <w:szCs w:val="22"/>
        </w:rPr>
        <w:t>subdodávateľ</w:t>
      </w:r>
    </w:p>
    <w:bookmarkEnd w:id="102"/>
    <w:p w14:paraId="2EE5000F" w14:textId="14B44D22" w:rsidR="003655CB" w:rsidRPr="001E3AA1" w:rsidRDefault="003655CB" w:rsidP="0016332E">
      <w:pPr>
        <w:pStyle w:val="Odsekzoznamu"/>
        <w:numPr>
          <w:ilvl w:val="1"/>
          <w:numId w:val="2"/>
        </w:numPr>
        <w:spacing w:line="240" w:lineRule="auto"/>
        <w:ind w:left="567" w:right="23" w:hanging="567"/>
        <w:jc w:val="both"/>
        <w:rPr>
          <w:rFonts w:ascii="Arial Narrow" w:hAnsi="Arial Narrow"/>
          <w:sz w:val="22"/>
          <w:szCs w:val="22"/>
        </w:rPr>
      </w:pPr>
      <w:r w:rsidRPr="000C49C6">
        <w:rPr>
          <w:rFonts w:ascii="Arial Narrow" w:hAnsi="Arial Narrow"/>
          <w:sz w:val="22"/>
          <w:szCs w:val="22"/>
        </w:rPr>
        <w:t xml:space="preserve">Verejný obstarávateľ bude od úspešného uchádzača vyžadovať </w:t>
      </w:r>
      <w:r w:rsidRPr="000C49C6">
        <w:rPr>
          <w:rFonts w:ascii="Arial Narrow" w:hAnsi="Arial Narrow"/>
          <w:b/>
          <w:sz w:val="22"/>
          <w:szCs w:val="22"/>
        </w:rPr>
        <w:t>aktualizovanie</w:t>
      </w:r>
      <w:r w:rsidRPr="000C49C6">
        <w:rPr>
          <w:rFonts w:ascii="Arial Narrow" w:hAnsi="Arial Narrow"/>
          <w:sz w:val="22"/>
          <w:szCs w:val="22"/>
        </w:rPr>
        <w:t xml:space="preserve"> údajov o subdodávateľoch (podľa § 41 ZVO) t. j. aby pri poskytovaní riadnej súčinnosti potrebnej k uzatvoreniu </w:t>
      </w:r>
      <w:r>
        <w:rPr>
          <w:rFonts w:ascii="Arial Narrow" w:hAnsi="Arial Narrow"/>
          <w:sz w:val="22"/>
          <w:szCs w:val="22"/>
        </w:rPr>
        <w:t>zmluvy</w:t>
      </w:r>
      <w:r w:rsidRPr="000C49C6">
        <w:rPr>
          <w:rFonts w:ascii="Arial Narrow" w:hAnsi="Arial Narrow"/>
          <w:sz w:val="22"/>
          <w:szCs w:val="22"/>
        </w:rPr>
        <w:t xml:space="preserve"> predložil a preukázal údaje týkajúce sa všetkých navrhovaných subdodávateľov, ktorí sú mu známi.</w:t>
      </w:r>
      <w:r w:rsidRPr="000C49C6">
        <w:rPr>
          <w:rFonts w:ascii="Arial Narrow" w:hAnsi="Arial Narrow" w:cs="Arial Narrow"/>
          <w:i/>
          <w:sz w:val="22"/>
          <w:szCs w:val="22"/>
        </w:rPr>
        <w:t xml:space="preserve"> </w:t>
      </w:r>
      <w:r w:rsidRPr="000C49C6">
        <w:rPr>
          <w:rFonts w:ascii="Arial Narrow" w:hAnsi="Arial Narrow"/>
          <w:sz w:val="22"/>
          <w:szCs w:val="22"/>
        </w:rPr>
        <w:t>Úspešný uchádzač u navrhovaných subdodávateľoch, ktorých neidentifikoval v ponuke preukáže, že každý subdodávateľ spĺňa podmienky účasti týkajúce sa osobného postavenia</w:t>
      </w:r>
      <w:r w:rsidRPr="000C49C6">
        <w:rPr>
          <w:rFonts w:ascii="Arial Narrow" w:eastAsia="Calibri" w:hAnsi="Arial Narrow"/>
          <w:bCs/>
          <w:sz w:val="22"/>
          <w:szCs w:val="22"/>
        </w:rPr>
        <w:t xml:space="preserve"> spôsobom súladným s § 32 ods. 2, 4 a 5 ZVO alebo spôsobom súladným s § 152 ods. 1 ZVO</w:t>
      </w:r>
      <w:r w:rsidRPr="000C49C6">
        <w:rPr>
          <w:rFonts w:ascii="Arial Narrow" w:hAnsi="Arial Narrow"/>
          <w:sz w:val="22"/>
          <w:szCs w:val="22"/>
        </w:rPr>
        <w:t xml:space="preserve"> </w:t>
      </w:r>
      <w:r w:rsidRPr="000C49C6">
        <w:rPr>
          <w:rFonts w:ascii="Arial Narrow" w:hAnsi="Arial Narrow"/>
          <w:bCs/>
          <w:sz w:val="22"/>
          <w:szCs w:val="22"/>
        </w:rPr>
        <w:t>alebo predložením zápisu do zoznamu alebo potvrdenia o zápise do zoznamu, ktorý je rovnocenný zápisu do zoznamu hospodárskych subjektov podľa § 152 ods. 3 ZVO resp. informáciou o tom, že spoločnosť je zapísaná v zozname vedenom iným členským štátom</w:t>
      </w:r>
      <w:r w:rsidRPr="000C49C6">
        <w:rPr>
          <w:rFonts w:ascii="Arial Narrow" w:hAnsi="Arial Narrow"/>
          <w:sz w:val="22"/>
          <w:szCs w:val="22"/>
        </w:rPr>
        <w:t xml:space="preserve"> a preukáže, že neexistujú u neho dôvody na vylúčenie podľa </w:t>
      </w:r>
      <w:r w:rsidRPr="001E3AA1">
        <w:rPr>
          <w:rFonts w:ascii="Arial Narrow" w:hAnsi="Arial Narrow"/>
          <w:sz w:val="22"/>
          <w:szCs w:val="22"/>
        </w:rPr>
        <w:t xml:space="preserve">§ 40 ods. 6 písm. a) až </w:t>
      </w:r>
      <w:r w:rsidR="003B59E8" w:rsidRPr="001E3AA1">
        <w:rPr>
          <w:rFonts w:ascii="Arial Narrow" w:hAnsi="Arial Narrow"/>
          <w:sz w:val="22"/>
          <w:szCs w:val="22"/>
        </w:rPr>
        <w:t>g</w:t>
      </w:r>
      <w:r w:rsidRPr="001E3AA1">
        <w:rPr>
          <w:rFonts w:ascii="Arial Narrow" w:hAnsi="Arial Narrow"/>
          <w:sz w:val="22"/>
          <w:szCs w:val="22"/>
        </w:rPr>
        <w:t>) a ods. 7</w:t>
      </w:r>
      <w:r w:rsidR="003B59E8" w:rsidRPr="001E3AA1">
        <w:rPr>
          <w:rFonts w:ascii="Arial Narrow" w:hAnsi="Arial Narrow"/>
          <w:sz w:val="22"/>
          <w:szCs w:val="22"/>
        </w:rPr>
        <w:t xml:space="preserve"> a 8 zákona o verejnom obstarávaní</w:t>
      </w:r>
      <w:r w:rsidRPr="001E3AA1">
        <w:rPr>
          <w:rFonts w:ascii="Arial Narrow" w:hAnsi="Arial Narrow"/>
          <w:sz w:val="22"/>
          <w:szCs w:val="22"/>
        </w:rPr>
        <w:t xml:space="preserve">, pričom oprávnenie má subdodávateľ k tej časti predmetu zákazky, ktorú má plniť. </w:t>
      </w:r>
    </w:p>
    <w:p w14:paraId="224019D1" w14:textId="3B41976B" w:rsidR="003655CB" w:rsidRPr="001E3AA1" w:rsidRDefault="003655CB" w:rsidP="0016332E">
      <w:pPr>
        <w:pStyle w:val="Odsekzoznamu"/>
        <w:numPr>
          <w:ilvl w:val="1"/>
          <w:numId w:val="2"/>
        </w:numPr>
        <w:spacing w:line="240" w:lineRule="auto"/>
        <w:ind w:left="567" w:right="23" w:hanging="567"/>
        <w:jc w:val="both"/>
        <w:rPr>
          <w:rFonts w:ascii="Arial Narrow" w:hAnsi="Arial Narrow"/>
          <w:sz w:val="22"/>
          <w:szCs w:val="22"/>
        </w:rPr>
      </w:pPr>
      <w:r w:rsidRPr="001E3AA1">
        <w:rPr>
          <w:rFonts w:ascii="Arial Narrow" w:hAnsi="Arial Narrow"/>
          <w:sz w:val="22"/>
          <w:szCs w:val="22"/>
        </w:rPr>
        <w:t xml:space="preserve">Ak subdodávateľ (podľa § 41 ZVO), ktorý sa bude podieľať na plnení zmluvy, je úspešnému uchádzačovi známy v čase uzatvorenia zmluvy alebo bude známy až počas plnenia zmluvy a nespĺňa požadované podmienky podľa tohto bodu 29, verejný obstarávateľ písomne požiada o jeho nahradenie. </w:t>
      </w:r>
      <w:r w:rsidR="003B59E8" w:rsidRPr="001E3AA1">
        <w:rPr>
          <w:rFonts w:ascii="Arial Narrow" w:hAnsi="Arial Narrow"/>
          <w:sz w:val="22"/>
          <w:szCs w:val="22"/>
        </w:rPr>
        <w:t>Verejný obstarávateľ môže písomne požiadať uchádzača o nahradenie subdodávateľa,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2E131E">
        <w:rPr>
          <w:rFonts w:ascii="Arial Narrow" w:hAnsi="Arial Narrow"/>
          <w:sz w:val="22"/>
          <w:szCs w:val="22"/>
        </w:rPr>
        <w:t>.</w:t>
      </w:r>
      <w:r w:rsidR="003B59E8" w:rsidRPr="001E3AA1">
        <w:rPr>
          <w:rFonts w:ascii="Arial Narrow" w:hAnsi="Arial Narrow"/>
          <w:sz w:val="22"/>
          <w:szCs w:val="22"/>
        </w:rPr>
        <w:t xml:space="preserve"> Úspešný uchádzač prostredníctvom systému IS </w:t>
      </w:r>
      <w:proofErr w:type="spellStart"/>
      <w:r w:rsidR="003B59E8" w:rsidRPr="001E3AA1">
        <w:rPr>
          <w:rFonts w:ascii="Arial Narrow" w:hAnsi="Arial Narrow"/>
          <w:sz w:val="22"/>
          <w:szCs w:val="22"/>
        </w:rPr>
        <w:t>eZakazky</w:t>
      </w:r>
      <w:proofErr w:type="spellEnd"/>
      <w:r w:rsidR="003B59E8" w:rsidRPr="001E3AA1">
        <w:rPr>
          <w:rFonts w:ascii="Arial Narrow" w:hAnsi="Arial Narrow"/>
          <w:sz w:val="22"/>
          <w:szCs w:val="22"/>
        </w:rPr>
        <w:t xml:space="preserve"> doručí návrh nového subdodávateľa do piatich pracovných dní odo dňa doručenia žiadosti, ak verejný obstarávateľ neurčil dlhšiu lehotu.</w:t>
      </w:r>
    </w:p>
    <w:p w14:paraId="102B1CA7" w14:textId="77777777" w:rsidR="003655CB" w:rsidRPr="000C49C6" w:rsidRDefault="003655CB" w:rsidP="0016332E">
      <w:pPr>
        <w:pStyle w:val="Odsekzoznamu"/>
        <w:numPr>
          <w:ilvl w:val="1"/>
          <w:numId w:val="2"/>
        </w:numPr>
        <w:spacing w:line="240" w:lineRule="auto"/>
        <w:ind w:left="567" w:right="23" w:hanging="567"/>
        <w:jc w:val="both"/>
        <w:rPr>
          <w:rFonts w:ascii="Arial Narrow" w:hAnsi="Arial Narrow"/>
          <w:sz w:val="22"/>
          <w:szCs w:val="22"/>
        </w:rPr>
      </w:pPr>
      <w:r w:rsidRPr="000C49C6">
        <w:rPr>
          <w:rFonts w:ascii="Arial Narrow" w:hAnsi="Arial Narrow"/>
          <w:sz w:val="22"/>
          <w:szCs w:val="22"/>
        </w:rPr>
        <w:t xml:space="preserve">V prípade ak v čase uzatvorenia zmluvy úspešnému uchádzačovi žiadny subdodávateľ (podľa § 41 ZVO) alebo ďalší nový subdodávateľ známy nie je, predloží úspešný uchádzač </w:t>
      </w:r>
      <w:r w:rsidRPr="000C49C6">
        <w:rPr>
          <w:rFonts w:ascii="Arial Narrow" w:hAnsi="Arial Narrow"/>
          <w:b/>
          <w:sz w:val="22"/>
          <w:szCs w:val="22"/>
        </w:rPr>
        <w:t>vyhlásenie</w:t>
      </w:r>
      <w:r w:rsidRPr="000C49C6">
        <w:rPr>
          <w:rFonts w:ascii="Arial Narrow" w:hAnsi="Arial Narrow"/>
          <w:sz w:val="22"/>
          <w:szCs w:val="22"/>
        </w:rPr>
        <w:t>, že v čase uzatvorenia zmluvy mu nie je žiadny alebo ďalší nový subdodávateľ známy.</w:t>
      </w:r>
    </w:p>
    <w:p w14:paraId="60F6EF35" w14:textId="77777777" w:rsidR="003655CB" w:rsidRPr="000C49C6" w:rsidRDefault="003655CB" w:rsidP="0016332E">
      <w:pPr>
        <w:pStyle w:val="Odsekzoznamu"/>
        <w:numPr>
          <w:ilvl w:val="1"/>
          <w:numId w:val="2"/>
        </w:numPr>
        <w:spacing w:line="240" w:lineRule="auto"/>
        <w:ind w:left="567" w:right="23" w:hanging="567"/>
        <w:jc w:val="both"/>
        <w:rPr>
          <w:rFonts w:ascii="Arial Narrow" w:hAnsi="Arial Narrow"/>
          <w:sz w:val="22"/>
          <w:szCs w:val="22"/>
        </w:rPr>
      </w:pPr>
      <w:r w:rsidRPr="000C49C6">
        <w:rPr>
          <w:rFonts w:ascii="Arial Narrow" w:hAnsi="Arial Narrow"/>
          <w:sz w:val="22"/>
          <w:szCs w:val="22"/>
        </w:rPr>
        <w:t>Zoznam všetkých subdodávateľov (iné osoby podľa § 33 ods. 2 ZVO a § 34 ods. 3 ZVO, subdodávatelia podľa § 41 ZVO), ktorí sa budú podieľať na plnení zmluvy a  budú úspešnému uchádzačovi známi v čase uzatvorenia zmluvy, bude súčasťou zmluvy. V prípade, že v čase uzatvorenia zmluvy nebude úspešnému uchádzačovi žiadny subdodávateľ (podľa § 41 ZVO) známy, vstup nového subdodávateľa počas plnenia zmluvy musí byť upravený dodatkom k zmluve.</w:t>
      </w:r>
    </w:p>
    <w:p w14:paraId="7C43BB76" w14:textId="77777777" w:rsidR="003655CB" w:rsidRPr="000C49C6" w:rsidRDefault="003655CB" w:rsidP="0016332E">
      <w:pPr>
        <w:pStyle w:val="Odsekzoznamu"/>
        <w:numPr>
          <w:ilvl w:val="1"/>
          <w:numId w:val="2"/>
        </w:numPr>
        <w:spacing w:line="240" w:lineRule="auto"/>
        <w:ind w:left="567" w:right="23" w:hanging="567"/>
        <w:jc w:val="both"/>
        <w:rPr>
          <w:rFonts w:ascii="Arial Narrow" w:hAnsi="Arial Narrow"/>
          <w:sz w:val="22"/>
          <w:szCs w:val="22"/>
        </w:rPr>
      </w:pPr>
      <w:r w:rsidRPr="000C49C6">
        <w:rPr>
          <w:rFonts w:ascii="Arial Narrow" w:hAnsi="Arial Narrow"/>
          <w:sz w:val="22"/>
          <w:szCs w:val="22"/>
        </w:rPr>
        <w:t xml:space="preserve">Úspešný uchádzač je povinný informovať verejného obstarávateľa o každej zmene údajov o subdodávateľoch (iné osoby podľa § 33 ods. 2 ZVO a § 34 ods. 3 ZVO, subdodávatelia podľa § 41 ZVO) a o každej zmene subdodávateľov (iné osoby podľa § 33 ods. 2 ZVO a § 34 ods. 3 ZVO, subdodávatelia podľa § 41 ZVO) počas plnenia zmluvy. </w:t>
      </w:r>
    </w:p>
    <w:p w14:paraId="4D7B9DB2" w14:textId="77777777" w:rsidR="003655CB" w:rsidRPr="000C49C6" w:rsidRDefault="003655CB" w:rsidP="0016332E">
      <w:pPr>
        <w:pStyle w:val="Odsekzoznamu"/>
        <w:numPr>
          <w:ilvl w:val="1"/>
          <w:numId w:val="2"/>
        </w:numPr>
        <w:spacing w:line="240" w:lineRule="auto"/>
        <w:ind w:left="567" w:right="23" w:hanging="567"/>
        <w:jc w:val="both"/>
        <w:rPr>
          <w:rFonts w:ascii="Arial Narrow" w:hAnsi="Arial Narrow"/>
          <w:sz w:val="22"/>
          <w:szCs w:val="22"/>
        </w:rPr>
      </w:pPr>
      <w:r w:rsidRPr="000C49C6">
        <w:rPr>
          <w:rFonts w:ascii="Arial Narrow" w:hAnsi="Arial Narrow"/>
          <w:sz w:val="22"/>
          <w:szCs w:val="22"/>
        </w:rPr>
        <w:t xml:space="preserve">Zmena subdodávateľa (iné osoby podľa § 33 ods. 2 ZVO a § 34 ods. 3 ZVO, subdodávatelia podľa § 41 ZVO) môže byť uskutočnená len s predchádzajúcim písomným súhlasom verejného obstarávateľa, za podmienok upravených v zmluve. </w:t>
      </w:r>
    </w:p>
    <w:p w14:paraId="1A5D8B03" w14:textId="77777777" w:rsidR="003655CB" w:rsidRPr="000C49C6" w:rsidRDefault="003655CB" w:rsidP="0016332E">
      <w:pPr>
        <w:pStyle w:val="Odsekzoznamu"/>
        <w:numPr>
          <w:ilvl w:val="1"/>
          <w:numId w:val="2"/>
        </w:numPr>
        <w:spacing w:line="240" w:lineRule="auto"/>
        <w:ind w:left="567" w:right="23" w:hanging="567"/>
        <w:jc w:val="both"/>
        <w:rPr>
          <w:rFonts w:ascii="Arial Narrow" w:hAnsi="Arial Narrow"/>
          <w:sz w:val="22"/>
          <w:szCs w:val="22"/>
        </w:rPr>
      </w:pPr>
      <w:r w:rsidRPr="000C49C6">
        <w:rPr>
          <w:rFonts w:ascii="Arial Narrow" w:hAnsi="Arial Narrow"/>
          <w:sz w:val="22"/>
          <w:szCs w:val="22"/>
        </w:rPr>
        <w:t xml:space="preserve">Verejný obstarávateľ je oprávnený neodsúhlasiť ktoréhokoľvek subdodávateľa (podľa § 41 ZVO) navrhnutého zo strany úspešného uchádzača/poskytovateľa najmä ak navrhnutý subdodávateľ nespĺňa </w:t>
      </w:r>
      <w:r>
        <w:rPr>
          <w:rFonts w:ascii="Arial Narrow" w:hAnsi="Arial Narrow"/>
          <w:sz w:val="22"/>
          <w:szCs w:val="22"/>
        </w:rPr>
        <w:t xml:space="preserve">zákonné podmienky podľa ZVO ako aj </w:t>
      </w:r>
      <w:r w:rsidRPr="000C49C6">
        <w:rPr>
          <w:rFonts w:ascii="Arial Narrow" w:hAnsi="Arial Narrow"/>
          <w:sz w:val="22"/>
          <w:szCs w:val="22"/>
        </w:rPr>
        <w:t>podmienky podľa tohto bodu 29 súťažných podkladov, pričom úspešný uchádzač</w:t>
      </w:r>
      <w:r>
        <w:rPr>
          <w:rFonts w:ascii="Arial Narrow" w:hAnsi="Arial Narrow"/>
          <w:sz w:val="22"/>
          <w:szCs w:val="22"/>
        </w:rPr>
        <w:t>/dodávateľ</w:t>
      </w:r>
      <w:r w:rsidRPr="000C49C6">
        <w:rPr>
          <w:rFonts w:ascii="Arial Narrow" w:hAnsi="Arial Narrow"/>
          <w:sz w:val="22"/>
          <w:szCs w:val="22"/>
        </w:rPr>
        <w:t xml:space="preserve"> je povinný akceptovať takéto rozhodnutie verejného obstarávateľa. Do doby vyjadrenia verejného obstarávateľ písomným súhlasom so zoznamom subdodávateľov resp. s jednotlivými subdodávateľmi, nie je úspešný uchádzač oprávnený zadať plnenie predmetu zákazky ktorémukoľvek neodsúhlasenému subdodávateľovi.</w:t>
      </w:r>
    </w:p>
    <w:p w14:paraId="65F38152" w14:textId="11AAA14C" w:rsidR="0085240F" w:rsidRPr="000C49C6" w:rsidRDefault="003655CB" w:rsidP="0016332E">
      <w:pPr>
        <w:pStyle w:val="Odsekzoznamu"/>
        <w:numPr>
          <w:ilvl w:val="1"/>
          <w:numId w:val="2"/>
        </w:numPr>
        <w:spacing w:line="240" w:lineRule="auto"/>
        <w:ind w:left="567" w:right="23" w:hanging="567"/>
        <w:jc w:val="both"/>
        <w:rPr>
          <w:rFonts w:ascii="Arial Narrow" w:hAnsi="Arial Narrow"/>
          <w:sz w:val="22"/>
          <w:szCs w:val="22"/>
        </w:rPr>
      </w:pPr>
      <w:r w:rsidRPr="000C49C6">
        <w:rPr>
          <w:rFonts w:ascii="Arial Narrow" w:hAnsi="Arial Narrow"/>
          <w:sz w:val="22"/>
          <w:szCs w:val="22"/>
        </w:rPr>
        <w:t>Verejný obstarávateľ si vyhradzuje právo odmietnuť subdodávateľa (podľa § 41 ZVO), ktorý je s verejným obstarávateľom v obchodnom, súdnom alebo inom spore.</w:t>
      </w:r>
      <w:r w:rsidR="0085240F" w:rsidRPr="000C49C6">
        <w:rPr>
          <w:rFonts w:ascii="Arial Narrow" w:hAnsi="Arial Narrow"/>
          <w:sz w:val="22"/>
          <w:szCs w:val="22"/>
        </w:rPr>
        <w:t xml:space="preserve"> </w:t>
      </w:r>
    </w:p>
    <w:p w14:paraId="49B50D5E" w14:textId="77777777" w:rsidR="0085240F" w:rsidRPr="00527944" w:rsidRDefault="0085240F" w:rsidP="0085240F">
      <w:pPr>
        <w:pStyle w:val="Odsekzoznamu"/>
        <w:spacing w:line="240" w:lineRule="auto"/>
        <w:ind w:left="709" w:right="23"/>
        <w:jc w:val="both"/>
        <w:rPr>
          <w:sz w:val="24"/>
        </w:rPr>
      </w:pPr>
    </w:p>
    <w:p w14:paraId="41CE9C2D" w14:textId="79208E9A" w:rsidR="0085240F" w:rsidRPr="000C7F4A" w:rsidRDefault="0085240F" w:rsidP="0016332E">
      <w:pPr>
        <w:pStyle w:val="tl6"/>
        <w:numPr>
          <w:ilvl w:val="0"/>
          <w:numId w:val="2"/>
        </w:numPr>
        <w:shd w:val="clear" w:color="auto" w:fill="F2F2F2" w:themeFill="background1" w:themeFillShade="F2"/>
        <w:spacing w:before="0" w:after="0" w:line="240" w:lineRule="auto"/>
        <w:ind w:left="709" w:hanging="709"/>
        <w:rPr>
          <w:rFonts w:ascii="Arial Narrow" w:hAnsi="Arial Narrow"/>
          <w:sz w:val="22"/>
          <w:szCs w:val="22"/>
        </w:rPr>
      </w:pPr>
      <w:r w:rsidRPr="000C7F4A">
        <w:rPr>
          <w:rFonts w:ascii="Arial Narrow" w:hAnsi="Arial Narrow"/>
          <w:sz w:val="22"/>
          <w:szCs w:val="22"/>
        </w:rPr>
        <w:t>uzavretie zmluvy</w:t>
      </w:r>
    </w:p>
    <w:p w14:paraId="695D2A0E" w14:textId="5DDDFDAC" w:rsidR="00886E41" w:rsidRDefault="00886E41" w:rsidP="001A120F">
      <w:pPr>
        <w:pStyle w:val="Zkladntext"/>
        <w:tabs>
          <w:tab w:val="right" w:leader="dot" w:pos="-709"/>
        </w:tabs>
        <w:spacing w:after="0" w:line="240" w:lineRule="auto"/>
        <w:jc w:val="both"/>
        <w:rPr>
          <w:rFonts w:ascii="Arial Narrow" w:hAnsi="Arial Narrow"/>
          <w:sz w:val="22"/>
          <w:szCs w:val="22"/>
        </w:rPr>
      </w:pPr>
      <w:bookmarkStart w:id="104" w:name="_Hlk79437014"/>
    </w:p>
    <w:p w14:paraId="2E4A39B3" w14:textId="13B48A97" w:rsidR="0085240F" w:rsidRDefault="0085240F" w:rsidP="0016332E">
      <w:pPr>
        <w:pStyle w:val="Zkladntext"/>
        <w:numPr>
          <w:ilvl w:val="1"/>
          <w:numId w:val="2"/>
        </w:numPr>
        <w:tabs>
          <w:tab w:val="right" w:leader="dot" w:pos="-709"/>
        </w:tabs>
        <w:spacing w:after="0" w:line="240" w:lineRule="auto"/>
        <w:ind w:left="567" w:hanging="567"/>
        <w:jc w:val="both"/>
        <w:rPr>
          <w:rFonts w:ascii="Arial Narrow" w:hAnsi="Arial Narrow"/>
          <w:sz w:val="22"/>
          <w:szCs w:val="22"/>
        </w:rPr>
      </w:pPr>
      <w:r w:rsidRPr="000C7F4A">
        <w:rPr>
          <w:rFonts w:ascii="Arial Narrow" w:hAnsi="Arial Narrow"/>
          <w:sz w:val="22"/>
          <w:szCs w:val="22"/>
        </w:rPr>
        <w:t>Verejný obstarávateľ uzavrie s úspešným uchádzačom zmluvu, ktorá je výsledkom tohto verejného obstarávania. Uzavretá zmluva nesmie byť v rozpore so súťažnými podkladmi a ponukou predloženou úspešným uchádzačom.</w:t>
      </w:r>
      <w:bookmarkEnd w:id="104"/>
    </w:p>
    <w:p w14:paraId="6DD19D2F" w14:textId="3A78AD57" w:rsidR="008F06FF" w:rsidRPr="001E3AA1" w:rsidRDefault="008F06FF" w:rsidP="0016332E">
      <w:pPr>
        <w:pStyle w:val="Zkladntext"/>
        <w:numPr>
          <w:ilvl w:val="1"/>
          <w:numId w:val="2"/>
        </w:numPr>
        <w:tabs>
          <w:tab w:val="right" w:leader="dot" w:pos="-709"/>
        </w:tabs>
        <w:spacing w:after="0" w:line="240" w:lineRule="auto"/>
        <w:ind w:left="567" w:hanging="567"/>
        <w:jc w:val="both"/>
        <w:rPr>
          <w:rFonts w:ascii="Arial Narrow" w:hAnsi="Arial Narrow"/>
          <w:sz w:val="22"/>
          <w:szCs w:val="22"/>
        </w:rPr>
      </w:pPr>
      <w:bookmarkStart w:id="105" w:name="_Hlk79657947"/>
      <w:r w:rsidRPr="001E3AA1">
        <w:rPr>
          <w:rFonts w:ascii="Arial Narrow" w:hAnsi="Arial Narrow" w:cs="Segoe UI"/>
          <w:sz w:val="22"/>
          <w:szCs w:val="22"/>
        </w:rPr>
        <w:t>Verejný obstarávateľ nesmie uzavrieť zmluvu s</w:t>
      </w:r>
    </w:p>
    <w:p w14:paraId="1D88181A" w14:textId="15B2E8BF" w:rsidR="008F06FF" w:rsidRPr="001E3AA1" w:rsidRDefault="008F06FF" w:rsidP="00FF5A1A">
      <w:pPr>
        <w:pStyle w:val="Odsekzoznamu"/>
        <w:numPr>
          <w:ilvl w:val="0"/>
          <w:numId w:val="47"/>
        </w:numPr>
        <w:shd w:val="clear" w:color="auto" w:fill="FFFFFF"/>
        <w:autoSpaceDE/>
        <w:autoSpaceDN/>
        <w:spacing w:line="240" w:lineRule="auto"/>
        <w:ind w:left="993"/>
        <w:contextualSpacing/>
        <w:jc w:val="both"/>
        <w:rPr>
          <w:rFonts w:ascii="Arial Narrow" w:hAnsi="Arial Narrow" w:cs="Segoe UI"/>
          <w:sz w:val="22"/>
          <w:szCs w:val="22"/>
        </w:rPr>
      </w:pPr>
      <w:r w:rsidRPr="001E3AA1">
        <w:rPr>
          <w:rFonts w:ascii="Arial Narrow" w:hAnsi="Arial Narrow" w:cs="Segoe UI"/>
          <w:sz w:val="22"/>
          <w:szCs w:val="22"/>
        </w:rPr>
        <w:lastRenderedPageBreak/>
        <w:t>uchádzačom, ktorý má povinnosť zapisovať sa do registra partnerov verejného sektora</w:t>
      </w:r>
      <w:r w:rsidRPr="001E3AA1">
        <w:rPr>
          <w:rStyle w:val="Odkaznapoznmkupodiarou"/>
          <w:rFonts w:ascii="Arial Narrow" w:hAnsi="Arial Narrow"/>
          <w:sz w:val="22"/>
          <w:szCs w:val="22"/>
        </w:rPr>
        <w:footnoteReference w:id="2"/>
      </w:r>
      <w:hyperlink r:id="rId28" w:anchor="poznamky.poznamka-33" w:tooltip="Odkaz na predpis alebo ustanovenie" w:history="1"/>
      <w:r w:rsidRPr="001E3AA1">
        <w:rPr>
          <w:rFonts w:ascii="Arial Narrow" w:hAnsi="Arial Narrow" w:cs="Segoe UI"/>
          <w:sz w:val="22"/>
          <w:szCs w:val="22"/>
        </w:rPr>
        <w:t> a nie je zapísaný v registri partnerov verejného sektora,</w:t>
      </w:r>
      <w:r w:rsidRPr="001E3AA1">
        <w:rPr>
          <w:rStyle w:val="Odkaznapoznmkupodiarou"/>
          <w:rFonts w:ascii="Arial Narrow" w:hAnsi="Arial Narrow"/>
          <w:sz w:val="22"/>
          <w:szCs w:val="22"/>
        </w:rPr>
        <w:footnoteReference w:id="3"/>
      </w:r>
      <w:r w:rsidRPr="001E3AA1">
        <w:rPr>
          <w:rFonts w:ascii="Arial Narrow" w:hAnsi="Arial Narrow" w:cs="Segoe UI"/>
          <w:sz w:val="22"/>
          <w:szCs w:val="22"/>
        </w:rPr>
        <w:t xml:space="preserve"> </w:t>
      </w:r>
    </w:p>
    <w:p w14:paraId="09115306" w14:textId="355E611A" w:rsidR="008F06FF" w:rsidRPr="001E3AA1" w:rsidRDefault="008F06FF" w:rsidP="00FF5A1A">
      <w:pPr>
        <w:pStyle w:val="Odsekzoznamu"/>
        <w:numPr>
          <w:ilvl w:val="0"/>
          <w:numId w:val="47"/>
        </w:numPr>
        <w:shd w:val="clear" w:color="auto" w:fill="FFFFFF"/>
        <w:autoSpaceDE/>
        <w:autoSpaceDN/>
        <w:spacing w:line="240" w:lineRule="auto"/>
        <w:ind w:left="993"/>
        <w:contextualSpacing/>
        <w:jc w:val="both"/>
        <w:rPr>
          <w:rFonts w:ascii="Arial Narrow" w:hAnsi="Arial Narrow" w:cs="Segoe UI"/>
          <w:sz w:val="22"/>
          <w:szCs w:val="22"/>
        </w:rPr>
      </w:pPr>
      <w:r w:rsidRPr="001E3AA1">
        <w:rPr>
          <w:rFonts w:ascii="Arial Narrow" w:hAnsi="Arial Narrow" w:cs="Segoe UI"/>
          <w:sz w:val="22"/>
          <w:szCs w:val="22"/>
        </w:rPr>
        <w:t>uchádzačom, ktorého subdodávateľ a subdodávateľ podľa osobitného predpisu</w:t>
      </w:r>
      <w:hyperlink r:id="rId29" w:anchor="poznamky.poznamka-33" w:tooltip="Odkaz na predpis alebo ustanovenie" w:history="1">
        <w:r w:rsidRPr="001E3AA1">
          <w:rPr>
            <w:rFonts w:ascii="Arial Narrow" w:hAnsi="Arial Narrow" w:cs="Segoe UI"/>
            <w:i/>
            <w:iCs/>
            <w:sz w:val="22"/>
            <w:szCs w:val="22"/>
            <w:vertAlign w:val="superscript"/>
          </w:rPr>
          <w:t>2</w:t>
        </w:r>
      </w:hyperlink>
      <w:r w:rsidRPr="001E3AA1">
        <w:rPr>
          <w:rFonts w:ascii="Arial Narrow" w:hAnsi="Arial Narrow" w:cs="Segoe UI"/>
          <w:sz w:val="22"/>
          <w:szCs w:val="22"/>
        </w:rPr>
        <w:t> majú povinnosť zapisovať sa do registra partnerov verejného sektora</w:t>
      </w:r>
      <w:hyperlink r:id="rId30" w:anchor="poznamky.poznamka-33" w:tooltip="Odkaz na predpis alebo ustanovenie" w:history="1">
        <w:r w:rsidRPr="001E3AA1">
          <w:rPr>
            <w:rFonts w:ascii="Arial Narrow" w:hAnsi="Arial Narrow" w:cs="Segoe UI"/>
            <w:i/>
            <w:iCs/>
            <w:sz w:val="22"/>
            <w:szCs w:val="22"/>
            <w:vertAlign w:val="superscript"/>
          </w:rPr>
          <w:t>2</w:t>
        </w:r>
      </w:hyperlink>
      <w:r w:rsidRPr="001E3AA1">
        <w:rPr>
          <w:rFonts w:ascii="Arial Narrow" w:hAnsi="Arial Narrow" w:cs="Segoe UI"/>
          <w:sz w:val="22"/>
          <w:szCs w:val="22"/>
        </w:rPr>
        <w:t> a nie sú zapísaní v registri partnerov verejného sektora,</w:t>
      </w:r>
      <w:hyperlink r:id="rId31" w:anchor="poznamky.poznamka-34" w:tooltip="Odkaz na predpis alebo ustanovenie" w:history="1">
        <w:r w:rsidRPr="001E3AA1">
          <w:rPr>
            <w:rFonts w:ascii="Arial Narrow" w:hAnsi="Arial Narrow" w:cs="Segoe UI"/>
            <w:i/>
            <w:iCs/>
            <w:sz w:val="22"/>
            <w:szCs w:val="22"/>
            <w:vertAlign w:val="superscript"/>
          </w:rPr>
          <w:t>3</w:t>
        </w:r>
      </w:hyperlink>
    </w:p>
    <w:p w14:paraId="78AABBC8" w14:textId="1B81E4CC" w:rsidR="008F06FF" w:rsidRPr="001E3AA1" w:rsidRDefault="008F06FF" w:rsidP="00FF5A1A">
      <w:pPr>
        <w:pStyle w:val="Odsekzoznamu"/>
        <w:numPr>
          <w:ilvl w:val="0"/>
          <w:numId w:val="47"/>
        </w:numPr>
        <w:shd w:val="clear" w:color="auto" w:fill="FFFFFF"/>
        <w:autoSpaceDE/>
        <w:autoSpaceDN/>
        <w:spacing w:line="240" w:lineRule="auto"/>
        <w:ind w:left="993"/>
        <w:contextualSpacing/>
        <w:jc w:val="both"/>
        <w:rPr>
          <w:rFonts w:ascii="Arial Narrow" w:hAnsi="Arial Narrow" w:cs="Segoe UI"/>
          <w:sz w:val="22"/>
          <w:szCs w:val="22"/>
        </w:rPr>
      </w:pPr>
      <w:r w:rsidRPr="001E3AA1">
        <w:rPr>
          <w:rFonts w:ascii="Arial Narrow" w:hAnsi="Arial Narrow" w:cs="Segoe UI"/>
          <w:sz w:val="22"/>
          <w:szCs w:val="22"/>
        </w:rPr>
        <w:t>uchádzačom, ktorý má povinnosť zapisovať sa do registra partnerov verejného sektora</w:t>
      </w:r>
      <w:hyperlink r:id="rId32" w:anchor="poznamky.poznamka-33" w:tooltip="Odkaz na predpis alebo ustanovenie" w:history="1">
        <w:r w:rsidRPr="001E3AA1">
          <w:rPr>
            <w:rFonts w:ascii="Arial Narrow" w:hAnsi="Arial Narrow" w:cs="Segoe UI"/>
            <w:i/>
            <w:iCs/>
            <w:sz w:val="22"/>
            <w:szCs w:val="22"/>
            <w:vertAlign w:val="superscript"/>
          </w:rPr>
          <w:t>2</w:t>
        </w:r>
      </w:hyperlink>
      <w:r w:rsidRPr="001E3AA1">
        <w:rPr>
          <w:rFonts w:ascii="Arial Narrow" w:hAnsi="Arial Narrow" w:cs="Segoe UI"/>
          <w:sz w:val="22"/>
          <w:szCs w:val="22"/>
        </w:rPr>
        <w:t> a ktorého konečným užívateľom výhod zapísaným v registri partnerov verejného sektora je 1. prezident Slovenskej republiky; 2. člen vlády, 3. vedúci ústredného orgánu štátnej správy, ktorý nie je členom vlády, 4. vedúci orgánu štátnej správy s celoslovenskou pôsobnosťou, 5. sudca Ústavného súdu Slovenskej republiky alebo sudca, 6. generálny prokurátor Slovenskej republiky, špeciálny prokurátor alebo prokurátor, 7. verejný ochranca práv, 8. predseda Najvyššieho kontrolného úradu Slovenskej republiky a podpredseda Najvyššieho kontrolného úradu Slovenskej republiky, 9. štátny tajomník, 10. generálny tajomník služobného úradu, 11. prednosta okresného úradu, 12. primátor hlavného mesta Slovenskej republiky Bratislavy, primátor krajského mesta alebo primátor okresného mesta, alebo 13. predseda vyššieho územného celku,</w:t>
      </w:r>
    </w:p>
    <w:p w14:paraId="70944936" w14:textId="603FB758" w:rsidR="0085240F" w:rsidRPr="001E3AA1" w:rsidRDefault="008F06FF" w:rsidP="00FF5A1A">
      <w:pPr>
        <w:pStyle w:val="Odsekzoznamu"/>
        <w:numPr>
          <w:ilvl w:val="0"/>
          <w:numId w:val="47"/>
        </w:numPr>
        <w:shd w:val="clear" w:color="auto" w:fill="FFFFFF"/>
        <w:autoSpaceDE/>
        <w:autoSpaceDN/>
        <w:spacing w:line="240" w:lineRule="auto"/>
        <w:ind w:left="993"/>
        <w:contextualSpacing/>
        <w:jc w:val="both"/>
        <w:rPr>
          <w:rFonts w:ascii="Arial Narrow" w:hAnsi="Arial Narrow" w:cs="Segoe UI"/>
          <w:sz w:val="22"/>
          <w:szCs w:val="22"/>
        </w:rPr>
      </w:pPr>
      <w:r w:rsidRPr="001E3AA1">
        <w:rPr>
          <w:rFonts w:ascii="Arial Narrow" w:hAnsi="Arial Narrow" w:cs="Segoe UI"/>
          <w:sz w:val="22"/>
          <w:szCs w:val="22"/>
        </w:rPr>
        <w:t>uchádzačom, ktorého subdodávateľ a subdodávateľ podľa osobitného predpisu,</w:t>
      </w:r>
      <w:r w:rsidRPr="001E3AA1">
        <w:rPr>
          <w:rFonts w:ascii="Arial Narrow" w:hAnsi="Arial Narrow" w:cs="Segoe UI"/>
          <w:sz w:val="22"/>
          <w:szCs w:val="22"/>
          <w:vertAlign w:val="superscript"/>
        </w:rPr>
        <w:t>2</w:t>
      </w:r>
      <w:r w:rsidRPr="001E3AA1">
        <w:rPr>
          <w:rFonts w:ascii="Arial Narrow" w:hAnsi="Arial Narrow" w:cs="Segoe UI"/>
          <w:sz w:val="22"/>
          <w:szCs w:val="22"/>
        </w:rPr>
        <w:t xml:space="preserve"> ktorí majú povinnosť zapisovať sa do registra partnerov verejného sektora,</w:t>
      </w:r>
      <w:hyperlink r:id="rId33" w:anchor="poznamky.poznamka-33" w:tooltip="Odkaz na predpis alebo ustanovenie" w:history="1">
        <w:r w:rsidRPr="001E3AA1">
          <w:rPr>
            <w:rFonts w:ascii="Arial Narrow" w:hAnsi="Arial Narrow" w:cs="Segoe UI"/>
            <w:i/>
            <w:iCs/>
            <w:sz w:val="22"/>
            <w:szCs w:val="22"/>
            <w:vertAlign w:val="superscript"/>
          </w:rPr>
          <w:t>2</w:t>
        </w:r>
      </w:hyperlink>
      <w:r w:rsidRPr="001E3AA1">
        <w:rPr>
          <w:rFonts w:ascii="Arial Narrow" w:hAnsi="Arial Narrow" w:cs="Segoe UI"/>
          <w:sz w:val="22"/>
          <w:szCs w:val="22"/>
        </w:rPr>
        <w:t> majú v registri partnerov verejného sektora zapísaného konečného užívateľa výhod, ktorým je osoba podľa písmena c) tohto odseku.</w:t>
      </w:r>
      <w:bookmarkEnd w:id="105"/>
    </w:p>
    <w:p w14:paraId="03C99DDF" w14:textId="191D2AE8" w:rsidR="0085240F" w:rsidRPr="000C7F4A" w:rsidRDefault="0085240F" w:rsidP="0016332E">
      <w:pPr>
        <w:pStyle w:val="Zkladntext"/>
        <w:numPr>
          <w:ilvl w:val="1"/>
          <w:numId w:val="2"/>
        </w:numPr>
        <w:tabs>
          <w:tab w:val="right" w:leader="dot" w:pos="-709"/>
        </w:tabs>
        <w:spacing w:after="0" w:line="240" w:lineRule="auto"/>
        <w:ind w:left="567" w:hanging="567"/>
        <w:jc w:val="both"/>
        <w:rPr>
          <w:rFonts w:ascii="Arial Narrow" w:hAnsi="Arial Narrow"/>
          <w:sz w:val="22"/>
          <w:szCs w:val="22"/>
        </w:rPr>
      </w:pPr>
      <w:bookmarkStart w:id="106" w:name="_Hlk79437044"/>
      <w:r w:rsidRPr="001E3AA1">
        <w:rPr>
          <w:rFonts w:ascii="Arial Narrow" w:hAnsi="Arial Narrow"/>
          <w:sz w:val="22"/>
          <w:szCs w:val="22"/>
        </w:rPr>
        <w:t xml:space="preserve">Verejný obstarávateľ môže uzavrieť zmluvu s úspešným uchádzačom najskôr </w:t>
      </w:r>
      <w:r w:rsidR="00750390">
        <w:rPr>
          <w:rFonts w:ascii="Arial Narrow" w:hAnsi="Arial Narrow"/>
          <w:sz w:val="22"/>
          <w:szCs w:val="22"/>
        </w:rPr>
        <w:t>jedenásty</w:t>
      </w:r>
      <w:r w:rsidRPr="001E3AA1">
        <w:rPr>
          <w:rFonts w:ascii="Arial Narrow" w:hAnsi="Arial Narrow"/>
          <w:sz w:val="22"/>
          <w:szCs w:val="22"/>
        </w:rPr>
        <w:t xml:space="preserve"> deň odo dňa odoslania</w:t>
      </w:r>
      <w:r w:rsidRPr="000C7F4A">
        <w:rPr>
          <w:rFonts w:ascii="Arial Narrow" w:hAnsi="Arial Narrow"/>
          <w:sz w:val="22"/>
          <w:szCs w:val="22"/>
        </w:rPr>
        <w:t xml:space="preserve"> informácie o výsledku vyhodnotenia ponúk podľa bodu 28 súťažných podkladov, ak nebola doručená žiadosť o nápravu, ak žiadosť o nápravu bola doručená po uplynutí lehoty podľa § 164 ods. 3 ZVO alebo ak neboli doručené námietky podľa § 170 ZVO.</w:t>
      </w:r>
      <w:bookmarkEnd w:id="106"/>
    </w:p>
    <w:p w14:paraId="4BA56F91" w14:textId="3F4F8A09" w:rsidR="00214EAF" w:rsidRPr="000C7F4A" w:rsidRDefault="0085240F" w:rsidP="0016332E">
      <w:pPr>
        <w:pStyle w:val="Zkladntext"/>
        <w:numPr>
          <w:ilvl w:val="1"/>
          <w:numId w:val="2"/>
        </w:numPr>
        <w:tabs>
          <w:tab w:val="right" w:leader="dot" w:pos="-709"/>
        </w:tabs>
        <w:spacing w:after="0" w:line="240" w:lineRule="auto"/>
        <w:ind w:left="567" w:hanging="567"/>
        <w:jc w:val="both"/>
        <w:rPr>
          <w:rFonts w:ascii="Arial Narrow" w:hAnsi="Arial Narrow"/>
          <w:sz w:val="22"/>
          <w:szCs w:val="22"/>
        </w:rPr>
      </w:pPr>
      <w:r w:rsidRPr="000C7F4A">
        <w:rPr>
          <w:rFonts w:ascii="Arial Narrow" w:hAnsi="Arial Narrow"/>
          <w:sz w:val="22"/>
          <w:szCs w:val="22"/>
        </w:rPr>
        <w:t>Ak boli uplatnené revízne postupy podľa § 164 alebo § 170 ZVO, verejný obstarávateľ postupuje pri uzatvorení zmluvy v súlade s § 56 ods. 3 až 6 ZVO</w:t>
      </w:r>
      <w:r>
        <w:rPr>
          <w:rFonts w:ascii="Arial Narrow" w:hAnsi="Arial Narrow"/>
          <w:sz w:val="22"/>
          <w:szCs w:val="22"/>
        </w:rPr>
        <w:t>.</w:t>
      </w:r>
    </w:p>
    <w:p w14:paraId="717F849F" w14:textId="1575A542" w:rsidR="00214EAF" w:rsidRPr="000C7F4A" w:rsidRDefault="000F5D82" w:rsidP="0016332E">
      <w:pPr>
        <w:pStyle w:val="Zkladntext"/>
        <w:numPr>
          <w:ilvl w:val="1"/>
          <w:numId w:val="2"/>
        </w:numPr>
        <w:tabs>
          <w:tab w:val="right" w:leader="dot" w:pos="-709"/>
        </w:tabs>
        <w:spacing w:after="0" w:line="240" w:lineRule="auto"/>
        <w:ind w:left="567" w:hanging="567"/>
        <w:jc w:val="both"/>
        <w:rPr>
          <w:rFonts w:ascii="Arial Narrow" w:hAnsi="Arial Narrow"/>
          <w:sz w:val="22"/>
          <w:szCs w:val="22"/>
        </w:rPr>
      </w:pPr>
      <w:bookmarkStart w:id="107" w:name="_Hlk79436863"/>
      <w:r w:rsidRPr="000C7F4A">
        <w:rPr>
          <w:rFonts w:ascii="Arial Narrow" w:hAnsi="Arial Narrow"/>
          <w:sz w:val="22"/>
          <w:szCs w:val="22"/>
        </w:rPr>
        <w:t xml:space="preserve">Úspešný uchádzač je povinný poskytnúť verejnému obstarávateľovi riadnu súčinnosť potrebnú na uzavretie </w:t>
      </w:r>
      <w:r w:rsidR="000C49C6" w:rsidRPr="000C7F4A">
        <w:rPr>
          <w:rFonts w:ascii="Arial Narrow" w:hAnsi="Arial Narrow"/>
          <w:sz w:val="22"/>
          <w:szCs w:val="22"/>
        </w:rPr>
        <w:t>zmluvy</w:t>
      </w:r>
      <w:r w:rsidRPr="000C7F4A">
        <w:rPr>
          <w:rFonts w:ascii="Arial Narrow" w:hAnsi="Arial Narrow"/>
          <w:sz w:val="22"/>
          <w:szCs w:val="22"/>
        </w:rPr>
        <w:t xml:space="preserve"> tak, aby mohla byť uzavretá do 10 pracovných dní odo dňa uplynutia lehoty podľa 56 odsek 2 až 6 ZVO, ak bol na jej uzavretie písomne vyzvaný.</w:t>
      </w:r>
      <w:bookmarkEnd w:id="107"/>
    </w:p>
    <w:p w14:paraId="11A37D5D" w14:textId="2D012EE8" w:rsidR="00E745B1" w:rsidRDefault="000F5D82" w:rsidP="0016332E">
      <w:pPr>
        <w:pStyle w:val="Zkladntext"/>
        <w:numPr>
          <w:ilvl w:val="1"/>
          <w:numId w:val="2"/>
        </w:numPr>
        <w:tabs>
          <w:tab w:val="right" w:leader="dot" w:pos="-709"/>
        </w:tabs>
        <w:spacing w:after="0" w:line="240" w:lineRule="auto"/>
        <w:ind w:left="567" w:hanging="567"/>
        <w:jc w:val="both"/>
        <w:rPr>
          <w:rFonts w:ascii="Arial Narrow" w:hAnsi="Arial Narrow"/>
          <w:sz w:val="22"/>
          <w:szCs w:val="22"/>
        </w:rPr>
      </w:pPr>
      <w:bookmarkStart w:id="108" w:name="_Hlk79436919"/>
      <w:r w:rsidRPr="000C7F4A">
        <w:rPr>
          <w:rFonts w:ascii="Arial Narrow" w:hAnsi="Arial Narrow"/>
          <w:sz w:val="22"/>
          <w:szCs w:val="22"/>
        </w:rPr>
        <w:t xml:space="preserve">Ak úspešný uchádzač odmietne uzavrieť </w:t>
      </w:r>
      <w:r w:rsidR="000C49C6" w:rsidRPr="000C7F4A">
        <w:rPr>
          <w:rFonts w:ascii="Arial Narrow" w:hAnsi="Arial Narrow"/>
          <w:sz w:val="22"/>
          <w:szCs w:val="22"/>
        </w:rPr>
        <w:t>zmluvu</w:t>
      </w:r>
      <w:r w:rsidR="00E745B1">
        <w:rPr>
          <w:rFonts w:ascii="Arial Narrow" w:hAnsi="Arial Narrow"/>
          <w:sz w:val="22"/>
          <w:szCs w:val="22"/>
        </w:rPr>
        <w:t xml:space="preserve"> alebo neposkytne verejnému obstarávateľovi súčinnosť</w:t>
      </w:r>
      <w:r w:rsidR="00E745B1" w:rsidRPr="00E745B1">
        <w:rPr>
          <w:rFonts w:ascii="Arial Narrow" w:hAnsi="Arial Narrow"/>
          <w:sz w:val="22"/>
          <w:szCs w:val="22"/>
        </w:rPr>
        <w:t xml:space="preserve"> </w:t>
      </w:r>
      <w:r w:rsidR="00E745B1" w:rsidRPr="00B75BE3">
        <w:rPr>
          <w:rFonts w:ascii="Arial Narrow" w:hAnsi="Arial Narrow"/>
          <w:sz w:val="22"/>
          <w:szCs w:val="22"/>
        </w:rPr>
        <w:t>potrebnú na jej uzavretie tak, aby mohla byť uzavretá do 10 pracovných dní odo dňa, keď bol na jej uzavretie písomne vyzvaný</w:t>
      </w:r>
      <w:r w:rsidR="00E745B1">
        <w:rPr>
          <w:rFonts w:ascii="Arial Narrow" w:hAnsi="Arial Narrow"/>
          <w:sz w:val="22"/>
          <w:szCs w:val="22"/>
        </w:rPr>
        <w:t>,</w:t>
      </w:r>
      <w:r w:rsidRPr="000C7F4A">
        <w:rPr>
          <w:rFonts w:ascii="Arial Narrow" w:hAnsi="Arial Narrow"/>
          <w:sz w:val="22"/>
          <w:szCs w:val="22"/>
        </w:rPr>
        <w:t xml:space="preserve"> verejný obstarávateľ môže uzavrieť </w:t>
      </w:r>
      <w:r w:rsidR="000C49C6" w:rsidRPr="000C7F4A">
        <w:rPr>
          <w:rFonts w:ascii="Arial Narrow" w:hAnsi="Arial Narrow"/>
          <w:sz w:val="22"/>
          <w:szCs w:val="22"/>
        </w:rPr>
        <w:t>zmluvu</w:t>
      </w:r>
      <w:r w:rsidRPr="000C7F4A">
        <w:rPr>
          <w:rFonts w:ascii="Arial Narrow" w:hAnsi="Arial Narrow"/>
          <w:sz w:val="22"/>
          <w:szCs w:val="22"/>
        </w:rPr>
        <w:t xml:space="preserve"> s uchádzačom, ktorý sa umiestnil </w:t>
      </w:r>
      <w:r w:rsidR="00750390">
        <w:rPr>
          <w:rFonts w:ascii="Arial Narrow" w:hAnsi="Arial Narrow"/>
          <w:sz w:val="22"/>
          <w:szCs w:val="22"/>
        </w:rPr>
        <w:t>na nasledujúcom mieste v poradí</w:t>
      </w:r>
      <w:r w:rsidRPr="000C7F4A">
        <w:rPr>
          <w:rFonts w:ascii="Arial Narrow" w:hAnsi="Arial Narrow"/>
          <w:sz w:val="22"/>
          <w:szCs w:val="22"/>
        </w:rPr>
        <w:t>.</w:t>
      </w:r>
      <w:bookmarkStart w:id="109" w:name="_Hlk79436948"/>
      <w:bookmarkEnd w:id="108"/>
      <w:r w:rsidR="00B75BE3">
        <w:rPr>
          <w:rFonts w:ascii="Arial Narrow" w:hAnsi="Arial Narrow"/>
          <w:sz w:val="22"/>
          <w:szCs w:val="22"/>
        </w:rPr>
        <w:t xml:space="preserve"> </w:t>
      </w:r>
    </w:p>
    <w:p w14:paraId="3DC6A419" w14:textId="7778A6D6" w:rsidR="00214EAF" w:rsidRDefault="000F5D82" w:rsidP="0016332E">
      <w:pPr>
        <w:pStyle w:val="Zkladntext"/>
        <w:numPr>
          <w:ilvl w:val="1"/>
          <w:numId w:val="2"/>
        </w:numPr>
        <w:tabs>
          <w:tab w:val="right" w:leader="dot" w:pos="-709"/>
        </w:tabs>
        <w:spacing w:after="0" w:line="240" w:lineRule="auto"/>
        <w:ind w:left="567" w:hanging="567"/>
        <w:jc w:val="both"/>
        <w:rPr>
          <w:rFonts w:ascii="Arial Narrow" w:hAnsi="Arial Narrow"/>
          <w:sz w:val="22"/>
          <w:szCs w:val="22"/>
        </w:rPr>
      </w:pPr>
      <w:r w:rsidRPr="00B75BE3">
        <w:rPr>
          <w:rFonts w:ascii="Arial Narrow" w:hAnsi="Arial Narrow"/>
          <w:sz w:val="22"/>
          <w:szCs w:val="22"/>
        </w:rPr>
        <w:t>Ak uchádzač</w:t>
      </w:r>
      <w:r w:rsidR="00E745B1">
        <w:rPr>
          <w:rFonts w:ascii="Arial Narrow" w:hAnsi="Arial Narrow"/>
          <w:sz w:val="22"/>
          <w:szCs w:val="22"/>
        </w:rPr>
        <w:t xml:space="preserve"> podľa ods. 30.6 súťažných podkladov</w:t>
      </w:r>
      <w:r w:rsidRPr="00B75BE3">
        <w:rPr>
          <w:rFonts w:ascii="Arial Narrow" w:hAnsi="Arial Narrow"/>
          <w:sz w:val="22"/>
          <w:szCs w:val="22"/>
        </w:rPr>
        <w:t xml:space="preserve">, odmietne uzavrieť </w:t>
      </w:r>
      <w:r w:rsidR="000C49C6" w:rsidRPr="00B75BE3">
        <w:rPr>
          <w:rFonts w:ascii="Arial Narrow" w:hAnsi="Arial Narrow"/>
          <w:sz w:val="22"/>
          <w:szCs w:val="22"/>
        </w:rPr>
        <w:t>zmluvu</w:t>
      </w:r>
      <w:r w:rsidR="00E745B1">
        <w:rPr>
          <w:rFonts w:ascii="Arial Narrow" w:hAnsi="Arial Narrow"/>
          <w:sz w:val="22"/>
          <w:szCs w:val="22"/>
        </w:rPr>
        <w:t xml:space="preserve"> alebo</w:t>
      </w:r>
      <w:r w:rsidRPr="00B75BE3">
        <w:rPr>
          <w:rFonts w:ascii="Arial Narrow" w:hAnsi="Arial Narrow"/>
          <w:sz w:val="22"/>
          <w:szCs w:val="22"/>
        </w:rPr>
        <w:t xml:space="preserve"> neposkytne verejnému obstarávateľovi riadnu súčinnosť potrebnú na jej uzavretie tak, aby mohla byť uzavretá do 10 pracovných dní odo dňa, </w:t>
      </w:r>
      <w:r w:rsidR="003F7ACD" w:rsidRPr="00B75BE3">
        <w:rPr>
          <w:rFonts w:ascii="Arial Narrow" w:hAnsi="Arial Narrow"/>
          <w:sz w:val="22"/>
          <w:szCs w:val="22"/>
        </w:rPr>
        <w:t>keď</w:t>
      </w:r>
      <w:r w:rsidRPr="00B75BE3">
        <w:rPr>
          <w:rFonts w:ascii="Arial Narrow" w:hAnsi="Arial Narrow"/>
          <w:sz w:val="22"/>
          <w:szCs w:val="22"/>
        </w:rPr>
        <w:t xml:space="preserve"> bol na jej uzavretie písomne vyzvaný, verejný obstarávateľ môže uzavrieť </w:t>
      </w:r>
      <w:r w:rsidR="00EE4794" w:rsidRPr="00B75BE3">
        <w:rPr>
          <w:rFonts w:ascii="Arial Narrow" w:hAnsi="Arial Narrow"/>
          <w:sz w:val="22"/>
          <w:szCs w:val="22"/>
        </w:rPr>
        <w:t>zmluvu</w:t>
      </w:r>
      <w:r w:rsidRPr="00B75BE3">
        <w:rPr>
          <w:rFonts w:ascii="Arial Narrow" w:hAnsi="Arial Narrow"/>
          <w:sz w:val="22"/>
          <w:szCs w:val="22"/>
        </w:rPr>
        <w:t xml:space="preserve"> s uchádzačom, ktorý sa umiestnil </w:t>
      </w:r>
      <w:r w:rsidR="00750390" w:rsidRPr="00B75BE3">
        <w:rPr>
          <w:rFonts w:ascii="Arial Narrow" w:hAnsi="Arial Narrow"/>
          <w:sz w:val="22"/>
          <w:szCs w:val="22"/>
        </w:rPr>
        <w:t>na nasledujúcom mieste v poradí</w:t>
      </w:r>
      <w:r w:rsidRPr="00B75BE3">
        <w:rPr>
          <w:rFonts w:ascii="Arial Narrow" w:hAnsi="Arial Narrow"/>
          <w:sz w:val="22"/>
          <w:szCs w:val="22"/>
        </w:rPr>
        <w:t>.</w:t>
      </w:r>
      <w:bookmarkEnd w:id="109"/>
    </w:p>
    <w:p w14:paraId="0FE34898" w14:textId="7867A109" w:rsidR="00064392" w:rsidRPr="00E745B1" w:rsidRDefault="00E745B1" w:rsidP="0016332E">
      <w:pPr>
        <w:pStyle w:val="Zkladntext"/>
        <w:numPr>
          <w:ilvl w:val="1"/>
          <w:numId w:val="2"/>
        </w:numPr>
        <w:tabs>
          <w:tab w:val="right" w:leader="dot" w:pos="-709"/>
        </w:tabs>
        <w:spacing w:after="0" w:line="240" w:lineRule="auto"/>
        <w:ind w:left="567" w:hanging="567"/>
        <w:jc w:val="both"/>
        <w:rPr>
          <w:rFonts w:ascii="Arial Narrow" w:hAnsi="Arial Narrow"/>
          <w:sz w:val="22"/>
          <w:szCs w:val="22"/>
        </w:rPr>
      </w:pPr>
      <w:r w:rsidRPr="00B75BE3">
        <w:rPr>
          <w:rFonts w:ascii="Arial Narrow" w:hAnsi="Arial Narrow"/>
          <w:sz w:val="22"/>
          <w:szCs w:val="22"/>
        </w:rPr>
        <w:t>Ak uchádzač</w:t>
      </w:r>
      <w:r>
        <w:rPr>
          <w:rFonts w:ascii="Arial Narrow" w:hAnsi="Arial Narrow"/>
          <w:sz w:val="22"/>
          <w:szCs w:val="22"/>
        </w:rPr>
        <w:t xml:space="preserve"> podľa ods. 30.7 súťažných podkladov</w:t>
      </w:r>
      <w:r w:rsidRPr="00B75BE3">
        <w:rPr>
          <w:rFonts w:ascii="Arial Narrow" w:hAnsi="Arial Narrow"/>
          <w:sz w:val="22"/>
          <w:szCs w:val="22"/>
        </w:rPr>
        <w:t>, odmietne uzavrieť zmluvu</w:t>
      </w:r>
      <w:r>
        <w:rPr>
          <w:rFonts w:ascii="Arial Narrow" w:hAnsi="Arial Narrow"/>
          <w:sz w:val="22"/>
          <w:szCs w:val="22"/>
        </w:rPr>
        <w:t xml:space="preserve"> alebo</w:t>
      </w:r>
      <w:r w:rsidRPr="00B75BE3">
        <w:rPr>
          <w:rFonts w:ascii="Arial Narrow" w:hAnsi="Arial Narrow"/>
          <w:sz w:val="22"/>
          <w:szCs w:val="22"/>
        </w:rPr>
        <w:t xml:space="preserve"> neposkytne verejnému obstarávateľovi riadnu súčinnosť potrebnú na jej uzavretie tak, aby mohla byť uzavretá do 10 pracovných dní odo dňa, keď bol na jej uzavretie písomne vyzvaný, verejný obstarávateľ môže uzavrieť zmluvu s uchádzačom, ktorý sa umiestnil na nasledujúcom mieste v poradí.</w:t>
      </w:r>
    </w:p>
    <w:p w14:paraId="614731B9" w14:textId="3D6BBE24" w:rsidR="00750390" w:rsidRPr="00750390" w:rsidRDefault="00750390" w:rsidP="0016332E">
      <w:pPr>
        <w:pStyle w:val="Zkladntext"/>
        <w:numPr>
          <w:ilvl w:val="1"/>
          <w:numId w:val="2"/>
        </w:numPr>
        <w:tabs>
          <w:tab w:val="right" w:leader="dot" w:pos="-709"/>
        </w:tabs>
        <w:spacing w:after="0" w:line="240" w:lineRule="auto"/>
        <w:ind w:left="567" w:hanging="567"/>
        <w:jc w:val="both"/>
        <w:rPr>
          <w:rFonts w:ascii="Arial Narrow" w:hAnsi="Arial Narrow"/>
          <w:sz w:val="22"/>
          <w:szCs w:val="22"/>
        </w:rPr>
      </w:pPr>
      <w:r w:rsidRPr="00750390">
        <w:rPr>
          <w:rFonts w:ascii="Arial Narrow" w:hAnsi="Arial Narrow" w:cs="Open Sans"/>
          <w:sz w:val="22"/>
          <w:szCs w:val="22"/>
          <w:shd w:val="clear" w:color="auto" w:fill="FFFFFF"/>
        </w:rPr>
        <w:t>Verejný obstarávateľ môže pred písomným vyzvaním na uzavretie zmluvy uskutočniť s úspešným uchádzačom rokovania výhradne o znížení zmluvnej ceny.</w:t>
      </w:r>
    </w:p>
    <w:p w14:paraId="13D7C145" w14:textId="041FB254" w:rsidR="00667AD3" w:rsidRPr="00064392" w:rsidRDefault="00667AD3" w:rsidP="0016332E">
      <w:pPr>
        <w:pStyle w:val="Zkladntext"/>
        <w:numPr>
          <w:ilvl w:val="1"/>
          <w:numId w:val="2"/>
        </w:numPr>
        <w:tabs>
          <w:tab w:val="right" w:leader="dot" w:pos="-709"/>
        </w:tabs>
        <w:spacing w:after="0" w:line="240" w:lineRule="auto"/>
        <w:ind w:left="567" w:hanging="567"/>
        <w:jc w:val="both"/>
        <w:rPr>
          <w:rFonts w:ascii="Arial Narrow" w:hAnsi="Arial Narrow"/>
          <w:sz w:val="22"/>
          <w:szCs w:val="22"/>
        </w:rPr>
      </w:pPr>
      <w:r w:rsidRPr="00667AD3">
        <w:rPr>
          <w:rFonts w:ascii="Arial Narrow" w:hAnsi="Arial Narrow" w:cs="Arial"/>
          <w:bCs/>
          <w:sz w:val="22"/>
          <w:szCs w:val="22"/>
        </w:rPr>
        <w:t xml:space="preserve">Zmluva nadobudne platnosť dňom jej podpísania zmluvnými stranami a účinnosť dňom nasledujúcim po dni jej zverejnenia v Centrálnom registri zmlúv (URL: </w:t>
      </w:r>
      <w:hyperlink r:id="rId34" w:history="1">
        <w:r w:rsidRPr="00667AD3">
          <w:rPr>
            <w:rStyle w:val="Hypertextovprepojenie"/>
            <w:rFonts w:ascii="Arial Narrow" w:hAnsi="Arial Narrow" w:cs="Arial"/>
            <w:sz w:val="22"/>
            <w:szCs w:val="22"/>
          </w:rPr>
          <w:t>https://www.crz.gov.sk//</w:t>
        </w:r>
      </w:hyperlink>
      <w:r w:rsidRPr="00667AD3">
        <w:rPr>
          <w:rFonts w:ascii="Arial Narrow" w:hAnsi="Arial Narrow" w:cs="Arial"/>
          <w:sz w:val="22"/>
          <w:szCs w:val="22"/>
        </w:rPr>
        <w:t>)</w:t>
      </w:r>
      <w:r w:rsidRPr="00667AD3">
        <w:rPr>
          <w:rFonts w:ascii="Arial Narrow" w:hAnsi="Arial Narrow" w:cs="Arial"/>
          <w:bCs/>
          <w:sz w:val="22"/>
          <w:szCs w:val="22"/>
        </w:rPr>
        <w:t>.</w:t>
      </w:r>
    </w:p>
    <w:p w14:paraId="41130159" w14:textId="77777777" w:rsidR="00214EAF" w:rsidRPr="006628A6" w:rsidRDefault="00214EAF" w:rsidP="002F5C86">
      <w:pPr>
        <w:pStyle w:val="Zkladntext"/>
        <w:tabs>
          <w:tab w:val="right" w:leader="dot" w:pos="-709"/>
        </w:tabs>
        <w:spacing w:after="0" w:line="240" w:lineRule="auto"/>
        <w:jc w:val="both"/>
        <w:rPr>
          <w:sz w:val="24"/>
        </w:rPr>
      </w:pPr>
    </w:p>
    <w:p w14:paraId="337138E7" w14:textId="1F33C15C" w:rsidR="00704947" w:rsidRPr="000C7F4A" w:rsidRDefault="00F456A3" w:rsidP="00A85F7C">
      <w:pPr>
        <w:pStyle w:val="Nadpis2"/>
        <w:spacing w:before="0" w:after="0" w:line="240" w:lineRule="auto"/>
        <w:rPr>
          <w:rFonts w:ascii="Arial Narrow" w:hAnsi="Arial Narrow"/>
          <w:sz w:val="22"/>
          <w:szCs w:val="22"/>
        </w:rPr>
      </w:pPr>
      <w:bookmarkStart w:id="110" w:name="_Toc280356971"/>
      <w:bookmarkStart w:id="111" w:name="_Toc417302851"/>
      <w:bookmarkStart w:id="112" w:name="_Toc422864269"/>
      <w:bookmarkStart w:id="113" w:name="_Hlk525235253"/>
      <w:r w:rsidRPr="000C7F4A">
        <w:rPr>
          <w:rFonts w:ascii="Arial Narrow" w:hAnsi="Arial Narrow"/>
          <w:sz w:val="22"/>
          <w:szCs w:val="22"/>
        </w:rPr>
        <w:t>č</w:t>
      </w:r>
      <w:r w:rsidR="0098419D" w:rsidRPr="000C7F4A">
        <w:rPr>
          <w:rFonts w:ascii="Arial Narrow" w:hAnsi="Arial Narrow"/>
          <w:sz w:val="22"/>
          <w:szCs w:val="22"/>
        </w:rPr>
        <w:t>asť IX</w:t>
      </w:r>
      <w:r w:rsidR="00D570E8" w:rsidRPr="000C7F4A">
        <w:rPr>
          <w:rFonts w:ascii="Arial Narrow" w:hAnsi="Arial Narrow"/>
          <w:sz w:val="22"/>
          <w:szCs w:val="22"/>
        </w:rPr>
        <w:t>.</w:t>
      </w:r>
      <w:bookmarkStart w:id="114" w:name="_Toc280356972"/>
      <w:bookmarkStart w:id="115" w:name="_Toc417302852"/>
      <w:bookmarkStart w:id="116" w:name="_Toc422864270"/>
      <w:bookmarkEnd w:id="110"/>
      <w:bookmarkEnd w:id="111"/>
      <w:bookmarkEnd w:id="112"/>
      <w:r w:rsidR="0098419D" w:rsidRPr="000C7F4A">
        <w:rPr>
          <w:rFonts w:ascii="Arial Narrow" w:hAnsi="Arial Narrow"/>
          <w:sz w:val="22"/>
          <w:szCs w:val="22"/>
        </w:rPr>
        <w:br/>
      </w:r>
      <w:r w:rsidR="00C43A60" w:rsidRPr="000C7F4A">
        <w:rPr>
          <w:rFonts w:ascii="Arial Narrow" w:hAnsi="Arial Narrow"/>
          <w:sz w:val="22"/>
          <w:szCs w:val="22"/>
        </w:rPr>
        <w:t>Dôvernosť a konflikt záujmov</w:t>
      </w:r>
      <w:r w:rsidR="00D570E8" w:rsidRPr="000C7F4A">
        <w:rPr>
          <w:rFonts w:ascii="Arial Narrow" w:hAnsi="Arial Narrow"/>
          <w:sz w:val="22"/>
          <w:szCs w:val="22"/>
        </w:rPr>
        <w:t xml:space="preserve"> </w:t>
      </w:r>
    </w:p>
    <w:p w14:paraId="1F8D9747" w14:textId="77777777" w:rsidR="0064144A" w:rsidRPr="0064144A" w:rsidRDefault="0064144A" w:rsidP="0064144A"/>
    <w:bookmarkEnd w:id="113"/>
    <w:bookmarkEnd w:id="114"/>
    <w:bookmarkEnd w:id="115"/>
    <w:bookmarkEnd w:id="116"/>
    <w:p w14:paraId="19A0BB3B" w14:textId="77777777" w:rsidR="00D570E8" w:rsidRPr="000C7F4A" w:rsidRDefault="00704947" w:rsidP="0016332E">
      <w:pPr>
        <w:pStyle w:val="tl6"/>
        <w:numPr>
          <w:ilvl w:val="0"/>
          <w:numId w:val="2"/>
        </w:numPr>
        <w:shd w:val="clear" w:color="auto" w:fill="F2F2F2" w:themeFill="background1" w:themeFillShade="F2"/>
        <w:spacing w:before="0" w:after="0" w:line="240" w:lineRule="auto"/>
        <w:ind w:left="709" w:hanging="709"/>
        <w:rPr>
          <w:rFonts w:ascii="Arial Narrow" w:hAnsi="Arial Narrow"/>
          <w:sz w:val="22"/>
          <w:szCs w:val="22"/>
        </w:rPr>
      </w:pPr>
      <w:r w:rsidRPr="000C7F4A">
        <w:rPr>
          <w:rFonts w:ascii="Arial Narrow" w:hAnsi="Arial Narrow"/>
          <w:sz w:val="22"/>
          <w:szCs w:val="22"/>
        </w:rPr>
        <w:t>d</w:t>
      </w:r>
      <w:r w:rsidR="00D570E8" w:rsidRPr="000C7F4A">
        <w:rPr>
          <w:rFonts w:ascii="Arial Narrow" w:hAnsi="Arial Narrow"/>
          <w:sz w:val="22"/>
          <w:szCs w:val="22"/>
        </w:rPr>
        <w:t>ôvernosť</w:t>
      </w:r>
      <w:r w:rsidR="00C43A60" w:rsidRPr="000C7F4A">
        <w:rPr>
          <w:rFonts w:ascii="Arial Narrow" w:hAnsi="Arial Narrow"/>
          <w:sz w:val="22"/>
          <w:szCs w:val="22"/>
        </w:rPr>
        <w:t xml:space="preserve"> </w:t>
      </w:r>
    </w:p>
    <w:p w14:paraId="72DA9026" w14:textId="3B70D88D" w:rsidR="00214EAF" w:rsidRPr="000C7F4A" w:rsidRDefault="00D570E8" w:rsidP="0016332E">
      <w:pPr>
        <w:numPr>
          <w:ilvl w:val="1"/>
          <w:numId w:val="2"/>
        </w:numPr>
        <w:spacing w:line="240" w:lineRule="auto"/>
        <w:ind w:left="567" w:hanging="567"/>
        <w:jc w:val="both"/>
        <w:rPr>
          <w:rFonts w:ascii="Arial Narrow" w:hAnsi="Arial Narrow"/>
          <w:sz w:val="22"/>
          <w:szCs w:val="22"/>
        </w:rPr>
      </w:pPr>
      <w:bookmarkStart w:id="117" w:name="_Hlk79434345"/>
      <w:r w:rsidRPr="000C7F4A">
        <w:rPr>
          <w:rFonts w:ascii="Arial Narrow" w:hAnsi="Arial Narrow"/>
          <w:sz w:val="22"/>
          <w:szCs w:val="22"/>
        </w:rPr>
        <w:t xml:space="preserve">Informácie, týkajúce sa preskúmania, vysvetľovania a vyhodnocovania, vzájomného porovnania ponúk a odporúčaní prijatia ponúk sú dôverné. Členovia komisie a zodpovedné osoby verejného obstarávateľa nesmú/nebudú počas prebiehajúceho procesu </w:t>
      </w:r>
      <w:r w:rsidR="00F87994" w:rsidRPr="000C7F4A">
        <w:rPr>
          <w:rFonts w:ascii="Arial Narrow" w:hAnsi="Arial Narrow"/>
          <w:sz w:val="22"/>
          <w:szCs w:val="22"/>
        </w:rPr>
        <w:t>tohto verejného obstarávania</w:t>
      </w:r>
      <w:r w:rsidRPr="000C7F4A">
        <w:rPr>
          <w:rFonts w:ascii="Arial Narrow" w:hAnsi="Arial Narrow"/>
          <w:sz w:val="22"/>
          <w:szCs w:val="22"/>
        </w:rPr>
        <w:t xml:space="preserve"> poskytovať alebo zverejňovať uvedené informácie o obsahu ponúk ani uchádzačom, ani žiadnym iným tretím osobám.</w:t>
      </w:r>
      <w:bookmarkEnd w:id="117"/>
    </w:p>
    <w:p w14:paraId="314E7720" w14:textId="4BDDDADC" w:rsidR="00214EAF" w:rsidRPr="000C7F4A" w:rsidRDefault="00D570E8" w:rsidP="0016332E">
      <w:pPr>
        <w:numPr>
          <w:ilvl w:val="1"/>
          <w:numId w:val="2"/>
        </w:numPr>
        <w:spacing w:line="240" w:lineRule="auto"/>
        <w:ind w:left="567" w:hanging="567"/>
        <w:jc w:val="both"/>
        <w:rPr>
          <w:rFonts w:ascii="Arial Narrow" w:hAnsi="Arial Narrow"/>
          <w:sz w:val="22"/>
          <w:szCs w:val="22"/>
        </w:rPr>
      </w:pPr>
      <w:bookmarkStart w:id="118" w:name="_Hlk79434508"/>
      <w:r w:rsidRPr="000C7F4A">
        <w:rPr>
          <w:rFonts w:ascii="Arial Narrow" w:hAnsi="Arial Narrow"/>
          <w:sz w:val="22"/>
          <w:szCs w:val="22"/>
        </w:rPr>
        <w:lastRenderedPageBreak/>
        <w:t>Informácie, ktoré uchádzač v</w:t>
      </w:r>
      <w:r w:rsidR="00F87994" w:rsidRPr="000C7F4A">
        <w:rPr>
          <w:rFonts w:ascii="Arial Narrow" w:hAnsi="Arial Narrow"/>
          <w:sz w:val="22"/>
          <w:szCs w:val="22"/>
        </w:rPr>
        <w:t xml:space="preserve"> dokumentoch</w:t>
      </w:r>
      <w:r w:rsidR="004C2DA2" w:rsidRPr="000C7F4A">
        <w:rPr>
          <w:rFonts w:ascii="Arial Narrow" w:hAnsi="Arial Narrow"/>
          <w:sz w:val="22"/>
          <w:szCs w:val="22"/>
        </w:rPr>
        <w:t xml:space="preserve"> elektronickej </w:t>
      </w:r>
      <w:r w:rsidRPr="000C7F4A">
        <w:rPr>
          <w:rFonts w:ascii="Arial Narrow" w:hAnsi="Arial Narrow"/>
          <w:sz w:val="22"/>
          <w:szCs w:val="22"/>
        </w:rPr>
        <w:t>ponuk</w:t>
      </w:r>
      <w:r w:rsidR="00F87994" w:rsidRPr="000C7F4A">
        <w:rPr>
          <w:rFonts w:ascii="Arial Narrow" w:hAnsi="Arial Narrow"/>
          <w:sz w:val="22"/>
          <w:szCs w:val="22"/>
        </w:rPr>
        <w:t>y</w:t>
      </w:r>
      <w:r w:rsidRPr="000C7F4A">
        <w:rPr>
          <w:rFonts w:ascii="Arial Narrow" w:hAnsi="Arial Narrow"/>
          <w:sz w:val="22"/>
          <w:szCs w:val="22"/>
        </w:rPr>
        <w:t xml:space="preserve"> označí za dôverné, nebudú zverejnené alebo inak použité bez predošlého súhlasu uchádzača, pokiaľ uvedené nebude v rozpore so zákonom o verejnom obstarávaní a inými všeobecne záväznými právnymi predpismi/osobitnými predpismi (zákon č. 211/2000 Z. z. slobodnom prístupe k informáciám a o zmene a doplnení niektorých zákonov v znení neskorších predpisov, zákon č. 215/2004 Z. z. o ochrane utajovaných skutočností a o zmene a doplnení niektorých zákonov v znení neskorších predpisov atď.).</w:t>
      </w:r>
      <w:r w:rsidR="00861AB4" w:rsidRPr="000C7F4A">
        <w:rPr>
          <w:rFonts w:ascii="Arial Narrow" w:hAnsi="Arial Narrow"/>
          <w:sz w:val="22"/>
          <w:szCs w:val="22"/>
        </w:rPr>
        <w:t xml:space="preserve"> </w:t>
      </w:r>
      <w:bookmarkStart w:id="119" w:name="_Hlk79349916"/>
      <w:r w:rsidRPr="000C7F4A">
        <w:rPr>
          <w:rFonts w:ascii="Arial Narrow" w:hAnsi="Arial Narrow"/>
          <w:sz w:val="22"/>
          <w:szCs w:val="22"/>
        </w:rPr>
        <w:t>Za 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w:t>
      </w:r>
      <w:bookmarkEnd w:id="118"/>
      <w:bookmarkEnd w:id="119"/>
    </w:p>
    <w:p w14:paraId="2A3CE6FC" w14:textId="4B20DD40" w:rsidR="00D570E8" w:rsidRDefault="00F87994" w:rsidP="0016332E">
      <w:pPr>
        <w:numPr>
          <w:ilvl w:val="1"/>
          <w:numId w:val="2"/>
        </w:numPr>
        <w:spacing w:line="240" w:lineRule="auto"/>
        <w:ind w:left="567" w:hanging="567"/>
        <w:jc w:val="both"/>
        <w:rPr>
          <w:rFonts w:ascii="Arial Narrow" w:hAnsi="Arial Narrow"/>
          <w:sz w:val="22"/>
          <w:szCs w:val="22"/>
        </w:rPr>
      </w:pPr>
      <w:bookmarkStart w:id="120" w:name="_Hlk79434446"/>
      <w:r w:rsidRPr="000C7F4A">
        <w:rPr>
          <w:rFonts w:ascii="Arial Narrow" w:hAnsi="Arial Narrow"/>
          <w:sz w:val="22"/>
          <w:szCs w:val="22"/>
        </w:rPr>
        <w:t>Úspešný u</w:t>
      </w:r>
      <w:r w:rsidR="00D570E8" w:rsidRPr="000C7F4A">
        <w:rPr>
          <w:rFonts w:ascii="Arial Narrow" w:hAnsi="Arial Narrow"/>
          <w:sz w:val="22"/>
          <w:szCs w:val="22"/>
        </w:rPr>
        <w:t xml:space="preserve">chádzač, ktorého ponuka bude prijatá a s ktorým bude uzavretá </w:t>
      </w:r>
      <w:r w:rsidR="000C7F4A">
        <w:rPr>
          <w:rFonts w:ascii="Arial Narrow" w:hAnsi="Arial Narrow"/>
          <w:sz w:val="22"/>
          <w:szCs w:val="22"/>
        </w:rPr>
        <w:t>zmluva</w:t>
      </w:r>
      <w:r w:rsidR="00D570E8" w:rsidRPr="000C7F4A">
        <w:rPr>
          <w:rFonts w:ascii="Arial Narrow" w:hAnsi="Arial Narrow"/>
          <w:sz w:val="22"/>
          <w:szCs w:val="22"/>
        </w:rPr>
        <w:t xml:space="preserve">, ako aj akýkoľvek iný </w:t>
      </w:r>
      <w:r w:rsidR="00C31F6E" w:rsidRPr="000C7F4A">
        <w:rPr>
          <w:rFonts w:ascii="Arial Narrow" w:hAnsi="Arial Narrow"/>
          <w:sz w:val="22"/>
          <w:szCs w:val="22"/>
        </w:rPr>
        <w:t>subjekt</w:t>
      </w:r>
      <w:r w:rsidR="00D570E8" w:rsidRPr="000C7F4A">
        <w:rPr>
          <w:rFonts w:ascii="Arial Narrow" w:hAnsi="Arial Narrow"/>
          <w:sz w:val="22"/>
          <w:szCs w:val="22"/>
        </w:rPr>
        <w:t xml:space="preserve">, s ktorým je/bude </w:t>
      </w:r>
      <w:r w:rsidR="00C31F6E" w:rsidRPr="000C7F4A">
        <w:rPr>
          <w:rFonts w:ascii="Arial Narrow" w:hAnsi="Arial Narrow"/>
          <w:sz w:val="22"/>
          <w:szCs w:val="22"/>
        </w:rPr>
        <w:t>úspešný uchádzač</w:t>
      </w:r>
      <w:r w:rsidR="00D570E8" w:rsidRPr="000C7F4A">
        <w:rPr>
          <w:rFonts w:ascii="Arial Narrow" w:hAnsi="Arial Narrow"/>
          <w:sz w:val="22"/>
          <w:szCs w:val="22"/>
        </w:rPr>
        <w:t xml:space="preserve"> prepojený alebo ku ktorému je/bude pridružený, prípadne jeho </w:t>
      </w:r>
      <w:r w:rsidR="00C31F6E" w:rsidRPr="000C7F4A">
        <w:rPr>
          <w:rFonts w:ascii="Arial Narrow" w:hAnsi="Arial Narrow"/>
          <w:sz w:val="22"/>
          <w:szCs w:val="22"/>
        </w:rPr>
        <w:t>subdodávatelia</w:t>
      </w:r>
      <w:r w:rsidR="00D570E8" w:rsidRPr="000C7F4A">
        <w:rPr>
          <w:rFonts w:ascii="Arial Narrow" w:hAnsi="Arial Narrow"/>
          <w:sz w:val="22"/>
          <w:szCs w:val="22"/>
        </w:rPr>
        <w:t xml:space="preserve"> vo vzťahu k plneniu uzavretej </w:t>
      </w:r>
      <w:r w:rsidR="000C7F4A">
        <w:rPr>
          <w:rFonts w:ascii="Arial Narrow" w:hAnsi="Arial Narrow"/>
          <w:sz w:val="22"/>
          <w:szCs w:val="22"/>
        </w:rPr>
        <w:t>zmluva</w:t>
      </w:r>
      <w:r w:rsidR="00D570E8" w:rsidRPr="000C7F4A">
        <w:rPr>
          <w:rFonts w:ascii="Arial Narrow" w:hAnsi="Arial Narrow"/>
          <w:sz w:val="22"/>
          <w:szCs w:val="22"/>
        </w:rPr>
        <w:t xml:space="preserve">, vrátane ich pracovníkov, budú povinní dodržiavať mlčanlivosť vo vzťahu ku skutočnostiam, zisteným počas plnenia </w:t>
      </w:r>
      <w:r w:rsidR="000C7F4A">
        <w:rPr>
          <w:rFonts w:ascii="Arial Narrow" w:hAnsi="Arial Narrow"/>
          <w:sz w:val="22"/>
          <w:szCs w:val="22"/>
        </w:rPr>
        <w:t>zmluvy</w:t>
      </w:r>
      <w:r w:rsidR="00D570E8" w:rsidRPr="000C7F4A">
        <w:rPr>
          <w:rFonts w:ascii="Arial Narrow" w:hAnsi="Arial Narrow"/>
          <w:sz w:val="22"/>
          <w:szCs w:val="22"/>
        </w:rPr>
        <w:t xml:space="preserve">/platnosti </w:t>
      </w:r>
      <w:r w:rsidR="000C7F4A">
        <w:rPr>
          <w:rFonts w:ascii="Arial Narrow" w:hAnsi="Arial Narrow"/>
          <w:sz w:val="22"/>
          <w:szCs w:val="22"/>
        </w:rPr>
        <w:t>zmluvy</w:t>
      </w:r>
      <w:r w:rsidR="00D570E8" w:rsidRPr="000C7F4A">
        <w:rPr>
          <w:rFonts w:ascii="Arial Narrow" w:hAnsi="Arial Narrow"/>
          <w:sz w:val="22"/>
          <w:szCs w:val="22"/>
        </w:rPr>
        <w:t xml:space="preserve">, resp. súvisiace s predmetom plnenia </w:t>
      </w:r>
      <w:r w:rsidR="000C7F4A">
        <w:rPr>
          <w:rFonts w:ascii="Arial Narrow" w:hAnsi="Arial Narrow"/>
          <w:sz w:val="22"/>
          <w:szCs w:val="22"/>
        </w:rPr>
        <w:t>zmluvy</w:t>
      </w:r>
      <w:r w:rsidR="00D570E8" w:rsidRPr="000C7F4A">
        <w:rPr>
          <w:rFonts w:ascii="Arial Narrow" w:hAnsi="Arial Narrow"/>
          <w:sz w:val="22"/>
          <w:szCs w:val="22"/>
        </w:rPr>
        <w:t xml:space="preserve">. Všetky dokumenty, ktoré </w:t>
      </w:r>
      <w:r w:rsidR="00C31F6E" w:rsidRPr="000C7F4A">
        <w:rPr>
          <w:rFonts w:ascii="Arial Narrow" w:hAnsi="Arial Narrow"/>
          <w:sz w:val="22"/>
          <w:szCs w:val="22"/>
        </w:rPr>
        <w:t>úspešný uchádzač</w:t>
      </w:r>
      <w:r w:rsidR="00A516D8" w:rsidRPr="000C7F4A">
        <w:rPr>
          <w:rFonts w:ascii="Arial Narrow" w:hAnsi="Arial Narrow"/>
          <w:sz w:val="22"/>
          <w:szCs w:val="22"/>
        </w:rPr>
        <w:t xml:space="preserve"> od verejného obstarávateľa </w:t>
      </w:r>
      <w:r w:rsidRPr="000C7F4A">
        <w:rPr>
          <w:rFonts w:ascii="Arial Narrow" w:hAnsi="Arial Narrow"/>
          <w:sz w:val="22"/>
          <w:szCs w:val="22"/>
        </w:rPr>
        <w:t>obdrží</w:t>
      </w:r>
      <w:r w:rsidR="004C2DA2" w:rsidRPr="000C7F4A">
        <w:rPr>
          <w:rFonts w:ascii="Arial Narrow" w:hAnsi="Arial Narrow"/>
          <w:sz w:val="22"/>
          <w:szCs w:val="22"/>
        </w:rPr>
        <w:t xml:space="preserve"> a</w:t>
      </w:r>
      <w:r w:rsidR="00D570E8" w:rsidRPr="000C7F4A">
        <w:rPr>
          <w:rFonts w:ascii="Arial Narrow" w:hAnsi="Arial Narrow"/>
          <w:sz w:val="22"/>
          <w:szCs w:val="22"/>
        </w:rPr>
        <w:t xml:space="preserve"> vyhotoví podľa požiadaviek verejného obstarávateľa a</w:t>
      </w:r>
      <w:r w:rsidRPr="000C7F4A">
        <w:rPr>
          <w:rFonts w:ascii="Arial Narrow" w:hAnsi="Arial Narrow"/>
          <w:sz w:val="22"/>
          <w:szCs w:val="22"/>
        </w:rPr>
        <w:t xml:space="preserve"> podmienok </w:t>
      </w:r>
      <w:r w:rsidR="000C7F4A">
        <w:rPr>
          <w:rFonts w:ascii="Arial Narrow" w:hAnsi="Arial Narrow"/>
          <w:sz w:val="22"/>
          <w:szCs w:val="22"/>
        </w:rPr>
        <w:t>zmluvy</w:t>
      </w:r>
      <w:r w:rsidR="00D570E8" w:rsidRPr="000C7F4A">
        <w:rPr>
          <w:rFonts w:ascii="Arial Narrow" w:hAnsi="Arial Narrow"/>
          <w:sz w:val="22"/>
          <w:szCs w:val="22"/>
        </w:rPr>
        <w:t>, budú dôverné a nebude možné ich použiť bez predchádzajúceho súhlasu verejného obstarávateľa.</w:t>
      </w:r>
      <w:bookmarkEnd w:id="120"/>
    </w:p>
    <w:p w14:paraId="07A8ABC6" w14:textId="5C3AF0C7" w:rsidR="003B3922" w:rsidRPr="003B3922" w:rsidRDefault="00775D78" w:rsidP="0016332E">
      <w:pPr>
        <w:numPr>
          <w:ilvl w:val="1"/>
          <w:numId w:val="2"/>
        </w:numPr>
        <w:spacing w:line="240" w:lineRule="auto"/>
        <w:ind w:left="567" w:hanging="567"/>
        <w:jc w:val="both"/>
        <w:rPr>
          <w:rFonts w:ascii="Arial Narrow" w:hAnsi="Arial Narrow"/>
          <w:sz w:val="22"/>
          <w:szCs w:val="22"/>
        </w:rPr>
      </w:pPr>
      <w:bookmarkStart w:id="121" w:name="_Hlk79434555"/>
      <w:r w:rsidRPr="003B3922">
        <w:rPr>
          <w:rFonts w:ascii="Arial Narrow" w:hAnsi="Arial Narrow"/>
          <w:sz w:val="22"/>
          <w:szCs w:val="22"/>
        </w:rPr>
        <w:t xml:space="preserve">Uchádzači berú na vedomie skutočnosť, že verejný obstarávateľ ako povinná osoba v zmysle zákona </w:t>
      </w:r>
      <w:r w:rsidRPr="003B3922">
        <w:rPr>
          <w:rFonts w:ascii="Arial Narrow" w:hAnsi="Arial Narrow"/>
          <w:sz w:val="22"/>
          <w:szCs w:val="22"/>
        </w:rPr>
        <w:br/>
        <w:t xml:space="preserve">č. 211/2000 Z. z. o slobodnom prístupe k informáciám podlieha povinnosti zverejňovania faktúr a berú na vedomie právne účinky vyplývajúce z povinného zverejňovania zmlúv podľa príslušných ustanovení zákona č. 546/2010 Z. z., ktorým sa dopĺňa zákon č. 40/1964 Zb. Občiansky zákonník v znení neskorších predpisov a ktorým sa menia a dopĺňajú niektoré zákony a predložením ponuky vyjadrujú svoj súhlas so zverejnením svojich identifikačných údajov uvedených </w:t>
      </w:r>
      <w:r>
        <w:rPr>
          <w:rFonts w:ascii="Arial Narrow" w:hAnsi="Arial Narrow"/>
          <w:sz w:val="22"/>
          <w:szCs w:val="22"/>
        </w:rPr>
        <w:t>v</w:t>
      </w:r>
      <w:r w:rsidRPr="003B3922">
        <w:rPr>
          <w:rFonts w:ascii="Arial Narrow" w:hAnsi="Arial Narrow"/>
          <w:sz w:val="22"/>
          <w:szCs w:val="22"/>
        </w:rPr>
        <w:t xml:space="preserve"> zmluve alebo inom doklade, ktorý sa povinne zverejňuje.</w:t>
      </w:r>
      <w:r w:rsidR="003B3922" w:rsidRPr="003B3922">
        <w:rPr>
          <w:rFonts w:ascii="Arial Narrow" w:hAnsi="Arial Narrow"/>
          <w:sz w:val="22"/>
          <w:szCs w:val="22"/>
        </w:rPr>
        <w:t>.</w:t>
      </w:r>
      <w:bookmarkEnd w:id="121"/>
    </w:p>
    <w:p w14:paraId="11F6E464" w14:textId="77777777" w:rsidR="0064144A" w:rsidRDefault="0064144A" w:rsidP="0064144A">
      <w:pPr>
        <w:spacing w:line="240" w:lineRule="auto"/>
        <w:ind w:left="709"/>
        <w:jc w:val="both"/>
        <w:rPr>
          <w:sz w:val="24"/>
        </w:rPr>
      </w:pPr>
    </w:p>
    <w:p w14:paraId="7D761BA6" w14:textId="77777777" w:rsidR="006628A6" w:rsidRPr="000C7F4A" w:rsidRDefault="006628A6" w:rsidP="0016332E">
      <w:pPr>
        <w:pStyle w:val="Odsekzoznamu"/>
        <w:numPr>
          <w:ilvl w:val="0"/>
          <w:numId w:val="2"/>
        </w:numPr>
        <w:shd w:val="clear" w:color="auto" w:fill="F2F2F2" w:themeFill="background1" w:themeFillShade="F2"/>
        <w:spacing w:line="240" w:lineRule="auto"/>
        <w:ind w:left="709" w:hanging="709"/>
        <w:jc w:val="both"/>
        <w:rPr>
          <w:rFonts w:ascii="Arial Narrow" w:hAnsi="Arial Narrow"/>
          <w:b/>
          <w:smallCaps/>
          <w:sz w:val="22"/>
          <w:szCs w:val="22"/>
        </w:rPr>
      </w:pPr>
      <w:r w:rsidRPr="000C7F4A">
        <w:rPr>
          <w:rFonts w:ascii="Arial Narrow" w:hAnsi="Arial Narrow"/>
          <w:b/>
          <w:smallCaps/>
          <w:sz w:val="22"/>
          <w:szCs w:val="22"/>
        </w:rPr>
        <w:t xml:space="preserve">konflikt záujmov </w:t>
      </w:r>
    </w:p>
    <w:p w14:paraId="6DBED790" w14:textId="23BDA6E4" w:rsidR="00F87994" w:rsidRPr="000C7F4A" w:rsidRDefault="00704947" w:rsidP="0016332E">
      <w:pPr>
        <w:pStyle w:val="Odsekzoznamu"/>
        <w:numPr>
          <w:ilvl w:val="1"/>
          <w:numId w:val="2"/>
        </w:numPr>
        <w:autoSpaceDE/>
        <w:autoSpaceDN/>
        <w:spacing w:line="240" w:lineRule="auto"/>
        <w:ind w:left="567" w:hanging="567"/>
        <w:jc w:val="both"/>
        <w:rPr>
          <w:rFonts w:ascii="Arial Narrow" w:hAnsi="Arial Narrow"/>
          <w:sz w:val="22"/>
          <w:szCs w:val="22"/>
        </w:rPr>
      </w:pPr>
      <w:bookmarkStart w:id="122" w:name="_Hlk79434665"/>
      <w:r w:rsidRPr="000C7F4A">
        <w:rPr>
          <w:rFonts w:ascii="Arial Narrow" w:hAnsi="Arial Narrow"/>
          <w:sz w:val="22"/>
          <w:szCs w:val="22"/>
        </w:rPr>
        <w:t>Verejný obstarávateľ je povinný zabezpečiť, aby v celom procese tohto verejného obstarávania nedošlo ku konfliktu záujmov, ktorý by viedol k narušeniu alebo obmedzeniu hospodárskej súťaže alebo porušeniu princípu transparentnosti a princípu rovnakého zaobchádzania v tomto verejnom obstarávaní.</w:t>
      </w:r>
      <w:bookmarkEnd w:id="122"/>
      <w:r w:rsidRPr="000C7F4A">
        <w:rPr>
          <w:rFonts w:ascii="Arial Narrow" w:hAnsi="Arial Narrow"/>
          <w:sz w:val="22"/>
          <w:szCs w:val="22"/>
        </w:rPr>
        <w:t xml:space="preserve"> </w:t>
      </w:r>
    </w:p>
    <w:p w14:paraId="0F31E430" w14:textId="4818EE54" w:rsidR="00F456A3" w:rsidRPr="000C7F4A" w:rsidRDefault="00704947" w:rsidP="0016332E">
      <w:pPr>
        <w:pStyle w:val="Odsekzoznamu"/>
        <w:numPr>
          <w:ilvl w:val="1"/>
          <w:numId w:val="2"/>
        </w:numPr>
        <w:autoSpaceDE/>
        <w:autoSpaceDN/>
        <w:spacing w:line="240" w:lineRule="auto"/>
        <w:ind w:left="567" w:hanging="567"/>
        <w:jc w:val="both"/>
        <w:rPr>
          <w:rFonts w:ascii="Arial Narrow" w:hAnsi="Arial Narrow"/>
          <w:sz w:val="22"/>
          <w:szCs w:val="22"/>
        </w:rPr>
      </w:pPr>
      <w:bookmarkStart w:id="123" w:name="_Hlk79434792"/>
      <w:r w:rsidRPr="000C7F4A">
        <w:rPr>
          <w:rStyle w:val="Zkladntext22"/>
          <w:rFonts w:ascii="Arial Narrow" w:hAnsi="Arial Narrow" w:cs="Times New Roman"/>
          <w:sz w:val="22"/>
          <w:szCs w:val="22"/>
        </w:rPr>
        <w:t xml:space="preserve">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 </w:t>
      </w:r>
      <w:r w:rsidRPr="000C7F4A">
        <w:rPr>
          <w:rFonts w:ascii="Arial Narrow" w:hAnsi="Arial Narrow"/>
          <w:sz w:val="22"/>
          <w:szCs w:val="22"/>
        </w:rPr>
        <w:t xml:space="preserve">Za týmto účelom je zainteresovaná osoba povinná pre účely tohto verejného obstarávania </w:t>
      </w:r>
      <w:r w:rsidRPr="000C7F4A">
        <w:rPr>
          <w:rFonts w:ascii="Arial Narrow" w:eastAsia="Calibri" w:hAnsi="Arial Narrow"/>
          <w:sz w:val="22"/>
          <w:szCs w:val="22"/>
        </w:rPr>
        <w:t>vyhlásiť a svojím podpisom potvrdiť neprítomnosť konfliktu záujmov.</w:t>
      </w:r>
      <w:bookmarkEnd w:id="123"/>
    </w:p>
    <w:p w14:paraId="4393E842" w14:textId="4C7F17E0" w:rsidR="00F456A3" w:rsidRPr="000C7F4A" w:rsidRDefault="00704947" w:rsidP="0016332E">
      <w:pPr>
        <w:pStyle w:val="Odsekzoznamu"/>
        <w:numPr>
          <w:ilvl w:val="1"/>
          <w:numId w:val="2"/>
        </w:numPr>
        <w:autoSpaceDE/>
        <w:autoSpaceDN/>
        <w:spacing w:line="240" w:lineRule="auto"/>
        <w:ind w:left="567" w:hanging="567"/>
        <w:jc w:val="both"/>
        <w:rPr>
          <w:rFonts w:ascii="Arial Narrow" w:hAnsi="Arial Narrow"/>
          <w:sz w:val="22"/>
          <w:szCs w:val="22"/>
        </w:rPr>
      </w:pPr>
      <w:bookmarkStart w:id="124" w:name="_Hlk79434852"/>
      <w:r w:rsidRPr="000C7F4A">
        <w:rPr>
          <w:rFonts w:ascii="Arial Narrow" w:eastAsia="Calibri" w:hAnsi="Arial Narrow"/>
          <w:sz w:val="22"/>
          <w:szCs w:val="22"/>
        </w:rPr>
        <w:t xml:space="preserve">Zainteresovanou osobou podľa bodu </w:t>
      </w:r>
      <w:r w:rsidR="00861AB4" w:rsidRPr="000C7F4A">
        <w:rPr>
          <w:rFonts w:ascii="Arial Narrow" w:eastAsia="Calibri" w:hAnsi="Arial Narrow"/>
          <w:sz w:val="22"/>
          <w:szCs w:val="22"/>
        </w:rPr>
        <w:t>3</w:t>
      </w:r>
      <w:r w:rsidR="003F7ACD" w:rsidRPr="000C7F4A">
        <w:rPr>
          <w:rFonts w:ascii="Arial Narrow" w:eastAsia="Calibri" w:hAnsi="Arial Narrow"/>
          <w:sz w:val="22"/>
          <w:szCs w:val="22"/>
        </w:rPr>
        <w:t>2</w:t>
      </w:r>
      <w:r w:rsidRPr="000C7F4A">
        <w:rPr>
          <w:rFonts w:ascii="Arial Narrow" w:eastAsia="Calibri" w:hAnsi="Arial Narrow"/>
          <w:sz w:val="22"/>
          <w:szCs w:val="22"/>
        </w:rPr>
        <w:t>.</w:t>
      </w:r>
      <w:r w:rsidR="00F87994" w:rsidRPr="000C7F4A">
        <w:rPr>
          <w:rFonts w:ascii="Arial Narrow" w:eastAsia="Calibri" w:hAnsi="Arial Narrow"/>
          <w:sz w:val="22"/>
          <w:szCs w:val="22"/>
        </w:rPr>
        <w:t>2</w:t>
      </w:r>
      <w:r w:rsidR="006628A6" w:rsidRPr="000C7F4A">
        <w:rPr>
          <w:rFonts w:ascii="Arial Narrow" w:eastAsia="Calibri" w:hAnsi="Arial Narrow"/>
          <w:sz w:val="22"/>
          <w:szCs w:val="22"/>
        </w:rPr>
        <w:t xml:space="preserve"> </w:t>
      </w:r>
      <w:r w:rsidRPr="000C7F4A">
        <w:rPr>
          <w:rFonts w:ascii="Arial Narrow" w:eastAsia="Calibri" w:hAnsi="Arial Narrow"/>
          <w:sz w:val="22"/>
          <w:szCs w:val="22"/>
        </w:rPr>
        <w:t>súťažných podkladov je každá osoba zapojená do ktorejkoľvek etapy procesu tohto verejného obstarávania t.</w:t>
      </w:r>
      <w:r w:rsidR="004C2DA2" w:rsidRPr="000C7F4A">
        <w:rPr>
          <w:rFonts w:ascii="Arial Narrow" w:eastAsia="Calibri" w:hAnsi="Arial Narrow"/>
          <w:sz w:val="22"/>
          <w:szCs w:val="22"/>
        </w:rPr>
        <w:t xml:space="preserve"> </w:t>
      </w:r>
      <w:r w:rsidRPr="000C7F4A">
        <w:rPr>
          <w:rFonts w:ascii="Arial Narrow" w:eastAsia="Calibri" w:hAnsi="Arial Narrow"/>
          <w:sz w:val="22"/>
          <w:szCs w:val="22"/>
        </w:rPr>
        <w:t>j. príprava, vypracovanie, vykonávanie, vyhodnotenie alebo ukončenie.</w:t>
      </w:r>
      <w:bookmarkEnd w:id="124"/>
    </w:p>
    <w:p w14:paraId="02AD5853" w14:textId="7657DADF" w:rsidR="000C7F4A" w:rsidRPr="000C7F4A" w:rsidRDefault="00704947" w:rsidP="0016332E">
      <w:pPr>
        <w:pStyle w:val="Odsekzoznamu"/>
        <w:numPr>
          <w:ilvl w:val="1"/>
          <w:numId w:val="2"/>
        </w:numPr>
        <w:autoSpaceDE/>
        <w:autoSpaceDN/>
        <w:spacing w:line="240" w:lineRule="auto"/>
        <w:ind w:left="567" w:hanging="567"/>
        <w:jc w:val="both"/>
        <w:rPr>
          <w:rFonts w:ascii="Arial Narrow" w:hAnsi="Arial Narrow"/>
          <w:sz w:val="22"/>
          <w:szCs w:val="22"/>
        </w:rPr>
      </w:pPr>
      <w:bookmarkStart w:id="125" w:name="_Hlk79434877"/>
      <w:r w:rsidRPr="000C7F4A">
        <w:rPr>
          <w:rFonts w:ascii="Arial Narrow" w:hAnsi="Arial Narrow"/>
          <w:color w:val="000000"/>
          <w:sz w:val="22"/>
          <w:szCs w:val="22"/>
        </w:rPr>
        <w:t>V prípade identifikovania konfliktu záujmov kedykoľvek v procese tohto verejného obstarávania verejným obstarávateľom, verejný obstarávateľ prijme primerané opatrenia a vykoná nápravu pre jeho odstránenie. Opatreniami podľa prvej vety vo vzťahu k zainteresovanej osobe, sú najmä vylúčenie zainteresovanej osoby z procesu prípravy alebo realizácie verejného obstarávania alebo úprava jej povinností a zodpovednosti s cieľom zabrániť pretrvávaniu konfliktu záujmov. Opatrením podľa prvej vety vo vzťahu k</w:t>
      </w:r>
      <w:r w:rsidR="00466907">
        <w:rPr>
          <w:rFonts w:ascii="Arial Narrow" w:hAnsi="Arial Narrow"/>
          <w:color w:val="000000"/>
          <w:sz w:val="22"/>
          <w:szCs w:val="22"/>
        </w:rPr>
        <w:t> </w:t>
      </w:r>
      <w:r w:rsidRPr="000C7F4A">
        <w:rPr>
          <w:rFonts w:ascii="Arial Narrow" w:hAnsi="Arial Narrow"/>
          <w:color w:val="000000"/>
          <w:sz w:val="22"/>
          <w:szCs w:val="22"/>
        </w:rPr>
        <w:t>uchádzačovi</w:t>
      </w:r>
      <w:r w:rsidR="00466907">
        <w:rPr>
          <w:rFonts w:ascii="Arial Narrow" w:hAnsi="Arial Narrow"/>
          <w:color w:val="000000"/>
          <w:sz w:val="22"/>
          <w:szCs w:val="22"/>
        </w:rPr>
        <w:t xml:space="preserve"> alebo jeho subdodávateľovi</w:t>
      </w:r>
      <w:r w:rsidRPr="000C7F4A">
        <w:rPr>
          <w:rFonts w:ascii="Arial Narrow" w:hAnsi="Arial Narrow"/>
          <w:color w:val="000000"/>
          <w:sz w:val="22"/>
          <w:szCs w:val="22"/>
        </w:rPr>
        <w:t xml:space="preserve"> je oprávnenie uchádzača preukázať verejnému obstarávateľovi, že prijal dostatočné opatrenia na vykonanie nápravy tzv. </w:t>
      </w:r>
      <w:proofErr w:type="spellStart"/>
      <w:r w:rsidRPr="000C7F4A">
        <w:rPr>
          <w:rFonts w:ascii="Arial Narrow" w:hAnsi="Arial Narrow"/>
          <w:color w:val="000000"/>
          <w:sz w:val="22"/>
          <w:szCs w:val="22"/>
        </w:rPr>
        <w:t>samoočisťovací</w:t>
      </w:r>
      <w:proofErr w:type="spellEnd"/>
      <w:r w:rsidRPr="000C7F4A">
        <w:rPr>
          <w:rFonts w:ascii="Arial Narrow" w:hAnsi="Arial Narrow"/>
          <w:color w:val="000000"/>
          <w:sz w:val="22"/>
          <w:szCs w:val="22"/>
        </w:rPr>
        <w:t xml:space="preserve"> mechanizmus (§ 40 ods. 8 ZVO). V prípade ak konflikt záujmov aj po prijatí primeraných opatrení stále pretrváva a nie je ho možné odstrániť, vylúči verejný obstarávateľ v súlade s ustanovením § 40 </w:t>
      </w:r>
      <w:r w:rsidR="00861AB4" w:rsidRPr="000C7F4A">
        <w:rPr>
          <w:rFonts w:ascii="Arial Narrow" w:hAnsi="Arial Narrow"/>
          <w:color w:val="000000"/>
          <w:sz w:val="22"/>
          <w:szCs w:val="22"/>
        </w:rPr>
        <w:t>ods</w:t>
      </w:r>
      <w:r w:rsidRPr="000C7F4A">
        <w:rPr>
          <w:rFonts w:ascii="Arial Narrow" w:hAnsi="Arial Narrow"/>
          <w:color w:val="000000"/>
          <w:sz w:val="22"/>
          <w:szCs w:val="22"/>
        </w:rPr>
        <w:t>. 6 písm. f) ZVO uchádzača, vo vzťahu ktorému bol konflikt záujmov identifikovaný.</w:t>
      </w:r>
      <w:bookmarkEnd w:id="125"/>
    </w:p>
    <w:p w14:paraId="531C8C76" w14:textId="0473D6C5" w:rsidR="00F87994" w:rsidRPr="000C7F4A" w:rsidRDefault="00704947" w:rsidP="0016332E">
      <w:pPr>
        <w:pStyle w:val="Odsekzoznamu"/>
        <w:numPr>
          <w:ilvl w:val="1"/>
          <w:numId w:val="2"/>
        </w:numPr>
        <w:autoSpaceDE/>
        <w:autoSpaceDN/>
        <w:spacing w:line="240" w:lineRule="auto"/>
        <w:ind w:left="567" w:hanging="567"/>
        <w:jc w:val="both"/>
        <w:rPr>
          <w:rFonts w:ascii="Arial Narrow" w:hAnsi="Arial Narrow"/>
          <w:sz w:val="22"/>
          <w:szCs w:val="22"/>
        </w:rPr>
      </w:pPr>
      <w:bookmarkStart w:id="126" w:name="_Hlk79435041"/>
      <w:r w:rsidRPr="000C7F4A">
        <w:rPr>
          <w:rFonts w:ascii="Arial Narrow" w:hAnsi="Arial Narrow"/>
          <w:color w:val="000000"/>
          <w:sz w:val="22"/>
          <w:szCs w:val="22"/>
        </w:rPr>
        <w:t>V prípade identifikovania konfliktu záujmov kedykoľvek v tomto procese verejného obstarávania zainteresovanou osobou alebo uchádzačom</w:t>
      </w:r>
      <w:r w:rsidR="00466907">
        <w:rPr>
          <w:rFonts w:ascii="Arial Narrow" w:hAnsi="Arial Narrow"/>
          <w:color w:val="000000"/>
          <w:sz w:val="22"/>
          <w:szCs w:val="22"/>
        </w:rPr>
        <w:t xml:space="preserve"> (aj vo vzťahu k jeho subdodávateľom)</w:t>
      </w:r>
      <w:r w:rsidRPr="000C7F4A">
        <w:rPr>
          <w:rFonts w:ascii="Arial Narrow" w:hAnsi="Arial Narrow"/>
          <w:color w:val="000000"/>
          <w:sz w:val="22"/>
          <w:szCs w:val="22"/>
        </w:rPr>
        <w:t xml:space="preserve">, sú títo povinní bez zbytočného odkladu o tom informovať verejného obstarávateľa, na základe čoho verejný obstarávateľ prijme primerané opatrenia. Opatreniami podľa prvej vety vo vzťahu k zainteresovanej osobe, sú najmä vylúčenie zainteresovanej osoby z procesu prípravy alebo realizácie verejného obstarávania alebo úprava jej povinností a zodpovednosti s cieľom zabrániť pretrvávaniu konfliktu záujmov. Opatrením podľa prvej vety vo vzťahu k uchádzačovi je oprávnenie uchádzača preukázať verejnému obstarávateľovi, že prijal dostatočné opatrenia na vykonanie nápravy tzv. </w:t>
      </w:r>
      <w:proofErr w:type="spellStart"/>
      <w:r w:rsidRPr="000C7F4A">
        <w:rPr>
          <w:rFonts w:ascii="Arial Narrow" w:hAnsi="Arial Narrow"/>
          <w:color w:val="000000"/>
          <w:sz w:val="22"/>
          <w:szCs w:val="22"/>
        </w:rPr>
        <w:t>samoočisťovací</w:t>
      </w:r>
      <w:proofErr w:type="spellEnd"/>
      <w:r w:rsidRPr="000C7F4A">
        <w:rPr>
          <w:rFonts w:ascii="Arial Narrow" w:hAnsi="Arial Narrow"/>
          <w:color w:val="000000"/>
          <w:sz w:val="22"/>
          <w:szCs w:val="22"/>
        </w:rPr>
        <w:t xml:space="preserve"> mechanizmus (§ 40 ods. 8 ZVO). V prípade ak konflikt záujmov po prijatí primeraných opatrení stále pretrváva a nie je ho možné odstrániť, vylúči verejný obstarávateľ v súlade s ustanovením § 40 ods. 6 písm. f) ZVO uchádzača, vo vzťahu ktorému bol konflikt záujmov identifikovaný.</w:t>
      </w:r>
      <w:bookmarkEnd w:id="126"/>
    </w:p>
    <w:p w14:paraId="3ECF791A" w14:textId="77777777" w:rsidR="0064144A" w:rsidRPr="0064144A" w:rsidRDefault="0064144A" w:rsidP="0064144A">
      <w:pPr>
        <w:autoSpaceDE/>
        <w:autoSpaceDN/>
        <w:spacing w:line="240" w:lineRule="auto"/>
        <w:jc w:val="both"/>
        <w:rPr>
          <w:sz w:val="24"/>
          <w:szCs w:val="24"/>
        </w:rPr>
      </w:pPr>
    </w:p>
    <w:p w14:paraId="4688A1AD" w14:textId="19DD8BFA" w:rsidR="00F87994" w:rsidRPr="00D91832" w:rsidRDefault="0098419D" w:rsidP="00A85F7C">
      <w:pPr>
        <w:pStyle w:val="Nadpis2"/>
        <w:spacing w:before="0" w:after="0" w:line="240" w:lineRule="auto"/>
        <w:rPr>
          <w:rFonts w:ascii="Arial Narrow" w:hAnsi="Arial Narrow"/>
          <w:sz w:val="22"/>
          <w:szCs w:val="22"/>
        </w:rPr>
      </w:pPr>
      <w:r w:rsidRPr="00D91832">
        <w:rPr>
          <w:rFonts w:ascii="Arial Narrow" w:hAnsi="Arial Narrow"/>
          <w:sz w:val="22"/>
          <w:szCs w:val="22"/>
        </w:rPr>
        <w:lastRenderedPageBreak/>
        <w:t>časť X</w:t>
      </w:r>
      <w:r w:rsidR="00F87994" w:rsidRPr="00D91832">
        <w:rPr>
          <w:rFonts w:ascii="Arial Narrow" w:hAnsi="Arial Narrow"/>
          <w:sz w:val="22"/>
          <w:szCs w:val="22"/>
        </w:rPr>
        <w:t>.</w:t>
      </w:r>
      <w:r w:rsidRPr="00D91832">
        <w:rPr>
          <w:rFonts w:ascii="Arial Narrow" w:hAnsi="Arial Narrow"/>
          <w:sz w:val="22"/>
          <w:szCs w:val="22"/>
        </w:rPr>
        <w:br/>
      </w:r>
      <w:r w:rsidR="00352EA8" w:rsidRPr="00D91832">
        <w:rPr>
          <w:rFonts w:ascii="Arial Narrow" w:hAnsi="Arial Narrow"/>
          <w:sz w:val="22"/>
          <w:szCs w:val="22"/>
        </w:rPr>
        <w:t>Opravné prostriedky</w:t>
      </w:r>
    </w:p>
    <w:p w14:paraId="634FB12A" w14:textId="77777777" w:rsidR="0064144A" w:rsidRPr="0064144A" w:rsidRDefault="0064144A" w:rsidP="0064144A"/>
    <w:p w14:paraId="02AF3ED2" w14:textId="1F780BAA" w:rsidR="00D570E8" w:rsidRPr="000C7F4A" w:rsidRDefault="00352EA8" w:rsidP="0016332E">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0C7F4A">
        <w:rPr>
          <w:rFonts w:ascii="Arial Narrow" w:hAnsi="Arial Narrow"/>
          <w:sz w:val="22"/>
          <w:szCs w:val="22"/>
        </w:rPr>
        <w:t>revízne postupy</w:t>
      </w:r>
    </w:p>
    <w:p w14:paraId="1809B105" w14:textId="77777777" w:rsidR="00861AB4" w:rsidRPr="00D91832" w:rsidRDefault="004A5836" w:rsidP="0016332E">
      <w:pPr>
        <w:numPr>
          <w:ilvl w:val="1"/>
          <w:numId w:val="2"/>
        </w:numPr>
        <w:autoSpaceDE/>
        <w:autoSpaceDN/>
        <w:spacing w:line="240" w:lineRule="auto"/>
        <w:ind w:left="567" w:hanging="567"/>
        <w:jc w:val="both"/>
        <w:rPr>
          <w:rFonts w:ascii="Arial Narrow" w:hAnsi="Arial Narrow"/>
          <w:sz w:val="22"/>
          <w:szCs w:val="22"/>
        </w:rPr>
      </w:pPr>
      <w:r w:rsidRPr="00D91832">
        <w:rPr>
          <w:rFonts w:ascii="Arial Narrow" w:hAnsi="Arial Narrow"/>
          <w:sz w:val="22"/>
          <w:szCs w:val="22"/>
        </w:rPr>
        <w:t xml:space="preserve">Hospodársky subjekt / registrovaný záujemca </w:t>
      </w:r>
      <w:r w:rsidR="00861AB4" w:rsidRPr="00D91832">
        <w:rPr>
          <w:rFonts w:ascii="Arial Narrow" w:hAnsi="Arial Narrow"/>
          <w:sz w:val="22"/>
          <w:szCs w:val="22"/>
        </w:rPr>
        <w:t>/uchádzač ktorý sa domnieva, že jeho práva alebo právom chránené záujmy boli alebo mohli byť postupom</w:t>
      </w:r>
      <w:r w:rsidR="00F87994" w:rsidRPr="00D91832">
        <w:rPr>
          <w:rFonts w:ascii="Arial Narrow" w:hAnsi="Arial Narrow"/>
          <w:sz w:val="22"/>
          <w:szCs w:val="22"/>
        </w:rPr>
        <w:t>/rozhodnutím</w:t>
      </w:r>
      <w:r w:rsidR="00861AB4" w:rsidRPr="00D91832">
        <w:rPr>
          <w:rFonts w:ascii="Arial Narrow" w:hAnsi="Arial Narrow"/>
          <w:sz w:val="22"/>
          <w:szCs w:val="22"/>
        </w:rPr>
        <w:t xml:space="preserve"> verejného obstarávateľa dotknuté, môže uplatniť revízne postupy podľa § 164 a § 170 ZVO.</w:t>
      </w:r>
    </w:p>
    <w:p w14:paraId="46D8BF2C" w14:textId="77777777" w:rsidR="006628A6" w:rsidRDefault="006628A6" w:rsidP="00A85F7C">
      <w:pPr>
        <w:autoSpaceDE/>
        <w:autoSpaceDN/>
        <w:spacing w:line="240" w:lineRule="auto"/>
        <w:ind w:left="709"/>
        <w:jc w:val="both"/>
        <w:rPr>
          <w:sz w:val="24"/>
          <w:szCs w:val="24"/>
        </w:rPr>
      </w:pPr>
    </w:p>
    <w:p w14:paraId="749F08A4" w14:textId="163DEB8C" w:rsidR="00352EA8" w:rsidRPr="00D91832" w:rsidRDefault="00352EA8" w:rsidP="0016332E">
      <w:pPr>
        <w:pStyle w:val="Odsekzoznamu"/>
        <w:numPr>
          <w:ilvl w:val="0"/>
          <w:numId w:val="2"/>
        </w:numPr>
        <w:shd w:val="clear" w:color="auto" w:fill="F2F2F2" w:themeFill="background1" w:themeFillShade="F2"/>
        <w:autoSpaceDE/>
        <w:autoSpaceDN/>
        <w:spacing w:line="240" w:lineRule="auto"/>
        <w:ind w:left="709" w:hanging="709"/>
        <w:jc w:val="both"/>
        <w:rPr>
          <w:rFonts w:ascii="Arial Narrow" w:hAnsi="Arial Narrow"/>
          <w:b/>
          <w:smallCaps/>
          <w:sz w:val="22"/>
          <w:szCs w:val="22"/>
        </w:rPr>
      </w:pPr>
      <w:bookmarkStart w:id="127" w:name="_Hlk79438122"/>
      <w:r w:rsidRPr="00D91832">
        <w:rPr>
          <w:rFonts w:ascii="Arial Narrow" w:hAnsi="Arial Narrow"/>
          <w:b/>
          <w:smallCaps/>
          <w:sz w:val="22"/>
          <w:szCs w:val="22"/>
        </w:rPr>
        <w:t>zrušenie verejného obstarávania</w:t>
      </w:r>
    </w:p>
    <w:p w14:paraId="7A9CB9AD" w14:textId="03BB9460" w:rsidR="006628A6" w:rsidRPr="00D91832" w:rsidRDefault="00861AB4" w:rsidP="0016332E">
      <w:pPr>
        <w:numPr>
          <w:ilvl w:val="1"/>
          <w:numId w:val="2"/>
        </w:numPr>
        <w:autoSpaceDE/>
        <w:autoSpaceDN/>
        <w:spacing w:line="240" w:lineRule="auto"/>
        <w:ind w:left="567" w:hanging="567"/>
        <w:jc w:val="both"/>
        <w:rPr>
          <w:rFonts w:ascii="Arial Narrow" w:hAnsi="Arial Narrow"/>
          <w:sz w:val="22"/>
          <w:szCs w:val="22"/>
        </w:rPr>
      </w:pPr>
      <w:r w:rsidRPr="00D91832">
        <w:rPr>
          <w:rFonts w:ascii="Arial Narrow" w:hAnsi="Arial Narrow"/>
          <w:sz w:val="22"/>
          <w:szCs w:val="22"/>
        </w:rPr>
        <w:t xml:space="preserve">Verejný obstarávateľ si vyhradzuje právo zrušiť tento postup zadávania zákazky podľa § 57 ods. 2 ZVO (zmena okolnosti, za ktorých sa vyhlásilo toto verejné obstarávanie). V tomto prípade sa rozumie každý objektívny prípad, pre ktorý nemožno od verejného obstarávateľa požadovať, aby vo verejnom obstarávaní pokračoval, najmä ak sa zistilo porušenie ZVO, ktoré má alebo by mohlo mať zásadný vplyv na výsledok verejného obstarávania. </w:t>
      </w:r>
    </w:p>
    <w:p w14:paraId="0859420B" w14:textId="452BA5E2" w:rsidR="00D91832" w:rsidRPr="001E3AA1" w:rsidRDefault="00861AB4" w:rsidP="0016332E">
      <w:pPr>
        <w:numPr>
          <w:ilvl w:val="1"/>
          <w:numId w:val="2"/>
        </w:numPr>
        <w:autoSpaceDE/>
        <w:autoSpaceDN/>
        <w:spacing w:line="240" w:lineRule="auto"/>
        <w:ind w:left="567" w:hanging="567"/>
        <w:jc w:val="both"/>
        <w:rPr>
          <w:rFonts w:ascii="Arial Narrow" w:hAnsi="Arial Narrow"/>
          <w:sz w:val="22"/>
          <w:szCs w:val="22"/>
        </w:rPr>
      </w:pPr>
      <w:r w:rsidRPr="001E3AA1">
        <w:rPr>
          <w:rFonts w:ascii="Arial Narrow" w:hAnsi="Arial Narrow"/>
          <w:sz w:val="22"/>
          <w:szCs w:val="22"/>
        </w:rPr>
        <w:t xml:space="preserve">Podľa § 57 ods. 2 </w:t>
      </w:r>
      <w:r w:rsidR="008A1A4F" w:rsidRPr="001E3AA1">
        <w:rPr>
          <w:rFonts w:ascii="Arial Narrow" w:hAnsi="Arial Narrow"/>
          <w:sz w:val="22"/>
          <w:szCs w:val="22"/>
        </w:rPr>
        <w:t xml:space="preserve">ZVO </w:t>
      </w:r>
      <w:r w:rsidRPr="001E3AA1">
        <w:rPr>
          <w:rFonts w:ascii="Arial Narrow" w:hAnsi="Arial Narrow"/>
          <w:sz w:val="22"/>
          <w:szCs w:val="22"/>
        </w:rPr>
        <w:t>si verejný obstarávateľ vyhradzuje právo zrušiť tento postup zadávania zákazky aj v prípade,</w:t>
      </w:r>
      <w:r w:rsidR="009D464F" w:rsidRPr="001E3AA1">
        <w:rPr>
          <w:rFonts w:ascii="Arial Narrow" w:hAnsi="Arial Narrow"/>
          <w:sz w:val="22"/>
          <w:szCs w:val="22"/>
        </w:rPr>
        <w:t xml:space="preserve"> ak sa</w:t>
      </w:r>
      <w:r w:rsidRPr="001E3AA1">
        <w:rPr>
          <w:rFonts w:ascii="Arial Narrow" w:hAnsi="Arial Narrow"/>
          <w:sz w:val="22"/>
          <w:szCs w:val="22"/>
        </w:rPr>
        <w:t xml:space="preserve"> </w:t>
      </w:r>
      <w:r w:rsidR="009D464F" w:rsidRPr="001E3AA1">
        <w:rPr>
          <w:rFonts w:ascii="Arial Narrow" w:hAnsi="Arial Narrow" w:cs="Open Sans"/>
          <w:sz w:val="22"/>
          <w:szCs w:val="22"/>
          <w:shd w:val="clear" w:color="auto" w:fill="FFFFFF"/>
        </w:rPr>
        <w:t>vyskytli dôvody hodné osobitného zreteľa, pre ktoré nemožno od verejného obstarávateľa požadovať, aby vo verejnom obstarávaní pokračoval, najmä ak sa zistilo porušenie tohto zákona, ktoré má alebo by mohlo mať zásadný vplyv na výsledok verejného obstarávania, ak nebolo predložených viac ako dve ponuky alebo ak navrhované ceny v predložených ponukách sú vyššie ako predpokladaná hodnota</w:t>
      </w:r>
      <w:r w:rsidRPr="001E3AA1">
        <w:rPr>
          <w:rFonts w:ascii="Arial Narrow" w:hAnsi="Arial Narrow"/>
          <w:sz w:val="22"/>
          <w:szCs w:val="22"/>
        </w:rPr>
        <w:t>.</w:t>
      </w:r>
      <w:bookmarkEnd w:id="127"/>
    </w:p>
    <w:p w14:paraId="4ABEBA3F" w14:textId="5785CD6B" w:rsidR="00214EAF" w:rsidRPr="009D464F" w:rsidRDefault="00FC3B5B" w:rsidP="0016332E">
      <w:pPr>
        <w:numPr>
          <w:ilvl w:val="1"/>
          <w:numId w:val="2"/>
        </w:numPr>
        <w:autoSpaceDE/>
        <w:autoSpaceDN/>
        <w:spacing w:line="240" w:lineRule="auto"/>
        <w:ind w:left="567" w:hanging="567"/>
        <w:jc w:val="both"/>
        <w:rPr>
          <w:rFonts w:ascii="Arial Narrow" w:hAnsi="Arial Narrow"/>
          <w:sz w:val="22"/>
          <w:szCs w:val="22"/>
        </w:rPr>
      </w:pPr>
      <w:bookmarkStart w:id="128" w:name="_Hlk79438234"/>
      <w:r w:rsidRPr="009D464F">
        <w:rPr>
          <w:rFonts w:ascii="Arial Narrow" w:hAnsi="Arial Narrow"/>
          <w:sz w:val="22"/>
          <w:szCs w:val="22"/>
        </w:rPr>
        <w:t xml:space="preserve">Verejný obstarávateľ bezodkladne upovedomí všetkých elektronicky prostredníctvom svojho profilu </w:t>
      </w:r>
      <w:hyperlink r:id="rId35" w:history="1">
        <w:r w:rsidRPr="009D464F">
          <w:rPr>
            <w:rStyle w:val="Hypertextovprepojenie"/>
            <w:rFonts w:ascii="Arial Narrow" w:hAnsi="Arial Narrow"/>
            <w:color w:val="auto"/>
            <w:sz w:val="22"/>
            <w:szCs w:val="22"/>
          </w:rPr>
          <w:t>https://www.uvo.gov.sk/vyhladavanie-profilov/zakazky/12252</w:t>
        </w:r>
      </w:hyperlink>
      <w:r w:rsidR="009D464F">
        <w:rPr>
          <w:rStyle w:val="Hypertextovprepojenie"/>
          <w:rFonts w:ascii="Arial Narrow" w:hAnsi="Arial Narrow"/>
          <w:color w:val="auto"/>
          <w:sz w:val="22"/>
          <w:szCs w:val="22"/>
          <w:u w:val="none"/>
        </w:rPr>
        <w:t xml:space="preserve"> </w:t>
      </w:r>
      <w:r w:rsidRPr="009D464F">
        <w:rPr>
          <w:rFonts w:ascii="Arial Narrow" w:hAnsi="Arial Narrow"/>
          <w:sz w:val="22"/>
          <w:szCs w:val="22"/>
        </w:rPr>
        <w:t xml:space="preserve"> a IS </w:t>
      </w:r>
      <w:proofErr w:type="spellStart"/>
      <w:r w:rsidR="00426689" w:rsidRPr="009D464F">
        <w:rPr>
          <w:rFonts w:ascii="Arial Narrow" w:hAnsi="Arial Narrow"/>
          <w:sz w:val="22"/>
          <w:szCs w:val="22"/>
        </w:rPr>
        <w:t>eZakazky</w:t>
      </w:r>
      <w:proofErr w:type="spellEnd"/>
      <w:r w:rsidRPr="009D464F">
        <w:rPr>
          <w:rFonts w:ascii="Arial Narrow" w:hAnsi="Arial Narrow"/>
          <w:sz w:val="22"/>
          <w:szCs w:val="22"/>
        </w:rPr>
        <w:t xml:space="preserve"> o zrušení použitého postupu zadávania zákazky s uvedením dôvodu a oznámi postup, ktorý použije pri zadávaní zákazky na pôvodný predmet zákazky.</w:t>
      </w:r>
      <w:bookmarkEnd w:id="128"/>
      <w:r w:rsidR="009D464F" w:rsidRPr="009D464F">
        <w:rPr>
          <w:rFonts w:ascii="Arial Narrow" w:hAnsi="Arial Narrow"/>
          <w:sz w:val="22"/>
          <w:szCs w:val="22"/>
        </w:rPr>
        <w:t xml:space="preserve"> </w:t>
      </w:r>
      <w:r w:rsidR="009D464F" w:rsidRPr="009D464F">
        <w:rPr>
          <w:rFonts w:ascii="Arial Narrow" w:hAnsi="Arial Narrow" w:cs="Open Sans"/>
          <w:sz w:val="22"/>
          <w:szCs w:val="22"/>
          <w:shd w:val="clear" w:color="auto" w:fill="FFFFFF"/>
        </w:rPr>
        <w:t>Verejný obstarávateľ v oznámení o výsledku verejného obstarávania uvedie, či zadávanie zákazky bude predmetom opätovného uverejnenia.</w:t>
      </w:r>
    </w:p>
    <w:p w14:paraId="4DC24AF5" w14:textId="3DA333C1" w:rsidR="00886704" w:rsidRDefault="00886704">
      <w:pPr>
        <w:autoSpaceDE/>
        <w:autoSpaceDN/>
        <w:spacing w:line="240" w:lineRule="auto"/>
        <w:ind w:left="425" w:hanging="425"/>
        <w:jc w:val="both"/>
        <w:rPr>
          <w:sz w:val="24"/>
          <w:szCs w:val="24"/>
        </w:rPr>
      </w:pPr>
      <w:r>
        <w:rPr>
          <w:sz w:val="24"/>
          <w:szCs w:val="24"/>
        </w:rPr>
        <w:br w:type="page"/>
      </w:r>
    </w:p>
    <w:p w14:paraId="088B468B" w14:textId="77777777" w:rsidR="0085240F" w:rsidRDefault="0085240F" w:rsidP="00FC3B5B">
      <w:pPr>
        <w:autoSpaceDE/>
        <w:autoSpaceDN/>
        <w:spacing w:line="240" w:lineRule="auto"/>
        <w:jc w:val="both"/>
        <w:rPr>
          <w:sz w:val="24"/>
          <w:szCs w:val="24"/>
        </w:rPr>
      </w:pPr>
    </w:p>
    <w:p w14:paraId="0F59957F" w14:textId="3655C32C" w:rsidR="00EC6EFD" w:rsidRDefault="00EC6EFD">
      <w:pPr>
        <w:autoSpaceDE/>
        <w:autoSpaceDN/>
        <w:spacing w:line="240" w:lineRule="auto"/>
        <w:ind w:left="425" w:hanging="425"/>
        <w:jc w:val="both"/>
        <w:rPr>
          <w:sz w:val="24"/>
          <w:szCs w:val="24"/>
        </w:rPr>
      </w:pPr>
    </w:p>
    <w:p w14:paraId="269814BD" w14:textId="7F7625FE" w:rsidR="00D570E8" w:rsidRPr="004E21F9" w:rsidRDefault="004E21F9" w:rsidP="004E21F9">
      <w:pPr>
        <w:pStyle w:val="SPnadpis0"/>
        <w:tabs>
          <w:tab w:val="right" w:leader="dot" w:pos="9644"/>
        </w:tabs>
        <w:spacing w:before="0" w:line="240" w:lineRule="auto"/>
        <w:jc w:val="center"/>
        <w:outlineLvl w:val="0"/>
        <w:rPr>
          <w:rFonts w:ascii="Arial Narrow" w:hAnsi="Arial Narrow"/>
        </w:rPr>
      </w:pPr>
      <w:bookmarkStart w:id="129" w:name="_Toc305145988"/>
      <w:bookmarkStart w:id="130" w:name="_Toc359848653"/>
      <w:bookmarkStart w:id="131" w:name="_Toc417302855"/>
      <w:bookmarkStart w:id="132" w:name="_Toc422864273"/>
      <w:r>
        <w:rPr>
          <w:rFonts w:ascii="Arial Narrow" w:hAnsi="Arial Narrow"/>
        </w:rPr>
        <w:t xml:space="preserve">kapitola </w:t>
      </w:r>
      <w:r w:rsidR="00D570E8" w:rsidRPr="004E21F9">
        <w:rPr>
          <w:rFonts w:ascii="Arial Narrow" w:hAnsi="Arial Narrow"/>
        </w:rPr>
        <w:t>A.2  Podmienky účasti</w:t>
      </w:r>
      <w:bookmarkEnd w:id="129"/>
      <w:bookmarkEnd w:id="130"/>
      <w:bookmarkEnd w:id="131"/>
      <w:bookmarkEnd w:id="132"/>
    </w:p>
    <w:p w14:paraId="33605753" w14:textId="77777777" w:rsidR="00D570E8" w:rsidRDefault="00D570E8" w:rsidP="00A85F7C">
      <w:pPr>
        <w:spacing w:line="240" w:lineRule="auto"/>
      </w:pPr>
    </w:p>
    <w:p w14:paraId="1202DBA1" w14:textId="77777777" w:rsidR="00D570E8" w:rsidRPr="00A07BBF" w:rsidRDefault="00D570E8" w:rsidP="00A07BBF">
      <w:pPr>
        <w:pStyle w:val="SPnadpis0"/>
        <w:shd w:val="clear" w:color="auto" w:fill="F2F2F2" w:themeFill="background1" w:themeFillShade="F2"/>
        <w:tabs>
          <w:tab w:val="right" w:leader="dot" w:pos="9644"/>
        </w:tabs>
        <w:spacing w:before="0" w:line="240" w:lineRule="auto"/>
        <w:jc w:val="left"/>
        <w:outlineLvl w:val="0"/>
        <w:rPr>
          <w:rFonts w:ascii="Arial Narrow" w:hAnsi="Arial Narrow"/>
          <w:color w:val="auto"/>
          <w:sz w:val="22"/>
          <w:szCs w:val="22"/>
        </w:rPr>
      </w:pPr>
      <w:r w:rsidRPr="00A07BBF">
        <w:rPr>
          <w:rFonts w:ascii="Arial Narrow" w:hAnsi="Arial Narrow"/>
          <w:color w:val="auto"/>
          <w:sz w:val="22"/>
          <w:szCs w:val="22"/>
        </w:rPr>
        <w:t>1. Osobné postavenie</w:t>
      </w:r>
    </w:p>
    <w:p w14:paraId="12B0661D" w14:textId="77777777" w:rsidR="005C1B9D" w:rsidRPr="00A07BBF" w:rsidRDefault="005C1B9D" w:rsidP="00A85F7C">
      <w:pPr>
        <w:suppressAutoHyphens/>
        <w:spacing w:line="240" w:lineRule="auto"/>
        <w:jc w:val="both"/>
        <w:textAlignment w:val="baseline"/>
        <w:rPr>
          <w:rFonts w:ascii="Arial Narrow" w:hAnsi="Arial Narrow"/>
          <w:sz w:val="22"/>
          <w:szCs w:val="22"/>
        </w:rPr>
      </w:pPr>
      <w:bookmarkStart w:id="133" w:name="_Hlk75545316"/>
      <w:r w:rsidRPr="00A07BBF">
        <w:rPr>
          <w:rFonts w:ascii="Arial Narrow" w:hAnsi="Arial Narrow"/>
          <w:sz w:val="22"/>
          <w:szCs w:val="22"/>
        </w:rPr>
        <w:t>Verejného obstarávania sa môže zúčastniť len ten, kto spĺňa tieto podmienky účasti týkajúce sa osobného postavenia podľa § 32 ods. 1 ZVO:</w:t>
      </w:r>
    </w:p>
    <w:p w14:paraId="144A29F9" w14:textId="77777777" w:rsidR="005C1B9D" w:rsidRPr="00A07BBF" w:rsidRDefault="005C1B9D" w:rsidP="00964862">
      <w:pPr>
        <w:numPr>
          <w:ilvl w:val="0"/>
          <w:numId w:val="12"/>
        </w:numPr>
        <w:suppressAutoHyphens/>
        <w:autoSpaceDE/>
        <w:spacing w:line="240" w:lineRule="auto"/>
        <w:ind w:left="284" w:hanging="284"/>
        <w:jc w:val="both"/>
        <w:textAlignment w:val="baseline"/>
        <w:rPr>
          <w:rFonts w:ascii="Arial Narrow" w:hAnsi="Arial Narrow"/>
          <w:sz w:val="22"/>
          <w:szCs w:val="22"/>
        </w:rPr>
      </w:pPr>
      <w:r w:rsidRPr="00A07BBF">
        <w:rPr>
          <w:rFonts w:ascii="Arial Narrow" w:hAnsi="Arial Narrow"/>
          <w:sz w:val="22"/>
          <w:szCs w:val="22"/>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C38FB36" w14:textId="62C0E5DE" w:rsidR="005C1B9D" w:rsidRPr="00B915A0" w:rsidRDefault="00B915A0" w:rsidP="00964862">
      <w:pPr>
        <w:numPr>
          <w:ilvl w:val="0"/>
          <w:numId w:val="12"/>
        </w:numPr>
        <w:suppressAutoHyphens/>
        <w:autoSpaceDE/>
        <w:spacing w:line="240" w:lineRule="auto"/>
        <w:ind w:left="284" w:hanging="284"/>
        <w:jc w:val="both"/>
        <w:textAlignment w:val="baseline"/>
        <w:rPr>
          <w:rFonts w:ascii="Arial Narrow" w:hAnsi="Arial Narrow"/>
          <w:sz w:val="22"/>
          <w:szCs w:val="22"/>
        </w:rPr>
      </w:pPr>
      <w:r w:rsidRPr="00B915A0">
        <w:rPr>
          <w:rFonts w:ascii="Arial Narrow" w:hAnsi="Arial Narrow" w:cs="Segoe UI"/>
          <w:sz w:val="22"/>
          <w:szCs w:val="22"/>
          <w:shd w:val="clear" w:color="auto" w:fill="FFFFFF"/>
        </w:rPr>
        <w:t>nemá evidované nedoplatky na poistnom na sociálne poistenie a zdravotná poisťovňa neeviduje voči nemu pohľadávky po splatnosti podľa osobitných predpisov</w:t>
      </w:r>
      <w:r w:rsidRPr="00B915A0">
        <w:rPr>
          <w:rStyle w:val="Odkaznapoznmkupodiarou"/>
          <w:rFonts w:ascii="Arial Narrow" w:hAnsi="Arial Narrow"/>
          <w:sz w:val="22"/>
          <w:szCs w:val="22"/>
          <w:shd w:val="clear" w:color="auto" w:fill="FFFFFF"/>
        </w:rPr>
        <w:footnoteReference w:id="4"/>
      </w:r>
      <w:r w:rsidRPr="00B915A0">
        <w:rPr>
          <w:rFonts w:ascii="Arial Narrow" w:hAnsi="Arial Narrow" w:cs="Segoe UI"/>
          <w:sz w:val="22"/>
          <w:szCs w:val="22"/>
          <w:shd w:val="clear" w:color="auto" w:fill="FFFFFF"/>
        </w:rPr>
        <w:t> v Slovenskej republike a v štáte sídla, miesta podnikania alebo obvyklého pobytu,</w:t>
      </w:r>
    </w:p>
    <w:p w14:paraId="310A4AF1" w14:textId="7502EFDF" w:rsidR="005C1B9D" w:rsidRPr="00527E2D" w:rsidRDefault="00B915A0" w:rsidP="00964862">
      <w:pPr>
        <w:numPr>
          <w:ilvl w:val="0"/>
          <w:numId w:val="12"/>
        </w:numPr>
        <w:suppressAutoHyphens/>
        <w:autoSpaceDE/>
        <w:spacing w:line="240" w:lineRule="auto"/>
        <w:ind w:left="284" w:hanging="284"/>
        <w:jc w:val="both"/>
        <w:textAlignment w:val="baseline"/>
        <w:rPr>
          <w:rFonts w:ascii="Arial Narrow" w:hAnsi="Arial Narrow"/>
          <w:sz w:val="22"/>
          <w:szCs w:val="22"/>
        </w:rPr>
      </w:pPr>
      <w:r w:rsidRPr="00527E2D">
        <w:rPr>
          <w:rFonts w:ascii="Arial Narrow" w:hAnsi="Arial Narrow" w:cs="Segoe UI"/>
          <w:sz w:val="22"/>
          <w:szCs w:val="22"/>
          <w:shd w:val="clear" w:color="auto" w:fill="FFFFFF"/>
        </w:rPr>
        <w:t>nemá evidované daňové nedoplatky voči daňovému úradu a colnému úradu podľa osobitných predpisov</w:t>
      </w:r>
      <w:r w:rsidRPr="00527E2D">
        <w:rPr>
          <w:rStyle w:val="Odkaznapoznmkupodiarou"/>
          <w:rFonts w:ascii="Arial Narrow" w:hAnsi="Arial Narrow"/>
          <w:sz w:val="22"/>
          <w:szCs w:val="22"/>
          <w:shd w:val="clear" w:color="auto" w:fill="FFFFFF"/>
        </w:rPr>
        <w:footnoteReference w:id="5"/>
      </w:r>
      <w:r w:rsidRPr="00527E2D">
        <w:rPr>
          <w:rFonts w:ascii="Arial Narrow" w:hAnsi="Arial Narrow" w:cs="Segoe UI"/>
          <w:sz w:val="22"/>
          <w:szCs w:val="22"/>
          <w:shd w:val="clear" w:color="auto" w:fill="FFFFFF"/>
        </w:rPr>
        <w:t> v Slovenskej republike a v štáte sídla, miesta podnikania alebo obvyklého pobytu,</w:t>
      </w:r>
    </w:p>
    <w:p w14:paraId="72E9D0FF" w14:textId="77777777" w:rsidR="005C1B9D" w:rsidRPr="00A07BBF" w:rsidRDefault="005C1B9D" w:rsidP="00964862">
      <w:pPr>
        <w:numPr>
          <w:ilvl w:val="0"/>
          <w:numId w:val="12"/>
        </w:numPr>
        <w:suppressAutoHyphens/>
        <w:autoSpaceDE/>
        <w:spacing w:line="240" w:lineRule="auto"/>
        <w:ind w:left="284" w:hanging="284"/>
        <w:jc w:val="both"/>
        <w:textAlignment w:val="baseline"/>
        <w:rPr>
          <w:rFonts w:ascii="Arial Narrow" w:hAnsi="Arial Narrow"/>
          <w:sz w:val="22"/>
          <w:szCs w:val="22"/>
        </w:rPr>
      </w:pPr>
      <w:r w:rsidRPr="00A07BBF">
        <w:rPr>
          <w:rFonts w:ascii="Arial Narrow" w:hAnsi="Arial Narrow"/>
          <w:sz w:val="22"/>
          <w:szCs w:val="22"/>
        </w:rPr>
        <w:t>nebol na jeho majetok vyhlásený konkurz, nie je v reštrukturalizácii, nie je v likvidácii, ani nebolo proti nemu zastavené konkurzné konanie pre nedostatok majetku alebo zrušený konkurz pre nedostatok majetku,</w:t>
      </w:r>
    </w:p>
    <w:p w14:paraId="0F03B17D" w14:textId="0D947ECE" w:rsidR="005C1B9D" w:rsidRPr="00A07BBF" w:rsidRDefault="005C1B9D" w:rsidP="00964862">
      <w:pPr>
        <w:numPr>
          <w:ilvl w:val="0"/>
          <w:numId w:val="12"/>
        </w:numPr>
        <w:suppressAutoHyphens/>
        <w:autoSpaceDE/>
        <w:spacing w:line="240" w:lineRule="auto"/>
        <w:ind w:left="284" w:hanging="284"/>
        <w:jc w:val="both"/>
        <w:textAlignment w:val="baseline"/>
        <w:rPr>
          <w:rFonts w:ascii="Arial Narrow" w:hAnsi="Arial Narrow"/>
          <w:bCs/>
          <w:sz w:val="22"/>
          <w:szCs w:val="22"/>
        </w:rPr>
      </w:pPr>
      <w:r w:rsidRPr="00A07BBF">
        <w:rPr>
          <w:rFonts w:ascii="Arial Narrow" w:hAnsi="Arial Narrow"/>
          <w:bCs/>
          <w:sz w:val="22"/>
          <w:szCs w:val="22"/>
        </w:rPr>
        <w:t xml:space="preserve">je oprávnený </w:t>
      </w:r>
      <w:r w:rsidR="00942D44">
        <w:rPr>
          <w:rFonts w:ascii="Arial Narrow" w:hAnsi="Arial Narrow"/>
          <w:bCs/>
          <w:sz w:val="22"/>
          <w:szCs w:val="22"/>
        </w:rPr>
        <w:t xml:space="preserve">dodávať </w:t>
      </w:r>
      <w:r w:rsidR="00A34584">
        <w:rPr>
          <w:rFonts w:ascii="Arial Narrow" w:hAnsi="Arial Narrow"/>
          <w:bCs/>
          <w:sz w:val="22"/>
          <w:szCs w:val="22"/>
        </w:rPr>
        <w:t>tovary</w:t>
      </w:r>
      <w:r w:rsidR="00861AB4" w:rsidRPr="00A07BBF">
        <w:rPr>
          <w:rFonts w:ascii="Arial Narrow" w:hAnsi="Arial Narrow"/>
          <w:bCs/>
          <w:sz w:val="22"/>
          <w:szCs w:val="22"/>
        </w:rPr>
        <w:t xml:space="preserve"> </w:t>
      </w:r>
      <w:r w:rsidRPr="00A07BBF">
        <w:rPr>
          <w:rFonts w:ascii="Arial Narrow" w:hAnsi="Arial Narrow"/>
          <w:bCs/>
          <w:sz w:val="22"/>
          <w:szCs w:val="22"/>
        </w:rPr>
        <w:t>v predmete zákazky</w:t>
      </w:r>
      <w:r w:rsidR="00527E2D">
        <w:rPr>
          <w:rFonts w:ascii="Arial Narrow" w:hAnsi="Arial Narrow"/>
          <w:bCs/>
          <w:sz w:val="22"/>
          <w:szCs w:val="22"/>
        </w:rPr>
        <w:t>,</w:t>
      </w:r>
      <w:r w:rsidRPr="00A07BBF">
        <w:rPr>
          <w:rFonts w:ascii="Arial Narrow" w:hAnsi="Arial Narrow"/>
          <w:bCs/>
          <w:sz w:val="22"/>
          <w:szCs w:val="22"/>
        </w:rPr>
        <w:t xml:space="preserve"> </w:t>
      </w:r>
    </w:p>
    <w:p w14:paraId="1BBCBCCA" w14:textId="47E4F8FB" w:rsidR="005C1B9D" w:rsidRPr="00527E2D" w:rsidRDefault="00527E2D" w:rsidP="00964862">
      <w:pPr>
        <w:numPr>
          <w:ilvl w:val="0"/>
          <w:numId w:val="12"/>
        </w:numPr>
        <w:suppressAutoHyphens/>
        <w:autoSpaceDE/>
        <w:spacing w:line="240" w:lineRule="auto"/>
        <w:ind w:left="284" w:hanging="284"/>
        <w:jc w:val="both"/>
        <w:textAlignment w:val="baseline"/>
        <w:rPr>
          <w:rFonts w:ascii="Arial Narrow" w:hAnsi="Arial Narrow"/>
          <w:sz w:val="22"/>
          <w:szCs w:val="22"/>
        </w:rPr>
      </w:pPr>
      <w:r w:rsidRPr="00527E2D">
        <w:rPr>
          <w:rFonts w:ascii="Arial Narrow" w:hAnsi="Arial Narrow" w:cs="Segoe UI"/>
          <w:sz w:val="22"/>
          <w:szCs w:val="22"/>
          <w:shd w:val="clear" w:color="auto" w:fill="FFFFFF"/>
        </w:rPr>
        <w:t>nemá uložený zákaz účasti vo verejnom obstarávaní potvrdený konečným rozhodnutím v Slovenskej republike a v štáte sídla, miesta podnikania alebo obvyklého pobytu</w:t>
      </w:r>
      <w:r>
        <w:rPr>
          <w:rFonts w:ascii="Arial Narrow" w:hAnsi="Arial Narrow" w:cs="Segoe UI"/>
          <w:sz w:val="22"/>
          <w:szCs w:val="22"/>
          <w:shd w:val="clear" w:color="auto" w:fill="FFFFFF"/>
        </w:rPr>
        <w:t>,</w:t>
      </w:r>
    </w:p>
    <w:bookmarkEnd w:id="133"/>
    <w:p w14:paraId="0D29FE17" w14:textId="1F057F3D" w:rsidR="00460F1E" w:rsidRPr="00A07BBF" w:rsidRDefault="00460F1E" w:rsidP="00A85F7C">
      <w:pPr>
        <w:suppressAutoHyphens/>
        <w:autoSpaceDE/>
        <w:spacing w:line="240" w:lineRule="auto"/>
        <w:jc w:val="both"/>
        <w:textAlignment w:val="baseline"/>
        <w:rPr>
          <w:rFonts w:ascii="Arial Narrow" w:hAnsi="Arial Narrow"/>
          <w:sz w:val="22"/>
          <w:szCs w:val="22"/>
        </w:rPr>
      </w:pPr>
    </w:p>
    <w:p w14:paraId="30EF1A8E" w14:textId="3056F552" w:rsidR="00460F1E" w:rsidRPr="00A07BBF" w:rsidRDefault="00460F1E" w:rsidP="00A85F7C">
      <w:pPr>
        <w:suppressAutoHyphens/>
        <w:autoSpaceDE/>
        <w:spacing w:line="240" w:lineRule="auto"/>
        <w:jc w:val="both"/>
        <w:textAlignment w:val="baseline"/>
        <w:rPr>
          <w:rFonts w:ascii="Arial Narrow" w:hAnsi="Arial Narrow"/>
          <w:b/>
          <w:sz w:val="22"/>
          <w:szCs w:val="22"/>
          <w:u w:val="single"/>
        </w:rPr>
      </w:pPr>
      <w:r w:rsidRPr="00A07BBF">
        <w:rPr>
          <w:rFonts w:ascii="Arial Narrow" w:hAnsi="Arial Narrow"/>
          <w:b/>
          <w:sz w:val="22"/>
          <w:szCs w:val="22"/>
          <w:u w:val="single"/>
        </w:rPr>
        <w:t>Ďalšie informácie a požiadavky vo vzťahu k podmienkam účasti osobného postavenia:</w:t>
      </w:r>
    </w:p>
    <w:p w14:paraId="5A35259E" w14:textId="77777777" w:rsidR="0055141E" w:rsidRDefault="0055141E" w:rsidP="00964862">
      <w:pPr>
        <w:pStyle w:val="Odsekzoznamu"/>
        <w:numPr>
          <w:ilvl w:val="0"/>
          <w:numId w:val="20"/>
        </w:numPr>
        <w:tabs>
          <w:tab w:val="left" w:pos="1776"/>
        </w:tabs>
        <w:suppressAutoHyphens/>
        <w:autoSpaceDE/>
        <w:autoSpaceDN/>
        <w:spacing w:line="240" w:lineRule="auto"/>
        <w:ind w:left="284" w:hanging="284"/>
        <w:jc w:val="both"/>
        <w:textAlignment w:val="baseline"/>
        <w:rPr>
          <w:rFonts w:ascii="Arial Narrow" w:eastAsia="Calibri" w:hAnsi="Arial Narrow"/>
          <w:bCs/>
          <w:sz w:val="22"/>
          <w:szCs w:val="22"/>
        </w:rPr>
      </w:pPr>
      <w:bookmarkStart w:id="134" w:name="_Hlk61264573"/>
      <w:r w:rsidRPr="00B54B6C">
        <w:rPr>
          <w:rFonts w:ascii="Arial Narrow" w:eastAsiaTheme="minorHAnsi" w:hAnsi="Arial Narrow" w:cs="Tahoma"/>
          <w:sz w:val="22"/>
          <w:szCs w:val="22"/>
          <w:lang w:eastAsia="en-US"/>
        </w:rPr>
        <w:t>Verejný obstarávateľ vylúči z verejného obstarávania uchádzača podľa § 40 ods. 6 písm. g) ZVO, ak na základe dôveryhodných informácií má dôvodné podozrenie, že uchádzač uzavrel v danom verejnom obstarávaní s iným hospodárskym subjektom do hodu narúšajúcu hospodársku súťaž.</w:t>
      </w:r>
    </w:p>
    <w:p w14:paraId="43F10DAB" w14:textId="77777777" w:rsidR="0055141E" w:rsidRPr="00A07BBF" w:rsidRDefault="0055141E" w:rsidP="00964862">
      <w:pPr>
        <w:pStyle w:val="Odsekzoznamu"/>
        <w:numPr>
          <w:ilvl w:val="0"/>
          <w:numId w:val="20"/>
        </w:numPr>
        <w:tabs>
          <w:tab w:val="left" w:pos="1776"/>
        </w:tabs>
        <w:suppressAutoHyphens/>
        <w:autoSpaceDE/>
        <w:autoSpaceDN/>
        <w:spacing w:line="240" w:lineRule="auto"/>
        <w:ind w:left="284" w:hanging="284"/>
        <w:jc w:val="both"/>
        <w:textAlignment w:val="baseline"/>
        <w:rPr>
          <w:rFonts w:ascii="Arial Narrow" w:eastAsia="Calibri" w:hAnsi="Arial Narrow"/>
          <w:bCs/>
          <w:sz w:val="22"/>
          <w:szCs w:val="22"/>
        </w:rPr>
      </w:pPr>
      <w:r w:rsidRPr="00A07BBF">
        <w:rPr>
          <w:rFonts w:ascii="Arial Narrow" w:eastAsia="Calibri" w:hAnsi="Arial Narrow"/>
          <w:bCs/>
          <w:sz w:val="22"/>
          <w:szCs w:val="22"/>
        </w:rPr>
        <w:t xml:space="preserve">Uchádzač preukazuje podmienky účasti uvedené v predchádzajúcich bodoch a týkajúcich sa osobného postavenia </w:t>
      </w:r>
      <w:r w:rsidRPr="00A07BBF">
        <w:rPr>
          <w:rFonts w:ascii="Arial Narrow" w:eastAsia="Calibri" w:hAnsi="Arial Narrow"/>
          <w:bCs/>
          <w:noProof/>
          <w:sz w:val="22"/>
          <w:szCs w:val="22"/>
        </w:rPr>
        <w:t>spôsobom súladným s § 32 ods. 2, 4 a 5 ZVO, alebo predbežne nahradí spôsobom podľa § 39</w:t>
      </w:r>
      <w:bookmarkEnd w:id="134"/>
      <w:r w:rsidRPr="00A07BBF">
        <w:rPr>
          <w:rFonts w:ascii="Arial Narrow" w:eastAsia="Calibri" w:hAnsi="Arial Narrow"/>
          <w:bCs/>
          <w:noProof/>
          <w:sz w:val="22"/>
          <w:szCs w:val="22"/>
        </w:rPr>
        <w:t xml:space="preserve"> (Jednotným európskym dokumentom, viď. prílohu č. </w:t>
      </w:r>
      <w:r>
        <w:rPr>
          <w:rFonts w:ascii="Arial Narrow" w:eastAsia="Calibri" w:hAnsi="Arial Narrow"/>
          <w:bCs/>
          <w:noProof/>
          <w:sz w:val="22"/>
          <w:szCs w:val="22"/>
        </w:rPr>
        <w:t>5</w:t>
      </w:r>
      <w:r w:rsidRPr="00A07BBF">
        <w:rPr>
          <w:rFonts w:ascii="Arial Narrow" w:eastAsia="Calibri" w:hAnsi="Arial Narrow"/>
          <w:bCs/>
          <w:noProof/>
          <w:sz w:val="22"/>
          <w:szCs w:val="22"/>
        </w:rPr>
        <w:t xml:space="preserve"> súťažných podkladov) alebo spôsobom súladným s § 152 ods. 1 ZVO</w:t>
      </w:r>
      <w:r w:rsidRPr="00A07BBF">
        <w:rPr>
          <w:rFonts w:ascii="Arial Narrow" w:hAnsi="Arial Narrow"/>
          <w:noProof/>
          <w:sz w:val="22"/>
          <w:szCs w:val="22"/>
        </w:rPr>
        <w:t xml:space="preserve"> </w:t>
      </w:r>
      <w:r w:rsidRPr="00A07BBF">
        <w:rPr>
          <w:rFonts w:ascii="Arial Narrow" w:hAnsi="Arial Narrow"/>
          <w:bCs/>
          <w:noProof/>
          <w:sz w:val="22"/>
          <w:szCs w:val="22"/>
        </w:rPr>
        <w:t>alebo predložením zápisu do zoznamu alebo potvrdenia o zápise do zoznamu, ktorý je rovnocenný zápisu do zoznamu hospodárskych subjektov podľa § 152 ods. 3 ZVO resp. informáciou o tom, že spoločnosť je zapísaná v zozname vedenom iným členským štátom</w:t>
      </w:r>
      <w:r w:rsidRPr="00A07BBF">
        <w:rPr>
          <w:rFonts w:ascii="Arial Narrow" w:eastAsia="Calibri" w:hAnsi="Arial Narrow"/>
          <w:bCs/>
          <w:sz w:val="22"/>
          <w:szCs w:val="22"/>
        </w:rPr>
        <w:t>.</w:t>
      </w:r>
    </w:p>
    <w:p w14:paraId="11A628D9" w14:textId="77777777" w:rsidR="0055141E" w:rsidRPr="00A07BBF" w:rsidRDefault="0055141E" w:rsidP="00964862">
      <w:pPr>
        <w:pStyle w:val="Odsekzoznamu"/>
        <w:numPr>
          <w:ilvl w:val="0"/>
          <w:numId w:val="20"/>
        </w:numPr>
        <w:tabs>
          <w:tab w:val="left" w:pos="1776"/>
        </w:tabs>
        <w:suppressAutoHyphens/>
        <w:autoSpaceDE/>
        <w:autoSpaceDN/>
        <w:spacing w:line="240" w:lineRule="auto"/>
        <w:ind w:left="284" w:hanging="284"/>
        <w:jc w:val="both"/>
        <w:textAlignment w:val="baseline"/>
        <w:rPr>
          <w:rFonts w:ascii="Arial Narrow" w:eastAsia="Calibri" w:hAnsi="Arial Narrow"/>
          <w:bCs/>
          <w:sz w:val="22"/>
          <w:szCs w:val="22"/>
        </w:rPr>
      </w:pPr>
      <w:r w:rsidRPr="00A07BBF">
        <w:rPr>
          <w:rFonts w:ascii="Arial Narrow" w:eastAsia="Calibri" w:hAnsi="Arial Narrow"/>
          <w:sz w:val="22"/>
          <w:szCs w:val="22"/>
        </w:rPr>
        <w:t>Uchádzač, ktorý nespĺňa podmienky účasti osobného postavenia podľa § 32 ods. 1písm. a),  g) a h)</w:t>
      </w:r>
      <w:r>
        <w:rPr>
          <w:rFonts w:ascii="Arial Narrow" w:eastAsia="Calibri" w:hAnsi="Arial Narrow"/>
          <w:sz w:val="22"/>
          <w:szCs w:val="22"/>
        </w:rPr>
        <w:t xml:space="preserve"> ZVO</w:t>
      </w:r>
      <w:r w:rsidRPr="00A07BBF">
        <w:rPr>
          <w:rFonts w:ascii="Arial Narrow" w:eastAsia="Calibri" w:hAnsi="Arial Narrow"/>
          <w:sz w:val="22"/>
          <w:szCs w:val="22"/>
        </w:rPr>
        <w:t xml:space="preserve"> alebo sa na neho vzťahuje dôvod na vylúčenie podľa § 40 ods. 6 písm. d) až g) a ods. 7</w:t>
      </w:r>
      <w:r>
        <w:rPr>
          <w:rFonts w:ascii="Arial Narrow" w:eastAsia="Calibri" w:hAnsi="Arial Narrow"/>
          <w:sz w:val="22"/>
          <w:szCs w:val="22"/>
        </w:rPr>
        <w:t xml:space="preserve"> ZVO</w:t>
      </w:r>
      <w:r w:rsidRPr="00A07BBF">
        <w:rPr>
          <w:rFonts w:ascii="Arial Narrow" w:eastAsia="Calibri" w:hAnsi="Arial Narrow"/>
          <w:sz w:val="22"/>
          <w:szCs w:val="22"/>
        </w:rPr>
        <w:t>, je oprávnený verejnému obstarávateľovi preukázať, že prijal dostatočné opatrenia na vykonanie nápravy (netýka sa prípadu, keď bol uchádzačovi uložený zákaz účasti vo verejnom obstarávaní potvrdený konečným rozhodnutím).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 Verejný obstarávateľ posúdi opatrenia na vykonanie nápravy predložené uchádzačom, pričom zohľadní závažnosť pochybenia a jeho konkrétne okolnosti. Ak opatrenia na vykonanie nápravy predložené uchádzačom bude verejný obstarávateľ považovať za nedostatočné, vylúči uchádzača z verejného obstarávania.</w:t>
      </w:r>
    </w:p>
    <w:p w14:paraId="2E79CA80" w14:textId="77777777" w:rsidR="0055141E" w:rsidRPr="00A07BBF" w:rsidRDefault="0055141E" w:rsidP="00964862">
      <w:pPr>
        <w:pStyle w:val="Odsekzoznamu"/>
        <w:numPr>
          <w:ilvl w:val="0"/>
          <w:numId w:val="20"/>
        </w:numPr>
        <w:tabs>
          <w:tab w:val="left" w:pos="1776"/>
        </w:tabs>
        <w:suppressAutoHyphens/>
        <w:autoSpaceDE/>
        <w:autoSpaceDN/>
        <w:spacing w:line="240" w:lineRule="auto"/>
        <w:ind w:left="284" w:hanging="284"/>
        <w:jc w:val="both"/>
        <w:textAlignment w:val="baseline"/>
        <w:rPr>
          <w:rFonts w:ascii="Arial Narrow" w:eastAsia="Calibri" w:hAnsi="Arial Narrow"/>
          <w:bCs/>
          <w:sz w:val="22"/>
          <w:szCs w:val="22"/>
        </w:rPr>
      </w:pPr>
      <w:r w:rsidRPr="00A07BBF">
        <w:rPr>
          <w:rFonts w:ascii="Arial Narrow" w:hAnsi="Arial Narrow"/>
          <w:sz w:val="22"/>
          <w:szCs w:val="22"/>
        </w:rPr>
        <w:t>Konečným rozhodnutím príslušného orgánu verejnej moci na účely ZVO sa rozumie</w:t>
      </w:r>
    </w:p>
    <w:p w14:paraId="115A56C9" w14:textId="77777777" w:rsidR="0055141E" w:rsidRPr="00A07BBF" w:rsidRDefault="0055141E" w:rsidP="00FF5A1A">
      <w:pPr>
        <w:numPr>
          <w:ilvl w:val="0"/>
          <w:numId w:val="32"/>
        </w:numPr>
        <w:suppressAutoHyphens/>
        <w:autoSpaceDE/>
        <w:autoSpaceDN/>
        <w:spacing w:line="240" w:lineRule="auto"/>
        <w:ind w:left="567" w:hanging="284"/>
        <w:jc w:val="both"/>
        <w:textAlignment w:val="baseline"/>
        <w:rPr>
          <w:rFonts w:ascii="Arial Narrow" w:hAnsi="Arial Narrow"/>
          <w:sz w:val="22"/>
          <w:szCs w:val="22"/>
        </w:rPr>
      </w:pPr>
      <w:r w:rsidRPr="00A07BBF">
        <w:rPr>
          <w:rFonts w:ascii="Arial Narrow" w:hAnsi="Arial Narrow"/>
          <w:sz w:val="22"/>
          <w:szCs w:val="22"/>
        </w:rPr>
        <w:t>právoplatné rozhodnutie príslušného správneho orgánu, proti ktorému nie je možné podať žalobu,</w:t>
      </w:r>
    </w:p>
    <w:p w14:paraId="51C01F08" w14:textId="77777777" w:rsidR="0055141E" w:rsidRPr="00A07BBF" w:rsidRDefault="0055141E" w:rsidP="00FF5A1A">
      <w:pPr>
        <w:numPr>
          <w:ilvl w:val="0"/>
          <w:numId w:val="32"/>
        </w:numPr>
        <w:suppressAutoHyphens/>
        <w:autoSpaceDE/>
        <w:autoSpaceDN/>
        <w:spacing w:line="240" w:lineRule="auto"/>
        <w:ind w:left="567" w:hanging="284"/>
        <w:jc w:val="both"/>
        <w:textAlignment w:val="baseline"/>
        <w:rPr>
          <w:rFonts w:ascii="Arial Narrow" w:hAnsi="Arial Narrow"/>
          <w:sz w:val="22"/>
          <w:szCs w:val="22"/>
        </w:rPr>
      </w:pPr>
      <w:r w:rsidRPr="00A07BBF">
        <w:rPr>
          <w:rFonts w:ascii="Arial Narrow" w:hAnsi="Arial Narrow"/>
          <w:sz w:val="22"/>
          <w:szCs w:val="22"/>
        </w:rPr>
        <w:t>právoplatné rozhodnutie príslušného správneho orgánu, proti ktorému nebola podaná žaloba,</w:t>
      </w:r>
    </w:p>
    <w:p w14:paraId="527350B8" w14:textId="77777777" w:rsidR="0055141E" w:rsidRPr="001F6555" w:rsidRDefault="0055141E" w:rsidP="00FF5A1A">
      <w:pPr>
        <w:numPr>
          <w:ilvl w:val="0"/>
          <w:numId w:val="32"/>
        </w:numPr>
        <w:suppressAutoHyphens/>
        <w:autoSpaceDE/>
        <w:autoSpaceDN/>
        <w:spacing w:line="240" w:lineRule="auto"/>
        <w:ind w:left="567" w:hanging="284"/>
        <w:jc w:val="both"/>
        <w:textAlignment w:val="baseline"/>
        <w:rPr>
          <w:rFonts w:ascii="Arial Narrow" w:hAnsi="Arial Narrow"/>
          <w:sz w:val="22"/>
          <w:szCs w:val="22"/>
        </w:rPr>
      </w:pPr>
      <w:r w:rsidRPr="00A07BBF">
        <w:rPr>
          <w:rFonts w:ascii="Arial Narrow" w:hAnsi="Arial Narrow"/>
          <w:sz w:val="22"/>
          <w:szCs w:val="22"/>
        </w:rPr>
        <w:lastRenderedPageBreak/>
        <w:t>právoplatné rozhodnutie súdu, ktorým bola žaloba proti rozhodnutiu alebo postupu správneho orgánu zamietnutá alebo konanie zastavené alebo iný právoplatný rozsudok súdu.</w:t>
      </w:r>
    </w:p>
    <w:p w14:paraId="05C72777" w14:textId="219E2451" w:rsidR="00304183" w:rsidRPr="0055141E" w:rsidRDefault="00304183" w:rsidP="0055141E">
      <w:pPr>
        <w:suppressAutoHyphens/>
        <w:autoSpaceDE/>
        <w:autoSpaceDN/>
        <w:spacing w:line="240" w:lineRule="auto"/>
        <w:jc w:val="both"/>
        <w:textAlignment w:val="baseline"/>
        <w:rPr>
          <w:rFonts w:ascii="Arial Narrow" w:hAnsi="Arial Narrow"/>
          <w:sz w:val="22"/>
          <w:szCs w:val="22"/>
        </w:rPr>
      </w:pPr>
    </w:p>
    <w:p w14:paraId="2E8B97BF" w14:textId="77777777" w:rsidR="001A120F" w:rsidRPr="00AD1562" w:rsidRDefault="001A120F" w:rsidP="00FF5A1A">
      <w:pPr>
        <w:pStyle w:val="Odsekzoznamu"/>
        <w:numPr>
          <w:ilvl w:val="0"/>
          <w:numId w:val="32"/>
        </w:numPr>
        <w:suppressAutoHyphens/>
        <w:autoSpaceDE/>
        <w:autoSpaceDN/>
        <w:spacing w:line="240" w:lineRule="auto"/>
        <w:ind w:left="284" w:hanging="284"/>
        <w:jc w:val="both"/>
        <w:textAlignment w:val="baseline"/>
        <w:rPr>
          <w:rFonts w:ascii="Arial Narrow" w:hAnsi="Arial Narrow"/>
          <w:sz w:val="22"/>
          <w:szCs w:val="22"/>
        </w:rPr>
      </w:pPr>
      <w:r>
        <w:rPr>
          <w:rFonts w:ascii="Arial Narrow" w:hAnsi="Arial Narrow"/>
          <w:sz w:val="22"/>
          <w:szCs w:val="22"/>
        </w:rPr>
        <w:t>V nadväznosti na</w:t>
      </w:r>
      <w:r w:rsidRPr="003C4ACD">
        <w:rPr>
          <w:rFonts w:ascii="Arial Narrow" w:hAnsi="Arial Narrow"/>
          <w:sz w:val="22"/>
          <w:szCs w:val="22"/>
        </w:rPr>
        <w:t xml:space="preserve"> zákon č. 177/2018 Z. z. o niektorých opatreniach na znižovanie administratívnej záťaže využívaním informačných systémov verejnej správy a o zmene a doplnení niektorých zákonov (zákon proti byrokracii), uchádzač</w:t>
      </w:r>
      <w:bookmarkStart w:id="135" w:name="_Hlk79658174"/>
      <w:r w:rsidRPr="007207E4">
        <w:rPr>
          <w:rFonts w:ascii="Arial Narrow" w:hAnsi="Arial Narrow"/>
          <w:sz w:val="22"/>
          <w:szCs w:val="22"/>
        </w:rPr>
        <w:t>, jeho iné osoby podľa § 33 ods. 2 alebo § 34 ods. 3 ZVO alebo jeho subdodávateľ</w:t>
      </w:r>
      <w:bookmarkEnd w:id="135"/>
      <w:r w:rsidRPr="007207E4">
        <w:rPr>
          <w:rFonts w:ascii="Arial Narrow" w:hAnsi="Arial Narrow"/>
          <w:sz w:val="22"/>
          <w:szCs w:val="22"/>
        </w:rPr>
        <w:t xml:space="preserve"> podľa</w:t>
      </w:r>
      <w:r>
        <w:rPr>
          <w:rFonts w:ascii="Arial Narrow" w:hAnsi="Arial Narrow"/>
          <w:sz w:val="22"/>
          <w:szCs w:val="22"/>
        </w:rPr>
        <w:t xml:space="preserve"> § 41</w:t>
      </w:r>
      <w:r w:rsidRPr="003C4ACD">
        <w:rPr>
          <w:rFonts w:ascii="Arial Narrow" w:hAnsi="Arial Narrow"/>
          <w:sz w:val="22"/>
          <w:szCs w:val="22"/>
        </w:rPr>
        <w:t>, ktorý nie je zapísaný v Zozname hospodárskych subjektov</w:t>
      </w:r>
      <w:r>
        <w:rPr>
          <w:rFonts w:ascii="Arial Narrow" w:hAnsi="Arial Narrow"/>
          <w:sz w:val="22"/>
          <w:szCs w:val="22"/>
        </w:rPr>
        <w:t>,</w:t>
      </w:r>
      <w:r w:rsidRPr="003C4ACD">
        <w:rPr>
          <w:rFonts w:ascii="Arial Narrow" w:hAnsi="Arial Narrow"/>
          <w:sz w:val="22"/>
          <w:szCs w:val="22"/>
        </w:rPr>
        <w:t xml:space="preserve"> nie je povinný</w:t>
      </w:r>
      <w:r>
        <w:rPr>
          <w:rFonts w:ascii="Arial Narrow" w:hAnsi="Arial Narrow"/>
          <w:sz w:val="22"/>
          <w:szCs w:val="22"/>
        </w:rPr>
        <w:t xml:space="preserve"> v zmysle zákona </w:t>
      </w:r>
      <w:r w:rsidRPr="00AD1562">
        <w:rPr>
          <w:rFonts w:ascii="Arial Narrow" w:hAnsi="Arial Narrow"/>
          <w:sz w:val="22"/>
          <w:szCs w:val="22"/>
        </w:rPr>
        <w:t>proti byrokracii predkladať nasledovné doklady:</w:t>
      </w:r>
    </w:p>
    <w:p w14:paraId="3C493ECC" w14:textId="77777777" w:rsidR="001A120F" w:rsidRPr="00AD1562" w:rsidRDefault="001A120F" w:rsidP="001A120F">
      <w:pPr>
        <w:pStyle w:val="Odsekzoznamu"/>
        <w:numPr>
          <w:ilvl w:val="0"/>
          <w:numId w:val="25"/>
        </w:numPr>
        <w:suppressAutoHyphens/>
        <w:autoSpaceDE/>
        <w:autoSpaceDN/>
        <w:spacing w:line="240" w:lineRule="auto"/>
        <w:jc w:val="both"/>
        <w:textAlignment w:val="baseline"/>
        <w:rPr>
          <w:rFonts w:ascii="Arial Narrow" w:hAnsi="Arial Narrow"/>
          <w:sz w:val="22"/>
          <w:szCs w:val="22"/>
        </w:rPr>
      </w:pPr>
      <w:r w:rsidRPr="00AD1562">
        <w:rPr>
          <w:rFonts w:ascii="Arial Narrow" w:hAnsi="Arial Narrow"/>
          <w:sz w:val="22"/>
          <w:szCs w:val="22"/>
        </w:rPr>
        <w:t>podľa § 32 ods.</w:t>
      </w:r>
      <w:r>
        <w:rPr>
          <w:rFonts w:ascii="Arial Narrow" w:hAnsi="Arial Narrow"/>
          <w:sz w:val="22"/>
          <w:szCs w:val="22"/>
        </w:rPr>
        <w:t xml:space="preserve"> </w:t>
      </w:r>
      <w:r w:rsidRPr="00AD1562">
        <w:rPr>
          <w:rFonts w:ascii="Arial Narrow" w:hAnsi="Arial Narrow"/>
          <w:sz w:val="22"/>
          <w:szCs w:val="22"/>
        </w:rPr>
        <w:t>2 písm. b)</w:t>
      </w:r>
      <w:r>
        <w:rPr>
          <w:rFonts w:ascii="Arial Narrow" w:hAnsi="Arial Narrow"/>
          <w:sz w:val="22"/>
          <w:szCs w:val="22"/>
        </w:rPr>
        <w:t xml:space="preserve"> </w:t>
      </w:r>
      <w:r w:rsidRPr="00AD1562">
        <w:rPr>
          <w:rFonts w:ascii="Arial Narrow" w:hAnsi="Arial Narrow"/>
          <w:sz w:val="22"/>
          <w:szCs w:val="22"/>
        </w:rPr>
        <w:t>zákona o verejnom obstarávaní</w:t>
      </w:r>
    </w:p>
    <w:p w14:paraId="60FAEBBA" w14:textId="77777777" w:rsidR="001A120F" w:rsidRDefault="001A120F" w:rsidP="001A120F">
      <w:pPr>
        <w:pStyle w:val="Odsekzoznamu"/>
        <w:numPr>
          <w:ilvl w:val="0"/>
          <w:numId w:val="25"/>
        </w:numPr>
        <w:suppressAutoHyphens/>
        <w:autoSpaceDE/>
        <w:autoSpaceDN/>
        <w:spacing w:line="240" w:lineRule="auto"/>
        <w:jc w:val="both"/>
        <w:textAlignment w:val="baseline"/>
        <w:rPr>
          <w:rFonts w:ascii="Arial Narrow" w:hAnsi="Arial Narrow"/>
          <w:sz w:val="22"/>
          <w:szCs w:val="22"/>
        </w:rPr>
      </w:pPr>
      <w:r w:rsidRPr="00AD1562">
        <w:rPr>
          <w:rFonts w:ascii="Arial Narrow" w:hAnsi="Arial Narrow"/>
          <w:sz w:val="22"/>
          <w:szCs w:val="22"/>
        </w:rPr>
        <w:t>podľa § 32 ods.</w:t>
      </w:r>
      <w:r>
        <w:rPr>
          <w:rFonts w:ascii="Arial Narrow" w:hAnsi="Arial Narrow"/>
          <w:sz w:val="22"/>
          <w:szCs w:val="22"/>
        </w:rPr>
        <w:t xml:space="preserve"> </w:t>
      </w:r>
      <w:r w:rsidRPr="00AD1562">
        <w:rPr>
          <w:rFonts w:ascii="Arial Narrow" w:hAnsi="Arial Narrow"/>
          <w:sz w:val="22"/>
          <w:szCs w:val="22"/>
        </w:rPr>
        <w:t>2 písm. c) zákona o verejnom obstarávaní</w:t>
      </w:r>
    </w:p>
    <w:p w14:paraId="153233B0" w14:textId="77777777" w:rsidR="001A120F" w:rsidRPr="00AD1562" w:rsidRDefault="001A120F" w:rsidP="001A120F">
      <w:pPr>
        <w:pStyle w:val="Odsekzoznamu"/>
        <w:numPr>
          <w:ilvl w:val="0"/>
          <w:numId w:val="25"/>
        </w:numPr>
        <w:suppressAutoHyphens/>
        <w:autoSpaceDE/>
        <w:autoSpaceDN/>
        <w:spacing w:line="240" w:lineRule="auto"/>
        <w:jc w:val="both"/>
        <w:textAlignment w:val="baseline"/>
        <w:rPr>
          <w:rFonts w:ascii="Arial Narrow" w:hAnsi="Arial Narrow"/>
          <w:sz w:val="22"/>
          <w:szCs w:val="22"/>
        </w:rPr>
      </w:pPr>
      <w:r w:rsidRPr="003075B1">
        <w:rPr>
          <w:rFonts w:ascii="Arial Narrow" w:hAnsi="Arial Narrow"/>
          <w:sz w:val="22"/>
          <w:szCs w:val="22"/>
        </w:rPr>
        <w:t>podľa § 32 ods. 2 písm. d) zákona o verejnom obstarávaní</w:t>
      </w:r>
    </w:p>
    <w:p w14:paraId="41F596BE" w14:textId="77777777" w:rsidR="001A120F" w:rsidRPr="00AD1562" w:rsidRDefault="001A120F" w:rsidP="001A120F">
      <w:pPr>
        <w:pStyle w:val="Odsekzoznamu"/>
        <w:numPr>
          <w:ilvl w:val="0"/>
          <w:numId w:val="25"/>
        </w:numPr>
        <w:suppressAutoHyphens/>
        <w:autoSpaceDE/>
        <w:autoSpaceDN/>
        <w:spacing w:line="240" w:lineRule="auto"/>
        <w:jc w:val="both"/>
        <w:textAlignment w:val="baseline"/>
        <w:rPr>
          <w:rFonts w:ascii="Arial Narrow" w:hAnsi="Arial Narrow"/>
          <w:sz w:val="22"/>
          <w:szCs w:val="22"/>
        </w:rPr>
      </w:pPr>
      <w:r w:rsidRPr="00AD1562">
        <w:rPr>
          <w:rFonts w:ascii="Arial Narrow" w:hAnsi="Arial Narrow"/>
          <w:sz w:val="22"/>
          <w:szCs w:val="22"/>
        </w:rPr>
        <w:t>podľa § 32 ods. 2 písm. e) zákona o verejnom obstarávaní</w:t>
      </w:r>
    </w:p>
    <w:p w14:paraId="05A4CC85" w14:textId="77777777" w:rsidR="001A120F" w:rsidRPr="006A70C6" w:rsidRDefault="001A120F" w:rsidP="001A120F">
      <w:pPr>
        <w:suppressAutoHyphens/>
        <w:autoSpaceDE/>
        <w:autoSpaceDN/>
        <w:spacing w:line="240" w:lineRule="auto"/>
        <w:ind w:left="284"/>
        <w:jc w:val="both"/>
        <w:textAlignment w:val="baseline"/>
        <w:rPr>
          <w:rFonts w:ascii="Arial Narrow" w:hAnsi="Arial Narrow"/>
          <w:sz w:val="22"/>
          <w:szCs w:val="22"/>
        </w:rPr>
      </w:pPr>
      <w:r>
        <w:rPr>
          <w:rFonts w:ascii="Arial Narrow" w:hAnsi="Arial Narrow"/>
          <w:sz w:val="22"/>
          <w:szCs w:val="22"/>
          <w:shd w:val="clear" w:color="auto" w:fill="FFFFFF"/>
        </w:rPr>
        <w:t>Vzhľadom k prístupu verejného obstarávateľa k vyššie uvedeným dokladom len v rámci územia Slovenskej republiky, z</w:t>
      </w:r>
      <w:r w:rsidRPr="007B0CC2">
        <w:rPr>
          <w:rFonts w:ascii="Arial Narrow" w:hAnsi="Arial Narrow"/>
          <w:sz w:val="22"/>
          <w:szCs w:val="22"/>
          <w:shd w:val="clear" w:color="auto" w:fill="FFFFFF"/>
        </w:rPr>
        <w:t>rušenie povinnosti predkladať  vyššie uvedené doklady sa vzťahuje len  na právnické osoby a fyzické osoby so sídlom, miestom podnikania v Slovenskej republike.</w:t>
      </w:r>
    </w:p>
    <w:p w14:paraId="4441ACD0" w14:textId="1E46C776" w:rsidR="00304183" w:rsidRPr="00A07BBF" w:rsidRDefault="001A120F" w:rsidP="001A120F">
      <w:pPr>
        <w:pStyle w:val="Odsekzoznamu"/>
        <w:numPr>
          <w:ilvl w:val="0"/>
          <w:numId w:val="19"/>
        </w:numPr>
        <w:suppressAutoHyphens/>
        <w:autoSpaceDE/>
        <w:autoSpaceDN/>
        <w:spacing w:line="240" w:lineRule="auto"/>
        <w:ind w:left="284" w:hanging="284"/>
        <w:jc w:val="both"/>
        <w:textAlignment w:val="baseline"/>
        <w:rPr>
          <w:rFonts w:ascii="Arial Narrow" w:hAnsi="Arial Narrow"/>
          <w:sz w:val="22"/>
          <w:szCs w:val="22"/>
        </w:rPr>
      </w:pPr>
      <w:r w:rsidRPr="00A07BBF">
        <w:rPr>
          <w:rFonts w:ascii="Arial Narrow" w:hAnsi="Arial Narrow"/>
          <w:sz w:val="22"/>
          <w:szCs w:val="22"/>
        </w:rPr>
        <w:t>Doklady, ktorými uchádzač</w:t>
      </w:r>
      <w:r>
        <w:rPr>
          <w:rFonts w:ascii="Arial Narrow" w:hAnsi="Arial Narrow"/>
          <w:sz w:val="22"/>
          <w:szCs w:val="22"/>
        </w:rPr>
        <w:t xml:space="preserve"> nezapísaný v Zozname hospodárskych subjektov alebo v rovnocennom zozname</w:t>
      </w:r>
      <w:r w:rsidRPr="00A07BBF">
        <w:rPr>
          <w:rFonts w:ascii="Arial Narrow" w:hAnsi="Arial Narrow"/>
          <w:sz w:val="22"/>
          <w:szCs w:val="22"/>
        </w:rPr>
        <w:t xml:space="preserve"> preukazuje osobné postavenie, musia byť v elektronickej ponuke v podobe ich originálnych vyhotovení (</w:t>
      </w:r>
      <w:r>
        <w:rPr>
          <w:rFonts w:ascii="Arial Narrow" w:hAnsi="Arial Narrow"/>
          <w:sz w:val="22"/>
          <w:szCs w:val="22"/>
        </w:rPr>
        <w:t xml:space="preserve">t. j. </w:t>
      </w:r>
      <w:r w:rsidRPr="00A07BBF">
        <w:rPr>
          <w:rFonts w:ascii="Arial Narrow" w:hAnsi="Arial Narrow"/>
          <w:sz w:val="22"/>
          <w:szCs w:val="22"/>
        </w:rPr>
        <w:t>listinný originál</w:t>
      </w:r>
      <w:r>
        <w:rPr>
          <w:rFonts w:ascii="Arial Narrow" w:hAnsi="Arial Narrow"/>
          <w:sz w:val="22"/>
          <w:szCs w:val="22"/>
        </w:rPr>
        <w:t xml:space="preserve"> úradne</w:t>
      </w:r>
      <w:r w:rsidRPr="00A07BBF">
        <w:rPr>
          <w:rFonts w:ascii="Arial Narrow" w:hAnsi="Arial Narrow"/>
          <w:sz w:val="22"/>
          <w:szCs w:val="22"/>
        </w:rPr>
        <w:t xml:space="preserve"> overený prostredníctvom </w:t>
      </w:r>
      <w:r>
        <w:rPr>
          <w:rFonts w:ascii="Arial Narrow" w:hAnsi="Arial Narrow"/>
          <w:sz w:val="22"/>
          <w:szCs w:val="22"/>
        </w:rPr>
        <w:t>zaručenej elektronickej konverzie</w:t>
      </w:r>
      <w:r w:rsidRPr="00A07BBF">
        <w:rPr>
          <w:rFonts w:ascii="Arial Narrow" w:hAnsi="Arial Narrow"/>
          <w:sz w:val="22"/>
          <w:szCs w:val="22"/>
        </w:rPr>
        <w:t xml:space="preserve"> (</w:t>
      </w:r>
      <w:r>
        <w:rPr>
          <w:rFonts w:ascii="Arial Narrow" w:hAnsi="Arial Narrow"/>
          <w:sz w:val="22"/>
          <w:szCs w:val="22"/>
        </w:rPr>
        <w:t>ZEK</w:t>
      </w:r>
      <w:r w:rsidRPr="00A07BBF">
        <w:rPr>
          <w:rFonts w:ascii="Arial Narrow" w:hAnsi="Arial Narrow"/>
          <w:sz w:val="22"/>
          <w:szCs w:val="22"/>
        </w:rPr>
        <w:t xml:space="preserve">) alebo </w:t>
      </w:r>
      <w:r>
        <w:rPr>
          <w:rFonts w:ascii="Arial Narrow" w:hAnsi="Arial Narrow"/>
          <w:sz w:val="22"/>
          <w:szCs w:val="22"/>
        </w:rPr>
        <w:t>ako dokument, ktorého pôvod originálu je elektronický</w:t>
      </w:r>
      <w:r w:rsidRPr="00A07BBF">
        <w:rPr>
          <w:rFonts w:ascii="Arial Narrow" w:hAnsi="Arial Narrow"/>
          <w:sz w:val="22"/>
          <w:szCs w:val="22"/>
        </w:rPr>
        <w:t>)</w:t>
      </w:r>
      <w:r>
        <w:rPr>
          <w:rFonts w:ascii="Arial Narrow" w:hAnsi="Arial Narrow"/>
          <w:sz w:val="22"/>
          <w:szCs w:val="22"/>
        </w:rPr>
        <w:t xml:space="preserve"> </w:t>
      </w:r>
      <w:bookmarkStart w:id="136" w:name="_Hlk76579010"/>
      <w:r>
        <w:rPr>
          <w:rFonts w:ascii="Arial Narrow" w:hAnsi="Arial Narrow"/>
          <w:sz w:val="22"/>
          <w:szCs w:val="22"/>
        </w:rPr>
        <w:t>– vzťahuje sa aj na iné osoby podľa § 33 ods. 2 a 34 ods. 3 zákona o verejnom obstarávaní a na subdodávateľov podľa § 41 zákona o verejnom obstarávaní</w:t>
      </w:r>
      <w:bookmarkEnd w:id="136"/>
      <w:r w:rsidRPr="00A07BBF">
        <w:rPr>
          <w:rFonts w:ascii="Arial Narrow" w:hAnsi="Arial Narrow"/>
          <w:sz w:val="22"/>
          <w:szCs w:val="22"/>
        </w:rPr>
        <w:t>.</w:t>
      </w:r>
    </w:p>
    <w:p w14:paraId="146B497B" w14:textId="77777777" w:rsidR="00304183" w:rsidRDefault="00304183" w:rsidP="00A85F7C">
      <w:pPr>
        <w:suppressAutoHyphens/>
        <w:autoSpaceDE/>
        <w:autoSpaceDN/>
        <w:spacing w:line="240" w:lineRule="auto"/>
        <w:jc w:val="both"/>
        <w:textAlignment w:val="baseline"/>
        <w:rPr>
          <w:sz w:val="24"/>
          <w:szCs w:val="24"/>
        </w:rPr>
      </w:pPr>
    </w:p>
    <w:p w14:paraId="72EE9ED7" w14:textId="77777777" w:rsidR="00304183" w:rsidRDefault="00304183" w:rsidP="00A85F7C">
      <w:pPr>
        <w:autoSpaceDE/>
        <w:autoSpaceDN/>
        <w:spacing w:line="240" w:lineRule="auto"/>
        <w:ind w:left="425" w:hanging="425"/>
        <w:jc w:val="both"/>
        <w:rPr>
          <w:sz w:val="24"/>
          <w:szCs w:val="24"/>
        </w:rPr>
      </w:pPr>
      <w:r>
        <w:rPr>
          <w:sz w:val="24"/>
          <w:szCs w:val="24"/>
        </w:rPr>
        <w:br w:type="page"/>
      </w:r>
    </w:p>
    <w:p w14:paraId="47508FEC" w14:textId="77777777" w:rsidR="00D570E8" w:rsidRPr="001F6555" w:rsidRDefault="00D570E8" w:rsidP="001F6555">
      <w:pPr>
        <w:pStyle w:val="SPnadpis0"/>
        <w:shd w:val="clear" w:color="auto" w:fill="F2F2F2" w:themeFill="background1" w:themeFillShade="F2"/>
        <w:tabs>
          <w:tab w:val="right" w:leader="dot" w:pos="9644"/>
        </w:tabs>
        <w:spacing w:before="0" w:line="240" w:lineRule="auto"/>
        <w:jc w:val="left"/>
        <w:outlineLvl w:val="0"/>
        <w:rPr>
          <w:rFonts w:ascii="Arial Narrow" w:hAnsi="Arial Narrow"/>
          <w:color w:val="auto"/>
          <w:sz w:val="22"/>
          <w:szCs w:val="22"/>
        </w:rPr>
      </w:pPr>
      <w:r w:rsidRPr="001F6555">
        <w:rPr>
          <w:rFonts w:ascii="Arial Narrow" w:hAnsi="Arial Narrow"/>
          <w:color w:val="auto"/>
          <w:sz w:val="22"/>
          <w:szCs w:val="22"/>
        </w:rPr>
        <w:lastRenderedPageBreak/>
        <w:t>2. Finančné a ekonomické postavenie</w:t>
      </w:r>
    </w:p>
    <w:p w14:paraId="3DE637D9" w14:textId="480A0A95" w:rsidR="0015297A" w:rsidRPr="001F6555" w:rsidRDefault="00EF30A3" w:rsidP="00A85F7C">
      <w:pPr>
        <w:pStyle w:val="SPnadpis0"/>
        <w:tabs>
          <w:tab w:val="right" w:leader="dot" w:pos="9644"/>
        </w:tabs>
        <w:spacing w:before="0" w:line="240" w:lineRule="auto"/>
        <w:jc w:val="both"/>
        <w:rPr>
          <w:rFonts w:ascii="Arial Narrow" w:hAnsi="Arial Narrow" w:cs="Times New Roman"/>
          <w:b w:val="0"/>
          <w:caps w:val="0"/>
          <w:color w:val="000000"/>
          <w:sz w:val="22"/>
          <w:szCs w:val="22"/>
        </w:rPr>
      </w:pPr>
      <w:r w:rsidRPr="001F6555">
        <w:rPr>
          <w:rFonts w:ascii="Arial Narrow" w:hAnsi="Arial Narrow" w:cs="Times New Roman"/>
          <w:b w:val="0"/>
          <w:caps w:val="0"/>
          <w:color w:val="000000"/>
          <w:sz w:val="22"/>
          <w:szCs w:val="22"/>
        </w:rPr>
        <w:t xml:space="preserve">1. </w:t>
      </w:r>
      <w:bookmarkStart w:id="137" w:name="_Hlk61210281"/>
      <w:r w:rsidR="00272631" w:rsidRPr="001F6555">
        <w:rPr>
          <w:rFonts w:ascii="Arial Narrow" w:hAnsi="Arial Narrow" w:cs="Times New Roman"/>
          <w:b w:val="0"/>
          <w:caps w:val="0"/>
          <w:color w:val="000000"/>
          <w:sz w:val="22"/>
          <w:szCs w:val="22"/>
        </w:rPr>
        <w:t>Uchádzač musí spĺňať podmienku účasti týkajúce sa finančného a ekonomického postavenia</w:t>
      </w:r>
      <w:r w:rsidR="0015297A" w:rsidRPr="001F6555">
        <w:rPr>
          <w:rFonts w:ascii="Arial Narrow" w:hAnsi="Arial Narrow" w:cs="Times New Roman"/>
          <w:b w:val="0"/>
          <w:caps w:val="0"/>
          <w:color w:val="000000"/>
          <w:sz w:val="22"/>
          <w:szCs w:val="22"/>
        </w:rPr>
        <w:t xml:space="preserve"> podľa § 33 ods. 1 ZVO:</w:t>
      </w:r>
    </w:p>
    <w:p w14:paraId="71C102AB" w14:textId="1EDB5BEE" w:rsidR="00EF30A3" w:rsidRPr="00B664FF" w:rsidRDefault="0015297A" w:rsidP="00A85F7C">
      <w:pPr>
        <w:pStyle w:val="SPnadpis0"/>
        <w:tabs>
          <w:tab w:val="right" w:leader="dot" w:pos="9644"/>
        </w:tabs>
        <w:spacing w:before="0" w:line="240" w:lineRule="auto"/>
        <w:jc w:val="both"/>
        <w:rPr>
          <w:rFonts w:ascii="Arial Narrow" w:hAnsi="Arial Narrow"/>
          <w:b w:val="0"/>
          <w:caps w:val="0"/>
          <w:color w:val="auto"/>
          <w:sz w:val="22"/>
          <w:szCs w:val="22"/>
        </w:rPr>
      </w:pPr>
      <w:r w:rsidRPr="001F6555">
        <w:rPr>
          <w:rFonts w:ascii="Arial Narrow" w:hAnsi="Arial Narrow" w:cs="Times New Roman"/>
          <w:b w:val="0"/>
          <w:caps w:val="0"/>
          <w:color w:val="000000"/>
          <w:sz w:val="22"/>
          <w:szCs w:val="22"/>
        </w:rPr>
        <w:t>-</w:t>
      </w:r>
      <w:r w:rsidR="00272631" w:rsidRPr="001F6555">
        <w:rPr>
          <w:rFonts w:ascii="Arial Narrow" w:hAnsi="Arial Narrow"/>
          <w:b w:val="0"/>
          <w:caps w:val="0"/>
          <w:color w:val="auto"/>
          <w:sz w:val="22"/>
          <w:szCs w:val="22"/>
        </w:rPr>
        <w:t xml:space="preserve">písm. </w:t>
      </w:r>
      <w:r w:rsidR="00787CDA" w:rsidRPr="001F6555">
        <w:rPr>
          <w:rFonts w:ascii="Arial Narrow" w:hAnsi="Arial Narrow"/>
          <w:b w:val="0"/>
          <w:caps w:val="0"/>
          <w:color w:val="auto"/>
          <w:sz w:val="22"/>
          <w:szCs w:val="22"/>
        </w:rPr>
        <w:t>a</w:t>
      </w:r>
      <w:r w:rsidR="00272631" w:rsidRPr="001F6555">
        <w:rPr>
          <w:rFonts w:ascii="Arial Narrow" w:hAnsi="Arial Narrow"/>
          <w:b w:val="0"/>
          <w:caps w:val="0"/>
          <w:color w:val="auto"/>
          <w:sz w:val="22"/>
          <w:szCs w:val="22"/>
        </w:rPr>
        <w:t xml:space="preserve">) </w:t>
      </w:r>
      <w:r w:rsidR="00787CDA" w:rsidRPr="001F6555">
        <w:rPr>
          <w:rFonts w:ascii="Arial Narrow" w:hAnsi="Arial Narrow"/>
          <w:b w:val="0"/>
          <w:caps w:val="0"/>
          <w:color w:val="auto"/>
          <w:sz w:val="22"/>
          <w:szCs w:val="22"/>
        </w:rPr>
        <w:t>vyjadrením banky alebo pobočky zahraničnej banky.</w:t>
      </w:r>
      <w:bookmarkEnd w:id="137"/>
    </w:p>
    <w:p w14:paraId="5C856969" w14:textId="77777777" w:rsidR="00EF30A3" w:rsidRPr="001F6555" w:rsidRDefault="00EF30A3" w:rsidP="00A85F7C">
      <w:pPr>
        <w:spacing w:line="240" w:lineRule="auto"/>
        <w:rPr>
          <w:rFonts w:ascii="Arial Narrow" w:hAnsi="Arial Narrow"/>
          <w:sz w:val="22"/>
          <w:szCs w:val="22"/>
        </w:rPr>
      </w:pPr>
    </w:p>
    <w:p w14:paraId="4C25A0C4" w14:textId="1EECAD0D" w:rsidR="00272631" w:rsidRPr="001F6555" w:rsidRDefault="00EF30A3" w:rsidP="00A85F7C">
      <w:pPr>
        <w:pStyle w:val="SPnadpis0"/>
        <w:tabs>
          <w:tab w:val="right" w:leader="dot" w:pos="9644"/>
        </w:tabs>
        <w:spacing w:before="0" w:line="240" w:lineRule="auto"/>
        <w:jc w:val="both"/>
        <w:rPr>
          <w:rFonts w:ascii="Arial Narrow" w:hAnsi="Arial Narrow"/>
          <w:caps w:val="0"/>
          <w:color w:val="auto"/>
          <w:sz w:val="22"/>
          <w:szCs w:val="22"/>
          <w:u w:val="single"/>
        </w:rPr>
      </w:pPr>
      <w:bookmarkStart w:id="138" w:name="_Hlk61210429"/>
      <w:r w:rsidRPr="001F6555">
        <w:rPr>
          <w:rFonts w:ascii="Arial Narrow" w:hAnsi="Arial Narrow"/>
          <w:caps w:val="0"/>
          <w:color w:val="auto"/>
          <w:sz w:val="22"/>
          <w:szCs w:val="22"/>
          <w:u w:val="single"/>
        </w:rPr>
        <w:t xml:space="preserve">Ad </w:t>
      </w:r>
      <w:r w:rsidR="0015297A" w:rsidRPr="001F6555">
        <w:rPr>
          <w:rFonts w:ascii="Arial Narrow" w:hAnsi="Arial Narrow"/>
          <w:caps w:val="0"/>
          <w:color w:val="auto"/>
          <w:sz w:val="22"/>
          <w:szCs w:val="22"/>
          <w:u w:val="single"/>
        </w:rPr>
        <w:t xml:space="preserve"> </w:t>
      </w:r>
      <w:r w:rsidR="001F6555">
        <w:rPr>
          <w:rFonts w:ascii="Arial Narrow" w:hAnsi="Arial Narrow"/>
          <w:caps w:val="0"/>
          <w:color w:val="auto"/>
          <w:sz w:val="22"/>
          <w:szCs w:val="22"/>
          <w:u w:val="single"/>
        </w:rPr>
        <w:t xml:space="preserve">§ 33 ods. 1 </w:t>
      </w:r>
      <w:r w:rsidR="0015297A" w:rsidRPr="001F6555">
        <w:rPr>
          <w:rFonts w:ascii="Arial Narrow" w:hAnsi="Arial Narrow"/>
          <w:caps w:val="0"/>
          <w:color w:val="auto"/>
          <w:sz w:val="22"/>
          <w:szCs w:val="22"/>
          <w:u w:val="single"/>
        </w:rPr>
        <w:t>písm. a</w:t>
      </w:r>
      <w:r w:rsidRPr="001F6555">
        <w:rPr>
          <w:rFonts w:ascii="Arial Narrow" w:hAnsi="Arial Narrow"/>
          <w:caps w:val="0"/>
          <w:color w:val="auto"/>
          <w:sz w:val="22"/>
          <w:szCs w:val="22"/>
          <w:u w:val="single"/>
        </w:rPr>
        <w:t xml:space="preserve">) </w:t>
      </w:r>
      <w:r w:rsidR="0064144A" w:rsidRPr="001F6555">
        <w:rPr>
          <w:rFonts w:ascii="Arial Narrow" w:hAnsi="Arial Narrow"/>
          <w:caps w:val="0"/>
          <w:color w:val="auto"/>
          <w:sz w:val="22"/>
          <w:szCs w:val="22"/>
          <w:u w:val="single"/>
        </w:rPr>
        <w:t>m</w:t>
      </w:r>
      <w:r w:rsidR="00272631" w:rsidRPr="001F6555">
        <w:rPr>
          <w:rFonts w:ascii="Arial Narrow" w:hAnsi="Arial Narrow"/>
          <w:caps w:val="0"/>
          <w:color w:val="auto"/>
          <w:sz w:val="22"/>
          <w:szCs w:val="22"/>
          <w:u w:val="single"/>
        </w:rPr>
        <w:t>inimálna požadovaná úroveň štandardov:</w:t>
      </w:r>
      <w:bookmarkEnd w:id="138"/>
      <w:r w:rsidR="00272631" w:rsidRPr="001F6555">
        <w:rPr>
          <w:rFonts w:ascii="Arial Narrow" w:hAnsi="Arial Narrow"/>
          <w:caps w:val="0"/>
          <w:color w:val="auto"/>
          <w:sz w:val="22"/>
          <w:szCs w:val="22"/>
          <w:u w:val="single"/>
        </w:rPr>
        <w:t xml:space="preserve">  </w:t>
      </w:r>
    </w:p>
    <w:p w14:paraId="5BF660E9" w14:textId="77777777" w:rsidR="00AC01B5" w:rsidRPr="001F6555" w:rsidRDefault="00AC01B5" w:rsidP="00AC01B5">
      <w:pPr>
        <w:pStyle w:val="SPnadpis0"/>
        <w:tabs>
          <w:tab w:val="right" w:leader="dot" w:pos="9644"/>
        </w:tabs>
        <w:spacing w:before="0" w:line="240" w:lineRule="auto"/>
        <w:jc w:val="both"/>
        <w:rPr>
          <w:rFonts w:ascii="Arial Narrow" w:hAnsi="Arial Narrow" w:cs="Times New Roman"/>
          <w:b w:val="0"/>
          <w:bCs w:val="0"/>
          <w:caps w:val="0"/>
          <w:color w:val="auto"/>
          <w:sz w:val="22"/>
          <w:szCs w:val="22"/>
        </w:rPr>
      </w:pPr>
      <w:bookmarkStart w:id="139" w:name="_Hlk79487618"/>
      <w:r w:rsidRPr="001F6555">
        <w:rPr>
          <w:rFonts w:ascii="Arial Narrow" w:hAnsi="Arial Narrow" w:cs="Times New Roman"/>
          <w:b w:val="0"/>
          <w:bCs w:val="0"/>
          <w:caps w:val="0"/>
          <w:color w:val="auto"/>
          <w:sz w:val="22"/>
          <w:szCs w:val="22"/>
        </w:rPr>
        <w:t>Verejný obstarávateľ požaduje predloženie vyjadrenia banky od banky alebo pobočky zahraničnej banky alebo zahraničnej banky (ďalej len „banka“), v ktorej má uchádzač vedený účet, o schopnosti uchádzača plniť finančné záväzky, ktorý musí obsahovať informácie o tom, že:</w:t>
      </w:r>
    </w:p>
    <w:p w14:paraId="15F0B1AC" w14:textId="77777777" w:rsidR="00AC01B5" w:rsidRPr="001F6555" w:rsidRDefault="00AC01B5" w:rsidP="00AC01B5">
      <w:pPr>
        <w:pStyle w:val="SPnadpis0"/>
        <w:tabs>
          <w:tab w:val="right" w:leader="dot" w:pos="9644"/>
        </w:tabs>
        <w:spacing w:before="0" w:line="240" w:lineRule="auto"/>
        <w:jc w:val="both"/>
        <w:rPr>
          <w:rFonts w:ascii="Arial Narrow" w:hAnsi="Arial Narrow" w:cs="Times New Roman"/>
          <w:b w:val="0"/>
          <w:bCs w:val="0"/>
          <w:caps w:val="0"/>
          <w:color w:val="auto"/>
          <w:sz w:val="22"/>
          <w:szCs w:val="22"/>
        </w:rPr>
      </w:pPr>
    </w:p>
    <w:p w14:paraId="4DDCE3F5" w14:textId="77777777" w:rsidR="00AC01B5" w:rsidRPr="001F6555" w:rsidRDefault="00AC01B5" w:rsidP="00964862">
      <w:pPr>
        <w:pStyle w:val="SPnadpis0"/>
        <w:numPr>
          <w:ilvl w:val="0"/>
          <w:numId w:val="17"/>
        </w:numPr>
        <w:tabs>
          <w:tab w:val="right" w:leader="dot" w:pos="9644"/>
        </w:tabs>
        <w:spacing w:before="0" w:line="240" w:lineRule="auto"/>
        <w:ind w:left="426"/>
        <w:jc w:val="both"/>
        <w:rPr>
          <w:rFonts w:ascii="Arial Narrow" w:hAnsi="Arial Narrow" w:cs="Times New Roman"/>
          <w:b w:val="0"/>
          <w:bCs w:val="0"/>
          <w:caps w:val="0"/>
          <w:color w:val="auto"/>
          <w:sz w:val="22"/>
          <w:szCs w:val="22"/>
        </w:rPr>
      </w:pPr>
      <w:r w:rsidRPr="001F6555">
        <w:rPr>
          <w:rFonts w:ascii="Arial Narrow" w:hAnsi="Arial Narrow" w:cs="Times New Roman"/>
          <w:b w:val="0"/>
          <w:bCs w:val="0"/>
          <w:caps w:val="0"/>
          <w:color w:val="auto"/>
          <w:sz w:val="22"/>
          <w:szCs w:val="22"/>
        </w:rPr>
        <w:t xml:space="preserve">uchádzač nie je ku dňu vystavenia vyjadrenia v nepovolenom debete a </w:t>
      </w:r>
    </w:p>
    <w:p w14:paraId="2E220AFE" w14:textId="77777777" w:rsidR="00AC01B5" w:rsidRPr="001F6555" w:rsidRDefault="00AC01B5" w:rsidP="00964862">
      <w:pPr>
        <w:pStyle w:val="SPnadpis0"/>
        <w:numPr>
          <w:ilvl w:val="0"/>
          <w:numId w:val="17"/>
        </w:numPr>
        <w:tabs>
          <w:tab w:val="right" w:leader="dot" w:pos="9644"/>
        </w:tabs>
        <w:spacing w:before="0" w:line="240" w:lineRule="auto"/>
        <w:ind w:left="426"/>
        <w:jc w:val="both"/>
        <w:rPr>
          <w:rFonts w:ascii="Arial Narrow" w:hAnsi="Arial Narrow" w:cs="Times New Roman"/>
          <w:b w:val="0"/>
          <w:bCs w:val="0"/>
          <w:caps w:val="0"/>
          <w:color w:val="auto"/>
          <w:sz w:val="22"/>
          <w:szCs w:val="22"/>
        </w:rPr>
      </w:pPr>
      <w:r w:rsidRPr="001F6555">
        <w:rPr>
          <w:rFonts w:ascii="Arial Narrow" w:hAnsi="Arial Narrow" w:cs="Times New Roman"/>
          <w:b w:val="0"/>
          <w:bCs w:val="0"/>
          <w:caps w:val="0"/>
          <w:color w:val="auto"/>
          <w:sz w:val="22"/>
          <w:szCs w:val="22"/>
        </w:rPr>
        <w:t xml:space="preserve">v prípade splácania úveru uchádzač dodržuje splátkový kalendár a </w:t>
      </w:r>
    </w:p>
    <w:p w14:paraId="6B0C75B5" w14:textId="77777777" w:rsidR="00AC01B5" w:rsidRPr="001F6555" w:rsidRDefault="00AC01B5" w:rsidP="00964862">
      <w:pPr>
        <w:pStyle w:val="SPnadpis0"/>
        <w:numPr>
          <w:ilvl w:val="0"/>
          <w:numId w:val="17"/>
        </w:numPr>
        <w:tabs>
          <w:tab w:val="right" w:leader="dot" w:pos="9644"/>
        </w:tabs>
        <w:spacing w:before="0" w:line="240" w:lineRule="auto"/>
        <w:ind w:left="426"/>
        <w:jc w:val="both"/>
        <w:rPr>
          <w:rFonts w:ascii="Arial Narrow" w:hAnsi="Arial Narrow" w:cs="Times New Roman"/>
          <w:b w:val="0"/>
          <w:bCs w:val="0"/>
          <w:caps w:val="0"/>
          <w:color w:val="auto"/>
          <w:sz w:val="22"/>
          <w:szCs w:val="22"/>
        </w:rPr>
      </w:pPr>
      <w:r w:rsidRPr="001F6555">
        <w:rPr>
          <w:rFonts w:ascii="Arial Narrow" w:hAnsi="Arial Narrow" w:cs="Times New Roman"/>
          <w:b w:val="0"/>
          <w:bCs w:val="0"/>
          <w:caps w:val="0"/>
          <w:color w:val="auto"/>
          <w:sz w:val="22"/>
          <w:szCs w:val="22"/>
        </w:rPr>
        <w:t xml:space="preserve">bežný účet uchádzača nie je predmetom exekúcie. </w:t>
      </w:r>
    </w:p>
    <w:p w14:paraId="580C8CE0" w14:textId="77777777" w:rsidR="00AC01B5" w:rsidRPr="001F6555" w:rsidRDefault="00AC01B5" w:rsidP="00AC01B5">
      <w:pPr>
        <w:pStyle w:val="SPnadpis0"/>
        <w:tabs>
          <w:tab w:val="right" w:leader="dot" w:pos="9644"/>
        </w:tabs>
        <w:spacing w:before="0" w:line="240" w:lineRule="auto"/>
        <w:ind w:left="426"/>
        <w:jc w:val="both"/>
        <w:rPr>
          <w:rFonts w:ascii="Arial Narrow" w:hAnsi="Arial Narrow" w:cs="Times New Roman"/>
          <w:b w:val="0"/>
          <w:bCs w:val="0"/>
          <w:caps w:val="0"/>
          <w:color w:val="auto"/>
          <w:sz w:val="22"/>
          <w:szCs w:val="22"/>
        </w:rPr>
      </w:pPr>
    </w:p>
    <w:p w14:paraId="74854B68" w14:textId="77777777" w:rsidR="00AC01B5" w:rsidRPr="001F6555" w:rsidRDefault="00AC01B5" w:rsidP="00964862">
      <w:pPr>
        <w:pStyle w:val="SPnadpis0"/>
        <w:numPr>
          <w:ilvl w:val="0"/>
          <w:numId w:val="22"/>
        </w:numPr>
        <w:tabs>
          <w:tab w:val="right" w:leader="dot" w:pos="9644"/>
        </w:tabs>
        <w:spacing w:before="0" w:line="240" w:lineRule="auto"/>
        <w:ind w:left="425" w:hanging="357"/>
        <w:jc w:val="both"/>
        <w:rPr>
          <w:rFonts w:ascii="Arial Narrow" w:hAnsi="Arial Narrow" w:cs="Times New Roman"/>
          <w:b w:val="0"/>
          <w:bCs w:val="0"/>
          <w:caps w:val="0"/>
          <w:color w:val="auto"/>
          <w:sz w:val="22"/>
          <w:szCs w:val="22"/>
        </w:rPr>
      </w:pPr>
      <w:r w:rsidRPr="001F6555">
        <w:rPr>
          <w:rFonts w:ascii="Arial Narrow" w:hAnsi="Arial Narrow" w:cs="Times New Roman"/>
          <w:b w:val="0"/>
          <w:bCs w:val="0"/>
          <w:caps w:val="0"/>
          <w:color w:val="auto"/>
          <w:sz w:val="22"/>
          <w:szCs w:val="22"/>
        </w:rPr>
        <w:t xml:space="preserve">Ak uchádzač úver z banky nečerpal, tak </w:t>
      </w:r>
      <w:r w:rsidRPr="001F6555">
        <w:rPr>
          <w:rFonts w:ascii="Arial Narrow" w:hAnsi="Arial Narrow" w:cs="Times New Roman"/>
          <w:caps w:val="0"/>
          <w:color w:val="auto"/>
          <w:sz w:val="22"/>
          <w:szCs w:val="22"/>
        </w:rPr>
        <w:t>vyhlásenie banky</w:t>
      </w:r>
      <w:r w:rsidRPr="001F6555">
        <w:rPr>
          <w:rFonts w:ascii="Arial Narrow" w:hAnsi="Arial Narrow" w:cs="Times New Roman"/>
          <w:b w:val="0"/>
          <w:bCs w:val="0"/>
          <w:caps w:val="0"/>
          <w:color w:val="auto"/>
          <w:sz w:val="22"/>
          <w:szCs w:val="22"/>
        </w:rPr>
        <w:t xml:space="preserve"> o tejto skutočnosti. </w:t>
      </w:r>
    </w:p>
    <w:p w14:paraId="38AAD369" w14:textId="77777777" w:rsidR="00AC01B5" w:rsidRPr="001F6555" w:rsidRDefault="00AC01B5" w:rsidP="00964862">
      <w:pPr>
        <w:pStyle w:val="SPnadpis0"/>
        <w:numPr>
          <w:ilvl w:val="0"/>
          <w:numId w:val="22"/>
        </w:numPr>
        <w:tabs>
          <w:tab w:val="right" w:leader="dot" w:pos="9644"/>
        </w:tabs>
        <w:spacing w:before="0" w:line="240" w:lineRule="auto"/>
        <w:ind w:left="425" w:hanging="357"/>
        <w:jc w:val="both"/>
        <w:rPr>
          <w:rFonts w:ascii="Arial Narrow" w:hAnsi="Arial Narrow" w:cs="Times New Roman"/>
          <w:b w:val="0"/>
          <w:bCs w:val="0"/>
          <w:caps w:val="0"/>
          <w:color w:val="auto"/>
          <w:sz w:val="22"/>
          <w:szCs w:val="22"/>
        </w:rPr>
      </w:pPr>
      <w:r w:rsidRPr="001F6555">
        <w:rPr>
          <w:rFonts w:ascii="Arial Narrow" w:hAnsi="Arial Narrow" w:cs="Times New Roman"/>
          <w:b w:val="0"/>
          <w:bCs w:val="0"/>
          <w:caps w:val="0"/>
          <w:color w:val="auto"/>
          <w:sz w:val="22"/>
          <w:szCs w:val="22"/>
        </w:rPr>
        <w:t xml:space="preserve">K vyjadreniu banky uchádzač zároveň predloží </w:t>
      </w:r>
      <w:r w:rsidRPr="001F6555">
        <w:rPr>
          <w:rFonts w:ascii="Arial Narrow" w:hAnsi="Arial Narrow" w:cs="Times New Roman"/>
          <w:caps w:val="0"/>
          <w:color w:val="auto"/>
          <w:sz w:val="22"/>
          <w:szCs w:val="22"/>
        </w:rPr>
        <w:t>čestné vyhlásenie</w:t>
      </w:r>
      <w:r w:rsidRPr="001F6555">
        <w:rPr>
          <w:rFonts w:ascii="Arial Narrow" w:hAnsi="Arial Narrow" w:cs="Times New Roman"/>
          <w:b w:val="0"/>
          <w:bCs w:val="0"/>
          <w:caps w:val="0"/>
          <w:color w:val="auto"/>
          <w:sz w:val="22"/>
          <w:szCs w:val="22"/>
        </w:rPr>
        <w:t xml:space="preserve"> podpísané štatutárnym orgánom uchádzača, že nemá vedené účty ani záväzky v iných bankách ako tých, od ktorých predložil vyššie uvedené vyjadrenie.</w:t>
      </w:r>
    </w:p>
    <w:p w14:paraId="0C7D3C16" w14:textId="77777777" w:rsidR="00AC01B5" w:rsidRPr="001F6555" w:rsidRDefault="00AC01B5" w:rsidP="00964862">
      <w:pPr>
        <w:pStyle w:val="Odsekzoznamu"/>
        <w:numPr>
          <w:ilvl w:val="0"/>
          <w:numId w:val="22"/>
        </w:numPr>
        <w:spacing w:line="240" w:lineRule="auto"/>
        <w:ind w:left="425" w:hanging="357"/>
        <w:rPr>
          <w:rFonts w:ascii="Arial Narrow" w:hAnsi="Arial Narrow"/>
          <w:sz w:val="22"/>
          <w:szCs w:val="22"/>
        </w:rPr>
      </w:pPr>
      <w:r w:rsidRPr="001F6555">
        <w:rPr>
          <w:rFonts w:ascii="Arial Narrow" w:hAnsi="Arial Narrow"/>
          <w:sz w:val="22"/>
          <w:szCs w:val="22"/>
        </w:rPr>
        <w:t>Vyjadrenie banky nesmie byť staršie ako tri mesiace k lehote na predkladanie ponúk.</w:t>
      </w:r>
    </w:p>
    <w:p w14:paraId="10CAED6B" w14:textId="3B76E2C5" w:rsidR="00246507" w:rsidRPr="001F6555" w:rsidRDefault="00AC01B5" w:rsidP="00964862">
      <w:pPr>
        <w:pStyle w:val="Odsekzoznamu"/>
        <w:numPr>
          <w:ilvl w:val="0"/>
          <w:numId w:val="25"/>
        </w:numPr>
        <w:spacing w:line="240" w:lineRule="auto"/>
        <w:ind w:left="425" w:hanging="357"/>
        <w:jc w:val="both"/>
        <w:rPr>
          <w:rFonts w:ascii="Arial Narrow" w:hAnsi="Arial Narrow"/>
          <w:sz w:val="22"/>
          <w:szCs w:val="22"/>
        </w:rPr>
      </w:pPr>
      <w:r w:rsidRPr="001F6555">
        <w:rPr>
          <w:rFonts w:ascii="Arial Narrow" w:hAnsi="Arial Narrow"/>
          <w:sz w:val="22"/>
          <w:szCs w:val="22"/>
        </w:rPr>
        <w:t>Pre spresnenie sa uvádza, že výpis z účtu nebude verejný obstarávateľ akceptovať ako doklad preukazujúci vyjadrenie banky v súlade s touto podmienkou účasti.</w:t>
      </w:r>
      <w:bookmarkEnd w:id="139"/>
      <w:r w:rsidR="00246507" w:rsidRPr="001F6555">
        <w:rPr>
          <w:rFonts w:ascii="Arial Narrow" w:hAnsi="Arial Narrow"/>
          <w:sz w:val="22"/>
          <w:szCs w:val="22"/>
        </w:rPr>
        <w:t xml:space="preserve"> </w:t>
      </w:r>
    </w:p>
    <w:p w14:paraId="293A5999" w14:textId="77777777" w:rsidR="0064144A" w:rsidRPr="001F6555" w:rsidRDefault="0064144A" w:rsidP="0064144A">
      <w:pPr>
        <w:pStyle w:val="SPnadpis0"/>
        <w:tabs>
          <w:tab w:val="right" w:leader="dot" w:pos="9644"/>
        </w:tabs>
        <w:spacing w:before="0" w:line="240" w:lineRule="auto"/>
        <w:jc w:val="both"/>
        <w:rPr>
          <w:rFonts w:ascii="Arial Narrow" w:hAnsi="Arial Narrow"/>
          <w:caps w:val="0"/>
          <w:color w:val="auto"/>
          <w:sz w:val="22"/>
          <w:szCs w:val="22"/>
          <w:u w:val="single"/>
        </w:rPr>
      </w:pPr>
    </w:p>
    <w:p w14:paraId="0D198E66" w14:textId="4152989A" w:rsidR="008302BB" w:rsidRDefault="008302BB" w:rsidP="001F6555">
      <w:pPr>
        <w:pStyle w:val="SPnadpis0"/>
        <w:tabs>
          <w:tab w:val="right" w:leader="dot" w:pos="9644"/>
        </w:tabs>
        <w:spacing w:before="0" w:line="240" w:lineRule="auto"/>
        <w:jc w:val="both"/>
        <w:rPr>
          <w:rFonts w:ascii="Arial Narrow" w:hAnsi="Arial Narrow" w:cs="Times New Roman"/>
          <w:bCs w:val="0"/>
          <w:caps w:val="0"/>
          <w:color w:val="auto"/>
          <w:sz w:val="22"/>
          <w:szCs w:val="22"/>
          <w:u w:val="single"/>
        </w:rPr>
      </w:pPr>
      <w:bookmarkStart w:id="140" w:name="_Hlk61264427"/>
    </w:p>
    <w:p w14:paraId="7FBA4E9A" w14:textId="376903A8" w:rsidR="00EE79C9" w:rsidRPr="001F6555" w:rsidRDefault="003D676C" w:rsidP="001F6555">
      <w:pPr>
        <w:pStyle w:val="SPnadpis0"/>
        <w:tabs>
          <w:tab w:val="right" w:leader="dot" w:pos="9644"/>
        </w:tabs>
        <w:spacing w:before="0" w:line="240" w:lineRule="auto"/>
        <w:jc w:val="both"/>
        <w:rPr>
          <w:rFonts w:ascii="Arial Narrow" w:hAnsi="Arial Narrow"/>
          <w:caps w:val="0"/>
          <w:color w:val="auto"/>
          <w:sz w:val="22"/>
          <w:szCs w:val="22"/>
          <w:u w:val="single"/>
        </w:rPr>
      </w:pPr>
      <w:bookmarkStart w:id="141" w:name="_Hlk79501823"/>
      <w:r w:rsidRPr="001F6555">
        <w:rPr>
          <w:rFonts w:ascii="Arial Narrow" w:hAnsi="Arial Narrow" w:cs="Times New Roman"/>
          <w:bCs w:val="0"/>
          <w:caps w:val="0"/>
          <w:color w:val="auto"/>
          <w:sz w:val="22"/>
          <w:szCs w:val="22"/>
          <w:u w:val="single"/>
        </w:rPr>
        <w:t>Ďalšie informácie a požiadavky vo vzťahu k podmienk</w:t>
      </w:r>
      <w:r w:rsidR="00E31E34">
        <w:rPr>
          <w:rFonts w:ascii="Arial Narrow" w:hAnsi="Arial Narrow" w:cs="Times New Roman"/>
          <w:bCs w:val="0"/>
          <w:caps w:val="0"/>
          <w:color w:val="auto"/>
          <w:sz w:val="22"/>
          <w:szCs w:val="22"/>
          <w:u w:val="single"/>
        </w:rPr>
        <w:t>e</w:t>
      </w:r>
      <w:r w:rsidRPr="001F6555">
        <w:rPr>
          <w:rFonts w:ascii="Arial Narrow" w:hAnsi="Arial Narrow" w:cs="Times New Roman"/>
          <w:bCs w:val="0"/>
          <w:caps w:val="0"/>
          <w:color w:val="auto"/>
          <w:sz w:val="22"/>
          <w:szCs w:val="22"/>
          <w:u w:val="single"/>
        </w:rPr>
        <w:t xml:space="preserve"> účasti </w:t>
      </w:r>
      <w:r w:rsidR="00EE79C9" w:rsidRPr="001F6555">
        <w:rPr>
          <w:rFonts w:ascii="Arial Narrow" w:hAnsi="Arial Narrow"/>
          <w:caps w:val="0"/>
          <w:color w:val="auto"/>
          <w:sz w:val="22"/>
          <w:szCs w:val="22"/>
          <w:u w:val="single"/>
        </w:rPr>
        <w:t>ekonomického a finančného postavenia</w:t>
      </w:r>
      <w:r w:rsidRPr="001F6555">
        <w:rPr>
          <w:rFonts w:ascii="Arial Narrow" w:hAnsi="Arial Narrow"/>
          <w:caps w:val="0"/>
          <w:color w:val="auto"/>
          <w:sz w:val="22"/>
          <w:szCs w:val="22"/>
          <w:u w:val="single"/>
        </w:rPr>
        <w:t xml:space="preserve"> podľa</w:t>
      </w:r>
      <w:r w:rsidR="0015297A" w:rsidRPr="001F6555">
        <w:rPr>
          <w:rFonts w:ascii="Arial Narrow" w:hAnsi="Arial Narrow"/>
          <w:caps w:val="0"/>
          <w:color w:val="auto"/>
          <w:sz w:val="22"/>
          <w:szCs w:val="22"/>
          <w:u w:val="single"/>
        </w:rPr>
        <w:t xml:space="preserve"> písm. a)</w:t>
      </w:r>
      <w:r w:rsidR="00EE79C9" w:rsidRPr="001F6555">
        <w:rPr>
          <w:rFonts w:ascii="Arial Narrow" w:hAnsi="Arial Narrow"/>
          <w:caps w:val="0"/>
          <w:color w:val="auto"/>
          <w:sz w:val="22"/>
          <w:szCs w:val="22"/>
          <w:u w:val="single"/>
        </w:rPr>
        <w:t>:</w:t>
      </w:r>
      <w:bookmarkEnd w:id="140"/>
      <w:bookmarkEnd w:id="141"/>
    </w:p>
    <w:p w14:paraId="58A149F3" w14:textId="3E9EC24C" w:rsidR="00EE79C9" w:rsidRPr="001F6555" w:rsidRDefault="00EE79C9" w:rsidP="00A85F7C">
      <w:pPr>
        <w:pStyle w:val="SPnadpis0"/>
        <w:tabs>
          <w:tab w:val="right" w:leader="dot" w:pos="9644"/>
        </w:tabs>
        <w:spacing w:before="0" w:line="240" w:lineRule="auto"/>
        <w:ind w:left="66"/>
        <w:jc w:val="both"/>
        <w:rPr>
          <w:rFonts w:ascii="Arial Narrow" w:hAnsi="Arial Narrow"/>
          <w:caps w:val="0"/>
          <w:color w:val="auto"/>
          <w:sz w:val="22"/>
          <w:szCs w:val="22"/>
        </w:rPr>
      </w:pPr>
    </w:p>
    <w:p w14:paraId="0D17430D" w14:textId="77777777" w:rsidR="00A523E7" w:rsidRPr="001F6555" w:rsidRDefault="00A523E7" w:rsidP="00964862">
      <w:pPr>
        <w:pStyle w:val="SPnadpis0"/>
        <w:numPr>
          <w:ilvl w:val="0"/>
          <w:numId w:val="26"/>
        </w:numPr>
        <w:tabs>
          <w:tab w:val="right" w:leader="dot" w:pos="9644"/>
        </w:tabs>
        <w:spacing w:before="0" w:line="240" w:lineRule="auto"/>
        <w:ind w:left="284" w:hanging="284"/>
        <w:jc w:val="both"/>
        <w:rPr>
          <w:rFonts w:ascii="Arial Narrow" w:hAnsi="Arial Narrow" w:cs="Times New Roman"/>
          <w:b w:val="0"/>
          <w:bCs w:val="0"/>
          <w:caps w:val="0"/>
          <w:color w:val="auto"/>
          <w:sz w:val="22"/>
          <w:szCs w:val="22"/>
        </w:rPr>
      </w:pPr>
      <w:bookmarkStart w:id="142" w:name="_Hlk79502063"/>
      <w:bookmarkStart w:id="143" w:name="_Hlk61264683"/>
      <w:bookmarkStart w:id="144" w:name="_Hlk79502520"/>
      <w:bookmarkStart w:id="145" w:name="_Hlk61264004"/>
      <w:r w:rsidRPr="001F6555">
        <w:rPr>
          <w:rFonts w:ascii="Arial Narrow" w:hAnsi="Arial Narrow"/>
          <w:b w:val="0"/>
          <w:caps w:val="0"/>
          <w:color w:val="auto"/>
          <w:sz w:val="22"/>
          <w:szCs w:val="22"/>
        </w:rPr>
        <w:t>V prípade, ak uchádzač nemá sídlo v Slovenskej republike, verejný obstarávateľ uzná aj ekvivalentné doklady vydané podľa právnych noriem platných v štáte jeho sídla, miesta podnikania alebo obvyklého pobytu.</w:t>
      </w:r>
      <w:bookmarkEnd w:id="142"/>
    </w:p>
    <w:p w14:paraId="5073F6E7" w14:textId="77777777" w:rsidR="00A523E7" w:rsidRPr="001F6555" w:rsidRDefault="00A523E7" w:rsidP="00964862">
      <w:pPr>
        <w:pStyle w:val="SPnadpis0"/>
        <w:numPr>
          <w:ilvl w:val="0"/>
          <w:numId w:val="26"/>
        </w:numPr>
        <w:tabs>
          <w:tab w:val="right" w:leader="dot" w:pos="9644"/>
        </w:tabs>
        <w:spacing w:before="0" w:line="240" w:lineRule="auto"/>
        <w:ind w:left="284" w:hanging="284"/>
        <w:jc w:val="both"/>
        <w:rPr>
          <w:rFonts w:ascii="Arial Narrow" w:hAnsi="Arial Narrow" w:cs="Times New Roman"/>
          <w:b w:val="0"/>
          <w:bCs w:val="0"/>
          <w:caps w:val="0"/>
          <w:color w:val="auto"/>
          <w:sz w:val="22"/>
          <w:szCs w:val="22"/>
        </w:rPr>
      </w:pPr>
      <w:bookmarkStart w:id="146" w:name="_Hlk79502157"/>
      <w:r w:rsidRPr="001F6555">
        <w:rPr>
          <w:rFonts w:ascii="Arial Narrow" w:hAnsi="Arial Narrow" w:cs="Times New Roman"/>
          <w:b w:val="0"/>
          <w:bCs w:val="0"/>
          <w:caps w:val="0"/>
          <w:color w:val="auto"/>
          <w:sz w:val="22"/>
          <w:szCs w:val="22"/>
          <w:shd w:val="clear" w:color="auto" w:fill="FFFFFF"/>
        </w:rPr>
        <w:t xml:space="preserve">Ak uchádzač nedokáže z objektívnych dôvodov poskytnúť na preukázanie finančného a ekonomického postavenia dokument určený verejným obstarávateľom, môže finančné a ekonomické postavenie preukázať predložením iného dokumentu, ktorý verejný obstarávateľ posúdi ako vhodný, po zohľadnení jeho predmetu, obsahu a subjektu, ktorý dokument vydal, vo vzťahu k podmienke účasti. Tak aby bola zabezpečená dôveryhodnosť dokumentu a splnený účel podmienky účasti. </w:t>
      </w:r>
      <w:r w:rsidRPr="001F6555">
        <w:rPr>
          <w:rFonts w:ascii="Arial Narrow" w:hAnsi="Arial Narrow" w:cs="Times New Roman"/>
          <w:b w:val="0"/>
          <w:caps w:val="0"/>
          <w:color w:val="auto"/>
          <w:sz w:val="22"/>
          <w:szCs w:val="22"/>
        </w:rPr>
        <w:t>Uchádzač okrem iného dokumentu zároveň predloží a preukáže aj objektívne dôvody, ktoré mu bránili poskytnúť na preukázanie finančného a ekonomického postavenia dokumenty určené verejným obstarávateľom v tejto podmienke účasti</w:t>
      </w:r>
      <w:r w:rsidRPr="001F6555">
        <w:rPr>
          <w:rFonts w:ascii="Arial Narrow" w:hAnsi="Arial Narrow" w:cs="Times New Roman"/>
          <w:b w:val="0"/>
          <w:bCs w:val="0"/>
          <w:caps w:val="0"/>
          <w:color w:val="auto"/>
          <w:sz w:val="22"/>
          <w:szCs w:val="22"/>
          <w:shd w:val="clear" w:color="auto" w:fill="FFFFFF"/>
        </w:rPr>
        <w:t>.</w:t>
      </w:r>
      <w:bookmarkEnd w:id="146"/>
    </w:p>
    <w:p w14:paraId="0BD3EA11" w14:textId="1C72D7B9" w:rsidR="00A523E7" w:rsidRPr="00B40149" w:rsidRDefault="00A523E7" w:rsidP="00964862">
      <w:pPr>
        <w:pStyle w:val="SPnadpis0"/>
        <w:numPr>
          <w:ilvl w:val="0"/>
          <w:numId w:val="26"/>
        </w:numPr>
        <w:tabs>
          <w:tab w:val="right" w:leader="dot" w:pos="9644"/>
        </w:tabs>
        <w:spacing w:before="0" w:line="240" w:lineRule="auto"/>
        <w:ind w:left="284" w:hanging="284"/>
        <w:jc w:val="both"/>
        <w:rPr>
          <w:rFonts w:ascii="Arial Narrow" w:hAnsi="Arial Narrow" w:cs="Times New Roman"/>
          <w:b w:val="0"/>
          <w:bCs w:val="0"/>
          <w:caps w:val="0"/>
          <w:color w:val="auto"/>
          <w:sz w:val="22"/>
          <w:szCs w:val="22"/>
        </w:rPr>
      </w:pPr>
      <w:bookmarkStart w:id="147" w:name="_Hlk79502225"/>
      <w:r w:rsidRPr="001F6555">
        <w:rPr>
          <w:rFonts w:ascii="Arial Narrow" w:hAnsi="Arial Narrow" w:cs="Times New Roman"/>
          <w:b w:val="0"/>
          <w:caps w:val="0"/>
          <w:color w:val="auto"/>
          <w:sz w:val="22"/>
          <w:szCs w:val="22"/>
        </w:rPr>
        <w:t xml:space="preserve">Uchádzač môže na preukázanie finančného a ekonomického postavenia podľa tohto bodu 2 využiť finančné zdroje inej osoby, bez ohľadu na ich právny vzťah. V takomto prípade musí uchádzač verejnému obstarávateľovi preukázať, že pri plnení </w:t>
      </w:r>
      <w:r>
        <w:rPr>
          <w:rFonts w:ascii="Arial Narrow" w:hAnsi="Arial Narrow" w:cs="Times New Roman"/>
          <w:b w:val="0"/>
          <w:caps w:val="0"/>
          <w:color w:val="auto"/>
          <w:sz w:val="22"/>
          <w:szCs w:val="22"/>
        </w:rPr>
        <w:t>zmluvy</w:t>
      </w:r>
      <w:r w:rsidRPr="001F6555">
        <w:rPr>
          <w:rFonts w:ascii="Arial Narrow" w:hAnsi="Arial Narrow" w:cs="Times New Roman"/>
          <w:b w:val="0"/>
          <w:caps w:val="0"/>
          <w:color w:val="auto"/>
          <w:sz w:val="22"/>
          <w:szCs w:val="22"/>
        </w:rPr>
        <w:t xml:space="preserve"> bude skutočne používať zdroje osoby, ktorej postavenie využíva na preukázanie finančného a ekonomického postavenia. Túto skutočnosť preukazuje uchádzač písomnou zmluvou uzavretou s inou osobou, ktorej zdrojmi mieni preukázať svoje finančné a ekonomické postavenie. Z písomnej zmluvy musí vyplývať záväzok inej osoby, že poskytne uchádzačovi plnenie počas celého trvania zmluvy uzatvorenej s verejným obstarávateľom. Iná osoba, ktorej zdroje majú byť použité na preukázanie finančného a ekonomického postavenia, musí preukázať splnenie podmienok účasti týkajúce sa osobného postavenia okrem § 32 ods. 1 písm. e) ZVO, </w:t>
      </w:r>
      <w:r w:rsidRPr="001F6555">
        <w:rPr>
          <w:rFonts w:ascii="Arial Narrow" w:eastAsia="Calibri" w:hAnsi="Arial Narrow" w:cs="Times New Roman"/>
          <w:b w:val="0"/>
          <w:bCs w:val="0"/>
          <w:caps w:val="0"/>
          <w:color w:val="auto"/>
          <w:sz w:val="22"/>
          <w:szCs w:val="22"/>
        </w:rPr>
        <w:t>spôsobom súladným s § 32 ods. 2, 4 a 5 ZVO, alebo spôsobom podľa § 39 alebo spôsobom súladným s § 152 ods. 1 ZVO</w:t>
      </w:r>
      <w:r w:rsidRPr="001F6555">
        <w:rPr>
          <w:rFonts w:ascii="Arial Narrow" w:hAnsi="Arial Narrow" w:cs="Times New Roman"/>
          <w:b w:val="0"/>
          <w:caps w:val="0"/>
          <w:color w:val="auto"/>
          <w:sz w:val="22"/>
          <w:szCs w:val="22"/>
        </w:rPr>
        <w:t xml:space="preserve"> </w:t>
      </w:r>
      <w:r w:rsidRPr="001F6555">
        <w:rPr>
          <w:rFonts w:ascii="Arial Narrow" w:hAnsi="Arial Narrow" w:cs="Times New Roman"/>
          <w:b w:val="0"/>
          <w:bCs w:val="0"/>
          <w:caps w:val="0"/>
          <w:color w:val="auto"/>
          <w:sz w:val="22"/>
          <w:szCs w:val="22"/>
        </w:rPr>
        <w:t>alebo predložením zápisu do zoznamu alebo potvrdenia o zápise do zoznamu, ktorý je rovnocenný zápisu do zoznamu hospodárskych subjektov podľa § 152 ods. 3 ZVO resp. informáciou o tom, že spoločnosť je zapísaná v zozname vedenom iným členským štátom</w:t>
      </w:r>
      <w:r w:rsidRPr="001F6555">
        <w:rPr>
          <w:rFonts w:ascii="Arial Narrow" w:hAnsi="Arial Narrow" w:cs="Times New Roman"/>
          <w:b w:val="0"/>
          <w:caps w:val="0"/>
          <w:color w:val="auto"/>
          <w:sz w:val="22"/>
          <w:szCs w:val="22"/>
        </w:rPr>
        <w:t xml:space="preserve"> </w:t>
      </w:r>
      <w:r w:rsidRPr="00B40149">
        <w:rPr>
          <w:rFonts w:ascii="Arial Narrow" w:hAnsi="Arial Narrow" w:cs="Times New Roman"/>
          <w:b w:val="0"/>
          <w:caps w:val="0"/>
          <w:color w:val="auto"/>
          <w:sz w:val="22"/>
          <w:szCs w:val="22"/>
        </w:rPr>
        <w:t>a</w:t>
      </w:r>
      <w:r w:rsidR="00527E2D" w:rsidRPr="00B40149">
        <w:rPr>
          <w:rFonts w:ascii="Arial Narrow" w:hAnsi="Arial Narrow" w:cs="Times New Roman"/>
          <w:b w:val="0"/>
          <w:caps w:val="0"/>
          <w:color w:val="auto"/>
          <w:sz w:val="22"/>
          <w:szCs w:val="22"/>
        </w:rPr>
        <w:t> nesmú</w:t>
      </w:r>
      <w:r w:rsidRPr="00B40149">
        <w:rPr>
          <w:rFonts w:ascii="Arial Narrow" w:hAnsi="Arial Narrow" w:cs="Times New Roman"/>
          <w:b w:val="0"/>
          <w:caps w:val="0"/>
          <w:color w:val="auto"/>
          <w:sz w:val="22"/>
          <w:szCs w:val="22"/>
        </w:rPr>
        <w:t xml:space="preserve"> u</w:t>
      </w:r>
      <w:r w:rsidR="00527E2D" w:rsidRPr="00B40149">
        <w:rPr>
          <w:rFonts w:ascii="Arial Narrow" w:hAnsi="Arial Narrow" w:cs="Times New Roman"/>
          <w:b w:val="0"/>
          <w:caps w:val="0"/>
          <w:color w:val="auto"/>
          <w:sz w:val="22"/>
          <w:szCs w:val="22"/>
        </w:rPr>
        <w:t> </w:t>
      </w:r>
      <w:r w:rsidRPr="00B40149">
        <w:rPr>
          <w:rFonts w:ascii="Arial Narrow" w:hAnsi="Arial Narrow" w:cs="Times New Roman"/>
          <w:b w:val="0"/>
          <w:caps w:val="0"/>
          <w:color w:val="auto"/>
          <w:sz w:val="22"/>
          <w:szCs w:val="22"/>
        </w:rPr>
        <w:t>nej</w:t>
      </w:r>
      <w:r w:rsidR="00527E2D" w:rsidRPr="00B40149">
        <w:rPr>
          <w:rFonts w:ascii="Arial Narrow" w:hAnsi="Arial Narrow" w:cs="Times New Roman"/>
          <w:b w:val="0"/>
          <w:caps w:val="0"/>
          <w:color w:val="auto"/>
          <w:sz w:val="22"/>
          <w:szCs w:val="22"/>
        </w:rPr>
        <w:t xml:space="preserve"> existovať</w:t>
      </w:r>
      <w:r w:rsidRPr="00B40149">
        <w:rPr>
          <w:rFonts w:ascii="Arial Narrow" w:hAnsi="Arial Narrow" w:cs="Times New Roman"/>
          <w:b w:val="0"/>
          <w:caps w:val="0"/>
          <w:color w:val="auto"/>
          <w:sz w:val="22"/>
          <w:szCs w:val="22"/>
        </w:rPr>
        <w:t xml:space="preserve"> dôvody na vylúčenie podľa § 40 ods. 6 písm. a) až </w:t>
      </w:r>
      <w:r w:rsidR="00527E2D" w:rsidRPr="00B40149">
        <w:rPr>
          <w:rFonts w:ascii="Arial Narrow" w:hAnsi="Arial Narrow" w:cs="Times New Roman"/>
          <w:b w:val="0"/>
          <w:caps w:val="0"/>
          <w:color w:val="auto"/>
          <w:sz w:val="22"/>
          <w:szCs w:val="22"/>
        </w:rPr>
        <w:t>g</w:t>
      </w:r>
      <w:r w:rsidRPr="00B40149">
        <w:rPr>
          <w:rFonts w:ascii="Arial Narrow" w:hAnsi="Arial Narrow" w:cs="Times New Roman"/>
          <w:b w:val="0"/>
          <w:caps w:val="0"/>
          <w:color w:val="auto"/>
          <w:sz w:val="22"/>
          <w:szCs w:val="22"/>
        </w:rPr>
        <w:t>) a ods. 7 ZVO.</w:t>
      </w:r>
    </w:p>
    <w:p w14:paraId="5BC7421A" w14:textId="77777777" w:rsidR="00A523E7" w:rsidRPr="001F6555" w:rsidRDefault="00A523E7" w:rsidP="00A523E7">
      <w:pPr>
        <w:pStyle w:val="SPnadpis0"/>
        <w:tabs>
          <w:tab w:val="right" w:leader="dot" w:pos="9644"/>
        </w:tabs>
        <w:spacing w:before="0" w:line="240" w:lineRule="auto"/>
        <w:ind w:left="284"/>
        <w:jc w:val="both"/>
        <w:rPr>
          <w:rFonts w:ascii="Arial Narrow" w:hAnsi="Arial Narrow" w:cs="Times New Roman"/>
          <w:b w:val="0"/>
          <w:caps w:val="0"/>
          <w:color w:val="auto"/>
          <w:sz w:val="22"/>
          <w:szCs w:val="22"/>
        </w:rPr>
      </w:pPr>
      <w:r w:rsidRPr="00B40149">
        <w:rPr>
          <w:rFonts w:ascii="Arial Narrow" w:hAnsi="Arial Narrow" w:cs="Times New Roman"/>
          <w:caps w:val="0"/>
          <w:color w:val="auto"/>
          <w:sz w:val="22"/>
          <w:szCs w:val="22"/>
        </w:rPr>
        <w:t xml:space="preserve">Upozornenie: </w:t>
      </w:r>
      <w:r w:rsidRPr="00B40149">
        <w:rPr>
          <w:rFonts w:ascii="Arial Narrow" w:hAnsi="Arial Narrow" w:cs="Times New Roman"/>
          <w:b w:val="0"/>
          <w:caps w:val="0"/>
          <w:color w:val="auto"/>
          <w:sz w:val="22"/>
          <w:szCs w:val="22"/>
        </w:rPr>
        <w:t>Písomná zmluva uzavretá s inou osobou podľa § 33 ods. 2 ZVO</w:t>
      </w:r>
      <w:r w:rsidRPr="001F6555">
        <w:rPr>
          <w:rFonts w:ascii="Arial Narrow" w:hAnsi="Arial Narrow" w:cs="Times New Roman"/>
          <w:b w:val="0"/>
          <w:caps w:val="0"/>
          <w:color w:val="auto"/>
          <w:sz w:val="22"/>
          <w:szCs w:val="22"/>
        </w:rPr>
        <w:t>, ktorej zdrojmi mieni uchádzač preukázať svoje finančné a ekonomické postavenie, musí byť súčasťou dokumentov elektronickej ponuky uchádzača a nie je ju možné predbežne nahradiť jednotným európskym dokumentom. Zdôvodnením je skutočnosť, že táto povinnosť vyplýva uchádzačovi zo ZVO a zároveň jednotným európskym dokumentom predbežne preukazuje uchádzač ako aj iná osoba podľa § 33 ods. 2 ZVO splnenie podmienok účasti a neexistenciu dôvodov na vylúčenie podľa § 40 ods. 6 písm. a) až h) a ods. 7 ZVO, pričom jednotný európsky dokument neobsahuje záväzok inej osoby v súlade s § 33 ods. 2 ZVO.</w:t>
      </w:r>
      <w:bookmarkEnd w:id="147"/>
    </w:p>
    <w:bookmarkEnd w:id="143"/>
    <w:bookmarkEnd w:id="144"/>
    <w:bookmarkEnd w:id="145"/>
    <w:p w14:paraId="19079EBB" w14:textId="77777777" w:rsidR="00A523E7" w:rsidRPr="00681615" w:rsidRDefault="00A523E7" w:rsidP="00964862">
      <w:pPr>
        <w:pStyle w:val="Odsekzoznamu"/>
        <w:numPr>
          <w:ilvl w:val="0"/>
          <w:numId w:val="26"/>
        </w:numPr>
        <w:spacing w:line="240" w:lineRule="auto"/>
        <w:ind w:left="284" w:hanging="284"/>
        <w:jc w:val="both"/>
        <w:rPr>
          <w:rFonts w:ascii="Arial Narrow" w:hAnsi="Arial Narrow" w:cs="Arial"/>
          <w:bCs/>
          <w:sz w:val="22"/>
          <w:szCs w:val="22"/>
        </w:rPr>
      </w:pPr>
      <w:r w:rsidRPr="001F6555">
        <w:rPr>
          <w:rFonts w:ascii="Arial Narrow" w:eastAsia="Calibri" w:hAnsi="Arial Narrow"/>
          <w:bCs/>
          <w:sz w:val="22"/>
          <w:szCs w:val="22"/>
        </w:rPr>
        <w:lastRenderedPageBreak/>
        <w:t xml:space="preserve">Uchádzač preukazuje podmienky účasti </w:t>
      </w:r>
      <w:r>
        <w:rPr>
          <w:rFonts w:ascii="Arial Narrow" w:eastAsia="Calibri" w:hAnsi="Arial Narrow"/>
          <w:bCs/>
          <w:sz w:val="22"/>
          <w:szCs w:val="22"/>
        </w:rPr>
        <w:t>f</w:t>
      </w:r>
      <w:r w:rsidRPr="001F6555">
        <w:rPr>
          <w:rFonts w:ascii="Arial Narrow" w:eastAsia="Calibri" w:hAnsi="Arial Narrow"/>
          <w:bCs/>
          <w:sz w:val="22"/>
          <w:szCs w:val="22"/>
        </w:rPr>
        <w:t xml:space="preserve">inančného a ekonomického postavenia </w:t>
      </w:r>
      <w:r w:rsidRPr="001F6555">
        <w:rPr>
          <w:rFonts w:ascii="Arial Narrow" w:eastAsia="Calibri" w:hAnsi="Arial Narrow"/>
          <w:bCs/>
          <w:noProof/>
          <w:sz w:val="22"/>
          <w:szCs w:val="22"/>
        </w:rPr>
        <w:t>predložením dokladov v súlade so stanoveným v rámci podmienky účasti alebo predbežne nahradí spôsobom podľa § 39 ZVO</w:t>
      </w:r>
      <w:r>
        <w:rPr>
          <w:rFonts w:ascii="Arial Narrow" w:eastAsia="Calibri" w:hAnsi="Arial Narrow"/>
          <w:bCs/>
          <w:noProof/>
          <w:sz w:val="22"/>
          <w:szCs w:val="22"/>
        </w:rPr>
        <w:t xml:space="preserve"> – Jednotným európskym dokumentom</w:t>
      </w:r>
      <w:r w:rsidRPr="001F6555">
        <w:rPr>
          <w:rFonts w:ascii="Arial Narrow" w:eastAsia="Calibri" w:hAnsi="Arial Narrow"/>
          <w:bCs/>
          <w:noProof/>
          <w:sz w:val="22"/>
          <w:szCs w:val="22"/>
        </w:rPr>
        <w:t>.</w:t>
      </w:r>
      <w:r>
        <w:rPr>
          <w:rFonts w:ascii="Arial Narrow" w:eastAsia="Calibri" w:hAnsi="Arial Narrow"/>
          <w:bCs/>
          <w:noProof/>
          <w:sz w:val="22"/>
          <w:szCs w:val="22"/>
        </w:rPr>
        <w:t xml:space="preserve"> </w:t>
      </w:r>
    </w:p>
    <w:p w14:paraId="54611B96" w14:textId="77777777" w:rsidR="00A523E7" w:rsidRDefault="00A523E7" w:rsidP="00964862">
      <w:pPr>
        <w:pStyle w:val="Odsekzoznamu"/>
        <w:numPr>
          <w:ilvl w:val="0"/>
          <w:numId w:val="26"/>
        </w:numPr>
        <w:spacing w:line="240" w:lineRule="auto"/>
        <w:ind w:left="284" w:hanging="284"/>
        <w:jc w:val="both"/>
        <w:rPr>
          <w:rFonts w:ascii="Arial Narrow" w:hAnsi="Arial Narrow" w:cs="Arial"/>
          <w:bCs/>
          <w:sz w:val="22"/>
          <w:szCs w:val="22"/>
        </w:rPr>
      </w:pPr>
      <w:bookmarkStart w:id="148" w:name="_Hlk79502554"/>
      <w:r w:rsidRPr="00413590">
        <w:rPr>
          <w:rFonts w:ascii="Arial Narrow" w:hAnsi="Arial Narrow" w:cs="Arial"/>
          <w:bCs/>
          <w:sz w:val="22"/>
          <w:szCs w:val="22"/>
        </w:rPr>
        <w:t>Ak uchádzač použije Jednotný európsky dokument, ktorým predbežne nahradí doklady na preukázanie splnenia podmienok účasti, verejný obstarávateľ môže na zabezpečenie riadneho priebehu verejného obstarávania kedykoľvek v jeho priebehu uchádzača písomne požiadať o predloženie dokladu alebo dokladov</w:t>
      </w:r>
      <w:r>
        <w:rPr>
          <w:rFonts w:ascii="Arial Narrow" w:hAnsi="Arial Narrow" w:cs="Arial"/>
          <w:bCs/>
          <w:sz w:val="22"/>
          <w:szCs w:val="22"/>
        </w:rPr>
        <w:t xml:space="preserve"> predbežne</w:t>
      </w:r>
      <w:r w:rsidRPr="00413590">
        <w:rPr>
          <w:rFonts w:ascii="Arial Narrow" w:hAnsi="Arial Narrow" w:cs="Arial"/>
          <w:bCs/>
          <w:sz w:val="22"/>
          <w:szCs w:val="22"/>
        </w:rPr>
        <w:t xml:space="preserve"> nahradených Jednotným európskym dokumentom. Uchádzač alebo záujemca doručí doklady verejnému obstarávateľovi do piatich pracovných dní odo dňa doručenia žiadosti, ak verejný obstarávateľ neurčil dlhšiu lehotu.</w:t>
      </w:r>
      <w:bookmarkEnd w:id="148"/>
    </w:p>
    <w:p w14:paraId="2C6C376A" w14:textId="77777777" w:rsidR="00A523E7" w:rsidRPr="00413590" w:rsidRDefault="00A523E7" w:rsidP="00964862">
      <w:pPr>
        <w:pStyle w:val="Odsekzoznamu"/>
        <w:numPr>
          <w:ilvl w:val="0"/>
          <w:numId w:val="26"/>
        </w:numPr>
        <w:spacing w:line="240" w:lineRule="auto"/>
        <w:ind w:left="284" w:hanging="284"/>
        <w:jc w:val="both"/>
        <w:rPr>
          <w:rFonts w:ascii="Arial Narrow" w:hAnsi="Arial Narrow" w:cs="Arial"/>
          <w:bCs/>
          <w:sz w:val="22"/>
          <w:szCs w:val="22"/>
        </w:rPr>
      </w:pPr>
      <w:bookmarkStart w:id="149" w:name="_Hlk79502588"/>
      <w:r w:rsidRPr="00582F0F">
        <w:rPr>
          <w:rFonts w:ascii="Arial Narrow" w:hAnsi="Arial Narrow"/>
          <w:sz w:val="22"/>
          <w:szCs w:val="22"/>
        </w:rPr>
        <w:t>Verejný obstarávateľ povoľuje použitie „</w:t>
      </w:r>
      <w:r w:rsidRPr="00681615">
        <w:rPr>
          <w:rFonts w:ascii="Arial Narrow" w:hAnsi="Arial Narrow"/>
          <w:b/>
          <w:bCs/>
          <w:sz w:val="22"/>
          <w:szCs w:val="22"/>
        </w:rPr>
        <w:t>α globálneho údaju</w:t>
      </w:r>
      <w:r w:rsidRPr="00582F0F">
        <w:rPr>
          <w:rFonts w:ascii="Arial Narrow" w:hAnsi="Arial Narrow"/>
          <w:sz w:val="22"/>
          <w:szCs w:val="22"/>
        </w:rPr>
        <w:t xml:space="preserve">“ pre podmienky účasti </w:t>
      </w:r>
      <w:r>
        <w:rPr>
          <w:rFonts w:ascii="Arial Narrow" w:hAnsi="Arial Narrow"/>
          <w:sz w:val="22"/>
          <w:szCs w:val="22"/>
        </w:rPr>
        <w:t>finančného a ekonomického postavenia v rámci JED</w:t>
      </w:r>
      <w:r w:rsidRPr="00582F0F">
        <w:rPr>
          <w:rFonts w:ascii="Arial Narrow" w:hAnsi="Arial Narrow"/>
          <w:sz w:val="22"/>
          <w:szCs w:val="22"/>
        </w:rPr>
        <w:t>.</w:t>
      </w:r>
      <w:bookmarkEnd w:id="149"/>
    </w:p>
    <w:p w14:paraId="4E96A2E4" w14:textId="54E21A49" w:rsidR="00A523E7" w:rsidRPr="001F6555" w:rsidRDefault="00A523E7" w:rsidP="00964862">
      <w:pPr>
        <w:pStyle w:val="Odsekzoznamu"/>
        <w:numPr>
          <w:ilvl w:val="0"/>
          <w:numId w:val="26"/>
        </w:numPr>
        <w:spacing w:line="240" w:lineRule="auto"/>
        <w:ind w:left="284" w:hanging="284"/>
        <w:jc w:val="both"/>
        <w:rPr>
          <w:rFonts w:ascii="Arial Narrow" w:hAnsi="Arial Narrow" w:cs="Arial"/>
          <w:bCs/>
          <w:sz w:val="22"/>
          <w:szCs w:val="22"/>
        </w:rPr>
      </w:pPr>
      <w:bookmarkStart w:id="150" w:name="_Hlk79502636"/>
      <w:r w:rsidRPr="001F6555">
        <w:rPr>
          <w:rFonts w:ascii="Arial Narrow" w:hAnsi="Arial Narrow"/>
          <w:sz w:val="22"/>
          <w:szCs w:val="22"/>
        </w:rPr>
        <w:t xml:space="preserve">Doklady, ktorými uchádzač preukazuje ekonomické a finančné postavenie, musia byť v ponuke predloženej elektronicky prostredníctvom IS </w:t>
      </w:r>
      <w:proofErr w:type="spellStart"/>
      <w:r w:rsidR="00780B40">
        <w:rPr>
          <w:rFonts w:ascii="Arial Narrow" w:hAnsi="Arial Narrow"/>
          <w:sz w:val="22"/>
          <w:szCs w:val="22"/>
        </w:rPr>
        <w:t>eZakazky</w:t>
      </w:r>
      <w:proofErr w:type="spellEnd"/>
      <w:r w:rsidR="00780B40" w:rsidDel="00780B40">
        <w:rPr>
          <w:rFonts w:ascii="Arial Narrow" w:hAnsi="Arial Narrow"/>
          <w:sz w:val="22"/>
          <w:szCs w:val="22"/>
        </w:rPr>
        <w:t xml:space="preserve"> </w:t>
      </w:r>
      <w:r w:rsidRPr="001F6555">
        <w:rPr>
          <w:rFonts w:ascii="Arial Narrow" w:hAnsi="Arial Narrow"/>
          <w:sz w:val="22"/>
          <w:szCs w:val="22"/>
        </w:rPr>
        <w:t>v podobe kópií ich originálnych vyhotovení (.</w:t>
      </w:r>
      <w:proofErr w:type="spellStart"/>
      <w:r w:rsidRPr="001F6555">
        <w:rPr>
          <w:rFonts w:ascii="Arial Narrow" w:hAnsi="Arial Narrow"/>
          <w:sz w:val="22"/>
          <w:szCs w:val="22"/>
        </w:rPr>
        <w:t>pdf</w:t>
      </w:r>
      <w:proofErr w:type="spellEnd"/>
      <w:r w:rsidRPr="001F6555">
        <w:rPr>
          <w:rFonts w:ascii="Arial Narrow" w:hAnsi="Arial Narrow"/>
          <w:sz w:val="22"/>
          <w:szCs w:val="22"/>
        </w:rPr>
        <w:t>).</w:t>
      </w:r>
      <w:bookmarkEnd w:id="150"/>
    </w:p>
    <w:p w14:paraId="3FF05A28" w14:textId="77777777" w:rsidR="0050490D" w:rsidRDefault="0050490D" w:rsidP="00A85F7C">
      <w:pPr>
        <w:spacing w:line="240" w:lineRule="auto"/>
      </w:pPr>
    </w:p>
    <w:p w14:paraId="02BF8D26" w14:textId="77777777" w:rsidR="00214EAF" w:rsidRDefault="00214EAF" w:rsidP="00A85F7C">
      <w:pPr>
        <w:autoSpaceDE/>
        <w:autoSpaceDN/>
        <w:spacing w:line="240" w:lineRule="auto"/>
        <w:ind w:left="425" w:hanging="425"/>
        <w:jc w:val="both"/>
        <w:rPr>
          <w:rFonts w:cs="Arial"/>
          <w:bCs/>
          <w:sz w:val="24"/>
          <w:szCs w:val="24"/>
        </w:rPr>
      </w:pPr>
      <w:r>
        <w:rPr>
          <w:b/>
          <w:caps/>
        </w:rPr>
        <w:br w:type="page"/>
      </w:r>
    </w:p>
    <w:p w14:paraId="6F6EA26B" w14:textId="5F53AF04" w:rsidR="00D570E8" w:rsidRPr="00413590" w:rsidRDefault="00D570E8" w:rsidP="004E21F9">
      <w:pPr>
        <w:pStyle w:val="SPnadpis0"/>
        <w:shd w:val="clear" w:color="auto" w:fill="F2F2F2" w:themeFill="background1" w:themeFillShade="F2"/>
        <w:tabs>
          <w:tab w:val="right" w:leader="dot" w:pos="9644"/>
        </w:tabs>
        <w:spacing w:before="0" w:line="240" w:lineRule="auto"/>
        <w:jc w:val="both"/>
        <w:outlineLvl w:val="0"/>
        <w:rPr>
          <w:rFonts w:ascii="Arial Narrow" w:hAnsi="Arial Narrow" w:cs="Times New Roman"/>
          <w:color w:val="auto"/>
          <w:sz w:val="22"/>
          <w:szCs w:val="22"/>
        </w:rPr>
      </w:pPr>
      <w:r w:rsidRPr="00413590">
        <w:rPr>
          <w:rFonts w:ascii="Arial Narrow" w:hAnsi="Arial Narrow" w:cs="Times New Roman"/>
          <w:color w:val="auto"/>
          <w:sz w:val="22"/>
          <w:szCs w:val="22"/>
        </w:rPr>
        <w:lastRenderedPageBreak/>
        <w:t>3. Technická spôsobilosť alebo odborná spôsobilosť</w:t>
      </w:r>
    </w:p>
    <w:p w14:paraId="286E04A5" w14:textId="77777777" w:rsidR="0064144A" w:rsidRPr="00413590" w:rsidRDefault="0064144A" w:rsidP="00A85F7C">
      <w:pPr>
        <w:pStyle w:val="SPnadpis0"/>
        <w:tabs>
          <w:tab w:val="right" w:leader="dot" w:pos="9644"/>
        </w:tabs>
        <w:spacing w:before="0" w:line="240" w:lineRule="auto"/>
        <w:jc w:val="both"/>
        <w:outlineLvl w:val="0"/>
        <w:rPr>
          <w:rFonts w:ascii="Arial Narrow" w:hAnsi="Arial Narrow" w:cs="Times New Roman"/>
          <w:color w:val="auto"/>
          <w:sz w:val="22"/>
          <w:szCs w:val="22"/>
        </w:rPr>
      </w:pPr>
    </w:p>
    <w:p w14:paraId="52C836E6" w14:textId="77777777" w:rsidR="00A523E7" w:rsidRPr="00413590" w:rsidRDefault="00A523E7" w:rsidP="00A523E7">
      <w:pPr>
        <w:suppressAutoHyphens/>
        <w:spacing w:line="240" w:lineRule="auto"/>
        <w:jc w:val="both"/>
        <w:textAlignment w:val="baseline"/>
        <w:rPr>
          <w:rFonts w:ascii="Arial Narrow" w:hAnsi="Arial Narrow"/>
          <w:color w:val="000000"/>
          <w:sz w:val="22"/>
          <w:szCs w:val="22"/>
        </w:rPr>
      </w:pPr>
      <w:r w:rsidRPr="00413590">
        <w:rPr>
          <w:rFonts w:ascii="Arial Narrow" w:hAnsi="Arial Narrow"/>
          <w:color w:val="000000"/>
          <w:sz w:val="22"/>
          <w:szCs w:val="22"/>
        </w:rPr>
        <w:t>Uchádzač musí spĺňať podmienky účasti týkajúce sa technickej spôsobilosti alebo odbornej spôsobilosti podľa § 34 ods. 1 ZVO:</w:t>
      </w:r>
    </w:p>
    <w:p w14:paraId="65EEE880" w14:textId="77777777" w:rsidR="00A523E7" w:rsidRPr="00413590" w:rsidRDefault="00A523E7" w:rsidP="00A523E7">
      <w:pPr>
        <w:suppressAutoHyphens/>
        <w:spacing w:line="240" w:lineRule="auto"/>
        <w:jc w:val="both"/>
        <w:textAlignment w:val="baseline"/>
        <w:rPr>
          <w:rFonts w:ascii="Arial Narrow" w:hAnsi="Arial Narrow"/>
          <w:color w:val="000000"/>
          <w:sz w:val="22"/>
          <w:szCs w:val="22"/>
        </w:rPr>
      </w:pPr>
    </w:p>
    <w:p w14:paraId="0E31760C" w14:textId="73B4A5C0" w:rsidR="00A1166F" w:rsidRDefault="00A523E7" w:rsidP="00964862">
      <w:pPr>
        <w:pStyle w:val="Odsekzoznamu"/>
        <w:numPr>
          <w:ilvl w:val="0"/>
          <w:numId w:val="26"/>
        </w:numPr>
        <w:suppressAutoHyphens/>
        <w:spacing w:line="240" w:lineRule="auto"/>
        <w:ind w:left="284" w:hanging="284"/>
        <w:jc w:val="both"/>
        <w:textAlignment w:val="baseline"/>
        <w:rPr>
          <w:rFonts w:ascii="Arial Narrow" w:hAnsi="Arial Narrow"/>
          <w:sz w:val="22"/>
          <w:szCs w:val="22"/>
        </w:rPr>
      </w:pPr>
      <w:r w:rsidRPr="007D5128">
        <w:rPr>
          <w:rFonts w:ascii="Arial Narrow" w:hAnsi="Arial Narrow"/>
          <w:sz w:val="22"/>
          <w:szCs w:val="22"/>
        </w:rPr>
        <w:t xml:space="preserve">písm. a) zoznamom </w:t>
      </w:r>
      <w:r w:rsidR="00780B40" w:rsidRPr="007D5128">
        <w:rPr>
          <w:rFonts w:ascii="Arial Narrow" w:hAnsi="Arial Narrow"/>
          <w:sz w:val="22"/>
          <w:szCs w:val="22"/>
        </w:rPr>
        <w:t xml:space="preserve">dodávok tovaru </w:t>
      </w:r>
      <w:r w:rsidRPr="007D5128">
        <w:rPr>
          <w:rFonts w:ascii="Arial Narrow" w:hAnsi="Arial Narrow"/>
          <w:sz w:val="22"/>
          <w:szCs w:val="22"/>
        </w:rPr>
        <w:t>za predchádzajúce tri roky od vyhlásenia verejného obstarávania s uvedením cien, lehôt dodania a odberateľov; dokladom je referencia, ak odberateľom bol verejný obstarávateľ alebo obstarávateľ podľa tohto zákona</w:t>
      </w:r>
      <w:r w:rsidR="00A1166F" w:rsidRPr="007D5128">
        <w:rPr>
          <w:rFonts w:ascii="Arial Narrow" w:hAnsi="Arial Narrow"/>
          <w:sz w:val="22"/>
          <w:szCs w:val="22"/>
        </w:rPr>
        <w:t xml:space="preserve"> a</w:t>
      </w:r>
    </w:p>
    <w:p w14:paraId="0EAD7E58" w14:textId="043D075C" w:rsidR="00214EAF" w:rsidRPr="00EC26FE" w:rsidRDefault="007D5128" w:rsidP="00A85F7C">
      <w:pPr>
        <w:pStyle w:val="Odsekzoznamu"/>
        <w:numPr>
          <w:ilvl w:val="0"/>
          <w:numId w:val="26"/>
        </w:numPr>
        <w:suppressAutoHyphens/>
        <w:spacing w:line="240" w:lineRule="auto"/>
        <w:ind w:left="284" w:hanging="284"/>
        <w:jc w:val="both"/>
        <w:textAlignment w:val="baseline"/>
        <w:rPr>
          <w:rFonts w:ascii="Arial Narrow" w:hAnsi="Arial Narrow"/>
          <w:sz w:val="22"/>
          <w:szCs w:val="22"/>
        </w:rPr>
      </w:pPr>
      <w:r w:rsidRPr="00EC26FE">
        <w:rPr>
          <w:rFonts w:ascii="Arial Narrow" w:hAnsi="Arial Narrow"/>
          <w:sz w:val="22"/>
          <w:szCs w:val="22"/>
        </w:rPr>
        <w:t>písm. m) bod. 1. ak ide o tovar, ktorý sa má dodať</w:t>
      </w:r>
      <w:r w:rsidRPr="00EC26FE">
        <w:rPr>
          <w:rFonts w:ascii="Arial Narrow" w:hAnsi="Arial Narrow" w:cs="Open Sans"/>
          <w:sz w:val="22"/>
          <w:szCs w:val="22"/>
          <w:shd w:val="clear" w:color="auto" w:fill="FFFFFF"/>
        </w:rPr>
        <w:t xml:space="preserve"> vzorkami, opismi alebo fotografiami, ktorých pravosť musí byť overená, ak to verejný obstarávateľ alebo obstarávateľ vyžaduje</w:t>
      </w:r>
      <w:r w:rsidR="00EC26FE">
        <w:rPr>
          <w:rFonts w:ascii="Arial Narrow" w:hAnsi="Arial Narrow" w:cs="Open Sans"/>
          <w:sz w:val="22"/>
          <w:szCs w:val="22"/>
          <w:shd w:val="clear" w:color="auto" w:fill="FFFFFF"/>
        </w:rPr>
        <w:t>.</w:t>
      </w:r>
    </w:p>
    <w:p w14:paraId="344FFA09" w14:textId="77777777" w:rsidR="00EC26FE" w:rsidRPr="00EC26FE" w:rsidRDefault="00EC26FE" w:rsidP="00EC26FE">
      <w:pPr>
        <w:pStyle w:val="Odsekzoznamu"/>
        <w:suppressAutoHyphens/>
        <w:spacing w:line="240" w:lineRule="auto"/>
        <w:ind w:left="284"/>
        <w:jc w:val="both"/>
        <w:textAlignment w:val="baseline"/>
        <w:rPr>
          <w:rFonts w:ascii="Arial Narrow" w:hAnsi="Arial Narrow"/>
          <w:sz w:val="22"/>
          <w:szCs w:val="22"/>
        </w:rPr>
      </w:pPr>
    </w:p>
    <w:p w14:paraId="4EAD5205" w14:textId="77777777" w:rsidR="00A523E7" w:rsidRPr="00B17148" w:rsidRDefault="00A523E7" w:rsidP="00A523E7">
      <w:pPr>
        <w:spacing w:line="240" w:lineRule="auto"/>
        <w:jc w:val="both"/>
        <w:rPr>
          <w:rFonts w:ascii="Arial Narrow" w:hAnsi="Arial Narrow"/>
          <w:b/>
          <w:bCs/>
          <w:sz w:val="22"/>
          <w:szCs w:val="22"/>
          <w:u w:val="single"/>
        </w:rPr>
      </w:pPr>
      <w:bookmarkStart w:id="151" w:name="_Hlk61258515"/>
      <w:r w:rsidRPr="00B17148">
        <w:rPr>
          <w:rFonts w:ascii="Arial Narrow" w:hAnsi="Arial Narrow"/>
          <w:b/>
          <w:bCs/>
          <w:sz w:val="22"/>
          <w:szCs w:val="22"/>
          <w:u w:val="single"/>
        </w:rPr>
        <w:t xml:space="preserve">Ad § 34 ods. 1 písm. a) </w:t>
      </w:r>
      <w:r>
        <w:rPr>
          <w:rFonts w:ascii="Arial Narrow" w:hAnsi="Arial Narrow"/>
          <w:b/>
          <w:bCs/>
          <w:sz w:val="22"/>
          <w:szCs w:val="22"/>
          <w:u w:val="single"/>
        </w:rPr>
        <w:t xml:space="preserve">ZVO </w:t>
      </w:r>
      <w:r w:rsidRPr="00B17148">
        <w:rPr>
          <w:rFonts w:ascii="Arial Narrow" w:hAnsi="Arial Narrow"/>
          <w:b/>
          <w:bCs/>
          <w:sz w:val="22"/>
          <w:szCs w:val="22"/>
          <w:u w:val="single"/>
        </w:rPr>
        <w:t>minimálna požadovaná úroveň štandardov:</w:t>
      </w:r>
      <w:bookmarkEnd w:id="151"/>
      <w:r w:rsidRPr="00B17148">
        <w:rPr>
          <w:rFonts w:ascii="Arial Narrow" w:hAnsi="Arial Narrow"/>
          <w:b/>
          <w:bCs/>
          <w:sz w:val="22"/>
          <w:szCs w:val="22"/>
          <w:u w:val="single"/>
        </w:rPr>
        <w:t xml:space="preserve"> </w:t>
      </w:r>
    </w:p>
    <w:p w14:paraId="1011E913" w14:textId="15D12678" w:rsidR="00780B40" w:rsidRPr="00B17148" w:rsidRDefault="002B0727" w:rsidP="00780B40">
      <w:pPr>
        <w:shd w:val="clear" w:color="auto" w:fill="FFFFFF"/>
        <w:autoSpaceDE/>
        <w:autoSpaceDN/>
        <w:spacing w:line="240" w:lineRule="auto"/>
        <w:contextualSpacing/>
        <w:jc w:val="both"/>
        <w:rPr>
          <w:rFonts w:ascii="Arial Narrow" w:hAnsi="Arial Narrow"/>
          <w:sz w:val="22"/>
          <w:szCs w:val="22"/>
        </w:rPr>
      </w:pPr>
      <w:r w:rsidRPr="00B40149">
        <w:rPr>
          <w:rFonts w:ascii="Arial Narrow" w:hAnsi="Arial Narrow"/>
          <w:sz w:val="22"/>
          <w:szCs w:val="22"/>
        </w:rPr>
        <w:t xml:space="preserve">Predloženým </w:t>
      </w:r>
      <w:r w:rsidR="00780B40" w:rsidRPr="00B40149">
        <w:rPr>
          <w:rFonts w:ascii="Arial Narrow" w:hAnsi="Arial Narrow"/>
          <w:sz w:val="22"/>
          <w:szCs w:val="22"/>
        </w:rPr>
        <w:t>Zoznamom dodávok tovarov</w:t>
      </w:r>
      <w:r w:rsidR="00780B40" w:rsidRPr="00B17148">
        <w:rPr>
          <w:rFonts w:ascii="Arial Narrow" w:hAnsi="Arial Narrow"/>
          <w:sz w:val="22"/>
          <w:szCs w:val="22"/>
        </w:rPr>
        <w:t xml:space="preserve"> </w:t>
      </w:r>
      <w:r w:rsidR="00780B40">
        <w:rPr>
          <w:rFonts w:ascii="Arial Narrow" w:hAnsi="Arial Narrow"/>
          <w:sz w:val="22"/>
          <w:szCs w:val="22"/>
        </w:rPr>
        <w:t>a</w:t>
      </w:r>
      <w:r w:rsidR="001A120F">
        <w:rPr>
          <w:rFonts w:ascii="Arial Narrow" w:hAnsi="Arial Narrow"/>
          <w:sz w:val="22"/>
          <w:szCs w:val="22"/>
        </w:rPr>
        <w:t xml:space="preserve"> s nimi súvisiacimi službami, </w:t>
      </w:r>
      <w:r w:rsidR="00780B40" w:rsidRPr="00B17148">
        <w:rPr>
          <w:rFonts w:ascii="Arial Narrow" w:hAnsi="Arial Narrow"/>
          <w:sz w:val="22"/>
          <w:szCs w:val="22"/>
        </w:rPr>
        <w:t xml:space="preserve">uchádzač preukáže zrealizované </w:t>
      </w:r>
      <w:r w:rsidR="00780B40">
        <w:rPr>
          <w:rFonts w:ascii="Arial Narrow" w:hAnsi="Arial Narrow"/>
          <w:sz w:val="22"/>
          <w:szCs w:val="22"/>
        </w:rPr>
        <w:t>plnenia</w:t>
      </w:r>
      <w:r w:rsidR="00780B40" w:rsidRPr="00B17148">
        <w:rPr>
          <w:rFonts w:ascii="Arial Narrow" w:hAnsi="Arial Narrow"/>
          <w:sz w:val="22"/>
          <w:szCs w:val="22"/>
        </w:rPr>
        <w:t xml:space="preserve"> rovnakého alebo podobného charakteru</w:t>
      </w:r>
      <w:r w:rsidR="00780B40">
        <w:rPr>
          <w:rFonts w:ascii="Arial Narrow" w:hAnsi="Arial Narrow"/>
          <w:sz w:val="22"/>
          <w:szCs w:val="22"/>
        </w:rPr>
        <w:t xml:space="preserve"> ako je predmet zákazky</w:t>
      </w:r>
      <w:r w:rsidR="00780B40" w:rsidRPr="00B17148">
        <w:rPr>
          <w:rFonts w:ascii="Arial Narrow" w:hAnsi="Arial Narrow"/>
          <w:sz w:val="22"/>
          <w:szCs w:val="22"/>
        </w:rPr>
        <w:t xml:space="preserve"> za predchádzajúce tri roky od vyhlásenia verejného obstarávania</w:t>
      </w:r>
      <w:r w:rsidR="00780B40">
        <w:rPr>
          <w:rFonts w:ascii="Arial Narrow" w:hAnsi="Arial Narrow"/>
          <w:sz w:val="22"/>
          <w:szCs w:val="22"/>
        </w:rPr>
        <w:t xml:space="preserve"> s uvedeným cien, lehôt a odberateľov </w:t>
      </w:r>
      <w:r w:rsidR="00780B40" w:rsidRPr="00B17148">
        <w:rPr>
          <w:rFonts w:ascii="Arial Narrow" w:hAnsi="Arial Narrow"/>
          <w:sz w:val="22"/>
          <w:szCs w:val="22"/>
        </w:rPr>
        <w:t xml:space="preserve"> (</w:t>
      </w:r>
      <w:r w:rsidR="00780B40" w:rsidRPr="00B17148">
        <w:rPr>
          <w:rFonts w:ascii="Arial Narrow" w:hAnsi="Arial Narrow"/>
          <w:i/>
          <w:iCs/>
          <w:sz w:val="22"/>
          <w:szCs w:val="22"/>
        </w:rPr>
        <w:t>vyhlásením verejného obstarávania je deň zverejnenia v Publikačnom vestníku EÚ</w:t>
      </w:r>
      <w:r w:rsidR="00780B40">
        <w:rPr>
          <w:rFonts w:ascii="Arial Narrow" w:hAnsi="Arial Narrow"/>
          <w:i/>
          <w:iCs/>
          <w:sz w:val="22"/>
          <w:szCs w:val="22"/>
        </w:rPr>
        <w:t xml:space="preserve"> – ďalej len „rozhodné obdobie“</w:t>
      </w:r>
      <w:r w:rsidR="00780B40" w:rsidRPr="00B17148">
        <w:rPr>
          <w:rFonts w:ascii="Arial Narrow" w:hAnsi="Arial Narrow"/>
          <w:i/>
          <w:iCs/>
          <w:sz w:val="22"/>
          <w:szCs w:val="22"/>
        </w:rPr>
        <w:t>)</w:t>
      </w:r>
      <w:r w:rsidR="00780B40" w:rsidRPr="00B17148">
        <w:rPr>
          <w:rFonts w:ascii="Arial Narrow" w:hAnsi="Arial Narrow"/>
          <w:sz w:val="22"/>
          <w:szCs w:val="22"/>
        </w:rPr>
        <w:t xml:space="preserve">, pričom </w:t>
      </w:r>
      <w:r w:rsidR="00780B40">
        <w:rPr>
          <w:rFonts w:ascii="Arial Narrow" w:hAnsi="Arial Narrow"/>
          <w:sz w:val="22"/>
          <w:szCs w:val="22"/>
        </w:rPr>
        <w:t>plnenia</w:t>
      </w:r>
      <w:r w:rsidR="00780B40" w:rsidRPr="00B17148">
        <w:rPr>
          <w:rFonts w:ascii="Arial Narrow" w:hAnsi="Arial Narrow"/>
          <w:sz w:val="22"/>
          <w:szCs w:val="22"/>
        </w:rPr>
        <w:t xml:space="preserve"> boli v min. objeme </w:t>
      </w:r>
      <w:r w:rsidR="00360B79">
        <w:rPr>
          <w:rFonts w:ascii="Arial Narrow" w:hAnsi="Arial Narrow"/>
          <w:b/>
          <w:bCs/>
          <w:sz w:val="22"/>
          <w:szCs w:val="22"/>
        </w:rPr>
        <w:t>300 </w:t>
      </w:r>
      <w:r w:rsidR="00A63BED">
        <w:rPr>
          <w:rFonts w:ascii="Arial Narrow" w:hAnsi="Arial Narrow"/>
          <w:b/>
          <w:bCs/>
          <w:sz w:val="22"/>
          <w:szCs w:val="22"/>
        </w:rPr>
        <w:t xml:space="preserve">000,- </w:t>
      </w:r>
      <w:r w:rsidR="00780B40" w:rsidRPr="008C0CFC">
        <w:rPr>
          <w:rFonts w:ascii="Arial Narrow" w:hAnsi="Arial Narrow"/>
          <w:b/>
          <w:bCs/>
          <w:sz w:val="22"/>
          <w:szCs w:val="22"/>
        </w:rPr>
        <w:t>EUR bez DPH</w:t>
      </w:r>
      <w:r w:rsidR="00780B40" w:rsidRPr="00B17148">
        <w:rPr>
          <w:rFonts w:ascii="Arial Narrow" w:hAnsi="Arial Narrow"/>
          <w:sz w:val="22"/>
          <w:szCs w:val="22"/>
        </w:rPr>
        <w:t xml:space="preserve"> kumulatívne za </w:t>
      </w:r>
      <w:r w:rsidR="00780B40">
        <w:rPr>
          <w:rFonts w:ascii="Arial Narrow" w:hAnsi="Arial Narrow"/>
          <w:sz w:val="22"/>
          <w:szCs w:val="22"/>
        </w:rPr>
        <w:t>rozhodné</w:t>
      </w:r>
      <w:r w:rsidR="00780B40" w:rsidRPr="00B17148">
        <w:rPr>
          <w:rFonts w:ascii="Arial Narrow" w:hAnsi="Arial Narrow"/>
          <w:sz w:val="22"/>
          <w:szCs w:val="22"/>
        </w:rPr>
        <w:t xml:space="preserve"> obdobie (ďalej spolu aj „</w:t>
      </w:r>
      <w:r w:rsidR="00780B40" w:rsidRPr="00B17148">
        <w:rPr>
          <w:rFonts w:ascii="Arial Narrow" w:hAnsi="Arial Narrow"/>
          <w:i/>
          <w:iCs/>
          <w:sz w:val="22"/>
          <w:szCs w:val="22"/>
        </w:rPr>
        <w:t>rozhodné plnenie</w:t>
      </w:r>
      <w:r w:rsidR="00780B40" w:rsidRPr="00B17148">
        <w:rPr>
          <w:rFonts w:ascii="Arial Narrow" w:hAnsi="Arial Narrow"/>
          <w:sz w:val="22"/>
          <w:szCs w:val="22"/>
        </w:rPr>
        <w:t>“).</w:t>
      </w:r>
    </w:p>
    <w:p w14:paraId="60F56CF7" w14:textId="77777777" w:rsidR="00A523E7" w:rsidRPr="00B17148" w:rsidRDefault="00A523E7" w:rsidP="00A523E7">
      <w:pPr>
        <w:spacing w:line="240" w:lineRule="auto"/>
        <w:jc w:val="both"/>
        <w:rPr>
          <w:rFonts w:ascii="Arial Narrow" w:hAnsi="Arial Narrow"/>
          <w:color w:val="000000"/>
          <w:sz w:val="22"/>
          <w:szCs w:val="22"/>
        </w:rPr>
      </w:pPr>
    </w:p>
    <w:p w14:paraId="73881B51" w14:textId="0E96E4CA" w:rsidR="005D61A4" w:rsidRDefault="00A523E7" w:rsidP="00A523E7">
      <w:pPr>
        <w:spacing w:line="240" w:lineRule="auto"/>
        <w:jc w:val="both"/>
        <w:rPr>
          <w:rFonts w:ascii="Arial Narrow" w:hAnsi="Arial Narrow"/>
          <w:sz w:val="22"/>
          <w:szCs w:val="22"/>
          <w:shd w:val="clear" w:color="auto" w:fill="FFFFFF"/>
        </w:rPr>
      </w:pPr>
      <w:r w:rsidRPr="00B40149">
        <w:rPr>
          <w:rFonts w:ascii="Arial Narrow" w:hAnsi="Arial Narrow"/>
          <w:sz w:val="22"/>
          <w:szCs w:val="22"/>
        </w:rPr>
        <w:t>Predložený Zoznam musí byť doplnený dokladom, ktorým je</w:t>
      </w:r>
      <w:r w:rsidRPr="00B40149">
        <w:rPr>
          <w:rFonts w:ascii="Arial Narrow" w:hAnsi="Arial Narrow"/>
          <w:b/>
          <w:sz w:val="22"/>
          <w:szCs w:val="22"/>
        </w:rPr>
        <w:t xml:space="preserve"> </w:t>
      </w:r>
      <w:r w:rsidRPr="00B40149">
        <w:rPr>
          <w:rFonts w:ascii="Arial Narrow" w:hAnsi="Arial Narrow"/>
          <w:b/>
          <w:bCs/>
          <w:sz w:val="22"/>
          <w:szCs w:val="22"/>
        </w:rPr>
        <w:t>referencia</w:t>
      </w:r>
      <w:r w:rsidRPr="00B40149">
        <w:rPr>
          <w:rFonts w:ascii="Arial Narrow" w:hAnsi="Arial Narrow"/>
          <w:sz w:val="22"/>
          <w:szCs w:val="22"/>
        </w:rPr>
        <w:t xml:space="preserve">, </w:t>
      </w:r>
      <w:r w:rsidRPr="00B40149">
        <w:rPr>
          <w:rFonts w:ascii="Arial Narrow" w:hAnsi="Arial Narrow"/>
          <w:b/>
          <w:bCs/>
          <w:sz w:val="22"/>
          <w:szCs w:val="22"/>
        </w:rPr>
        <w:t xml:space="preserve">ak odberateľom </w:t>
      </w:r>
      <w:r w:rsidRPr="00B40149">
        <w:rPr>
          <w:rFonts w:ascii="Arial Narrow" w:eastAsia="Calibri" w:hAnsi="Arial Narrow"/>
          <w:b/>
          <w:bCs/>
          <w:sz w:val="22"/>
          <w:szCs w:val="22"/>
        </w:rPr>
        <w:t>bol verejný obstarávateľ alebo obstarávateľ</w:t>
      </w:r>
      <w:r w:rsidRPr="00B40149">
        <w:rPr>
          <w:rFonts w:ascii="Arial Narrow" w:eastAsia="Calibri" w:hAnsi="Arial Narrow"/>
          <w:sz w:val="22"/>
          <w:szCs w:val="22"/>
        </w:rPr>
        <w:t xml:space="preserve"> podľa ZVO</w:t>
      </w:r>
      <w:r w:rsidR="002B0727" w:rsidRPr="00B40149">
        <w:rPr>
          <w:rFonts w:ascii="Arial Narrow" w:eastAsia="Calibri" w:hAnsi="Arial Narrow"/>
          <w:sz w:val="22"/>
          <w:szCs w:val="22"/>
        </w:rPr>
        <w:t>, ak také referencie existujú</w:t>
      </w:r>
      <w:r w:rsidRPr="00B40149">
        <w:rPr>
          <w:rFonts w:ascii="Arial Narrow" w:eastAsia="Calibri" w:hAnsi="Arial Narrow"/>
          <w:sz w:val="22"/>
          <w:szCs w:val="22"/>
        </w:rPr>
        <w:t>. Doplnením a</w:t>
      </w:r>
      <w:r w:rsidR="002B0727" w:rsidRPr="00B40149">
        <w:rPr>
          <w:rFonts w:ascii="Arial Narrow" w:eastAsia="Calibri" w:hAnsi="Arial Narrow"/>
          <w:sz w:val="22"/>
          <w:szCs w:val="22"/>
        </w:rPr>
        <w:t> </w:t>
      </w:r>
      <w:r w:rsidRPr="00B40149">
        <w:rPr>
          <w:rFonts w:ascii="Arial Narrow" w:eastAsia="Calibri" w:hAnsi="Arial Narrow"/>
          <w:sz w:val="22"/>
          <w:szCs w:val="22"/>
        </w:rPr>
        <w:t>preukázaním</w:t>
      </w:r>
      <w:r w:rsidR="002B0727" w:rsidRPr="00B40149">
        <w:rPr>
          <w:rFonts w:ascii="Arial Narrow" w:eastAsia="Calibri" w:hAnsi="Arial Narrow"/>
          <w:sz w:val="22"/>
          <w:szCs w:val="22"/>
        </w:rPr>
        <w:t xml:space="preserve"> podľa predchádzajúcej vety</w:t>
      </w:r>
      <w:r w:rsidRPr="00B40149">
        <w:rPr>
          <w:rFonts w:ascii="Arial Narrow" w:eastAsia="Calibri" w:hAnsi="Arial Narrow"/>
          <w:sz w:val="22"/>
          <w:szCs w:val="22"/>
        </w:rPr>
        <w:t xml:space="preserve"> sa rozumie spôsob </w:t>
      </w:r>
      <w:r w:rsidRPr="00B40149">
        <w:rPr>
          <w:rFonts w:ascii="Arial Narrow" w:hAnsi="Arial Narrow"/>
          <w:sz w:val="22"/>
          <w:szCs w:val="22"/>
        </w:rPr>
        <w:t xml:space="preserve">podľa § 40 ods. 5 písm. a) ZVO t. j. verejný obstarávateľ zohľadní </w:t>
      </w:r>
      <w:r w:rsidRPr="00B40149">
        <w:rPr>
          <w:rFonts w:ascii="Arial Narrow" w:hAnsi="Arial Narrow"/>
          <w:sz w:val="22"/>
          <w:szCs w:val="22"/>
          <w:shd w:val="clear" w:color="auto" w:fill="FFFFFF"/>
        </w:rPr>
        <w:t xml:space="preserve">referencie uchádzača </w:t>
      </w:r>
      <w:r w:rsidR="002B0727" w:rsidRPr="00B40149">
        <w:rPr>
          <w:rFonts w:ascii="Arial Narrow" w:hAnsi="Arial Narrow"/>
          <w:sz w:val="22"/>
          <w:szCs w:val="22"/>
          <w:shd w:val="clear" w:color="auto" w:fill="FFFFFF"/>
        </w:rPr>
        <w:t xml:space="preserve">uvedené v predloženom Zozname a </w:t>
      </w:r>
      <w:r w:rsidRPr="00B40149">
        <w:rPr>
          <w:rFonts w:ascii="Arial Narrow" w:hAnsi="Arial Narrow"/>
          <w:sz w:val="22"/>
          <w:szCs w:val="22"/>
          <w:shd w:val="clear" w:color="auto" w:fill="FFFFFF"/>
        </w:rPr>
        <w:t>uverejnené v evidencii referencií podľa § 12 ZVO, ak takéto referencie existujú</w:t>
      </w:r>
    </w:p>
    <w:p w14:paraId="72B3223D" w14:textId="77777777" w:rsidR="00A523E7" w:rsidRDefault="00A523E7" w:rsidP="00A523E7">
      <w:pPr>
        <w:spacing w:line="240" w:lineRule="auto"/>
        <w:jc w:val="both"/>
        <w:rPr>
          <w:sz w:val="24"/>
          <w:szCs w:val="24"/>
        </w:rPr>
      </w:pPr>
    </w:p>
    <w:p w14:paraId="6A4DEC89" w14:textId="77777777" w:rsidR="00952507" w:rsidRPr="00B17148" w:rsidRDefault="00952507" w:rsidP="00952507">
      <w:pPr>
        <w:spacing w:line="240" w:lineRule="auto"/>
        <w:jc w:val="both"/>
        <w:rPr>
          <w:rFonts w:ascii="Arial Narrow" w:hAnsi="Arial Narrow"/>
          <w:color w:val="000000"/>
          <w:sz w:val="22"/>
          <w:szCs w:val="22"/>
          <w:u w:val="single"/>
        </w:rPr>
      </w:pPr>
      <w:bookmarkStart w:id="152" w:name="_Toc417302856"/>
      <w:bookmarkStart w:id="153" w:name="_Toc422864274"/>
      <w:r w:rsidRPr="00B17148">
        <w:rPr>
          <w:rFonts w:ascii="Arial Narrow" w:hAnsi="Arial Narrow"/>
          <w:color w:val="000000"/>
          <w:sz w:val="22"/>
          <w:szCs w:val="22"/>
          <w:u w:val="single"/>
        </w:rPr>
        <w:t>Pre riadne posúdenie splnenia podmienky účasti musí zoznam obsahovať minimálne tieto povinné údaje:</w:t>
      </w:r>
    </w:p>
    <w:p w14:paraId="4A7836EF" w14:textId="5D968DDE" w:rsidR="00952507" w:rsidRDefault="00952507" w:rsidP="00FF5A1A">
      <w:pPr>
        <w:pStyle w:val="Odsekzoznamu"/>
        <w:numPr>
          <w:ilvl w:val="0"/>
          <w:numId w:val="35"/>
        </w:numPr>
        <w:suppressAutoHyphens/>
        <w:spacing w:line="240" w:lineRule="auto"/>
        <w:ind w:left="284" w:hanging="284"/>
        <w:jc w:val="both"/>
        <w:textAlignment w:val="baseline"/>
        <w:rPr>
          <w:rFonts w:ascii="Arial Narrow" w:hAnsi="Arial Narrow"/>
          <w:sz w:val="22"/>
          <w:szCs w:val="22"/>
        </w:rPr>
      </w:pPr>
      <w:r w:rsidRPr="00554380">
        <w:rPr>
          <w:rFonts w:ascii="Arial Narrow" w:hAnsi="Arial Narrow"/>
          <w:sz w:val="22"/>
          <w:szCs w:val="22"/>
        </w:rPr>
        <w:t>Obchodné meno a sídlo dodávateľa;</w:t>
      </w:r>
    </w:p>
    <w:p w14:paraId="00E04FA3" w14:textId="63896A43" w:rsidR="00952507" w:rsidRDefault="00952507" w:rsidP="00FF5A1A">
      <w:pPr>
        <w:pStyle w:val="Odsekzoznamu"/>
        <w:numPr>
          <w:ilvl w:val="0"/>
          <w:numId w:val="35"/>
        </w:numPr>
        <w:suppressAutoHyphens/>
        <w:spacing w:line="240" w:lineRule="auto"/>
        <w:ind w:left="284" w:hanging="284"/>
        <w:jc w:val="both"/>
        <w:textAlignment w:val="baseline"/>
        <w:rPr>
          <w:rFonts w:ascii="Arial Narrow" w:hAnsi="Arial Narrow"/>
          <w:sz w:val="22"/>
          <w:szCs w:val="22"/>
        </w:rPr>
      </w:pPr>
      <w:r w:rsidRPr="00554380">
        <w:rPr>
          <w:rFonts w:ascii="Arial Narrow" w:hAnsi="Arial Narrow"/>
          <w:sz w:val="22"/>
          <w:szCs w:val="22"/>
        </w:rPr>
        <w:t>Obchodné meno a sídlo odberateľa;</w:t>
      </w:r>
    </w:p>
    <w:p w14:paraId="385BC767" w14:textId="77777777" w:rsidR="00952507" w:rsidRPr="00554380" w:rsidRDefault="00952507" w:rsidP="00FF5A1A">
      <w:pPr>
        <w:pStyle w:val="Odsekzoznamu"/>
        <w:numPr>
          <w:ilvl w:val="0"/>
          <w:numId w:val="35"/>
        </w:numPr>
        <w:suppressAutoHyphens/>
        <w:spacing w:line="240" w:lineRule="auto"/>
        <w:ind w:left="284" w:hanging="284"/>
        <w:jc w:val="both"/>
        <w:textAlignment w:val="baseline"/>
        <w:rPr>
          <w:rFonts w:ascii="Arial Narrow" w:hAnsi="Arial Narrow"/>
          <w:sz w:val="22"/>
          <w:szCs w:val="22"/>
        </w:rPr>
      </w:pPr>
      <w:r w:rsidRPr="00554380">
        <w:rPr>
          <w:rFonts w:ascii="Arial Narrow" w:hAnsi="Arial Narrow"/>
          <w:sz w:val="22"/>
          <w:szCs w:val="22"/>
        </w:rPr>
        <w:t xml:space="preserve">Zmluvný termín a skutočný termín rozhodného plnenia. </w:t>
      </w:r>
    </w:p>
    <w:p w14:paraId="33FD942F" w14:textId="77777777" w:rsidR="00952507" w:rsidRPr="00B17148" w:rsidRDefault="00952507" w:rsidP="00952507">
      <w:pPr>
        <w:suppressAutoHyphens/>
        <w:spacing w:line="240" w:lineRule="auto"/>
        <w:ind w:left="284"/>
        <w:jc w:val="both"/>
        <w:textAlignment w:val="baseline"/>
        <w:rPr>
          <w:rFonts w:ascii="Arial Narrow" w:hAnsi="Arial Narrow"/>
          <w:sz w:val="22"/>
          <w:szCs w:val="22"/>
        </w:rPr>
      </w:pPr>
      <w:r w:rsidRPr="00B17148">
        <w:rPr>
          <w:rFonts w:ascii="Arial Narrow" w:hAnsi="Arial Narrow"/>
          <w:i/>
          <w:sz w:val="22"/>
          <w:szCs w:val="22"/>
        </w:rPr>
        <w:t xml:space="preserve">Pozn.: </w:t>
      </w:r>
      <w:r w:rsidRPr="00B17148">
        <w:rPr>
          <w:rFonts w:ascii="Arial Narrow" w:hAnsi="Arial Narrow"/>
          <w:sz w:val="22"/>
          <w:szCs w:val="22"/>
        </w:rPr>
        <w:t>V prípade, že skutočný termín sa líši od zmluvného termínu, bude akceptovaný skutočný termín rozhodného plnenia v rozhodnom období;</w:t>
      </w:r>
    </w:p>
    <w:p w14:paraId="222AA53E" w14:textId="35D96948" w:rsidR="00952507" w:rsidRPr="00554380" w:rsidRDefault="00952507" w:rsidP="00FF5A1A">
      <w:pPr>
        <w:pStyle w:val="Odsekzoznamu"/>
        <w:numPr>
          <w:ilvl w:val="0"/>
          <w:numId w:val="35"/>
        </w:numPr>
        <w:suppressAutoHyphens/>
        <w:autoSpaceDE/>
        <w:spacing w:line="240" w:lineRule="auto"/>
        <w:ind w:left="284" w:hanging="284"/>
        <w:jc w:val="both"/>
        <w:textAlignment w:val="baseline"/>
        <w:rPr>
          <w:rFonts w:ascii="Arial Narrow" w:hAnsi="Arial Narrow"/>
          <w:sz w:val="22"/>
          <w:szCs w:val="22"/>
        </w:rPr>
      </w:pPr>
      <w:r w:rsidRPr="00554380">
        <w:rPr>
          <w:rFonts w:ascii="Arial Narrow" w:hAnsi="Arial Narrow"/>
          <w:sz w:val="22"/>
          <w:szCs w:val="22"/>
        </w:rPr>
        <w:t xml:space="preserve">Podrobný popis plnenia, z ktorého musí byť jasne a určito zrejmé, čo bolo predmetom plnenia; </w:t>
      </w:r>
    </w:p>
    <w:p w14:paraId="59121104" w14:textId="77777777" w:rsidR="00952507" w:rsidRPr="00B17148" w:rsidRDefault="00952507" w:rsidP="00952507">
      <w:pPr>
        <w:suppressAutoHyphens/>
        <w:autoSpaceDE/>
        <w:spacing w:line="240" w:lineRule="auto"/>
        <w:ind w:left="284"/>
        <w:jc w:val="both"/>
        <w:textAlignment w:val="baseline"/>
        <w:rPr>
          <w:rFonts w:ascii="Arial Narrow" w:hAnsi="Arial Narrow"/>
          <w:sz w:val="22"/>
          <w:szCs w:val="22"/>
        </w:rPr>
      </w:pPr>
      <w:r w:rsidRPr="00B17148">
        <w:rPr>
          <w:rFonts w:ascii="Arial Narrow" w:hAnsi="Arial Narrow"/>
          <w:i/>
          <w:sz w:val="22"/>
          <w:szCs w:val="22"/>
        </w:rPr>
        <w:t>Pozn.:</w:t>
      </w:r>
      <w:r w:rsidRPr="00B17148">
        <w:rPr>
          <w:rFonts w:ascii="Arial Narrow" w:hAnsi="Arial Narrow"/>
          <w:sz w:val="22"/>
          <w:szCs w:val="22"/>
        </w:rPr>
        <w:t xml:space="preserve"> </w:t>
      </w:r>
      <w:bookmarkStart w:id="154" w:name="_Hlk79512092"/>
      <w:r w:rsidRPr="00B17148">
        <w:rPr>
          <w:rFonts w:ascii="Arial Narrow" w:hAnsi="Arial Narrow"/>
          <w:sz w:val="22"/>
          <w:szCs w:val="22"/>
        </w:rPr>
        <w:t>V prípade, že deklarované plnenie bude obsahovať aj také plnenie, ktoré nepatrí pod rozhodné plnenie, bude akceptované len rozhodné plnenie, ktoré je uchádzač povinný riadne popisom identifikovať a v alikvotnom vyjadrení plnenia za rozhodné obdobie.</w:t>
      </w:r>
      <w:bookmarkEnd w:id="154"/>
    </w:p>
    <w:p w14:paraId="2523A9F6" w14:textId="77777777" w:rsidR="00952507" w:rsidRPr="00B17148" w:rsidRDefault="00952507" w:rsidP="00FF5A1A">
      <w:pPr>
        <w:pStyle w:val="Odsekzoznamu"/>
        <w:numPr>
          <w:ilvl w:val="0"/>
          <w:numId w:val="35"/>
        </w:numPr>
        <w:suppressAutoHyphens/>
        <w:autoSpaceDE/>
        <w:spacing w:line="240" w:lineRule="auto"/>
        <w:ind w:left="284" w:hanging="284"/>
        <w:jc w:val="both"/>
        <w:textAlignment w:val="baseline"/>
        <w:rPr>
          <w:rFonts w:ascii="Arial Narrow" w:hAnsi="Arial Narrow"/>
          <w:sz w:val="22"/>
          <w:szCs w:val="22"/>
        </w:rPr>
      </w:pPr>
      <w:r w:rsidRPr="00B17148">
        <w:rPr>
          <w:rFonts w:ascii="Arial Narrow" w:hAnsi="Arial Narrow"/>
          <w:sz w:val="22"/>
          <w:szCs w:val="22"/>
        </w:rPr>
        <w:t xml:space="preserve">Zmluvnú celkovú cenu za rozhodné plnenie a skutočnú (fakturovanú) celkovú cenu za rozhodné plnenie, ktorou sa pre účely vyhodnotenia rozumie cena plnenie v tvare min. cena bez DPH (ďalej len cena). </w:t>
      </w:r>
    </w:p>
    <w:p w14:paraId="643BFE3C" w14:textId="77777777" w:rsidR="00952507" w:rsidRPr="00B17148" w:rsidRDefault="00952507" w:rsidP="00952507">
      <w:pPr>
        <w:suppressAutoHyphens/>
        <w:spacing w:line="240" w:lineRule="auto"/>
        <w:ind w:left="284"/>
        <w:jc w:val="both"/>
        <w:textAlignment w:val="baseline"/>
        <w:rPr>
          <w:rFonts w:ascii="Arial Narrow" w:hAnsi="Arial Narrow"/>
          <w:sz w:val="22"/>
          <w:szCs w:val="22"/>
        </w:rPr>
      </w:pPr>
      <w:r w:rsidRPr="00B17148">
        <w:rPr>
          <w:rFonts w:ascii="Arial Narrow" w:hAnsi="Arial Narrow"/>
          <w:i/>
          <w:sz w:val="22"/>
          <w:szCs w:val="22"/>
        </w:rPr>
        <w:t>Pozn.:</w:t>
      </w:r>
      <w:r w:rsidRPr="00B17148">
        <w:rPr>
          <w:rFonts w:ascii="Arial Narrow" w:hAnsi="Arial Narrow"/>
          <w:sz w:val="22"/>
          <w:szCs w:val="22"/>
        </w:rPr>
        <w:t xml:space="preserve"> </w:t>
      </w:r>
      <w:bookmarkStart w:id="155" w:name="_Hlk79512589"/>
      <w:r w:rsidRPr="00B17148">
        <w:rPr>
          <w:rFonts w:ascii="Arial Narrow" w:hAnsi="Arial Narrow"/>
          <w:sz w:val="22"/>
          <w:szCs w:val="22"/>
        </w:rPr>
        <w:t>V prípade, že skutočne fakturovaná cena sa líši od zmluvnej ceny, bude akceptovaná táto skutočne fakturovaná cena za rozhodné obdobie.</w:t>
      </w:r>
      <w:bookmarkEnd w:id="155"/>
    </w:p>
    <w:p w14:paraId="6C9522A7" w14:textId="77777777" w:rsidR="00952507" w:rsidRPr="00B17148" w:rsidRDefault="00952507" w:rsidP="00952507">
      <w:pPr>
        <w:suppressAutoHyphens/>
        <w:spacing w:line="240" w:lineRule="auto"/>
        <w:ind w:left="284"/>
        <w:jc w:val="both"/>
        <w:textAlignment w:val="baseline"/>
        <w:rPr>
          <w:rFonts w:ascii="Arial Narrow" w:hAnsi="Arial Narrow"/>
          <w:sz w:val="22"/>
          <w:szCs w:val="22"/>
        </w:rPr>
      </w:pPr>
      <w:bookmarkStart w:id="156" w:name="_Hlk61210650"/>
      <w:r w:rsidRPr="00B17148">
        <w:rPr>
          <w:rFonts w:ascii="Arial Narrow" w:hAnsi="Arial Narrow"/>
          <w:sz w:val="22"/>
          <w:szCs w:val="22"/>
        </w:rPr>
        <w:t>Mena pre cenu: EUR. Cenu v inej mene ako v mene EUR je potrebné prepočítať kurzom stanoveným ECB ku dňu odoslania oznámenia o vyhlásení verejného obstarávania na zverejnenie do vestníkov (Publikačný vestník, Vestník UVO).</w:t>
      </w:r>
      <w:bookmarkEnd w:id="156"/>
      <w:r w:rsidRPr="00B17148">
        <w:rPr>
          <w:rFonts w:ascii="Arial Narrow" w:hAnsi="Arial Narrow"/>
          <w:sz w:val="22"/>
          <w:szCs w:val="22"/>
        </w:rPr>
        <w:t xml:space="preserve"> </w:t>
      </w:r>
    </w:p>
    <w:p w14:paraId="305F5F39" w14:textId="77777777" w:rsidR="00952507" w:rsidRPr="00B17148" w:rsidRDefault="00952507" w:rsidP="00FF5A1A">
      <w:pPr>
        <w:pStyle w:val="Odsekzoznamu"/>
        <w:numPr>
          <w:ilvl w:val="0"/>
          <w:numId w:val="35"/>
        </w:numPr>
        <w:spacing w:line="240" w:lineRule="auto"/>
        <w:ind w:left="284" w:hanging="284"/>
        <w:jc w:val="both"/>
        <w:rPr>
          <w:rFonts w:ascii="Arial Narrow" w:hAnsi="Arial Narrow"/>
          <w:bCs/>
          <w:sz w:val="22"/>
          <w:szCs w:val="22"/>
        </w:rPr>
      </w:pPr>
      <w:r w:rsidRPr="00B17148">
        <w:rPr>
          <w:rFonts w:ascii="Arial Narrow" w:hAnsi="Arial Narrow"/>
          <w:bCs/>
          <w:sz w:val="22"/>
          <w:szCs w:val="22"/>
        </w:rPr>
        <w:t>Meno a priezvisko, funkciu, telefónne číslo, e-mail kontaktnej osoby odberateľa, u ktorej si verejný obstarávateľ overí údaje obsiahnuté v predloženom Zozname.</w:t>
      </w:r>
    </w:p>
    <w:p w14:paraId="55D4DF9A" w14:textId="77777777" w:rsidR="00952507" w:rsidRPr="00B17148" w:rsidRDefault="00952507" w:rsidP="00952507">
      <w:pPr>
        <w:spacing w:line="240" w:lineRule="auto"/>
        <w:jc w:val="both"/>
        <w:rPr>
          <w:rFonts w:ascii="Arial Narrow" w:hAnsi="Arial Narrow"/>
          <w:sz w:val="22"/>
          <w:szCs w:val="22"/>
        </w:rPr>
      </w:pPr>
    </w:p>
    <w:p w14:paraId="6293053D" w14:textId="77777777" w:rsidR="00952507" w:rsidRPr="00B17148" w:rsidRDefault="00952507" w:rsidP="00952507">
      <w:pPr>
        <w:spacing w:line="240" w:lineRule="auto"/>
        <w:jc w:val="both"/>
        <w:rPr>
          <w:rFonts w:ascii="Arial Narrow" w:hAnsi="Arial Narrow"/>
          <w:sz w:val="22"/>
          <w:szCs w:val="22"/>
        </w:rPr>
      </w:pPr>
      <w:bookmarkStart w:id="157" w:name="_Hlk79512663"/>
      <w:r w:rsidRPr="00B17148">
        <w:rPr>
          <w:rFonts w:ascii="Arial Narrow" w:hAnsi="Arial Narrow"/>
          <w:sz w:val="22"/>
          <w:szCs w:val="22"/>
        </w:rPr>
        <w:t xml:space="preserve">V prípade, ak uchádzač preukáže rozhodné plnenie, v rámci ktorého sa podieľal ako subdodávateľ alebo ako člen skupiny dodávateľov prípadne združenia, </w:t>
      </w:r>
      <w:r>
        <w:rPr>
          <w:rFonts w:ascii="Arial Narrow" w:hAnsi="Arial Narrow"/>
          <w:sz w:val="22"/>
          <w:szCs w:val="22"/>
        </w:rPr>
        <w:t xml:space="preserve">tak </w:t>
      </w:r>
      <w:r w:rsidRPr="00B17148">
        <w:rPr>
          <w:rFonts w:ascii="Arial Narrow" w:hAnsi="Arial Narrow"/>
          <w:sz w:val="22"/>
          <w:szCs w:val="22"/>
        </w:rPr>
        <w:t>v Zozname okrem ostatných požadovaných údajov uvedie osobitne jeho podiel plnenia podľa pravidiel uvedených v písm. c) až e) tejto podmienky účasti.</w:t>
      </w:r>
      <w:bookmarkEnd w:id="157"/>
      <w:r w:rsidRPr="00B17148">
        <w:rPr>
          <w:rFonts w:ascii="Arial Narrow" w:hAnsi="Arial Narrow"/>
          <w:sz w:val="22"/>
          <w:szCs w:val="22"/>
        </w:rPr>
        <w:t xml:space="preserve"> </w:t>
      </w:r>
    </w:p>
    <w:p w14:paraId="3D3CDD63" w14:textId="77777777" w:rsidR="00952507" w:rsidRPr="00B17148" w:rsidRDefault="00952507" w:rsidP="00952507">
      <w:pPr>
        <w:spacing w:line="240" w:lineRule="auto"/>
        <w:jc w:val="both"/>
        <w:rPr>
          <w:rFonts w:ascii="Arial Narrow" w:hAnsi="Arial Narrow"/>
          <w:sz w:val="22"/>
          <w:szCs w:val="22"/>
        </w:rPr>
      </w:pPr>
    </w:p>
    <w:p w14:paraId="6305EBD7" w14:textId="77777777" w:rsidR="00952507" w:rsidRPr="00B17148" w:rsidRDefault="00952507" w:rsidP="00952507">
      <w:pPr>
        <w:spacing w:line="240" w:lineRule="auto"/>
        <w:jc w:val="both"/>
        <w:rPr>
          <w:rFonts w:ascii="Arial Narrow" w:hAnsi="Arial Narrow"/>
          <w:sz w:val="22"/>
          <w:szCs w:val="22"/>
        </w:rPr>
      </w:pPr>
      <w:r w:rsidRPr="00B17148">
        <w:rPr>
          <w:rFonts w:ascii="Arial Narrow" w:hAnsi="Arial Narrow"/>
          <w:sz w:val="22"/>
          <w:szCs w:val="22"/>
        </w:rPr>
        <w:t xml:space="preserve">Zoznam </w:t>
      </w:r>
      <w:r>
        <w:rPr>
          <w:rFonts w:ascii="Arial Narrow" w:hAnsi="Arial Narrow"/>
          <w:sz w:val="22"/>
          <w:szCs w:val="22"/>
        </w:rPr>
        <w:t>dodaných tovarov</w:t>
      </w:r>
      <w:r w:rsidRPr="00B17148">
        <w:rPr>
          <w:rFonts w:ascii="Arial Narrow" w:hAnsi="Arial Narrow"/>
          <w:sz w:val="22"/>
          <w:szCs w:val="22"/>
        </w:rPr>
        <w:t xml:space="preserve"> musí byť </w:t>
      </w:r>
      <w:bookmarkStart w:id="158" w:name="_Hlk79512720"/>
      <w:r w:rsidRPr="00B17148">
        <w:rPr>
          <w:rFonts w:ascii="Arial Narrow" w:hAnsi="Arial Narrow"/>
          <w:sz w:val="22"/>
          <w:szCs w:val="22"/>
        </w:rPr>
        <w:t>podpísaný osobou oprávnenou konať v mene uchádzača, v prípade skupiny dodávateľov musí byť podpísaný osobou/osobami oprávnenými konať v danej veci za člena skupiny dodávateľov</w:t>
      </w:r>
      <w:bookmarkEnd w:id="158"/>
      <w:r w:rsidRPr="00B17148">
        <w:rPr>
          <w:rFonts w:ascii="Arial Narrow" w:hAnsi="Arial Narrow"/>
          <w:sz w:val="22"/>
          <w:szCs w:val="22"/>
        </w:rPr>
        <w:t>.</w:t>
      </w:r>
    </w:p>
    <w:p w14:paraId="4E15D1BD" w14:textId="6F3257FB" w:rsidR="00C33376" w:rsidRDefault="00C33376" w:rsidP="0044640C">
      <w:pPr>
        <w:pStyle w:val="SPnadpis0"/>
        <w:tabs>
          <w:tab w:val="right" w:leader="dot" w:pos="9644"/>
        </w:tabs>
        <w:spacing w:before="0" w:line="240" w:lineRule="auto"/>
        <w:jc w:val="both"/>
        <w:rPr>
          <w:rFonts w:ascii="Arial Narrow" w:hAnsi="Arial Narrow" w:cs="Times New Roman"/>
          <w:bCs w:val="0"/>
          <w:caps w:val="0"/>
          <w:color w:val="auto"/>
          <w:sz w:val="22"/>
          <w:szCs w:val="22"/>
        </w:rPr>
      </w:pPr>
      <w:bookmarkStart w:id="159" w:name="_Hlk61263538"/>
      <w:bookmarkStart w:id="160" w:name="_Hlk79523479"/>
    </w:p>
    <w:p w14:paraId="0E7F6296" w14:textId="77777777" w:rsidR="00360B79" w:rsidRDefault="00360B79" w:rsidP="0044640C">
      <w:pPr>
        <w:pStyle w:val="SPnadpis0"/>
        <w:tabs>
          <w:tab w:val="right" w:leader="dot" w:pos="9644"/>
        </w:tabs>
        <w:spacing w:before="0" w:line="240" w:lineRule="auto"/>
        <w:jc w:val="both"/>
        <w:rPr>
          <w:rFonts w:ascii="Arial Narrow" w:hAnsi="Arial Narrow" w:cs="Times New Roman"/>
          <w:bCs w:val="0"/>
          <w:caps w:val="0"/>
          <w:color w:val="auto"/>
          <w:sz w:val="22"/>
          <w:szCs w:val="22"/>
        </w:rPr>
      </w:pPr>
    </w:p>
    <w:p w14:paraId="18C8F44E" w14:textId="77777777" w:rsidR="00360B79" w:rsidRPr="009D11DF" w:rsidRDefault="00360B79" w:rsidP="00360B79">
      <w:pPr>
        <w:pStyle w:val="SPnadpis0"/>
        <w:spacing w:before="0" w:line="240" w:lineRule="auto"/>
        <w:jc w:val="both"/>
        <w:rPr>
          <w:rFonts w:ascii="Arial Narrow" w:hAnsi="Arial Narrow"/>
          <w:caps w:val="0"/>
          <w:color w:val="auto"/>
          <w:sz w:val="22"/>
          <w:szCs w:val="22"/>
          <w:u w:val="single"/>
        </w:rPr>
      </w:pPr>
      <w:r w:rsidRPr="009D11DF">
        <w:rPr>
          <w:rFonts w:ascii="Arial Narrow" w:hAnsi="Arial Narrow"/>
          <w:caps w:val="0"/>
          <w:color w:val="auto"/>
          <w:sz w:val="22"/>
          <w:szCs w:val="22"/>
          <w:u w:val="single"/>
        </w:rPr>
        <w:t>Ad § 34 ods. 1 písm. m) bod 1. ZVO</w:t>
      </w:r>
      <w:r w:rsidRPr="009D11DF">
        <w:rPr>
          <w:rFonts w:ascii="Arial Narrow" w:hAnsi="Arial Narrow"/>
          <w:bCs w:val="0"/>
          <w:caps w:val="0"/>
          <w:color w:val="auto"/>
          <w:sz w:val="22"/>
          <w:szCs w:val="22"/>
          <w:u w:val="single"/>
        </w:rPr>
        <w:t xml:space="preserve"> minimálna požadovaná úroveň štandardov</w:t>
      </w:r>
      <w:r w:rsidRPr="009D11DF">
        <w:rPr>
          <w:rFonts w:ascii="Arial Narrow" w:hAnsi="Arial Narrow"/>
          <w:caps w:val="0"/>
          <w:color w:val="auto"/>
          <w:sz w:val="22"/>
          <w:szCs w:val="22"/>
          <w:u w:val="single"/>
        </w:rPr>
        <w:t xml:space="preserve"> :</w:t>
      </w:r>
    </w:p>
    <w:p w14:paraId="70510E1A" w14:textId="77777777" w:rsidR="00360B79" w:rsidRDefault="00360B79" w:rsidP="00360B79">
      <w:pPr>
        <w:pStyle w:val="SPnadpis0"/>
        <w:spacing w:before="0" w:line="240" w:lineRule="auto"/>
        <w:jc w:val="both"/>
        <w:rPr>
          <w:rFonts w:ascii="Arial Narrow" w:hAnsi="Arial Narrow"/>
          <w:caps w:val="0"/>
          <w:color w:val="auto"/>
          <w:sz w:val="22"/>
          <w:szCs w:val="22"/>
          <w:u w:val="single"/>
        </w:rPr>
      </w:pPr>
    </w:p>
    <w:p w14:paraId="7096FD5E" w14:textId="53302076" w:rsidR="00360B79" w:rsidRDefault="00360B79" w:rsidP="00360B79">
      <w:pPr>
        <w:pStyle w:val="SPnadpis0"/>
        <w:tabs>
          <w:tab w:val="right" w:leader="dot" w:pos="9644"/>
        </w:tabs>
        <w:spacing w:before="0" w:line="240" w:lineRule="auto"/>
        <w:jc w:val="both"/>
        <w:rPr>
          <w:rFonts w:ascii="Arial Narrow" w:hAnsi="Arial Narrow"/>
          <w:b w:val="0"/>
          <w:caps w:val="0"/>
          <w:color w:val="auto"/>
          <w:sz w:val="22"/>
          <w:szCs w:val="22"/>
        </w:rPr>
      </w:pPr>
      <w:r>
        <w:rPr>
          <w:rFonts w:ascii="Arial Narrow" w:hAnsi="Arial Narrow"/>
          <w:b w:val="0"/>
          <w:caps w:val="0"/>
          <w:color w:val="auto"/>
          <w:sz w:val="22"/>
          <w:szCs w:val="22"/>
        </w:rPr>
        <w:t xml:space="preserve">Uchádzač predloží vzorky požadovaného tovaru deklarovaného vo svojej ponuke podľa Prílohy č. </w:t>
      </w:r>
      <w:r w:rsidR="002F761C">
        <w:rPr>
          <w:rFonts w:ascii="Arial Narrow" w:hAnsi="Arial Narrow"/>
          <w:b w:val="0"/>
          <w:caps w:val="0"/>
          <w:color w:val="auto"/>
          <w:sz w:val="22"/>
          <w:szCs w:val="22"/>
        </w:rPr>
        <w:t>7</w:t>
      </w:r>
      <w:r>
        <w:rPr>
          <w:rFonts w:ascii="Arial Narrow" w:hAnsi="Arial Narrow"/>
          <w:b w:val="0"/>
          <w:caps w:val="0"/>
          <w:color w:val="auto"/>
          <w:sz w:val="22"/>
          <w:szCs w:val="22"/>
        </w:rPr>
        <w:t xml:space="preserve"> Súťažnými podkladmi </w:t>
      </w:r>
      <w:bookmarkStart w:id="161" w:name="_Hlk92559741"/>
      <w:r>
        <w:rPr>
          <w:rFonts w:ascii="Arial Narrow" w:hAnsi="Arial Narrow"/>
          <w:b w:val="0"/>
          <w:caps w:val="0"/>
          <w:color w:val="auto"/>
          <w:sz w:val="22"/>
          <w:szCs w:val="22"/>
        </w:rPr>
        <w:t>v nasledovnom prevedení:</w:t>
      </w:r>
      <w:bookmarkEnd w:id="161"/>
    </w:p>
    <w:p w14:paraId="50CABC9B" w14:textId="77777777" w:rsidR="006263E9" w:rsidRDefault="00360B79" w:rsidP="00360B79">
      <w:pPr>
        <w:pStyle w:val="Textkomentra"/>
        <w:numPr>
          <w:ilvl w:val="0"/>
          <w:numId w:val="26"/>
        </w:numPr>
        <w:ind w:left="284" w:hanging="284"/>
        <w:jc w:val="both"/>
        <w:rPr>
          <w:rFonts w:ascii="Arial Narrow" w:hAnsi="Arial Narrow"/>
          <w:sz w:val="22"/>
          <w:szCs w:val="22"/>
        </w:rPr>
      </w:pPr>
      <w:r w:rsidRPr="00360B79">
        <w:rPr>
          <w:rFonts w:ascii="Arial Narrow" w:hAnsi="Arial Narrow"/>
          <w:sz w:val="22"/>
          <w:szCs w:val="22"/>
        </w:rPr>
        <w:lastRenderedPageBreak/>
        <w:t>fotografie vozidla a jeho nadstavby</w:t>
      </w:r>
      <w:r w:rsidR="006263E9">
        <w:rPr>
          <w:rFonts w:ascii="Arial Narrow" w:hAnsi="Arial Narrow"/>
          <w:sz w:val="22"/>
          <w:szCs w:val="22"/>
        </w:rPr>
        <w:t xml:space="preserve"> pri zobrazení min.:</w:t>
      </w:r>
    </w:p>
    <w:p w14:paraId="57F6BE3B" w14:textId="25982EA2" w:rsidR="00360B79" w:rsidRPr="006263E9" w:rsidRDefault="006263E9" w:rsidP="006263E9">
      <w:pPr>
        <w:pStyle w:val="Textkomentra"/>
        <w:numPr>
          <w:ilvl w:val="0"/>
          <w:numId w:val="78"/>
        </w:numPr>
        <w:jc w:val="both"/>
        <w:rPr>
          <w:rFonts w:ascii="Arial Narrow" w:hAnsi="Arial Narrow"/>
          <w:sz w:val="22"/>
          <w:szCs w:val="22"/>
        </w:rPr>
      </w:pPr>
      <w:r w:rsidRPr="006263E9">
        <w:rPr>
          <w:rFonts w:ascii="Arial Narrow" w:hAnsi="Arial Narrow"/>
          <w:sz w:val="22"/>
          <w:szCs w:val="22"/>
        </w:rPr>
        <w:t>bočný pohľad na vozidlo zo strany spolujazdca</w:t>
      </w:r>
    </w:p>
    <w:p w14:paraId="1FE3926A" w14:textId="46EBD499" w:rsidR="006263E9" w:rsidRPr="006263E9" w:rsidRDefault="006263E9" w:rsidP="006263E9">
      <w:pPr>
        <w:pStyle w:val="Textkomentra"/>
        <w:numPr>
          <w:ilvl w:val="0"/>
          <w:numId w:val="78"/>
        </w:numPr>
        <w:jc w:val="both"/>
        <w:rPr>
          <w:rFonts w:ascii="Arial Narrow" w:hAnsi="Arial Narrow"/>
          <w:sz w:val="22"/>
          <w:szCs w:val="22"/>
        </w:rPr>
      </w:pPr>
      <w:r w:rsidRPr="006263E9">
        <w:rPr>
          <w:rFonts w:ascii="Arial Narrow" w:hAnsi="Arial Narrow"/>
          <w:sz w:val="22"/>
          <w:szCs w:val="22"/>
        </w:rPr>
        <w:t>pohľad - kabína vodiča s prístrojovou doskou</w:t>
      </w:r>
    </w:p>
    <w:p w14:paraId="6047CB7F" w14:textId="1B5D1A4A" w:rsidR="006263E9" w:rsidRPr="006263E9" w:rsidRDefault="006263E9" w:rsidP="006263E9">
      <w:pPr>
        <w:pStyle w:val="Textkomentra"/>
        <w:numPr>
          <w:ilvl w:val="0"/>
          <w:numId w:val="78"/>
        </w:numPr>
        <w:jc w:val="both"/>
        <w:rPr>
          <w:rFonts w:ascii="Arial Narrow" w:hAnsi="Arial Narrow"/>
          <w:sz w:val="22"/>
          <w:szCs w:val="22"/>
        </w:rPr>
      </w:pPr>
      <w:r w:rsidRPr="006263E9">
        <w:rPr>
          <w:rFonts w:ascii="Arial Narrow" w:hAnsi="Arial Narrow"/>
          <w:sz w:val="22"/>
          <w:szCs w:val="22"/>
        </w:rPr>
        <w:t>pohľad - ložný priestor vozidla bez klietky</w:t>
      </w:r>
    </w:p>
    <w:p w14:paraId="5DC646FF" w14:textId="33E1161F" w:rsidR="006263E9" w:rsidRPr="006263E9" w:rsidRDefault="006263E9" w:rsidP="006263E9">
      <w:pPr>
        <w:pStyle w:val="Textkomentra"/>
        <w:numPr>
          <w:ilvl w:val="0"/>
          <w:numId w:val="78"/>
        </w:numPr>
        <w:jc w:val="both"/>
        <w:rPr>
          <w:rFonts w:ascii="Arial Narrow" w:hAnsi="Arial Narrow"/>
          <w:sz w:val="22"/>
          <w:szCs w:val="22"/>
        </w:rPr>
      </w:pPr>
      <w:r w:rsidRPr="006263E9">
        <w:rPr>
          <w:rFonts w:ascii="Arial Narrow" w:hAnsi="Arial Narrow"/>
          <w:sz w:val="22"/>
          <w:szCs w:val="22"/>
        </w:rPr>
        <w:t>pohľad - ložný priestor s osadenou klietkou</w:t>
      </w:r>
    </w:p>
    <w:p w14:paraId="4A27D147" w14:textId="6571353B" w:rsidR="00360B79" w:rsidRDefault="00360B79" w:rsidP="00360B79">
      <w:pPr>
        <w:pStyle w:val="SPnadpis0"/>
        <w:tabs>
          <w:tab w:val="right" w:leader="dot" w:pos="9644"/>
        </w:tabs>
        <w:spacing w:before="0" w:line="240" w:lineRule="auto"/>
        <w:jc w:val="both"/>
        <w:rPr>
          <w:rFonts w:ascii="Arial Narrow" w:hAnsi="Arial Narrow" w:cs="Times New Roman"/>
          <w:bCs w:val="0"/>
          <w:caps w:val="0"/>
          <w:color w:val="auto"/>
          <w:sz w:val="22"/>
          <w:szCs w:val="22"/>
        </w:rPr>
      </w:pPr>
    </w:p>
    <w:p w14:paraId="40D54895" w14:textId="77777777" w:rsidR="00360B79" w:rsidRDefault="00360B79" w:rsidP="0044640C">
      <w:pPr>
        <w:pStyle w:val="SPnadpis0"/>
        <w:tabs>
          <w:tab w:val="right" w:leader="dot" w:pos="9644"/>
        </w:tabs>
        <w:spacing w:before="0" w:line="240" w:lineRule="auto"/>
        <w:jc w:val="both"/>
        <w:rPr>
          <w:rFonts w:ascii="Arial Narrow" w:hAnsi="Arial Narrow" w:cs="Times New Roman"/>
          <w:bCs w:val="0"/>
          <w:caps w:val="0"/>
          <w:color w:val="auto"/>
          <w:sz w:val="22"/>
          <w:szCs w:val="22"/>
        </w:rPr>
      </w:pPr>
    </w:p>
    <w:p w14:paraId="1EAF73C0" w14:textId="55575A58" w:rsidR="003D676C" w:rsidRPr="009D11DF" w:rsidRDefault="003D676C" w:rsidP="0044640C">
      <w:pPr>
        <w:pStyle w:val="SPnadpis0"/>
        <w:tabs>
          <w:tab w:val="right" w:leader="dot" w:pos="9644"/>
        </w:tabs>
        <w:spacing w:before="0" w:line="240" w:lineRule="auto"/>
        <w:jc w:val="both"/>
        <w:rPr>
          <w:rFonts w:ascii="Arial Narrow" w:hAnsi="Arial Narrow" w:cs="Times New Roman"/>
          <w:bCs w:val="0"/>
          <w:caps w:val="0"/>
          <w:color w:val="auto"/>
          <w:sz w:val="22"/>
          <w:szCs w:val="22"/>
        </w:rPr>
      </w:pPr>
      <w:r w:rsidRPr="009D11DF">
        <w:rPr>
          <w:rFonts w:ascii="Arial Narrow" w:hAnsi="Arial Narrow" w:cs="Times New Roman"/>
          <w:bCs w:val="0"/>
          <w:caps w:val="0"/>
          <w:color w:val="auto"/>
          <w:sz w:val="22"/>
          <w:szCs w:val="22"/>
        </w:rPr>
        <w:t xml:space="preserve">Ďalšie informácie a požiadavky vo vzťahu k podmienkam účasti </w:t>
      </w:r>
      <w:bookmarkEnd w:id="159"/>
      <w:r w:rsidRPr="009D11DF">
        <w:rPr>
          <w:rFonts w:ascii="Arial Narrow" w:hAnsi="Arial Narrow" w:cs="Times New Roman"/>
          <w:bCs w:val="0"/>
          <w:caps w:val="0"/>
          <w:color w:val="auto"/>
          <w:sz w:val="22"/>
          <w:szCs w:val="22"/>
        </w:rPr>
        <w:t>technickej</w:t>
      </w:r>
      <w:r w:rsidR="00ED069B" w:rsidRPr="009D11DF">
        <w:rPr>
          <w:rFonts w:ascii="Arial Narrow" w:hAnsi="Arial Narrow" w:cs="Times New Roman"/>
          <w:bCs w:val="0"/>
          <w:caps w:val="0"/>
          <w:color w:val="auto"/>
          <w:sz w:val="22"/>
          <w:szCs w:val="22"/>
        </w:rPr>
        <w:t xml:space="preserve"> spôsobilosti</w:t>
      </w:r>
      <w:r w:rsidRPr="009D11DF">
        <w:rPr>
          <w:rFonts w:ascii="Arial Narrow" w:hAnsi="Arial Narrow" w:cs="Times New Roman"/>
          <w:bCs w:val="0"/>
          <w:caps w:val="0"/>
          <w:color w:val="auto"/>
          <w:sz w:val="22"/>
          <w:szCs w:val="22"/>
        </w:rPr>
        <w:t xml:space="preserve"> alebo odbornej spôsobilosti podľa § 34 ods. 1 písm. a)</w:t>
      </w:r>
      <w:r w:rsidR="0072686C">
        <w:rPr>
          <w:rFonts w:ascii="Arial Narrow" w:hAnsi="Arial Narrow" w:cs="Times New Roman"/>
          <w:bCs w:val="0"/>
          <w:caps w:val="0"/>
          <w:color w:val="auto"/>
          <w:sz w:val="22"/>
          <w:szCs w:val="22"/>
        </w:rPr>
        <w:t xml:space="preserve"> </w:t>
      </w:r>
      <w:r w:rsidR="0072686C" w:rsidRPr="00360B79">
        <w:rPr>
          <w:rFonts w:ascii="Arial Narrow" w:hAnsi="Arial Narrow" w:cs="Times New Roman"/>
          <w:bCs w:val="0"/>
          <w:caps w:val="0"/>
          <w:color w:val="auto"/>
          <w:sz w:val="22"/>
          <w:szCs w:val="22"/>
        </w:rPr>
        <w:t>a m)</w:t>
      </w:r>
      <w:r w:rsidR="00360B79" w:rsidRPr="00360B79">
        <w:rPr>
          <w:rFonts w:ascii="Arial Narrow" w:hAnsi="Arial Narrow" w:cs="Times New Roman"/>
          <w:bCs w:val="0"/>
          <w:caps w:val="0"/>
          <w:color w:val="auto"/>
          <w:sz w:val="22"/>
          <w:szCs w:val="22"/>
        </w:rPr>
        <w:t xml:space="preserve"> bod</w:t>
      </w:r>
      <w:r w:rsidR="00360B79">
        <w:rPr>
          <w:rFonts w:ascii="Arial Narrow" w:hAnsi="Arial Narrow" w:cs="Times New Roman"/>
          <w:bCs w:val="0"/>
          <w:caps w:val="0"/>
          <w:color w:val="auto"/>
          <w:sz w:val="22"/>
          <w:szCs w:val="22"/>
        </w:rPr>
        <w:t xml:space="preserve"> 1</w:t>
      </w:r>
      <w:r w:rsidRPr="009D11DF">
        <w:rPr>
          <w:rFonts w:ascii="Arial Narrow" w:hAnsi="Arial Narrow" w:cs="Times New Roman"/>
          <w:bCs w:val="0"/>
          <w:caps w:val="0"/>
          <w:color w:val="auto"/>
          <w:sz w:val="22"/>
          <w:szCs w:val="22"/>
        </w:rPr>
        <w:t xml:space="preserve"> ZVO:</w:t>
      </w:r>
    </w:p>
    <w:p w14:paraId="295ECF6C" w14:textId="681A1893" w:rsidR="00C33376" w:rsidRPr="00C33376" w:rsidRDefault="00C33376" w:rsidP="00C33376">
      <w:pPr>
        <w:pStyle w:val="SPnadpis0"/>
        <w:spacing w:before="0" w:line="240" w:lineRule="auto"/>
        <w:jc w:val="both"/>
        <w:rPr>
          <w:rFonts w:ascii="Arial Narrow" w:hAnsi="Arial Narrow" w:cs="Times New Roman"/>
          <w:b w:val="0"/>
          <w:caps w:val="0"/>
          <w:color w:val="auto"/>
          <w:sz w:val="22"/>
          <w:szCs w:val="22"/>
        </w:rPr>
      </w:pPr>
    </w:p>
    <w:bookmarkEnd w:id="160"/>
    <w:p w14:paraId="0746D50F" w14:textId="14B081C7" w:rsidR="007B1F6A" w:rsidRPr="007B0437" w:rsidRDefault="007B1F6A" w:rsidP="00964862">
      <w:pPr>
        <w:pStyle w:val="SPnadpis0"/>
        <w:numPr>
          <w:ilvl w:val="0"/>
          <w:numId w:val="13"/>
        </w:numPr>
        <w:spacing w:before="0" w:line="240" w:lineRule="auto"/>
        <w:ind w:left="284" w:hanging="284"/>
        <w:jc w:val="both"/>
        <w:rPr>
          <w:rFonts w:ascii="Arial Narrow" w:hAnsi="Arial Narrow" w:cs="Times New Roman"/>
          <w:b w:val="0"/>
          <w:caps w:val="0"/>
          <w:color w:val="auto"/>
          <w:sz w:val="22"/>
          <w:szCs w:val="22"/>
        </w:rPr>
      </w:pPr>
      <w:r>
        <w:rPr>
          <w:rFonts w:ascii="Arial Narrow" w:hAnsi="Arial Narrow" w:cs="Times New Roman"/>
          <w:b w:val="0"/>
          <w:bCs w:val="0"/>
          <w:caps w:val="0"/>
          <w:color w:val="auto"/>
          <w:sz w:val="22"/>
          <w:szCs w:val="22"/>
        </w:rPr>
        <w:t>Uchádzač môže na preukázanie technickej spôsobilosti alebo odbornej spôsobilosti využiť technické a odborné kapacity inej osoby, bez ohľadu na ich právny vzťah.</w:t>
      </w:r>
      <w:r w:rsidRPr="00582F0F">
        <w:rPr>
          <w:rFonts w:ascii="Arial Narrow" w:eastAsia="Calibri" w:hAnsi="Arial Narrow" w:cs="Times New Roman"/>
          <w:b w:val="0"/>
          <w:caps w:val="0"/>
          <w:color w:val="auto"/>
          <w:sz w:val="22"/>
          <w:szCs w:val="22"/>
          <w:lang w:eastAsia="en-US"/>
        </w:rPr>
        <w:t xml:space="preserve"> V takomto prípade musí uchádzač verejnému obstarávateľovi preukázať, že pri plnení </w:t>
      </w:r>
      <w:r>
        <w:rPr>
          <w:rFonts w:ascii="Arial Narrow" w:eastAsia="Calibri" w:hAnsi="Arial Narrow" w:cs="Times New Roman"/>
          <w:b w:val="0"/>
          <w:caps w:val="0"/>
          <w:color w:val="auto"/>
          <w:sz w:val="22"/>
          <w:szCs w:val="22"/>
          <w:lang w:eastAsia="en-US"/>
        </w:rPr>
        <w:t>zmluvy</w:t>
      </w:r>
      <w:r w:rsidRPr="00582F0F">
        <w:rPr>
          <w:rFonts w:ascii="Arial Narrow" w:eastAsia="Calibri" w:hAnsi="Arial Narrow" w:cs="Times New Roman"/>
          <w:b w:val="0"/>
          <w:caps w:val="0"/>
          <w:color w:val="auto"/>
          <w:sz w:val="22"/>
          <w:szCs w:val="22"/>
          <w:lang w:eastAsia="en-US"/>
        </w:rPr>
        <w:t xml:space="preserve"> bude skutočne používať kapacity osoby, ktorej spôsobilosť využíva na preukázanie technickej spôsobilosti alebo odbornej spôsobilosti. Túto skutočnosť preukazuje uchádzač písomnou zmluvou uzavretou s osobou, ktorej technickými a odbornými kapacitami mieni preukázať svoju technickú spôsobilosť alebo odbornú spôsobilosť. Z písomnej zmluvy musí vyplývať záväzok osoby, že poskytne uchádzačovi svoje kapacity počas celého trvania zmluvy uzatvorenej s verejným obstarávateľom. Osoba, ktorej kapacity majú byť použité na preukázanie technickej spôsobilosti alebo odbornej spôsobilosti, musí preukázať splnenie podmienok účasti </w:t>
      </w:r>
      <w:r w:rsidRPr="00B40149">
        <w:rPr>
          <w:rFonts w:ascii="Arial Narrow" w:eastAsia="Calibri" w:hAnsi="Arial Narrow" w:cs="Times New Roman"/>
          <w:b w:val="0"/>
          <w:caps w:val="0"/>
          <w:color w:val="auto"/>
          <w:sz w:val="22"/>
          <w:szCs w:val="22"/>
          <w:lang w:eastAsia="en-US"/>
        </w:rPr>
        <w:t xml:space="preserve">týkajúce sa osobného postavenia </w:t>
      </w:r>
      <w:r w:rsidRPr="00B40149">
        <w:rPr>
          <w:rFonts w:ascii="Arial Narrow" w:eastAsia="Calibri" w:hAnsi="Arial Narrow" w:cs="Times New Roman"/>
          <w:b w:val="0"/>
          <w:bCs w:val="0"/>
          <w:caps w:val="0"/>
          <w:color w:val="auto"/>
          <w:sz w:val="22"/>
          <w:szCs w:val="22"/>
        </w:rPr>
        <w:t>spôsobom súladným s § 32 ods. 2, 4 a 5 ZVO, alebo spôsobom podľa § 39 alebo spôsobom súladným s § 152 ods. 1 ZVO</w:t>
      </w:r>
      <w:r w:rsidRPr="00F8239C">
        <w:rPr>
          <w:rFonts w:ascii="Arial Narrow" w:hAnsi="Arial Narrow" w:cs="Times New Roman"/>
          <w:b w:val="0"/>
          <w:caps w:val="0"/>
          <w:color w:val="auto"/>
          <w:sz w:val="22"/>
          <w:szCs w:val="22"/>
        </w:rPr>
        <w:t xml:space="preserve"> </w:t>
      </w:r>
      <w:r w:rsidRPr="00F8239C">
        <w:rPr>
          <w:rFonts w:ascii="Arial Narrow" w:hAnsi="Arial Narrow" w:cs="Times New Roman"/>
          <w:b w:val="0"/>
          <w:bCs w:val="0"/>
          <w:caps w:val="0"/>
          <w:color w:val="auto"/>
          <w:sz w:val="22"/>
          <w:szCs w:val="22"/>
        </w:rPr>
        <w:t>alebo predložením zápisu do zoznamu alebo potvrdenia o zápise do zoznamu, ktorý je rovnocenný zápisu do zoznamu hospodárskych subjektov podľa § 152 ods. 3 ZVO resp. informáciou o tom, že spoločnosť je zapísaná v</w:t>
      </w:r>
      <w:r w:rsidRPr="007B0437">
        <w:rPr>
          <w:rFonts w:ascii="Arial Narrow" w:hAnsi="Arial Narrow" w:cs="Times New Roman"/>
          <w:b w:val="0"/>
          <w:bCs w:val="0"/>
          <w:caps w:val="0"/>
          <w:color w:val="auto"/>
          <w:sz w:val="22"/>
          <w:szCs w:val="22"/>
        </w:rPr>
        <w:t xml:space="preserve"> zozname vedenom iným členským štátom</w:t>
      </w:r>
      <w:r w:rsidRPr="007B0437">
        <w:rPr>
          <w:rFonts w:ascii="Arial Narrow" w:eastAsia="Calibri" w:hAnsi="Arial Narrow" w:cs="Times New Roman"/>
          <w:b w:val="0"/>
          <w:caps w:val="0"/>
          <w:color w:val="auto"/>
          <w:sz w:val="22"/>
          <w:szCs w:val="22"/>
          <w:lang w:eastAsia="en-US"/>
        </w:rPr>
        <w:t xml:space="preserve"> </w:t>
      </w:r>
      <w:r w:rsidRPr="00B40149">
        <w:rPr>
          <w:rFonts w:ascii="Arial Narrow" w:eastAsia="Calibri" w:hAnsi="Arial Narrow" w:cs="Times New Roman"/>
          <w:b w:val="0"/>
          <w:caps w:val="0"/>
          <w:color w:val="auto"/>
          <w:sz w:val="22"/>
          <w:szCs w:val="22"/>
          <w:lang w:eastAsia="en-US"/>
        </w:rPr>
        <w:t>a</w:t>
      </w:r>
      <w:r w:rsidR="002B0727" w:rsidRPr="00B40149">
        <w:rPr>
          <w:rFonts w:ascii="Arial Narrow" w:eastAsia="Calibri" w:hAnsi="Arial Narrow" w:cs="Times New Roman"/>
          <w:b w:val="0"/>
          <w:caps w:val="0"/>
          <w:color w:val="auto"/>
          <w:sz w:val="22"/>
          <w:szCs w:val="22"/>
          <w:lang w:eastAsia="en-US"/>
        </w:rPr>
        <w:t xml:space="preserve"> nesmú u nej existovať dôvody </w:t>
      </w:r>
      <w:r w:rsidRPr="00B40149">
        <w:rPr>
          <w:rFonts w:ascii="Arial Narrow" w:eastAsia="Calibri" w:hAnsi="Arial Narrow" w:cs="Times New Roman"/>
          <w:b w:val="0"/>
          <w:caps w:val="0"/>
          <w:color w:val="auto"/>
          <w:sz w:val="22"/>
          <w:szCs w:val="22"/>
          <w:lang w:eastAsia="en-US"/>
        </w:rPr>
        <w:t xml:space="preserve">vylúčenie podľa § 40 ods. 6 písm. a) až </w:t>
      </w:r>
      <w:r w:rsidR="00527E2D" w:rsidRPr="00B40149">
        <w:rPr>
          <w:rFonts w:ascii="Arial Narrow" w:eastAsia="Calibri" w:hAnsi="Arial Narrow" w:cs="Times New Roman"/>
          <w:b w:val="0"/>
          <w:caps w:val="0"/>
          <w:color w:val="auto"/>
          <w:sz w:val="22"/>
          <w:szCs w:val="22"/>
          <w:lang w:eastAsia="en-US"/>
        </w:rPr>
        <w:t>g</w:t>
      </w:r>
      <w:r w:rsidRPr="00B40149">
        <w:rPr>
          <w:rFonts w:ascii="Arial Narrow" w:eastAsia="Calibri" w:hAnsi="Arial Narrow" w:cs="Times New Roman"/>
          <w:b w:val="0"/>
          <w:caps w:val="0"/>
          <w:color w:val="auto"/>
          <w:sz w:val="22"/>
          <w:szCs w:val="22"/>
          <w:lang w:eastAsia="en-US"/>
        </w:rPr>
        <w:t xml:space="preserve">) a ods. 7 ZVO; oprávnenie podľa § 32 ods. 1 písm. e) ZVO </w:t>
      </w:r>
      <w:r w:rsidRPr="00F8239C">
        <w:rPr>
          <w:rFonts w:ascii="Arial Narrow" w:eastAsia="Calibri" w:hAnsi="Arial Narrow" w:cs="Times New Roman"/>
          <w:b w:val="0"/>
          <w:caps w:val="0"/>
          <w:color w:val="auto"/>
          <w:sz w:val="22"/>
          <w:szCs w:val="22"/>
          <w:lang w:eastAsia="en-US"/>
        </w:rPr>
        <w:t>preukazuje vo vzťahu k tej časti predmetu zákazky, na ktorú boli kapacity uchádzačovi poskytnuté.</w:t>
      </w:r>
    </w:p>
    <w:p w14:paraId="43684431" w14:textId="77777777" w:rsidR="007B1F6A" w:rsidRDefault="007B1F6A" w:rsidP="007B1F6A">
      <w:pPr>
        <w:pStyle w:val="SPnadpis0"/>
        <w:spacing w:before="0" w:line="240" w:lineRule="auto"/>
        <w:ind w:left="284"/>
        <w:jc w:val="both"/>
        <w:rPr>
          <w:rFonts w:ascii="Arial Narrow" w:hAnsi="Arial Narrow" w:cs="Times New Roman"/>
          <w:caps w:val="0"/>
          <w:color w:val="auto"/>
          <w:sz w:val="22"/>
          <w:szCs w:val="22"/>
        </w:rPr>
      </w:pPr>
    </w:p>
    <w:p w14:paraId="120CD7EE" w14:textId="659C7DCC" w:rsidR="007B1F6A" w:rsidRPr="00582F0F" w:rsidRDefault="007B1F6A" w:rsidP="007B1F6A">
      <w:pPr>
        <w:pStyle w:val="SPnadpis0"/>
        <w:spacing w:before="0" w:line="240" w:lineRule="auto"/>
        <w:ind w:left="284"/>
        <w:jc w:val="both"/>
        <w:rPr>
          <w:rFonts w:ascii="Arial Narrow" w:hAnsi="Arial Narrow" w:cs="Times New Roman"/>
          <w:b w:val="0"/>
          <w:caps w:val="0"/>
          <w:color w:val="auto"/>
          <w:sz w:val="22"/>
          <w:szCs w:val="22"/>
        </w:rPr>
      </w:pPr>
      <w:r w:rsidRPr="00582F0F">
        <w:rPr>
          <w:rFonts w:ascii="Arial Narrow" w:hAnsi="Arial Narrow" w:cs="Times New Roman"/>
          <w:caps w:val="0"/>
          <w:color w:val="auto"/>
          <w:sz w:val="22"/>
          <w:szCs w:val="22"/>
        </w:rPr>
        <w:t>Upozornenie:</w:t>
      </w:r>
      <w:r w:rsidRPr="00582F0F">
        <w:rPr>
          <w:rFonts w:ascii="Arial Narrow" w:hAnsi="Arial Narrow" w:cs="Times New Roman"/>
          <w:b w:val="0"/>
          <w:caps w:val="0"/>
          <w:color w:val="auto"/>
          <w:sz w:val="22"/>
          <w:szCs w:val="22"/>
        </w:rPr>
        <w:t xml:space="preserve"> Písomná zmluva uzavretá s inou osobou podľa § 34 ods. 3 ZVO, ktorej kapacitami mieni uchádzač preukázať svoju technickú spôsobilosť alebo odbornú spôsobilosť, musí byť súčasťou dokumentov elektronickej ponuky uchádzača a nie je ju možné predbežne nahradiť jednotným európskym dokumentom. Zdôvodnením je skutočnosť, že táto povinnosť vyplýva uchádzačovi zo ZVO a zároveň jednotným európskym dokumentom predbežne preukazuje uchádzač ako aj iná osoba podľa § 34 ods. 3 ZVO splnenie podmienok účasti a preukazuje neexistenciu dôvodov na vylúčenie podľa § 40 ods. 6 písm. a) až </w:t>
      </w:r>
      <w:r w:rsidR="00360B79">
        <w:rPr>
          <w:rFonts w:ascii="Arial Narrow" w:hAnsi="Arial Narrow" w:cs="Times New Roman"/>
          <w:b w:val="0"/>
          <w:caps w:val="0"/>
          <w:color w:val="auto"/>
          <w:sz w:val="22"/>
          <w:szCs w:val="22"/>
        </w:rPr>
        <w:t>g</w:t>
      </w:r>
      <w:r w:rsidRPr="00582F0F">
        <w:rPr>
          <w:rFonts w:ascii="Arial Narrow" w:hAnsi="Arial Narrow" w:cs="Times New Roman"/>
          <w:b w:val="0"/>
          <w:caps w:val="0"/>
          <w:color w:val="auto"/>
          <w:sz w:val="22"/>
          <w:szCs w:val="22"/>
        </w:rPr>
        <w:t>) a ods. 7 ZVO, pričom jednotný európsky dokument neobsahuje záväzok inej osoby podľa 34 ods. 3 ZVO.</w:t>
      </w:r>
    </w:p>
    <w:p w14:paraId="11C48DEB" w14:textId="77777777" w:rsidR="007B1F6A" w:rsidRPr="00582F0F" w:rsidRDefault="007B1F6A" w:rsidP="00964862">
      <w:pPr>
        <w:pStyle w:val="SPnadpis0"/>
        <w:numPr>
          <w:ilvl w:val="0"/>
          <w:numId w:val="13"/>
        </w:numPr>
        <w:spacing w:before="0" w:line="240" w:lineRule="auto"/>
        <w:ind w:left="284" w:hanging="284"/>
        <w:jc w:val="both"/>
        <w:rPr>
          <w:rFonts w:ascii="Arial Narrow" w:hAnsi="Arial Narrow" w:cs="Times New Roman"/>
          <w:b w:val="0"/>
          <w:bCs w:val="0"/>
          <w:caps w:val="0"/>
          <w:color w:val="auto"/>
          <w:sz w:val="22"/>
          <w:szCs w:val="22"/>
        </w:rPr>
      </w:pPr>
      <w:r w:rsidRPr="00582F0F">
        <w:rPr>
          <w:rFonts w:ascii="Arial Narrow" w:eastAsia="Calibri" w:hAnsi="Arial Narrow" w:cs="Times New Roman"/>
          <w:b w:val="0"/>
          <w:bCs w:val="0"/>
          <w:caps w:val="0"/>
          <w:color w:val="auto"/>
          <w:sz w:val="22"/>
          <w:szCs w:val="22"/>
        </w:rPr>
        <w:t xml:space="preserve">Uchádzač preukazuje podmienky účasti </w:t>
      </w:r>
      <w:r>
        <w:rPr>
          <w:rFonts w:ascii="Arial Narrow" w:eastAsia="Calibri" w:hAnsi="Arial Narrow" w:cs="Times New Roman"/>
          <w:b w:val="0"/>
          <w:bCs w:val="0"/>
          <w:caps w:val="0"/>
          <w:color w:val="auto"/>
          <w:sz w:val="22"/>
          <w:szCs w:val="22"/>
        </w:rPr>
        <w:t>t</w:t>
      </w:r>
      <w:r w:rsidRPr="00582F0F">
        <w:rPr>
          <w:rFonts w:ascii="Arial Narrow" w:eastAsia="Calibri" w:hAnsi="Arial Narrow" w:cs="Times New Roman"/>
          <w:b w:val="0"/>
          <w:bCs w:val="0"/>
          <w:caps w:val="0"/>
          <w:color w:val="auto"/>
          <w:sz w:val="22"/>
          <w:szCs w:val="22"/>
        </w:rPr>
        <w:t xml:space="preserve">echnickej spôsobilosti alebo odbornej spôsobilosti </w:t>
      </w:r>
      <w:r w:rsidRPr="00582F0F">
        <w:rPr>
          <w:rFonts w:ascii="Arial Narrow" w:eastAsia="Calibri" w:hAnsi="Arial Narrow" w:cs="Times New Roman"/>
          <w:b w:val="0"/>
          <w:bCs w:val="0"/>
          <w:caps w:val="0"/>
          <w:noProof/>
          <w:color w:val="auto"/>
          <w:sz w:val="22"/>
          <w:szCs w:val="22"/>
        </w:rPr>
        <w:t xml:space="preserve">predložením dokladov v súlade so stanovenou podmienkou účasti alebo predbežne nahradí spôsobom podľa § 39 ZVO </w:t>
      </w:r>
      <w:r w:rsidRPr="00582F0F">
        <w:rPr>
          <w:rFonts w:ascii="Arial Narrow" w:eastAsia="Calibri" w:hAnsi="Arial Narrow" w:cs="Times New Roman"/>
          <w:b w:val="0"/>
          <w:caps w:val="0"/>
          <w:noProof/>
          <w:color w:val="auto"/>
          <w:sz w:val="22"/>
          <w:szCs w:val="22"/>
        </w:rPr>
        <w:t xml:space="preserve">(Jednotným európskym dokumentom, viď. prílohu č. </w:t>
      </w:r>
      <w:r>
        <w:rPr>
          <w:rFonts w:ascii="Arial Narrow" w:eastAsia="Calibri" w:hAnsi="Arial Narrow" w:cs="Times New Roman"/>
          <w:b w:val="0"/>
          <w:caps w:val="0"/>
          <w:noProof/>
          <w:color w:val="auto"/>
          <w:sz w:val="22"/>
          <w:szCs w:val="22"/>
        </w:rPr>
        <w:t>5</w:t>
      </w:r>
      <w:r w:rsidRPr="00582F0F">
        <w:rPr>
          <w:rFonts w:ascii="Arial Narrow" w:eastAsia="Calibri" w:hAnsi="Arial Narrow" w:cs="Times New Roman"/>
          <w:b w:val="0"/>
          <w:caps w:val="0"/>
          <w:noProof/>
          <w:color w:val="auto"/>
          <w:sz w:val="22"/>
          <w:szCs w:val="22"/>
        </w:rPr>
        <w:t xml:space="preserve"> súťažných podkladov)</w:t>
      </w:r>
      <w:r w:rsidRPr="00582F0F">
        <w:rPr>
          <w:rFonts w:ascii="Arial Narrow" w:eastAsia="Calibri" w:hAnsi="Arial Narrow" w:cs="Times New Roman"/>
          <w:b w:val="0"/>
          <w:bCs w:val="0"/>
          <w:caps w:val="0"/>
          <w:noProof/>
          <w:color w:val="auto"/>
          <w:sz w:val="22"/>
          <w:szCs w:val="22"/>
        </w:rPr>
        <w:t>.</w:t>
      </w:r>
    </w:p>
    <w:p w14:paraId="3C853CA6" w14:textId="77777777" w:rsidR="007B1F6A" w:rsidRDefault="007B1F6A" w:rsidP="00964862">
      <w:pPr>
        <w:pStyle w:val="SPnadpis0"/>
        <w:numPr>
          <w:ilvl w:val="0"/>
          <w:numId w:val="13"/>
        </w:numPr>
        <w:spacing w:before="0" w:line="240" w:lineRule="auto"/>
        <w:ind w:left="284" w:hanging="284"/>
        <w:jc w:val="both"/>
        <w:rPr>
          <w:rFonts w:ascii="Arial Narrow" w:hAnsi="Arial Narrow" w:cs="Times New Roman"/>
          <w:b w:val="0"/>
          <w:bCs w:val="0"/>
          <w:caps w:val="0"/>
          <w:color w:val="auto"/>
          <w:sz w:val="22"/>
          <w:szCs w:val="22"/>
        </w:rPr>
      </w:pPr>
      <w:r w:rsidRPr="00582F0F">
        <w:rPr>
          <w:rFonts w:ascii="Arial Narrow" w:hAnsi="Arial Narrow" w:cs="Times New Roman"/>
          <w:b w:val="0"/>
          <w:bCs w:val="0"/>
          <w:caps w:val="0"/>
          <w:color w:val="auto"/>
          <w:sz w:val="22"/>
          <w:szCs w:val="22"/>
        </w:rPr>
        <w:t>Ak uchádzač použije Jednotný európsky dokument, ktorým predbežne nahradí doklady na preukázanie splnenia podmienok účasti, verejný obstarávateľ môže na zabezpečenie riadneho priebehu verejného obstarávania kedykoľvek v jeho priebehu uchádzača písomne požiadať o predloženie dokladu alebo dokladov nahradených Jednotným európskym dokumentom. Uchádzač alebo záujemca doručí doklady verejnému obstarávateľovi do piatich pracovných dní odo dňa doručenia žiadosti, ak verejný obstarávateľ neurčil dlhšiu lehotu.</w:t>
      </w:r>
    </w:p>
    <w:p w14:paraId="5E7482B2" w14:textId="77777777" w:rsidR="007B1F6A" w:rsidRPr="008B0066" w:rsidRDefault="007B1F6A" w:rsidP="00964862">
      <w:pPr>
        <w:pStyle w:val="SPnadpis0"/>
        <w:numPr>
          <w:ilvl w:val="0"/>
          <w:numId w:val="13"/>
        </w:numPr>
        <w:spacing w:before="0" w:line="240" w:lineRule="auto"/>
        <w:ind w:left="284" w:hanging="284"/>
        <w:jc w:val="both"/>
        <w:rPr>
          <w:rFonts w:ascii="Arial Narrow" w:hAnsi="Arial Narrow" w:cs="Times New Roman"/>
          <w:b w:val="0"/>
          <w:bCs w:val="0"/>
          <w:caps w:val="0"/>
          <w:color w:val="auto"/>
          <w:sz w:val="22"/>
          <w:szCs w:val="22"/>
        </w:rPr>
      </w:pPr>
      <w:bookmarkStart w:id="162" w:name="_Hlk78489122"/>
      <w:r w:rsidRPr="00582F0F">
        <w:rPr>
          <w:rFonts w:ascii="Arial Narrow" w:hAnsi="Arial Narrow"/>
          <w:b w:val="0"/>
          <w:bCs w:val="0"/>
          <w:caps w:val="0"/>
          <w:color w:val="auto"/>
          <w:sz w:val="22"/>
          <w:szCs w:val="22"/>
        </w:rPr>
        <w:t>Verejný obstarávateľ povoľuje použitie „</w:t>
      </w:r>
      <w:r w:rsidRPr="00681615">
        <w:rPr>
          <w:rFonts w:ascii="Arial Narrow" w:hAnsi="Arial Narrow"/>
          <w:caps w:val="0"/>
          <w:color w:val="auto"/>
          <w:sz w:val="22"/>
          <w:szCs w:val="22"/>
        </w:rPr>
        <w:t>α globálneho údaju</w:t>
      </w:r>
      <w:r w:rsidRPr="00582F0F">
        <w:rPr>
          <w:rFonts w:ascii="Arial Narrow" w:hAnsi="Arial Narrow"/>
          <w:b w:val="0"/>
          <w:bCs w:val="0"/>
          <w:caps w:val="0"/>
          <w:color w:val="auto"/>
          <w:sz w:val="22"/>
          <w:szCs w:val="22"/>
        </w:rPr>
        <w:t xml:space="preserve">“ pre podmienky účasti </w:t>
      </w:r>
      <w:r>
        <w:rPr>
          <w:rFonts w:ascii="Arial Narrow" w:hAnsi="Arial Narrow"/>
          <w:b w:val="0"/>
          <w:bCs w:val="0"/>
          <w:caps w:val="0"/>
          <w:color w:val="auto"/>
          <w:sz w:val="22"/>
          <w:szCs w:val="22"/>
        </w:rPr>
        <w:t xml:space="preserve">technickej spôsobilosti alebo odbornej spôsobilosti </w:t>
      </w:r>
      <w:r w:rsidRPr="00582F0F">
        <w:rPr>
          <w:rFonts w:ascii="Arial Narrow" w:hAnsi="Arial Narrow"/>
          <w:b w:val="0"/>
          <w:bCs w:val="0"/>
          <w:caps w:val="0"/>
          <w:color w:val="auto"/>
          <w:sz w:val="22"/>
          <w:szCs w:val="22"/>
        </w:rPr>
        <w:t xml:space="preserve">v rámci </w:t>
      </w:r>
      <w:r>
        <w:rPr>
          <w:rFonts w:ascii="Arial Narrow" w:hAnsi="Arial Narrow"/>
          <w:b w:val="0"/>
          <w:bCs w:val="0"/>
          <w:caps w:val="0"/>
          <w:color w:val="auto"/>
          <w:sz w:val="22"/>
          <w:szCs w:val="22"/>
        </w:rPr>
        <w:t>Jednotného európskeho dokumentu</w:t>
      </w:r>
      <w:r w:rsidRPr="00582F0F">
        <w:rPr>
          <w:rFonts w:ascii="Arial Narrow" w:hAnsi="Arial Narrow"/>
          <w:b w:val="0"/>
          <w:bCs w:val="0"/>
          <w:caps w:val="0"/>
          <w:color w:val="auto"/>
          <w:sz w:val="22"/>
          <w:szCs w:val="22"/>
        </w:rPr>
        <w:t>.</w:t>
      </w:r>
      <w:bookmarkEnd w:id="162"/>
    </w:p>
    <w:p w14:paraId="242535B9" w14:textId="278379C5" w:rsidR="00ED069B" w:rsidRPr="008B0066" w:rsidRDefault="007B1F6A" w:rsidP="00964862">
      <w:pPr>
        <w:pStyle w:val="SPnadpis0"/>
        <w:numPr>
          <w:ilvl w:val="0"/>
          <w:numId w:val="13"/>
        </w:numPr>
        <w:spacing w:before="0" w:line="240" w:lineRule="auto"/>
        <w:ind w:left="284" w:hanging="284"/>
        <w:jc w:val="both"/>
        <w:rPr>
          <w:rFonts w:ascii="Arial Narrow" w:hAnsi="Arial Narrow" w:cs="Times New Roman"/>
          <w:b w:val="0"/>
          <w:bCs w:val="0"/>
          <w:caps w:val="0"/>
          <w:color w:val="auto"/>
          <w:sz w:val="22"/>
          <w:szCs w:val="22"/>
        </w:rPr>
      </w:pPr>
      <w:bookmarkStart w:id="163" w:name="_Hlk61264344"/>
      <w:r w:rsidRPr="008B0066">
        <w:rPr>
          <w:rFonts w:ascii="Arial Narrow" w:hAnsi="Arial Narrow"/>
          <w:b w:val="0"/>
          <w:bCs w:val="0"/>
          <w:caps w:val="0"/>
          <w:color w:val="auto"/>
          <w:sz w:val="22"/>
          <w:szCs w:val="22"/>
        </w:rPr>
        <w:t xml:space="preserve">Doklady, ktorými uchádzač preukazuje technickú spôsobilosť alebo odbornú spôsobilosť, musia byť v ponuke predloženej elektronicky prostredníctvom IS </w:t>
      </w:r>
      <w:proofErr w:type="spellStart"/>
      <w:r w:rsidR="00E34FF7">
        <w:rPr>
          <w:rFonts w:ascii="Arial Narrow" w:hAnsi="Arial Narrow"/>
          <w:b w:val="0"/>
          <w:bCs w:val="0"/>
          <w:caps w:val="0"/>
          <w:color w:val="auto"/>
          <w:sz w:val="22"/>
          <w:szCs w:val="22"/>
        </w:rPr>
        <w:t>eZakazky</w:t>
      </w:r>
      <w:proofErr w:type="spellEnd"/>
      <w:r w:rsidR="00E34FF7">
        <w:rPr>
          <w:rFonts w:ascii="Arial Narrow" w:hAnsi="Arial Narrow"/>
          <w:b w:val="0"/>
          <w:bCs w:val="0"/>
          <w:caps w:val="0"/>
          <w:color w:val="auto"/>
          <w:sz w:val="22"/>
          <w:szCs w:val="22"/>
        </w:rPr>
        <w:t xml:space="preserve"> </w:t>
      </w:r>
      <w:r w:rsidRPr="008B0066">
        <w:rPr>
          <w:rFonts w:ascii="Arial Narrow" w:hAnsi="Arial Narrow"/>
          <w:b w:val="0"/>
          <w:bCs w:val="0"/>
          <w:caps w:val="0"/>
          <w:color w:val="auto"/>
          <w:sz w:val="22"/>
          <w:szCs w:val="22"/>
        </w:rPr>
        <w:t>v podobe kópií ich originálnych vyhotovení (.</w:t>
      </w:r>
      <w:proofErr w:type="spellStart"/>
      <w:r w:rsidRPr="008B0066">
        <w:rPr>
          <w:rFonts w:ascii="Arial Narrow" w:hAnsi="Arial Narrow"/>
          <w:b w:val="0"/>
          <w:bCs w:val="0"/>
          <w:caps w:val="0"/>
          <w:color w:val="auto"/>
          <w:sz w:val="22"/>
          <w:szCs w:val="22"/>
        </w:rPr>
        <w:t>pdf</w:t>
      </w:r>
      <w:proofErr w:type="spellEnd"/>
      <w:r w:rsidRPr="008B0066">
        <w:rPr>
          <w:rFonts w:ascii="Arial Narrow" w:hAnsi="Arial Narrow"/>
          <w:b w:val="0"/>
          <w:bCs w:val="0"/>
          <w:caps w:val="0"/>
          <w:color w:val="auto"/>
          <w:sz w:val="22"/>
          <w:szCs w:val="22"/>
        </w:rPr>
        <w:t>).</w:t>
      </w:r>
      <w:bookmarkEnd w:id="163"/>
      <w:r w:rsidR="00ED069B" w:rsidRPr="008B0066">
        <w:rPr>
          <w:b w:val="0"/>
          <w:bCs w:val="0"/>
          <w:caps w:val="0"/>
          <w:highlight w:val="yellow"/>
        </w:rPr>
        <w:br w:type="page"/>
      </w:r>
    </w:p>
    <w:p w14:paraId="0C1826B2" w14:textId="77777777" w:rsidR="003D676C" w:rsidRPr="00214BD3" w:rsidRDefault="003D676C" w:rsidP="00A85F7C">
      <w:pPr>
        <w:spacing w:line="240" w:lineRule="auto"/>
        <w:rPr>
          <w:highlight w:val="yellow"/>
        </w:rPr>
      </w:pPr>
    </w:p>
    <w:p w14:paraId="32F6263B" w14:textId="1CCD17D7" w:rsidR="00582F0F" w:rsidRPr="004E21F9" w:rsidRDefault="004E21F9" w:rsidP="004E21F9">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after="0" w:line="240" w:lineRule="auto"/>
        <w:jc w:val="center"/>
        <w:outlineLvl w:val="0"/>
        <w:rPr>
          <w:rFonts w:ascii="Arial Narrow" w:hAnsi="Arial Narrow"/>
          <w:b/>
          <w:caps/>
          <w:color w:val="808080"/>
          <w:sz w:val="24"/>
        </w:rPr>
      </w:pPr>
      <w:r w:rsidRPr="004E21F9">
        <w:rPr>
          <w:rFonts w:ascii="Arial Narrow" w:hAnsi="Arial Narrow"/>
          <w:b/>
          <w:caps/>
          <w:color w:val="808080"/>
          <w:sz w:val="24"/>
        </w:rPr>
        <w:t xml:space="preserve">kapitola </w:t>
      </w:r>
      <w:r w:rsidR="00D570E8" w:rsidRPr="004E21F9">
        <w:rPr>
          <w:rFonts w:ascii="Arial Narrow" w:hAnsi="Arial Narrow"/>
          <w:b/>
          <w:caps/>
          <w:color w:val="808080"/>
          <w:sz w:val="24"/>
        </w:rPr>
        <w:t>A.3  Kritér</w:t>
      </w:r>
      <w:r w:rsidR="00CC6CD5" w:rsidRPr="004E21F9">
        <w:rPr>
          <w:rFonts w:ascii="Arial Narrow" w:hAnsi="Arial Narrow"/>
          <w:b/>
          <w:caps/>
          <w:color w:val="808080"/>
          <w:sz w:val="24"/>
        </w:rPr>
        <w:t>ium</w:t>
      </w:r>
      <w:r w:rsidR="00D570E8" w:rsidRPr="004E21F9">
        <w:rPr>
          <w:rFonts w:ascii="Arial Narrow" w:hAnsi="Arial Narrow"/>
          <w:b/>
          <w:caps/>
          <w:color w:val="808080"/>
          <w:sz w:val="24"/>
        </w:rPr>
        <w:t xml:space="preserve"> na </w:t>
      </w:r>
      <w:r w:rsidR="00CC6CD5" w:rsidRPr="004E21F9">
        <w:rPr>
          <w:rFonts w:ascii="Arial Narrow" w:hAnsi="Arial Narrow"/>
          <w:b/>
          <w:caps/>
          <w:color w:val="808080"/>
          <w:sz w:val="24"/>
        </w:rPr>
        <w:t>vy</w:t>
      </w:r>
      <w:r w:rsidR="00D570E8" w:rsidRPr="004E21F9">
        <w:rPr>
          <w:rFonts w:ascii="Arial Narrow" w:hAnsi="Arial Narrow"/>
          <w:b/>
          <w:caps/>
          <w:color w:val="808080"/>
          <w:sz w:val="24"/>
        </w:rPr>
        <w:t>hodnotenie ponúk</w:t>
      </w:r>
    </w:p>
    <w:p w14:paraId="2D33195E" w14:textId="5E886E23" w:rsidR="00D570E8" w:rsidRPr="004E21F9" w:rsidRDefault="00D570E8" w:rsidP="004E21F9">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after="0" w:line="240" w:lineRule="auto"/>
        <w:jc w:val="center"/>
        <w:outlineLvl w:val="0"/>
        <w:rPr>
          <w:rFonts w:ascii="Arial Narrow" w:hAnsi="Arial Narrow"/>
          <w:b/>
          <w:caps/>
          <w:color w:val="808080"/>
          <w:sz w:val="24"/>
        </w:rPr>
      </w:pPr>
      <w:r w:rsidRPr="004E21F9">
        <w:rPr>
          <w:rFonts w:ascii="Arial Narrow" w:hAnsi="Arial Narrow"/>
          <w:b/>
          <w:caps/>
          <w:color w:val="808080"/>
          <w:sz w:val="24"/>
        </w:rPr>
        <w:t xml:space="preserve">a spôsob </w:t>
      </w:r>
      <w:r w:rsidR="00FB0DD5" w:rsidRPr="004E21F9">
        <w:rPr>
          <w:rFonts w:ascii="Arial Narrow" w:hAnsi="Arial Narrow"/>
          <w:b/>
          <w:caps/>
          <w:color w:val="808080"/>
          <w:sz w:val="24"/>
        </w:rPr>
        <w:t xml:space="preserve">jeho </w:t>
      </w:r>
      <w:r w:rsidRPr="004E21F9">
        <w:rPr>
          <w:rFonts w:ascii="Arial Narrow" w:hAnsi="Arial Narrow"/>
          <w:b/>
          <w:caps/>
          <w:color w:val="808080"/>
          <w:sz w:val="24"/>
        </w:rPr>
        <w:t>uplatnenia</w:t>
      </w:r>
      <w:bookmarkEnd w:id="152"/>
      <w:bookmarkEnd w:id="153"/>
    </w:p>
    <w:p w14:paraId="1C60E4D9" w14:textId="77777777" w:rsidR="00573839" w:rsidRDefault="00573839" w:rsidP="00A85F7C">
      <w:pPr>
        <w:spacing w:line="240" w:lineRule="auto"/>
      </w:pPr>
    </w:p>
    <w:p w14:paraId="1A975930" w14:textId="77777777" w:rsidR="007B1F6A" w:rsidRPr="00582F0F" w:rsidRDefault="007B1F6A" w:rsidP="00964862">
      <w:pPr>
        <w:numPr>
          <w:ilvl w:val="0"/>
          <w:numId w:val="27"/>
        </w:numPr>
        <w:tabs>
          <w:tab w:val="clear" w:pos="644"/>
          <w:tab w:val="num" w:pos="360"/>
        </w:tabs>
        <w:autoSpaceDE/>
        <w:autoSpaceDN/>
        <w:spacing w:line="240" w:lineRule="auto"/>
        <w:ind w:left="426" w:hanging="426"/>
        <w:jc w:val="both"/>
        <w:rPr>
          <w:rFonts w:ascii="Arial Narrow" w:hAnsi="Arial Narrow" w:cs="Arial"/>
          <w:b/>
          <w:sz w:val="22"/>
          <w:szCs w:val="22"/>
        </w:rPr>
      </w:pPr>
      <w:r w:rsidRPr="00582F0F">
        <w:rPr>
          <w:rFonts w:ascii="Arial Narrow" w:hAnsi="Arial Narrow" w:cs="Arial"/>
          <w:sz w:val="22"/>
          <w:szCs w:val="22"/>
        </w:rPr>
        <w:t xml:space="preserve">Kritériom na vyhodnotenie ponuky </w:t>
      </w:r>
      <w:r w:rsidRPr="00582F0F">
        <w:rPr>
          <w:rFonts w:ascii="Arial Narrow" w:hAnsi="Arial Narrow" w:cs="Arial"/>
          <w:b/>
          <w:sz w:val="22"/>
          <w:szCs w:val="22"/>
        </w:rPr>
        <w:t xml:space="preserve">je najnižšia celková cena v EUR s DPH. </w:t>
      </w:r>
    </w:p>
    <w:p w14:paraId="3B45527E" w14:textId="77777777" w:rsidR="007B1F6A" w:rsidRPr="00582F0F" w:rsidRDefault="007B1F6A" w:rsidP="007B1F6A">
      <w:pPr>
        <w:pStyle w:val="Zkladntext"/>
        <w:spacing w:after="0"/>
        <w:ind w:left="567"/>
        <w:rPr>
          <w:rFonts w:ascii="Arial Narrow" w:hAnsi="Arial Narrow" w:cs="Arial"/>
          <w:b/>
          <w:bCs/>
          <w:sz w:val="22"/>
          <w:szCs w:val="22"/>
        </w:rPr>
      </w:pPr>
      <w:bookmarkStart w:id="164" w:name="_Hlk76247060"/>
      <w:bookmarkStart w:id="165" w:name="_Hlk76247089"/>
      <w:r>
        <w:rPr>
          <w:rFonts w:ascii="Arial Narrow" w:hAnsi="Arial Narrow" w:cs="Arial"/>
          <w:b/>
          <w:bCs/>
          <w:sz w:val="22"/>
          <w:szCs w:val="22"/>
        </w:rPr>
        <w:t xml:space="preserve"> </w:t>
      </w:r>
      <w:r w:rsidRPr="00582F0F">
        <w:rPr>
          <w:rFonts w:ascii="Arial Narrow" w:hAnsi="Arial Narrow" w:cs="Arial"/>
          <w:b/>
          <w:bCs/>
          <w:sz w:val="22"/>
          <w:szCs w:val="22"/>
        </w:rPr>
        <w:t>Cena</w:t>
      </w:r>
      <w:r>
        <w:rPr>
          <w:rFonts w:ascii="Arial Narrow" w:hAnsi="Arial Narrow" w:cs="Arial"/>
          <w:b/>
          <w:bCs/>
          <w:sz w:val="22"/>
          <w:szCs w:val="22"/>
        </w:rPr>
        <w:t xml:space="preserve"> predmetu zákazky</w:t>
      </w:r>
      <w:r w:rsidRPr="00582F0F">
        <w:rPr>
          <w:rFonts w:ascii="Arial Narrow" w:hAnsi="Arial Narrow" w:cs="Arial"/>
          <w:b/>
          <w:bCs/>
          <w:sz w:val="22"/>
          <w:szCs w:val="22"/>
        </w:rPr>
        <w:t xml:space="preserve"> pozostáva z:</w:t>
      </w:r>
    </w:p>
    <w:p w14:paraId="6D7A6D42" w14:textId="77777777" w:rsidR="007B1F6A" w:rsidRPr="00582F0F" w:rsidRDefault="007B1F6A" w:rsidP="007B1F6A">
      <w:pPr>
        <w:pStyle w:val="Zkladntext"/>
        <w:tabs>
          <w:tab w:val="right" w:leader="dot" w:pos="9072"/>
        </w:tabs>
        <w:spacing w:after="0"/>
        <w:ind w:left="644"/>
        <w:rPr>
          <w:rFonts w:ascii="Arial Narrow" w:hAnsi="Arial Narrow" w:cs="Arial"/>
          <w:color w:val="000000"/>
          <w:sz w:val="22"/>
          <w:szCs w:val="22"/>
        </w:rPr>
      </w:pPr>
      <w:r w:rsidRPr="00582F0F">
        <w:rPr>
          <w:rFonts w:ascii="Arial Narrow" w:hAnsi="Arial Narrow" w:cs="Arial"/>
          <w:b/>
          <w:color w:val="000000"/>
          <w:sz w:val="22"/>
          <w:szCs w:val="22"/>
        </w:rPr>
        <w:t xml:space="preserve">Ceny predmetu zákazky </w:t>
      </w:r>
      <w:r w:rsidRPr="00582F0F">
        <w:rPr>
          <w:rFonts w:ascii="Arial Narrow" w:hAnsi="Arial Narrow" w:cs="Arial"/>
          <w:color w:val="000000"/>
          <w:sz w:val="22"/>
          <w:szCs w:val="22"/>
        </w:rPr>
        <w:t>bez DPH</w:t>
      </w:r>
      <w:r w:rsidRPr="00582F0F">
        <w:rPr>
          <w:rFonts w:ascii="Arial Narrow" w:hAnsi="Arial Narrow" w:cs="Arial"/>
          <w:color w:val="000000"/>
          <w:sz w:val="22"/>
          <w:szCs w:val="22"/>
        </w:rPr>
        <w:tab/>
        <w:t>EUR</w:t>
      </w:r>
    </w:p>
    <w:p w14:paraId="0CBE73BE" w14:textId="77777777" w:rsidR="007B1F6A" w:rsidRPr="00582F0F" w:rsidRDefault="007B1F6A" w:rsidP="007B1F6A">
      <w:pPr>
        <w:pStyle w:val="Zkladntext"/>
        <w:tabs>
          <w:tab w:val="right" w:leader="dot" w:pos="9072"/>
        </w:tabs>
        <w:spacing w:after="0"/>
        <w:ind w:left="644"/>
        <w:rPr>
          <w:rFonts w:ascii="Arial Narrow" w:hAnsi="Arial Narrow" w:cs="Arial"/>
          <w:color w:val="000000"/>
          <w:sz w:val="22"/>
          <w:szCs w:val="22"/>
        </w:rPr>
      </w:pPr>
      <w:r w:rsidRPr="00582F0F">
        <w:rPr>
          <w:rFonts w:ascii="Arial Narrow" w:hAnsi="Arial Narrow" w:cs="Arial"/>
          <w:b/>
          <w:color w:val="000000"/>
          <w:sz w:val="22"/>
          <w:szCs w:val="22"/>
        </w:rPr>
        <w:t>DPH 20%</w:t>
      </w:r>
      <w:r w:rsidRPr="00582F0F">
        <w:rPr>
          <w:rFonts w:ascii="Arial Narrow" w:hAnsi="Arial Narrow" w:cs="Arial"/>
          <w:color w:val="000000"/>
          <w:sz w:val="22"/>
          <w:szCs w:val="22"/>
        </w:rPr>
        <w:tab/>
        <w:t>EUR</w:t>
      </w:r>
    </w:p>
    <w:p w14:paraId="016AEFC2" w14:textId="77777777" w:rsidR="007B1F6A" w:rsidRPr="00582F0F" w:rsidRDefault="007B1F6A" w:rsidP="007B1F6A">
      <w:pPr>
        <w:pStyle w:val="Zkladntext"/>
        <w:tabs>
          <w:tab w:val="right" w:leader="dot" w:pos="9072"/>
        </w:tabs>
        <w:spacing w:after="0"/>
        <w:ind w:left="644"/>
        <w:rPr>
          <w:rFonts w:ascii="Arial Narrow" w:hAnsi="Arial Narrow" w:cs="Arial"/>
          <w:b/>
          <w:color w:val="000000"/>
          <w:sz w:val="22"/>
          <w:szCs w:val="22"/>
        </w:rPr>
      </w:pPr>
      <w:r w:rsidRPr="00582F0F">
        <w:rPr>
          <w:rFonts w:ascii="Arial Narrow" w:hAnsi="Arial Narrow" w:cs="Arial"/>
          <w:b/>
          <w:color w:val="000000"/>
          <w:sz w:val="22"/>
          <w:szCs w:val="22"/>
        </w:rPr>
        <w:t xml:space="preserve">Ceny predmetu zákazky </w:t>
      </w:r>
      <w:r>
        <w:rPr>
          <w:rFonts w:ascii="Arial Narrow" w:hAnsi="Arial Narrow" w:cs="Arial"/>
          <w:b/>
          <w:color w:val="000000"/>
          <w:sz w:val="22"/>
          <w:szCs w:val="22"/>
        </w:rPr>
        <w:t>s</w:t>
      </w:r>
      <w:r w:rsidRPr="00582F0F">
        <w:rPr>
          <w:rFonts w:ascii="Arial Narrow" w:hAnsi="Arial Narrow" w:cs="Arial"/>
          <w:b/>
          <w:color w:val="000000"/>
          <w:sz w:val="22"/>
          <w:szCs w:val="22"/>
        </w:rPr>
        <w:t xml:space="preserve"> DPH</w:t>
      </w:r>
      <w:r w:rsidRPr="00582F0F">
        <w:rPr>
          <w:rFonts w:ascii="Arial Narrow" w:hAnsi="Arial Narrow" w:cs="Arial"/>
          <w:b/>
          <w:color w:val="000000"/>
          <w:sz w:val="22"/>
          <w:szCs w:val="22"/>
        </w:rPr>
        <w:tab/>
        <w:t>EUR</w:t>
      </w:r>
      <w:bookmarkEnd w:id="164"/>
    </w:p>
    <w:p w14:paraId="7E7C8DA2" w14:textId="77777777" w:rsidR="007B1F6A" w:rsidRDefault="007B1F6A" w:rsidP="007B1F6A">
      <w:pPr>
        <w:autoSpaceDE/>
        <w:autoSpaceDN/>
        <w:spacing w:line="240" w:lineRule="auto"/>
        <w:jc w:val="both"/>
        <w:rPr>
          <w:rFonts w:ascii="Arial Narrow" w:hAnsi="Arial Narrow" w:cs="Arial"/>
          <w:b/>
          <w:sz w:val="22"/>
          <w:szCs w:val="22"/>
        </w:rPr>
      </w:pPr>
    </w:p>
    <w:p w14:paraId="78D123F0" w14:textId="1F9BE94D" w:rsidR="00F23B72" w:rsidRPr="00F23B72" w:rsidRDefault="007B1F6A" w:rsidP="00964862">
      <w:pPr>
        <w:numPr>
          <w:ilvl w:val="0"/>
          <w:numId w:val="27"/>
        </w:numPr>
        <w:tabs>
          <w:tab w:val="clear" w:pos="644"/>
        </w:tabs>
        <w:autoSpaceDE/>
        <w:autoSpaceDN/>
        <w:spacing w:line="240" w:lineRule="auto"/>
        <w:ind w:left="426" w:hanging="425"/>
        <w:jc w:val="both"/>
        <w:rPr>
          <w:rFonts w:ascii="Arial Narrow" w:hAnsi="Arial Narrow" w:cs="Arial"/>
          <w:sz w:val="22"/>
          <w:szCs w:val="22"/>
        </w:rPr>
      </w:pPr>
      <w:bookmarkStart w:id="166" w:name="_Hlk92557238"/>
      <w:bookmarkStart w:id="167" w:name="_Hlk92559877"/>
      <w:r w:rsidRPr="001D3CC2">
        <w:rPr>
          <w:rFonts w:ascii="Arial Narrow" w:hAnsi="Arial Narrow" w:cs="Arial"/>
          <w:bCs/>
          <w:noProof/>
          <w:sz w:val="22"/>
          <w:szCs w:val="22"/>
          <w:lang w:eastAsia="en-US"/>
        </w:rPr>
        <w:t>Úspešný bude ten uchádzač, ktorý</w:t>
      </w:r>
      <w:r w:rsidR="00F23B72">
        <w:rPr>
          <w:rFonts w:ascii="Arial Narrow" w:hAnsi="Arial Narrow" w:cs="Arial"/>
          <w:bCs/>
          <w:noProof/>
          <w:sz w:val="22"/>
          <w:szCs w:val="22"/>
          <w:lang w:eastAsia="en-US"/>
        </w:rPr>
        <w:t xml:space="preserve"> </w:t>
      </w:r>
      <w:r w:rsidR="00554380">
        <w:rPr>
          <w:rFonts w:ascii="Arial Narrow" w:hAnsi="Arial Narrow" w:cs="Arial"/>
          <w:bCs/>
          <w:noProof/>
          <w:sz w:val="22"/>
          <w:szCs w:val="22"/>
          <w:lang w:eastAsia="en-US"/>
        </w:rPr>
        <w:t>sa na základe výsledku elektronickej aukcie umiestni v poradí na prvom mieste.</w:t>
      </w:r>
      <w:bookmarkEnd w:id="166"/>
      <w:r w:rsidR="00554380">
        <w:rPr>
          <w:rFonts w:ascii="Arial Narrow" w:hAnsi="Arial Narrow" w:cs="Arial"/>
          <w:bCs/>
          <w:noProof/>
          <w:sz w:val="22"/>
          <w:szCs w:val="22"/>
          <w:lang w:eastAsia="en-US"/>
        </w:rPr>
        <w:t xml:space="preserve"> </w:t>
      </w:r>
      <w:bookmarkEnd w:id="167"/>
    </w:p>
    <w:p w14:paraId="59DA6E3C" w14:textId="16E8B76A" w:rsidR="007B1F6A" w:rsidRPr="004C3A11" w:rsidRDefault="007B1F6A" w:rsidP="00964862">
      <w:pPr>
        <w:numPr>
          <w:ilvl w:val="0"/>
          <w:numId w:val="27"/>
        </w:numPr>
        <w:tabs>
          <w:tab w:val="clear" w:pos="644"/>
        </w:tabs>
        <w:autoSpaceDE/>
        <w:autoSpaceDN/>
        <w:spacing w:line="240" w:lineRule="auto"/>
        <w:ind w:left="426" w:hanging="425"/>
        <w:jc w:val="both"/>
        <w:rPr>
          <w:rFonts w:ascii="Arial Narrow" w:hAnsi="Arial Narrow" w:cs="Arial"/>
          <w:sz w:val="22"/>
          <w:szCs w:val="22"/>
        </w:rPr>
      </w:pPr>
      <w:r w:rsidRPr="004C3A11">
        <w:rPr>
          <w:rFonts w:ascii="Arial Narrow" w:hAnsi="Arial Narrow" w:cs="Arial"/>
          <w:sz w:val="22"/>
          <w:szCs w:val="22"/>
        </w:rPr>
        <w:t xml:space="preserve">Celková cena predmetu zákazky v EUR s DPH bude vyjadrená ako súčet všetkých cien uvedených v prílohe č. 1 </w:t>
      </w:r>
      <w:r>
        <w:rPr>
          <w:rFonts w:ascii="Arial Narrow" w:hAnsi="Arial Narrow" w:cs="Arial"/>
          <w:sz w:val="22"/>
          <w:szCs w:val="22"/>
        </w:rPr>
        <w:t>súťažných podkladov</w:t>
      </w:r>
      <w:r w:rsidRPr="004C3A11">
        <w:rPr>
          <w:rFonts w:ascii="Arial Narrow" w:hAnsi="Arial Narrow" w:cs="Arial"/>
          <w:sz w:val="22"/>
          <w:szCs w:val="22"/>
        </w:rPr>
        <w:t xml:space="preserve"> a predložená v ponuke </w:t>
      </w:r>
      <w:r>
        <w:rPr>
          <w:rFonts w:ascii="Arial Narrow" w:hAnsi="Arial Narrow" w:cs="Arial"/>
          <w:sz w:val="22"/>
          <w:szCs w:val="22"/>
        </w:rPr>
        <w:t>podľa pokynov v týchto</w:t>
      </w:r>
      <w:r w:rsidRPr="004C3A11">
        <w:rPr>
          <w:rFonts w:ascii="Arial Narrow" w:hAnsi="Arial Narrow" w:cs="Arial"/>
          <w:sz w:val="22"/>
          <w:szCs w:val="22"/>
        </w:rPr>
        <w:t xml:space="preserve"> súťažných podklado</w:t>
      </w:r>
      <w:r>
        <w:rPr>
          <w:rFonts w:ascii="Arial Narrow" w:hAnsi="Arial Narrow" w:cs="Arial"/>
          <w:sz w:val="22"/>
          <w:szCs w:val="22"/>
        </w:rPr>
        <w:t>ch</w:t>
      </w:r>
      <w:r w:rsidRPr="004C3A11">
        <w:rPr>
          <w:rFonts w:ascii="Arial Narrow" w:hAnsi="Arial Narrow" w:cs="Arial"/>
          <w:sz w:val="22"/>
          <w:szCs w:val="22"/>
        </w:rPr>
        <w:t xml:space="preserve">. </w:t>
      </w:r>
    </w:p>
    <w:p w14:paraId="7B0DA258" w14:textId="414A314D" w:rsidR="007B1F6A" w:rsidRPr="00F23B72" w:rsidRDefault="007B1F6A" w:rsidP="00F23B72">
      <w:pPr>
        <w:numPr>
          <w:ilvl w:val="0"/>
          <w:numId w:val="27"/>
        </w:numPr>
        <w:tabs>
          <w:tab w:val="clear" w:pos="644"/>
        </w:tabs>
        <w:autoSpaceDE/>
        <w:autoSpaceDN/>
        <w:spacing w:line="240" w:lineRule="auto"/>
        <w:ind w:left="426" w:hanging="425"/>
        <w:jc w:val="both"/>
        <w:rPr>
          <w:rFonts w:ascii="Arial Narrow" w:hAnsi="Arial Narrow" w:cs="Arial"/>
          <w:sz w:val="22"/>
          <w:szCs w:val="22"/>
        </w:rPr>
      </w:pPr>
      <w:r w:rsidRPr="004C3A11">
        <w:rPr>
          <w:rFonts w:ascii="Arial Narrow" w:hAnsi="Arial Narrow" w:cs="Arial"/>
          <w:sz w:val="22"/>
          <w:szCs w:val="22"/>
        </w:rPr>
        <w:t>Návrh ceny predloženej v ponuke, ako aj jednotkové ceny,  musia byť zaokrúhlen</w:t>
      </w:r>
      <w:r>
        <w:rPr>
          <w:rFonts w:ascii="Arial Narrow" w:hAnsi="Arial Narrow" w:cs="Arial"/>
          <w:sz w:val="22"/>
          <w:szCs w:val="22"/>
        </w:rPr>
        <w:t>é</w:t>
      </w:r>
      <w:r w:rsidRPr="004C3A11">
        <w:rPr>
          <w:rFonts w:ascii="Arial Narrow" w:hAnsi="Arial Narrow" w:cs="Arial"/>
          <w:sz w:val="22"/>
          <w:szCs w:val="22"/>
        </w:rPr>
        <w:t xml:space="preserve"> maximálne na dve desatinné miesta a musia byť vyššie ako nula. </w:t>
      </w:r>
      <w:bookmarkEnd w:id="165"/>
    </w:p>
    <w:p w14:paraId="5011CB8F" w14:textId="77777777" w:rsidR="00027EB0" w:rsidRPr="00582F0F" w:rsidRDefault="00027EB0" w:rsidP="00A85F7C">
      <w:pPr>
        <w:pStyle w:val="wazzatext"/>
        <w:numPr>
          <w:ilvl w:val="0"/>
          <w:numId w:val="0"/>
        </w:numPr>
        <w:spacing w:before="0" w:line="240" w:lineRule="auto"/>
        <w:ind w:left="426" w:hanging="360"/>
        <w:rPr>
          <w:rFonts w:ascii="Arial Narrow" w:hAnsi="Arial Narrow"/>
          <w:sz w:val="22"/>
          <w:szCs w:val="22"/>
        </w:rPr>
      </w:pPr>
    </w:p>
    <w:p w14:paraId="55BB133A" w14:textId="77777777" w:rsidR="00027EB0" w:rsidRPr="00582F0F" w:rsidRDefault="004532B5" w:rsidP="00A85F7C">
      <w:pPr>
        <w:autoSpaceDE/>
        <w:autoSpaceDN/>
        <w:spacing w:line="240" w:lineRule="auto"/>
        <w:ind w:left="425" w:hanging="425"/>
        <w:jc w:val="both"/>
        <w:rPr>
          <w:rFonts w:ascii="Arial Narrow" w:hAnsi="Arial Narrow" w:cs="Arial"/>
          <w:sz w:val="22"/>
          <w:szCs w:val="22"/>
        </w:rPr>
      </w:pPr>
      <w:r w:rsidRPr="00582F0F">
        <w:rPr>
          <w:rFonts w:ascii="Arial Narrow" w:hAnsi="Arial Narrow"/>
          <w:sz w:val="22"/>
          <w:szCs w:val="22"/>
        </w:rPr>
        <w:br w:type="page"/>
      </w:r>
    </w:p>
    <w:p w14:paraId="04DD6F97" w14:textId="32D0CB47" w:rsidR="00BB4E38" w:rsidRPr="004E21F9" w:rsidRDefault="004E21F9" w:rsidP="004E21F9">
      <w:pPr>
        <w:pStyle w:val="Default"/>
        <w:jc w:val="center"/>
        <w:outlineLvl w:val="0"/>
        <w:rPr>
          <w:rFonts w:ascii="Arial Narrow" w:hAnsi="Arial Narrow"/>
          <w:b/>
          <w:noProof/>
          <w:color w:val="808080"/>
        </w:rPr>
      </w:pPr>
      <w:bookmarkStart w:id="168" w:name="_Toc417302859"/>
      <w:bookmarkStart w:id="169" w:name="_Toc422864276"/>
      <w:r w:rsidRPr="004E21F9">
        <w:rPr>
          <w:rFonts w:ascii="Arial Narrow" w:hAnsi="Arial Narrow"/>
          <w:b/>
          <w:caps/>
          <w:noProof/>
          <w:color w:val="808080"/>
        </w:rPr>
        <w:lastRenderedPageBreak/>
        <w:t xml:space="preserve">Kapitola </w:t>
      </w:r>
      <w:r w:rsidR="00D570E8" w:rsidRPr="004E21F9">
        <w:rPr>
          <w:rFonts w:ascii="Arial Narrow" w:hAnsi="Arial Narrow"/>
          <w:b/>
          <w:noProof/>
          <w:color w:val="808080"/>
        </w:rPr>
        <w:t>B.1  OPIS PREDMETU ZÁKAZKY</w:t>
      </w:r>
    </w:p>
    <w:p w14:paraId="46500493" w14:textId="32CD9219" w:rsidR="00E34FF7" w:rsidRDefault="00E34FF7" w:rsidP="00E34FF7">
      <w:pPr>
        <w:autoSpaceDE/>
        <w:jc w:val="both"/>
        <w:rPr>
          <w:rFonts w:ascii="Arial Narrow" w:hAnsi="Arial Narrow"/>
          <w:noProof/>
          <w:sz w:val="22"/>
          <w:szCs w:val="22"/>
          <w:u w:val="single"/>
        </w:rPr>
      </w:pPr>
    </w:p>
    <w:p w14:paraId="06CC4583" w14:textId="0A6BE307" w:rsidR="00E34FF7" w:rsidRPr="0034653D" w:rsidRDefault="0034653D" w:rsidP="00E34FF7">
      <w:pPr>
        <w:autoSpaceDE/>
        <w:jc w:val="both"/>
        <w:rPr>
          <w:rFonts w:ascii="Arial Narrow" w:hAnsi="Arial Narrow"/>
          <w:b/>
          <w:noProof/>
          <w:sz w:val="22"/>
          <w:szCs w:val="22"/>
          <w:u w:val="single"/>
        </w:rPr>
      </w:pPr>
      <w:r w:rsidRPr="0034653D">
        <w:rPr>
          <w:rFonts w:ascii="Arial Narrow" w:hAnsi="Arial Narrow"/>
          <w:b/>
          <w:noProof/>
          <w:sz w:val="22"/>
          <w:szCs w:val="22"/>
          <w:u w:val="single"/>
        </w:rPr>
        <w:t>Technické požiadavky verejného obstarávateľa</w:t>
      </w:r>
      <w:r w:rsidR="00434F14" w:rsidRPr="0034653D">
        <w:rPr>
          <w:rFonts w:ascii="Arial Narrow" w:hAnsi="Arial Narrow"/>
          <w:b/>
          <w:noProof/>
          <w:sz w:val="22"/>
          <w:szCs w:val="22"/>
          <w:u w:val="single"/>
        </w:rPr>
        <w:t>:</w:t>
      </w:r>
    </w:p>
    <w:p w14:paraId="6482A15B" w14:textId="25E4EED2" w:rsidR="00E34FF7" w:rsidRDefault="00E34FF7" w:rsidP="00D449A9">
      <w:pPr>
        <w:adjustRightInd w:val="0"/>
        <w:spacing w:line="240" w:lineRule="auto"/>
        <w:jc w:val="both"/>
        <w:rPr>
          <w:rFonts w:ascii="Arial Narrow" w:hAnsi="Arial Narrow"/>
          <w:b/>
          <w:i/>
          <w:sz w:val="22"/>
          <w:szCs w:val="22"/>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7094"/>
        <w:gridCol w:w="936"/>
      </w:tblGrid>
      <w:tr w:rsidR="006237DB" w:rsidRPr="007D5128" w14:paraId="1AF3EFCF" w14:textId="18F58665" w:rsidTr="002E3C27">
        <w:trPr>
          <w:trHeight w:val="567"/>
        </w:trPr>
        <w:tc>
          <w:tcPr>
            <w:tcW w:w="9634" w:type="dxa"/>
            <w:gridSpan w:val="3"/>
            <w:shd w:val="clear" w:color="auto" w:fill="auto"/>
            <w:vAlign w:val="center"/>
            <w:hideMark/>
          </w:tcPr>
          <w:p w14:paraId="1E31A12B" w14:textId="6D544EBF" w:rsidR="006237DB" w:rsidRPr="007D5128" w:rsidRDefault="006237DB" w:rsidP="007D5128">
            <w:pPr>
              <w:tabs>
                <w:tab w:val="left" w:pos="8025"/>
              </w:tabs>
              <w:jc w:val="center"/>
              <w:rPr>
                <w:rFonts w:ascii="Arial Narrow" w:eastAsia="Calibri" w:hAnsi="Arial Narrow"/>
                <w:b/>
                <w:bCs/>
                <w:noProof/>
                <w:sz w:val="22"/>
                <w:szCs w:val="22"/>
              </w:rPr>
            </w:pPr>
            <w:r w:rsidRPr="007D5128">
              <w:rPr>
                <w:rFonts w:ascii="Arial Narrow" w:eastAsia="Calibri" w:hAnsi="Arial Narrow"/>
                <w:b/>
                <w:bCs/>
                <w:noProof/>
                <w:sz w:val="22"/>
                <w:szCs w:val="22"/>
              </w:rPr>
              <w:t>Motorové vozidlo so špeciálnou úpravou na prevoz psov</w:t>
            </w:r>
          </w:p>
        </w:tc>
      </w:tr>
      <w:tr w:rsidR="006237DB" w:rsidRPr="007D5128" w14:paraId="65B93D6F" w14:textId="7100A53E" w:rsidTr="00F56872">
        <w:trPr>
          <w:trHeight w:val="186"/>
        </w:trPr>
        <w:tc>
          <w:tcPr>
            <w:tcW w:w="1604" w:type="dxa"/>
            <w:shd w:val="clear" w:color="auto" w:fill="auto"/>
            <w:vAlign w:val="center"/>
          </w:tcPr>
          <w:p w14:paraId="1B43A11B" w14:textId="707F8E2E" w:rsidR="006237DB" w:rsidRPr="007D5128" w:rsidRDefault="00F56872" w:rsidP="00F56872">
            <w:pPr>
              <w:tabs>
                <w:tab w:val="left" w:pos="8025"/>
              </w:tabs>
              <w:rPr>
                <w:rFonts w:ascii="Arial Narrow" w:eastAsia="Calibri" w:hAnsi="Arial Narrow" w:cs="Calibri"/>
                <w:b/>
                <w:bCs/>
                <w:noProof/>
                <w:sz w:val="22"/>
                <w:szCs w:val="22"/>
              </w:rPr>
            </w:pPr>
            <w:r>
              <w:rPr>
                <w:rFonts w:ascii="Arial Narrow" w:eastAsia="Calibri" w:hAnsi="Arial Narrow" w:cs="Calibri"/>
                <w:b/>
                <w:bCs/>
                <w:noProof/>
                <w:sz w:val="22"/>
                <w:szCs w:val="22"/>
              </w:rPr>
              <w:t>Počet ks</w:t>
            </w:r>
          </w:p>
        </w:tc>
        <w:tc>
          <w:tcPr>
            <w:tcW w:w="7094" w:type="dxa"/>
            <w:shd w:val="clear" w:color="auto" w:fill="auto"/>
            <w:vAlign w:val="center"/>
          </w:tcPr>
          <w:p w14:paraId="0C885889" w14:textId="5E7565A5" w:rsidR="006237DB" w:rsidRPr="007D5128" w:rsidRDefault="00F56872" w:rsidP="00F56872">
            <w:pPr>
              <w:tabs>
                <w:tab w:val="left" w:pos="8025"/>
              </w:tabs>
              <w:rPr>
                <w:rFonts w:ascii="Arial Narrow" w:eastAsia="Calibri" w:hAnsi="Arial Narrow" w:cs="Calibri"/>
                <w:b/>
                <w:noProof/>
                <w:sz w:val="22"/>
                <w:szCs w:val="22"/>
              </w:rPr>
            </w:pPr>
            <w:r>
              <w:rPr>
                <w:rFonts w:ascii="Arial Narrow" w:eastAsia="Calibri" w:hAnsi="Arial Narrow" w:cs="Calibri"/>
                <w:b/>
                <w:noProof/>
                <w:sz w:val="22"/>
                <w:szCs w:val="22"/>
              </w:rPr>
              <w:t>11</w:t>
            </w:r>
          </w:p>
        </w:tc>
        <w:tc>
          <w:tcPr>
            <w:tcW w:w="936" w:type="dxa"/>
          </w:tcPr>
          <w:p w14:paraId="40D02553" w14:textId="66927DCE" w:rsidR="006237DB" w:rsidRPr="00F56872" w:rsidRDefault="006237DB" w:rsidP="00FF5A1A">
            <w:pPr>
              <w:pStyle w:val="Odsekzoznamu"/>
              <w:numPr>
                <w:ilvl w:val="0"/>
                <w:numId w:val="58"/>
              </w:numPr>
              <w:tabs>
                <w:tab w:val="left" w:pos="8025"/>
              </w:tabs>
              <w:jc w:val="center"/>
              <w:rPr>
                <w:rFonts w:ascii="Arial Narrow" w:eastAsia="Calibri" w:hAnsi="Arial Narrow" w:cs="Calibri"/>
                <w:b/>
                <w:noProof/>
                <w:sz w:val="22"/>
                <w:szCs w:val="22"/>
              </w:rPr>
            </w:pPr>
          </w:p>
        </w:tc>
      </w:tr>
      <w:tr w:rsidR="00F56872" w:rsidRPr="007D5128" w14:paraId="5EF837A8" w14:textId="77777777" w:rsidTr="00F56872">
        <w:trPr>
          <w:trHeight w:val="186"/>
        </w:trPr>
        <w:tc>
          <w:tcPr>
            <w:tcW w:w="1604" w:type="dxa"/>
            <w:shd w:val="clear" w:color="auto" w:fill="auto"/>
            <w:vAlign w:val="center"/>
          </w:tcPr>
          <w:p w14:paraId="0BBD303E" w14:textId="7C156F55" w:rsidR="00F56872" w:rsidRPr="007D5128" w:rsidRDefault="00F56872" w:rsidP="00F56872">
            <w:pPr>
              <w:tabs>
                <w:tab w:val="left" w:pos="8025"/>
              </w:tabs>
              <w:jc w:val="center"/>
              <w:rPr>
                <w:rFonts w:ascii="Arial Narrow" w:eastAsia="Calibri" w:hAnsi="Arial Narrow" w:cs="Calibri"/>
                <w:b/>
                <w:bCs/>
                <w:noProof/>
                <w:sz w:val="22"/>
                <w:szCs w:val="22"/>
              </w:rPr>
            </w:pPr>
            <w:r w:rsidRPr="007D5128">
              <w:rPr>
                <w:rFonts w:ascii="Arial Narrow" w:eastAsia="Calibri" w:hAnsi="Arial Narrow" w:cs="Calibri"/>
                <w:b/>
                <w:bCs/>
                <w:noProof/>
                <w:sz w:val="22"/>
                <w:szCs w:val="22"/>
              </w:rPr>
              <w:t>A</w:t>
            </w:r>
          </w:p>
        </w:tc>
        <w:tc>
          <w:tcPr>
            <w:tcW w:w="7094" w:type="dxa"/>
            <w:shd w:val="clear" w:color="auto" w:fill="auto"/>
            <w:vAlign w:val="center"/>
          </w:tcPr>
          <w:p w14:paraId="73F072F1" w14:textId="5D5D176C" w:rsidR="00F56872" w:rsidRPr="007D5128" w:rsidRDefault="00F56872" w:rsidP="00F56872">
            <w:pPr>
              <w:tabs>
                <w:tab w:val="left" w:pos="8025"/>
              </w:tabs>
              <w:jc w:val="center"/>
              <w:rPr>
                <w:rFonts w:ascii="Arial Narrow" w:eastAsia="Calibri" w:hAnsi="Arial Narrow" w:cs="Calibri"/>
                <w:b/>
                <w:noProof/>
                <w:sz w:val="22"/>
                <w:szCs w:val="22"/>
              </w:rPr>
            </w:pPr>
            <w:r w:rsidRPr="007D5128">
              <w:rPr>
                <w:rFonts w:ascii="Arial Narrow" w:eastAsia="Calibri" w:hAnsi="Arial Narrow" w:cs="Calibri"/>
                <w:b/>
                <w:noProof/>
                <w:sz w:val="22"/>
                <w:szCs w:val="22"/>
              </w:rPr>
              <w:t>B</w:t>
            </w:r>
          </w:p>
        </w:tc>
        <w:tc>
          <w:tcPr>
            <w:tcW w:w="936" w:type="dxa"/>
          </w:tcPr>
          <w:p w14:paraId="6A767F22" w14:textId="57587AB3" w:rsidR="00F56872" w:rsidRDefault="00F56872" w:rsidP="00F56872">
            <w:pPr>
              <w:tabs>
                <w:tab w:val="left" w:pos="8025"/>
              </w:tabs>
              <w:jc w:val="center"/>
              <w:rPr>
                <w:rFonts w:ascii="Arial Narrow" w:eastAsia="Calibri" w:hAnsi="Arial Narrow" w:cs="Calibri"/>
                <w:b/>
                <w:noProof/>
                <w:sz w:val="22"/>
                <w:szCs w:val="22"/>
              </w:rPr>
            </w:pPr>
            <w:r>
              <w:rPr>
                <w:rFonts w:ascii="Arial Narrow" w:eastAsia="Calibri" w:hAnsi="Arial Narrow" w:cs="Calibri"/>
                <w:b/>
                <w:noProof/>
                <w:sz w:val="22"/>
                <w:szCs w:val="22"/>
              </w:rPr>
              <w:t>C</w:t>
            </w:r>
          </w:p>
        </w:tc>
      </w:tr>
      <w:tr w:rsidR="006237DB" w:rsidRPr="007D5128" w14:paraId="744C0F67" w14:textId="0C34A6EA" w:rsidTr="00F56872">
        <w:trPr>
          <w:trHeight w:val="164"/>
        </w:trPr>
        <w:tc>
          <w:tcPr>
            <w:tcW w:w="1604" w:type="dxa"/>
            <w:shd w:val="clear" w:color="auto" w:fill="auto"/>
            <w:vAlign w:val="center"/>
            <w:hideMark/>
          </w:tcPr>
          <w:p w14:paraId="0E76B7F9" w14:textId="72648DD2" w:rsidR="006237DB" w:rsidRPr="007D5128" w:rsidRDefault="002E3C27" w:rsidP="007D5128">
            <w:pPr>
              <w:tabs>
                <w:tab w:val="left" w:pos="8025"/>
              </w:tabs>
              <w:rPr>
                <w:rFonts w:ascii="Arial Narrow" w:eastAsia="Calibri" w:hAnsi="Arial Narrow" w:cs="Calibri"/>
                <w:b/>
                <w:bCs/>
                <w:noProof/>
                <w:sz w:val="22"/>
                <w:szCs w:val="22"/>
              </w:rPr>
            </w:pPr>
            <w:r>
              <w:rPr>
                <w:rFonts w:ascii="Arial Narrow" w:eastAsia="Calibri" w:hAnsi="Arial Narrow" w:cs="Calibri"/>
                <w:b/>
                <w:bCs/>
                <w:noProof/>
                <w:sz w:val="22"/>
                <w:szCs w:val="22"/>
              </w:rPr>
              <w:t>Predmet</w:t>
            </w:r>
          </w:p>
        </w:tc>
        <w:tc>
          <w:tcPr>
            <w:tcW w:w="7094" w:type="dxa"/>
            <w:shd w:val="clear" w:color="auto" w:fill="auto"/>
            <w:vAlign w:val="center"/>
            <w:hideMark/>
          </w:tcPr>
          <w:p w14:paraId="7B7C8D77" w14:textId="51097951" w:rsidR="006237DB" w:rsidRPr="007D5128" w:rsidRDefault="002E3C27" w:rsidP="002E3C27">
            <w:pPr>
              <w:tabs>
                <w:tab w:val="left" w:pos="8025"/>
              </w:tabs>
              <w:jc w:val="center"/>
              <w:rPr>
                <w:rFonts w:ascii="Arial Narrow" w:eastAsia="Calibri" w:hAnsi="Arial Narrow" w:cs="Calibri"/>
                <w:noProof/>
                <w:sz w:val="22"/>
                <w:szCs w:val="22"/>
              </w:rPr>
            </w:pPr>
            <w:r>
              <w:rPr>
                <w:rFonts w:ascii="Arial Narrow" w:eastAsia="Calibri" w:hAnsi="Arial Narrow" w:cs="Calibri"/>
                <w:b/>
                <w:noProof/>
                <w:sz w:val="22"/>
                <w:szCs w:val="22"/>
              </w:rPr>
              <w:t xml:space="preserve">Technický </w:t>
            </w:r>
            <w:r w:rsidR="006237DB" w:rsidRPr="007D5128">
              <w:rPr>
                <w:rFonts w:ascii="Arial Narrow" w:eastAsia="Calibri" w:hAnsi="Arial Narrow" w:cs="Calibri"/>
                <w:b/>
                <w:noProof/>
                <w:sz w:val="22"/>
                <w:szCs w:val="22"/>
              </w:rPr>
              <w:t>parameter</w:t>
            </w:r>
          </w:p>
        </w:tc>
        <w:tc>
          <w:tcPr>
            <w:tcW w:w="936" w:type="dxa"/>
          </w:tcPr>
          <w:p w14:paraId="5AF4169A" w14:textId="48835955" w:rsidR="006237DB" w:rsidRPr="007D5128" w:rsidRDefault="006237DB" w:rsidP="007D5128">
            <w:pPr>
              <w:tabs>
                <w:tab w:val="left" w:pos="8025"/>
              </w:tabs>
              <w:jc w:val="center"/>
              <w:rPr>
                <w:rFonts w:ascii="Arial Narrow" w:eastAsia="Calibri" w:hAnsi="Arial Narrow" w:cs="Calibri"/>
                <w:b/>
                <w:noProof/>
                <w:sz w:val="22"/>
                <w:szCs w:val="22"/>
              </w:rPr>
            </w:pPr>
          </w:p>
        </w:tc>
      </w:tr>
      <w:tr w:rsidR="006237DB" w:rsidRPr="007D5128" w14:paraId="0D543A77" w14:textId="6114099B" w:rsidTr="00F56872">
        <w:trPr>
          <w:trHeight w:val="268"/>
        </w:trPr>
        <w:tc>
          <w:tcPr>
            <w:tcW w:w="1604" w:type="dxa"/>
            <w:vMerge w:val="restart"/>
            <w:shd w:val="clear" w:color="auto" w:fill="auto"/>
            <w:hideMark/>
          </w:tcPr>
          <w:p w14:paraId="24F7E851" w14:textId="77777777" w:rsidR="006237DB" w:rsidRPr="007D5128" w:rsidRDefault="006237DB" w:rsidP="007D5128">
            <w:pPr>
              <w:tabs>
                <w:tab w:val="left" w:pos="8025"/>
              </w:tabs>
              <w:rPr>
                <w:rFonts w:ascii="Arial Narrow" w:eastAsia="Calibri" w:hAnsi="Arial Narrow" w:cs="Calibri"/>
                <w:b/>
                <w:bCs/>
                <w:noProof/>
                <w:sz w:val="22"/>
                <w:szCs w:val="22"/>
              </w:rPr>
            </w:pPr>
          </w:p>
          <w:p w14:paraId="559835AE" w14:textId="77777777" w:rsidR="006237DB" w:rsidRPr="007D5128" w:rsidRDefault="006237DB" w:rsidP="007D5128">
            <w:pPr>
              <w:tabs>
                <w:tab w:val="left" w:pos="8025"/>
              </w:tabs>
              <w:rPr>
                <w:rFonts w:ascii="Arial Narrow" w:eastAsia="Calibri" w:hAnsi="Arial Narrow" w:cs="Calibri"/>
                <w:b/>
                <w:bCs/>
                <w:noProof/>
                <w:sz w:val="22"/>
                <w:szCs w:val="22"/>
              </w:rPr>
            </w:pPr>
          </w:p>
          <w:p w14:paraId="4B502E46" w14:textId="77777777" w:rsidR="006237DB" w:rsidRPr="007D5128" w:rsidRDefault="006237DB" w:rsidP="007D5128">
            <w:pPr>
              <w:tabs>
                <w:tab w:val="left" w:pos="8025"/>
              </w:tabs>
              <w:rPr>
                <w:rFonts w:ascii="Arial Narrow" w:eastAsia="Calibri" w:hAnsi="Arial Narrow" w:cs="Calibri"/>
                <w:b/>
                <w:bCs/>
                <w:noProof/>
                <w:sz w:val="22"/>
                <w:szCs w:val="22"/>
              </w:rPr>
            </w:pPr>
          </w:p>
          <w:p w14:paraId="5E0C1A01" w14:textId="77777777" w:rsidR="006237DB" w:rsidRPr="007D5128" w:rsidRDefault="006237DB" w:rsidP="007D5128">
            <w:pPr>
              <w:tabs>
                <w:tab w:val="left" w:pos="8025"/>
              </w:tabs>
              <w:rPr>
                <w:rFonts w:ascii="Arial Narrow" w:eastAsia="Calibri" w:hAnsi="Arial Narrow" w:cs="Calibri"/>
                <w:b/>
                <w:bCs/>
                <w:noProof/>
                <w:sz w:val="22"/>
                <w:szCs w:val="22"/>
              </w:rPr>
            </w:pPr>
            <w:r w:rsidRPr="007D5128">
              <w:rPr>
                <w:rFonts w:ascii="Arial Narrow" w:eastAsia="Calibri" w:hAnsi="Arial Narrow" w:cs="Calibri"/>
                <w:b/>
                <w:bCs/>
                <w:noProof/>
                <w:sz w:val="22"/>
                <w:szCs w:val="22"/>
              </w:rPr>
              <w:t>1. Motor</w:t>
            </w:r>
          </w:p>
        </w:tc>
        <w:tc>
          <w:tcPr>
            <w:tcW w:w="7094" w:type="dxa"/>
            <w:shd w:val="clear" w:color="auto" w:fill="auto"/>
            <w:hideMark/>
          </w:tcPr>
          <w:p w14:paraId="114E8BC2"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r w:rsidRPr="007D5128">
              <w:rPr>
                <w:rFonts w:ascii="Arial Narrow" w:eastAsia="Calibri" w:hAnsi="Arial Narrow" w:cs="Courier New"/>
                <w:noProof/>
                <w:color w:val="202124"/>
                <w:sz w:val="22"/>
                <w:szCs w:val="22"/>
              </w:rPr>
              <w:t>naftový</w:t>
            </w:r>
          </w:p>
        </w:tc>
        <w:tc>
          <w:tcPr>
            <w:tcW w:w="936" w:type="dxa"/>
          </w:tcPr>
          <w:p w14:paraId="58C15C38" w14:textId="77777777" w:rsidR="006237DB" w:rsidRPr="006237DB"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p>
        </w:tc>
      </w:tr>
      <w:tr w:rsidR="006237DB" w:rsidRPr="007D5128" w14:paraId="6611580D" w14:textId="0CFBB32D" w:rsidTr="00F56872">
        <w:trPr>
          <w:trHeight w:val="308"/>
        </w:trPr>
        <w:tc>
          <w:tcPr>
            <w:tcW w:w="1604" w:type="dxa"/>
            <w:vMerge/>
            <w:shd w:val="clear" w:color="auto" w:fill="auto"/>
            <w:hideMark/>
          </w:tcPr>
          <w:p w14:paraId="7353A86A" w14:textId="77777777" w:rsidR="006237DB" w:rsidRPr="007D5128" w:rsidRDefault="006237DB" w:rsidP="007D5128">
            <w:pPr>
              <w:tabs>
                <w:tab w:val="left" w:pos="8025"/>
              </w:tabs>
              <w:rPr>
                <w:rFonts w:ascii="Arial Narrow" w:eastAsia="Calibri" w:hAnsi="Arial Narrow" w:cs="Calibri"/>
                <w:b/>
                <w:bCs/>
                <w:noProof/>
                <w:sz w:val="22"/>
                <w:szCs w:val="22"/>
              </w:rPr>
            </w:pPr>
          </w:p>
        </w:tc>
        <w:tc>
          <w:tcPr>
            <w:tcW w:w="7094" w:type="dxa"/>
            <w:shd w:val="clear" w:color="auto" w:fill="auto"/>
            <w:hideMark/>
          </w:tcPr>
          <w:p w14:paraId="6B70EBC2"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r w:rsidRPr="007D5128">
              <w:rPr>
                <w:rFonts w:ascii="Arial Narrow" w:eastAsia="Calibri" w:hAnsi="Arial Narrow" w:cs="Courier New"/>
                <w:noProof/>
                <w:color w:val="202124"/>
                <w:sz w:val="22"/>
                <w:szCs w:val="22"/>
              </w:rPr>
              <w:t xml:space="preserve">obsah min. </w:t>
            </w:r>
            <w:r w:rsidRPr="007D5128">
              <w:rPr>
                <w:rFonts w:ascii="Arial Narrow" w:eastAsia="Calibri" w:hAnsi="Arial Narrow" w:cs="Courier New"/>
                <w:noProof/>
                <w:sz w:val="22"/>
                <w:szCs w:val="22"/>
              </w:rPr>
              <w:t>1495 c</w:t>
            </w:r>
            <w:r w:rsidRPr="007D5128">
              <w:rPr>
                <w:rFonts w:ascii="Arial Narrow" w:eastAsia="Calibri" w:hAnsi="Arial Narrow" w:cs="Courier New"/>
                <w:noProof/>
                <w:color w:val="202124"/>
                <w:sz w:val="22"/>
                <w:szCs w:val="22"/>
              </w:rPr>
              <w:t>m³</w:t>
            </w:r>
          </w:p>
        </w:tc>
        <w:tc>
          <w:tcPr>
            <w:tcW w:w="936" w:type="dxa"/>
          </w:tcPr>
          <w:p w14:paraId="2F158F3A" w14:textId="77777777" w:rsidR="006237DB" w:rsidRPr="006237DB"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p>
        </w:tc>
      </w:tr>
      <w:tr w:rsidR="006237DB" w:rsidRPr="007D5128" w14:paraId="5611A88B" w14:textId="692481A7" w:rsidTr="00F56872">
        <w:trPr>
          <w:trHeight w:val="268"/>
        </w:trPr>
        <w:tc>
          <w:tcPr>
            <w:tcW w:w="1604" w:type="dxa"/>
            <w:vMerge/>
            <w:shd w:val="clear" w:color="auto" w:fill="auto"/>
            <w:hideMark/>
          </w:tcPr>
          <w:p w14:paraId="426BDE30" w14:textId="77777777" w:rsidR="006237DB" w:rsidRPr="007D5128" w:rsidRDefault="006237DB" w:rsidP="007D5128">
            <w:pPr>
              <w:tabs>
                <w:tab w:val="left" w:pos="8025"/>
              </w:tabs>
              <w:rPr>
                <w:rFonts w:ascii="Arial Narrow" w:eastAsia="Calibri" w:hAnsi="Arial Narrow" w:cs="Calibri"/>
                <w:b/>
                <w:bCs/>
                <w:noProof/>
                <w:sz w:val="22"/>
                <w:szCs w:val="22"/>
              </w:rPr>
            </w:pPr>
          </w:p>
        </w:tc>
        <w:tc>
          <w:tcPr>
            <w:tcW w:w="7094" w:type="dxa"/>
            <w:shd w:val="clear" w:color="auto" w:fill="auto"/>
            <w:hideMark/>
          </w:tcPr>
          <w:p w14:paraId="3F37ADC1"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r w:rsidRPr="007D5128">
              <w:rPr>
                <w:rFonts w:ascii="Arial Narrow" w:eastAsia="Calibri" w:hAnsi="Arial Narrow" w:cs="Courier New"/>
                <w:noProof/>
                <w:color w:val="202124"/>
                <w:sz w:val="22"/>
                <w:szCs w:val="22"/>
              </w:rPr>
              <w:t>výkon min. 84 kW</w:t>
            </w:r>
          </w:p>
        </w:tc>
        <w:tc>
          <w:tcPr>
            <w:tcW w:w="936" w:type="dxa"/>
          </w:tcPr>
          <w:p w14:paraId="388EDEDA" w14:textId="77777777" w:rsidR="006237DB" w:rsidRPr="006237DB"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p>
        </w:tc>
      </w:tr>
      <w:tr w:rsidR="006237DB" w:rsidRPr="007D5128" w14:paraId="61F81065" w14:textId="5C081C59" w:rsidTr="00F56872">
        <w:trPr>
          <w:trHeight w:val="268"/>
        </w:trPr>
        <w:tc>
          <w:tcPr>
            <w:tcW w:w="1604" w:type="dxa"/>
            <w:vMerge/>
            <w:shd w:val="clear" w:color="auto" w:fill="auto"/>
            <w:hideMark/>
          </w:tcPr>
          <w:p w14:paraId="7E7BB7C1" w14:textId="77777777" w:rsidR="006237DB" w:rsidRPr="007D5128" w:rsidRDefault="006237DB" w:rsidP="007D5128">
            <w:pPr>
              <w:tabs>
                <w:tab w:val="left" w:pos="8025"/>
              </w:tabs>
              <w:rPr>
                <w:rFonts w:ascii="Arial Narrow" w:eastAsia="Calibri" w:hAnsi="Arial Narrow" w:cs="Calibri"/>
                <w:b/>
                <w:bCs/>
                <w:noProof/>
                <w:sz w:val="22"/>
                <w:szCs w:val="22"/>
              </w:rPr>
            </w:pPr>
          </w:p>
        </w:tc>
        <w:tc>
          <w:tcPr>
            <w:tcW w:w="7094" w:type="dxa"/>
            <w:shd w:val="clear" w:color="auto" w:fill="auto"/>
            <w:hideMark/>
          </w:tcPr>
          <w:p w14:paraId="6B457074" w14:textId="01A4928A"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r>
              <w:rPr>
                <w:rFonts w:ascii="Arial Narrow" w:eastAsia="Calibri" w:hAnsi="Arial Narrow" w:cs="Courier New"/>
                <w:noProof/>
                <w:color w:val="202124"/>
                <w:sz w:val="22"/>
                <w:szCs w:val="22"/>
              </w:rPr>
              <w:t>max.</w:t>
            </w:r>
            <w:r w:rsidRPr="007D5128">
              <w:rPr>
                <w:rFonts w:ascii="Arial Narrow" w:eastAsia="Calibri" w:hAnsi="Arial Narrow" w:cs="Courier New"/>
                <w:noProof/>
                <w:color w:val="202124"/>
                <w:sz w:val="22"/>
                <w:szCs w:val="22"/>
              </w:rPr>
              <w:t xml:space="preserve"> technicky prípustná / povolená hmotnosť 2400 kg</w:t>
            </w:r>
          </w:p>
        </w:tc>
        <w:tc>
          <w:tcPr>
            <w:tcW w:w="936" w:type="dxa"/>
          </w:tcPr>
          <w:p w14:paraId="3E34634A" w14:textId="77777777" w:rsidR="006237DB" w:rsidRPr="006237DB" w:rsidDel="00417E10"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p>
        </w:tc>
      </w:tr>
      <w:tr w:rsidR="006237DB" w:rsidRPr="007D5128" w14:paraId="65689BF0" w14:textId="7AD1E95E" w:rsidTr="00F56872">
        <w:trPr>
          <w:trHeight w:val="268"/>
        </w:trPr>
        <w:tc>
          <w:tcPr>
            <w:tcW w:w="1604" w:type="dxa"/>
            <w:vMerge/>
            <w:shd w:val="clear" w:color="auto" w:fill="auto"/>
            <w:hideMark/>
          </w:tcPr>
          <w:p w14:paraId="0499CF15" w14:textId="77777777" w:rsidR="006237DB" w:rsidRPr="007D5128" w:rsidRDefault="006237DB" w:rsidP="007D5128">
            <w:pPr>
              <w:tabs>
                <w:tab w:val="left" w:pos="8025"/>
              </w:tabs>
              <w:rPr>
                <w:rFonts w:ascii="Arial Narrow" w:eastAsia="Calibri" w:hAnsi="Arial Narrow" w:cs="Calibri"/>
                <w:b/>
                <w:bCs/>
                <w:noProof/>
                <w:sz w:val="22"/>
                <w:szCs w:val="22"/>
              </w:rPr>
            </w:pPr>
          </w:p>
        </w:tc>
        <w:tc>
          <w:tcPr>
            <w:tcW w:w="7094" w:type="dxa"/>
            <w:shd w:val="clear" w:color="auto" w:fill="auto"/>
            <w:hideMark/>
          </w:tcPr>
          <w:p w14:paraId="1BAA0AAF"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r w:rsidRPr="007D5128">
              <w:rPr>
                <w:rFonts w:ascii="Arial Narrow" w:eastAsia="Calibri" w:hAnsi="Arial Narrow" w:cs="Courier New"/>
                <w:noProof/>
                <w:color w:val="202124"/>
                <w:sz w:val="22"/>
                <w:szCs w:val="22"/>
              </w:rPr>
              <w:t>kombinovaná spotreba max. 8l/100km</w:t>
            </w:r>
          </w:p>
        </w:tc>
        <w:tc>
          <w:tcPr>
            <w:tcW w:w="936" w:type="dxa"/>
          </w:tcPr>
          <w:p w14:paraId="61F2B308" w14:textId="77777777" w:rsidR="006237DB" w:rsidRPr="006237DB"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p>
        </w:tc>
      </w:tr>
      <w:tr w:rsidR="006237DB" w:rsidRPr="007D5128" w14:paraId="3BF711CE" w14:textId="36CB2BB9" w:rsidTr="00F56872">
        <w:trPr>
          <w:trHeight w:val="220"/>
        </w:trPr>
        <w:tc>
          <w:tcPr>
            <w:tcW w:w="1604" w:type="dxa"/>
            <w:vMerge/>
            <w:shd w:val="clear" w:color="auto" w:fill="auto"/>
            <w:hideMark/>
          </w:tcPr>
          <w:p w14:paraId="79332126" w14:textId="77777777" w:rsidR="006237DB" w:rsidRPr="007D5128" w:rsidRDefault="006237DB" w:rsidP="007D5128">
            <w:pPr>
              <w:tabs>
                <w:tab w:val="left" w:pos="8025"/>
              </w:tabs>
              <w:rPr>
                <w:rFonts w:ascii="Arial Narrow" w:eastAsia="Calibri" w:hAnsi="Arial Narrow" w:cs="Calibri"/>
                <w:b/>
                <w:bCs/>
                <w:noProof/>
                <w:sz w:val="22"/>
                <w:szCs w:val="22"/>
              </w:rPr>
            </w:pPr>
          </w:p>
        </w:tc>
        <w:tc>
          <w:tcPr>
            <w:tcW w:w="7094" w:type="dxa"/>
            <w:shd w:val="clear" w:color="auto" w:fill="auto"/>
            <w:hideMark/>
          </w:tcPr>
          <w:p w14:paraId="398B9C47" w14:textId="77777777" w:rsidR="006237DB" w:rsidRPr="007D5128" w:rsidRDefault="006237DB" w:rsidP="007D5128">
            <w:pPr>
              <w:rPr>
                <w:rFonts w:ascii="Arial Narrow" w:eastAsia="Calibri" w:hAnsi="Arial Narrow"/>
                <w:noProof/>
                <w:sz w:val="22"/>
                <w:szCs w:val="22"/>
              </w:rPr>
            </w:pPr>
            <w:r w:rsidRPr="007D5128">
              <w:rPr>
                <w:rFonts w:ascii="Arial Narrow" w:eastAsia="Calibri" w:hAnsi="Arial Narrow"/>
                <w:noProof/>
                <w:color w:val="202124"/>
                <w:sz w:val="22"/>
                <w:szCs w:val="22"/>
              </w:rPr>
              <w:t>splnenie platnej emisnej normy v čase registrácie min. EU 6</w:t>
            </w:r>
          </w:p>
        </w:tc>
        <w:tc>
          <w:tcPr>
            <w:tcW w:w="936" w:type="dxa"/>
          </w:tcPr>
          <w:p w14:paraId="2B592EAD" w14:textId="77777777" w:rsidR="006237DB" w:rsidRPr="006237DB" w:rsidRDefault="006237DB" w:rsidP="003D6CEF">
            <w:pPr>
              <w:pStyle w:val="Odsekzoznamu"/>
              <w:numPr>
                <w:ilvl w:val="0"/>
                <w:numId w:val="57"/>
              </w:numPr>
              <w:rPr>
                <w:rFonts w:ascii="Arial Narrow" w:eastAsia="Calibri" w:hAnsi="Arial Narrow"/>
                <w:noProof/>
                <w:color w:val="202124"/>
                <w:sz w:val="22"/>
                <w:szCs w:val="22"/>
              </w:rPr>
            </w:pPr>
          </w:p>
        </w:tc>
      </w:tr>
      <w:tr w:rsidR="006237DB" w:rsidRPr="007D5128" w14:paraId="6A41FB48" w14:textId="17606DDB" w:rsidTr="00F56872">
        <w:trPr>
          <w:trHeight w:val="268"/>
        </w:trPr>
        <w:tc>
          <w:tcPr>
            <w:tcW w:w="1604" w:type="dxa"/>
            <w:vMerge w:val="restart"/>
            <w:shd w:val="clear" w:color="auto" w:fill="auto"/>
            <w:hideMark/>
          </w:tcPr>
          <w:p w14:paraId="1072E6A7" w14:textId="77777777" w:rsidR="006237DB" w:rsidRPr="007D5128" w:rsidRDefault="006237DB" w:rsidP="007D5128">
            <w:pPr>
              <w:tabs>
                <w:tab w:val="left" w:pos="8025"/>
              </w:tabs>
              <w:rPr>
                <w:rFonts w:ascii="Arial Narrow" w:eastAsia="Calibri" w:hAnsi="Arial Narrow" w:cs="Calibri"/>
                <w:b/>
                <w:bCs/>
                <w:noProof/>
                <w:sz w:val="22"/>
                <w:szCs w:val="22"/>
              </w:rPr>
            </w:pPr>
            <w:r w:rsidRPr="007D5128">
              <w:rPr>
                <w:rFonts w:ascii="Arial Narrow" w:eastAsia="Calibri" w:hAnsi="Arial Narrow" w:cs="Calibri"/>
                <w:b/>
                <w:bCs/>
                <w:noProof/>
                <w:sz w:val="22"/>
                <w:szCs w:val="22"/>
              </w:rPr>
              <w:t>2. Prevodovka</w:t>
            </w:r>
          </w:p>
        </w:tc>
        <w:tc>
          <w:tcPr>
            <w:tcW w:w="7094" w:type="dxa"/>
            <w:shd w:val="clear" w:color="auto" w:fill="auto"/>
            <w:hideMark/>
          </w:tcPr>
          <w:p w14:paraId="23074DD7"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5 alebo 6 st. manuálna</w:t>
            </w:r>
          </w:p>
        </w:tc>
        <w:tc>
          <w:tcPr>
            <w:tcW w:w="936" w:type="dxa"/>
          </w:tcPr>
          <w:p w14:paraId="69631737" w14:textId="77777777" w:rsidR="006237DB" w:rsidRPr="006237DB"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6237DB" w:rsidRPr="007D5128" w14:paraId="2E2D07F4" w14:textId="197E7CB6" w:rsidTr="00F56872">
        <w:trPr>
          <w:trHeight w:val="268"/>
        </w:trPr>
        <w:tc>
          <w:tcPr>
            <w:tcW w:w="1604" w:type="dxa"/>
            <w:vMerge/>
            <w:shd w:val="clear" w:color="auto" w:fill="auto"/>
            <w:hideMark/>
          </w:tcPr>
          <w:p w14:paraId="0051F29F" w14:textId="77777777" w:rsidR="006237DB" w:rsidRPr="007D5128" w:rsidRDefault="006237DB" w:rsidP="007D5128">
            <w:pPr>
              <w:tabs>
                <w:tab w:val="left" w:pos="8025"/>
              </w:tabs>
              <w:rPr>
                <w:rFonts w:ascii="Arial Narrow" w:eastAsia="Calibri" w:hAnsi="Arial Narrow" w:cs="Calibri"/>
                <w:b/>
                <w:bCs/>
                <w:noProof/>
                <w:sz w:val="22"/>
                <w:szCs w:val="22"/>
              </w:rPr>
            </w:pPr>
          </w:p>
        </w:tc>
        <w:tc>
          <w:tcPr>
            <w:tcW w:w="7094" w:type="dxa"/>
            <w:shd w:val="clear" w:color="auto" w:fill="auto"/>
            <w:hideMark/>
          </w:tcPr>
          <w:p w14:paraId="62D55BBB"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pohon predná náprava</w:t>
            </w:r>
          </w:p>
        </w:tc>
        <w:tc>
          <w:tcPr>
            <w:tcW w:w="936" w:type="dxa"/>
          </w:tcPr>
          <w:p w14:paraId="248322E4" w14:textId="77777777" w:rsidR="006237DB" w:rsidRPr="006237DB"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6237DB" w:rsidRPr="007D5128" w14:paraId="75C3449A" w14:textId="55DE5753" w:rsidTr="00F56872">
        <w:trPr>
          <w:trHeight w:val="231"/>
        </w:trPr>
        <w:tc>
          <w:tcPr>
            <w:tcW w:w="1604" w:type="dxa"/>
            <w:shd w:val="clear" w:color="auto" w:fill="auto"/>
            <w:hideMark/>
          </w:tcPr>
          <w:p w14:paraId="1096D68A" w14:textId="77777777" w:rsidR="006237DB" w:rsidRPr="007D5128" w:rsidRDefault="006237DB" w:rsidP="007D5128">
            <w:pPr>
              <w:tabs>
                <w:tab w:val="left" w:pos="8025"/>
              </w:tabs>
              <w:rPr>
                <w:rFonts w:ascii="Arial Narrow" w:eastAsia="Calibri" w:hAnsi="Arial Narrow" w:cs="Calibri"/>
                <w:b/>
                <w:bCs/>
                <w:noProof/>
                <w:sz w:val="22"/>
                <w:szCs w:val="22"/>
              </w:rPr>
            </w:pPr>
            <w:r w:rsidRPr="007D5128">
              <w:rPr>
                <w:rFonts w:ascii="Arial Narrow" w:eastAsia="Calibri" w:hAnsi="Arial Narrow" w:cs="Calibri"/>
                <w:b/>
                <w:bCs/>
                <w:noProof/>
                <w:sz w:val="22"/>
                <w:szCs w:val="22"/>
              </w:rPr>
              <w:t>3.Karoséria</w:t>
            </w:r>
          </w:p>
        </w:tc>
        <w:tc>
          <w:tcPr>
            <w:tcW w:w="7094" w:type="dxa"/>
            <w:shd w:val="clear" w:color="auto" w:fill="auto"/>
            <w:hideMark/>
          </w:tcPr>
          <w:p w14:paraId="05B116C5"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miesto pre vodiča a minimálne jedného spolujazdca</w:t>
            </w:r>
          </w:p>
        </w:tc>
        <w:tc>
          <w:tcPr>
            <w:tcW w:w="936" w:type="dxa"/>
          </w:tcPr>
          <w:p w14:paraId="4DC8E477" w14:textId="77777777" w:rsidR="006237DB" w:rsidRPr="006237DB"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6237DB" w:rsidRPr="007D5128" w14:paraId="5D067B63" w14:textId="2EF196DA" w:rsidTr="00F56872">
        <w:trPr>
          <w:trHeight w:val="282"/>
        </w:trPr>
        <w:tc>
          <w:tcPr>
            <w:tcW w:w="1604" w:type="dxa"/>
            <w:shd w:val="clear" w:color="auto" w:fill="auto"/>
            <w:hideMark/>
          </w:tcPr>
          <w:p w14:paraId="5F2BBB42" w14:textId="77777777" w:rsidR="006237DB" w:rsidRPr="007D5128" w:rsidRDefault="006237DB" w:rsidP="007D5128">
            <w:pPr>
              <w:tabs>
                <w:tab w:val="left" w:pos="8025"/>
              </w:tabs>
              <w:rPr>
                <w:rFonts w:ascii="Arial Narrow" w:eastAsia="Calibri" w:hAnsi="Arial Narrow" w:cs="Calibri"/>
                <w:b/>
                <w:bCs/>
                <w:noProof/>
                <w:sz w:val="22"/>
                <w:szCs w:val="22"/>
              </w:rPr>
            </w:pPr>
            <w:r w:rsidRPr="007D5128">
              <w:rPr>
                <w:rFonts w:ascii="Arial Narrow" w:eastAsia="Calibri" w:hAnsi="Arial Narrow" w:cs="Calibri"/>
                <w:b/>
                <w:bCs/>
                <w:noProof/>
                <w:sz w:val="22"/>
                <w:szCs w:val="22"/>
              </w:rPr>
              <w:t>4.Farba</w:t>
            </w:r>
          </w:p>
        </w:tc>
        <w:tc>
          <w:tcPr>
            <w:tcW w:w="7094" w:type="dxa"/>
            <w:shd w:val="clear" w:color="auto" w:fill="auto"/>
            <w:hideMark/>
          </w:tcPr>
          <w:p w14:paraId="2BBBC1CC" w14:textId="77777777" w:rsidR="006237DB" w:rsidRPr="007D5128" w:rsidRDefault="006237DB" w:rsidP="007D5128">
            <w:pPr>
              <w:rPr>
                <w:rFonts w:ascii="Arial Narrow" w:eastAsia="Calibri" w:hAnsi="Arial Narrow"/>
                <w:sz w:val="22"/>
                <w:szCs w:val="22"/>
              </w:rPr>
            </w:pPr>
            <w:r w:rsidRPr="007D5128">
              <w:rPr>
                <w:rFonts w:ascii="Arial Narrow" w:eastAsia="Calibri" w:hAnsi="Arial Narrow"/>
                <w:color w:val="202124"/>
                <w:sz w:val="22"/>
                <w:szCs w:val="22"/>
              </w:rPr>
              <w:t>biela</w:t>
            </w:r>
          </w:p>
        </w:tc>
        <w:tc>
          <w:tcPr>
            <w:tcW w:w="936" w:type="dxa"/>
          </w:tcPr>
          <w:p w14:paraId="0534F913" w14:textId="77777777" w:rsidR="006237DB" w:rsidRPr="006237DB" w:rsidRDefault="006237DB" w:rsidP="003D6CEF">
            <w:pPr>
              <w:pStyle w:val="Odsekzoznamu"/>
              <w:numPr>
                <w:ilvl w:val="0"/>
                <w:numId w:val="57"/>
              </w:numPr>
              <w:rPr>
                <w:rFonts w:ascii="Arial Narrow" w:eastAsia="Calibri" w:hAnsi="Arial Narrow"/>
                <w:color w:val="202124"/>
                <w:sz w:val="22"/>
                <w:szCs w:val="22"/>
              </w:rPr>
            </w:pPr>
          </w:p>
        </w:tc>
      </w:tr>
      <w:tr w:rsidR="006237DB" w:rsidRPr="007D5128" w14:paraId="554EFC05" w14:textId="5C43F324" w:rsidTr="00F56872">
        <w:trPr>
          <w:trHeight w:val="281"/>
        </w:trPr>
        <w:tc>
          <w:tcPr>
            <w:tcW w:w="1604" w:type="dxa"/>
            <w:vMerge w:val="restart"/>
            <w:shd w:val="clear" w:color="auto" w:fill="auto"/>
          </w:tcPr>
          <w:p w14:paraId="5CB85B5B" w14:textId="77777777" w:rsidR="006237DB" w:rsidRPr="007D5128" w:rsidRDefault="006237DB" w:rsidP="007D5128">
            <w:pPr>
              <w:tabs>
                <w:tab w:val="left" w:pos="8025"/>
              </w:tabs>
              <w:rPr>
                <w:rFonts w:ascii="Arial Narrow" w:eastAsia="Calibri" w:hAnsi="Arial Narrow" w:cs="Calibri"/>
                <w:b/>
                <w:bCs/>
                <w:noProof/>
                <w:sz w:val="22"/>
                <w:szCs w:val="22"/>
              </w:rPr>
            </w:pPr>
          </w:p>
          <w:p w14:paraId="27959C75" w14:textId="77777777" w:rsidR="006237DB" w:rsidRPr="007D5128" w:rsidRDefault="006237DB" w:rsidP="007D5128">
            <w:pPr>
              <w:tabs>
                <w:tab w:val="left" w:pos="8025"/>
              </w:tabs>
              <w:rPr>
                <w:rFonts w:ascii="Arial Narrow" w:eastAsia="Calibri" w:hAnsi="Arial Narrow" w:cs="Calibri"/>
                <w:b/>
                <w:bCs/>
                <w:noProof/>
                <w:sz w:val="22"/>
                <w:szCs w:val="22"/>
              </w:rPr>
            </w:pPr>
          </w:p>
          <w:p w14:paraId="31A00BA6" w14:textId="77777777" w:rsidR="006237DB" w:rsidRPr="007D5128" w:rsidRDefault="006237DB" w:rsidP="007D5128">
            <w:pPr>
              <w:tabs>
                <w:tab w:val="left" w:pos="8025"/>
              </w:tabs>
              <w:rPr>
                <w:rFonts w:ascii="Arial Narrow" w:eastAsia="Calibri" w:hAnsi="Arial Narrow" w:cs="Calibri"/>
                <w:b/>
                <w:bCs/>
                <w:noProof/>
                <w:sz w:val="22"/>
                <w:szCs w:val="22"/>
              </w:rPr>
            </w:pPr>
            <w:r w:rsidRPr="007D5128">
              <w:rPr>
                <w:rFonts w:ascii="Arial Narrow" w:eastAsia="Calibri" w:hAnsi="Arial Narrow" w:cs="Calibri"/>
                <w:b/>
                <w:bCs/>
                <w:noProof/>
                <w:sz w:val="22"/>
                <w:szCs w:val="22"/>
              </w:rPr>
              <w:t>5.Bezpečnosť</w:t>
            </w:r>
          </w:p>
          <w:p w14:paraId="63EB9C4B" w14:textId="77777777" w:rsidR="006237DB" w:rsidRPr="007D5128" w:rsidRDefault="006237DB" w:rsidP="007D5128">
            <w:pPr>
              <w:tabs>
                <w:tab w:val="left" w:pos="8025"/>
              </w:tabs>
              <w:rPr>
                <w:rFonts w:ascii="Arial Narrow" w:eastAsia="Calibri" w:hAnsi="Arial Narrow" w:cs="Calibri"/>
                <w:b/>
                <w:bCs/>
                <w:noProof/>
                <w:sz w:val="22"/>
                <w:szCs w:val="22"/>
              </w:rPr>
            </w:pPr>
          </w:p>
        </w:tc>
        <w:tc>
          <w:tcPr>
            <w:tcW w:w="7094" w:type="dxa"/>
            <w:shd w:val="clear" w:color="auto" w:fill="auto"/>
          </w:tcPr>
          <w:p w14:paraId="60D7E3E7" w14:textId="21967A12" w:rsidR="006237DB" w:rsidRPr="007D5128" w:rsidRDefault="006237DB" w:rsidP="00417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min</w:t>
            </w:r>
            <w:r>
              <w:rPr>
                <w:rFonts w:ascii="Arial Narrow" w:eastAsia="Calibri" w:hAnsi="Arial Narrow" w:cs="Courier New"/>
                <w:color w:val="202124"/>
                <w:sz w:val="22"/>
                <w:szCs w:val="22"/>
              </w:rPr>
              <w:t>.</w:t>
            </w:r>
            <w:r w:rsidRPr="007D5128">
              <w:rPr>
                <w:rFonts w:ascii="Arial Narrow" w:eastAsia="Calibri" w:hAnsi="Arial Narrow" w:cs="Courier New"/>
                <w:color w:val="202124"/>
                <w:sz w:val="22"/>
                <w:szCs w:val="22"/>
              </w:rPr>
              <w:t xml:space="preserve"> dva predné a dva bočné airbagy</w:t>
            </w:r>
          </w:p>
        </w:tc>
        <w:tc>
          <w:tcPr>
            <w:tcW w:w="936" w:type="dxa"/>
          </w:tcPr>
          <w:p w14:paraId="35D3907C" w14:textId="77777777" w:rsidR="006237DB" w:rsidRPr="006237DB" w:rsidDel="00417E10"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6237DB" w:rsidRPr="007D5128" w14:paraId="54E8E947" w14:textId="105AA7D0" w:rsidTr="00F56872">
        <w:trPr>
          <w:trHeight w:val="268"/>
        </w:trPr>
        <w:tc>
          <w:tcPr>
            <w:tcW w:w="1604" w:type="dxa"/>
            <w:vMerge/>
            <w:shd w:val="clear" w:color="auto" w:fill="auto"/>
          </w:tcPr>
          <w:p w14:paraId="52272342" w14:textId="77777777" w:rsidR="006237DB" w:rsidRPr="007D5128" w:rsidRDefault="006237DB" w:rsidP="007D5128">
            <w:pPr>
              <w:tabs>
                <w:tab w:val="left" w:pos="8025"/>
              </w:tabs>
              <w:rPr>
                <w:rFonts w:ascii="Arial Narrow" w:eastAsia="Calibri" w:hAnsi="Arial Narrow" w:cs="Calibri"/>
                <w:b/>
                <w:bCs/>
                <w:noProof/>
                <w:sz w:val="22"/>
                <w:szCs w:val="22"/>
              </w:rPr>
            </w:pPr>
          </w:p>
        </w:tc>
        <w:tc>
          <w:tcPr>
            <w:tcW w:w="7094" w:type="dxa"/>
            <w:shd w:val="clear" w:color="auto" w:fill="auto"/>
          </w:tcPr>
          <w:p w14:paraId="428073D7"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 xml:space="preserve">bezpečnostné pásy s </w:t>
            </w:r>
            <w:proofErr w:type="spellStart"/>
            <w:r w:rsidRPr="007D5128">
              <w:rPr>
                <w:rFonts w:ascii="Arial Narrow" w:eastAsia="Calibri" w:hAnsi="Arial Narrow" w:cs="Courier New"/>
                <w:color w:val="202124"/>
                <w:sz w:val="22"/>
                <w:szCs w:val="22"/>
              </w:rPr>
              <w:t>predpínačmi</w:t>
            </w:r>
            <w:proofErr w:type="spellEnd"/>
            <w:r w:rsidRPr="007D5128">
              <w:rPr>
                <w:rFonts w:ascii="Arial Narrow" w:eastAsia="Calibri" w:hAnsi="Arial Narrow" w:cs="Courier New"/>
                <w:color w:val="202124"/>
                <w:sz w:val="22"/>
                <w:szCs w:val="22"/>
              </w:rPr>
              <w:t xml:space="preserve"> na všetkých miestach na sedenie</w:t>
            </w:r>
          </w:p>
        </w:tc>
        <w:tc>
          <w:tcPr>
            <w:tcW w:w="936" w:type="dxa"/>
          </w:tcPr>
          <w:p w14:paraId="00E483F9" w14:textId="77777777" w:rsidR="006237DB" w:rsidRPr="006237DB"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6237DB" w:rsidRPr="007D5128" w14:paraId="5EA8D487" w14:textId="59A79DC7" w:rsidTr="00F56872">
        <w:trPr>
          <w:trHeight w:val="266"/>
        </w:trPr>
        <w:tc>
          <w:tcPr>
            <w:tcW w:w="1604" w:type="dxa"/>
            <w:vMerge/>
            <w:shd w:val="clear" w:color="auto" w:fill="auto"/>
            <w:hideMark/>
          </w:tcPr>
          <w:p w14:paraId="064A3166" w14:textId="77777777" w:rsidR="006237DB" w:rsidRPr="007D5128" w:rsidRDefault="006237DB" w:rsidP="007D5128">
            <w:pPr>
              <w:tabs>
                <w:tab w:val="left" w:pos="8025"/>
              </w:tabs>
              <w:rPr>
                <w:rFonts w:ascii="Arial Narrow" w:eastAsia="Calibri" w:hAnsi="Arial Narrow" w:cs="Calibri"/>
                <w:b/>
                <w:bCs/>
                <w:noProof/>
                <w:sz w:val="22"/>
                <w:szCs w:val="22"/>
              </w:rPr>
            </w:pPr>
          </w:p>
        </w:tc>
        <w:tc>
          <w:tcPr>
            <w:tcW w:w="7094" w:type="dxa"/>
            <w:shd w:val="clear" w:color="auto" w:fill="auto"/>
            <w:hideMark/>
          </w:tcPr>
          <w:p w14:paraId="6755B90B"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výškovo nastaviteľné opierky hlavy na všetkých sedadlách</w:t>
            </w:r>
          </w:p>
        </w:tc>
        <w:tc>
          <w:tcPr>
            <w:tcW w:w="936" w:type="dxa"/>
          </w:tcPr>
          <w:p w14:paraId="0E5CCF96" w14:textId="77777777" w:rsidR="006237DB" w:rsidRPr="006237DB"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6237DB" w:rsidRPr="007D5128" w14:paraId="043A798E" w14:textId="199468D7" w:rsidTr="00F56872">
        <w:trPr>
          <w:trHeight w:val="70"/>
        </w:trPr>
        <w:tc>
          <w:tcPr>
            <w:tcW w:w="1604" w:type="dxa"/>
            <w:vMerge/>
            <w:shd w:val="clear" w:color="auto" w:fill="auto"/>
            <w:hideMark/>
          </w:tcPr>
          <w:p w14:paraId="0DEE30B6" w14:textId="77777777" w:rsidR="006237DB" w:rsidRPr="007D5128" w:rsidRDefault="006237DB" w:rsidP="007D5128">
            <w:pPr>
              <w:tabs>
                <w:tab w:val="left" w:pos="8025"/>
              </w:tabs>
              <w:rPr>
                <w:rFonts w:ascii="Arial Narrow" w:eastAsia="Calibri" w:hAnsi="Arial Narrow" w:cs="Calibri"/>
                <w:b/>
                <w:bCs/>
                <w:noProof/>
                <w:sz w:val="22"/>
                <w:szCs w:val="22"/>
              </w:rPr>
            </w:pPr>
          </w:p>
        </w:tc>
        <w:tc>
          <w:tcPr>
            <w:tcW w:w="7094" w:type="dxa"/>
            <w:shd w:val="clear" w:color="auto" w:fill="auto"/>
            <w:hideMark/>
          </w:tcPr>
          <w:p w14:paraId="05CF7EA7" w14:textId="77777777" w:rsidR="006237DB" w:rsidRPr="007D5128" w:rsidRDefault="006237DB" w:rsidP="007D5128">
            <w:pPr>
              <w:rPr>
                <w:rFonts w:ascii="Arial Narrow" w:eastAsia="Calibri" w:hAnsi="Arial Narrow"/>
                <w:sz w:val="22"/>
                <w:szCs w:val="22"/>
              </w:rPr>
            </w:pPr>
            <w:r w:rsidRPr="007D5128">
              <w:rPr>
                <w:rFonts w:ascii="Arial Narrow" w:eastAsia="Calibri" w:hAnsi="Arial Narrow"/>
                <w:color w:val="202124"/>
                <w:sz w:val="22"/>
                <w:szCs w:val="22"/>
              </w:rPr>
              <w:t>predné hmlové svetlomety</w:t>
            </w:r>
          </w:p>
        </w:tc>
        <w:tc>
          <w:tcPr>
            <w:tcW w:w="936" w:type="dxa"/>
          </w:tcPr>
          <w:p w14:paraId="6D86AE2F" w14:textId="77777777" w:rsidR="006237DB" w:rsidRPr="006237DB" w:rsidRDefault="006237DB" w:rsidP="003D6CEF">
            <w:pPr>
              <w:pStyle w:val="Odsekzoznamu"/>
              <w:numPr>
                <w:ilvl w:val="0"/>
                <w:numId w:val="57"/>
              </w:numPr>
              <w:rPr>
                <w:rFonts w:ascii="Arial Narrow" w:eastAsia="Calibri" w:hAnsi="Arial Narrow"/>
                <w:color w:val="202124"/>
                <w:sz w:val="22"/>
                <w:szCs w:val="22"/>
              </w:rPr>
            </w:pPr>
          </w:p>
        </w:tc>
      </w:tr>
      <w:tr w:rsidR="006237DB" w:rsidRPr="007D5128" w14:paraId="589EC37E" w14:textId="62D5361C" w:rsidTr="00F56872">
        <w:trPr>
          <w:trHeight w:val="268"/>
        </w:trPr>
        <w:tc>
          <w:tcPr>
            <w:tcW w:w="1604" w:type="dxa"/>
            <w:vMerge w:val="restart"/>
            <w:shd w:val="clear" w:color="auto" w:fill="auto"/>
            <w:hideMark/>
          </w:tcPr>
          <w:p w14:paraId="5255E87E" w14:textId="77777777" w:rsidR="006237DB" w:rsidRPr="007D5128" w:rsidRDefault="006237DB" w:rsidP="007D5128">
            <w:pPr>
              <w:tabs>
                <w:tab w:val="left" w:pos="8025"/>
              </w:tabs>
              <w:rPr>
                <w:rFonts w:ascii="Arial Narrow" w:eastAsia="Calibri" w:hAnsi="Arial Narrow" w:cs="Calibri"/>
                <w:b/>
                <w:bCs/>
                <w:noProof/>
                <w:sz w:val="22"/>
                <w:szCs w:val="22"/>
              </w:rPr>
            </w:pPr>
          </w:p>
          <w:p w14:paraId="44C5148C" w14:textId="77777777" w:rsidR="006237DB" w:rsidRPr="007D5128" w:rsidRDefault="006237DB" w:rsidP="007D5128">
            <w:pPr>
              <w:tabs>
                <w:tab w:val="left" w:pos="8025"/>
              </w:tabs>
              <w:rPr>
                <w:rFonts w:ascii="Arial Narrow" w:eastAsia="Calibri" w:hAnsi="Arial Narrow" w:cs="Calibri"/>
                <w:b/>
                <w:bCs/>
                <w:noProof/>
                <w:sz w:val="22"/>
                <w:szCs w:val="22"/>
              </w:rPr>
            </w:pPr>
            <w:r w:rsidRPr="007D5128">
              <w:rPr>
                <w:rFonts w:ascii="Arial Narrow" w:eastAsia="Calibri" w:hAnsi="Arial Narrow" w:cs="Calibri"/>
                <w:b/>
                <w:bCs/>
                <w:noProof/>
                <w:sz w:val="22"/>
                <w:szCs w:val="22"/>
              </w:rPr>
              <w:t>6.Zabezpečenie</w:t>
            </w:r>
          </w:p>
          <w:p w14:paraId="57B2127A" w14:textId="77777777" w:rsidR="006237DB" w:rsidRPr="007D5128" w:rsidRDefault="006237DB" w:rsidP="007D5128">
            <w:pPr>
              <w:tabs>
                <w:tab w:val="left" w:pos="8025"/>
              </w:tabs>
              <w:rPr>
                <w:rFonts w:ascii="Arial Narrow" w:eastAsia="Calibri" w:hAnsi="Arial Narrow" w:cs="Calibri"/>
                <w:b/>
                <w:bCs/>
                <w:noProof/>
                <w:sz w:val="22"/>
                <w:szCs w:val="22"/>
              </w:rPr>
            </w:pPr>
          </w:p>
        </w:tc>
        <w:tc>
          <w:tcPr>
            <w:tcW w:w="7094" w:type="dxa"/>
            <w:shd w:val="clear" w:color="auto" w:fill="auto"/>
            <w:hideMark/>
          </w:tcPr>
          <w:p w14:paraId="657BC76E" w14:textId="4107EFE3"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roofErr w:type="spellStart"/>
            <w:r w:rsidRPr="007D5128">
              <w:rPr>
                <w:rFonts w:ascii="Arial Narrow" w:eastAsia="Calibri" w:hAnsi="Arial Narrow" w:cs="Courier New"/>
                <w:color w:val="202124"/>
                <w:sz w:val="22"/>
                <w:szCs w:val="22"/>
              </w:rPr>
              <w:t>im</w:t>
            </w:r>
            <w:r>
              <w:rPr>
                <w:rFonts w:ascii="Arial Narrow" w:eastAsia="Calibri" w:hAnsi="Arial Narrow" w:cs="Courier New"/>
                <w:color w:val="202124"/>
                <w:sz w:val="22"/>
                <w:szCs w:val="22"/>
              </w:rPr>
              <w:t>m</w:t>
            </w:r>
            <w:r w:rsidRPr="007D5128">
              <w:rPr>
                <w:rFonts w:ascii="Arial Narrow" w:eastAsia="Calibri" w:hAnsi="Arial Narrow" w:cs="Courier New"/>
                <w:color w:val="202124"/>
                <w:sz w:val="22"/>
                <w:szCs w:val="22"/>
              </w:rPr>
              <w:t>obilizér</w:t>
            </w:r>
            <w:proofErr w:type="spellEnd"/>
          </w:p>
        </w:tc>
        <w:tc>
          <w:tcPr>
            <w:tcW w:w="936" w:type="dxa"/>
          </w:tcPr>
          <w:p w14:paraId="2889C5E3" w14:textId="77777777" w:rsidR="006237DB" w:rsidRPr="006237DB"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6237DB" w:rsidRPr="007D5128" w14:paraId="1AE2957D" w14:textId="487956A7" w:rsidTr="00F56872">
        <w:trPr>
          <w:trHeight w:val="268"/>
        </w:trPr>
        <w:tc>
          <w:tcPr>
            <w:tcW w:w="1604" w:type="dxa"/>
            <w:vMerge/>
            <w:shd w:val="clear" w:color="auto" w:fill="auto"/>
            <w:hideMark/>
          </w:tcPr>
          <w:p w14:paraId="5DBE8E44" w14:textId="77777777" w:rsidR="006237DB" w:rsidRPr="007D5128" w:rsidRDefault="006237DB" w:rsidP="007D5128">
            <w:pPr>
              <w:tabs>
                <w:tab w:val="left" w:pos="8025"/>
              </w:tabs>
              <w:rPr>
                <w:rFonts w:ascii="Arial Narrow" w:eastAsia="Calibri" w:hAnsi="Arial Narrow" w:cs="Calibri"/>
                <w:b/>
                <w:bCs/>
                <w:noProof/>
                <w:sz w:val="22"/>
                <w:szCs w:val="22"/>
              </w:rPr>
            </w:pPr>
          </w:p>
        </w:tc>
        <w:tc>
          <w:tcPr>
            <w:tcW w:w="7094" w:type="dxa"/>
            <w:shd w:val="clear" w:color="auto" w:fill="auto"/>
            <w:hideMark/>
          </w:tcPr>
          <w:p w14:paraId="7264AA35"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mechanické zabezpečenie radiacej páky</w:t>
            </w:r>
          </w:p>
        </w:tc>
        <w:tc>
          <w:tcPr>
            <w:tcW w:w="936" w:type="dxa"/>
          </w:tcPr>
          <w:p w14:paraId="71FE1F8E" w14:textId="77777777" w:rsidR="006237DB" w:rsidRPr="006237DB"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6237DB" w:rsidRPr="007D5128" w14:paraId="25463DAC" w14:textId="3D0D7117" w:rsidTr="00F56872">
        <w:trPr>
          <w:trHeight w:val="268"/>
        </w:trPr>
        <w:tc>
          <w:tcPr>
            <w:tcW w:w="1604" w:type="dxa"/>
            <w:vMerge/>
            <w:shd w:val="clear" w:color="auto" w:fill="auto"/>
            <w:hideMark/>
          </w:tcPr>
          <w:p w14:paraId="018D94FC" w14:textId="77777777" w:rsidR="006237DB" w:rsidRPr="007D5128" w:rsidRDefault="006237DB" w:rsidP="007D5128">
            <w:pPr>
              <w:tabs>
                <w:tab w:val="left" w:pos="8025"/>
              </w:tabs>
              <w:rPr>
                <w:rFonts w:ascii="Arial Narrow" w:eastAsia="Calibri" w:hAnsi="Arial Narrow" w:cs="Calibri"/>
                <w:b/>
                <w:bCs/>
                <w:noProof/>
                <w:sz w:val="22"/>
                <w:szCs w:val="22"/>
              </w:rPr>
            </w:pPr>
          </w:p>
        </w:tc>
        <w:tc>
          <w:tcPr>
            <w:tcW w:w="7094" w:type="dxa"/>
            <w:shd w:val="clear" w:color="auto" w:fill="auto"/>
            <w:hideMark/>
          </w:tcPr>
          <w:p w14:paraId="2F994058"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bezpečnostné skrutky kolies</w:t>
            </w:r>
          </w:p>
        </w:tc>
        <w:tc>
          <w:tcPr>
            <w:tcW w:w="936" w:type="dxa"/>
          </w:tcPr>
          <w:p w14:paraId="47B8456A" w14:textId="77777777" w:rsidR="006237DB" w:rsidRPr="006237DB"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6237DB" w:rsidRPr="007D5128" w14:paraId="0897764F" w14:textId="034BC6FB" w:rsidTr="00F56872">
        <w:trPr>
          <w:trHeight w:val="268"/>
        </w:trPr>
        <w:tc>
          <w:tcPr>
            <w:tcW w:w="1604" w:type="dxa"/>
            <w:vMerge w:val="restart"/>
            <w:shd w:val="clear" w:color="auto" w:fill="auto"/>
            <w:hideMark/>
          </w:tcPr>
          <w:p w14:paraId="12B8BC54"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541D8D43"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0CC12204"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136783AD" w14:textId="77777777" w:rsidR="002E3C27" w:rsidRDefault="002E3C27"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548E5287" w14:textId="77777777" w:rsidR="002E3C27" w:rsidRDefault="002E3C27"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6BD8791A" w14:textId="77777777" w:rsidR="002E3C27" w:rsidRDefault="002E3C27"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332B4BE7" w14:textId="77777777" w:rsidR="002E3C27" w:rsidRDefault="002E3C27"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01784D47" w14:textId="77777777" w:rsidR="002E3C27" w:rsidRDefault="002E3C27"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1E8D8F55" w14:textId="77777777" w:rsidR="002E3C27" w:rsidRDefault="002E3C27"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5A2BE47E" w14:textId="77777777" w:rsidR="002E3C27" w:rsidRDefault="002E3C27"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6842A700" w14:textId="160BB503"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r w:rsidRPr="007D5128">
              <w:rPr>
                <w:rFonts w:ascii="Arial Narrow" w:eastAsia="Calibri" w:hAnsi="Arial Narrow" w:cs="Calibri"/>
                <w:b/>
                <w:bCs/>
                <w:noProof/>
                <w:sz w:val="22"/>
                <w:szCs w:val="22"/>
              </w:rPr>
              <w:t>7.Ostatné požiadavky</w:t>
            </w:r>
          </w:p>
          <w:p w14:paraId="600DAA00"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073FBDA3"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335ABE74"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3B49305F"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01D18A40"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5EB175A4"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58FAFDDB"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2FE98CE8"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2DCF6BA9"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096201E6"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0FEF7D52"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71A75F12"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3CF71CCA"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6F1856E8"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13CB0735"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6EE038B8"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2AECDB17"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5B9DB8BA"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4CC49A53"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c>
          <w:tcPr>
            <w:tcW w:w="7094" w:type="dxa"/>
            <w:shd w:val="clear" w:color="auto" w:fill="auto"/>
            <w:hideMark/>
          </w:tcPr>
          <w:p w14:paraId="2D614B6E"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sz w:val="22"/>
                <w:szCs w:val="22"/>
              </w:rPr>
            </w:pPr>
            <w:r w:rsidRPr="007D5128">
              <w:rPr>
                <w:rFonts w:ascii="Arial Narrow" w:eastAsia="Calibri" w:hAnsi="Arial Narrow" w:cs="Courier New"/>
                <w:sz w:val="22"/>
                <w:szCs w:val="22"/>
              </w:rPr>
              <w:lastRenderedPageBreak/>
              <w:t>elektricky ovládané / vyhrievané / vonkajšie spätné zrkadlá</w:t>
            </w:r>
          </w:p>
        </w:tc>
        <w:tc>
          <w:tcPr>
            <w:tcW w:w="936" w:type="dxa"/>
          </w:tcPr>
          <w:p w14:paraId="0D1D4C00" w14:textId="77777777" w:rsidR="006237DB" w:rsidRPr="006237DB"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sz w:val="22"/>
                <w:szCs w:val="22"/>
              </w:rPr>
            </w:pPr>
          </w:p>
        </w:tc>
      </w:tr>
      <w:tr w:rsidR="006237DB" w:rsidRPr="007D5128" w14:paraId="7006C913" w14:textId="37F9540D" w:rsidTr="00F56872">
        <w:trPr>
          <w:trHeight w:val="268"/>
        </w:trPr>
        <w:tc>
          <w:tcPr>
            <w:tcW w:w="1604" w:type="dxa"/>
            <w:vMerge/>
            <w:shd w:val="clear" w:color="auto" w:fill="auto"/>
            <w:hideMark/>
          </w:tcPr>
          <w:p w14:paraId="35A262C8" w14:textId="77777777" w:rsidR="006237DB" w:rsidRPr="007D5128" w:rsidRDefault="006237DB" w:rsidP="007D5128">
            <w:pPr>
              <w:tabs>
                <w:tab w:val="left" w:pos="8025"/>
              </w:tabs>
              <w:rPr>
                <w:rFonts w:ascii="Arial Narrow" w:eastAsia="Calibri" w:hAnsi="Arial Narrow" w:cs="Calibri"/>
                <w:b/>
                <w:bCs/>
                <w:noProof/>
                <w:sz w:val="22"/>
                <w:szCs w:val="22"/>
              </w:rPr>
            </w:pPr>
          </w:p>
        </w:tc>
        <w:tc>
          <w:tcPr>
            <w:tcW w:w="7094" w:type="dxa"/>
            <w:shd w:val="clear" w:color="auto" w:fill="auto"/>
            <w:hideMark/>
          </w:tcPr>
          <w:p w14:paraId="31B46155"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el. ovládanie okien vpredu</w:t>
            </w:r>
          </w:p>
        </w:tc>
        <w:tc>
          <w:tcPr>
            <w:tcW w:w="936" w:type="dxa"/>
          </w:tcPr>
          <w:p w14:paraId="731A3C18" w14:textId="77777777" w:rsidR="006237DB" w:rsidRPr="006237DB"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6237DB" w:rsidRPr="007D5128" w14:paraId="280AA167" w14:textId="50805D47" w:rsidTr="00F56872">
        <w:trPr>
          <w:trHeight w:val="262"/>
        </w:trPr>
        <w:tc>
          <w:tcPr>
            <w:tcW w:w="1604" w:type="dxa"/>
            <w:vMerge/>
            <w:shd w:val="clear" w:color="auto" w:fill="auto"/>
            <w:hideMark/>
          </w:tcPr>
          <w:p w14:paraId="4F5CDDE1" w14:textId="77777777" w:rsidR="006237DB" w:rsidRPr="007D5128" w:rsidRDefault="006237DB" w:rsidP="007D5128">
            <w:pPr>
              <w:tabs>
                <w:tab w:val="left" w:pos="8025"/>
              </w:tabs>
              <w:rPr>
                <w:rFonts w:ascii="Arial Narrow" w:eastAsia="Calibri" w:hAnsi="Arial Narrow" w:cs="Calibri"/>
                <w:b/>
                <w:bCs/>
                <w:noProof/>
                <w:sz w:val="22"/>
                <w:szCs w:val="22"/>
              </w:rPr>
            </w:pPr>
          </w:p>
        </w:tc>
        <w:tc>
          <w:tcPr>
            <w:tcW w:w="7094" w:type="dxa"/>
            <w:shd w:val="clear" w:color="auto" w:fill="auto"/>
            <w:hideMark/>
          </w:tcPr>
          <w:p w14:paraId="38B8E3DF"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ľavostranné riadenie s posilňovačom</w:t>
            </w:r>
          </w:p>
        </w:tc>
        <w:tc>
          <w:tcPr>
            <w:tcW w:w="936" w:type="dxa"/>
          </w:tcPr>
          <w:p w14:paraId="678750AC" w14:textId="77777777" w:rsidR="006237DB" w:rsidRPr="006237DB"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6237DB" w:rsidRPr="007D5128" w14:paraId="01989F49" w14:textId="4D2EB531" w:rsidTr="00F56872">
        <w:trPr>
          <w:trHeight w:val="268"/>
        </w:trPr>
        <w:tc>
          <w:tcPr>
            <w:tcW w:w="1604" w:type="dxa"/>
            <w:vMerge/>
            <w:shd w:val="clear" w:color="auto" w:fill="auto"/>
            <w:hideMark/>
          </w:tcPr>
          <w:p w14:paraId="3ADEB985" w14:textId="77777777" w:rsidR="006237DB" w:rsidRPr="007D5128" w:rsidRDefault="006237DB" w:rsidP="007D5128">
            <w:pPr>
              <w:tabs>
                <w:tab w:val="left" w:pos="8025"/>
              </w:tabs>
              <w:rPr>
                <w:rFonts w:ascii="Arial Narrow" w:eastAsia="Calibri" w:hAnsi="Arial Narrow" w:cs="Calibri"/>
                <w:b/>
                <w:bCs/>
                <w:noProof/>
                <w:sz w:val="22"/>
                <w:szCs w:val="22"/>
              </w:rPr>
            </w:pPr>
          </w:p>
        </w:tc>
        <w:tc>
          <w:tcPr>
            <w:tcW w:w="7094" w:type="dxa"/>
            <w:shd w:val="clear" w:color="auto" w:fill="auto"/>
            <w:hideMark/>
          </w:tcPr>
          <w:p w14:paraId="0D7FF9A3"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centrálne zamykanie s diaľkovým ovládaním, min. 2 x kľúč</w:t>
            </w:r>
          </w:p>
        </w:tc>
        <w:tc>
          <w:tcPr>
            <w:tcW w:w="936" w:type="dxa"/>
          </w:tcPr>
          <w:p w14:paraId="13EA096C" w14:textId="77777777" w:rsidR="006237DB" w:rsidRPr="006237DB"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6237DB" w:rsidRPr="007D5128" w14:paraId="66259579" w14:textId="147827F0" w:rsidTr="00F56872">
        <w:trPr>
          <w:trHeight w:val="268"/>
        </w:trPr>
        <w:tc>
          <w:tcPr>
            <w:tcW w:w="1604" w:type="dxa"/>
            <w:vMerge/>
            <w:shd w:val="clear" w:color="auto" w:fill="auto"/>
            <w:hideMark/>
          </w:tcPr>
          <w:p w14:paraId="5723686B" w14:textId="77777777" w:rsidR="006237DB" w:rsidRPr="007D5128" w:rsidRDefault="006237DB" w:rsidP="007D5128">
            <w:pPr>
              <w:tabs>
                <w:tab w:val="left" w:pos="8025"/>
              </w:tabs>
              <w:rPr>
                <w:rFonts w:ascii="Arial Narrow" w:eastAsia="Calibri" w:hAnsi="Arial Narrow" w:cs="Calibri"/>
                <w:b/>
                <w:bCs/>
                <w:noProof/>
                <w:sz w:val="22"/>
                <w:szCs w:val="22"/>
              </w:rPr>
            </w:pPr>
          </w:p>
        </w:tc>
        <w:tc>
          <w:tcPr>
            <w:tcW w:w="7094" w:type="dxa"/>
            <w:shd w:val="clear" w:color="auto" w:fill="auto"/>
            <w:hideMark/>
          </w:tcPr>
          <w:p w14:paraId="0469B3DB"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plnohodnotné rezervné koleso, riadne upevnené na originálnom mieste</w:t>
            </w:r>
          </w:p>
        </w:tc>
        <w:tc>
          <w:tcPr>
            <w:tcW w:w="936" w:type="dxa"/>
          </w:tcPr>
          <w:p w14:paraId="60A0E266" w14:textId="77777777" w:rsidR="006237DB" w:rsidRPr="006237DB"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6237DB" w:rsidRPr="007D5128" w14:paraId="214A7954" w14:textId="171A5672" w:rsidTr="00F56872">
        <w:trPr>
          <w:trHeight w:val="268"/>
        </w:trPr>
        <w:tc>
          <w:tcPr>
            <w:tcW w:w="1604" w:type="dxa"/>
            <w:vMerge/>
            <w:shd w:val="clear" w:color="auto" w:fill="auto"/>
            <w:hideMark/>
          </w:tcPr>
          <w:p w14:paraId="4AE436A5" w14:textId="77777777" w:rsidR="006237DB" w:rsidRPr="007D5128" w:rsidRDefault="006237DB" w:rsidP="007D5128">
            <w:pPr>
              <w:tabs>
                <w:tab w:val="left" w:pos="8025"/>
              </w:tabs>
              <w:rPr>
                <w:rFonts w:ascii="Arial Narrow" w:eastAsia="Calibri" w:hAnsi="Arial Narrow" w:cs="Calibri"/>
                <w:b/>
                <w:bCs/>
                <w:noProof/>
                <w:sz w:val="22"/>
                <w:szCs w:val="22"/>
              </w:rPr>
            </w:pPr>
          </w:p>
        </w:tc>
        <w:tc>
          <w:tcPr>
            <w:tcW w:w="7094" w:type="dxa"/>
            <w:shd w:val="clear" w:color="auto" w:fill="auto"/>
            <w:hideMark/>
          </w:tcPr>
          <w:p w14:paraId="3011432A"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sz w:val="22"/>
                <w:szCs w:val="22"/>
              </w:rPr>
              <w:t xml:space="preserve">manuálna  alebo </w:t>
            </w:r>
            <w:proofErr w:type="spellStart"/>
            <w:r w:rsidRPr="007D5128">
              <w:rPr>
                <w:rFonts w:ascii="Arial Narrow" w:eastAsia="Calibri" w:hAnsi="Arial Narrow" w:cs="Courier New"/>
                <w:sz w:val="22"/>
                <w:szCs w:val="22"/>
              </w:rPr>
              <w:t>dvojzónová</w:t>
            </w:r>
            <w:proofErr w:type="spellEnd"/>
            <w:r w:rsidRPr="007D5128">
              <w:rPr>
                <w:rFonts w:ascii="Arial Narrow" w:eastAsia="Calibri" w:hAnsi="Arial Narrow" w:cs="Courier New"/>
                <w:sz w:val="22"/>
                <w:szCs w:val="22"/>
              </w:rPr>
              <w:t xml:space="preserve"> klimatizácia</w:t>
            </w:r>
          </w:p>
        </w:tc>
        <w:tc>
          <w:tcPr>
            <w:tcW w:w="936" w:type="dxa"/>
          </w:tcPr>
          <w:p w14:paraId="687322C3" w14:textId="77777777" w:rsidR="006237DB" w:rsidRPr="006237DB"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sz w:val="22"/>
                <w:szCs w:val="22"/>
              </w:rPr>
            </w:pPr>
          </w:p>
        </w:tc>
      </w:tr>
      <w:tr w:rsidR="006237DB" w:rsidRPr="007D5128" w14:paraId="28289896" w14:textId="24097A65" w:rsidTr="00F56872">
        <w:trPr>
          <w:trHeight w:val="268"/>
        </w:trPr>
        <w:tc>
          <w:tcPr>
            <w:tcW w:w="1604" w:type="dxa"/>
            <w:vMerge/>
            <w:shd w:val="clear" w:color="auto" w:fill="auto"/>
          </w:tcPr>
          <w:p w14:paraId="411D418A" w14:textId="77777777" w:rsidR="006237DB" w:rsidRPr="007D5128" w:rsidRDefault="006237DB" w:rsidP="007D5128">
            <w:pPr>
              <w:tabs>
                <w:tab w:val="left" w:pos="8025"/>
              </w:tabs>
              <w:rPr>
                <w:rFonts w:ascii="Arial Narrow" w:eastAsia="Calibri" w:hAnsi="Arial Narrow" w:cs="Calibri"/>
                <w:b/>
                <w:bCs/>
                <w:noProof/>
                <w:sz w:val="22"/>
                <w:szCs w:val="22"/>
              </w:rPr>
            </w:pPr>
          </w:p>
        </w:tc>
        <w:tc>
          <w:tcPr>
            <w:tcW w:w="7094" w:type="dxa"/>
            <w:shd w:val="clear" w:color="auto" w:fill="auto"/>
          </w:tcPr>
          <w:p w14:paraId="1A68238D"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ukazovateľ vonkajšej teploty</w:t>
            </w:r>
          </w:p>
        </w:tc>
        <w:tc>
          <w:tcPr>
            <w:tcW w:w="936" w:type="dxa"/>
          </w:tcPr>
          <w:p w14:paraId="1AA92938" w14:textId="77777777" w:rsidR="006237DB" w:rsidRPr="006237DB"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6237DB" w:rsidRPr="007D5128" w14:paraId="0BEAB0FA" w14:textId="669F097B" w:rsidTr="00F56872">
        <w:trPr>
          <w:trHeight w:val="268"/>
        </w:trPr>
        <w:tc>
          <w:tcPr>
            <w:tcW w:w="1604" w:type="dxa"/>
            <w:vMerge/>
            <w:shd w:val="clear" w:color="auto" w:fill="auto"/>
            <w:hideMark/>
          </w:tcPr>
          <w:p w14:paraId="38728D75" w14:textId="77777777" w:rsidR="006237DB" w:rsidRPr="007D5128" w:rsidRDefault="006237DB" w:rsidP="007D5128">
            <w:pPr>
              <w:tabs>
                <w:tab w:val="left" w:pos="8025"/>
              </w:tabs>
              <w:rPr>
                <w:rFonts w:ascii="Arial Narrow" w:eastAsia="Calibri" w:hAnsi="Arial Narrow" w:cs="Calibri"/>
                <w:b/>
                <w:bCs/>
                <w:noProof/>
                <w:sz w:val="22"/>
                <w:szCs w:val="22"/>
              </w:rPr>
            </w:pPr>
          </w:p>
        </w:tc>
        <w:tc>
          <w:tcPr>
            <w:tcW w:w="7094" w:type="dxa"/>
            <w:shd w:val="clear" w:color="auto" w:fill="auto"/>
            <w:hideMark/>
          </w:tcPr>
          <w:p w14:paraId="1DA9889D"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 xml:space="preserve">autorádio RDS s USB vstupom, MP3, </w:t>
            </w:r>
            <w:proofErr w:type="spellStart"/>
            <w:r w:rsidRPr="007D5128">
              <w:rPr>
                <w:rFonts w:ascii="Arial Narrow" w:eastAsia="Calibri" w:hAnsi="Arial Narrow" w:cs="Courier New"/>
                <w:color w:val="202124"/>
                <w:sz w:val="22"/>
                <w:szCs w:val="22"/>
              </w:rPr>
              <w:t>bluetooth</w:t>
            </w:r>
            <w:proofErr w:type="spellEnd"/>
          </w:p>
        </w:tc>
        <w:tc>
          <w:tcPr>
            <w:tcW w:w="936" w:type="dxa"/>
          </w:tcPr>
          <w:p w14:paraId="7E3BA01A" w14:textId="77777777" w:rsidR="006237DB" w:rsidRPr="006237DB"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6237DB" w:rsidRPr="007D5128" w14:paraId="733A374A" w14:textId="5079FF47" w:rsidTr="00F56872">
        <w:trPr>
          <w:trHeight w:val="268"/>
        </w:trPr>
        <w:tc>
          <w:tcPr>
            <w:tcW w:w="1604" w:type="dxa"/>
            <w:vMerge/>
            <w:shd w:val="clear" w:color="auto" w:fill="auto"/>
          </w:tcPr>
          <w:p w14:paraId="4594144D" w14:textId="77777777" w:rsidR="006237DB" w:rsidRPr="007D5128" w:rsidRDefault="006237DB" w:rsidP="007D5128">
            <w:pPr>
              <w:tabs>
                <w:tab w:val="left" w:pos="8025"/>
              </w:tabs>
              <w:rPr>
                <w:rFonts w:ascii="Arial Narrow" w:eastAsia="Calibri" w:hAnsi="Arial Narrow" w:cs="Calibri"/>
                <w:b/>
                <w:bCs/>
                <w:noProof/>
                <w:sz w:val="22"/>
                <w:szCs w:val="22"/>
              </w:rPr>
            </w:pPr>
          </w:p>
        </w:tc>
        <w:tc>
          <w:tcPr>
            <w:tcW w:w="7094" w:type="dxa"/>
            <w:shd w:val="clear" w:color="auto" w:fill="auto"/>
          </w:tcPr>
          <w:p w14:paraId="5CDBB1A0"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navigácia vrátane navigačného SW s predinštalovanými mapami Európy a podrobnou mapou SR, ČR, PL, AUT</w:t>
            </w:r>
          </w:p>
        </w:tc>
        <w:tc>
          <w:tcPr>
            <w:tcW w:w="936" w:type="dxa"/>
          </w:tcPr>
          <w:p w14:paraId="73432E1E" w14:textId="77777777" w:rsidR="006237DB" w:rsidRPr="006237DB"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6237DB" w:rsidRPr="007D5128" w14:paraId="167B34DA" w14:textId="734D213E" w:rsidTr="00F56872">
        <w:trPr>
          <w:trHeight w:val="268"/>
        </w:trPr>
        <w:tc>
          <w:tcPr>
            <w:tcW w:w="1604" w:type="dxa"/>
            <w:vMerge/>
            <w:shd w:val="clear" w:color="auto" w:fill="auto"/>
            <w:hideMark/>
          </w:tcPr>
          <w:p w14:paraId="1B680EDE" w14:textId="77777777" w:rsidR="006237DB" w:rsidRPr="007D5128" w:rsidRDefault="006237DB" w:rsidP="007D5128">
            <w:pPr>
              <w:tabs>
                <w:tab w:val="left" w:pos="8025"/>
              </w:tabs>
              <w:rPr>
                <w:rFonts w:ascii="Arial Narrow" w:eastAsia="Calibri" w:hAnsi="Arial Narrow" w:cs="Calibri"/>
                <w:b/>
                <w:bCs/>
                <w:noProof/>
                <w:sz w:val="22"/>
                <w:szCs w:val="22"/>
              </w:rPr>
            </w:pPr>
          </w:p>
        </w:tc>
        <w:tc>
          <w:tcPr>
            <w:tcW w:w="7094" w:type="dxa"/>
            <w:shd w:val="clear" w:color="auto" w:fill="auto"/>
            <w:hideMark/>
          </w:tcPr>
          <w:p w14:paraId="020F0D3B"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sz w:val="22"/>
                <w:szCs w:val="22"/>
              </w:rPr>
              <w:t>v</w:t>
            </w:r>
            <w:r w:rsidRPr="007D5128">
              <w:rPr>
                <w:rFonts w:ascii="Arial Narrow" w:eastAsia="Calibri" w:hAnsi="Arial Narrow" w:cs="Courier New"/>
                <w:color w:val="202124"/>
                <w:sz w:val="22"/>
                <w:szCs w:val="22"/>
              </w:rPr>
              <w:t>olant výškovo a pozdĺžne nastaviteľný</w:t>
            </w:r>
          </w:p>
        </w:tc>
        <w:tc>
          <w:tcPr>
            <w:tcW w:w="936" w:type="dxa"/>
          </w:tcPr>
          <w:p w14:paraId="71013A89" w14:textId="77777777" w:rsidR="006237DB" w:rsidRPr="006237DB"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sz w:val="22"/>
                <w:szCs w:val="22"/>
              </w:rPr>
            </w:pPr>
          </w:p>
        </w:tc>
      </w:tr>
      <w:tr w:rsidR="006237DB" w:rsidRPr="007D5128" w14:paraId="653616B1" w14:textId="572F9314" w:rsidTr="00F56872">
        <w:trPr>
          <w:trHeight w:val="268"/>
        </w:trPr>
        <w:tc>
          <w:tcPr>
            <w:tcW w:w="1604" w:type="dxa"/>
            <w:vMerge/>
            <w:shd w:val="clear" w:color="auto" w:fill="auto"/>
          </w:tcPr>
          <w:p w14:paraId="0FA74D51" w14:textId="77777777" w:rsidR="006237DB" w:rsidRPr="007D5128" w:rsidRDefault="006237DB" w:rsidP="007D5128">
            <w:pPr>
              <w:tabs>
                <w:tab w:val="left" w:pos="8025"/>
              </w:tabs>
              <w:rPr>
                <w:rFonts w:ascii="Arial Narrow" w:eastAsia="Calibri" w:hAnsi="Arial Narrow" w:cs="Calibri"/>
                <w:b/>
                <w:bCs/>
                <w:noProof/>
                <w:sz w:val="22"/>
                <w:szCs w:val="22"/>
              </w:rPr>
            </w:pPr>
          </w:p>
        </w:tc>
        <w:tc>
          <w:tcPr>
            <w:tcW w:w="7094" w:type="dxa"/>
            <w:shd w:val="clear" w:color="auto" w:fill="auto"/>
          </w:tcPr>
          <w:p w14:paraId="204DD6CC"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roofErr w:type="spellStart"/>
            <w:r w:rsidRPr="007D5128">
              <w:rPr>
                <w:rFonts w:ascii="Arial Narrow" w:eastAsia="Calibri" w:hAnsi="Arial Narrow" w:cs="Courier New"/>
                <w:color w:val="202124"/>
                <w:sz w:val="22"/>
                <w:szCs w:val="22"/>
              </w:rPr>
              <w:t>handsfree</w:t>
            </w:r>
            <w:proofErr w:type="spellEnd"/>
            <w:r w:rsidRPr="007D5128">
              <w:rPr>
                <w:rFonts w:ascii="Arial Narrow" w:eastAsia="Calibri" w:hAnsi="Arial Narrow" w:cs="Courier New"/>
                <w:color w:val="202124"/>
                <w:sz w:val="22"/>
                <w:szCs w:val="22"/>
              </w:rPr>
              <w:t xml:space="preserve"> súprava</w:t>
            </w:r>
          </w:p>
        </w:tc>
        <w:tc>
          <w:tcPr>
            <w:tcW w:w="936" w:type="dxa"/>
          </w:tcPr>
          <w:p w14:paraId="572A431A" w14:textId="77777777" w:rsidR="006237DB" w:rsidRPr="006237DB"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6237DB" w:rsidRPr="007D5128" w14:paraId="48AE613C" w14:textId="0B5D1850" w:rsidTr="00F56872">
        <w:trPr>
          <w:trHeight w:val="268"/>
        </w:trPr>
        <w:tc>
          <w:tcPr>
            <w:tcW w:w="1604" w:type="dxa"/>
            <w:vMerge/>
            <w:shd w:val="clear" w:color="auto" w:fill="auto"/>
          </w:tcPr>
          <w:p w14:paraId="6711622F" w14:textId="77777777" w:rsidR="006237DB" w:rsidRPr="007D5128" w:rsidRDefault="006237DB" w:rsidP="007D5128">
            <w:pPr>
              <w:tabs>
                <w:tab w:val="left" w:pos="8025"/>
              </w:tabs>
              <w:rPr>
                <w:rFonts w:ascii="Arial Narrow" w:eastAsia="Calibri" w:hAnsi="Arial Narrow" w:cs="Calibri"/>
                <w:b/>
                <w:bCs/>
                <w:noProof/>
                <w:sz w:val="22"/>
                <w:szCs w:val="22"/>
              </w:rPr>
            </w:pPr>
          </w:p>
        </w:tc>
        <w:tc>
          <w:tcPr>
            <w:tcW w:w="7094" w:type="dxa"/>
            <w:shd w:val="clear" w:color="auto" w:fill="auto"/>
          </w:tcPr>
          <w:p w14:paraId="20F095C5"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sz w:val="22"/>
                <w:szCs w:val="22"/>
              </w:rPr>
            </w:pPr>
            <w:r w:rsidRPr="007D5128">
              <w:rPr>
                <w:rFonts w:ascii="Arial Narrow" w:eastAsia="Calibri" w:hAnsi="Arial Narrow" w:cs="Courier New"/>
                <w:sz w:val="22"/>
                <w:szCs w:val="22"/>
              </w:rPr>
              <w:t xml:space="preserve">predná lakťová opierka </w:t>
            </w:r>
          </w:p>
        </w:tc>
        <w:tc>
          <w:tcPr>
            <w:tcW w:w="936" w:type="dxa"/>
          </w:tcPr>
          <w:p w14:paraId="0D7A5CB4" w14:textId="77777777" w:rsidR="006237DB" w:rsidRPr="006237DB"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sz w:val="22"/>
                <w:szCs w:val="22"/>
              </w:rPr>
            </w:pPr>
          </w:p>
        </w:tc>
      </w:tr>
      <w:tr w:rsidR="006237DB" w:rsidRPr="007D5128" w14:paraId="6F9CA947" w14:textId="2A431C3D" w:rsidTr="00F56872">
        <w:trPr>
          <w:trHeight w:val="268"/>
        </w:trPr>
        <w:tc>
          <w:tcPr>
            <w:tcW w:w="1604" w:type="dxa"/>
            <w:vMerge/>
            <w:shd w:val="clear" w:color="auto" w:fill="auto"/>
          </w:tcPr>
          <w:p w14:paraId="64D51D40" w14:textId="77777777" w:rsidR="006237DB" w:rsidRPr="007D5128" w:rsidRDefault="006237DB" w:rsidP="007D5128">
            <w:pPr>
              <w:tabs>
                <w:tab w:val="left" w:pos="8025"/>
              </w:tabs>
              <w:rPr>
                <w:rFonts w:ascii="Arial Narrow" w:eastAsia="Calibri" w:hAnsi="Arial Narrow" w:cs="Calibri"/>
                <w:b/>
                <w:bCs/>
                <w:noProof/>
                <w:sz w:val="22"/>
                <w:szCs w:val="22"/>
              </w:rPr>
            </w:pPr>
          </w:p>
        </w:tc>
        <w:tc>
          <w:tcPr>
            <w:tcW w:w="7094" w:type="dxa"/>
            <w:shd w:val="clear" w:color="auto" w:fill="auto"/>
          </w:tcPr>
          <w:p w14:paraId="5ED01403"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sz w:val="22"/>
                <w:szCs w:val="22"/>
              </w:rPr>
            </w:pPr>
            <w:r w:rsidRPr="007D5128">
              <w:rPr>
                <w:rFonts w:ascii="Arial Narrow" w:eastAsia="Calibri" w:hAnsi="Arial Narrow" w:cs="Courier New"/>
                <w:sz w:val="22"/>
                <w:szCs w:val="22"/>
              </w:rPr>
              <w:t>svetelný / dažďový senzor</w:t>
            </w:r>
          </w:p>
        </w:tc>
        <w:tc>
          <w:tcPr>
            <w:tcW w:w="936" w:type="dxa"/>
          </w:tcPr>
          <w:p w14:paraId="6B9F2880" w14:textId="77777777" w:rsidR="006237DB" w:rsidRPr="006237DB"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sz w:val="22"/>
                <w:szCs w:val="22"/>
              </w:rPr>
            </w:pPr>
          </w:p>
        </w:tc>
      </w:tr>
      <w:tr w:rsidR="006237DB" w:rsidRPr="007D5128" w14:paraId="2184B205" w14:textId="53E19642" w:rsidTr="00F56872">
        <w:trPr>
          <w:trHeight w:val="268"/>
        </w:trPr>
        <w:tc>
          <w:tcPr>
            <w:tcW w:w="1604" w:type="dxa"/>
            <w:vMerge/>
            <w:shd w:val="clear" w:color="auto" w:fill="auto"/>
            <w:hideMark/>
          </w:tcPr>
          <w:p w14:paraId="6817021A" w14:textId="77777777" w:rsidR="006237DB" w:rsidRPr="007D5128" w:rsidRDefault="006237DB" w:rsidP="007D5128">
            <w:pPr>
              <w:tabs>
                <w:tab w:val="left" w:pos="8025"/>
              </w:tabs>
              <w:rPr>
                <w:rFonts w:ascii="Arial Narrow" w:eastAsia="Calibri" w:hAnsi="Arial Narrow" w:cs="Calibri"/>
                <w:b/>
                <w:bCs/>
                <w:noProof/>
                <w:sz w:val="22"/>
                <w:szCs w:val="22"/>
              </w:rPr>
            </w:pPr>
          </w:p>
        </w:tc>
        <w:tc>
          <w:tcPr>
            <w:tcW w:w="7094" w:type="dxa"/>
            <w:shd w:val="clear" w:color="auto" w:fill="auto"/>
            <w:hideMark/>
          </w:tcPr>
          <w:p w14:paraId="55B87C48"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gumové koberčeky</w:t>
            </w:r>
          </w:p>
        </w:tc>
        <w:tc>
          <w:tcPr>
            <w:tcW w:w="936" w:type="dxa"/>
          </w:tcPr>
          <w:p w14:paraId="104E4137" w14:textId="77777777" w:rsidR="006237DB" w:rsidRPr="006237DB"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6237DB" w:rsidRPr="007D5128" w14:paraId="037D590F" w14:textId="2528894A" w:rsidTr="00F56872">
        <w:trPr>
          <w:trHeight w:val="268"/>
        </w:trPr>
        <w:tc>
          <w:tcPr>
            <w:tcW w:w="1604" w:type="dxa"/>
            <w:vMerge/>
            <w:shd w:val="clear" w:color="auto" w:fill="auto"/>
          </w:tcPr>
          <w:p w14:paraId="7AAE37D0" w14:textId="77777777" w:rsidR="006237DB" w:rsidRPr="007D5128" w:rsidRDefault="006237DB" w:rsidP="007D5128">
            <w:pPr>
              <w:tabs>
                <w:tab w:val="left" w:pos="8025"/>
              </w:tabs>
              <w:rPr>
                <w:rFonts w:ascii="Arial Narrow" w:eastAsia="Calibri" w:hAnsi="Arial Narrow" w:cs="Calibri"/>
                <w:b/>
                <w:bCs/>
                <w:noProof/>
                <w:sz w:val="22"/>
                <w:szCs w:val="22"/>
              </w:rPr>
            </w:pPr>
          </w:p>
        </w:tc>
        <w:tc>
          <w:tcPr>
            <w:tcW w:w="7094" w:type="dxa"/>
            <w:shd w:val="clear" w:color="auto" w:fill="auto"/>
          </w:tcPr>
          <w:p w14:paraId="08A02A24"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roofErr w:type="spellStart"/>
            <w:r w:rsidRPr="007D5128">
              <w:rPr>
                <w:rFonts w:ascii="Arial Narrow" w:eastAsia="Calibri" w:hAnsi="Arial Narrow" w:cs="Courier New"/>
                <w:color w:val="202124"/>
                <w:sz w:val="22"/>
                <w:szCs w:val="22"/>
              </w:rPr>
              <w:t>cúvacia</w:t>
            </w:r>
            <w:proofErr w:type="spellEnd"/>
            <w:r w:rsidRPr="007D5128">
              <w:rPr>
                <w:rFonts w:ascii="Arial Narrow" w:eastAsia="Calibri" w:hAnsi="Arial Narrow" w:cs="Courier New"/>
                <w:color w:val="202124"/>
                <w:sz w:val="22"/>
                <w:szCs w:val="22"/>
              </w:rPr>
              <w:t xml:space="preserve"> kamera alebo senzory</w:t>
            </w:r>
          </w:p>
        </w:tc>
        <w:tc>
          <w:tcPr>
            <w:tcW w:w="936" w:type="dxa"/>
          </w:tcPr>
          <w:p w14:paraId="1F27991A" w14:textId="77777777" w:rsidR="006237DB" w:rsidRPr="006237DB"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6237DB" w:rsidRPr="007D5128" w14:paraId="5F72AC64" w14:textId="4D293D48" w:rsidTr="00F56872">
        <w:trPr>
          <w:trHeight w:val="268"/>
        </w:trPr>
        <w:tc>
          <w:tcPr>
            <w:tcW w:w="1604" w:type="dxa"/>
            <w:vMerge/>
            <w:shd w:val="clear" w:color="auto" w:fill="auto"/>
            <w:hideMark/>
          </w:tcPr>
          <w:p w14:paraId="7ACE4DD7" w14:textId="77777777" w:rsidR="006237DB" w:rsidRPr="007D5128" w:rsidRDefault="006237DB" w:rsidP="007D5128">
            <w:pPr>
              <w:tabs>
                <w:tab w:val="left" w:pos="8025"/>
              </w:tabs>
              <w:rPr>
                <w:rFonts w:ascii="Arial Narrow" w:eastAsia="Calibri" w:hAnsi="Arial Narrow" w:cs="Calibri"/>
                <w:b/>
                <w:bCs/>
                <w:noProof/>
                <w:sz w:val="22"/>
                <w:szCs w:val="22"/>
              </w:rPr>
            </w:pPr>
          </w:p>
        </w:tc>
        <w:tc>
          <w:tcPr>
            <w:tcW w:w="7094" w:type="dxa"/>
            <w:shd w:val="clear" w:color="auto" w:fill="auto"/>
            <w:hideMark/>
          </w:tcPr>
          <w:p w14:paraId="578D368D"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pevné alebo odnímateľné ťažné zariadenie</w:t>
            </w:r>
          </w:p>
        </w:tc>
        <w:tc>
          <w:tcPr>
            <w:tcW w:w="936" w:type="dxa"/>
          </w:tcPr>
          <w:p w14:paraId="4220CDE5" w14:textId="77777777" w:rsidR="006237DB" w:rsidRPr="006237DB"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6237DB" w:rsidRPr="007D5128" w14:paraId="76178D39" w14:textId="7F87A2C1" w:rsidTr="00F56872">
        <w:trPr>
          <w:trHeight w:val="268"/>
        </w:trPr>
        <w:tc>
          <w:tcPr>
            <w:tcW w:w="1604" w:type="dxa"/>
            <w:vMerge/>
            <w:shd w:val="clear" w:color="auto" w:fill="auto"/>
            <w:hideMark/>
          </w:tcPr>
          <w:p w14:paraId="4D4C6B1E" w14:textId="77777777" w:rsidR="006237DB" w:rsidRPr="007D5128" w:rsidRDefault="006237DB" w:rsidP="007D5128">
            <w:pPr>
              <w:tabs>
                <w:tab w:val="left" w:pos="8025"/>
              </w:tabs>
              <w:rPr>
                <w:rFonts w:ascii="Arial Narrow" w:eastAsia="Calibri" w:hAnsi="Arial Narrow" w:cs="Calibri"/>
                <w:b/>
                <w:bCs/>
                <w:noProof/>
                <w:sz w:val="22"/>
                <w:szCs w:val="22"/>
              </w:rPr>
            </w:pPr>
          </w:p>
        </w:tc>
        <w:tc>
          <w:tcPr>
            <w:tcW w:w="7094" w:type="dxa"/>
            <w:shd w:val="clear" w:color="auto" w:fill="auto"/>
            <w:hideMark/>
          </w:tcPr>
          <w:p w14:paraId="07B6423B"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bočné posuvné dvere minimálne na strane spolujazdca</w:t>
            </w:r>
          </w:p>
        </w:tc>
        <w:tc>
          <w:tcPr>
            <w:tcW w:w="936" w:type="dxa"/>
          </w:tcPr>
          <w:p w14:paraId="117BBAC8" w14:textId="77777777" w:rsidR="006237DB" w:rsidRPr="002E3C27"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6237DB" w:rsidRPr="007D5128" w14:paraId="6A9D8287" w14:textId="52B93717" w:rsidTr="00F56872">
        <w:trPr>
          <w:trHeight w:val="284"/>
        </w:trPr>
        <w:tc>
          <w:tcPr>
            <w:tcW w:w="1604" w:type="dxa"/>
            <w:vMerge/>
            <w:shd w:val="clear" w:color="auto" w:fill="auto"/>
            <w:hideMark/>
          </w:tcPr>
          <w:p w14:paraId="0091C1F7" w14:textId="77777777" w:rsidR="006237DB" w:rsidRPr="007D5128" w:rsidRDefault="006237DB" w:rsidP="007D5128">
            <w:pPr>
              <w:tabs>
                <w:tab w:val="left" w:pos="8025"/>
              </w:tabs>
              <w:rPr>
                <w:rFonts w:ascii="Arial Narrow" w:eastAsia="Calibri" w:hAnsi="Arial Narrow" w:cs="Calibri"/>
                <w:b/>
                <w:bCs/>
                <w:noProof/>
                <w:sz w:val="22"/>
                <w:szCs w:val="22"/>
              </w:rPr>
            </w:pPr>
          </w:p>
        </w:tc>
        <w:tc>
          <w:tcPr>
            <w:tcW w:w="7094" w:type="dxa"/>
            <w:shd w:val="clear" w:color="auto" w:fill="auto"/>
            <w:hideMark/>
          </w:tcPr>
          <w:p w14:paraId="72CAD6C0"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 xml:space="preserve">druhá </w:t>
            </w:r>
            <w:proofErr w:type="spellStart"/>
            <w:r w:rsidRPr="007D5128">
              <w:rPr>
                <w:rFonts w:ascii="Arial Narrow" w:eastAsia="Calibri" w:hAnsi="Arial Narrow" w:cs="Courier New"/>
                <w:color w:val="202124"/>
                <w:sz w:val="22"/>
                <w:szCs w:val="22"/>
              </w:rPr>
              <w:t>sada</w:t>
            </w:r>
            <w:proofErr w:type="spellEnd"/>
            <w:r w:rsidRPr="007D5128">
              <w:rPr>
                <w:rFonts w:ascii="Arial Narrow" w:eastAsia="Calibri" w:hAnsi="Arial Narrow" w:cs="Courier New"/>
                <w:color w:val="202124"/>
                <w:sz w:val="22"/>
                <w:szCs w:val="22"/>
              </w:rPr>
              <w:t xml:space="preserve"> (4 ks) sezónnych pneumatík (podľa ročného obdobia) + disky oceľové s krytmi</w:t>
            </w:r>
          </w:p>
        </w:tc>
        <w:tc>
          <w:tcPr>
            <w:tcW w:w="936" w:type="dxa"/>
          </w:tcPr>
          <w:p w14:paraId="26833C2F" w14:textId="77777777" w:rsidR="006237DB" w:rsidRPr="002E3C27"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6237DB" w:rsidRPr="007D5128" w14:paraId="44252EAD" w14:textId="13A88DDA" w:rsidTr="00F56872">
        <w:trPr>
          <w:trHeight w:val="268"/>
        </w:trPr>
        <w:tc>
          <w:tcPr>
            <w:tcW w:w="1604" w:type="dxa"/>
            <w:vMerge/>
            <w:shd w:val="clear" w:color="auto" w:fill="auto"/>
            <w:hideMark/>
          </w:tcPr>
          <w:p w14:paraId="37A5674F" w14:textId="77777777" w:rsidR="006237DB" w:rsidRPr="007D5128" w:rsidRDefault="006237DB" w:rsidP="007D5128">
            <w:pPr>
              <w:tabs>
                <w:tab w:val="left" w:pos="8025"/>
              </w:tabs>
              <w:rPr>
                <w:rFonts w:ascii="Arial Narrow" w:eastAsia="Calibri" w:hAnsi="Arial Narrow" w:cs="Calibri"/>
                <w:b/>
                <w:bCs/>
                <w:noProof/>
                <w:sz w:val="22"/>
                <w:szCs w:val="22"/>
              </w:rPr>
            </w:pPr>
          </w:p>
        </w:tc>
        <w:tc>
          <w:tcPr>
            <w:tcW w:w="7094" w:type="dxa"/>
            <w:shd w:val="clear" w:color="auto" w:fill="auto"/>
            <w:hideMark/>
          </w:tcPr>
          <w:p w14:paraId="5F791B9D"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boky zadnej časti bez okien</w:t>
            </w:r>
          </w:p>
        </w:tc>
        <w:tc>
          <w:tcPr>
            <w:tcW w:w="936" w:type="dxa"/>
          </w:tcPr>
          <w:p w14:paraId="44568F34" w14:textId="77777777" w:rsidR="006237DB" w:rsidRPr="002E3C27"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6237DB" w:rsidRPr="007D5128" w14:paraId="792927BA" w14:textId="47C0A1C5" w:rsidTr="00F56872">
        <w:trPr>
          <w:trHeight w:val="268"/>
        </w:trPr>
        <w:tc>
          <w:tcPr>
            <w:tcW w:w="1604" w:type="dxa"/>
            <w:vMerge/>
            <w:shd w:val="clear" w:color="auto" w:fill="auto"/>
          </w:tcPr>
          <w:p w14:paraId="617C781D" w14:textId="77777777" w:rsidR="006237DB" w:rsidRPr="007D5128" w:rsidRDefault="006237DB" w:rsidP="007D5128">
            <w:pPr>
              <w:tabs>
                <w:tab w:val="left" w:pos="8025"/>
              </w:tabs>
              <w:rPr>
                <w:rFonts w:ascii="Arial Narrow" w:eastAsia="Calibri" w:hAnsi="Arial Narrow" w:cs="Calibri"/>
                <w:b/>
                <w:bCs/>
                <w:noProof/>
                <w:sz w:val="22"/>
                <w:szCs w:val="22"/>
              </w:rPr>
            </w:pPr>
          </w:p>
        </w:tc>
        <w:tc>
          <w:tcPr>
            <w:tcW w:w="7094" w:type="dxa"/>
            <w:shd w:val="clear" w:color="auto" w:fill="auto"/>
          </w:tcPr>
          <w:p w14:paraId="7F18E57F"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povinná výbava podľa platnej vyhlášky</w:t>
            </w:r>
          </w:p>
        </w:tc>
        <w:tc>
          <w:tcPr>
            <w:tcW w:w="936" w:type="dxa"/>
          </w:tcPr>
          <w:p w14:paraId="440AE147" w14:textId="77777777" w:rsidR="006237DB" w:rsidRPr="002E3C27" w:rsidRDefault="006237DB" w:rsidP="003D6CEF">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6237DB" w:rsidRPr="007D5128" w14:paraId="38719285" w14:textId="70712B0B" w:rsidTr="00F56872">
        <w:trPr>
          <w:trHeight w:val="486"/>
        </w:trPr>
        <w:tc>
          <w:tcPr>
            <w:tcW w:w="1604" w:type="dxa"/>
            <w:vMerge/>
            <w:shd w:val="clear" w:color="auto" w:fill="auto"/>
          </w:tcPr>
          <w:p w14:paraId="3AE60EAB" w14:textId="77777777" w:rsidR="006237DB" w:rsidRPr="007D5128" w:rsidRDefault="006237DB" w:rsidP="007D5128">
            <w:pPr>
              <w:tabs>
                <w:tab w:val="left" w:pos="8025"/>
              </w:tabs>
              <w:rPr>
                <w:rFonts w:ascii="Arial Narrow" w:eastAsia="Calibri" w:hAnsi="Arial Narrow" w:cs="Calibri"/>
                <w:b/>
                <w:bCs/>
                <w:noProof/>
                <w:sz w:val="22"/>
                <w:szCs w:val="22"/>
              </w:rPr>
            </w:pPr>
          </w:p>
        </w:tc>
        <w:tc>
          <w:tcPr>
            <w:tcW w:w="7094" w:type="dxa"/>
            <w:shd w:val="clear" w:color="auto" w:fill="auto"/>
          </w:tcPr>
          <w:p w14:paraId="26CD98F4" w14:textId="77777777" w:rsidR="006237DB" w:rsidRPr="007D5128" w:rsidRDefault="006237DB" w:rsidP="007D5128">
            <w:pPr>
              <w:rPr>
                <w:rFonts w:ascii="Arial Narrow" w:eastAsia="Calibri" w:hAnsi="Arial Narrow"/>
                <w:sz w:val="22"/>
                <w:szCs w:val="22"/>
              </w:rPr>
            </w:pPr>
            <w:r w:rsidRPr="007D5128">
              <w:rPr>
                <w:rFonts w:ascii="Arial Narrow" w:eastAsia="Calibri" w:hAnsi="Arial Narrow"/>
                <w:color w:val="202124"/>
                <w:sz w:val="22"/>
                <w:szCs w:val="22"/>
              </w:rPr>
              <w:t>súčasťou dodávky vozidla budú všetky potrebné doklady umožňujúce registráciu vozidla do prevádzky</w:t>
            </w:r>
          </w:p>
        </w:tc>
        <w:tc>
          <w:tcPr>
            <w:tcW w:w="936" w:type="dxa"/>
          </w:tcPr>
          <w:p w14:paraId="408D456C" w14:textId="77777777" w:rsidR="006237DB" w:rsidRPr="002E3C27" w:rsidRDefault="006237DB" w:rsidP="003D6CEF">
            <w:pPr>
              <w:pStyle w:val="Odsekzoznamu"/>
              <w:numPr>
                <w:ilvl w:val="0"/>
                <w:numId w:val="57"/>
              </w:numPr>
              <w:rPr>
                <w:rFonts w:ascii="Arial Narrow" w:eastAsia="Calibri" w:hAnsi="Arial Narrow"/>
                <w:color w:val="202124"/>
                <w:sz w:val="22"/>
                <w:szCs w:val="22"/>
              </w:rPr>
            </w:pPr>
          </w:p>
        </w:tc>
      </w:tr>
      <w:tr w:rsidR="006237DB" w:rsidRPr="007D5128" w14:paraId="76D95F65" w14:textId="06AD26F7" w:rsidTr="00F56872">
        <w:trPr>
          <w:trHeight w:val="510"/>
        </w:trPr>
        <w:tc>
          <w:tcPr>
            <w:tcW w:w="1604" w:type="dxa"/>
            <w:vMerge w:val="restart"/>
            <w:shd w:val="clear" w:color="auto" w:fill="auto"/>
          </w:tcPr>
          <w:p w14:paraId="780ED5E6" w14:textId="77777777" w:rsidR="006237DB" w:rsidRPr="007D5128" w:rsidRDefault="006237DB" w:rsidP="007D5128">
            <w:pPr>
              <w:widowControl w:val="0"/>
              <w:spacing w:line="240" w:lineRule="auto"/>
              <w:rPr>
                <w:rFonts w:ascii="Arial Narrow" w:eastAsia="Calibri" w:hAnsi="Arial Narrow"/>
                <w:b/>
                <w:color w:val="202124"/>
                <w:sz w:val="22"/>
                <w:szCs w:val="22"/>
              </w:rPr>
            </w:pPr>
          </w:p>
          <w:p w14:paraId="6C30D3BC" w14:textId="77777777" w:rsidR="006237DB" w:rsidRPr="007D5128" w:rsidRDefault="006237DB" w:rsidP="007D5128">
            <w:pPr>
              <w:widowControl w:val="0"/>
              <w:spacing w:line="240" w:lineRule="auto"/>
              <w:rPr>
                <w:rFonts w:ascii="Arial Narrow" w:eastAsia="Calibri" w:hAnsi="Arial Narrow"/>
                <w:b/>
                <w:color w:val="202124"/>
                <w:sz w:val="22"/>
                <w:szCs w:val="22"/>
              </w:rPr>
            </w:pPr>
          </w:p>
          <w:p w14:paraId="2837C4D1" w14:textId="77777777" w:rsidR="006237DB" w:rsidRPr="007D5128" w:rsidRDefault="006237DB" w:rsidP="007D5128">
            <w:pPr>
              <w:widowControl w:val="0"/>
              <w:spacing w:line="240" w:lineRule="auto"/>
              <w:rPr>
                <w:rFonts w:ascii="Arial Narrow" w:eastAsia="Calibri" w:hAnsi="Arial Narrow"/>
                <w:b/>
                <w:color w:val="202124"/>
                <w:sz w:val="22"/>
                <w:szCs w:val="22"/>
              </w:rPr>
            </w:pPr>
          </w:p>
          <w:p w14:paraId="7E864097" w14:textId="77777777" w:rsidR="006237DB" w:rsidRPr="007D5128" w:rsidRDefault="006237DB" w:rsidP="007D5128">
            <w:pPr>
              <w:widowControl w:val="0"/>
              <w:spacing w:line="240" w:lineRule="auto"/>
              <w:rPr>
                <w:rFonts w:ascii="Arial Narrow" w:eastAsia="Calibri" w:hAnsi="Arial Narrow" w:cs="Calibri"/>
                <w:b/>
                <w:bCs/>
                <w:noProof/>
                <w:color w:val="000000"/>
                <w:sz w:val="22"/>
                <w:szCs w:val="22"/>
              </w:rPr>
            </w:pPr>
            <w:r w:rsidRPr="007D5128">
              <w:rPr>
                <w:rFonts w:ascii="Arial Narrow" w:eastAsia="Calibri" w:hAnsi="Arial Narrow"/>
                <w:b/>
                <w:color w:val="202124"/>
                <w:sz w:val="22"/>
                <w:szCs w:val="22"/>
              </w:rPr>
              <w:t>8.Nadstavba</w:t>
            </w:r>
          </w:p>
        </w:tc>
        <w:tc>
          <w:tcPr>
            <w:tcW w:w="7094" w:type="dxa"/>
            <w:shd w:val="clear" w:color="auto" w:fill="auto"/>
          </w:tcPr>
          <w:p w14:paraId="6D8E43F1" w14:textId="77777777" w:rsidR="006237DB" w:rsidRDefault="006237DB" w:rsidP="00C26986">
            <w:pPr>
              <w:widowControl w:val="0"/>
              <w:spacing w:line="240" w:lineRule="auto"/>
              <w:rPr>
                <w:rFonts w:ascii="Arial Narrow" w:eastAsia="Calibri" w:hAnsi="Arial Narrow"/>
                <w:color w:val="202124"/>
                <w:sz w:val="22"/>
                <w:szCs w:val="22"/>
              </w:rPr>
            </w:pPr>
            <w:r>
              <w:rPr>
                <w:rFonts w:ascii="Arial Narrow" w:eastAsia="Calibri" w:hAnsi="Arial Narrow"/>
                <w:color w:val="202124"/>
                <w:sz w:val="22"/>
                <w:szCs w:val="22"/>
              </w:rPr>
              <w:t>R</w:t>
            </w:r>
            <w:r w:rsidRPr="007D5128">
              <w:rPr>
                <w:rFonts w:ascii="Arial Narrow" w:eastAsia="Calibri" w:hAnsi="Arial Narrow"/>
                <w:color w:val="202124"/>
                <w:sz w:val="22"/>
                <w:szCs w:val="22"/>
              </w:rPr>
              <w:t xml:space="preserve">ozdelenie vozidla na dve časti pevnou </w:t>
            </w:r>
            <w:proofErr w:type="spellStart"/>
            <w:r w:rsidRPr="007D5128">
              <w:rPr>
                <w:rFonts w:ascii="Arial Narrow" w:eastAsia="Calibri" w:hAnsi="Arial Narrow"/>
                <w:color w:val="202124"/>
                <w:sz w:val="22"/>
                <w:szCs w:val="22"/>
              </w:rPr>
              <w:t>prepážkou</w:t>
            </w:r>
            <w:proofErr w:type="spellEnd"/>
            <w:r>
              <w:rPr>
                <w:rFonts w:ascii="Arial Narrow" w:eastAsia="Calibri" w:hAnsi="Arial Narrow"/>
                <w:color w:val="202124"/>
                <w:sz w:val="22"/>
                <w:szCs w:val="22"/>
              </w:rPr>
              <w:t>:</w:t>
            </w:r>
          </w:p>
          <w:p w14:paraId="6E17B152" w14:textId="1EAC9A10" w:rsidR="006237DB" w:rsidRDefault="006237DB" w:rsidP="00417E10">
            <w:pPr>
              <w:widowControl w:val="0"/>
              <w:spacing w:line="240" w:lineRule="auto"/>
              <w:rPr>
                <w:rFonts w:ascii="Arial Narrow" w:eastAsia="Calibri" w:hAnsi="Arial Narrow"/>
                <w:color w:val="202124"/>
                <w:sz w:val="22"/>
                <w:szCs w:val="22"/>
              </w:rPr>
            </w:pPr>
            <w:r w:rsidRPr="007D5128">
              <w:rPr>
                <w:rFonts w:ascii="Arial Narrow" w:eastAsia="Calibri" w:hAnsi="Arial Narrow"/>
                <w:color w:val="202124"/>
                <w:sz w:val="22"/>
                <w:szCs w:val="22"/>
              </w:rPr>
              <w:t xml:space="preserve">časť 1 - pre posádku </w:t>
            </w:r>
          </w:p>
          <w:p w14:paraId="7F68E9AC" w14:textId="680DA249" w:rsidR="006237DB" w:rsidRPr="007D5128" w:rsidRDefault="006237DB" w:rsidP="00417E10">
            <w:pPr>
              <w:widowControl w:val="0"/>
              <w:spacing w:line="240" w:lineRule="auto"/>
              <w:rPr>
                <w:rFonts w:ascii="Arial Narrow" w:eastAsia="Calibri" w:hAnsi="Arial Narrow" w:cs="Calibri"/>
                <w:color w:val="000000"/>
                <w:sz w:val="22"/>
                <w:szCs w:val="22"/>
              </w:rPr>
            </w:pPr>
            <w:r w:rsidRPr="007D5128">
              <w:rPr>
                <w:rFonts w:ascii="Arial Narrow" w:eastAsia="Calibri" w:hAnsi="Arial Narrow"/>
                <w:color w:val="202124"/>
                <w:sz w:val="22"/>
                <w:szCs w:val="22"/>
              </w:rPr>
              <w:t xml:space="preserve">časť 2 - úložné miesto a priestor s boxami pre psov. </w:t>
            </w:r>
          </w:p>
        </w:tc>
        <w:tc>
          <w:tcPr>
            <w:tcW w:w="936" w:type="dxa"/>
          </w:tcPr>
          <w:p w14:paraId="3BBC8655" w14:textId="77777777" w:rsidR="006237DB" w:rsidRPr="002E3C27" w:rsidRDefault="006237DB" w:rsidP="003D6CEF">
            <w:pPr>
              <w:pStyle w:val="Odsekzoznamu"/>
              <w:widowControl w:val="0"/>
              <w:numPr>
                <w:ilvl w:val="0"/>
                <w:numId w:val="57"/>
              </w:numPr>
              <w:spacing w:line="240" w:lineRule="auto"/>
              <w:rPr>
                <w:rFonts w:ascii="Arial Narrow" w:eastAsia="Calibri" w:hAnsi="Arial Narrow"/>
                <w:color w:val="202124"/>
                <w:sz w:val="22"/>
                <w:szCs w:val="22"/>
              </w:rPr>
            </w:pPr>
          </w:p>
        </w:tc>
      </w:tr>
      <w:tr w:rsidR="006237DB" w:rsidRPr="007D5128" w14:paraId="61409DFB" w14:textId="4A7A31FC" w:rsidTr="00F56872">
        <w:trPr>
          <w:trHeight w:val="510"/>
        </w:trPr>
        <w:tc>
          <w:tcPr>
            <w:tcW w:w="1604" w:type="dxa"/>
            <w:vMerge/>
            <w:shd w:val="clear" w:color="auto" w:fill="auto"/>
          </w:tcPr>
          <w:p w14:paraId="7F501444" w14:textId="77777777" w:rsidR="006237DB" w:rsidRPr="007D5128" w:rsidRDefault="006237DB" w:rsidP="007D5128">
            <w:pPr>
              <w:widowControl w:val="0"/>
              <w:spacing w:line="240" w:lineRule="auto"/>
              <w:rPr>
                <w:rFonts w:ascii="Arial Narrow" w:eastAsia="Calibri" w:hAnsi="Arial Narrow"/>
                <w:b/>
                <w:color w:val="202124"/>
                <w:sz w:val="22"/>
                <w:szCs w:val="22"/>
              </w:rPr>
            </w:pPr>
          </w:p>
        </w:tc>
        <w:tc>
          <w:tcPr>
            <w:tcW w:w="7094" w:type="dxa"/>
            <w:shd w:val="clear" w:color="auto" w:fill="auto"/>
          </w:tcPr>
          <w:p w14:paraId="3E266013" w14:textId="0DAC36D6" w:rsidR="006237DB" w:rsidRPr="007D5128" w:rsidRDefault="006237DB" w:rsidP="007D5128">
            <w:pPr>
              <w:widowControl w:val="0"/>
              <w:spacing w:line="240" w:lineRule="auto"/>
              <w:rPr>
                <w:rFonts w:ascii="Arial Narrow" w:eastAsia="Calibri" w:hAnsi="Arial Narrow"/>
                <w:color w:val="202124"/>
                <w:sz w:val="22"/>
                <w:szCs w:val="22"/>
              </w:rPr>
            </w:pPr>
            <w:r w:rsidRPr="007D5128">
              <w:rPr>
                <w:rFonts w:ascii="Arial Narrow" w:eastAsia="Calibri" w:hAnsi="Arial Narrow"/>
                <w:color w:val="202124"/>
                <w:sz w:val="22"/>
                <w:szCs w:val="22"/>
              </w:rPr>
              <w:t>Všetky úpravy a zmeny musia byť na základe povolenia Ministerstva dopravy zapísané do Technického preukazu vozidla</w:t>
            </w:r>
            <w:r>
              <w:rPr>
                <w:rFonts w:ascii="Arial Narrow" w:eastAsia="Calibri" w:hAnsi="Arial Narrow"/>
                <w:color w:val="202124"/>
                <w:sz w:val="22"/>
                <w:szCs w:val="22"/>
              </w:rPr>
              <w:t>.</w:t>
            </w:r>
          </w:p>
        </w:tc>
        <w:tc>
          <w:tcPr>
            <w:tcW w:w="936" w:type="dxa"/>
          </w:tcPr>
          <w:p w14:paraId="4CDC78D9" w14:textId="77777777" w:rsidR="006237DB" w:rsidRPr="002E3C27" w:rsidRDefault="006237DB" w:rsidP="003D6CEF">
            <w:pPr>
              <w:pStyle w:val="Odsekzoznamu"/>
              <w:widowControl w:val="0"/>
              <w:numPr>
                <w:ilvl w:val="0"/>
                <w:numId w:val="57"/>
              </w:numPr>
              <w:spacing w:line="240" w:lineRule="auto"/>
              <w:rPr>
                <w:rFonts w:ascii="Arial Narrow" w:eastAsia="Calibri" w:hAnsi="Arial Narrow"/>
                <w:color w:val="202124"/>
                <w:sz w:val="22"/>
                <w:szCs w:val="22"/>
              </w:rPr>
            </w:pPr>
          </w:p>
        </w:tc>
      </w:tr>
      <w:tr w:rsidR="006237DB" w:rsidRPr="007D5128" w14:paraId="16B98D61" w14:textId="4114F0AD" w:rsidTr="00F56872">
        <w:trPr>
          <w:trHeight w:val="510"/>
        </w:trPr>
        <w:tc>
          <w:tcPr>
            <w:tcW w:w="1604" w:type="dxa"/>
            <w:vMerge w:val="restart"/>
            <w:shd w:val="clear" w:color="auto" w:fill="auto"/>
            <w:vAlign w:val="center"/>
          </w:tcPr>
          <w:p w14:paraId="0C2DA5E6"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p>
          <w:p w14:paraId="4E4213F0"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r w:rsidRPr="007D5128">
              <w:rPr>
                <w:rFonts w:ascii="Arial Narrow" w:eastAsia="Calibri" w:hAnsi="Arial Narrow" w:cs="Courier New"/>
                <w:b/>
                <w:color w:val="202124"/>
                <w:sz w:val="22"/>
                <w:szCs w:val="22"/>
              </w:rPr>
              <w:t>prvá časť</w:t>
            </w:r>
          </w:p>
        </w:tc>
        <w:tc>
          <w:tcPr>
            <w:tcW w:w="7094" w:type="dxa"/>
            <w:shd w:val="clear" w:color="auto" w:fill="auto"/>
          </w:tcPr>
          <w:p w14:paraId="19C431DC" w14:textId="6A76477E" w:rsidR="006237DB" w:rsidRPr="007D5128" w:rsidRDefault="006237DB" w:rsidP="007D5128">
            <w:pPr>
              <w:widowControl w:val="0"/>
              <w:spacing w:line="240" w:lineRule="auto"/>
              <w:rPr>
                <w:rFonts w:ascii="Arial Narrow" w:eastAsia="Calibri" w:hAnsi="Arial Narrow"/>
                <w:sz w:val="22"/>
                <w:szCs w:val="22"/>
              </w:rPr>
            </w:pPr>
            <w:r>
              <w:rPr>
                <w:rFonts w:ascii="Arial Narrow" w:eastAsia="Calibri" w:hAnsi="Arial Narrow"/>
                <w:color w:val="202124"/>
                <w:sz w:val="22"/>
                <w:szCs w:val="22"/>
              </w:rPr>
              <w:t>K</w:t>
            </w:r>
            <w:r w:rsidRPr="007D5128">
              <w:rPr>
                <w:rFonts w:ascii="Arial Narrow" w:eastAsia="Calibri" w:hAnsi="Arial Narrow"/>
                <w:color w:val="202124"/>
                <w:sz w:val="22"/>
                <w:szCs w:val="22"/>
              </w:rPr>
              <w:t xml:space="preserve">abína posádky - umiestnenie ovládačov zadnej ventilácie a kamier, umiestnenie obrazovky kamier, umiestnenie teplomera s nastavením regulácie teploty (od - </w:t>
            </w:r>
            <w:r w:rsidRPr="007D5128">
              <w:rPr>
                <w:rFonts w:ascii="Arial Narrow" w:eastAsia="Calibri" w:hAnsi="Arial Narrow"/>
                <w:sz w:val="22"/>
                <w:szCs w:val="22"/>
              </w:rPr>
              <w:t>do), zásuvky 12 V a zásuvky USB.</w:t>
            </w:r>
          </w:p>
        </w:tc>
        <w:tc>
          <w:tcPr>
            <w:tcW w:w="936" w:type="dxa"/>
          </w:tcPr>
          <w:p w14:paraId="5B620080" w14:textId="77777777" w:rsidR="006237DB" w:rsidRPr="002E3C27" w:rsidRDefault="006237DB" w:rsidP="003D6CEF">
            <w:pPr>
              <w:pStyle w:val="Odsekzoznamu"/>
              <w:widowControl w:val="0"/>
              <w:numPr>
                <w:ilvl w:val="0"/>
                <w:numId w:val="57"/>
              </w:numPr>
              <w:spacing w:line="240" w:lineRule="auto"/>
              <w:rPr>
                <w:rFonts w:ascii="Arial Narrow" w:eastAsia="Calibri" w:hAnsi="Arial Narrow"/>
                <w:color w:val="202124"/>
                <w:sz w:val="22"/>
                <w:szCs w:val="22"/>
              </w:rPr>
            </w:pPr>
          </w:p>
        </w:tc>
      </w:tr>
      <w:tr w:rsidR="006237DB" w:rsidRPr="007D5128" w14:paraId="3E99D12E" w14:textId="59BA1EAB" w:rsidTr="00F56872">
        <w:trPr>
          <w:trHeight w:val="510"/>
        </w:trPr>
        <w:tc>
          <w:tcPr>
            <w:tcW w:w="1604" w:type="dxa"/>
            <w:vMerge/>
            <w:shd w:val="clear" w:color="auto" w:fill="auto"/>
            <w:vAlign w:val="center"/>
          </w:tcPr>
          <w:p w14:paraId="5A92A8E6"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p>
        </w:tc>
        <w:tc>
          <w:tcPr>
            <w:tcW w:w="7094" w:type="dxa"/>
            <w:shd w:val="clear" w:color="auto" w:fill="auto"/>
          </w:tcPr>
          <w:p w14:paraId="47666768" w14:textId="193B69CC" w:rsidR="006237DB" w:rsidRPr="007D5128" w:rsidRDefault="006237DB" w:rsidP="007D5128">
            <w:pPr>
              <w:widowControl w:val="0"/>
              <w:spacing w:line="240" w:lineRule="auto"/>
              <w:rPr>
                <w:rFonts w:ascii="Arial Narrow" w:eastAsia="Calibri" w:hAnsi="Arial Narrow"/>
                <w:color w:val="202124"/>
                <w:sz w:val="22"/>
                <w:szCs w:val="22"/>
              </w:rPr>
            </w:pPr>
            <w:r w:rsidRPr="007D5128">
              <w:rPr>
                <w:rFonts w:ascii="Arial Narrow" w:eastAsia="Calibri" w:hAnsi="Arial Narrow"/>
                <w:sz w:val="22"/>
                <w:szCs w:val="22"/>
              </w:rPr>
              <w:t xml:space="preserve">V priestore o minimálnej šírke 60 cm medzi boxami a pevnou </w:t>
            </w:r>
            <w:proofErr w:type="spellStart"/>
            <w:r w:rsidRPr="007D5128">
              <w:rPr>
                <w:rFonts w:ascii="Arial Narrow" w:eastAsia="Calibri" w:hAnsi="Arial Narrow"/>
                <w:sz w:val="22"/>
                <w:szCs w:val="22"/>
              </w:rPr>
              <w:t>prepážkou</w:t>
            </w:r>
            <w:proofErr w:type="spellEnd"/>
            <w:r w:rsidRPr="007D5128">
              <w:rPr>
                <w:rFonts w:ascii="Arial Narrow" w:eastAsia="Calibri" w:hAnsi="Arial Narrow"/>
                <w:sz w:val="22"/>
                <w:szCs w:val="22"/>
              </w:rPr>
              <w:t xml:space="preserve"> vytvoriť osvetlený priestor riešený formou policovej vstavby, v hornej časti policovej vstavby je požadované umiestnenie uzamykateľnej skrinky o výške min. 35 cm s pevnými dvierkami.</w:t>
            </w:r>
          </w:p>
        </w:tc>
        <w:tc>
          <w:tcPr>
            <w:tcW w:w="936" w:type="dxa"/>
          </w:tcPr>
          <w:p w14:paraId="54375CBD" w14:textId="77777777" w:rsidR="006237DB" w:rsidRPr="002E3C27" w:rsidRDefault="006237DB" w:rsidP="003D6CEF">
            <w:pPr>
              <w:pStyle w:val="Odsekzoznamu"/>
              <w:widowControl w:val="0"/>
              <w:numPr>
                <w:ilvl w:val="0"/>
                <w:numId w:val="57"/>
              </w:numPr>
              <w:spacing w:line="240" w:lineRule="auto"/>
              <w:rPr>
                <w:rFonts w:ascii="Arial Narrow" w:eastAsia="Calibri" w:hAnsi="Arial Narrow"/>
                <w:sz w:val="22"/>
                <w:szCs w:val="22"/>
              </w:rPr>
            </w:pPr>
          </w:p>
        </w:tc>
      </w:tr>
      <w:tr w:rsidR="006237DB" w:rsidRPr="007D5128" w14:paraId="481D578E" w14:textId="6AED9799" w:rsidTr="00F56872">
        <w:trPr>
          <w:trHeight w:val="510"/>
        </w:trPr>
        <w:tc>
          <w:tcPr>
            <w:tcW w:w="1604" w:type="dxa"/>
            <w:vMerge/>
            <w:shd w:val="clear" w:color="auto" w:fill="auto"/>
            <w:vAlign w:val="center"/>
          </w:tcPr>
          <w:p w14:paraId="3B32DAD5"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p>
        </w:tc>
        <w:tc>
          <w:tcPr>
            <w:tcW w:w="7094" w:type="dxa"/>
            <w:shd w:val="clear" w:color="auto" w:fill="auto"/>
          </w:tcPr>
          <w:p w14:paraId="2901E0E4" w14:textId="24D5D863" w:rsidR="006237DB" w:rsidRPr="00C26986" w:rsidRDefault="006237DB" w:rsidP="00417E10">
            <w:pPr>
              <w:widowControl w:val="0"/>
              <w:spacing w:line="240" w:lineRule="auto"/>
              <w:rPr>
                <w:rFonts w:ascii="Arial Narrow" w:eastAsia="Calibri" w:hAnsi="Arial Narrow" w:cs="Calibri"/>
                <w:noProof/>
                <w:sz w:val="22"/>
                <w:szCs w:val="22"/>
              </w:rPr>
            </w:pPr>
            <w:r w:rsidRPr="007D5128">
              <w:rPr>
                <w:rFonts w:ascii="Arial Narrow" w:eastAsia="Calibri" w:hAnsi="Arial Narrow"/>
                <w:sz w:val="22"/>
                <w:szCs w:val="22"/>
              </w:rPr>
              <w:t>Vnútri skrinky musí byť pevne umiestnená bezpečnostná schránka s minimálnym</w:t>
            </w:r>
            <w:r>
              <w:rPr>
                <w:rFonts w:ascii="Arial Narrow" w:eastAsia="Calibri" w:hAnsi="Arial Narrow"/>
                <w:sz w:val="22"/>
                <w:szCs w:val="22"/>
              </w:rPr>
              <w:t>i</w:t>
            </w:r>
            <w:r w:rsidRPr="007D5128">
              <w:rPr>
                <w:rFonts w:ascii="Arial Narrow" w:eastAsia="Calibri" w:hAnsi="Arial Narrow"/>
                <w:sz w:val="22"/>
                <w:szCs w:val="22"/>
              </w:rPr>
              <w:t xml:space="preserve"> rozmer</w:t>
            </w:r>
            <w:r>
              <w:rPr>
                <w:rFonts w:ascii="Arial Narrow" w:eastAsia="Calibri" w:hAnsi="Arial Narrow"/>
                <w:sz w:val="22"/>
                <w:szCs w:val="22"/>
              </w:rPr>
              <w:t>mi</w:t>
            </w:r>
            <w:r w:rsidRPr="007D5128">
              <w:rPr>
                <w:rFonts w:ascii="Arial Narrow" w:eastAsia="Calibri" w:hAnsi="Arial Narrow"/>
                <w:sz w:val="22"/>
                <w:szCs w:val="22"/>
              </w:rPr>
              <w:t>: dĺžka 30cm x šírka 20cm x výška 10cm.</w:t>
            </w:r>
            <w:r w:rsidRPr="007D5128">
              <w:rPr>
                <w:rFonts w:ascii="Arial Narrow" w:eastAsia="Calibri" w:hAnsi="Arial Narrow" w:cs="Calibri"/>
                <w:noProof/>
                <w:sz w:val="22"/>
                <w:szCs w:val="22"/>
              </w:rPr>
              <w:t xml:space="preserve"> </w:t>
            </w:r>
          </w:p>
        </w:tc>
        <w:tc>
          <w:tcPr>
            <w:tcW w:w="936" w:type="dxa"/>
          </w:tcPr>
          <w:p w14:paraId="37DDB9B9" w14:textId="77777777" w:rsidR="006237DB" w:rsidRPr="002E3C27" w:rsidRDefault="006237DB" w:rsidP="003D6CEF">
            <w:pPr>
              <w:pStyle w:val="Odsekzoznamu"/>
              <w:widowControl w:val="0"/>
              <w:numPr>
                <w:ilvl w:val="0"/>
                <w:numId w:val="57"/>
              </w:numPr>
              <w:spacing w:line="240" w:lineRule="auto"/>
              <w:rPr>
                <w:rFonts w:ascii="Arial Narrow" w:eastAsia="Calibri" w:hAnsi="Arial Narrow"/>
                <w:sz w:val="22"/>
                <w:szCs w:val="22"/>
              </w:rPr>
            </w:pPr>
          </w:p>
        </w:tc>
      </w:tr>
      <w:tr w:rsidR="006237DB" w:rsidRPr="007D5128" w14:paraId="195E2B2B" w14:textId="502AD2D6" w:rsidTr="00F56872">
        <w:trPr>
          <w:trHeight w:val="510"/>
        </w:trPr>
        <w:tc>
          <w:tcPr>
            <w:tcW w:w="1604" w:type="dxa"/>
            <w:vMerge/>
            <w:shd w:val="clear" w:color="auto" w:fill="auto"/>
            <w:vAlign w:val="center"/>
          </w:tcPr>
          <w:p w14:paraId="6C8A6691" w14:textId="77777777" w:rsidR="006237DB" w:rsidRPr="007D5128" w:rsidRDefault="006237DB" w:rsidP="00C2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p>
        </w:tc>
        <w:tc>
          <w:tcPr>
            <w:tcW w:w="7094" w:type="dxa"/>
            <w:shd w:val="clear" w:color="auto" w:fill="auto"/>
          </w:tcPr>
          <w:p w14:paraId="148DA777" w14:textId="3ADB16C2" w:rsidR="006237DB" w:rsidRPr="007D5128" w:rsidRDefault="006237DB" w:rsidP="00C26986">
            <w:pPr>
              <w:widowControl w:val="0"/>
              <w:spacing w:line="240" w:lineRule="auto"/>
              <w:rPr>
                <w:rFonts w:ascii="Arial Narrow" w:eastAsia="Calibri" w:hAnsi="Arial Narrow"/>
                <w:sz w:val="22"/>
                <w:szCs w:val="22"/>
              </w:rPr>
            </w:pPr>
            <w:r w:rsidRPr="007D5128">
              <w:rPr>
                <w:rFonts w:ascii="Arial Narrow" w:eastAsia="Calibri" w:hAnsi="Arial Narrow"/>
                <w:sz w:val="22"/>
                <w:szCs w:val="22"/>
              </w:rPr>
              <w:t>LED osvetlenie úložného priestoru, spínaného dverovým spínačom bočných posuvných dverí</w:t>
            </w:r>
            <w:r w:rsidRPr="007D5128">
              <w:rPr>
                <w:rFonts w:ascii="Arial Narrow" w:eastAsia="Calibri" w:hAnsi="Arial Narrow"/>
                <w:color w:val="FF0000"/>
                <w:sz w:val="22"/>
                <w:szCs w:val="22"/>
              </w:rPr>
              <w:t>.</w:t>
            </w:r>
          </w:p>
        </w:tc>
        <w:tc>
          <w:tcPr>
            <w:tcW w:w="936" w:type="dxa"/>
          </w:tcPr>
          <w:p w14:paraId="15E73369" w14:textId="77777777" w:rsidR="006237DB" w:rsidRPr="002E3C27" w:rsidDel="00C26986" w:rsidRDefault="006237DB" w:rsidP="00FF5A1A">
            <w:pPr>
              <w:pStyle w:val="Odsekzoznamu"/>
              <w:widowControl w:val="0"/>
              <w:numPr>
                <w:ilvl w:val="0"/>
                <w:numId w:val="57"/>
              </w:numPr>
              <w:spacing w:line="240" w:lineRule="auto"/>
              <w:rPr>
                <w:rFonts w:ascii="Arial Narrow" w:eastAsia="Calibri" w:hAnsi="Arial Narrow"/>
                <w:sz w:val="22"/>
                <w:szCs w:val="22"/>
              </w:rPr>
            </w:pPr>
          </w:p>
        </w:tc>
      </w:tr>
      <w:tr w:rsidR="006237DB" w:rsidRPr="007D5128" w14:paraId="4D745398" w14:textId="61AC0A8D" w:rsidTr="00F56872">
        <w:trPr>
          <w:trHeight w:val="510"/>
        </w:trPr>
        <w:tc>
          <w:tcPr>
            <w:tcW w:w="1604" w:type="dxa"/>
            <w:vMerge w:val="restart"/>
            <w:shd w:val="clear" w:color="auto" w:fill="auto"/>
            <w:vAlign w:val="center"/>
          </w:tcPr>
          <w:p w14:paraId="67718E83" w14:textId="77777777" w:rsidR="006237DB" w:rsidRPr="007D5128" w:rsidRDefault="006237DB" w:rsidP="007D5128">
            <w:pPr>
              <w:rPr>
                <w:rFonts w:ascii="Arial Narrow" w:eastAsia="Calibri" w:hAnsi="Arial Narrow"/>
                <w:b/>
                <w:sz w:val="22"/>
                <w:szCs w:val="22"/>
              </w:rPr>
            </w:pPr>
            <w:r w:rsidRPr="007D5128">
              <w:rPr>
                <w:rFonts w:ascii="Arial Narrow" w:eastAsia="Calibri" w:hAnsi="Arial Narrow"/>
                <w:b/>
                <w:color w:val="202124"/>
                <w:sz w:val="22"/>
                <w:szCs w:val="22"/>
              </w:rPr>
              <w:t>druhá časť</w:t>
            </w:r>
          </w:p>
        </w:tc>
        <w:tc>
          <w:tcPr>
            <w:tcW w:w="7094" w:type="dxa"/>
            <w:shd w:val="clear" w:color="auto" w:fill="auto"/>
          </w:tcPr>
          <w:p w14:paraId="1156E3F8" w14:textId="0204E8EF" w:rsidR="006237DB" w:rsidRPr="00062F9D" w:rsidRDefault="006237DB" w:rsidP="007D5128">
            <w:pPr>
              <w:widowControl w:val="0"/>
              <w:spacing w:line="240" w:lineRule="auto"/>
              <w:rPr>
                <w:rFonts w:ascii="Arial Narrow" w:eastAsia="Calibri" w:hAnsi="Arial Narrow"/>
                <w:sz w:val="22"/>
                <w:szCs w:val="22"/>
              </w:rPr>
            </w:pPr>
            <w:r>
              <w:rPr>
                <w:rFonts w:ascii="Arial Narrow" w:eastAsia="Calibri" w:hAnsi="Arial Narrow" w:cs="Calibri"/>
                <w:noProof/>
                <w:color w:val="000000"/>
                <w:sz w:val="22"/>
                <w:szCs w:val="22"/>
              </w:rPr>
              <w:t>U</w:t>
            </w:r>
            <w:r w:rsidRPr="007D5128">
              <w:rPr>
                <w:rFonts w:ascii="Arial Narrow" w:eastAsia="Calibri" w:hAnsi="Arial Narrow" w:cs="Calibri"/>
                <w:noProof/>
                <w:color w:val="000000"/>
                <w:sz w:val="22"/>
                <w:szCs w:val="22"/>
              </w:rPr>
              <w:t xml:space="preserve">miestnené dva boxy pre psov, min. rozmery jedného boxu: dĺžka (resp. hĺbka) 100 cm x šírka min. 55 cm x výška 75 cm. </w:t>
            </w:r>
          </w:p>
        </w:tc>
        <w:tc>
          <w:tcPr>
            <w:tcW w:w="936" w:type="dxa"/>
          </w:tcPr>
          <w:p w14:paraId="201DA109" w14:textId="77777777" w:rsidR="006237DB" w:rsidRPr="002E3C27" w:rsidDel="00417E10" w:rsidRDefault="006237DB" w:rsidP="00FF5A1A">
            <w:pPr>
              <w:pStyle w:val="Odsekzoznamu"/>
              <w:widowControl w:val="0"/>
              <w:numPr>
                <w:ilvl w:val="0"/>
                <w:numId w:val="57"/>
              </w:numPr>
              <w:spacing w:line="240" w:lineRule="auto"/>
              <w:rPr>
                <w:rFonts w:ascii="Arial Narrow" w:eastAsia="Calibri" w:hAnsi="Arial Narrow" w:cs="Calibri"/>
                <w:noProof/>
                <w:color w:val="000000"/>
                <w:sz w:val="22"/>
                <w:szCs w:val="22"/>
              </w:rPr>
            </w:pPr>
          </w:p>
        </w:tc>
      </w:tr>
      <w:tr w:rsidR="006237DB" w:rsidRPr="007D5128" w14:paraId="0C5EEC24" w14:textId="2BB799A2" w:rsidTr="00F56872">
        <w:trPr>
          <w:trHeight w:val="510"/>
        </w:trPr>
        <w:tc>
          <w:tcPr>
            <w:tcW w:w="1604" w:type="dxa"/>
            <w:vMerge/>
            <w:shd w:val="clear" w:color="auto" w:fill="auto"/>
            <w:vAlign w:val="center"/>
          </w:tcPr>
          <w:p w14:paraId="737928BD" w14:textId="77777777" w:rsidR="006237DB" w:rsidRPr="007D5128" w:rsidRDefault="006237DB" w:rsidP="007D5128">
            <w:pPr>
              <w:rPr>
                <w:rFonts w:ascii="Arial Narrow" w:eastAsia="Calibri" w:hAnsi="Arial Narrow"/>
                <w:b/>
                <w:color w:val="202124"/>
                <w:sz w:val="22"/>
                <w:szCs w:val="22"/>
              </w:rPr>
            </w:pPr>
          </w:p>
        </w:tc>
        <w:tc>
          <w:tcPr>
            <w:tcW w:w="7094" w:type="dxa"/>
            <w:shd w:val="clear" w:color="auto" w:fill="auto"/>
          </w:tcPr>
          <w:p w14:paraId="0A1CC284" w14:textId="14F61174" w:rsidR="006237DB" w:rsidRPr="007D5128" w:rsidRDefault="006237DB" w:rsidP="007D5128">
            <w:pPr>
              <w:widowControl w:val="0"/>
              <w:spacing w:line="240" w:lineRule="auto"/>
              <w:rPr>
                <w:rFonts w:ascii="Arial Narrow" w:eastAsia="Calibri" w:hAnsi="Arial Narrow" w:cs="Calibri"/>
                <w:noProof/>
                <w:color w:val="000000"/>
                <w:sz w:val="22"/>
                <w:szCs w:val="22"/>
              </w:rPr>
            </w:pPr>
            <w:r w:rsidRPr="007D5128">
              <w:rPr>
                <w:rFonts w:ascii="Arial Narrow" w:eastAsia="Calibri" w:hAnsi="Arial Narrow" w:cs="Calibri"/>
                <w:noProof/>
                <w:sz w:val="22"/>
                <w:szCs w:val="22"/>
              </w:rPr>
              <w:t>Materiál boxov z polypropylénových dosiek  s vysokou  pevnosťou a nízkou hmotnosťou,  zdravotne nezávadné.</w:t>
            </w:r>
          </w:p>
        </w:tc>
        <w:tc>
          <w:tcPr>
            <w:tcW w:w="936" w:type="dxa"/>
          </w:tcPr>
          <w:p w14:paraId="3D8D9AA4" w14:textId="77777777" w:rsidR="006237DB" w:rsidRPr="002E3C27" w:rsidRDefault="006237DB" w:rsidP="00FF5A1A">
            <w:pPr>
              <w:pStyle w:val="Odsekzoznamu"/>
              <w:widowControl w:val="0"/>
              <w:numPr>
                <w:ilvl w:val="0"/>
                <w:numId w:val="57"/>
              </w:numPr>
              <w:spacing w:line="240" w:lineRule="auto"/>
              <w:rPr>
                <w:rFonts w:ascii="Arial Narrow" w:eastAsia="Calibri" w:hAnsi="Arial Narrow" w:cs="Calibri"/>
                <w:noProof/>
                <w:sz w:val="22"/>
                <w:szCs w:val="22"/>
              </w:rPr>
            </w:pPr>
          </w:p>
        </w:tc>
      </w:tr>
      <w:tr w:rsidR="006237DB" w:rsidRPr="007D5128" w14:paraId="69E6F36F" w14:textId="7C7267A8" w:rsidTr="00F56872">
        <w:trPr>
          <w:trHeight w:val="510"/>
        </w:trPr>
        <w:tc>
          <w:tcPr>
            <w:tcW w:w="1604" w:type="dxa"/>
            <w:vMerge/>
            <w:shd w:val="clear" w:color="auto" w:fill="auto"/>
            <w:vAlign w:val="center"/>
          </w:tcPr>
          <w:p w14:paraId="398AA8E7" w14:textId="77777777" w:rsidR="006237DB" w:rsidRPr="007D5128" w:rsidRDefault="006237DB" w:rsidP="007D5128">
            <w:pPr>
              <w:rPr>
                <w:rFonts w:ascii="Arial Narrow" w:eastAsia="Calibri" w:hAnsi="Arial Narrow"/>
                <w:b/>
                <w:color w:val="202124"/>
                <w:sz w:val="22"/>
                <w:szCs w:val="22"/>
              </w:rPr>
            </w:pPr>
          </w:p>
        </w:tc>
        <w:tc>
          <w:tcPr>
            <w:tcW w:w="7094" w:type="dxa"/>
            <w:shd w:val="clear" w:color="auto" w:fill="auto"/>
          </w:tcPr>
          <w:p w14:paraId="177E78A4" w14:textId="1168C988" w:rsidR="006237DB" w:rsidRPr="007D5128" w:rsidRDefault="006237DB" w:rsidP="00417E10">
            <w:pPr>
              <w:widowControl w:val="0"/>
              <w:spacing w:line="240" w:lineRule="auto"/>
              <w:rPr>
                <w:rFonts w:ascii="Arial Narrow" w:eastAsia="Calibri" w:hAnsi="Arial Narrow" w:cs="Calibri"/>
                <w:noProof/>
                <w:color w:val="000000"/>
                <w:sz w:val="22"/>
                <w:szCs w:val="22"/>
              </w:rPr>
            </w:pPr>
            <w:r w:rsidRPr="007D5128">
              <w:rPr>
                <w:rFonts w:ascii="Arial Narrow" w:eastAsia="Calibri" w:hAnsi="Arial Narrow" w:cs="Calibri"/>
                <w:noProof/>
                <w:color w:val="000000"/>
                <w:sz w:val="22"/>
                <w:szCs w:val="22"/>
              </w:rPr>
              <w:t xml:space="preserve">Boxy </w:t>
            </w:r>
            <w:r>
              <w:rPr>
                <w:rFonts w:ascii="Arial Narrow" w:eastAsia="Calibri" w:hAnsi="Arial Narrow" w:cs="Calibri"/>
                <w:noProof/>
                <w:color w:val="000000"/>
                <w:sz w:val="22"/>
                <w:szCs w:val="22"/>
              </w:rPr>
              <w:t>s dverami</w:t>
            </w:r>
            <w:r w:rsidRPr="007D5128">
              <w:rPr>
                <w:rFonts w:ascii="Arial Narrow" w:eastAsia="Calibri" w:hAnsi="Arial Narrow" w:cs="Calibri"/>
                <w:noProof/>
                <w:color w:val="000000"/>
                <w:sz w:val="22"/>
                <w:szCs w:val="22"/>
              </w:rPr>
              <w:t xml:space="preserve"> - pevnú uzamykateľnú mrežu, vyrobenú z ľahkých zliatin, alebo iného materiálu, ktorý poskytuje rovnakú pevnosť, je nekorodujúci a má hygienický atest.</w:t>
            </w:r>
          </w:p>
        </w:tc>
        <w:tc>
          <w:tcPr>
            <w:tcW w:w="936" w:type="dxa"/>
          </w:tcPr>
          <w:p w14:paraId="4BFF8F51" w14:textId="77777777" w:rsidR="006237DB" w:rsidRPr="002E3C27" w:rsidRDefault="006237DB" w:rsidP="00FF5A1A">
            <w:pPr>
              <w:pStyle w:val="Odsekzoznamu"/>
              <w:widowControl w:val="0"/>
              <w:numPr>
                <w:ilvl w:val="0"/>
                <w:numId w:val="57"/>
              </w:numPr>
              <w:spacing w:line="240" w:lineRule="auto"/>
              <w:rPr>
                <w:rFonts w:ascii="Arial Narrow" w:eastAsia="Calibri" w:hAnsi="Arial Narrow" w:cs="Calibri"/>
                <w:noProof/>
                <w:color w:val="000000"/>
                <w:sz w:val="22"/>
                <w:szCs w:val="22"/>
              </w:rPr>
            </w:pPr>
          </w:p>
        </w:tc>
      </w:tr>
      <w:tr w:rsidR="006237DB" w:rsidRPr="007D5128" w14:paraId="059BB4AB" w14:textId="2629F6DC" w:rsidTr="00F56872">
        <w:trPr>
          <w:trHeight w:val="510"/>
        </w:trPr>
        <w:tc>
          <w:tcPr>
            <w:tcW w:w="1604" w:type="dxa"/>
            <w:vMerge/>
            <w:shd w:val="clear" w:color="auto" w:fill="auto"/>
            <w:vAlign w:val="center"/>
          </w:tcPr>
          <w:p w14:paraId="4D1A2B0B" w14:textId="77777777" w:rsidR="006237DB" w:rsidRPr="007D5128" w:rsidRDefault="006237DB" w:rsidP="007D5128">
            <w:pPr>
              <w:rPr>
                <w:rFonts w:ascii="Arial Narrow" w:eastAsia="Calibri" w:hAnsi="Arial Narrow"/>
                <w:b/>
                <w:color w:val="202124"/>
                <w:sz w:val="22"/>
                <w:szCs w:val="22"/>
              </w:rPr>
            </w:pPr>
          </w:p>
        </w:tc>
        <w:tc>
          <w:tcPr>
            <w:tcW w:w="7094" w:type="dxa"/>
            <w:shd w:val="clear" w:color="auto" w:fill="auto"/>
          </w:tcPr>
          <w:p w14:paraId="7FF21850" w14:textId="7C081C6E" w:rsidR="006237DB" w:rsidRPr="007D5128" w:rsidRDefault="006237DB" w:rsidP="00417E10">
            <w:pPr>
              <w:widowControl w:val="0"/>
              <w:spacing w:line="240" w:lineRule="auto"/>
              <w:rPr>
                <w:rFonts w:ascii="Arial Narrow" w:eastAsia="Calibri" w:hAnsi="Arial Narrow" w:cs="Calibri"/>
                <w:noProof/>
                <w:color w:val="000000"/>
                <w:sz w:val="22"/>
                <w:szCs w:val="22"/>
              </w:rPr>
            </w:pPr>
            <w:r w:rsidRPr="007D5128">
              <w:rPr>
                <w:rFonts w:ascii="Arial Narrow" w:eastAsia="Calibri" w:hAnsi="Arial Narrow" w:cs="Calibri"/>
                <w:noProof/>
                <w:color w:val="000000"/>
                <w:sz w:val="22"/>
                <w:szCs w:val="22"/>
              </w:rPr>
              <w:t xml:space="preserve">Boxy </w:t>
            </w:r>
            <w:r>
              <w:rPr>
                <w:rFonts w:ascii="Arial Narrow" w:eastAsia="Calibri" w:hAnsi="Arial Narrow" w:cs="Calibri"/>
                <w:noProof/>
                <w:color w:val="000000"/>
                <w:sz w:val="22"/>
                <w:szCs w:val="22"/>
              </w:rPr>
              <w:t>s dajú</w:t>
            </w:r>
            <w:r w:rsidRPr="007D5128">
              <w:rPr>
                <w:rFonts w:ascii="Arial Narrow" w:eastAsia="Calibri" w:hAnsi="Arial Narrow" w:cs="Calibri"/>
                <w:noProof/>
                <w:color w:val="000000"/>
                <w:sz w:val="22"/>
                <w:szCs w:val="22"/>
              </w:rPr>
              <w:t xml:space="preserve"> zlúčiť v jeden box vybratím pevnej nepriehľadnej medzisteny (vysúvvná prepážka).</w:t>
            </w:r>
          </w:p>
        </w:tc>
        <w:tc>
          <w:tcPr>
            <w:tcW w:w="936" w:type="dxa"/>
          </w:tcPr>
          <w:p w14:paraId="32F026FF" w14:textId="77777777" w:rsidR="006237DB" w:rsidRPr="002E3C27" w:rsidRDefault="006237DB" w:rsidP="00FF5A1A">
            <w:pPr>
              <w:pStyle w:val="Odsekzoznamu"/>
              <w:widowControl w:val="0"/>
              <w:numPr>
                <w:ilvl w:val="0"/>
                <w:numId w:val="57"/>
              </w:numPr>
              <w:spacing w:line="240" w:lineRule="auto"/>
              <w:rPr>
                <w:rFonts w:ascii="Arial Narrow" w:eastAsia="Calibri" w:hAnsi="Arial Narrow" w:cs="Calibri"/>
                <w:noProof/>
                <w:color w:val="000000"/>
                <w:sz w:val="22"/>
                <w:szCs w:val="22"/>
              </w:rPr>
            </w:pPr>
          </w:p>
        </w:tc>
      </w:tr>
      <w:tr w:rsidR="006237DB" w:rsidRPr="007D5128" w14:paraId="29A6F842" w14:textId="4214CCA5" w:rsidTr="00F56872">
        <w:trPr>
          <w:trHeight w:val="289"/>
        </w:trPr>
        <w:tc>
          <w:tcPr>
            <w:tcW w:w="1604" w:type="dxa"/>
            <w:vMerge/>
            <w:shd w:val="clear" w:color="auto" w:fill="auto"/>
            <w:vAlign w:val="center"/>
          </w:tcPr>
          <w:p w14:paraId="6691A654" w14:textId="77777777" w:rsidR="006237DB" w:rsidRPr="007D5128" w:rsidRDefault="006237DB" w:rsidP="007D5128">
            <w:pPr>
              <w:rPr>
                <w:rFonts w:ascii="Arial Narrow" w:eastAsia="Calibri" w:hAnsi="Arial Narrow"/>
                <w:b/>
                <w:color w:val="202124"/>
                <w:sz w:val="22"/>
                <w:szCs w:val="22"/>
              </w:rPr>
            </w:pPr>
          </w:p>
        </w:tc>
        <w:tc>
          <w:tcPr>
            <w:tcW w:w="7094" w:type="dxa"/>
            <w:shd w:val="clear" w:color="auto" w:fill="auto"/>
          </w:tcPr>
          <w:p w14:paraId="7CA6E4DD" w14:textId="326AD037" w:rsidR="006237DB" w:rsidRPr="007D5128" w:rsidRDefault="006237DB" w:rsidP="00417E10">
            <w:pPr>
              <w:widowControl w:val="0"/>
              <w:spacing w:line="240" w:lineRule="auto"/>
              <w:rPr>
                <w:rFonts w:ascii="Arial Narrow" w:eastAsia="Calibri" w:hAnsi="Arial Narrow" w:cs="Calibri"/>
                <w:noProof/>
                <w:color w:val="000000"/>
                <w:sz w:val="22"/>
                <w:szCs w:val="22"/>
              </w:rPr>
            </w:pPr>
            <w:r w:rsidRPr="007D5128">
              <w:rPr>
                <w:rFonts w:ascii="Arial Narrow" w:eastAsia="Calibri" w:hAnsi="Arial Narrow"/>
                <w:color w:val="202124"/>
                <w:sz w:val="22"/>
                <w:szCs w:val="22"/>
              </w:rPr>
              <w:t xml:space="preserve">Boxy </w:t>
            </w:r>
            <w:r>
              <w:rPr>
                <w:rFonts w:ascii="Arial Narrow" w:eastAsia="Calibri" w:hAnsi="Arial Narrow"/>
                <w:color w:val="202124"/>
                <w:sz w:val="22"/>
                <w:szCs w:val="22"/>
              </w:rPr>
              <w:t>obsahujú</w:t>
            </w:r>
            <w:r w:rsidRPr="007D5128">
              <w:rPr>
                <w:rFonts w:ascii="Arial Narrow" w:eastAsia="Calibri" w:hAnsi="Arial Narrow"/>
                <w:sz w:val="22"/>
                <w:szCs w:val="22"/>
              </w:rPr>
              <w:t xml:space="preserve"> vyberateľný protišmykový rošt  z preglejky.</w:t>
            </w:r>
          </w:p>
        </w:tc>
        <w:tc>
          <w:tcPr>
            <w:tcW w:w="936" w:type="dxa"/>
          </w:tcPr>
          <w:p w14:paraId="32FB9EC6" w14:textId="77777777" w:rsidR="006237DB" w:rsidRPr="002E3C27" w:rsidRDefault="006237DB" w:rsidP="00FF5A1A">
            <w:pPr>
              <w:pStyle w:val="Odsekzoznamu"/>
              <w:widowControl w:val="0"/>
              <w:numPr>
                <w:ilvl w:val="0"/>
                <w:numId w:val="57"/>
              </w:numPr>
              <w:spacing w:line="240" w:lineRule="auto"/>
              <w:rPr>
                <w:rFonts w:ascii="Arial Narrow" w:eastAsia="Calibri" w:hAnsi="Arial Narrow"/>
                <w:color w:val="202124"/>
                <w:sz w:val="22"/>
                <w:szCs w:val="22"/>
              </w:rPr>
            </w:pPr>
          </w:p>
        </w:tc>
      </w:tr>
      <w:tr w:rsidR="006237DB" w:rsidRPr="007D5128" w14:paraId="530B8EF7" w14:textId="7A06DAAF" w:rsidTr="00F56872">
        <w:trPr>
          <w:trHeight w:val="294"/>
        </w:trPr>
        <w:tc>
          <w:tcPr>
            <w:tcW w:w="1604" w:type="dxa"/>
            <w:vMerge/>
            <w:shd w:val="clear" w:color="auto" w:fill="auto"/>
            <w:vAlign w:val="center"/>
          </w:tcPr>
          <w:p w14:paraId="2297DD68" w14:textId="77777777" w:rsidR="006237DB" w:rsidRPr="007D5128" w:rsidRDefault="006237DB" w:rsidP="007D5128">
            <w:pPr>
              <w:rPr>
                <w:rFonts w:ascii="Arial Narrow" w:eastAsia="Calibri" w:hAnsi="Arial Narrow"/>
                <w:b/>
                <w:color w:val="202124"/>
                <w:sz w:val="22"/>
                <w:szCs w:val="22"/>
              </w:rPr>
            </w:pPr>
          </w:p>
        </w:tc>
        <w:tc>
          <w:tcPr>
            <w:tcW w:w="7094" w:type="dxa"/>
            <w:shd w:val="clear" w:color="auto" w:fill="auto"/>
          </w:tcPr>
          <w:p w14:paraId="37159BEC" w14:textId="46C290E4" w:rsidR="006237DB" w:rsidRPr="007D5128" w:rsidRDefault="006237DB" w:rsidP="00417E10">
            <w:pPr>
              <w:widowControl w:val="0"/>
              <w:spacing w:line="240" w:lineRule="auto"/>
              <w:rPr>
                <w:rFonts w:ascii="Arial Narrow" w:eastAsia="Calibri" w:hAnsi="Arial Narrow" w:cs="Calibri"/>
                <w:noProof/>
                <w:color w:val="000000"/>
                <w:sz w:val="22"/>
                <w:szCs w:val="22"/>
              </w:rPr>
            </w:pPr>
            <w:r w:rsidRPr="007D5128">
              <w:rPr>
                <w:rFonts w:ascii="Arial Narrow" w:eastAsia="Calibri" w:hAnsi="Arial Narrow"/>
                <w:sz w:val="22"/>
                <w:szCs w:val="22"/>
              </w:rPr>
              <w:t xml:space="preserve">Boxy </w:t>
            </w:r>
            <w:r>
              <w:rPr>
                <w:rFonts w:ascii="Arial Narrow" w:eastAsia="Calibri" w:hAnsi="Arial Narrow"/>
                <w:sz w:val="22"/>
                <w:szCs w:val="22"/>
              </w:rPr>
              <w:t>majú</w:t>
            </w:r>
            <w:r w:rsidRPr="007D5128">
              <w:rPr>
                <w:rFonts w:ascii="Arial Narrow" w:eastAsia="Calibri" w:hAnsi="Arial Narrow"/>
                <w:sz w:val="22"/>
                <w:szCs w:val="22"/>
              </w:rPr>
              <w:t xml:space="preserve"> po stranách vetracie otvory a úchyty na bezpečnú manipuláciu.</w:t>
            </w:r>
          </w:p>
        </w:tc>
        <w:tc>
          <w:tcPr>
            <w:tcW w:w="936" w:type="dxa"/>
          </w:tcPr>
          <w:p w14:paraId="740053B9" w14:textId="77777777" w:rsidR="006237DB" w:rsidRPr="002E3C27" w:rsidRDefault="006237DB" w:rsidP="00FF5A1A">
            <w:pPr>
              <w:pStyle w:val="Odsekzoznamu"/>
              <w:widowControl w:val="0"/>
              <w:numPr>
                <w:ilvl w:val="0"/>
                <w:numId w:val="57"/>
              </w:numPr>
              <w:spacing w:line="240" w:lineRule="auto"/>
              <w:rPr>
                <w:rFonts w:ascii="Arial Narrow" w:eastAsia="Calibri" w:hAnsi="Arial Narrow"/>
                <w:sz w:val="22"/>
                <w:szCs w:val="22"/>
              </w:rPr>
            </w:pPr>
          </w:p>
        </w:tc>
      </w:tr>
      <w:tr w:rsidR="006237DB" w:rsidRPr="007D5128" w14:paraId="202A31D1" w14:textId="4B98CCA1" w:rsidTr="00F56872">
        <w:trPr>
          <w:trHeight w:val="510"/>
        </w:trPr>
        <w:tc>
          <w:tcPr>
            <w:tcW w:w="1604" w:type="dxa"/>
            <w:vMerge/>
            <w:shd w:val="clear" w:color="auto" w:fill="auto"/>
            <w:vAlign w:val="center"/>
          </w:tcPr>
          <w:p w14:paraId="74598468" w14:textId="77777777" w:rsidR="006237DB" w:rsidRPr="007D5128" w:rsidRDefault="006237DB" w:rsidP="007D5128">
            <w:pPr>
              <w:rPr>
                <w:rFonts w:ascii="Arial Narrow" w:eastAsia="Calibri" w:hAnsi="Arial Narrow"/>
                <w:b/>
                <w:color w:val="202124"/>
                <w:sz w:val="22"/>
                <w:szCs w:val="22"/>
              </w:rPr>
            </w:pPr>
          </w:p>
        </w:tc>
        <w:tc>
          <w:tcPr>
            <w:tcW w:w="7094" w:type="dxa"/>
            <w:shd w:val="clear" w:color="auto" w:fill="auto"/>
          </w:tcPr>
          <w:p w14:paraId="29398EDB" w14:textId="313D5C89" w:rsidR="006237DB" w:rsidRPr="007D5128" w:rsidRDefault="006237DB" w:rsidP="00417E10">
            <w:pPr>
              <w:widowControl w:val="0"/>
              <w:spacing w:line="240" w:lineRule="auto"/>
              <w:rPr>
                <w:rFonts w:ascii="Arial Narrow" w:eastAsia="Calibri" w:hAnsi="Arial Narrow"/>
                <w:sz w:val="22"/>
                <w:szCs w:val="22"/>
              </w:rPr>
            </w:pPr>
            <w:r w:rsidRPr="007D5128">
              <w:rPr>
                <w:rFonts w:ascii="Arial Narrow" w:eastAsia="Calibri" w:hAnsi="Arial Narrow"/>
                <w:color w:val="202124"/>
                <w:sz w:val="22"/>
                <w:szCs w:val="22"/>
              </w:rPr>
              <w:t xml:space="preserve">Konštrukcia boxov pre psov a podlahová plocha </w:t>
            </w:r>
            <w:r>
              <w:rPr>
                <w:rFonts w:ascii="Arial Narrow" w:eastAsia="Calibri" w:hAnsi="Arial Narrow"/>
                <w:color w:val="202124"/>
                <w:sz w:val="22"/>
                <w:szCs w:val="22"/>
              </w:rPr>
              <w:t>umožňuje</w:t>
            </w:r>
            <w:r w:rsidRPr="007D5128">
              <w:rPr>
                <w:rFonts w:ascii="Arial Narrow" w:eastAsia="Calibri" w:hAnsi="Arial Narrow"/>
                <w:color w:val="202124"/>
                <w:sz w:val="22"/>
                <w:szCs w:val="22"/>
              </w:rPr>
              <w:t xml:space="preserve"> čistenie pomocou tlakovej vody a dezinfekcie.</w:t>
            </w:r>
          </w:p>
        </w:tc>
        <w:tc>
          <w:tcPr>
            <w:tcW w:w="936" w:type="dxa"/>
          </w:tcPr>
          <w:p w14:paraId="3FEF1009" w14:textId="77777777" w:rsidR="006237DB" w:rsidRPr="002E3C27" w:rsidRDefault="006237DB" w:rsidP="00FF5A1A">
            <w:pPr>
              <w:pStyle w:val="Odsekzoznamu"/>
              <w:widowControl w:val="0"/>
              <w:numPr>
                <w:ilvl w:val="0"/>
                <w:numId w:val="57"/>
              </w:numPr>
              <w:spacing w:line="240" w:lineRule="auto"/>
              <w:rPr>
                <w:rFonts w:ascii="Arial Narrow" w:eastAsia="Calibri" w:hAnsi="Arial Narrow"/>
                <w:color w:val="202124"/>
                <w:sz w:val="22"/>
                <w:szCs w:val="22"/>
              </w:rPr>
            </w:pPr>
          </w:p>
        </w:tc>
      </w:tr>
      <w:tr w:rsidR="006237DB" w:rsidRPr="007D5128" w14:paraId="6BCEC9D7" w14:textId="5146F10D" w:rsidTr="00F56872">
        <w:trPr>
          <w:trHeight w:val="251"/>
        </w:trPr>
        <w:tc>
          <w:tcPr>
            <w:tcW w:w="1604" w:type="dxa"/>
            <w:vMerge/>
            <w:shd w:val="clear" w:color="auto" w:fill="auto"/>
            <w:vAlign w:val="center"/>
          </w:tcPr>
          <w:p w14:paraId="79014ADA" w14:textId="77777777" w:rsidR="006237DB" w:rsidRPr="007D5128" w:rsidRDefault="006237DB" w:rsidP="007D5128">
            <w:pPr>
              <w:rPr>
                <w:rFonts w:ascii="Arial Narrow" w:eastAsia="Calibri" w:hAnsi="Arial Narrow"/>
                <w:b/>
                <w:color w:val="202124"/>
                <w:sz w:val="22"/>
                <w:szCs w:val="22"/>
              </w:rPr>
            </w:pPr>
          </w:p>
        </w:tc>
        <w:tc>
          <w:tcPr>
            <w:tcW w:w="7094" w:type="dxa"/>
            <w:shd w:val="clear" w:color="auto" w:fill="auto"/>
          </w:tcPr>
          <w:p w14:paraId="41A18096" w14:textId="576EABB3" w:rsidR="006237DB" w:rsidRPr="007D5128" w:rsidRDefault="006237DB" w:rsidP="007D5128">
            <w:pPr>
              <w:widowControl w:val="0"/>
              <w:spacing w:line="240" w:lineRule="auto"/>
              <w:rPr>
                <w:rFonts w:ascii="Arial Narrow" w:eastAsia="Calibri" w:hAnsi="Arial Narrow"/>
                <w:color w:val="202124"/>
                <w:sz w:val="22"/>
                <w:szCs w:val="22"/>
              </w:rPr>
            </w:pPr>
            <w:r w:rsidRPr="007D5128">
              <w:rPr>
                <w:rFonts w:ascii="Arial Narrow" w:eastAsia="Calibri" w:hAnsi="Arial Narrow"/>
                <w:color w:val="202124"/>
                <w:sz w:val="22"/>
                <w:szCs w:val="22"/>
              </w:rPr>
              <w:t>Boxy sú pevne upevnené s možnosťou jednoduchej demontáže.</w:t>
            </w:r>
          </w:p>
        </w:tc>
        <w:tc>
          <w:tcPr>
            <w:tcW w:w="936" w:type="dxa"/>
          </w:tcPr>
          <w:p w14:paraId="299A5A03" w14:textId="77777777" w:rsidR="006237DB" w:rsidRPr="002E3C27" w:rsidRDefault="006237DB" w:rsidP="00FF5A1A">
            <w:pPr>
              <w:pStyle w:val="Odsekzoznamu"/>
              <w:widowControl w:val="0"/>
              <w:numPr>
                <w:ilvl w:val="0"/>
                <w:numId w:val="57"/>
              </w:numPr>
              <w:spacing w:line="240" w:lineRule="auto"/>
              <w:rPr>
                <w:rFonts w:ascii="Arial Narrow" w:eastAsia="Calibri" w:hAnsi="Arial Narrow"/>
                <w:color w:val="202124"/>
                <w:sz w:val="22"/>
                <w:szCs w:val="22"/>
              </w:rPr>
            </w:pPr>
          </w:p>
        </w:tc>
      </w:tr>
      <w:tr w:rsidR="006237DB" w:rsidRPr="007D5128" w14:paraId="02FE3C4B" w14:textId="217BFA36" w:rsidTr="00F56872">
        <w:trPr>
          <w:trHeight w:val="510"/>
        </w:trPr>
        <w:tc>
          <w:tcPr>
            <w:tcW w:w="1604" w:type="dxa"/>
            <w:vMerge/>
            <w:shd w:val="clear" w:color="auto" w:fill="auto"/>
            <w:vAlign w:val="center"/>
          </w:tcPr>
          <w:p w14:paraId="3C1075CC" w14:textId="77777777" w:rsidR="006237DB" w:rsidRPr="007D5128" w:rsidRDefault="006237DB" w:rsidP="007D5128">
            <w:pPr>
              <w:rPr>
                <w:rFonts w:ascii="Arial Narrow" w:eastAsia="Calibri" w:hAnsi="Arial Narrow"/>
                <w:b/>
                <w:color w:val="202124"/>
                <w:sz w:val="22"/>
                <w:szCs w:val="22"/>
              </w:rPr>
            </w:pPr>
          </w:p>
        </w:tc>
        <w:tc>
          <w:tcPr>
            <w:tcW w:w="7094" w:type="dxa"/>
            <w:shd w:val="clear" w:color="auto" w:fill="auto"/>
          </w:tcPr>
          <w:p w14:paraId="5E83D7E4" w14:textId="1A13C837" w:rsidR="006237DB" w:rsidRPr="007D5128" w:rsidRDefault="006237DB" w:rsidP="00417E10">
            <w:pPr>
              <w:widowControl w:val="0"/>
              <w:spacing w:line="240" w:lineRule="auto"/>
              <w:rPr>
                <w:rFonts w:ascii="Arial Narrow" w:eastAsia="Calibri" w:hAnsi="Arial Narrow"/>
                <w:color w:val="202124"/>
                <w:sz w:val="22"/>
                <w:szCs w:val="22"/>
              </w:rPr>
            </w:pPr>
            <w:r w:rsidRPr="007D5128">
              <w:rPr>
                <w:rFonts w:ascii="Arial Narrow" w:eastAsia="Calibri" w:hAnsi="Arial Narrow"/>
                <w:color w:val="202124"/>
                <w:sz w:val="22"/>
                <w:szCs w:val="22"/>
              </w:rPr>
              <w:t xml:space="preserve">Priestor nad </w:t>
            </w:r>
            <w:proofErr w:type="spellStart"/>
            <w:r w:rsidRPr="007D5128">
              <w:rPr>
                <w:rFonts w:ascii="Arial Narrow" w:eastAsia="Calibri" w:hAnsi="Arial Narrow"/>
                <w:color w:val="202124"/>
                <w:sz w:val="22"/>
                <w:szCs w:val="22"/>
              </w:rPr>
              <w:t>dvojboxom</w:t>
            </w:r>
            <w:proofErr w:type="spellEnd"/>
            <w:r w:rsidRPr="007D5128">
              <w:rPr>
                <w:rFonts w:ascii="Arial Narrow" w:eastAsia="Calibri" w:hAnsi="Arial Narrow"/>
                <w:color w:val="202124"/>
                <w:sz w:val="22"/>
                <w:szCs w:val="22"/>
              </w:rPr>
              <w:t xml:space="preserve"> </w:t>
            </w:r>
            <w:r>
              <w:rPr>
                <w:rFonts w:ascii="Arial Narrow" w:eastAsia="Calibri" w:hAnsi="Arial Narrow"/>
                <w:color w:val="202124"/>
                <w:sz w:val="22"/>
                <w:szCs w:val="22"/>
              </w:rPr>
              <w:t>je</w:t>
            </w:r>
            <w:r w:rsidRPr="007D5128">
              <w:rPr>
                <w:rFonts w:ascii="Arial Narrow" w:eastAsia="Calibri" w:hAnsi="Arial Narrow"/>
                <w:color w:val="202124"/>
                <w:sz w:val="22"/>
                <w:szCs w:val="22"/>
              </w:rPr>
              <w:t xml:space="preserve"> upravený ako odkladacia polica s lemom vysokým min. 12 cm,  dno police s protišmykovou úpravou.</w:t>
            </w:r>
          </w:p>
        </w:tc>
        <w:tc>
          <w:tcPr>
            <w:tcW w:w="936" w:type="dxa"/>
          </w:tcPr>
          <w:p w14:paraId="2C3AAA48" w14:textId="77777777" w:rsidR="006237DB" w:rsidRPr="002E3C27" w:rsidRDefault="006237DB" w:rsidP="00FF5A1A">
            <w:pPr>
              <w:pStyle w:val="Odsekzoznamu"/>
              <w:widowControl w:val="0"/>
              <w:numPr>
                <w:ilvl w:val="0"/>
                <w:numId w:val="57"/>
              </w:numPr>
              <w:spacing w:line="240" w:lineRule="auto"/>
              <w:rPr>
                <w:rFonts w:ascii="Arial Narrow" w:eastAsia="Calibri" w:hAnsi="Arial Narrow"/>
                <w:color w:val="202124"/>
                <w:sz w:val="22"/>
                <w:szCs w:val="22"/>
              </w:rPr>
            </w:pPr>
          </w:p>
        </w:tc>
      </w:tr>
      <w:tr w:rsidR="006237DB" w:rsidRPr="007D5128" w14:paraId="56A7E533" w14:textId="61A35CA1" w:rsidTr="00F56872">
        <w:trPr>
          <w:trHeight w:val="245"/>
        </w:trPr>
        <w:tc>
          <w:tcPr>
            <w:tcW w:w="1604" w:type="dxa"/>
            <w:vMerge/>
            <w:shd w:val="clear" w:color="auto" w:fill="auto"/>
            <w:vAlign w:val="center"/>
          </w:tcPr>
          <w:p w14:paraId="713F268A" w14:textId="77777777" w:rsidR="006237DB" w:rsidRPr="007D5128" w:rsidRDefault="006237DB" w:rsidP="007D5128">
            <w:pPr>
              <w:rPr>
                <w:rFonts w:ascii="Arial Narrow" w:eastAsia="Calibri" w:hAnsi="Arial Narrow"/>
                <w:b/>
                <w:color w:val="202124"/>
                <w:sz w:val="22"/>
                <w:szCs w:val="22"/>
              </w:rPr>
            </w:pPr>
          </w:p>
        </w:tc>
        <w:tc>
          <w:tcPr>
            <w:tcW w:w="7094" w:type="dxa"/>
            <w:shd w:val="clear" w:color="auto" w:fill="auto"/>
          </w:tcPr>
          <w:p w14:paraId="1EB6675C" w14:textId="2B8EF454" w:rsidR="006237DB" w:rsidRPr="007D5128" w:rsidRDefault="006237DB" w:rsidP="007D5128">
            <w:pPr>
              <w:widowControl w:val="0"/>
              <w:spacing w:line="240" w:lineRule="auto"/>
              <w:rPr>
                <w:rFonts w:ascii="Arial Narrow" w:eastAsia="Calibri" w:hAnsi="Arial Narrow"/>
                <w:color w:val="202124"/>
                <w:sz w:val="22"/>
                <w:szCs w:val="22"/>
              </w:rPr>
            </w:pPr>
            <w:r w:rsidRPr="007D5128">
              <w:rPr>
                <w:rFonts w:ascii="Arial Narrow" w:eastAsia="Calibri" w:hAnsi="Arial Narrow"/>
                <w:sz w:val="22"/>
                <w:szCs w:val="22"/>
              </w:rPr>
              <w:t>Montáž 2 ks háčikov na bočnej priečke na zavesenie vecí.</w:t>
            </w:r>
          </w:p>
        </w:tc>
        <w:tc>
          <w:tcPr>
            <w:tcW w:w="936" w:type="dxa"/>
          </w:tcPr>
          <w:p w14:paraId="53256979" w14:textId="77777777" w:rsidR="006237DB" w:rsidRPr="002E3C27" w:rsidRDefault="006237DB" w:rsidP="00FF5A1A">
            <w:pPr>
              <w:pStyle w:val="Odsekzoznamu"/>
              <w:widowControl w:val="0"/>
              <w:numPr>
                <w:ilvl w:val="0"/>
                <w:numId w:val="57"/>
              </w:numPr>
              <w:spacing w:line="240" w:lineRule="auto"/>
              <w:rPr>
                <w:rFonts w:ascii="Arial Narrow" w:eastAsia="Calibri" w:hAnsi="Arial Narrow"/>
                <w:sz w:val="22"/>
                <w:szCs w:val="22"/>
              </w:rPr>
            </w:pPr>
          </w:p>
        </w:tc>
      </w:tr>
      <w:tr w:rsidR="006237DB" w:rsidRPr="007D5128" w14:paraId="51634443" w14:textId="5D4C30C1" w:rsidTr="00F56872">
        <w:trPr>
          <w:trHeight w:val="250"/>
        </w:trPr>
        <w:tc>
          <w:tcPr>
            <w:tcW w:w="1604" w:type="dxa"/>
            <w:vMerge/>
            <w:shd w:val="clear" w:color="auto" w:fill="auto"/>
            <w:vAlign w:val="center"/>
          </w:tcPr>
          <w:p w14:paraId="6E755D09" w14:textId="77777777" w:rsidR="006237DB" w:rsidRPr="007D5128" w:rsidRDefault="006237DB" w:rsidP="007D5128">
            <w:pPr>
              <w:rPr>
                <w:rFonts w:ascii="Arial Narrow" w:eastAsia="Calibri" w:hAnsi="Arial Narrow"/>
                <w:b/>
                <w:color w:val="202124"/>
                <w:sz w:val="22"/>
                <w:szCs w:val="22"/>
              </w:rPr>
            </w:pPr>
          </w:p>
        </w:tc>
        <w:tc>
          <w:tcPr>
            <w:tcW w:w="7094" w:type="dxa"/>
            <w:shd w:val="clear" w:color="auto" w:fill="auto"/>
          </w:tcPr>
          <w:p w14:paraId="277F155C" w14:textId="2086FC22" w:rsidR="006237DB" w:rsidRPr="007D5128" w:rsidRDefault="006237DB" w:rsidP="00417E10">
            <w:pPr>
              <w:widowControl w:val="0"/>
              <w:spacing w:line="240" w:lineRule="auto"/>
              <w:rPr>
                <w:rFonts w:ascii="Arial Narrow" w:eastAsia="Calibri" w:hAnsi="Arial Narrow"/>
                <w:sz w:val="22"/>
                <w:szCs w:val="22"/>
              </w:rPr>
            </w:pPr>
            <w:r w:rsidRPr="007D5128">
              <w:rPr>
                <w:rFonts w:ascii="Arial Narrow" w:eastAsia="Calibri" w:hAnsi="Arial Narrow"/>
                <w:sz w:val="22"/>
                <w:szCs w:val="22"/>
              </w:rPr>
              <w:t>Umiestnenie 10L bandasky na vodu.</w:t>
            </w:r>
            <w:r w:rsidRPr="007D5128">
              <w:rPr>
                <w:rFonts w:ascii="Arial Narrow" w:eastAsia="Calibri" w:hAnsi="Arial Narrow"/>
                <w:color w:val="FF0000"/>
                <w:sz w:val="22"/>
                <w:szCs w:val="22"/>
              </w:rPr>
              <w:t xml:space="preserve"> </w:t>
            </w:r>
          </w:p>
        </w:tc>
        <w:tc>
          <w:tcPr>
            <w:tcW w:w="936" w:type="dxa"/>
          </w:tcPr>
          <w:p w14:paraId="4EF7483C" w14:textId="77777777" w:rsidR="006237DB" w:rsidRPr="002E3C27" w:rsidRDefault="006237DB" w:rsidP="00FF5A1A">
            <w:pPr>
              <w:pStyle w:val="Odsekzoznamu"/>
              <w:widowControl w:val="0"/>
              <w:numPr>
                <w:ilvl w:val="0"/>
                <w:numId w:val="57"/>
              </w:numPr>
              <w:spacing w:line="240" w:lineRule="auto"/>
              <w:rPr>
                <w:rFonts w:ascii="Arial Narrow" w:eastAsia="Calibri" w:hAnsi="Arial Narrow"/>
                <w:sz w:val="22"/>
                <w:szCs w:val="22"/>
              </w:rPr>
            </w:pPr>
          </w:p>
        </w:tc>
      </w:tr>
      <w:tr w:rsidR="006237DB" w:rsidRPr="007D5128" w14:paraId="0D648BE2" w14:textId="7F9B03C1" w:rsidTr="00F56872">
        <w:trPr>
          <w:trHeight w:val="510"/>
        </w:trPr>
        <w:tc>
          <w:tcPr>
            <w:tcW w:w="1604" w:type="dxa"/>
            <w:vMerge/>
            <w:shd w:val="clear" w:color="auto" w:fill="auto"/>
            <w:vAlign w:val="center"/>
          </w:tcPr>
          <w:p w14:paraId="61DA3415" w14:textId="77777777" w:rsidR="006237DB" w:rsidRPr="007D5128" w:rsidRDefault="006237DB" w:rsidP="007D5128">
            <w:pPr>
              <w:rPr>
                <w:rFonts w:ascii="Arial Narrow" w:eastAsia="Calibri" w:hAnsi="Arial Narrow"/>
                <w:b/>
                <w:color w:val="202124"/>
                <w:sz w:val="22"/>
                <w:szCs w:val="22"/>
              </w:rPr>
            </w:pPr>
          </w:p>
        </w:tc>
        <w:tc>
          <w:tcPr>
            <w:tcW w:w="7094" w:type="dxa"/>
            <w:shd w:val="clear" w:color="auto" w:fill="auto"/>
          </w:tcPr>
          <w:p w14:paraId="0B0D0424" w14:textId="03F4B4A9" w:rsidR="006237DB" w:rsidRPr="007D5128" w:rsidRDefault="006237DB" w:rsidP="007D5128">
            <w:pPr>
              <w:widowControl w:val="0"/>
              <w:spacing w:line="240" w:lineRule="auto"/>
              <w:rPr>
                <w:rFonts w:ascii="Arial Narrow" w:eastAsia="Calibri" w:hAnsi="Arial Narrow"/>
                <w:sz w:val="22"/>
                <w:szCs w:val="22"/>
              </w:rPr>
            </w:pPr>
            <w:r w:rsidRPr="007D5128">
              <w:rPr>
                <w:rFonts w:ascii="Arial Narrow" w:eastAsia="Calibri" w:hAnsi="Arial Narrow"/>
                <w:color w:val="202124"/>
                <w:sz w:val="22"/>
                <w:szCs w:val="22"/>
              </w:rPr>
              <w:t>Umiestnenie dvoch kamier v</w:t>
            </w:r>
            <w:r>
              <w:rPr>
                <w:rFonts w:ascii="Arial Narrow" w:eastAsia="Calibri" w:hAnsi="Arial Narrow"/>
                <w:color w:val="202124"/>
                <w:sz w:val="22"/>
                <w:szCs w:val="22"/>
              </w:rPr>
              <w:t xml:space="preserve"> priestore </w:t>
            </w:r>
            <w:r w:rsidRPr="007D5128">
              <w:rPr>
                <w:rFonts w:ascii="Arial Narrow" w:eastAsia="Calibri" w:hAnsi="Arial Narrow"/>
                <w:color w:val="202124"/>
                <w:sz w:val="22"/>
                <w:szCs w:val="22"/>
              </w:rPr>
              <w:t>alebo mimo priestoru boxov, smerované tak, aby umožňovali sledovanie psov počas prepravy na obrazovke v kabíne vodiča.</w:t>
            </w:r>
          </w:p>
        </w:tc>
        <w:tc>
          <w:tcPr>
            <w:tcW w:w="936" w:type="dxa"/>
          </w:tcPr>
          <w:p w14:paraId="78EBFAC5" w14:textId="77777777" w:rsidR="006237DB" w:rsidRPr="002E3C27" w:rsidRDefault="006237DB" w:rsidP="00FF5A1A">
            <w:pPr>
              <w:pStyle w:val="Odsekzoznamu"/>
              <w:widowControl w:val="0"/>
              <w:numPr>
                <w:ilvl w:val="0"/>
                <w:numId w:val="57"/>
              </w:numPr>
              <w:spacing w:line="240" w:lineRule="auto"/>
              <w:rPr>
                <w:rFonts w:ascii="Arial Narrow" w:eastAsia="Calibri" w:hAnsi="Arial Narrow"/>
                <w:color w:val="202124"/>
                <w:sz w:val="22"/>
                <w:szCs w:val="22"/>
              </w:rPr>
            </w:pPr>
          </w:p>
        </w:tc>
      </w:tr>
      <w:tr w:rsidR="006237DB" w:rsidRPr="007D5128" w14:paraId="0D295EBE" w14:textId="10005AEB" w:rsidTr="00F56872">
        <w:trPr>
          <w:trHeight w:val="510"/>
        </w:trPr>
        <w:tc>
          <w:tcPr>
            <w:tcW w:w="1604" w:type="dxa"/>
            <w:vMerge/>
            <w:shd w:val="clear" w:color="auto" w:fill="auto"/>
            <w:vAlign w:val="center"/>
          </w:tcPr>
          <w:p w14:paraId="453912EC" w14:textId="77777777" w:rsidR="006237DB" w:rsidRPr="007D5128" w:rsidRDefault="006237DB" w:rsidP="007D5128">
            <w:pPr>
              <w:rPr>
                <w:rFonts w:ascii="Arial Narrow" w:eastAsia="Calibri" w:hAnsi="Arial Narrow"/>
                <w:b/>
                <w:color w:val="202124"/>
                <w:sz w:val="22"/>
                <w:szCs w:val="22"/>
              </w:rPr>
            </w:pPr>
          </w:p>
        </w:tc>
        <w:tc>
          <w:tcPr>
            <w:tcW w:w="7094" w:type="dxa"/>
            <w:shd w:val="clear" w:color="auto" w:fill="auto"/>
          </w:tcPr>
          <w:p w14:paraId="3997BC8E" w14:textId="44AE6C5A" w:rsidR="006237DB" w:rsidRPr="007D5128" w:rsidRDefault="006237DB" w:rsidP="007D5128">
            <w:pPr>
              <w:widowControl w:val="0"/>
              <w:spacing w:line="240" w:lineRule="auto"/>
              <w:rPr>
                <w:rFonts w:ascii="Arial Narrow" w:eastAsia="Calibri" w:hAnsi="Arial Narrow"/>
                <w:sz w:val="22"/>
                <w:szCs w:val="22"/>
              </w:rPr>
            </w:pPr>
            <w:r w:rsidRPr="007D5128">
              <w:rPr>
                <w:rFonts w:ascii="Arial Narrow" w:eastAsia="Calibri" w:hAnsi="Arial Narrow"/>
                <w:color w:val="202124"/>
                <w:sz w:val="22"/>
                <w:szCs w:val="22"/>
              </w:rPr>
              <w:t>Kamerový systém zobrazuje psov v dvoch boxoch v reálnom čase na monitore 10“ v zornom poli vodiča, vhodné na umiestnenie v dopravnom prostriedku a odolné voči vlhkosti a otrasom.</w:t>
            </w:r>
          </w:p>
        </w:tc>
        <w:tc>
          <w:tcPr>
            <w:tcW w:w="936" w:type="dxa"/>
          </w:tcPr>
          <w:p w14:paraId="78ACACE1" w14:textId="77777777" w:rsidR="006237DB" w:rsidRPr="002E3C27" w:rsidRDefault="006237DB" w:rsidP="00FF5A1A">
            <w:pPr>
              <w:pStyle w:val="Odsekzoznamu"/>
              <w:widowControl w:val="0"/>
              <w:numPr>
                <w:ilvl w:val="0"/>
                <w:numId w:val="57"/>
              </w:numPr>
              <w:spacing w:line="240" w:lineRule="auto"/>
              <w:rPr>
                <w:rFonts w:ascii="Arial Narrow" w:eastAsia="Calibri" w:hAnsi="Arial Narrow"/>
                <w:color w:val="202124"/>
                <w:sz w:val="22"/>
                <w:szCs w:val="22"/>
              </w:rPr>
            </w:pPr>
          </w:p>
        </w:tc>
      </w:tr>
      <w:tr w:rsidR="006237DB" w:rsidRPr="007D5128" w14:paraId="703C240E" w14:textId="137126D5" w:rsidTr="00F56872">
        <w:trPr>
          <w:trHeight w:val="266"/>
        </w:trPr>
        <w:tc>
          <w:tcPr>
            <w:tcW w:w="1604" w:type="dxa"/>
            <w:vMerge/>
            <w:shd w:val="clear" w:color="auto" w:fill="auto"/>
            <w:vAlign w:val="center"/>
          </w:tcPr>
          <w:p w14:paraId="32634ACA" w14:textId="77777777" w:rsidR="006237DB" w:rsidRPr="007D5128" w:rsidRDefault="006237DB" w:rsidP="007D5128">
            <w:pPr>
              <w:rPr>
                <w:rFonts w:ascii="Arial Narrow" w:eastAsia="Calibri" w:hAnsi="Arial Narrow"/>
                <w:b/>
                <w:color w:val="202124"/>
                <w:sz w:val="22"/>
                <w:szCs w:val="22"/>
              </w:rPr>
            </w:pPr>
          </w:p>
        </w:tc>
        <w:tc>
          <w:tcPr>
            <w:tcW w:w="7094" w:type="dxa"/>
            <w:shd w:val="clear" w:color="auto" w:fill="auto"/>
          </w:tcPr>
          <w:p w14:paraId="2638E87F" w14:textId="5DC3603B" w:rsidR="006237DB" w:rsidRPr="007D5128" w:rsidRDefault="006237DB" w:rsidP="007D5128">
            <w:pPr>
              <w:widowControl w:val="0"/>
              <w:spacing w:line="240" w:lineRule="auto"/>
              <w:rPr>
                <w:rFonts w:ascii="Arial Narrow" w:eastAsia="Calibri" w:hAnsi="Arial Narrow" w:cs="Calibri"/>
                <w:noProof/>
                <w:color w:val="000000"/>
                <w:sz w:val="22"/>
                <w:szCs w:val="22"/>
              </w:rPr>
            </w:pPr>
            <w:r>
              <w:rPr>
                <w:rFonts w:ascii="Arial Narrow" w:eastAsia="Calibri" w:hAnsi="Arial Narrow"/>
                <w:color w:val="202124"/>
                <w:sz w:val="22"/>
                <w:szCs w:val="22"/>
              </w:rPr>
              <w:t>N</w:t>
            </w:r>
            <w:r w:rsidRPr="007D5128">
              <w:rPr>
                <w:rFonts w:ascii="Arial Narrow" w:eastAsia="Calibri" w:hAnsi="Arial Narrow"/>
                <w:color w:val="202124"/>
                <w:sz w:val="22"/>
                <w:szCs w:val="22"/>
              </w:rPr>
              <w:t>ainštalovaná min. jedna 12 V zásuvka.</w:t>
            </w:r>
          </w:p>
        </w:tc>
        <w:tc>
          <w:tcPr>
            <w:tcW w:w="936" w:type="dxa"/>
          </w:tcPr>
          <w:p w14:paraId="76EB6CDA" w14:textId="77777777" w:rsidR="006237DB" w:rsidRPr="002E3C27" w:rsidDel="00417E10" w:rsidRDefault="006237DB" w:rsidP="00FF5A1A">
            <w:pPr>
              <w:pStyle w:val="Odsekzoznamu"/>
              <w:widowControl w:val="0"/>
              <w:numPr>
                <w:ilvl w:val="0"/>
                <w:numId w:val="57"/>
              </w:numPr>
              <w:spacing w:line="240" w:lineRule="auto"/>
              <w:rPr>
                <w:rFonts w:ascii="Arial Narrow" w:eastAsia="Calibri" w:hAnsi="Arial Narrow"/>
                <w:color w:val="202124"/>
                <w:sz w:val="22"/>
                <w:szCs w:val="22"/>
              </w:rPr>
            </w:pPr>
          </w:p>
        </w:tc>
      </w:tr>
      <w:tr w:rsidR="006237DB" w:rsidRPr="007D5128" w14:paraId="4AEB18A2" w14:textId="40BBDF3B" w:rsidTr="00F56872">
        <w:trPr>
          <w:trHeight w:val="510"/>
        </w:trPr>
        <w:tc>
          <w:tcPr>
            <w:tcW w:w="1604" w:type="dxa"/>
            <w:vMerge/>
            <w:shd w:val="clear" w:color="auto" w:fill="auto"/>
            <w:vAlign w:val="center"/>
          </w:tcPr>
          <w:p w14:paraId="2740C395" w14:textId="77777777" w:rsidR="006237DB" w:rsidRPr="007D5128" w:rsidRDefault="006237DB" w:rsidP="007D5128">
            <w:pPr>
              <w:rPr>
                <w:rFonts w:ascii="Arial Narrow" w:eastAsia="Calibri" w:hAnsi="Arial Narrow"/>
                <w:b/>
                <w:color w:val="202124"/>
                <w:sz w:val="22"/>
                <w:szCs w:val="22"/>
              </w:rPr>
            </w:pPr>
          </w:p>
        </w:tc>
        <w:tc>
          <w:tcPr>
            <w:tcW w:w="7094" w:type="dxa"/>
            <w:shd w:val="clear" w:color="auto" w:fill="auto"/>
          </w:tcPr>
          <w:p w14:paraId="7A9BED4A" w14:textId="2B4F910D" w:rsidR="006237DB" w:rsidRPr="00062F9D" w:rsidRDefault="006237DB" w:rsidP="007D5128">
            <w:pPr>
              <w:widowControl w:val="0"/>
              <w:spacing w:line="240" w:lineRule="auto"/>
              <w:rPr>
                <w:rFonts w:ascii="Arial Narrow" w:eastAsia="Calibri" w:hAnsi="Arial Narrow"/>
                <w:sz w:val="22"/>
                <w:szCs w:val="22"/>
              </w:rPr>
            </w:pPr>
            <w:r w:rsidRPr="007D5128">
              <w:rPr>
                <w:rFonts w:ascii="Arial Narrow" w:eastAsia="Calibri" w:hAnsi="Arial Narrow"/>
                <w:sz w:val="22"/>
                <w:szCs w:val="22"/>
              </w:rPr>
              <w:t>LED osvetlenie v priestore boxu a horná odkladacia polica spínaná dverovým spí</w:t>
            </w:r>
            <w:r>
              <w:rPr>
                <w:rFonts w:ascii="Arial Narrow" w:eastAsia="Calibri" w:hAnsi="Arial Narrow"/>
                <w:sz w:val="22"/>
                <w:szCs w:val="22"/>
              </w:rPr>
              <w:t xml:space="preserve">načom zadných dverí. </w:t>
            </w:r>
          </w:p>
        </w:tc>
        <w:tc>
          <w:tcPr>
            <w:tcW w:w="936" w:type="dxa"/>
          </w:tcPr>
          <w:p w14:paraId="026FB3FA" w14:textId="77777777" w:rsidR="006237DB" w:rsidRPr="002E3C27" w:rsidDel="00417E10" w:rsidRDefault="006237DB" w:rsidP="00FF5A1A">
            <w:pPr>
              <w:pStyle w:val="Odsekzoznamu"/>
              <w:widowControl w:val="0"/>
              <w:numPr>
                <w:ilvl w:val="0"/>
                <w:numId w:val="57"/>
              </w:numPr>
              <w:spacing w:line="240" w:lineRule="auto"/>
              <w:rPr>
                <w:rFonts w:ascii="Arial Narrow" w:eastAsia="Calibri" w:hAnsi="Arial Narrow"/>
                <w:sz w:val="22"/>
                <w:szCs w:val="22"/>
              </w:rPr>
            </w:pPr>
          </w:p>
        </w:tc>
      </w:tr>
      <w:tr w:rsidR="006237DB" w:rsidRPr="007D5128" w14:paraId="1FB4EB4C" w14:textId="1258339F" w:rsidTr="00F56872">
        <w:trPr>
          <w:trHeight w:val="510"/>
        </w:trPr>
        <w:tc>
          <w:tcPr>
            <w:tcW w:w="1604" w:type="dxa"/>
            <w:vMerge/>
            <w:shd w:val="clear" w:color="auto" w:fill="auto"/>
            <w:vAlign w:val="center"/>
          </w:tcPr>
          <w:p w14:paraId="74F4C964" w14:textId="77777777" w:rsidR="006237DB" w:rsidRPr="007D5128" w:rsidRDefault="006237DB" w:rsidP="007D5128">
            <w:pPr>
              <w:rPr>
                <w:rFonts w:ascii="Arial Narrow" w:eastAsia="Calibri" w:hAnsi="Arial Narrow"/>
                <w:b/>
                <w:color w:val="202124"/>
                <w:sz w:val="22"/>
                <w:szCs w:val="22"/>
              </w:rPr>
            </w:pPr>
          </w:p>
        </w:tc>
        <w:tc>
          <w:tcPr>
            <w:tcW w:w="7094" w:type="dxa"/>
            <w:shd w:val="clear" w:color="auto" w:fill="auto"/>
          </w:tcPr>
          <w:p w14:paraId="6DDF044D" w14:textId="479A8CBD" w:rsidR="006237DB" w:rsidRPr="007D5128" w:rsidRDefault="006237DB" w:rsidP="00417E10">
            <w:pPr>
              <w:widowControl w:val="0"/>
              <w:spacing w:line="240" w:lineRule="auto"/>
              <w:rPr>
                <w:rFonts w:ascii="Arial Narrow" w:eastAsia="Calibri" w:hAnsi="Arial Narrow"/>
                <w:sz w:val="22"/>
                <w:szCs w:val="22"/>
              </w:rPr>
            </w:pPr>
            <w:r w:rsidRPr="007D5128">
              <w:rPr>
                <w:rFonts w:ascii="Arial Narrow" w:eastAsia="Calibri" w:hAnsi="Arial Narrow"/>
                <w:color w:val="202124"/>
                <w:sz w:val="22"/>
                <w:szCs w:val="22"/>
              </w:rPr>
              <w:t xml:space="preserve">časť 2 určená pre psov a  úložné miesto </w:t>
            </w:r>
            <w:r>
              <w:rPr>
                <w:rFonts w:ascii="Arial Narrow" w:eastAsia="Calibri" w:hAnsi="Arial Narrow"/>
                <w:color w:val="202124"/>
                <w:sz w:val="22"/>
                <w:szCs w:val="22"/>
              </w:rPr>
              <w:t xml:space="preserve">je </w:t>
            </w:r>
            <w:r w:rsidRPr="007D5128">
              <w:rPr>
                <w:rFonts w:ascii="Arial Narrow" w:eastAsia="Calibri" w:hAnsi="Arial Narrow"/>
                <w:color w:val="202124"/>
                <w:sz w:val="22"/>
                <w:szCs w:val="22"/>
              </w:rPr>
              <w:t>oddelen</w:t>
            </w:r>
            <w:r>
              <w:rPr>
                <w:rFonts w:ascii="Arial Narrow" w:eastAsia="Calibri" w:hAnsi="Arial Narrow"/>
                <w:color w:val="202124"/>
                <w:sz w:val="22"/>
                <w:szCs w:val="22"/>
              </w:rPr>
              <w:t>é</w:t>
            </w:r>
            <w:r w:rsidRPr="007D5128">
              <w:rPr>
                <w:rFonts w:ascii="Arial Narrow" w:eastAsia="Calibri" w:hAnsi="Arial Narrow"/>
                <w:color w:val="202124"/>
                <w:sz w:val="22"/>
                <w:szCs w:val="22"/>
              </w:rPr>
              <w:t xml:space="preserve"> pevnou </w:t>
            </w:r>
            <w:proofErr w:type="spellStart"/>
            <w:r w:rsidRPr="007D5128">
              <w:rPr>
                <w:rFonts w:ascii="Arial Narrow" w:eastAsia="Calibri" w:hAnsi="Arial Narrow"/>
                <w:color w:val="202124"/>
                <w:sz w:val="22"/>
                <w:szCs w:val="22"/>
              </w:rPr>
              <w:t>prepážkou</w:t>
            </w:r>
            <w:proofErr w:type="spellEnd"/>
            <w:r w:rsidRPr="007D5128">
              <w:rPr>
                <w:rFonts w:ascii="Arial Narrow" w:eastAsia="Calibri" w:hAnsi="Arial Narrow"/>
                <w:color w:val="202124"/>
                <w:sz w:val="22"/>
                <w:szCs w:val="22"/>
              </w:rPr>
              <w:t xml:space="preserve"> od časti 1 (kabíny posádky).</w:t>
            </w:r>
          </w:p>
        </w:tc>
        <w:tc>
          <w:tcPr>
            <w:tcW w:w="936" w:type="dxa"/>
          </w:tcPr>
          <w:p w14:paraId="5CC11E46" w14:textId="77777777" w:rsidR="006237DB" w:rsidRPr="002E3C27" w:rsidDel="00417E10" w:rsidRDefault="006237DB" w:rsidP="00FF5A1A">
            <w:pPr>
              <w:pStyle w:val="Odsekzoznamu"/>
              <w:widowControl w:val="0"/>
              <w:numPr>
                <w:ilvl w:val="0"/>
                <w:numId w:val="57"/>
              </w:numPr>
              <w:spacing w:line="240" w:lineRule="auto"/>
              <w:rPr>
                <w:rFonts w:ascii="Arial Narrow" w:eastAsia="Calibri" w:hAnsi="Arial Narrow"/>
                <w:color w:val="202124"/>
                <w:sz w:val="22"/>
                <w:szCs w:val="22"/>
              </w:rPr>
            </w:pPr>
          </w:p>
        </w:tc>
      </w:tr>
      <w:tr w:rsidR="006237DB" w:rsidRPr="007D5128" w14:paraId="3584B559" w14:textId="77B34728" w:rsidTr="00F56872">
        <w:trPr>
          <w:trHeight w:val="227"/>
        </w:trPr>
        <w:tc>
          <w:tcPr>
            <w:tcW w:w="1604" w:type="dxa"/>
            <w:vMerge/>
            <w:shd w:val="clear" w:color="auto" w:fill="auto"/>
            <w:vAlign w:val="center"/>
          </w:tcPr>
          <w:p w14:paraId="6CA50DF5" w14:textId="77777777" w:rsidR="006237DB" w:rsidRPr="007D5128" w:rsidRDefault="006237DB" w:rsidP="007D5128">
            <w:pPr>
              <w:rPr>
                <w:rFonts w:ascii="Arial Narrow" w:eastAsia="Calibri" w:hAnsi="Arial Narrow"/>
                <w:b/>
                <w:color w:val="202124"/>
                <w:sz w:val="22"/>
                <w:szCs w:val="22"/>
              </w:rPr>
            </w:pPr>
          </w:p>
        </w:tc>
        <w:tc>
          <w:tcPr>
            <w:tcW w:w="7094" w:type="dxa"/>
            <w:shd w:val="clear" w:color="auto" w:fill="auto"/>
          </w:tcPr>
          <w:p w14:paraId="13155C5A" w14:textId="5CC0D79E" w:rsidR="006237DB" w:rsidRPr="00062F9D" w:rsidRDefault="006237DB" w:rsidP="00417E10">
            <w:pPr>
              <w:widowControl w:val="0"/>
              <w:spacing w:line="240" w:lineRule="auto"/>
              <w:rPr>
                <w:rFonts w:ascii="Arial Narrow" w:eastAsia="Calibri" w:hAnsi="Arial Narrow" w:cs="Calibri"/>
                <w:noProof/>
                <w:color w:val="000000"/>
                <w:sz w:val="22"/>
                <w:szCs w:val="22"/>
              </w:rPr>
            </w:pPr>
            <w:r>
              <w:rPr>
                <w:rFonts w:ascii="Arial Narrow" w:eastAsia="Calibri" w:hAnsi="Arial Narrow"/>
                <w:color w:val="202124"/>
                <w:sz w:val="22"/>
                <w:szCs w:val="22"/>
              </w:rPr>
              <w:t>T</w:t>
            </w:r>
            <w:r w:rsidRPr="007D5128">
              <w:rPr>
                <w:rFonts w:ascii="Arial Narrow" w:eastAsia="Calibri" w:hAnsi="Arial Narrow"/>
                <w:color w:val="202124"/>
                <w:sz w:val="22"/>
                <w:szCs w:val="22"/>
              </w:rPr>
              <w:t xml:space="preserve">eplota v časti 2 </w:t>
            </w:r>
            <w:r>
              <w:rPr>
                <w:rFonts w:ascii="Arial Narrow" w:eastAsia="Calibri" w:hAnsi="Arial Narrow"/>
                <w:color w:val="202124"/>
                <w:sz w:val="22"/>
                <w:szCs w:val="22"/>
              </w:rPr>
              <w:t xml:space="preserve">je </w:t>
            </w:r>
            <w:r w:rsidRPr="007D5128">
              <w:rPr>
                <w:rFonts w:ascii="Arial Narrow" w:eastAsia="Calibri" w:hAnsi="Arial Narrow"/>
                <w:color w:val="202124"/>
                <w:sz w:val="22"/>
                <w:szCs w:val="22"/>
              </w:rPr>
              <w:t>indikovaná s možnosťou jej kontroly z miesta vodiča.</w:t>
            </w:r>
            <w:r>
              <w:rPr>
                <w:rFonts w:ascii="Arial Narrow" w:eastAsia="Calibri" w:hAnsi="Arial Narrow" w:cs="Calibri"/>
                <w:noProof/>
                <w:color w:val="000000"/>
                <w:sz w:val="22"/>
                <w:szCs w:val="22"/>
              </w:rPr>
              <w:t xml:space="preserve"> </w:t>
            </w:r>
          </w:p>
        </w:tc>
        <w:tc>
          <w:tcPr>
            <w:tcW w:w="936" w:type="dxa"/>
          </w:tcPr>
          <w:p w14:paraId="33BDC0AB" w14:textId="77777777" w:rsidR="006237DB" w:rsidRPr="002E3C27" w:rsidDel="00417E10" w:rsidRDefault="006237DB" w:rsidP="00FF5A1A">
            <w:pPr>
              <w:pStyle w:val="Odsekzoznamu"/>
              <w:widowControl w:val="0"/>
              <w:numPr>
                <w:ilvl w:val="0"/>
                <w:numId w:val="57"/>
              </w:numPr>
              <w:spacing w:line="240" w:lineRule="auto"/>
              <w:rPr>
                <w:rFonts w:ascii="Arial Narrow" w:eastAsia="Calibri" w:hAnsi="Arial Narrow"/>
                <w:color w:val="202124"/>
                <w:sz w:val="22"/>
                <w:szCs w:val="22"/>
              </w:rPr>
            </w:pPr>
          </w:p>
        </w:tc>
      </w:tr>
      <w:tr w:rsidR="006237DB" w:rsidRPr="007D5128" w14:paraId="6C5E34D8" w14:textId="119532C5" w:rsidTr="00F56872">
        <w:trPr>
          <w:trHeight w:val="510"/>
        </w:trPr>
        <w:tc>
          <w:tcPr>
            <w:tcW w:w="1604" w:type="dxa"/>
            <w:vMerge/>
            <w:shd w:val="clear" w:color="auto" w:fill="auto"/>
            <w:vAlign w:val="center"/>
          </w:tcPr>
          <w:p w14:paraId="6B42A066" w14:textId="77777777" w:rsidR="006237DB" w:rsidRPr="007D5128" w:rsidRDefault="006237DB" w:rsidP="007D5128">
            <w:pPr>
              <w:rPr>
                <w:rFonts w:ascii="Arial Narrow" w:eastAsia="Calibri" w:hAnsi="Arial Narrow"/>
                <w:b/>
                <w:color w:val="202124"/>
                <w:sz w:val="22"/>
                <w:szCs w:val="22"/>
              </w:rPr>
            </w:pPr>
          </w:p>
        </w:tc>
        <w:tc>
          <w:tcPr>
            <w:tcW w:w="7094" w:type="dxa"/>
            <w:shd w:val="clear" w:color="auto" w:fill="auto"/>
          </w:tcPr>
          <w:p w14:paraId="76105A1E" w14:textId="6D1CAB60" w:rsidR="006237DB" w:rsidRPr="007D5128" w:rsidRDefault="006237DB" w:rsidP="00062F9D">
            <w:pPr>
              <w:widowControl w:val="0"/>
              <w:spacing w:line="240" w:lineRule="auto"/>
              <w:rPr>
                <w:rFonts w:ascii="Arial Narrow" w:eastAsia="Calibri" w:hAnsi="Arial Narrow"/>
                <w:color w:val="202124"/>
                <w:sz w:val="22"/>
                <w:szCs w:val="22"/>
              </w:rPr>
            </w:pPr>
            <w:r>
              <w:rPr>
                <w:rFonts w:ascii="Arial Narrow" w:eastAsia="Calibri" w:hAnsi="Arial Narrow"/>
                <w:color w:val="202124"/>
                <w:sz w:val="22"/>
                <w:szCs w:val="22"/>
              </w:rPr>
              <w:t>D</w:t>
            </w:r>
            <w:r w:rsidRPr="007D5128">
              <w:rPr>
                <w:rFonts w:ascii="Arial Narrow" w:eastAsia="Calibri" w:hAnsi="Arial Narrow"/>
                <w:color w:val="202124"/>
                <w:sz w:val="22"/>
                <w:szCs w:val="22"/>
              </w:rPr>
              <w:t>ostatočne tepelne odizolovaná a krytá umývateľným materiálom utesneným vo všetkých spojoch tak, aby dochádzalo k minimálnym tepelným reakciám na vonkajšie podmienky.</w:t>
            </w:r>
          </w:p>
        </w:tc>
        <w:tc>
          <w:tcPr>
            <w:tcW w:w="936" w:type="dxa"/>
          </w:tcPr>
          <w:p w14:paraId="23C97075" w14:textId="77777777" w:rsidR="006237DB" w:rsidRPr="002E3C27" w:rsidDel="00417E10" w:rsidRDefault="006237DB" w:rsidP="00FF5A1A">
            <w:pPr>
              <w:pStyle w:val="Odsekzoznamu"/>
              <w:widowControl w:val="0"/>
              <w:numPr>
                <w:ilvl w:val="0"/>
                <w:numId w:val="57"/>
              </w:numPr>
              <w:spacing w:line="240" w:lineRule="auto"/>
              <w:rPr>
                <w:rFonts w:ascii="Arial Narrow" w:eastAsia="Calibri" w:hAnsi="Arial Narrow"/>
                <w:color w:val="202124"/>
                <w:sz w:val="22"/>
                <w:szCs w:val="22"/>
              </w:rPr>
            </w:pPr>
          </w:p>
        </w:tc>
      </w:tr>
      <w:tr w:rsidR="006237DB" w:rsidRPr="007D5128" w14:paraId="7971AA8E" w14:textId="01EBF786" w:rsidTr="00F56872">
        <w:trPr>
          <w:trHeight w:val="327"/>
        </w:trPr>
        <w:tc>
          <w:tcPr>
            <w:tcW w:w="1604" w:type="dxa"/>
            <w:vMerge/>
            <w:shd w:val="clear" w:color="auto" w:fill="auto"/>
            <w:vAlign w:val="center"/>
          </w:tcPr>
          <w:p w14:paraId="28907B3C" w14:textId="77777777" w:rsidR="006237DB" w:rsidRPr="007D5128" w:rsidRDefault="006237DB" w:rsidP="007D5128">
            <w:pPr>
              <w:rPr>
                <w:rFonts w:ascii="Arial Narrow" w:eastAsia="Calibri" w:hAnsi="Arial Narrow"/>
                <w:b/>
                <w:color w:val="202124"/>
                <w:sz w:val="22"/>
                <w:szCs w:val="22"/>
              </w:rPr>
            </w:pPr>
          </w:p>
        </w:tc>
        <w:tc>
          <w:tcPr>
            <w:tcW w:w="7094" w:type="dxa"/>
            <w:shd w:val="clear" w:color="auto" w:fill="auto"/>
          </w:tcPr>
          <w:p w14:paraId="49D487FC" w14:textId="7D21479A" w:rsidR="006237DB" w:rsidRPr="00062F9D" w:rsidRDefault="006237DB" w:rsidP="00417E10">
            <w:pPr>
              <w:widowControl w:val="0"/>
              <w:spacing w:line="240" w:lineRule="auto"/>
              <w:rPr>
                <w:rFonts w:ascii="Arial Narrow" w:eastAsia="Calibri" w:hAnsi="Arial Narrow" w:cs="Calibri"/>
                <w:noProof/>
                <w:color w:val="000000"/>
                <w:sz w:val="22"/>
                <w:szCs w:val="22"/>
              </w:rPr>
            </w:pPr>
            <w:r>
              <w:rPr>
                <w:rFonts w:ascii="Arial Narrow" w:eastAsia="Calibri" w:hAnsi="Arial Narrow"/>
                <w:color w:val="202124"/>
                <w:sz w:val="22"/>
                <w:szCs w:val="22"/>
              </w:rPr>
              <w:t>V priestore</w:t>
            </w:r>
            <w:r w:rsidRPr="007D5128">
              <w:rPr>
                <w:rFonts w:ascii="Arial Narrow" w:eastAsia="Calibri" w:hAnsi="Arial Narrow"/>
                <w:color w:val="202124"/>
                <w:sz w:val="22"/>
                <w:szCs w:val="22"/>
              </w:rPr>
              <w:t xml:space="preserve"> pre psov </w:t>
            </w:r>
            <w:r>
              <w:rPr>
                <w:rFonts w:ascii="Arial Narrow" w:eastAsia="Calibri" w:hAnsi="Arial Narrow"/>
                <w:color w:val="202124"/>
                <w:sz w:val="22"/>
                <w:szCs w:val="22"/>
              </w:rPr>
              <w:t xml:space="preserve">je napojené </w:t>
            </w:r>
            <w:r w:rsidRPr="007D5128">
              <w:rPr>
                <w:rFonts w:ascii="Arial Narrow" w:eastAsia="Calibri" w:hAnsi="Arial Narrow"/>
                <w:color w:val="202124"/>
                <w:sz w:val="22"/>
                <w:szCs w:val="22"/>
              </w:rPr>
              <w:t>originálne kúrenie a klimatizáci</w:t>
            </w:r>
            <w:r>
              <w:rPr>
                <w:rFonts w:ascii="Arial Narrow" w:eastAsia="Calibri" w:hAnsi="Arial Narrow"/>
                <w:color w:val="202124"/>
                <w:sz w:val="22"/>
                <w:szCs w:val="22"/>
              </w:rPr>
              <w:t>a</w:t>
            </w:r>
            <w:r w:rsidRPr="007D5128">
              <w:rPr>
                <w:rFonts w:ascii="Arial Narrow" w:eastAsia="Calibri" w:hAnsi="Arial Narrow"/>
                <w:color w:val="202124"/>
                <w:sz w:val="22"/>
                <w:szCs w:val="22"/>
              </w:rPr>
              <w:t>.</w:t>
            </w:r>
            <w:r>
              <w:rPr>
                <w:rFonts w:ascii="Arial Narrow" w:eastAsia="Calibri" w:hAnsi="Arial Narrow" w:cs="Calibri"/>
                <w:noProof/>
                <w:color w:val="000000"/>
                <w:sz w:val="22"/>
                <w:szCs w:val="22"/>
              </w:rPr>
              <w:t xml:space="preserve"> </w:t>
            </w:r>
          </w:p>
        </w:tc>
        <w:tc>
          <w:tcPr>
            <w:tcW w:w="936" w:type="dxa"/>
          </w:tcPr>
          <w:p w14:paraId="548379F0" w14:textId="77777777" w:rsidR="006237DB" w:rsidRPr="002E3C27" w:rsidDel="00417E10" w:rsidRDefault="006237DB" w:rsidP="00FF5A1A">
            <w:pPr>
              <w:pStyle w:val="Odsekzoznamu"/>
              <w:widowControl w:val="0"/>
              <w:numPr>
                <w:ilvl w:val="0"/>
                <w:numId w:val="57"/>
              </w:numPr>
              <w:spacing w:line="240" w:lineRule="auto"/>
              <w:rPr>
                <w:rFonts w:ascii="Arial Narrow" w:eastAsia="Calibri" w:hAnsi="Arial Narrow"/>
                <w:color w:val="202124"/>
                <w:sz w:val="22"/>
                <w:szCs w:val="22"/>
              </w:rPr>
            </w:pPr>
          </w:p>
        </w:tc>
      </w:tr>
      <w:tr w:rsidR="006237DB" w:rsidRPr="007D5128" w14:paraId="06E79859" w14:textId="52E9D71D" w:rsidTr="00F56872">
        <w:trPr>
          <w:trHeight w:val="510"/>
        </w:trPr>
        <w:tc>
          <w:tcPr>
            <w:tcW w:w="1604" w:type="dxa"/>
            <w:vMerge/>
            <w:shd w:val="clear" w:color="auto" w:fill="auto"/>
            <w:vAlign w:val="center"/>
          </w:tcPr>
          <w:p w14:paraId="15264710" w14:textId="77777777" w:rsidR="006237DB" w:rsidRPr="007D5128" w:rsidRDefault="006237DB" w:rsidP="007D5128">
            <w:pPr>
              <w:rPr>
                <w:rFonts w:ascii="Arial Narrow" w:eastAsia="Calibri" w:hAnsi="Arial Narrow"/>
                <w:b/>
                <w:color w:val="202124"/>
                <w:sz w:val="22"/>
                <w:szCs w:val="22"/>
              </w:rPr>
            </w:pPr>
          </w:p>
        </w:tc>
        <w:tc>
          <w:tcPr>
            <w:tcW w:w="7094" w:type="dxa"/>
            <w:shd w:val="clear" w:color="auto" w:fill="auto"/>
          </w:tcPr>
          <w:p w14:paraId="7880F944" w14:textId="00C4D077" w:rsidR="006237DB" w:rsidRPr="007D5128" w:rsidRDefault="006237DB" w:rsidP="006237DB">
            <w:pPr>
              <w:widowControl w:val="0"/>
              <w:spacing w:line="240" w:lineRule="auto"/>
              <w:rPr>
                <w:rFonts w:ascii="Arial Narrow" w:eastAsia="Calibri" w:hAnsi="Arial Narrow"/>
                <w:color w:val="202124"/>
                <w:sz w:val="22"/>
                <w:szCs w:val="22"/>
              </w:rPr>
            </w:pPr>
            <w:r w:rsidRPr="007D5128">
              <w:rPr>
                <w:rFonts w:ascii="Arial Narrow" w:eastAsia="Calibri" w:hAnsi="Arial Narrow"/>
                <w:color w:val="202124"/>
                <w:sz w:val="22"/>
                <w:szCs w:val="22"/>
              </w:rPr>
              <w:t>V prípade obťažnosti napojenia originálneho kúrenia a klimatizácie do priestoru pre psov, inštalovaná samostatná jednotka kúrenia a klimatiz</w:t>
            </w:r>
            <w:r>
              <w:rPr>
                <w:rFonts w:ascii="Arial Narrow" w:eastAsia="Calibri" w:hAnsi="Arial Narrow"/>
                <w:color w:val="202124"/>
                <w:sz w:val="22"/>
                <w:szCs w:val="22"/>
              </w:rPr>
              <w:t xml:space="preserve">ácie ovládaná z miesta vodiča. </w:t>
            </w:r>
          </w:p>
        </w:tc>
        <w:tc>
          <w:tcPr>
            <w:tcW w:w="936" w:type="dxa"/>
          </w:tcPr>
          <w:p w14:paraId="6FEE45BB" w14:textId="77777777" w:rsidR="006237DB" w:rsidRPr="002E3C27" w:rsidRDefault="006237DB" w:rsidP="00FF5A1A">
            <w:pPr>
              <w:pStyle w:val="Odsekzoznamu"/>
              <w:widowControl w:val="0"/>
              <w:numPr>
                <w:ilvl w:val="0"/>
                <w:numId w:val="57"/>
              </w:numPr>
              <w:spacing w:line="240" w:lineRule="auto"/>
              <w:rPr>
                <w:rFonts w:ascii="Arial Narrow" w:eastAsia="Calibri" w:hAnsi="Arial Narrow"/>
                <w:color w:val="202124"/>
                <w:sz w:val="22"/>
                <w:szCs w:val="22"/>
              </w:rPr>
            </w:pPr>
          </w:p>
        </w:tc>
      </w:tr>
      <w:tr w:rsidR="006237DB" w:rsidRPr="007D5128" w14:paraId="5EC79196" w14:textId="22F5FABD" w:rsidTr="00F56872">
        <w:trPr>
          <w:trHeight w:val="560"/>
        </w:trPr>
        <w:tc>
          <w:tcPr>
            <w:tcW w:w="1604" w:type="dxa"/>
            <w:vMerge/>
            <w:shd w:val="clear" w:color="auto" w:fill="auto"/>
            <w:vAlign w:val="center"/>
          </w:tcPr>
          <w:p w14:paraId="5D5B43C2" w14:textId="77777777" w:rsidR="006237DB" w:rsidRPr="007D5128" w:rsidRDefault="006237DB" w:rsidP="007D5128">
            <w:pPr>
              <w:rPr>
                <w:rFonts w:ascii="Arial Narrow" w:eastAsia="Calibri" w:hAnsi="Arial Narrow"/>
                <w:b/>
                <w:color w:val="202124"/>
                <w:sz w:val="22"/>
                <w:szCs w:val="22"/>
              </w:rPr>
            </w:pPr>
          </w:p>
        </w:tc>
        <w:tc>
          <w:tcPr>
            <w:tcW w:w="7094" w:type="dxa"/>
            <w:shd w:val="clear" w:color="auto" w:fill="auto"/>
          </w:tcPr>
          <w:p w14:paraId="114352AE" w14:textId="70776EBF" w:rsidR="006237DB" w:rsidRPr="007D5128" w:rsidRDefault="006237DB" w:rsidP="006237DB">
            <w:pPr>
              <w:widowControl w:val="0"/>
              <w:spacing w:line="240" w:lineRule="auto"/>
              <w:rPr>
                <w:rFonts w:ascii="Arial Narrow" w:eastAsia="Calibri" w:hAnsi="Arial Narrow"/>
                <w:color w:val="202124"/>
                <w:sz w:val="22"/>
                <w:szCs w:val="22"/>
              </w:rPr>
            </w:pPr>
            <w:r w:rsidRPr="007D5128">
              <w:rPr>
                <w:rFonts w:ascii="Arial Narrow" w:eastAsia="Calibri" w:hAnsi="Arial Narrow"/>
                <w:sz w:val="22"/>
                <w:szCs w:val="22"/>
              </w:rPr>
              <w:t xml:space="preserve">Vnútorný priestor ložnej časti vozidla </w:t>
            </w:r>
            <w:r>
              <w:rPr>
                <w:rFonts w:ascii="Arial Narrow" w:eastAsia="Calibri" w:hAnsi="Arial Narrow"/>
                <w:sz w:val="22"/>
                <w:szCs w:val="22"/>
              </w:rPr>
              <w:t>je</w:t>
            </w:r>
            <w:r w:rsidRPr="007D5128">
              <w:rPr>
                <w:rFonts w:ascii="Arial Narrow" w:eastAsia="Calibri" w:hAnsi="Arial Narrow"/>
                <w:sz w:val="22"/>
                <w:szCs w:val="22"/>
              </w:rPr>
              <w:t xml:space="preserve"> vybavený zariadením na nútené vetranie (ovládané z miesta vodiča), a to strešným ventilátorom (12 V, výmena vzduchu min. 250 m³ /hod.) ľahko uzatvárateľným z vnútornej strany vozidla a s možnosťou samostatného napájania bez potreby štartovania vozidla; bočnými mriežkami alebo strešným vetracím príklopom nastaviteľným z exteriéru alebo interiéru  vozidla, pričom vetranie </w:t>
            </w:r>
            <w:r>
              <w:rPr>
                <w:rFonts w:ascii="Arial Narrow" w:eastAsia="Calibri" w:hAnsi="Arial Narrow"/>
                <w:sz w:val="22"/>
                <w:szCs w:val="22"/>
              </w:rPr>
              <w:t>musí byť riešené</w:t>
            </w:r>
            <w:r w:rsidRPr="007D5128">
              <w:rPr>
                <w:rFonts w:ascii="Arial Narrow" w:eastAsia="Calibri" w:hAnsi="Arial Narrow"/>
                <w:sz w:val="22"/>
                <w:szCs w:val="22"/>
              </w:rPr>
              <w:t xml:space="preserve"> tak, aby pri zhoršených poveternostných podmienkach (dážď, sneh a pod.) nezatekalo do vnútorného priestoru ložnej časti alebo nadstavby vozidla</w:t>
            </w:r>
            <w:r>
              <w:rPr>
                <w:rFonts w:ascii="Arial Narrow" w:eastAsia="Calibri" w:hAnsi="Arial Narrow"/>
                <w:color w:val="202124"/>
                <w:sz w:val="22"/>
                <w:szCs w:val="22"/>
              </w:rPr>
              <w:t>.</w:t>
            </w:r>
          </w:p>
        </w:tc>
        <w:tc>
          <w:tcPr>
            <w:tcW w:w="936" w:type="dxa"/>
          </w:tcPr>
          <w:p w14:paraId="51A0FC67" w14:textId="77777777" w:rsidR="006237DB" w:rsidRPr="002E3C27" w:rsidRDefault="006237DB" w:rsidP="00FF5A1A">
            <w:pPr>
              <w:pStyle w:val="Odsekzoznamu"/>
              <w:widowControl w:val="0"/>
              <w:numPr>
                <w:ilvl w:val="0"/>
                <w:numId w:val="57"/>
              </w:numPr>
              <w:spacing w:line="240" w:lineRule="auto"/>
              <w:rPr>
                <w:rFonts w:ascii="Arial Narrow" w:eastAsia="Calibri" w:hAnsi="Arial Narrow"/>
                <w:sz w:val="22"/>
                <w:szCs w:val="22"/>
              </w:rPr>
            </w:pPr>
          </w:p>
        </w:tc>
      </w:tr>
      <w:tr w:rsidR="006237DB" w:rsidRPr="007D5128" w14:paraId="6B932DE4" w14:textId="27FFC9CB" w:rsidTr="00F56872">
        <w:trPr>
          <w:trHeight w:val="271"/>
        </w:trPr>
        <w:tc>
          <w:tcPr>
            <w:tcW w:w="1604" w:type="dxa"/>
            <w:vMerge/>
            <w:shd w:val="clear" w:color="auto" w:fill="auto"/>
            <w:vAlign w:val="center"/>
          </w:tcPr>
          <w:p w14:paraId="4BFEF5DA" w14:textId="77777777" w:rsidR="006237DB" w:rsidRPr="007D5128" w:rsidRDefault="006237DB" w:rsidP="007D5128">
            <w:pPr>
              <w:rPr>
                <w:rFonts w:ascii="Arial Narrow" w:eastAsia="Calibri" w:hAnsi="Arial Narrow"/>
                <w:b/>
                <w:color w:val="202124"/>
                <w:sz w:val="22"/>
                <w:szCs w:val="22"/>
              </w:rPr>
            </w:pPr>
          </w:p>
        </w:tc>
        <w:tc>
          <w:tcPr>
            <w:tcW w:w="7094" w:type="dxa"/>
            <w:shd w:val="clear" w:color="auto" w:fill="auto"/>
          </w:tcPr>
          <w:p w14:paraId="0F2A79E6" w14:textId="7FF3DDE8" w:rsidR="006237DB" w:rsidRPr="00062F9D" w:rsidRDefault="006237DB" w:rsidP="006237DB">
            <w:pPr>
              <w:widowControl w:val="0"/>
              <w:spacing w:line="240" w:lineRule="auto"/>
              <w:rPr>
                <w:rFonts w:ascii="Arial Narrow" w:eastAsia="Calibri" w:hAnsi="Arial Narrow"/>
                <w:color w:val="202124"/>
                <w:sz w:val="22"/>
                <w:szCs w:val="22"/>
              </w:rPr>
            </w:pPr>
            <w:r>
              <w:rPr>
                <w:rFonts w:ascii="Arial Narrow" w:eastAsia="Calibri" w:hAnsi="Arial Narrow"/>
                <w:color w:val="202124"/>
                <w:sz w:val="22"/>
                <w:szCs w:val="22"/>
              </w:rPr>
              <w:t>M</w:t>
            </w:r>
            <w:r w:rsidRPr="007D5128">
              <w:rPr>
                <w:rFonts w:ascii="Arial Narrow" w:eastAsia="Calibri" w:hAnsi="Arial Narrow"/>
                <w:color w:val="202124"/>
                <w:sz w:val="22"/>
                <w:szCs w:val="22"/>
              </w:rPr>
              <w:t>aximálne možn</w:t>
            </w:r>
            <w:r>
              <w:rPr>
                <w:rFonts w:ascii="Arial Narrow" w:eastAsia="Calibri" w:hAnsi="Arial Narrow"/>
                <w:color w:val="202124"/>
                <w:sz w:val="22"/>
                <w:szCs w:val="22"/>
              </w:rPr>
              <w:t>á</w:t>
            </w:r>
            <w:r w:rsidRPr="007D5128">
              <w:rPr>
                <w:rFonts w:ascii="Arial Narrow" w:eastAsia="Calibri" w:hAnsi="Arial Narrow"/>
                <w:color w:val="202124"/>
                <w:sz w:val="22"/>
                <w:szCs w:val="22"/>
              </w:rPr>
              <w:t xml:space="preserve"> tepeln</w:t>
            </w:r>
            <w:r>
              <w:rPr>
                <w:rFonts w:ascii="Arial Narrow" w:eastAsia="Calibri" w:hAnsi="Arial Narrow"/>
                <w:color w:val="202124"/>
                <w:sz w:val="22"/>
                <w:szCs w:val="22"/>
              </w:rPr>
              <w:t>á</w:t>
            </w:r>
            <w:r w:rsidRPr="007D5128">
              <w:rPr>
                <w:rFonts w:ascii="Arial Narrow" w:eastAsia="Calibri" w:hAnsi="Arial Narrow"/>
                <w:color w:val="202124"/>
                <w:sz w:val="22"/>
                <w:szCs w:val="22"/>
              </w:rPr>
              <w:t xml:space="preserve"> </w:t>
            </w:r>
            <w:r>
              <w:rPr>
                <w:rFonts w:ascii="Arial Narrow" w:eastAsia="Calibri" w:hAnsi="Arial Narrow"/>
                <w:color w:val="202124"/>
                <w:sz w:val="22"/>
                <w:szCs w:val="22"/>
              </w:rPr>
              <w:t>izolácia priestoru pre psov.</w:t>
            </w:r>
          </w:p>
        </w:tc>
        <w:tc>
          <w:tcPr>
            <w:tcW w:w="936" w:type="dxa"/>
          </w:tcPr>
          <w:p w14:paraId="1AED4A70" w14:textId="77777777" w:rsidR="006237DB" w:rsidRPr="002E3C27" w:rsidDel="006237DB" w:rsidRDefault="006237DB" w:rsidP="00FF5A1A">
            <w:pPr>
              <w:pStyle w:val="Odsekzoznamu"/>
              <w:widowControl w:val="0"/>
              <w:numPr>
                <w:ilvl w:val="0"/>
                <w:numId w:val="57"/>
              </w:numPr>
              <w:spacing w:line="240" w:lineRule="auto"/>
              <w:rPr>
                <w:rFonts w:ascii="Arial Narrow" w:eastAsia="Calibri" w:hAnsi="Arial Narrow"/>
                <w:color w:val="202124"/>
                <w:sz w:val="22"/>
                <w:szCs w:val="22"/>
              </w:rPr>
            </w:pPr>
          </w:p>
        </w:tc>
      </w:tr>
      <w:tr w:rsidR="006237DB" w:rsidRPr="007D5128" w14:paraId="66445F97" w14:textId="1C4D6E6D" w:rsidTr="00F56872">
        <w:trPr>
          <w:trHeight w:val="510"/>
        </w:trPr>
        <w:tc>
          <w:tcPr>
            <w:tcW w:w="1604" w:type="dxa"/>
            <w:vMerge/>
            <w:shd w:val="clear" w:color="auto" w:fill="auto"/>
            <w:vAlign w:val="center"/>
          </w:tcPr>
          <w:p w14:paraId="19AF88D8" w14:textId="77777777" w:rsidR="006237DB" w:rsidRPr="007D5128" w:rsidRDefault="006237DB" w:rsidP="007D5128">
            <w:pPr>
              <w:rPr>
                <w:rFonts w:ascii="Arial Narrow" w:eastAsia="Calibri" w:hAnsi="Arial Narrow"/>
                <w:b/>
                <w:color w:val="202124"/>
                <w:sz w:val="22"/>
                <w:szCs w:val="22"/>
              </w:rPr>
            </w:pPr>
          </w:p>
        </w:tc>
        <w:tc>
          <w:tcPr>
            <w:tcW w:w="7094" w:type="dxa"/>
            <w:shd w:val="clear" w:color="auto" w:fill="auto"/>
          </w:tcPr>
          <w:p w14:paraId="7E21804F" w14:textId="611F98BE" w:rsidR="006237DB" w:rsidRPr="007D5128" w:rsidRDefault="006237DB" w:rsidP="00062F9D">
            <w:pPr>
              <w:widowControl w:val="0"/>
              <w:spacing w:line="240" w:lineRule="auto"/>
              <w:rPr>
                <w:rFonts w:ascii="Arial Narrow" w:eastAsia="Calibri" w:hAnsi="Arial Narrow"/>
                <w:color w:val="202124"/>
                <w:sz w:val="22"/>
                <w:szCs w:val="22"/>
              </w:rPr>
            </w:pPr>
            <w:r w:rsidRPr="007D5128">
              <w:rPr>
                <w:rFonts w:ascii="Arial Narrow" w:eastAsia="Calibri" w:hAnsi="Arial Narrow"/>
                <w:color w:val="202124"/>
                <w:sz w:val="22"/>
                <w:szCs w:val="22"/>
              </w:rPr>
              <w:t>Prepojenie klimatizácie a kúrenia z miesta posádky (časť 1) do priestoru pre psov (časť 2)</w:t>
            </w:r>
            <w:r>
              <w:rPr>
                <w:rFonts w:ascii="Arial Narrow" w:eastAsia="Calibri" w:hAnsi="Arial Narrow"/>
                <w:color w:val="202124"/>
                <w:sz w:val="22"/>
                <w:szCs w:val="22"/>
              </w:rPr>
              <w:t xml:space="preserve"> s</w:t>
            </w:r>
            <w:r w:rsidRPr="007D5128">
              <w:rPr>
                <w:rFonts w:ascii="Arial Narrow" w:eastAsia="Calibri" w:hAnsi="Arial Narrow"/>
                <w:color w:val="202124"/>
                <w:sz w:val="22"/>
                <w:szCs w:val="22"/>
              </w:rPr>
              <w:t xml:space="preserve"> možnosťou regulácie alebo uzavretia prívodu vzduchu.</w:t>
            </w:r>
          </w:p>
        </w:tc>
        <w:tc>
          <w:tcPr>
            <w:tcW w:w="936" w:type="dxa"/>
          </w:tcPr>
          <w:p w14:paraId="619206DD" w14:textId="77777777" w:rsidR="006237DB" w:rsidRPr="002E3C27" w:rsidRDefault="006237DB" w:rsidP="00FF5A1A">
            <w:pPr>
              <w:pStyle w:val="Odsekzoznamu"/>
              <w:widowControl w:val="0"/>
              <w:numPr>
                <w:ilvl w:val="0"/>
                <w:numId w:val="57"/>
              </w:numPr>
              <w:spacing w:line="240" w:lineRule="auto"/>
              <w:rPr>
                <w:rFonts w:ascii="Arial Narrow" w:eastAsia="Calibri" w:hAnsi="Arial Narrow"/>
                <w:color w:val="202124"/>
                <w:sz w:val="22"/>
                <w:szCs w:val="22"/>
              </w:rPr>
            </w:pPr>
          </w:p>
        </w:tc>
      </w:tr>
      <w:tr w:rsidR="006237DB" w:rsidRPr="007D5128" w14:paraId="16AEB5F5" w14:textId="3A1E4020" w:rsidTr="00F56872">
        <w:trPr>
          <w:trHeight w:val="324"/>
        </w:trPr>
        <w:tc>
          <w:tcPr>
            <w:tcW w:w="1604" w:type="dxa"/>
            <w:vMerge/>
            <w:shd w:val="clear" w:color="auto" w:fill="auto"/>
            <w:vAlign w:val="center"/>
          </w:tcPr>
          <w:p w14:paraId="023D11A7" w14:textId="77777777" w:rsidR="006237DB" w:rsidRPr="007D5128" w:rsidRDefault="006237DB" w:rsidP="007D5128">
            <w:pPr>
              <w:rPr>
                <w:rFonts w:ascii="Arial Narrow" w:eastAsia="Calibri" w:hAnsi="Arial Narrow"/>
                <w:b/>
                <w:color w:val="202124"/>
                <w:sz w:val="22"/>
                <w:szCs w:val="22"/>
              </w:rPr>
            </w:pPr>
          </w:p>
        </w:tc>
        <w:tc>
          <w:tcPr>
            <w:tcW w:w="7094" w:type="dxa"/>
            <w:shd w:val="clear" w:color="auto" w:fill="auto"/>
          </w:tcPr>
          <w:p w14:paraId="7BDADF20" w14:textId="08D3315F" w:rsidR="006237DB" w:rsidRPr="007D5128" w:rsidRDefault="006237DB" w:rsidP="00062F9D">
            <w:pPr>
              <w:widowControl w:val="0"/>
              <w:spacing w:line="240" w:lineRule="auto"/>
              <w:rPr>
                <w:rFonts w:ascii="Arial Narrow" w:eastAsia="Calibri" w:hAnsi="Arial Narrow"/>
                <w:color w:val="202124"/>
                <w:sz w:val="22"/>
                <w:szCs w:val="22"/>
              </w:rPr>
            </w:pPr>
            <w:r w:rsidRPr="007D5128">
              <w:rPr>
                <w:rFonts w:ascii="Arial Narrow" w:eastAsia="Calibri" w:hAnsi="Arial Narrow"/>
                <w:color w:val="202124"/>
                <w:sz w:val="22"/>
                <w:szCs w:val="22"/>
              </w:rPr>
              <w:t xml:space="preserve">Teplotné </w:t>
            </w:r>
            <w:proofErr w:type="spellStart"/>
            <w:r w:rsidRPr="007D5128">
              <w:rPr>
                <w:rFonts w:ascii="Arial Narrow" w:eastAsia="Calibri" w:hAnsi="Arial Narrow"/>
                <w:color w:val="202124"/>
                <w:sz w:val="22"/>
                <w:szCs w:val="22"/>
              </w:rPr>
              <w:t>čidlo</w:t>
            </w:r>
            <w:proofErr w:type="spellEnd"/>
            <w:r w:rsidRPr="007D5128">
              <w:rPr>
                <w:rFonts w:ascii="Arial Narrow" w:eastAsia="Calibri" w:hAnsi="Arial Narrow"/>
                <w:color w:val="202124"/>
                <w:sz w:val="22"/>
                <w:szCs w:val="22"/>
              </w:rPr>
              <w:t xml:space="preserve"> umiestnené v strednej výške (časť 2), chránené proti poškodeniu.</w:t>
            </w:r>
          </w:p>
        </w:tc>
        <w:tc>
          <w:tcPr>
            <w:tcW w:w="936" w:type="dxa"/>
          </w:tcPr>
          <w:p w14:paraId="358EDE6C" w14:textId="77777777" w:rsidR="006237DB" w:rsidRPr="002E3C27" w:rsidRDefault="006237DB" w:rsidP="00FF5A1A">
            <w:pPr>
              <w:pStyle w:val="Odsekzoznamu"/>
              <w:widowControl w:val="0"/>
              <w:numPr>
                <w:ilvl w:val="0"/>
                <w:numId w:val="57"/>
              </w:numPr>
              <w:spacing w:line="240" w:lineRule="auto"/>
              <w:rPr>
                <w:rFonts w:ascii="Arial Narrow" w:eastAsia="Calibri" w:hAnsi="Arial Narrow"/>
                <w:color w:val="202124"/>
                <w:sz w:val="22"/>
                <w:szCs w:val="22"/>
              </w:rPr>
            </w:pPr>
          </w:p>
        </w:tc>
      </w:tr>
      <w:tr w:rsidR="006237DB" w:rsidRPr="007D5128" w14:paraId="02D81723" w14:textId="44F7A40F" w:rsidTr="00F56872">
        <w:trPr>
          <w:trHeight w:val="272"/>
        </w:trPr>
        <w:tc>
          <w:tcPr>
            <w:tcW w:w="1604" w:type="dxa"/>
            <w:vMerge/>
            <w:shd w:val="clear" w:color="auto" w:fill="auto"/>
            <w:vAlign w:val="center"/>
          </w:tcPr>
          <w:p w14:paraId="62AA967E" w14:textId="77777777" w:rsidR="006237DB" w:rsidRPr="007D5128" w:rsidRDefault="006237DB" w:rsidP="007D5128">
            <w:pPr>
              <w:rPr>
                <w:rFonts w:ascii="Arial Narrow" w:eastAsia="Calibri" w:hAnsi="Arial Narrow"/>
                <w:b/>
                <w:color w:val="202124"/>
                <w:sz w:val="22"/>
                <w:szCs w:val="22"/>
              </w:rPr>
            </w:pPr>
          </w:p>
        </w:tc>
        <w:tc>
          <w:tcPr>
            <w:tcW w:w="7094" w:type="dxa"/>
            <w:shd w:val="clear" w:color="auto" w:fill="auto"/>
          </w:tcPr>
          <w:p w14:paraId="455C593B" w14:textId="152C355F" w:rsidR="006237DB" w:rsidRPr="007D5128" w:rsidRDefault="006237DB" w:rsidP="007D5128">
            <w:pPr>
              <w:widowControl w:val="0"/>
              <w:spacing w:line="240" w:lineRule="auto"/>
              <w:rPr>
                <w:rFonts w:ascii="Arial Narrow" w:eastAsia="Calibri" w:hAnsi="Arial Narrow"/>
                <w:color w:val="202124"/>
                <w:sz w:val="22"/>
                <w:szCs w:val="22"/>
              </w:rPr>
            </w:pPr>
            <w:r w:rsidRPr="007D5128">
              <w:rPr>
                <w:rFonts w:ascii="Arial Narrow" w:eastAsia="Calibri" w:hAnsi="Arial Narrow"/>
                <w:color w:val="202124"/>
                <w:sz w:val="22"/>
                <w:szCs w:val="22"/>
              </w:rPr>
              <w:t>Zadné dvojkrídlové dvere.</w:t>
            </w:r>
          </w:p>
        </w:tc>
        <w:tc>
          <w:tcPr>
            <w:tcW w:w="936" w:type="dxa"/>
          </w:tcPr>
          <w:p w14:paraId="6B5DB095" w14:textId="77777777" w:rsidR="006237DB" w:rsidRPr="002E3C27" w:rsidRDefault="006237DB" w:rsidP="00FF5A1A">
            <w:pPr>
              <w:pStyle w:val="Odsekzoznamu"/>
              <w:widowControl w:val="0"/>
              <w:numPr>
                <w:ilvl w:val="0"/>
                <w:numId w:val="57"/>
              </w:numPr>
              <w:spacing w:line="240" w:lineRule="auto"/>
              <w:rPr>
                <w:rFonts w:ascii="Arial Narrow" w:eastAsia="Calibri" w:hAnsi="Arial Narrow"/>
                <w:color w:val="202124"/>
                <w:sz w:val="22"/>
                <w:szCs w:val="22"/>
              </w:rPr>
            </w:pPr>
          </w:p>
        </w:tc>
      </w:tr>
      <w:tr w:rsidR="006237DB" w:rsidRPr="007D5128" w14:paraId="072324EF" w14:textId="044C3BDE" w:rsidTr="00F56872">
        <w:trPr>
          <w:trHeight w:val="699"/>
        </w:trPr>
        <w:tc>
          <w:tcPr>
            <w:tcW w:w="8698" w:type="dxa"/>
            <w:gridSpan w:val="2"/>
            <w:shd w:val="clear" w:color="auto" w:fill="auto"/>
          </w:tcPr>
          <w:p w14:paraId="63A68AAE" w14:textId="740298EF" w:rsidR="006237DB" w:rsidRPr="007D5128" w:rsidRDefault="006237DB" w:rsidP="006237DB">
            <w:pPr>
              <w:widowControl w:val="0"/>
              <w:spacing w:line="240" w:lineRule="auto"/>
              <w:rPr>
                <w:rFonts w:ascii="Arial Narrow" w:eastAsia="Calibri" w:hAnsi="Arial Narrow" w:cs="Calibri"/>
                <w:noProof/>
                <w:sz w:val="22"/>
                <w:szCs w:val="22"/>
              </w:rPr>
            </w:pPr>
            <w:r w:rsidRPr="007D5128">
              <w:rPr>
                <w:rFonts w:ascii="Arial Narrow" w:eastAsia="Calibri" w:hAnsi="Arial Narrow"/>
                <w:sz w:val="22"/>
                <w:szCs w:val="22"/>
              </w:rPr>
              <w:t xml:space="preserve">Všetky úpravy vozidla, ktoré podliehajú zápisu do technického preukazu </w:t>
            </w:r>
            <w:r>
              <w:rPr>
                <w:rFonts w:ascii="Arial Narrow" w:eastAsia="Calibri" w:hAnsi="Arial Narrow"/>
                <w:sz w:val="22"/>
                <w:szCs w:val="22"/>
              </w:rPr>
              <w:t>sú</w:t>
            </w:r>
            <w:r w:rsidRPr="007D5128">
              <w:rPr>
                <w:rFonts w:ascii="Arial Narrow" w:eastAsia="Calibri" w:hAnsi="Arial Narrow"/>
                <w:sz w:val="22"/>
                <w:szCs w:val="22"/>
              </w:rPr>
              <w:t xml:space="preserve"> vykonané na základe platného povolenia a vozidlo </w:t>
            </w:r>
            <w:r>
              <w:rPr>
                <w:rFonts w:ascii="Arial Narrow" w:eastAsia="Calibri" w:hAnsi="Arial Narrow"/>
                <w:sz w:val="22"/>
                <w:szCs w:val="22"/>
              </w:rPr>
              <w:t>nemá</w:t>
            </w:r>
            <w:r w:rsidRPr="007D5128">
              <w:rPr>
                <w:rFonts w:ascii="Arial Narrow" w:eastAsia="Calibri" w:hAnsi="Arial Narrow"/>
                <w:sz w:val="22"/>
                <w:szCs w:val="22"/>
              </w:rPr>
              <w:t xml:space="preserve"> najazdených viac ako 100 km.</w:t>
            </w:r>
          </w:p>
        </w:tc>
        <w:tc>
          <w:tcPr>
            <w:tcW w:w="936" w:type="dxa"/>
          </w:tcPr>
          <w:p w14:paraId="7BA17150" w14:textId="77777777" w:rsidR="006237DB" w:rsidRPr="002E3C27" w:rsidRDefault="006237DB" w:rsidP="00FF5A1A">
            <w:pPr>
              <w:pStyle w:val="Odsekzoznamu"/>
              <w:widowControl w:val="0"/>
              <w:numPr>
                <w:ilvl w:val="0"/>
                <w:numId w:val="57"/>
              </w:numPr>
              <w:spacing w:line="240" w:lineRule="auto"/>
              <w:rPr>
                <w:rFonts w:ascii="Arial Narrow" w:eastAsia="Calibri" w:hAnsi="Arial Narrow"/>
                <w:sz w:val="22"/>
                <w:szCs w:val="22"/>
              </w:rPr>
            </w:pPr>
          </w:p>
        </w:tc>
      </w:tr>
      <w:tr w:rsidR="006237DB" w:rsidRPr="007D5128" w14:paraId="18455092" w14:textId="7B84F6B5" w:rsidTr="00F56872">
        <w:trPr>
          <w:trHeight w:val="980"/>
        </w:trPr>
        <w:tc>
          <w:tcPr>
            <w:tcW w:w="1604" w:type="dxa"/>
            <w:vMerge w:val="restart"/>
            <w:shd w:val="clear" w:color="auto" w:fill="auto"/>
            <w:vAlign w:val="center"/>
          </w:tcPr>
          <w:p w14:paraId="6A4C91A1" w14:textId="77777777" w:rsidR="006237DB" w:rsidRPr="007D5128" w:rsidRDefault="006237DB" w:rsidP="007D5128">
            <w:pPr>
              <w:rPr>
                <w:rFonts w:ascii="Arial Narrow" w:eastAsia="Calibri" w:hAnsi="Arial Narrow"/>
                <w:b/>
                <w:color w:val="202124"/>
                <w:sz w:val="22"/>
                <w:szCs w:val="22"/>
              </w:rPr>
            </w:pPr>
          </w:p>
          <w:p w14:paraId="167BBF28" w14:textId="77777777" w:rsidR="006237DB" w:rsidRPr="007D5128" w:rsidRDefault="006237DB" w:rsidP="007D5128">
            <w:pPr>
              <w:widowControl w:val="0"/>
              <w:spacing w:line="240" w:lineRule="auto"/>
              <w:rPr>
                <w:rFonts w:ascii="Arial Narrow" w:eastAsia="Calibri" w:hAnsi="Arial Narrow"/>
                <w:b/>
                <w:color w:val="202124"/>
                <w:sz w:val="22"/>
                <w:szCs w:val="22"/>
              </w:rPr>
            </w:pPr>
            <w:r w:rsidRPr="007D5128">
              <w:rPr>
                <w:rFonts w:ascii="Arial Narrow" w:eastAsia="Calibri" w:hAnsi="Arial Narrow"/>
                <w:b/>
                <w:color w:val="202124"/>
                <w:sz w:val="22"/>
                <w:szCs w:val="22"/>
              </w:rPr>
              <w:t>9. Výbava „Finančná správa“</w:t>
            </w:r>
          </w:p>
        </w:tc>
        <w:tc>
          <w:tcPr>
            <w:tcW w:w="7094" w:type="dxa"/>
            <w:shd w:val="clear" w:color="auto" w:fill="auto"/>
          </w:tcPr>
          <w:p w14:paraId="24612A10" w14:textId="77777777" w:rsidR="006237DB" w:rsidRPr="007D5128" w:rsidRDefault="006237DB" w:rsidP="007D5128">
            <w:pPr>
              <w:widowControl w:val="0"/>
              <w:spacing w:line="240" w:lineRule="auto"/>
              <w:rPr>
                <w:rFonts w:ascii="Arial Narrow" w:eastAsia="Calibri" w:hAnsi="Arial Narrow"/>
                <w:b/>
                <w:color w:val="202124"/>
                <w:sz w:val="22"/>
                <w:szCs w:val="22"/>
              </w:rPr>
            </w:pPr>
            <w:r w:rsidRPr="007D5128">
              <w:rPr>
                <w:rFonts w:ascii="Arial Narrow" w:eastAsia="Calibri" w:hAnsi="Arial Narrow"/>
                <w:color w:val="202124"/>
                <w:sz w:val="22"/>
                <w:szCs w:val="22"/>
              </w:rPr>
              <w:t>Súprava zvláštneho zvukového a svetelného výstražného zariadenia</w:t>
            </w:r>
            <w:r w:rsidRPr="007D5128">
              <w:rPr>
                <w:rFonts w:ascii="Arial Narrow" w:eastAsia="Calibri" w:hAnsi="Arial Narrow"/>
                <w:b/>
                <w:color w:val="202124"/>
                <w:sz w:val="22"/>
                <w:szCs w:val="22"/>
              </w:rPr>
              <w:t xml:space="preserve">: </w:t>
            </w:r>
          </w:p>
          <w:p w14:paraId="3E977B0F" w14:textId="77777777" w:rsidR="006237DB" w:rsidRPr="007D5128" w:rsidRDefault="006237DB" w:rsidP="00FF5A1A">
            <w:pPr>
              <w:numPr>
                <w:ilvl w:val="0"/>
                <w:numId w:val="49"/>
              </w:numPr>
              <w:adjustRightInd w:val="0"/>
              <w:spacing w:line="240" w:lineRule="auto"/>
              <w:ind w:left="209" w:hanging="142"/>
              <w:contextualSpacing/>
              <w:rPr>
                <w:rFonts w:ascii="Arial Narrow" w:eastAsia="Calibri" w:hAnsi="Arial Narrow" w:cs="Arial"/>
                <w:color w:val="202124"/>
                <w:sz w:val="22"/>
                <w:szCs w:val="22"/>
              </w:rPr>
            </w:pPr>
            <w:r w:rsidRPr="007D5128">
              <w:rPr>
                <w:rFonts w:ascii="Arial Narrow" w:eastAsia="Calibri" w:hAnsi="Arial Narrow" w:cs="Arial"/>
                <w:color w:val="202124"/>
                <w:sz w:val="22"/>
                <w:szCs w:val="22"/>
              </w:rPr>
              <w:t>siréna 100W, ovládanie, zapínanie a vypínanie cez klaksón vozidla, alebo vypínačmi;</w:t>
            </w:r>
          </w:p>
          <w:p w14:paraId="5458C0B8" w14:textId="77777777" w:rsidR="006237DB" w:rsidRPr="007D5128" w:rsidRDefault="006237DB" w:rsidP="00FF5A1A">
            <w:pPr>
              <w:numPr>
                <w:ilvl w:val="0"/>
                <w:numId w:val="49"/>
              </w:numPr>
              <w:adjustRightInd w:val="0"/>
              <w:spacing w:line="240" w:lineRule="auto"/>
              <w:ind w:left="209" w:hanging="142"/>
              <w:contextualSpacing/>
              <w:rPr>
                <w:rFonts w:ascii="Arial Narrow" w:eastAsia="Calibri" w:hAnsi="Arial Narrow" w:cs="Arial"/>
                <w:color w:val="202124"/>
                <w:sz w:val="22"/>
                <w:szCs w:val="22"/>
              </w:rPr>
            </w:pPr>
            <w:r w:rsidRPr="007D5128">
              <w:rPr>
                <w:rFonts w:ascii="Arial Narrow" w:eastAsia="Calibri" w:hAnsi="Arial Narrow" w:cs="Arial"/>
                <w:color w:val="202124"/>
                <w:sz w:val="22"/>
                <w:szCs w:val="22"/>
              </w:rPr>
              <w:t xml:space="preserve">reproduktor 100W, </w:t>
            </w:r>
            <w:proofErr w:type="spellStart"/>
            <w:r w:rsidRPr="007D5128">
              <w:rPr>
                <w:rFonts w:ascii="Arial Narrow" w:eastAsia="Calibri" w:hAnsi="Arial Narrow" w:cs="Arial"/>
                <w:color w:val="202124"/>
                <w:sz w:val="22"/>
                <w:szCs w:val="22"/>
              </w:rPr>
              <w:t>neodýmiové</w:t>
            </w:r>
            <w:proofErr w:type="spellEnd"/>
            <w:r w:rsidRPr="007D5128">
              <w:rPr>
                <w:rFonts w:ascii="Arial Narrow" w:eastAsia="Calibri" w:hAnsi="Arial Narrow" w:cs="Arial"/>
                <w:color w:val="202124"/>
                <w:sz w:val="22"/>
                <w:szCs w:val="22"/>
              </w:rPr>
              <w:t xml:space="preserve"> jadro, klasický tvar</w:t>
            </w:r>
          </w:p>
          <w:p w14:paraId="7AD6AA04" w14:textId="6B697A32" w:rsidR="006237DB" w:rsidRPr="00417E10" w:rsidRDefault="006237DB" w:rsidP="00FF5A1A">
            <w:pPr>
              <w:numPr>
                <w:ilvl w:val="0"/>
                <w:numId w:val="49"/>
              </w:numPr>
              <w:adjustRightInd w:val="0"/>
              <w:spacing w:line="240" w:lineRule="auto"/>
              <w:ind w:left="209" w:hanging="142"/>
              <w:contextualSpacing/>
              <w:rPr>
                <w:rFonts w:ascii="Arial Narrow" w:eastAsia="Calibri" w:hAnsi="Arial Narrow" w:cs="Arial"/>
                <w:color w:val="202124"/>
                <w:sz w:val="22"/>
                <w:szCs w:val="22"/>
              </w:rPr>
            </w:pPr>
            <w:r w:rsidRPr="007D5128">
              <w:rPr>
                <w:rFonts w:ascii="Arial Narrow" w:eastAsia="Calibri" w:hAnsi="Arial Narrow" w:cs="Arial"/>
                <w:color w:val="202124"/>
                <w:sz w:val="22"/>
                <w:szCs w:val="22"/>
              </w:rPr>
              <w:t xml:space="preserve">maják magnetický s LED technológiou, modrý, do 250 km/h, výška </w:t>
            </w:r>
            <w:r>
              <w:rPr>
                <w:rFonts w:ascii="Arial Narrow" w:eastAsia="Calibri" w:hAnsi="Arial Narrow" w:cs="Arial"/>
                <w:color w:val="202124"/>
                <w:sz w:val="22"/>
                <w:szCs w:val="22"/>
              </w:rPr>
              <w:t xml:space="preserve">min. </w:t>
            </w:r>
            <w:r w:rsidRPr="007D5128">
              <w:rPr>
                <w:rFonts w:ascii="Arial Narrow" w:eastAsia="Calibri" w:hAnsi="Arial Narrow" w:cs="Arial"/>
                <w:color w:val="202124"/>
                <w:sz w:val="22"/>
                <w:szCs w:val="22"/>
              </w:rPr>
              <w:t>6 cm – max.13 cm</w:t>
            </w:r>
          </w:p>
        </w:tc>
        <w:tc>
          <w:tcPr>
            <w:tcW w:w="936" w:type="dxa"/>
          </w:tcPr>
          <w:p w14:paraId="2AE382C5" w14:textId="77777777" w:rsidR="006237DB" w:rsidRDefault="006237DB" w:rsidP="002E3C27">
            <w:pPr>
              <w:pStyle w:val="Odsekzoznamu"/>
              <w:widowControl w:val="0"/>
              <w:spacing w:line="240" w:lineRule="auto"/>
              <w:rPr>
                <w:rFonts w:ascii="Arial Narrow" w:eastAsia="Calibri" w:hAnsi="Arial Narrow"/>
                <w:color w:val="202124"/>
                <w:sz w:val="22"/>
                <w:szCs w:val="22"/>
              </w:rPr>
            </w:pPr>
          </w:p>
          <w:p w14:paraId="1F9A8062" w14:textId="77777777" w:rsidR="002E3C27" w:rsidRDefault="002E3C27" w:rsidP="002E3C27">
            <w:pPr>
              <w:pStyle w:val="Odsekzoznamu"/>
              <w:widowControl w:val="0"/>
              <w:spacing w:line="240" w:lineRule="auto"/>
              <w:rPr>
                <w:rFonts w:ascii="Arial Narrow" w:eastAsia="Calibri" w:hAnsi="Arial Narrow"/>
                <w:color w:val="202124"/>
                <w:sz w:val="22"/>
                <w:szCs w:val="22"/>
              </w:rPr>
            </w:pPr>
          </w:p>
          <w:p w14:paraId="36F96648" w14:textId="687D07A0" w:rsidR="002E3C27" w:rsidRPr="002E3C27" w:rsidRDefault="002E3C27" w:rsidP="00FF5A1A">
            <w:pPr>
              <w:pStyle w:val="Odsekzoznamu"/>
              <w:widowControl w:val="0"/>
              <w:numPr>
                <w:ilvl w:val="0"/>
                <w:numId w:val="57"/>
              </w:numPr>
              <w:spacing w:line="240" w:lineRule="auto"/>
              <w:rPr>
                <w:rFonts w:ascii="Arial Narrow" w:eastAsia="Calibri" w:hAnsi="Arial Narrow"/>
                <w:color w:val="202124"/>
                <w:sz w:val="22"/>
                <w:szCs w:val="22"/>
              </w:rPr>
            </w:pPr>
          </w:p>
        </w:tc>
      </w:tr>
      <w:tr w:rsidR="006237DB" w:rsidRPr="007D5128" w14:paraId="236DA2CC" w14:textId="18D59A9F" w:rsidTr="00F56872">
        <w:trPr>
          <w:trHeight w:val="1048"/>
        </w:trPr>
        <w:tc>
          <w:tcPr>
            <w:tcW w:w="1604" w:type="dxa"/>
            <w:vMerge/>
            <w:shd w:val="clear" w:color="auto" w:fill="auto"/>
            <w:vAlign w:val="center"/>
          </w:tcPr>
          <w:p w14:paraId="3630A0EB" w14:textId="77777777" w:rsidR="006237DB" w:rsidRPr="007D5128" w:rsidRDefault="006237DB" w:rsidP="007D5128">
            <w:pPr>
              <w:rPr>
                <w:rFonts w:ascii="Arial Narrow" w:eastAsia="Calibri" w:hAnsi="Arial Narrow"/>
                <w:b/>
                <w:color w:val="202124"/>
                <w:sz w:val="22"/>
                <w:szCs w:val="22"/>
              </w:rPr>
            </w:pPr>
          </w:p>
        </w:tc>
        <w:tc>
          <w:tcPr>
            <w:tcW w:w="7094" w:type="dxa"/>
            <w:shd w:val="clear" w:color="auto" w:fill="auto"/>
            <w:vAlign w:val="center"/>
          </w:tcPr>
          <w:p w14:paraId="029A33D6" w14:textId="77777777" w:rsidR="006237DB" w:rsidRPr="007D5128" w:rsidRDefault="006237DB" w:rsidP="007D5128">
            <w:pPr>
              <w:widowControl w:val="0"/>
              <w:spacing w:line="240" w:lineRule="auto"/>
              <w:rPr>
                <w:rFonts w:ascii="Arial Narrow" w:hAnsi="Arial Narrow" w:cs="Calibri"/>
                <w:color w:val="000000"/>
                <w:sz w:val="22"/>
                <w:szCs w:val="22"/>
              </w:rPr>
            </w:pPr>
            <w:proofErr w:type="spellStart"/>
            <w:r w:rsidRPr="007D5128">
              <w:rPr>
                <w:rFonts w:ascii="Arial Narrow" w:eastAsia="Calibri" w:hAnsi="Arial Narrow"/>
                <w:bCs/>
                <w:color w:val="202124"/>
                <w:sz w:val="22"/>
                <w:szCs w:val="22"/>
              </w:rPr>
              <w:t>Sada</w:t>
            </w:r>
            <w:proofErr w:type="spellEnd"/>
            <w:r w:rsidRPr="007D5128">
              <w:rPr>
                <w:rFonts w:ascii="Arial Narrow" w:eastAsia="Calibri" w:hAnsi="Arial Narrow"/>
                <w:bCs/>
                <w:color w:val="202124"/>
                <w:sz w:val="22"/>
                <w:szCs w:val="22"/>
              </w:rPr>
              <w:t xml:space="preserve"> magnetického značenia</w:t>
            </w:r>
            <w:r w:rsidRPr="007D5128">
              <w:rPr>
                <w:rFonts w:ascii="Arial Narrow" w:eastAsia="Calibri" w:hAnsi="Arial Narrow"/>
                <w:b/>
                <w:bCs/>
                <w:color w:val="202124"/>
                <w:sz w:val="22"/>
                <w:szCs w:val="22"/>
              </w:rPr>
              <w:t xml:space="preserve"> FINANČNÁ SPRÁVA </w:t>
            </w:r>
            <w:r w:rsidRPr="007D5128">
              <w:rPr>
                <w:rFonts w:ascii="Arial Narrow" w:eastAsia="Calibri" w:hAnsi="Arial Narrow"/>
                <w:bCs/>
                <w:color w:val="202124"/>
                <w:sz w:val="22"/>
                <w:szCs w:val="22"/>
              </w:rPr>
              <w:t>(znak a nápisy)</w:t>
            </w:r>
            <w:r w:rsidRPr="007D5128">
              <w:rPr>
                <w:rFonts w:ascii="Arial Narrow" w:hAnsi="Arial Narrow" w:cs="Calibri"/>
                <w:color w:val="000000"/>
                <w:sz w:val="22"/>
                <w:szCs w:val="22"/>
              </w:rPr>
              <w:t xml:space="preserve"> </w:t>
            </w:r>
          </w:p>
          <w:p w14:paraId="70C351C3" w14:textId="22B2068E" w:rsidR="006237DB" w:rsidRPr="007D5128" w:rsidRDefault="006237DB" w:rsidP="00FF5A1A">
            <w:pPr>
              <w:numPr>
                <w:ilvl w:val="0"/>
                <w:numId w:val="49"/>
              </w:numPr>
              <w:adjustRightInd w:val="0"/>
              <w:spacing w:line="240" w:lineRule="auto"/>
              <w:ind w:left="29"/>
              <w:rPr>
                <w:rFonts w:ascii="Arial Narrow" w:eastAsia="Calibri" w:hAnsi="Arial Narrow"/>
                <w:bCs/>
                <w:color w:val="202124"/>
                <w:sz w:val="22"/>
                <w:szCs w:val="22"/>
              </w:rPr>
            </w:pPr>
            <w:r w:rsidRPr="007D5128">
              <w:rPr>
                <w:rFonts w:ascii="Arial Narrow" w:eastAsia="Calibri" w:hAnsi="Arial Narrow"/>
                <w:bCs/>
                <w:color w:val="202124"/>
                <w:sz w:val="22"/>
                <w:szCs w:val="22"/>
              </w:rPr>
              <w:t>-</w:t>
            </w:r>
            <w:r w:rsidRPr="007D5128">
              <w:rPr>
                <w:rFonts w:ascii="Arial Narrow" w:eastAsia="Calibri" w:hAnsi="Arial Narrow"/>
                <w:b/>
                <w:bCs/>
                <w:color w:val="202124"/>
                <w:sz w:val="22"/>
                <w:szCs w:val="22"/>
              </w:rPr>
              <w:t>1×</w:t>
            </w:r>
            <w:r w:rsidRPr="007D5128">
              <w:rPr>
                <w:rFonts w:ascii="Arial Narrow" w:eastAsia="Calibri" w:hAnsi="Arial Narrow"/>
                <w:bCs/>
                <w:color w:val="202124"/>
                <w:sz w:val="22"/>
                <w:szCs w:val="22"/>
              </w:rPr>
              <w:t xml:space="preserve"> magnetická fólia pravouhlého tvaru (390×500 mm) so znakom finančnej správy – farebné vyhotovenie</w:t>
            </w:r>
          </w:p>
          <w:p w14:paraId="10248873" w14:textId="22B247A2" w:rsidR="006237DB" w:rsidRPr="007D5128" w:rsidRDefault="006237DB" w:rsidP="007D5128">
            <w:pPr>
              <w:widowControl w:val="0"/>
              <w:spacing w:line="240" w:lineRule="auto"/>
              <w:rPr>
                <w:rFonts w:ascii="Arial Narrow" w:eastAsia="Calibri" w:hAnsi="Arial Narrow"/>
                <w:bCs/>
                <w:color w:val="202124"/>
                <w:sz w:val="22"/>
                <w:szCs w:val="22"/>
              </w:rPr>
            </w:pPr>
            <w:r w:rsidRPr="007D5128">
              <w:rPr>
                <w:rFonts w:ascii="Arial Narrow" w:eastAsia="Calibri" w:hAnsi="Arial Narrow"/>
                <w:bCs/>
                <w:color w:val="202124"/>
                <w:sz w:val="22"/>
                <w:szCs w:val="22"/>
              </w:rPr>
              <w:t>-</w:t>
            </w:r>
            <w:r w:rsidRPr="007D5128">
              <w:rPr>
                <w:rFonts w:ascii="Arial Narrow" w:eastAsia="Calibri" w:hAnsi="Arial Narrow"/>
                <w:b/>
                <w:bCs/>
                <w:color w:val="202124"/>
                <w:sz w:val="22"/>
                <w:szCs w:val="22"/>
              </w:rPr>
              <w:t>1×</w:t>
            </w:r>
            <w:r w:rsidRPr="007D5128">
              <w:rPr>
                <w:rFonts w:ascii="Arial Narrow" w:eastAsia="Calibri" w:hAnsi="Arial Narrow"/>
                <w:bCs/>
                <w:color w:val="202124"/>
                <w:sz w:val="22"/>
                <w:szCs w:val="22"/>
              </w:rPr>
              <w:t xml:space="preserve"> magnetická fólia pravouhlého tvaru (360×70 mm) s nápisom „FINANČNÁ“ – čierny s reflexnou kontúrou</w:t>
            </w:r>
          </w:p>
          <w:p w14:paraId="64936FD4" w14:textId="2C72E7B9" w:rsidR="006237DB" w:rsidRPr="007D5128" w:rsidRDefault="006237DB" w:rsidP="007D5128">
            <w:pPr>
              <w:widowControl w:val="0"/>
              <w:spacing w:line="240" w:lineRule="auto"/>
              <w:rPr>
                <w:rFonts w:ascii="Arial Narrow" w:eastAsia="Calibri" w:hAnsi="Arial Narrow"/>
                <w:bCs/>
                <w:color w:val="202124"/>
                <w:sz w:val="22"/>
                <w:szCs w:val="22"/>
              </w:rPr>
            </w:pPr>
            <w:r w:rsidRPr="007D5128">
              <w:rPr>
                <w:rFonts w:ascii="Arial Narrow" w:eastAsia="Calibri" w:hAnsi="Arial Narrow"/>
                <w:bCs/>
                <w:color w:val="202124"/>
                <w:sz w:val="22"/>
                <w:szCs w:val="22"/>
              </w:rPr>
              <w:t>-</w:t>
            </w:r>
            <w:r w:rsidRPr="007D5128">
              <w:rPr>
                <w:rFonts w:ascii="Arial Narrow" w:eastAsia="Calibri" w:hAnsi="Arial Narrow"/>
                <w:b/>
                <w:bCs/>
                <w:color w:val="202124"/>
                <w:sz w:val="22"/>
                <w:szCs w:val="22"/>
              </w:rPr>
              <w:t>1×</w:t>
            </w:r>
            <w:r w:rsidRPr="007D5128">
              <w:rPr>
                <w:rFonts w:ascii="Arial Narrow" w:eastAsia="Calibri" w:hAnsi="Arial Narrow"/>
                <w:bCs/>
                <w:color w:val="202124"/>
                <w:sz w:val="22"/>
                <w:szCs w:val="22"/>
              </w:rPr>
              <w:t xml:space="preserve"> magnetická fólia pravouhlého tvaru (300×70 mm) s nápisom „SPRÁVA“ – čierny s reflexnou kontúrou</w:t>
            </w:r>
          </w:p>
          <w:p w14:paraId="0735FFDF" w14:textId="4F305DD4" w:rsidR="006237DB" w:rsidRPr="007D5128" w:rsidRDefault="006237DB" w:rsidP="007D5128">
            <w:pPr>
              <w:widowControl w:val="0"/>
              <w:spacing w:line="240" w:lineRule="auto"/>
              <w:rPr>
                <w:rFonts w:ascii="Arial Narrow" w:eastAsia="Calibri" w:hAnsi="Arial Narrow"/>
                <w:bCs/>
                <w:color w:val="202124"/>
                <w:sz w:val="22"/>
                <w:szCs w:val="22"/>
              </w:rPr>
            </w:pPr>
            <w:r w:rsidRPr="007D5128">
              <w:rPr>
                <w:rFonts w:ascii="Arial Narrow" w:eastAsia="Calibri" w:hAnsi="Arial Narrow"/>
                <w:bCs/>
                <w:color w:val="202124"/>
                <w:sz w:val="22"/>
                <w:szCs w:val="22"/>
              </w:rPr>
              <w:t>-</w:t>
            </w:r>
            <w:r w:rsidRPr="007D5128">
              <w:rPr>
                <w:rFonts w:ascii="Arial Narrow" w:eastAsia="Calibri" w:hAnsi="Arial Narrow"/>
                <w:b/>
                <w:bCs/>
                <w:color w:val="202124"/>
                <w:sz w:val="22"/>
                <w:szCs w:val="22"/>
              </w:rPr>
              <w:t>2×</w:t>
            </w:r>
            <w:r w:rsidRPr="007D5128">
              <w:rPr>
                <w:rFonts w:ascii="Arial Narrow" w:eastAsia="Calibri" w:hAnsi="Arial Narrow"/>
                <w:bCs/>
                <w:color w:val="202124"/>
                <w:sz w:val="22"/>
                <w:szCs w:val="22"/>
              </w:rPr>
              <w:t xml:space="preserve"> magnetická fólia pravouhlého tvaru (630×160 mm) s nápisom „FINANČNÁ“ – čierny s reflexnou kontúrou</w:t>
            </w:r>
          </w:p>
          <w:p w14:paraId="3DA5B80C" w14:textId="0D8C5BA5" w:rsidR="006237DB" w:rsidRPr="007D5128" w:rsidRDefault="006237DB" w:rsidP="007D5128">
            <w:pPr>
              <w:widowControl w:val="0"/>
              <w:spacing w:line="240" w:lineRule="auto"/>
              <w:rPr>
                <w:rFonts w:ascii="Arial Narrow" w:eastAsia="Calibri" w:hAnsi="Arial Narrow"/>
                <w:bCs/>
                <w:color w:val="202124"/>
                <w:sz w:val="22"/>
                <w:szCs w:val="22"/>
              </w:rPr>
            </w:pPr>
            <w:r w:rsidRPr="007D5128">
              <w:rPr>
                <w:rFonts w:ascii="Arial Narrow" w:eastAsia="Calibri" w:hAnsi="Arial Narrow"/>
                <w:bCs/>
                <w:color w:val="202124"/>
                <w:sz w:val="22"/>
                <w:szCs w:val="22"/>
              </w:rPr>
              <w:t>-</w:t>
            </w:r>
            <w:r w:rsidRPr="007D5128">
              <w:rPr>
                <w:rFonts w:ascii="Arial Narrow" w:eastAsia="Calibri" w:hAnsi="Arial Narrow"/>
                <w:b/>
                <w:bCs/>
                <w:color w:val="202124"/>
                <w:sz w:val="22"/>
                <w:szCs w:val="22"/>
              </w:rPr>
              <w:t>2×</w:t>
            </w:r>
            <w:r w:rsidRPr="007D5128">
              <w:rPr>
                <w:rFonts w:ascii="Arial Narrow" w:eastAsia="Calibri" w:hAnsi="Arial Narrow"/>
                <w:bCs/>
                <w:color w:val="202124"/>
                <w:sz w:val="22"/>
                <w:szCs w:val="22"/>
              </w:rPr>
              <w:t xml:space="preserve"> magnetická fólia pravouhlého tvaru (500×160 mm) s nápisom „SPRÁVA“ – čierny s reflexnou kontúrou</w:t>
            </w:r>
          </w:p>
          <w:p w14:paraId="19927A61" w14:textId="77777777" w:rsidR="006237DB" w:rsidRPr="007D5128" w:rsidRDefault="006237DB" w:rsidP="007D5128">
            <w:pPr>
              <w:widowControl w:val="0"/>
              <w:spacing w:line="240" w:lineRule="auto"/>
              <w:rPr>
                <w:rFonts w:ascii="Arial Narrow" w:eastAsia="Calibri" w:hAnsi="Arial Narrow"/>
                <w:bCs/>
                <w:color w:val="202124"/>
                <w:sz w:val="22"/>
                <w:szCs w:val="22"/>
              </w:rPr>
            </w:pPr>
          </w:p>
        </w:tc>
        <w:tc>
          <w:tcPr>
            <w:tcW w:w="936" w:type="dxa"/>
          </w:tcPr>
          <w:p w14:paraId="42E4980F" w14:textId="77777777" w:rsidR="006237DB" w:rsidRDefault="006237DB" w:rsidP="002E3C27">
            <w:pPr>
              <w:pStyle w:val="Odsekzoznamu"/>
              <w:widowControl w:val="0"/>
              <w:spacing w:line="240" w:lineRule="auto"/>
              <w:rPr>
                <w:rFonts w:ascii="Arial Narrow" w:eastAsia="Calibri" w:hAnsi="Arial Narrow"/>
                <w:bCs/>
                <w:color w:val="202124"/>
                <w:sz w:val="22"/>
                <w:szCs w:val="22"/>
              </w:rPr>
            </w:pPr>
          </w:p>
          <w:p w14:paraId="4DB6E0FA" w14:textId="77777777" w:rsidR="002E3C27" w:rsidRDefault="002E3C27" w:rsidP="002E3C27">
            <w:pPr>
              <w:pStyle w:val="Odsekzoznamu"/>
              <w:widowControl w:val="0"/>
              <w:spacing w:line="240" w:lineRule="auto"/>
              <w:rPr>
                <w:rFonts w:ascii="Arial Narrow" w:eastAsia="Calibri" w:hAnsi="Arial Narrow"/>
                <w:bCs/>
                <w:color w:val="202124"/>
                <w:sz w:val="22"/>
                <w:szCs w:val="22"/>
              </w:rPr>
            </w:pPr>
          </w:p>
          <w:p w14:paraId="3E43EBFB" w14:textId="77777777" w:rsidR="002E3C27" w:rsidRDefault="002E3C27" w:rsidP="002E3C27">
            <w:pPr>
              <w:pStyle w:val="Odsekzoznamu"/>
              <w:widowControl w:val="0"/>
              <w:spacing w:line="240" w:lineRule="auto"/>
              <w:rPr>
                <w:rFonts w:ascii="Arial Narrow" w:eastAsia="Calibri" w:hAnsi="Arial Narrow"/>
                <w:bCs/>
                <w:color w:val="202124"/>
                <w:sz w:val="22"/>
                <w:szCs w:val="22"/>
              </w:rPr>
            </w:pPr>
          </w:p>
          <w:p w14:paraId="13053B33" w14:textId="77777777" w:rsidR="002E3C27" w:rsidRDefault="002E3C27" w:rsidP="002E3C27">
            <w:pPr>
              <w:pStyle w:val="Odsekzoznamu"/>
              <w:widowControl w:val="0"/>
              <w:spacing w:line="240" w:lineRule="auto"/>
              <w:rPr>
                <w:rFonts w:ascii="Arial Narrow" w:eastAsia="Calibri" w:hAnsi="Arial Narrow"/>
                <w:bCs/>
                <w:color w:val="202124"/>
                <w:sz w:val="22"/>
                <w:szCs w:val="22"/>
              </w:rPr>
            </w:pPr>
          </w:p>
          <w:p w14:paraId="25EE329C" w14:textId="77777777" w:rsidR="002E3C27" w:rsidRDefault="002E3C27" w:rsidP="002E3C27">
            <w:pPr>
              <w:pStyle w:val="Odsekzoznamu"/>
              <w:widowControl w:val="0"/>
              <w:spacing w:line="240" w:lineRule="auto"/>
              <w:rPr>
                <w:rFonts w:ascii="Arial Narrow" w:eastAsia="Calibri" w:hAnsi="Arial Narrow"/>
                <w:bCs/>
                <w:color w:val="202124"/>
                <w:sz w:val="22"/>
                <w:szCs w:val="22"/>
              </w:rPr>
            </w:pPr>
          </w:p>
          <w:p w14:paraId="55997DA8" w14:textId="0A6D80AD" w:rsidR="002E3C27" w:rsidRPr="002E3C27" w:rsidRDefault="002E3C27" w:rsidP="00FF5A1A">
            <w:pPr>
              <w:pStyle w:val="Odsekzoznamu"/>
              <w:widowControl w:val="0"/>
              <w:numPr>
                <w:ilvl w:val="0"/>
                <w:numId w:val="57"/>
              </w:numPr>
              <w:spacing w:line="240" w:lineRule="auto"/>
              <w:rPr>
                <w:rFonts w:ascii="Arial Narrow" w:eastAsia="Calibri" w:hAnsi="Arial Narrow"/>
                <w:bCs/>
                <w:color w:val="202124"/>
                <w:sz w:val="22"/>
                <w:szCs w:val="22"/>
              </w:rPr>
            </w:pPr>
          </w:p>
        </w:tc>
      </w:tr>
      <w:tr w:rsidR="006237DB" w:rsidRPr="007D5128" w14:paraId="022F1B98" w14:textId="7C768333" w:rsidTr="00F56872">
        <w:trPr>
          <w:trHeight w:val="897"/>
        </w:trPr>
        <w:tc>
          <w:tcPr>
            <w:tcW w:w="1604" w:type="dxa"/>
            <w:shd w:val="clear" w:color="auto" w:fill="auto"/>
          </w:tcPr>
          <w:p w14:paraId="400B317E" w14:textId="77777777" w:rsidR="006237DB" w:rsidRPr="007D5128" w:rsidRDefault="006237DB" w:rsidP="007D5128">
            <w:pPr>
              <w:rPr>
                <w:rFonts w:ascii="Arial Narrow" w:eastAsia="Calibri" w:hAnsi="Arial Narrow"/>
                <w:b/>
                <w:color w:val="202124"/>
                <w:sz w:val="22"/>
                <w:szCs w:val="22"/>
              </w:rPr>
            </w:pPr>
          </w:p>
          <w:p w14:paraId="6BF2E9FD" w14:textId="729EB0AD" w:rsidR="006237DB" w:rsidRPr="00417E10" w:rsidRDefault="006237DB" w:rsidP="007D5128">
            <w:pPr>
              <w:widowControl w:val="0"/>
              <w:spacing w:line="240" w:lineRule="auto"/>
              <w:rPr>
                <w:rFonts w:ascii="Arial Narrow" w:eastAsia="Calibri" w:hAnsi="Arial Narrow"/>
                <w:b/>
                <w:color w:val="202124"/>
                <w:sz w:val="22"/>
                <w:szCs w:val="22"/>
              </w:rPr>
            </w:pPr>
            <w:r>
              <w:rPr>
                <w:rFonts w:ascii="Arial Narrow" w:eastAsia="Calibri" w:hAnsi="Arial Narrow"/>
                <w:b/>
                <w:color w:val="202124"/>
                <w:sz w:val="22"/>
                <w:szCs w:val="22"/>
              </w:rPr>
              <w:t xml:space="preserve">10. Doplnková výbava </w:t>
            </w:r>
          </w:p>
        </w:tc>
        <w:tc>
          <w:tcPr>
            <w:tcW w:w="7094" w:type="dxa"/>
            <w:shd w:val="clear" w:color="auto" w:fill="auto"/>
          </w:tcPr>
          <w:p w14:paraId="7846D1A8" w14:textId="5CA4834F" w:rsidR="006237DB" w:rsidRPr="007D5128" w:rsidRDefault="006237DB" w:rsidP="007D5128">
            <w:pPr>
              <w:widowControl w:val="0"/>
              <w:spacing w:line="240" w:lineRule="auto"/>
              <w:rPr>
                <w:rFonts w:ascii="Arial Narrow" w:eastAsia="Calibri" w:hAnsi="Arial Narrow"/>
                <w:color w:val="000000"/>
                <w:sz w:val="22"/>
                <w:szCs w:val="22"/>
              </w:rPr>
            </w:pPr>
            <w:r w:rsidRPr="007D5128">
              <w:rPr>
                <w:rFonts w:ascii="Arial Narrow" w:eastAsia="Calibri" w:hAnsi="Arial Narrow"/>
                <w:color w:val="000000"/>
                <w:sz w:val="22"/>
                <w:szCs w:val="22"/>
              </w:rPr>
              <w:t>- prof</w:t>
            </w:r>
            <w:r>
              <w:rPr>
                <w:rFonts w:ascii="Arial Narrow" w:eastAsia="Calibri" w:hAnsi="Arial Narrow"/>
                <w:color w:val="000000"/>
                <w:sz w:val="22"/>
                <w:szCs w:val="22"/>
              </w:rPr>
              <w:t xml:space="preserve">i </w:t>
            </w:r>
            <w:proofErr w:type="spellStart"/>
            <w:r>
              <w:rPr>
                <w:rFonts w:ascii="Arial Narrow" w:eastAsia="Calibri" w:hAnsi="Arial Narrow"/>
                <w:color w:val="000000"/>
                <w:sz w:val="22"/>
                <w:szCs w:val="22"/>
              </w:rPr>
              <w:t>sada</w:t>
            </w:r>
            <w:proofErr w:type="spellEnd"/>
            <w:r>
              <w:rPr>
                <w:rFonts w:ascii="Arial Narrow" w:eastAsia="Calibri" w:hAnsi="Arial Narrow"/>
                <w:color w:val="000000"/>
                <w:sz w:val="22"/>
                <w:szCs w:val="22"/>
              </w:rPr>
              <w:t xml:space="preserve"> náradia (</w:t>
            </w:r>
            <w:proofErr w:type="spellStart"/>
            <w:r>
              <w:rPr>
                <w:rFonts w:ascii="Arial Narrow" w:eastAsia="Calibri" w:hAnsi="Arial Narrow"/>
                <w:color w:val="000000"/>
                <w:sz w:val="22"/>
                <w:szCs w:val="22"/>
              </w:rPr>
              <w:t>Gola</w:t>
            </w:r>
            <w:proofErr w:type="spellEnd"/>
            <w:r>
              <w:rPr>
                <w:rFonts w:ascii="Arial Narrow" w:eastAsia="Calibri" w:hAnsi="Arial Narrow"/>
                <w:color w:val="000000"/>
                <w:sz w:val="22"/>
                <w:szCs w:val="22"/>
              </w:rPr>
              <w:t xml:space="preserve"> </w:t>
            </w:r>
            <w:proofErr w:type="spellStart"/>
            <w:r>
              <w:rPr>
                <w:rFonts w:ascii="Arial Narrow" w:eastAsia="Calibri" w:hAnsi="Arial Narrow"/>
                <w:color w:val="000000"/>
                <w:sz w:val="22"/>
                <w:szCs w:val="22"/>
              </w:rPr>
              <w:t>sada</w:t>
            </w:r>
            <w:proofErr w:type="spellEnd"/>
            <w:r>
              <w:rPr>
                <w:rFonts w:ascii="Arial Narrow" w:eastAsia="Calibri" w:hAnsi="Arial Narrow"/>
                <w:color w:val="000000"/>
                <w:sz w:val="22"/>
                <w:szCs w:val="22"/>
              </w:rPr>
              <w:t xml:space="preserve">, </w:t>
            </w:r>
            <w:proofErr w:type="spellStart"/>
            <w:r>
              <w:rPr>
                <w:rFonts w:ascii="Arial Narrow" w:eastAsia="Calibri" w:hAnsi="Arial Narrow"/>
                <w:color w:val="000000"/>
                <w:sz w:val="22"/>
                <w:szCs w:val="22"/>
              </w:rPr>
              <w:t>sada</w:t>
            </w:r>
            <w:proofErr w:type="spellEnd"/>
            <w:r>
              <w:rPr>
                <w:rFonts w:ascii="Arial Narrow" w:eastAsia="Calibri" w:hAnsi="Arial Narrow"/>
                <w:color w:val="000000"/>
                <w:sz w:val="22"/>
                <w:szCs w:val="22"/>
              </w:rPr>
              <w:t xml:space="preserve"> </w:t>
            </w:r>
            <w:r w:rsidRPr="007D5128">
              <w:rPr>
                <w:rFonts w:ascii="Arial Narrow" w:eastAsia="Calibri" w:hAnsi="Arial Narrow"/>
                <w:color w:val="000000"/>
                <w:sz w:val="22"/>
                <w:szCs w:val="22"/>
              </w:rPr>
              <w:t>kľúčov, skrutkovačov)</w:t>
            </w:r>
          </w:p>
          <w:p w14:paraId="4FE6228D" w14:textId="77777777" w:rsidR="006237DB" w:rsidRPr="007D5128" w:rsidRDefault="006237DB" w:rsidP="007D5128">
            <w:pPr>
              <w:widowControl w:val="0"/>
              <w:spacing w:line="240" w:lineRule="auto"/>
              <w:rPr>
                <w:rFonts w:ascii="Arial Narrow" w:eastAsia="Calibri" w:hAnsi="Arial Narrow"/>
                <w:color w:val="000000"/>
                <w:sz w:val="22"/>
                <w:szCs w:val="22"/>
              </w:rPr>
            </w:pPr>
            <w:r w:rsidRPr="007D5128">
              <w:rPr>
                <w:rFonts w:ascii="Arial Narrow" w:eastAsia="Calibri" w:hAnsi="Arial Narrow"/>
                <w:color w:val="000000"/>
                <w:sz w:val="22"/>
                <w:szCs w:val="22"/>
              </w:rPr>
              <w:t xml:space="preserve">- </w:t>
            </w:r>
            <w:proofErr w:type="spellStart"/>
            <w:r w:rsidRPr="007D5128">
              <w:rPr>
                <w:rFonts w:ascii="Arial Narrow" w:eastAsia="Calibri" w:hAnsi="Arial Narrow"/>
                <w:color w:val="000000"/>
                <w:sz w:val="22"/>
                <w:szCs w:val="22"/>
              </w:rPr>
              <w:t>Endoskop</w:t>
            </w:r>
            <w:proofErr w:type="spellEnd"/>
            <w:r w:rsidRPr="007D5128">
              <w:rPr>
                <w:rFonts w:ascii="Arial Narrow" w:eastAsia="Calibri" w:hAnsi="Arial Narrow"/>
                <w:color w:val="000000"/>
                <w:sz w:val="22"/>
                <w:szCs w:val="22"/>
              </w:rPr>
              <w:t xml:space="preserve"> </w:t>
            </w:r>
          </w:p>
          <w:p w14:paraId="4AC85343" w14:textId="77777777" w:rsidR="006237DB" w:rsidRPr="007D5128" w:rsidRDefault="006237DB" w:rsidP="007D5128">
            <w:pPr>
              <w:widowControl w:val="0"/>
              <w:spacing w:line="240" w:lineRule="auto"/>
              <w:rPr>
                <w:rFonts w:ascii="Arial Narrow" w:eastAsia="Calibri" w:hAnsi="Arial Narrow"/>
                <w:sz w:val="22"/>
                <w:szCs w:val="22"/>
              </w:rPr>
            </w:pPr>
            <w:r w:rsidRPr="007D5128">
              <w:rPr>
                <w:rFonts w:ascii="Arial Narrow" w:eastAsia="Calibri" w:hAnsi="Arial Narrow"/>
                <w:color w:val="000000"/>
                <w:sz w:val="22"/>
                <w:szCs w:val="22"/>
              </w:rPr>
              <w:t xml:space="preserve">- </w:t>
            </w:r>
            <w:proofErr w:type="spellStart"/>
            <w:r w:rsidRPr="007D5128">
              <w:rPr>
                <w:rFonts w:ascii="Arial Narrow" w:eastAsia="Calibri" w:hAnsi="Arial Narrow"/>
                <w:color w:val="000000"/>
                <w:sz w:val="22"/>
                <w:szCs w:val="22"/>
              </w:rPr>
              <w:t>Aku</w:t>
            </w:r>
            <w:proofErr w:type="spellEnd"/>
            <w:r w:rsidRPr="007D5128">
              <w:rPr>
                <w:rFonts w:ascii="Arial Narrow" w:eastAsia="Calibri" w:hAnsi="Arial Narrow"/>
                <w:color w:val="000000"/>
                <w:sz w:val="22"/>
                <w:szCs w:val="22"/>
              </w:rPr>
              <w:t xml:space="preserve"> </w:t>
            </w:r>
            <w:r w:rsidRPr="007D5128">
              <w:rPr>
                <w:rFonts w:ascii="Arial Narrow" w:eastAsia="Calibri" w:hAnsi="Arial Narrow"/>
                <w:sz w:val="22"/>
                <w:szCs w:val="22"/>
              </w:rPr>
              <w:t>skrutkovač</w:t>
            </w:r>
            <w:r w:rsidRPr="007D5128">
              <w:rPr>
                <w:rFonts w:ascii="Arial Narrow" w:eastAsia="Calibri" w:hAnsi="Arial Narrow"/>
                <w:bCs/>
                <w:sz w:val="22"/>
                <w:szCs w:val="22"/>
              </w:rPr>
              <w:t xml:space="preserve">/ </w:t>
            </w:r>
            <w:proofErr w:type="spellStart"/>
            <w:r w:rsidRPr="007D5128">
              <w:rPr>
                <w:rFonts w:ascii="Arial Narrow" w:eastAsia="Calibri" w:hAnsi="Arial Narrow"/>
                <w:bCs/>
                <w:sz w:val="22"/>
                <w:szCs w:val="22"/>
              </w:rPr>
              <w:t>Aku</w:t>
            </w:r>
            <w:proofErr w:type="spellEnd"/>
            <w:r w:rsidRPr="007D5128">
              <w:rPr>
                <w:rFonts w:ascii="Arial Narrow" w:eastAsia="Calibri" w:hAnsi="Arial Narrow"/>
                <w:bCs/>
                <w:sz w:val="22"/>
                <w:szCs w:val="22"/>
              </w:rPr>
              <w:t xml:space="preserve"> vŕtačka/ akumulátor</w:t>
            </w:r>
          </w:p>
        </w:tc>
        <w:tc>
          <w:tcPr>
            <w:tcW w:w="936" w:type="dxa"/>
          </w:tcPr>
          <w:p w14:paraId="69942E51" w14:textId="77777777" w:rsidR="006237DB" w:rsidRPr="002E3C27" w:rsidRDefault="006237DB" w:rsidP="00FF5A1A">
            <w:pPr>
              <w:pStyle w:val="Odsekzoznamu"/>
              <w:widowControl w:val="0"/>
              <w:numPr>
                <w:ilvl w:val="0"/>
                <w:numId w:val="57"/>
              </w:numPr>
              <w:spacing w:line="240" w:lineRule="auto"/>
              <w:rPr>
                <w:rFonts w:ascii="Arial Narrow" w:eastAsia="Calibri" w:hAnsi="Arial Narrow"/>
                <w:color w:val="000000"/>
                <w:sz w:val="22"/>
                <w:szCs w:val="22"/>
              </w:rPr>
            </w:pPr>
          </w:p>
        </w:tc>
      </w:tr>
    </w:tbl>
    <w:p w14:paraId="6442390F" w14:textId="4B33A967" w:rsidR="007D5128" w:rsidRDefault="007D5128" w:rsidP="007D5128">
      <w:pPr>
        <w:rPr>
          <w:rFonts w:ascii="Arial Narrow" w:hAnsi="Arial Narrow"/>
          <w:noProof/>
          <w:sz w:val="22"/>
          <w:szCs w:val="22"/>
        </w:rPr>
      </w:pPr>
    </w:p>
    <w:p w14:paraId="02F4A0AA" w14:textId="77777777" w:rsidR="007D5128" w:rsidRPr="007D5128" w:rsidRDefault="007D5128" w:rsidP="007D5128">
      <w:pPr>
        <w:widowControl w:val="0"/>
        <w:tabs>
          <w:tab w:val="center" w:pos="6521"/>
        </w:tabs>
        <w:spacing w:line="240" w:lineRule="auto"/>
        <w:rPr>
          <w:rFonts w:ascii="Arial Narrow" w:hAnsi="Arial Narrow"/>
          <w:color w:val="000000"/>
          <w:sz w:val="22"/>
          <w:szCs w:val="22"/>
        </w:rPr>
      </w:pPr>
    </w:p>
    <w:p w14:paraId="7DC45852" w14:textId="3D93F2B9" w:rsidR="007D5128" w:rsidRDefault="007D5128" w:rsidP="007D5128">
      <w:pPr>
        <w:adjustRightInd w:val="0"/>
        <w:spacing w:line="240" w:lineRule="auto"/>
        <w:jc w:val="both"/>
        <w:rPr>
          <w:rFonts w:ascii="Arial Narrow" w:hAnsi="Arial Narrow"/>
          <w:sz w:val="22"/>
          <w:szCs w:val="22"/>
        </w:rPr>
      </w:pPr>
    </w:p>
    <w:tbl>
      <w:tblPr>
        <w:tblpPr w:leftFromText="141" w:rightFromText="141" w:horzAnchor="margin" w:tblpY="113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7094"/>
        <w:gridCol w:w="936"/>
      </w:tblGrid>
      <w:tr w:rsidR="00D5597E" w:rsidRPr="007D5128" w14:paraId="68FC8CF9" w14:textId="77777777" w:rsidTr="00447D98">
        <w:trPr>
          <w:trHeight w:val="567"/>
        </w:trPr>
        <w:tc>
          <w:tcPr>
            <w:tcW w:w="9634" w:type="dxa"/>
            <w:gridSpan w:val="3"/>
            <w:shd w:val="clear" w:color="auto" w:fill="auto"/>
            <w:vAlign w:val="center"/>
            <w:hideMark/>
          </w:tcPr>
          <w:p w14:paraId="35967B14" w14:textId="77777777" w:rsidR="00D5597E" w:rsidRPr="007D5128" w:rsidRDefault="00D5597E" w:rsidP="00447D98">
            <w:pPr>
              <w:tabs>
                <w:tab w:val="left" w:pos="8025"/>
              </w:tabs>
              <w:jc w:val="center"/>
              <w:rPr>
                <w:rFonts w:ascii="Arial Narrow" w:eastAsia="Calibri" w:hAnsi="Arial Narrow"/>
                <w:b/>
                <w:bCs/>
                <w:noProof/>
                <w:sz w:val="22"/>
                <w:szCs w:val="22"/>
              </w:rPr>
            </w:pPr>
            <w:r w:rsidRPr="007D5128">
              <w:rPr>
                <w:rFonts w:ascii="Arial Narrow" w:eastAsia="Calibri" w:hAnsi="Arial Narrow"/>
                <w:b/>
                <w:bCs/>
                <w:noProof/>
                <w:sz w:val="22"/>
                <w:szCs w:val="22"/>
              </w:rPr>
              <w:lastRenderedPageBreak/>
              <w:t>Motorové vozidlo</w:t>
            </w:r>
            <w:r>
              <w:rPr>
                <w:rFonts w:ascii="Arial Narrow" w:eastAsia="Calibri" w:hAnsi="Arial Narrow"/>
                <w:b/>
                <w:bCs/>
                <w:noProof/>
                <w:sz w:val="22"/>
                <w:szCs w:val="22"/>
              </w:rPr>
              <w:t xml:space="preserve"> na prevoz osôb</w:t>
            </w:r>
            <w:r w:rsidRPr="007D5128">
              <w:rPr>
                <w:rFonts w:ascii="Arial Narrow" w:eastAsia="Calibri" w:hAnsi="Arial Narrow"/>
                <w:b/>
                <w:bCs/>
                <w:noProof/>
                <w:sz w:val="22"/>
                <w:szCs w:val="22"/>
              </w:rPr>
              <w:t xml:space="preserve"> so špeciálnou úpravou na prevoz psov</w:t>
            </w:r>
          </w:p>
        </w:tc>
      </w:tr>
      <w:tr w:rsidR="00D5597E" w:rsidRPr="00F56872" w14:paraId="38F8F8BA" w14:textId="77777777" w:rsidTr="00447D98">
        <w:trPr>
          <w:trHeight w:val="186"/>
        </w:trPr>
        <w:tc>
          <w:tcPr>
            <w:tcW w:w="1604" w:type="dxa"/>
            <w:shd w:val="clear" w:color="auto" w:fill="auto"/>
            <w:vAlign w:val="center"/>
          </w:tcPr>
          <w:p w14:paraId="3BB91D13" w14:textId="77777777" w:rsidR="00D5597E" w:rsidRPr="007D5128" w:rsidRDefault="00D5597E" w:rsidP="00447D98">
            <w:pPr>
              <w:tabs>
                <w:tab w:val="left" w:pos="8025"/>
              </w:tabs>
              <w:rPr>
                <w:rFonts w:ascii="Arial Narrow" w:eastAsia="Calibri" w:hAnsi="Arial Narrow" w:cs="Calibri"/>
                <w:b/>
                <w:bCs/>
                <w:noProof/>
                <w:sz w:val="22"/>
                <w:szCs w:val="22"/>
              </w:rPr>
            </w:pPr>
            <w:r>
              <w:rPr>
                <w:rFonts w:ascii="Arial Narrow" w:eastAsia="Calibri" w:hAnsi="Arial Narrow" w:cs="Calibri"/>
                <w:b/>
                <w:bCs/>
                <w:noProof/>
                <w:sz w:val="22"/>
                <w:szCs w:val="22"/>
              </w:rPr>
              <w:t>Počet ks</w:t>
            </w:r>
          </w:p>
        </w:tc>
        <w:tc>
          <w:tcPr>
            <w:tcW w:w="7094" w:type="dxa"/>
            <w:shd w:val="clear" w:color="auto" w:fill="auto"/>
            <w:vAlign w:val="center"/>
          </w:tcPr>
          <w:p w14:paraId="479D3BF7" w14:textId="77777777" w:rsidR="00D5597E" w:rsidRPr="007D5128" w:rsidRDefault="00D5597E" w:rsidP="00447D98">
            <w:pPr>
              <w:tabs>
                <w:tab w:val="left" w:pos="8025"/>
              </w:tabs>
              <w:rPr>
                <w:rFonts w:ascii="Arial Narrow" w:eastAsia="Calibri" w:hAnsi="Arial Narrow" w:cs="Calibri"/>
                <w:b/>
                <w:noProof/>
                <w:sz w:val="22"/>
                <w:szCs w:val="22"/>
              </w:rPr>
            </w:pPr>
            <w:r>
              <w:rPr>
                <w:rFonts w:ascii="Arial Narrow" w:eastAsia="Calibri" w:hAnsi="Arial Narrow" w:cs="Calibri"/>
                <w:b/>
                <w:noProof/>
                <w:sz w:val="22"/>
                <w:szCs w:val="22"/>
              </w:rPr>
              <w:t>1</w:t>
            </w:r>
          </w:p>
        </w:tc>
        <w:tc>
          <w:tcPr>
            <w:tcW w:w="936" w:type="dxa"/>
          </w:tcPr>
          <w:p w14:paraId="7612594E" w14:textId="77777777" w:rsidR="00D5597E" w:rsidRPr="00F56872" w:rsidRDefault="00D5597E" w:rsidP="00D5597E">
            <w:pPr>
              <w:pStyle w:val="Odsekzoznamu"/>
              <w:numPr>
                <w:ilvl w:val="0"/>
                <w:numId w:val="58"/>
              </w:numPr>
              <w:tabs>
                <w:tab w:val="left" w:pos="8025"/>
              </w:tabs>
              <w:jc w:val="center"/>
              <w:rPr>
                <w:rFonts w:ascii="Arial Narrow" w:eastAsia="Calibri" w:hAnsi="Arial Narrow" w:cs="Calibri"/>
                <w:b/>
                <w:noProof/>
                <w:sz w:val="22"/>
                <w:szCs w:val="22"/>
              </w:rPr>
            </w:pPr>
          </w:p>
        </w:tc>
      </w:tr>
      <w:tr w:rsidR="00D5597E" w14:paraId="4DAC7E43" w14:textId="77777777" w:rsidTr="00447D98">
        <w:trPr>
          <w:trHeight w:val="186"/>
        </w:trPr>
        <w:tc>
          <w:tcPr>
            <w:tcW w:w="1604" w:type="dxa"/>
            <w:shd w:val="clear" w:color="auto" w:fill="auto"/>
            <w:vAlign w:val="center"/>
          </w:tcPr>
          <w:p w14:paraId="426AC6EB" w14:textId="77777777" w:rsidR="00D5597E" w:rsidRPr="007D5128" w:rsidRDefault="00D5597E" w:rsidP="00447D98">
            <w:pPr>
              <w:tabs>
                <w:tab w:val="left" w:pos="8025"/>
              </w:tabs>
              <w:jc w:val="center"/>
              <w:rPr>
                <w:rFonts w:ascii="Arial Narrow" w:eastAsia="Calibri" w:hAnsi="Arial Narrow" w:cs="Calibri"/>
                <w:b/>
                <w:bCs/>
                <w:noProof/>
                <w:sz w:val="22"/>
                <w:szCs w:val="22"/>
              </w:rPr>
            </w:pPr>
            <w:r w:rsidRPr="007D5128">
              <w:rPr>
                <w:rFonts w:ascii="Arial Narrow" w:eastAsia="Calibri" w:hAnsi="Arial Narrow" w:cs="Calibri"/>
                <w:b/>
                <w:bCs/>
                <w:noProof/>
                <w:sz w:val="22"/>
                <w:szCs w:val="22"/>
              </w:rPr>
              <w:t>A</w:t>
            </w:r>
          </w:p>
        </w:tc>
        <w:tc>
          <w:tcPr>
            <w:tcW w:w="7094" w:type="dxa"/>
            <w:shd w:val="clear" w:color="auto" w:fill="auto"/>
            <w:vAlign w:val="center"/>
          </w:tcPr>
          <w:p w14:paraId="155E0CED" w14:textId="77777777" w:rsidR="00D5597E" w:rsidRPr="007D5128" w:rsidRDefault="00D5597E" w:rsidP="00447D98">
            <w:pPr>
              <w:tabs>
                <w:tab w:val="left" w:pos="8025"/>
              </w:tabs>
              <w:jc w:val="center"/>
              <w:rPr>
                <w:rFonts w:ascii="Arial Narrow" w:eastAsia="Calibri" w:hAnsi="Arial Narrow" w:cs="Calibri"/>
                <w:b/>
                <w:noProof/>
                <w:sz w:val="22"/>
                <w:szCs w:val="22"/>
              </w:rPr>
            </w:pPr>
            <w:r w:rsidRPr="007D5128">
              <w:rPr>
                <w:rFonts w:ascii="Arial Narrow" w:eastAsia="Calibri" w:hAnsi="Arial Narrow" w:cs="Calibri"/>
                <w:b/>
                <w:noProof/>
                <w:sz w:val="22"/>
                <w:szCs w:val="22"/>
              </w:rPr>
              <w:t>B</w:t>
            </w:r>
          </w:p>
        </w:tc>
        <w:tc>
          <w:tcPr>
            <w:tcW w:w="936" w:type="dxa"/>
          </w:tcPr>
          <w:p w14:paraId="5422949F" w14:textId="77777777" w:rsidR="00D5597E" w:rsidRDefault="00D5597E" w:rsidP="00447D98">
            <w:pPr>
              <w:tabs>
                <w:tab w:val="left" w:pos="8025"/>
              </w:tabs>
              <w:jc w:val="center"/>
              <w:rPr>
                <w:rFonts w:ascii="Arial Narrow" w:eastAsia="Calibri" w:hAnsi="Arial Narrow" w:cs="Calibri"/>
                <w:b/>
                <w:noProof/>
                <w:sz w:val="22"/>
                <w:szCs w:val="22"/>
              </w:rPr>
            </w:pPr>
            <w:r>
              <w:rPr>
                <w:rFonts w:ascii="Arial Narrow" w:eastAsia="Calibri" w:hAnsi="Arial Narrow" w:cs="Calibri"/>
                <w:b/>
                <w:noProof/>
                <w:sz w:val="22"/>
                <w:szCs w:val="22"/>
              </w:rPr>
              <w:t>C</w:t>
            </w:r>
          </w:p>
        </w:tc>
      </w:tr>
      <w:tr w:rsidR="00D5597E" w:rsidRPr="007D5128" w14:paraId="3C45F087" w14:textId="77777777" w:rsidTr="00447D98">
        <w:trPr>
          <w:trHeight w:val="164"/>
        </w:trPr>
        <w:tc>
          <w:tcPr>
            <w:tcW w:w="1604" w:type="dxa"/>
            <w:shd w:val="clear" w:color="auto" w:fill="auto"/>
            <w:vAlign w:val="center"/>
            <w:hideMark/>
          </w:tcPr>
          <w:p w14:paraId="6D74BCC2" w14:textId="77777777" w:rsidR="00D5597E" w:rsidRPr="007D5128" w:rsidRDefault="00D5597E" w:rsidP="00447D98">
            <w:pPr>
              <w:tabs>
                <w:tab w:val="left" w:pos="8025"/>
              </w:tabs>
              <w:rPr>
                <w:rFonts w:ascii="Arial Narrow" w:eastAsia="Calibri" w:hAnsi="Arial Narrow" w:cs="Calibri"/>
                <w:b/>
                <w:bCs/>
                <w:noProof/>
                <w:sz w:val="22"/>
                <w:szCs w:val="22"/>
              </w:rPr>
            </w:pPr>
            <w:r>
              <w:rPr>
                <w:rFonts w:ascii="Arial Narrow" w:eastAsia="Calibri" w:hAnsi="Arial Narrow" w:cs="Calibri"/>
                <w:b/>
                <w:bCs/>
                <w:noProof/>
                <w:sz w:val="22"/>
                <w:szCs w:val="22"/>
              </w:rPr>
              <w:t>Predmet</w:t>
            </w:r>
          </w:p>
        </w:tc>
        <w:tc>
          <w:tcPr>
            <w:tcW w:w="7094" w:type="dxa"/>
            <w:shd w:val="clear" w:color="auto" w:fill="auto"/>
            <w:vAlign w:val="center"/>
            <w:hideMark/>
          </w:tcPr>
          <w:p w14:paraId="327A5850" w14:textId="77777777" w:rsidR="00D5597E" w:rsidRPr="007D5128" w:rsidRDefault="00D5597E" w:rsidP="00447D98">
            <w:pPr>
              <w:tabs>
                <w:tab w:val="left" w:pos="8025"/>
              </w:tabs>
              <w:jc w:val="center"/>
              <w:rPr>
                <w:rFonts w:ascii="Arial Narrow" w:eastAsia="Calibri" w:hAnsi="Arial Narrow" w:cs="Calibri"/>
                <w:noProof/>
                <w:sz w:val="22"/>
                <w:szCs w:val="22"/>
              </w:rPr>
            </w:pPr>
            <w:r>
              <w:rPr>
                <w:rFonts w:ascii="Arial Narrow" w:eastAsia="Calibri" w:hAnsi="Arial Narrow" w:cs="Calibri"/>
                <w:b/>
                <w:noProof/>
                <w:sz w:val="22"/>
                <w:szCs w:val="22"/>
              </w:rPr>
              <w:t xml:space="preserve">Technický </w:t>
            </w:r>
            <w:r w:rsidRPr="007D5128">
              <w:rPr>
                <w:rFonts w:ascii="Arial Narrow" w:eastAsia="Calibri" w:hAnsi="Arial Narrow" w:cs="Calibri"/>
                <w:b/>
                <w:noProof/>
                <w:sz w:val="22"/>
                <w:szCs w:val="22"/>
              </w:rPr>
              <w:t>parameter</w:t>
            </w:r>
          </w:p>
        </w:tc>
        <w:tc>
          <w:tcPr>
            <w:tcW w:w="936" w:type="dxa"/>
          </w:tcPr>
          <w:p w14:paraId="1A9AB607" w14:textId="77777777" w:rsidR="00D5597E" w:rsidRPr="007D5128" w:rsidRDefault="00D5597E" w:rsidP="00447D98">
            <w:pPr>
              <w:tabs>
                <w:tab w:val="left" w:pos="8025"/>
              </w:tabs>
              <w:jc w:val="center"/>
              <w:rPr>
                <w:rFonts w:ascii="Arial Narrow" w:eastAsia="Calibri" w:hAnsi="Arial Narrow" w:cs="Calibri"/>
                <w:b/>
                <w:noProof/>
                <w:sz w:val="22"/>
                <w:szCs w:val="22"/>
              </w:rPr>
            </w:pPr>
          </w:p>
        </w:tc>
      </w:tr>
      <w:tr w:rsidR="00D5597E" w:rsidRPr="006237DB" w14:paraId="1A413F20" w14:textId="77777777" w:rsidTr="00447D98">
        <w:trPr>
          <w:trHeight w:val="268"/>
        </w:trPr>
        <w:tc>
          <w:tcPr>
            <w:tcW w:w="1604" w:type="dxa"/>
            <w:vMerge w:val="restart"/>
            <w:shd w:val="clear" w:color="auto" w:fill="auto"/>
            <w:hideMark/>
          </w:tcPr>
          <w:p w14:paraId="6229378B" w14:textId="77777777" w:rsidR="00D5597E" w:rsidRPr="007D5128" w:rsidRDefault="00D5597E" w:rsidP="00447D98">
            <w:pPr>
              <w:tabs>
                <w:tab w:val="left" w:pos="8025"/>
              </w:tabs>
              <w:rPr>
                <w:rFonts w:ascii="Arial Narrow" w:eastAsia="Calibri" w:hAnsi="Arial Narrow" w:cs="Calibri"/>
                <w:b/>
                <w:bCs/>
                <w:noProof/>
                <w:sz w:val="22"/>
                <w:szCs w:val="22"/>
              </w:rPr>
            </w:pPr>
          </w:p>
          <w:p w14:paraId="6244BACB" w14:textId="77777777" w:rsidR="00D5597E" w:rsidRPr="007D5128" w:rsidRDefault="00D5597E" w:rsidP="00447D98">
            <w:pPr>
              <w:tabs>
                <w:tab w:val="left" w:pos="8025"/>
              </w:tabs>
              <w:rPr>
                <w:rFonts w:ascii="Arial Narrow" w:eastAsia="Calibri" w:hAnsi="Arial Narrow" w:cs="Calibri"/>
                <w:b/>
                <w:bCs/>
                <w:noProof/>
                <w:sz w:val="22"/>
                <w:szCs w:val="22"/>
              </w:rPr>
            </w:pPr>
          </w:p>
          <w:p w14:paraId="01BEDBC9" w14:textId="77777777" w:rsidR="00D5597E" w:rsidRPr="007D5128" w:rsidRDefault="00D5597E" w:rsidP="00447D98">
            <w:pPr>
              <w:tabs>
                <w:tab w:val="left" w:pos="8025"/>
              </w:tabs>
              <w:rPr>
                <w:rFonts w:ascii="Arial Narrow" w:eastAsia="Calibri" w:hAnsi="Arial Narrow" w:cs="Calibri"/>
                <w:b/>
                <w:bCs/>
                <w:noProof/>
                <w:sz w:val="22"/>
                <w:szCs w:val="22"/>
              </w:rPr>
            </w:pPr>
          </w:p>
          <w:p w14:paraId="12025FED" w14:textId="77777777" w:rsidR="00D5597E" w:rsidRPr="007D5128" w:rsidRDefault="00D5597E" w:rsidP="00447D98">
            <w:pPr>
              <w:tabs>
                <w:tab w:val="left" w:pos="8025"/>
              </w:tabs>
              <w:rPr>
                <w:rFonts w:ascii="Arial Narrow" w:eastAsia="Calibri" w:hAnsi="Arial Narrow" w:cs="Calibri"/>
                <w:b/>
                <w:bCs/>
                <w:noProof/>
                <w:sz w:val="22"/>
                <w:szCs w:val="22"/>
              </w:rPr>
            </w:pPr>
            <w:r w:rsidRPr="007D5128">
              <w:rPr>
                <w:rFonts w:ascii="Arial Narrow" w:eastAsia="Calibri" w:hAnsi="Arial Narrow" w:cs="Calibri"/>
                <w:b/>
                <w:bCs/>
                <w:noProof/>
                <w:sz w:val="22"/>
                <w:szCs w:val="22"/>
              </w:rPr>
              <w:t>1. Motor</w:t>
            </w:r>
          </w:p>
        </w:tc>
        <w:tc>
          <w:tcPr>
            <w:tcW w:w="7094" w:type="dxa"/>
            <w:shd w:val="clear" w:color="auto" w:fill="auto"/>
            <w:hideMark/>
          </w:tcPr>
          <w:p w14:paraId="0026B988"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r w:rsidRPr="007D5128">
              <w:rPr>
                <w:rFonts w:ascii="Arial Narrow" w:eastAsia="Calibri" w:hAnsi="Arial Narrow" w:cs="Courier New"/>
                <w:noProof/>
                <w:color w:val="202124"/>
                <w:sz w:val="22"/>
                <w:szCs w:val="22"/>
              </w:rPr>
              <w:t>naftový</w:t>
            </w:r>
          </w:p>
        </w:tc>
        <w:tc>
          <w:tcPr>
            <w:tcW w:w="936" w:type="dxa"/>
          </w:tcPr>
          <w:p w14:paraId="68A843E3" w14:textId="77777777" w:rsidR="00D5597E" w:rsidRPr="006237DB"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p>
        </w:tc>
      </w:tr>
      <w:tr w:rsidR="00D5597E" w:rsidRPr="006237DB" w14:paraId="4A4D91A6" w14:textId="77777777" w:rsidTr="00447D98">
        <w:trPr>
          <w:trHeight w:val="308"/>
        </w:trPr>
        <w:tc>
          <w:tcPr>
            <w:tcW w:w="1604" w:type="dxa"/>
            <w:vMerge/>
            <w:shd w:val="clear" w:color="auto" w:fill="auto"/>
            <w:hideMark/>
          </w:tcPr>
          <w:p w14:paraId="541F6074"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hideMark/>
          </w:tcPr>
          <w:p w14:paraId="52C413F6"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r w:rsidRPr="007D5128">
              <w:rPr>
                <w:rFonts w:ascii="Arial Narrow" w:eastAsia="Calibri" w:hAnsi="Arial Narrow" w:cs="Courier New"/>
                <w:noProof/>
                <w:color w:val="202124"/>
                <w:sz w:val="22"/>
                <w:szCs w:val="22"/>
              </w:rPr>
              <w:t xml:space="preserve">obsah min. </w:t>
            </w:r>
            <w:r>
              <w:rPr>
                <w:rFonts w:ascii="Arial Narrow" w:eastAsia="Calibri" w:hAnsi="Arial Narrow" w:cs="Courier New"/>
                <w:noProof/>
                <w:sz w:val="22"/>
                <w:szCs w:val="22"/>
              </w:rPr>
              <w:t>1995</w:t>
            </w:r>
            <w:r w:rsidRPr="007D5128">
              <w:rPr>
                <w:rFonts w:ascii="Arial Narrow" w:eastAsia="Calibri" w:hAnsi="Arial Narrow" w:cs="Courier New"/>
                <w:noProof/>
                <w:sz w:val="22"/>
                <w:szCs w:val="22"/>
              </w:rPr>
              <w:t xml:space="preserve"> c</w:t>
            </w:r>
            <w:r w:rsidRPr="007D5128">
              <w:rPr>
                <w:rFonts w:ascii="Arial Narrow" w:eastAsia="Calibri" w:hAnsi="Arial Narrow" w:cs="Courier New"/>
                <w:noProof/>
                <w:color w:val="202124"/>
                <w:sz w:val="22"/>
                <w:szCs w:val="22"/>
              </w:rPr>
              <w:t>m³</w:t>
            </w:r>
          </w:p>
        </w:tc>
        <w:tc>
          <w:tcPr>
            <w:tcW w:w="936" w:type="dxa"/>
          </w:tcPr>
          <w:p w14:paraId="473EABB1" w14:textId="77777777" w:rsidR="00D5597E" w:rsidRPr="006237DB"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p>
        </w:tc>
      </w:tr>
      <w:tr w:rsidR="00D5597E" w:rsidRPr="006237DB" w14:paraId="3370633B" w14:textId="77777777" w:rsidTr="00447D98">
        <w:trPr>
          <w:trHeight w:val="268"/>
        </w:trPr>
        <w:tc>
          <w:tcPr>
            <w:tcW w:w="1604" w:type="dxa"/>
            <w:vMerge/>
            <w:shd w:val="clear" w:color="auto" w:fill="auto"/>
            <w:hideMark/>
          </w:tcPr>
          <w:p w14:paraId="1CD959CF"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hideMark/>
          </w:tcPr>
          <w:p w14:paraId="59571F22"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r>
              <w:rPr>
                <w:rFonts w:ascii="Arial Narrow" w:eastAsia="Calibri" w:hAnsi="Arial Narrow" w:cs="Courier New"/>
                <w:noProof/>
                <w:color w:val="202124"/>
                <w:sz w:val="22"/>
                <w:szCs w:val="22"/>
              </w:rPr>
              <w:t>výkon min. 96</w:t>
            </w:r>
            <w:r w:rsidRPr="007D5128">
              <w:rPr>
                <w:rFonts w:ascii="Arial Narrow" w:eastAsia="Calibri" w:hAnsi="Arial Narrow" w:cs="Courier New"/>
                <w:noProof/>
                <w:color w:val="202124"/>
                <w:sz w:val="22"/>
                <w:szCs w:val="22"/>
              </w:rPr>
              <w:t xml:space="preserve"> kW</w:t>
            </w:r>
          </w:p>
        </w:tc>
        <w:tc>
          <w:tcPr>
            <w:tcW w:w="936" w:type="dxa"/>
          </w:tcPr>
          <w:p w14:paraId="7E523962" w14:textId="77777777" w:rsidR="00D5597E" w:rsidRPr="006237DB"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p>
        </w:tc>
      </w:tr>
      <w:tr w:rsidR="00D5597E" w:rsidRPr="006237DB" w:rsidDel="00417E10" w14:paraId="23D23247" w14:textId="77777777" w:rsidTr="00447D98">
        <w:trPr>
          <w:trHeight w:val="268"/>
        </w:trPr>
        <w:tc>
          <w:tcPr>
            <w:tcW w:w="1604" w:type="dxa"/>
            <w:vMerge/>
            <w:shd w:val="clear" w:color="auto" w:fill="auto"/>
            <w:hideMark/>
          </w:tcPr>
          <w:p w14:paraId="799BA75F"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hideMark/>
          </w:tcPr>
          <w:p w14:paraId="6370D8A7"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r>
              <w:rPr>
                <w:rFonts w:ascii="Arial Narrow" w:eastAsia="Calibri" w:hAnsi="Arial Narrow" w:cs="Courier New"/>
                <w:noProof/>
                <w:color w:val="202124"/>
                <w:sz w:val="22"/>
                <w:szCs w:val="22"/>
              </w:rPr>
              <w:t>max.</w:t>
            </w:r>
            <w:r w:rsidRPr="007D5128">
              <w:rPr>
                <w:rFonts w:ascii="Arial Narrow" w:eastAsia="Calibri" w:hAnsi="Arial Narrow" w:cs="Courier New"/>
                <w:noProof/>
                <w:color w:val="202124"/>
                <w:sz w:val="22"/>
                <w:szCs w:val="22"/>
              </w:rPr>
              <w:t xml:space="preserve"> technicky pr</w:t>
            </w:r>
            <w:r>
              <w:rPr>
                <w:rFonts w:ascii="Arial Narrow" w:eastAsia="Calibri" w:hAnsi="Arial Narrow" w:cs="Courier New"/>
                <w:noProof/>
                <w:color w:val="202124"/>
                <w:sz w:val="22"/>
                <w:szCs w:val="22"/>
              </w:rPr>
              <w:t>ípustná / povolená hmotnosť 3500</w:t>
            </w:r>
            <w:r w:rsidRPr="007D5128">
              <w:rPr>
                <w:rFonts w:ascii="Arial Narrow" w:eastAsia="Calibri" w:hAnsi="Arial Narrow" w:cs="Courier New"/>
                <w:noProof/>
                <w:color w:val="202124"/>
                <w:sz w:val="22"/>
                <w:szCs w:val="22"/>
              </w:rPr>
              <w:t xml:space="preserve"> kg</w:t>
            </w:r>
          </w:p>
        </w:tc>
        <w:tc>
          <w:tcPr>
            <w:tcW w:w="936" w:type="dxa"/>
          </w:tcPr>
          <w:p w14:paraId="7B34634B" w14:textId="77777777" w:rsidR="00D5597E" w:rsidRPr="006237DB" w:rsidDel="00417E10"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p>
        </w:tc>
      </w:tr>
      <w:tr w:rsidR="00D5597E" w:rsidRPr="006237DB" w14:paraId="484BA04A" w14:textId="77777777" w:rsidTr="00447D98">
        <w:trPr>
          <w:trHeight w:val="268"/>
        </w:trPr>
        <w:tc>
          <w:tcPr>
            <w:tcW w:w="1604" w:type="dxa"/>
            <w:vMerge/>
            <w:shd w:val="clear" w:color="auto" w:fill="auto"/>
            <w:hideMark/>
          </w:tcPr>
          <w:p w14:paraId="51DF9559"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hideMark/>
          </w:tcPr>
          <w:p w14:paraId="09716315"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r w:rsidRPr="007D5128">
              <w:rPr>
                <w:rFonts w:ascii="Arial Narrow" w:eastAsia="Calibri" w:hAnsi="Arial Narrow" w:cs="Courier New"/>
                <w:noProof/>
                <w:color w:val="202124"/>
                <w:sz w:val="22"/>
                <w:szCs w:val="22"/>
              </w:rPr>
              <w:t>kombinovaná spotreba max. 8l/100km</w:t>
            </w:r>
          </w:p>
        </w:tc>
        <w:tc>
          <w:tcPr>
            <w:tcW w:w="936" w:type="dxa"/>
          </w:tcPr>
          <w:p w14:paraId="5DF2D7BF" w14:textId="77777777" w:rsidR="00D5597E" w:rsidRPr="006237DB"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p>
        </w:tc>
      </w:tr>
      <w:tr w:rsidR="00D5597E" w:rsidRPr="006237DB" w14:paraId="4E131A88" w14:textId="77777777" w:rsidTr="00447D98">
        <w:trPr>
          <w:trHeight w:val="220"/>
        </w:trPr>
        <w:tc>
          <w:tcPr>
            <w:tcW w:w="1604" w:type="dxa"/>
            <w:vMerge/>
            <w:shd w:val="clear" w:color="auto" w:fill="auto"/>
            <w:hideMark/>
          </w:tcPr>
          <w:p w14:paraId="185111EC"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hideMark/>
          </w:tcPr>
          <w:p w14:paraId="792958CE" w14:textId="77777777" w:rsidR="00D5597E" w:rsidRPr="007D5128" w:rsidRDefault="00D5597E" w:rsidP="00447D98">
            <w:pPr>
              <w:rPr>
                <w:rFonts w:ascii="Arial Narrow" w:eastAsia="Calibri" w:hAnsi="Arial Narrow"/>
                <w:noProof/>
                <w:sz w:val="22"/>
                <w:szCs w:val="22"/>
              </w:rPr>
            </w:pPr>
            <w:r w:rsidRPr="007D5128">
              <w:rPr>
                <w:rFonts w:ascii="Arial Narrow" w:eastAsia="Calibri" w:hAnsi="Arial Narrow"/>
                <w:noProof/>
                <w:color w:val="202124"/>
                <w:sz w:val="22"/>
                <w:szCs w:val="22"/>
              </w:rPr>
              <w:t>splnenie platnej emisnej normy v čase registrácie min. EU 6</w:t>
            </w:r>
          </w:p>
        </w:tc>
        <w:tc>
          <w:tcPr>
            <w:tcW w:w="936" w:type="dxa"/>
          </w:tcPr>
          <w:p w14:paraId="4240E161" w14:textId="77777777" w:rsidR="00D5597E" w:rsidRPr="006237DB" w:rsidRDefault="00D5597E" w:rsidP="00D5597E">
            <w:pPr>
              <w:pStyle w:val="Odsekzoznamu"/>
              <w:numPr>
                <w:ilvl w:val="0"/>
                <w:numId w:val="57"/>
              </w:numPr>
              <w:rPr>
                <w:rFonts w:ascii="Arial Narrow" w:eastAsia="Calibri" w:hAnsi="Arial Narrow"/>
                <w:noProof/>
                <w:color w:val="202124"/>
                <w:sz w:val="22"/>
                <w:szCs w:val="22"/>
              </w:rPr>
            </w:pPr>
          </w:p>
        </w:tc>
      </w:tr>
      <w:tr w:rsidR="00D5597E" w:rsidRPr="006237DB" w14:paraId="11DB49B9" w14:textId="77777777" w:rsidTr="00447D98">
        <w:trPr>
          <w:trHeight w:val="268"/>
        </w:trPr>
        <w:tc>
          <w:tcPr>
            <w:tcW w:w="1604" w:type="dxa"/>
            <w:vMerge w:val="restart"/>
            <w:shd w:val="clear" w:color="auto" w:fill="auto"/>
            <w:hideMark/>
          </w:tcPr>
          <w:p w14:paraId="4DEDBA82" w14:textId="77777777" w:rsidR="00D5597E" w:rsidRPr="007D5128" w:rsidRDefault="00D5597E" w:rsidP="00447D98">
            <w:pPr>
              <w:tabs>
                <w:tab w:val="left" w:pos="8025"/>
              </w:tabs>
              <w:rPr>
                <w:rFonts w:ascii="Arial Narrow" w:eastAsia="Calibri" w:hAnsi="Arial Narrow" w:cs="Calibri"/>
                <w:b/>
                <w:bCs/>
                <w:noProof/>
                <w:sz w:val="22"/>
                <w:szCs w:val="22"/>
              </w:rPr>
            </w:pPr>
            <w:r w:rsidRPr="007D5128">
              <w:rPr>
                <w:rFonts w:ascii="Arial Narrow" w:eastAsia="Calibri" w:hAnsi="Arial Narrow" w:cs="Calibri"/>
                <w:b/>
                <w:bCs/>
                <w:noProof/>
                <w:sz w:val="22"/>
                <w:szCs w:val="22"/>
              </w:rPr>
              <w:t>2. Prevodovka</w:t>
            </w:r>
          </w:p>
        </w:tc>
        <w:tc>
          <w:tcPr>
            <w:tcW w:w="7094" w:type="dxa"/>
            <w:shd w:val="clear" w:color="auto" w:fill="auto"/>
            <w:hideMark/>
          </w:tcPr>
          <w:p w14:paraId="3418E4AB"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6 st. manuálna</w:t>
            </w:r>
          </w:p>
        </w:tc>
        <w:tc>
          <w:tcPr>
            <w:tcW w:w="936" w:type="dxa"/>
          </w:tcPr>
          <w:p w14:paraId="3A094CFD" w14:textId="77777777" w:rsidR="00D5597E" w:rsidRPr="006237DB"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D5597E" w:rsidRPr="006237DB" w14:paraId="333C63F7" w14:textId="77777777" w:rsidTr="00447D98">
        <w:trPr>
          <w:trHeight w:val="268"/>
        </w:trPr>
        <w:tc>
          <w:tcPr>
            <w:tcW w:w="1604" w:type="dxa"/>
            <w:vMerge/>
            <w:shd w:val="clear" w:color="auto" w:fill="auto"/>
            <w:hideMark/>
          </w:tcPr>
          <w:p w14:paraId="24A80072"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hideMark/>
          </w:tcPr>
          <w:p w14:paraId="5C25DEC4"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pohon predná náprava</w:t>
            </w:r>
          </w:p>
        </w:tc>
        <w:tc>
          <w:tcPr>
            <w:tcW w:w="936" w:type="dxa"/>
          </w:tcPr>
          <w:p w14:paraId="33DFFEBD" w14:textId="77777777" w:rsidR="00D5597E" w:rsidRPr="006237DB"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D5597E" w:rsidRPr="006237DB" w14:paraId="50DC139D" w14:textId="77777777" w:rsidTr="00447D98">
        <w:trPr>
          <w:trHeight w:val="231"/>
        </w:trPr>
        <w:tc>
          <w:tcPr>
            <w:tcW w:w="1604" w:type="dxa"/>
            <w:vMerge w:val="restart"/>
            <w:shd w:val="clear" w:color="auto" w:fill="auto"/>
            <w:hideMark/>
          </w:tcPr>
          <w:p w14:paraId="2ED3C343" w14:textId="77777777" w:rsidR="00D5597E" w:rsidRPr="007D5128" w:rsidRDefault="00D5597E" w:rsidP="00447D98">
            <w:pPr>
              <w:tabs>
                <w:tab w:val="left" w:pos="8025"/>
              </w:tabs>
              <w:rPr>
                <w:rFonts w:ascii="Arial Narrow" w:eastAsia="Calibri" w:hAnsi="Arial Narrow" w:cs="Calibri"/>
                <w:b/>
                <w:bCs/>
                <w:noProof/>
                <w:sz w:val="22"/>
                <w:szCs w:val="22"/>
              </w:rPr>
            </w:pPr>
            <w:r w:rsidRPr="007D5128">
              <w:rPr>
                <w:rFonts w:ascii="Arial Narrow" w:eastAsia="Calibri" w:hAnsi="Arial Narrow" w:cs="Calibri"/>
                <w:b/>
                <w:bCs/>
                <w:noProof/>
                <w:sz w:val="22"/>
                <w:szCs w:val="22"/>
              </w:rPr>
              <w:t>3.Karoséria</w:t>
            </w:r>
          </w:p>
        </w:tc>
        <w:tc>
          <w:tcPr>
            <w:tcW w:w="7094" w:type="dxa"/>
            <w:shd w:val="clear" w:color="auto" w:fill="auto"/>
            <w:hideMark/>
          </w:tcPr>
          <w:p w14:paraId="0CF6B497"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 xml:space="preserve">miesto pre vodiča a </w:t>
            </w:r>
            <w:r w:rsidRPr="006E4AA7">
              <w:rPr>
                <w:rFonts w:ascii="Arial Narrow" w:eastAsia="Calibri" w:hAnsi="Arial Narrow" w:cs="Courier New"/>
                <w:color w:val="202124"/>
                <w:sz w:val="22"/>
                <w:szCs w:val="22"/>
              </w:rPr>
              <w:t>dvoch spolujazdcov</w:t>
            </w:r>
          </w:p>
        </w:tc>
        <w:tc>
          <w:tcPr>
            <w:tcW w:w="936" w:type="dxa"/>
          </w:tcPr>
          <w:p w14:paraId="6F7AB0C3" w14:textId="77777777" w:rsidR="00D5597E" w:rsidRPr="006237DB"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D5597E" w:rsidRPr="006237DB" w14:paraId="0310F25A" w14:textId="77777777" w:rsidTr="00447D98">
        <w:trPr>
          <w:trHeight w:val="231"/>
        </w:trPr>
        <w:tc>
          <w:tcPr>
            <w:tcW w:w="1604" w:type="dxa"/>
            <w:vMerge/>
            <w:shd w:val="clear" w:color="auto" w:fill="auto"/>
          </w:tcPr>
          <w:p w14:paraId="25E941BB"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tcPr>
          <w:p w14:paraId="008B78A8"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6E4AA7">
              <w:rPr>
                <w:rFonts w:ascii="Arial Narrow" w:eastAsia="Calibri" w:hAnsi="Arial Narrow" w:cs="Courier New"/>
                <w:color w:val="202124"/>
                <w:sz w:val="22"/>
                <w:szCs w:val="22"/>
              </w:rPr>
              <w:t>druhá a tretia rada sedadiel – miesto pre celkovo šesť osôb</w:t>
            </w:r>
          </w:p>
        </w:tc>
        <w:tc>
          <w:tcPr>
            <w:tcW w:w="936" w:type="dxa"/>
          </w:tcPr>
          <w:p w14:paraId="01A070B8" w14:textId="77777777" w:rsidR="00D5597E" w:rsidRPr="006237DB"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D5597E" w:rsidRPr="006237DB" w14:paraId="41D55B08" w14:textId="77777777" w:rsidTr="00447D98">
        <w:trPr>
          <w:trHeight w:val="282"/>
        </w:trPr>
        <w:tc>
          <w:tcPr>
            <w:tcW w:w="1604" w:type="dxa"/>
            <w:shd w:val="clear" w:color="auto" w:fill="auto"/>
            <w:hideMark/>
          </w:tcPr>
          <w:p w14:paraId="3C2E2BD1" w14:textId="77777777" w:rsidR="00D5597E" w:rsidRPr="007D5128" w:rsidRDefault="00D5597E" w:rsidP="00447D98">
            <w:pPr>
              <w:tabs>
                <w:tab w:val="left" w:pos="8025"/>
              </w:tabs>
              <w:rPr>
                <w:rFonts w:ascii="Arial Narrow" w:eastAsia="Calibri" w:hAnsi="Arial Narrow" w:cs="Calibri"/>
                <w:b/>
                <w:bCs/>
                <w:noProof/>
                <w:sz w:val="22"/>
                <w:szCs w:val="22"/>
              </w:rPr>
            </w:pPr>
            <w:r w:rsidRPr="007D5128">
              <w:rPr>
                <w:rFonts w:ascii="Arial Narrow" w:eastAsia="Calibri" w:hAnsi="Arial Narrow" w:cs="Calibri"/>
                <w:b/>
                <w:bCs/>
                <w:noProof/>
                <w:sz w:val="22"/>
                <w:szCs w:val="22"/>
              </w:rPr>
              <w:t>4.Farba</w:t>
            </w:r>
          </w:p>
        </w:tc>
        <w:tc>
          <w:tcPr>
            <w:tcW w:w="7094" w:type="dxa"/>
            <w:shd w:val="clear" w:color="auto" w:fill="auto"/>
            <w:hideMark/>
          </w:tcPr>
          <w:p w14:paraId="5253B635" w14:textId="77777777" w:rsidR="00D5597E" w:rsidRPr="007D5128" w:rsidRDefault="00D5597E" w:rsidP="00447D98">
            <w:pPr>
              <w:rPr>
                <w:rFonts w:ascii="Arial Narrow" w:eastAsia="Calibri" w:hAnsi="Arial Narrow"/>
                <w:sz w:val="22"/>
                <w:szCs w:val="22"/>
              </w:rPr>
            </w:pPr>
            <w:r w:rsidRPr="007D5128">
              <w:rPr>
                <w:rFonts w:ascii="Arial Narrow" w:eastAsia="Calibri" w:hAnsi="Arial Narrow"/>
                <w:color w:val="202124"/>
                <w:sz w:val="22"/>
                <w:szCs w:val="22"/>
              </w:rPr>
              <w:t>biela</w:t>
            </w:r>
          </w:p>
        </w:tc>
        <w:tc>
          <w:tcPr>
            <w:tcW w:w="936" w:type="dxa"/>
          </w:tcPr>
          <w:p w14:paraId="7081E259" w14:textId="77777777" w:rsidR="00D5597E" w:rsidRPr="006237DB" w:rsidRDefault="00D5597E" w:rsidP="00D5597E">
            <w:pPr>
              <w:pStyle w:val="Odsekzoznamu"/>
              <w:numPr>
                <w:ilvl w:val="0"/>
                <w:numId w:val="57"/>
              </w:numPr>
              <w:rPr>
                <w:rFonts w:ascii="Arial Narrow" w:eastAsia="Calibri" w:hAnsi="Arial Narrow"/>
                <w:color w:val="202124"/>
                <w:sz w:val="22"/>
                <w:szCs w:val="22"/>
              </w:rPr>
            </w:pPr>
          </w:p>
        </w:tc>
      </w:tr>
      <w:tr w:rsidR="00D5597E" w:rsidRPr="006237DB" w:rsidDel="00417E10" w14:paraId="2D1CB296" w14:textId="77777777" w:rsidTr="00447D98">
        <w:trPr>
          <w:trHeight w:val="281"/>
        </w:trPr>
        <w:tc>
          <w:tcPr>
            <w:tcW w:w="1604" w:type="dxa"/>
            <w:vMerge w:val="restart"/>
            <w:shd w:val="clear" w:color="auto" w:fill="auto"/>
          </w:tcPr>
          <w:p w14:paraId="31120E8F" w14:textId="77777777" w:rsidR="00D5597E" w:rsidRPr="007D5128" w:rsidRDefault="00D5597E" w:rsidP="00447D98">
            <w:pPr>
              <w:tabs>
                <w:tab w:val="left" w:pos="8025"/>
              </w:tabs>
              <w:rPr>
                <w:rFonts w:ascii="Arial Narrow" w:eastAsia="Calibri" w:hAnsi="Arial Narrow" w:cs="Calibri"/>
                <w:b/>
                <w:bCs/>
                <w:noProof/>
                <w:sz w:val="22"/>
                <w:szCs w:val="22"/>
              </w:rPr>
            </w:pPr>
          </w:p>
          <w:p w14:paraId="1CC556D3" w14:textId="77777777" w:rsidR="00D5597E" w:rsidRPr="007D5128" w:rsidRDefault="00D5597E" w:rsidP="00447D98">
            <w:pPr>
              <w:tabs>
                <w:tab w:val="left" w:pos="8025"/>
              </w:tabs>
              <w:rPr>
                <w:rFonts w:ascii="Arial Narrow" w:eastAsia="Calibri" w:hAnsi="Arial Narrow" w:cs="Calibri"/>
                <w:b/>
                <w:bCs/>
                <w:noProof/>
                <w:sz w:val="22"/>
                <w:szCs w:val="22"/>
              </w:rPr>
            </w:pPr>
          </w:p>
          <w:p w14:paraId="59A08C15" w14:textId="77777777" w:rsidR="00D5597E" w:rsidRPr="007D5128" w:rsidRDefault="00D5597E" w:rsidP="00447D98">
            <w:pPr>
              <w:tabs>
                <w:tab w:val="left" w:pos="8025"/>
              </w:tabs>
              <w:rPr>
                <w:rFonts w:ascii="Arial Narrow" w:eastAsia="Calibri" w:hAnsi="Arial Narrow" w:cs="Calibri"/>
                <w:b/>
                <w:bCs/>
                <w:noProof/>
                <w:sz w:val="22"/>
                <w:szCs w:val="22"/>
              </w:rPr>
            </w:pPr>
            <w:r w:rsidRPr="007D5128">
              <w:rPr>
                <w:rFonts w:ascii="Arial Narrow" w:eastAsia="Calibri" w:hAnsi="Arial Narrow" w:cs="Calibri"/>
                <w:b/>
                <w:bCs/>
                <w:noProof/>
                <w:sz w:val="22"/>
                <w:szCs w:val="22"/>
              </w:rPr>
              <w:t>5.Bezpečnosť</w:t>
            </w:r>
          </w:p>
          <w:p w14:paraId="7F2ADAA4"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tcPr>
          <w:p w14:paraId="2A12BDB1"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min</w:t>
            </w:r>
            <w:r>
              <w:rPr>
                <w:rFonts w:ascii="Arial Narrow" w:eastAsia="Calibri" w:hAnsi="Arial Narrow" w:cs="Courier New"/>
                <w:color w:val="202124"/>
                <w:sz w:val="22"/>
                <w:szCs w:val="22"/>
              </w:rPr>
              <w:t>.</w:t>
            </w:r>
            <w:r w:rsidRPr="007D5128">
              <w:rPr>
                <w:rFonts w:ascii="Arial Narrow" w:eastAsia="Calibri" w:hAnsi="Arial Narrow" w:cs="Courier New"/>
                <w:color w:val="202124"/>
                <w:sz w:val="22"/>
                <w:szCs w:val="22"/>
              </w:rPr>
              <w:t xml:space="preserve"> dva predné a dva bočné </w:t>
            </w:r>
            <w:proofErr w:type="spellStart"/>
            <w:r w:rsidRPr="007D5128">
              <w:rPr>
                <w:rFonts w:ascii="Arial Narrow" w:eastAsia="Calibri" w:hAnsi="Arial Narrow" w:cs="Courier New"/>
                <w:color w:val="202124"/>
                <w:sz w:val="22"/>
                <w:szCs w:val="22"/>
              </w:rPr>
              <w:t>airbagy</w:t>
            </w:r>
            <w:proofErr w:type="spellEnd"/>
          </w:p>
        </w:tc>
        <w:tc>
          <w:tcPr>
            <w:tcW w:w="936" w:type="dxa"/>
          </w:tcPr>
          <w:p w14:paraId="2C03E95F" w14:textId="77777777" w:rsidR="00D5597E" w:rsidRPr="006237DB" w:rsidDel="00417E10"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D5597E" w:rsidRPr="006237DB" w14:paraId="04E80B01" w14:textId="77777777" w:rsidTr="00447D98">
        <w:trPr>
          <w:trHeight w:val="268"/>
        </w:trPr>
        <w:tc>
          <w:tcPr>
            <w:tcW w:w="1604" w:type="dxa"/>
            <w:vMerge/>
            <w:shd w:val="clear" w:color="auto" w:fill="auto"/>
          </w:tcPr>
          <w:p w14:paraId="40FBEC80"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tcPr>
          <w:p w14:paraId="1BACB355"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 xml:space="preserve">bezpečnostné pásy s </w:t>
            </w:r>
            <w:proofErr w:type="spellStart"/>
            <w:r w:rsidRPr="007D5128">
              <w:rPr>
                <w:rFonts w:ascii="Arial Narrow" w:eastAsia="Calibri" w:hAnsi="Arial Narrow" w:cs="Courier New"/>
                <w:color w:val="202124"/>
                <w:sz w:val="22"/>
                <w:szCs w:val="22"/>
              </w:rPr>
              <w:t>predpínačmi</w:t>
            </w:r>
            <w:proofErr w:type="spellEnd"/>
            <w:r w:rsidRPr="007D5128">
              <w:rPr>
                <w:rFonts w:ascii="Arial Narrow" w:eastAsia="Calibri" w:hAnsi="Arial Narrow" w:cs="Courier New"/>
                <w:color w:val="202124"/>
                <w:sz w:val="22"/>
                <w:szCs w:val="22"/>
              </w:rPr>
              <w:t xml:space="preserve"> na všetkých miestach na sedenie</w:t>
            </w:r>
          </w:p>
        </w:tc>
        <w:tc>
          <w:tcPr>
            <w:tcW w:w="936" w:type="dxa"/>
          </w:tcPr>
          <w:p w14:paraId="4B688CA2" w14:textId="77777777" w:rsidR="00D5597E" w:rsidRPr="006237DB"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D5597E" w:rsidRPr="006237DB" w14:paraId="710581AD" w14:textId="77777777" w:rsidTr="00447D98">
        <w:trPr>
          <w:trHeight w:val="266"/>
        </w:trPr>
        <w:tc>
          <w:tcPr>
            <w:tcW w:w="1604" w:type="dxa"/>
            <w:vMerge/>
            <w:shd w:val="clear" w:color="auto" w:fill="auto"/>
            <w:hideMark/>
          </w:tcPr>
          <w:p w14:paraId="54FAEB45"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hideMark/>
          </w:tcPr>
          <w:p w14:paraId="3920A1F7"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výškovo nastaviteľné opierky hlavy na všetkých sedadlách</w:t>
            </w:r>
          </w:p>
        </w:tc>
        <w:tc>
          <w:tcPr>
            <w:tcW w:w="936" w:type="dxa"/>
          </w:tcPr>
          <w:p w14:paraId="33F249C9" w14:textId="77777777" w:rsidR="00D5597E" w:rsidRPr="006237DB"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D5597E" w:rsidRPr="006237DB" w14:paraId="2547C4E4" w14:textId="77777777" w:rsidTr="00447D98">
        <w:trPr>
          <w:trHeight w:val="70"/>
        </w:trPr>
        <w:tc>
          <w:tcPr>
            <w:tcW w:w="1604" w:type="dxa"/>
            <w:vMerge/>
            <w:shd w:val="clear" w:color="auto" w:fill="auto"/>
            <w:hideMark/>
          </w:tcPr>
          <w:p w14:paraId="7B4CCBFF"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hideMark/>
          </w:tcPr>
          <w:p w14:paraId="4C3AE31B" w14:textId="77777777" w:rsidR="00D5597E" w:rsidRPr="007D5128" w:rsidRDefault="00D5597E" w:rsidP="00447D98">
            <w:pPr>
              <w:rPr>
                <w:rFonts w:ascii="Arial Narrow" w:eastAsia="Calibri" w:hAnsi="Arial Narrow"/>
                <w:sz w:val="22"/>
                <w:szCs w:val="22"/>
              </w:rPr>
            </w:pPr>
            <w:r w:rsidRPr="007D5128">
              <w:rPr>
                <w:rFonts w:ascii="Arial Narrow" w:eastAsia="Calibri" w:hAnsi="Arial Narrow"/>
                <w:color w:val="202124"/>
                <w:sz w:val="22"/>
                <w:szCs w:val="22"/>
              </w:rPr>
              <w:t>predné hmlové svetlomety</w:t>
            </w:r>
          </w:p>
        </w:tc>
        <w:tc>
          <w:tcPr>
            <w:tcW w:w="936" w:type="dxa"/>
          </w:tcPr>
          <w:p w14:paraId="0A276B30" w14:textId="77777777" w:rsidR="00D5597E" w:rsidRPr="006237DB" w:rsidRDefault="00D5597E" w:rsidP="00D5597E">
            <w:pPr>
              <w:pStyle w:val="Odsekzoznamu"/>
              <w:numPr>
                <w:ilvl w:val="0"/>
                <w:numId w:val="57"/>
              </w:numPr>
              <w:rPr>
                <w:rFonts w:ascii="Arial Narrow" w:eastAsia="Calibri" w:hAnsi="Arial Narrow"/>
                <w:color w:val="202124"/>
                <w:sz w:val="22"/>
                <w:szCs w:val="22"/>
              </w:rPr>
            </w:pPr>
          </w:p>
        </w:tc>
      </w:tr>
      <w:tr w:rsidR="00D5597E" w:rsidRPr="006237DB" w14:paraId="0DE97600" w14:textId="77777777" w:rsidTr="00447D98">
        <w:trPr>
          <w:trHeight w:val="268"/>
        </w:trPr>
        <w:tc>
          <w:tcPr>
            <w:tcW w:w="1604" w:type="dxa"/>
            <w:vMerge w:val="restart"/>
            <w:shd w:val="clear" w:color="auto" w:fill="auto"/>
            <w:hideMark/>
          </w:tcPr>
          <w:p w14:paraId="4D5917FF" w14:textId="77777777" w:rsidR="00D5597E" w:rsidRPr="007D5128" w:rsidRDefault="00D5597E" w:rsidP="00447D98">
            <w:pPr>
              <w:tabs>
                <w:tab w:val="left" w:pos="8025"/>
              </w:tabs>
              <w:rPr>
                <w:rFonts w:ascii="Arial Narrow" w:eastAsia="Calibri" w:hAnsi="Arial Narrow" w:cs="Calibri"/>
                <w:b/>
                <w:bCs/>
                <w:noProof/>
                <w:sz w:val="22"/>
                <w:szCs w:val="22"/>
              </w:rPr>
            </w:pPr>
          </w:p>
          <w:p w14:paraId="6DFA822D" w14:textId="77777777" w:rsidR="00D5597E" w:rsidRPr="007D5128" w:rsidRDefault="00D5597E" w:rsidP="00447D98">
            <w:pPr>
              <w:tabs>
                <w:tab w:val="left" w:pos="8025"/>
              </w:tabs>
              <w:rPr>
                <w:rFonts w:ascii="Arial Narrow" w:eastAsia="Calibri" w:hAnsi="Arial Narrow" w:cs="Calibri"/>
                <w:b/>
                <w:bCs/>
                <w:noProof/>
                <w:sz w:val="22"/>
                <w:szCs w:val="22"/>
              </w:rPr>
            </w:pPr>
            <w:r w:rsidRPr="007D5128">
              <w:rPr>
                <w:rFonts w:ascii="Arial Narrow" w:eastAsia="Calibri" w:hAnsi="Arial Narrow" w:cs="Calibri"/>
                <w:b/>
                <w:bCs/>
                <w:noProof/>
                <w:sz w:val="22"/>
                <w:szCs w:val="22"/>
              </w:rPr>
              <w:t>6.Zabezpečenie</w:t>
            </w:r>
          </w:p>
          <w:p w14:paraId="3E60F1CF"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hideMark/>
          </w:tcPr>
          <w:p w14:paraId="2829569C"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roofErr w:type="spellStart"/>
            <w:r w:rsidRPr="007D5128">
              <w:rPr>
                <w:rFonts w:ascii="Arial Narrow" w:eastAsia="Calibri" w:hAnsi="Arial Narrow" w:cs="Courier New"/>
                <w:color w:val="202124"/>
                <w:sz w:val="22"/>
                <w:szCs w:val="22"/>
              </w:rPr>
              <w:t>im</w:t>
            </w:r>
            <w:r>
              <w:rPr>
                <w:rFonts w:ascii="Arial Narrow" w:eastAsia="Calibri" w:hAnsi="Arial Narrow" w:cs="Courier New"/>
                <w:color w:val="202124"/>
                <w:sz w:val="22"/>
                <w:szCs w:val="22"/>
              </w:rPr>
              <w:t>m</w:t>
            </w:r>
            <w:r w:rsidRPr="007D5128">
              <w:rPr>
                <w:rFonts w:ascii="Arial Narrow" w:eastAsia="Calibri" w:hAnsi="Arial Narrow" w:cs="Courier New"/>
                <w:color w:val="202124"/>
                <w:sz w:val="22"/>
                <w:szCs w:val="22"/>
              </w:rPr>
              <w:t>obilizér</w:t>
            </w:r>
            <w:proofErr w:type="spellEnd"/>
          </w:p>
        </w:tc>
        <w:tc>
          <w:tcPr>
            <w:tcW w:w="936" w:type="dxa"/>
          </w:tcPr>
          <w:p w14:paraId="54EC724A" w14:textId="77777777" w:rsidR="00D5597E" w:rsidRPr="006237DB"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D5597E" w:rsidRPr="006237DB" w14:paraId="57AA090C" w14:textId="77777777" w:rsidTr="00447D98">
        <w:trPr>
          <w:trHeight w:val="268"/>
        </w:trPr>
        <w:tc>
          <w:tcPr>
            <w:tcW w:w="1604" w:type="dxa"/>
            <w:vMerge/>
            <w:shd w:val="clear" w:color="auto" w:fill="auto"/>
            <w:hideMark/>
          </w:tcPr>
          <w:p w14:paraId="50608DCE"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hideMark/>
          </w:tcPr>
          <w:p w14:paraId="232CED55"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mechanické zabezpečenie radiacej páky</w:t>
            </w:r>
          </w:p>
        </w:tc>
        <w:tc>
          <w:tcPr>
            <w:tcW w:w="936" w:type="dxa"/>
          </w:tcPr>
          <w:p w14:paraId="0D999306" w14:textId="77777777" w:rsidR="00D5597E" w:rsidRPr="006237DB"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D5597E" w:rsidRPr="006237DB" w14:paraId="27C0A92F" w14:textId="77777777" w:rsidTr="00447D98">
        <w:trPr>
          <w:trHeight w:val="268"/>
        </w:trPr>
        <w:tc>
          <w:tcPr>
            <w:tcW w:w="1604" w:type="dxa"/>
            <w:vMerge/>
            <w:shd w:val="clear" w:color="auto" w:fill="auto"/>
            <w:hideMark/>
          </w:tcPr>
          <w:p w14:paraId="3129F038"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hideMark/>
          </w:tcPr>
          <w:p w14:paraId="30F16C89"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bezpečnostné skrutky kolies</w:t>
            </w:r>
          </w:p>
        </w:tc>
        <w:tc>
          <w:tcPr>
            <w:tcW w:w="936" w:type="dxa"/>
          </w:tcPr>
          <w:p w14:paraId="38DD9598" w14:textId="77777777" w:rsidR="00D5597E" w:rsidRPr="006237DB"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D5597E" w:rsidRPr="006237DB" w14:paraId="55231EEA" w14:textId="77777777" w:rsidTr="00447D98">
        <w:trPr>
          <w:trHeight w:val="268"/>
        </w:trPr>
        <w:tc>
          <w:tcPr>
            <w:tcW w:w="1604" w:type="dxa"/>
            <w:vMerge w:val="restart"/>
            <w:shd w:val="clear" w:color="auto" w:fill="auto"/>
            <w:hideMark/>
          </w:tcPr>
          <w:p w14:paraId="2527360F"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6C51A9F3"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13F1BA94"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3B8F7770" w14:textId="77777777" w:rsidR="00D5597E"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09E5DBF5" w14:textId="77777777" w:rsidR="00D5597E"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5233F86E" w14:textId="77777777" w:rsidR="00D5597E"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2ECE772B" w14:textId="77777777" w:rsidR="00D5597E"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41BE72FB" w14:textId="77777777" w:rsidR="00D5597E"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424DD02A" w14:textId="77777777" w:rsidR="00D5597E"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3E37B1F3" w14:textId="77777777" w:rsidR="00D5597E"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79B2972F"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r w:rsidRPr="007D5128">
              <w:rPr>
                <w:rFonts w:ascii="Arial Narrow" w:eastAsia="Calibri" w:hAnsi="Arial Narrow" w:cs="Calibri"/>
                <w:b/>
                <w:bCs/>
                <w:noProof/>
                <w:sz w:val="22"/>
                <w:szCs w:val="22"/>
              </w:rPr>
              <w:t>7.Ostatné požiadavky</w:t>
            </w:r>
          </w:p>
          <w:p w14:paraId="535ED318"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77D524A5"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46EBC17B"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5D6A691E"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564F9125"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45800BD6"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5C52F0F3"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74F27CCE"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15AAE592"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5835D9E5"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24F50773"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672B97C6"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0E6A6E56"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24177FD5"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348FD6C3"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0D2EBC27"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54F4D851"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501B8573"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4ADB6771"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c>
          <w:tcPr>
            <w:tcW w:w="7094" w:type="dxa"/>
            <w:shd w:val="clear" w:color="auto" w:fill="auto"/>
            <w:hideMark/>
          </w:tcPr>
          <w:p w14:paraId="5E1C2BA5"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sz w:val="22"/>
                <w:szCs w:val="22"/>
              </w:rPr>
            </w:pPr>
            <w:r w:rsidRPr="007D5128">
              <w:rPr>
                <w:rFonts w:ascii="Arial Narrow" w:eastAsia="Calibri" w:hAnsi="Arial Narrow" w:cs="Courier New"/>
                <w:sz w:val="22"/>
                <w:szCs w:val="22"/>
              </w:rPr>
              <w:lastRenderedPageBreak/>
              <w:t>elektricky ovládané / vyhrievané / vonkajšie spätné zrkadlá</w:t>
            </w:r>
          </w:p>
        </w:tc>
        <w:tc>
          <w:tcPr>
            <w:tcW w:w="936" w:type="dxa"/>
          </w:tcPr>
          <w:p w14:paraId="79C351B9" w14:textId="77777777" w:rsidR="00D5597E" w:rsidRPr="006237DB"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sz w:val="22"/>
                <w:szCs w:val="22"/>
              </w:rPr>
            </w:pPr>
          </w:p>
        </w:tc>
      </w:tr>
      <w:tr w:rsidR="00D5597E" w:rsidRPr="006237DB" w14:paraId="0C9318BA" w14:textId="77777777" w:rsidTr="00447D98">
        <w:trPr>
          <w:trHeight w:val="268"/>
        </w:trPr>
        <w:tc>
          <w:tcPr>
            <w:tcW w:w="1604" w:type="dxa"/>
            <w:vMerge/>
            <w:shd w:val="clear" w:color="auto" w:fill="auto"/>
            <w:hideMark/>
          </w:tcPr>
          <w:p w14:paraId="3F65E8D3"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hideMark/>
          </w:tcPr>
          <w:p w14:paraId="43A1BD1F"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el. ovládanie okien vpredu</w:t>
            </w:r>
          </w:p>
        </w:tc>
        <w:tc>
          <w:tcPr>
            <w:tcW w:w="936" w:type="dxa"/>
          </w:tcPr>
          <w:p w14:paraId="2EE11944" w14:textId="77777777" w:rsidR="00D5597E" w:rsidRPr="006237DB"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D5597E" w:rsidRPr="006237DB" w14:paraId="79D58499" w14:textId="77777777" w:rsidTr="00447D98">
        <w:trPr>
          <w:trHeight w:val="262"/>
        </w:trPr>
        <w:tc>
          <w:tcPr>
            <w:tcW w:w="1604" w:type="dxa"/>
            <w:vMerge/>
            <w:shd w:val="clear" w:color="auto" w:fill="auto"/>
            <w:hideMark/>
          </w:tcPr>
          <w:p w14:paraId="022854F1"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hideMark/>
          </w:tcPr>
          <w:p w14:paraId="604F4BF5"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ľavostranné riadenie s posilňovačom</w:t>
            </w:r>
          </w:p>
        </w:tc>
        <w:tc>
          <w:tcPr>
            <w:tcW w:w="936" w:type="dxa"/>
          </w:tcPr>
          <w:p w14:paraId="5D21EEDD" w14:textId="77777777" w:rsidR="00D5597E" w:rsidRPr="006237DB"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D5597E" w:rsidRPr="006237DB" w14:paraId="6BEB4D4D" w14:textId="77777777" w:rsidTr="00447D98">
        <w:trPr>
          <w:trHeight w:val="268"/>
        </w:trPr>
        <w:tc>
          <w:tcPr>
            <w:tcW w:w="1604" w:type="dxa"/>
            <w:vMerge/>
            <w:shd w:val="clear" w:color="auto" w:fill="auto"/>
            <w:hideMark/>
          </w:tcPr>
          <w:p w14:paraId="0F4CEC81"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hideMark/>
          </w:tcPr>
          <w:p w14:paraId="1519BB5A"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centrálne zamykanie s diaľkovým ovládaním, min. 2 x kľúč</w:t>
            </w:r>
          </w:p>
        </w:tc>
        <w:tc>
          <w:tcPr>
            <w:tcW w:w="936" w:type="dxa"/>
          </w:tcPr>
          <w:p w14:paraId="17351ECD" w14:textId="77777777" w:rsidR="00D5597E" w:rsidRPr="006237DB"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D5597E" w:rsidRPr="006237DB" w14:paraId="4E56D25B" w14:textId="77777777" w:rsidTr="00447D98">
        <w:trPr>
          <w:trHeight w:val="268"/>
        </w:trPr>
        <w:tc>
          <w:tcPr>
            <w:tcW w:w="1604" w:type="dxa"/>
            <w:vMerge/>
            <w:shd w:val="clear" w:color="auto" w:fill="auto"/>
            <w:hideMark/>
          </w:tcPr>
          <w:p w14:paraId="3D0170F8"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hideMark/>
          </w:tcPr>
          <w:p w14:paraId="7B57A671"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plnohodnotné rezervné koleso, riadne upevnené na originálnom mieste</w:t>
            </w:r>
          </w:p>
        </w:tc>
        <w:tc>
          <w:tcPr>
            <w:tcW w:w="936" w:type="dxa"/>
          </w:tcPr>
          <w:p w14:paraId="6C9940C6" w14:textId="77777777" w:rsidR="00D5597E" w:rsidRPr="006237DB"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D5597E" w:rsidRPr="006237DB" w14:paraId="6EBD6D76" w14:textId="77777777" w:rsidTr="00447D98">
        <w:trPr>
          <w:trHeight w:val="268"/>
        </w:trPr>
        <w:tc>
          <w:tcPr>
            <w:tcW w:w="1604" w:type="dxa"/>
            <w:vMerge/>
            <w:shd w:val="clear" w:color="auto" w:fill="auto"/>
            <w:hideMark/>
          </w:tcPr>
          <w:p w14:paraId="73D0D295"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hideMark/>
          </w:tcPr>
          <w:p w14:paraId="2D2BA30E"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roofErr w:type="spellStart"/>
            <w:r w:rsidRPr="007D5128">
              <w:rPr>
                <w:rFonts w:ascii="Arial Narrow" w:eastAsia="Calibri" w:hAnsi="Arial Narrow" w:cs="Courier New"/>
                <w:sz w:val="22"/>
                <w:szCs w:val="22"/>
              </w:rPr>
              <w:t>dvojzónová</w:t>
            </w:r>
            <w:proofErr w:type="spellEnd"/>
            <w:r w:rsidRPr="007D5128">
              <w:rPr>
                <w:rFonts w:ascii="Arial Narrow" w:eastAsia="Calibri" w:hAnsi="Arial Narrow" w:cs="Courier New"/>
                <w:sz w:val="22"/>
                <w:szCs w:val="22"/>
              </w:rPr>
              <w:t xml:space="preserve"> klimatizácia</w:t>
            </w:r>
          </w:p>
        </w:tc>
        <w:tc>
          <w:tcPr>
            <w:tcW w:w="936" w:type="dxa"/>
          </w:tcPr>
          <w:p w14:paraId="7E1B0C8D" w14:textId="77777777" w:rsidR="00D5597E" w:rsidRPr="006237DB"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sz w:val="22"/>
                <w:szCs w:val="22"/>
              </w:rPr>
            </w:pPr>
          </w:p>
        </w:tc>
      </w:tr>
      <w:tr w:rsidR="00D5597E" w:rsidRPr="006237DB" w14:paraId="53AD4842" w14:textId="77777777" w:rsidTr="00447D98">
        <w:trPr>
          <w:trHeight w:val="268"/>
        </w:trPr>
        <w:tc>
          <w:tcPr>
            <w:tcW w:w="1604" w:type="dxa"/>
            <w:vMerge/>
            <w:shd w:val="clear" w:color="auto" w:fill="auto"/>
          </w:tcPr>
          <w:p w14:paraId="741D4BF7"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tcPr>
          <w:p w14:paraId="22F82590"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ukazovateľ vonkajšej teploty</w:t>
            </w:r>
          </w:p>
        </w:tc>
        <w:tc>
          <w:tcPr>
            <w:tcW w:w="936" w:type="dxa"/>
          </w:tcPr>
          <w:p w14:paraId="24C5CF45" w14:textId="77777777" w:rsidR="00D5597E" w:rsidRPr="006237DB"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D5597E" w:rsidRPr="006237DB" w14:paraId="573EC7F2" w14:textId="77777777" w:rsidTr="00447D98">
        <w:trPr>
          <w:trHeight w:val="268"/>
        </w:trPr>
        <w:tc>
          <w:tcPr>
            <w:tcW w:w="1604" w:type="dxa"/>
            <w:vMerge/>
            <w:shd w:val="clear" w:color="auto" w:fill="auto"/>
            <w:hideMark/>
          </w:tcPr>
          <w:p w14:paraId="39B9DCAD"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hideMark/>
          </w:tcPr>
          <w:p w14:paraId="2A53A461"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 xml:space="preserve">autorádio RDS s USB vstupom, MP3, </w:t>
            </w:r>
            <w:proofErr w:type="spellStart"/>
            <w:r w:rsidRPr="007D5128">
              <w:rPr>
                <w:rFonts w:ascii="Arial Narrow" w:eastAsia="Calibri" w:hAnsi="Arial Narrow" w:cs="Courier New"/>
                <w:color w:val="202124"/>
                <w:sz w:val="22"/>
                <w:szCs w:val="22"/>
              </w:rPr>
              <w:t>bluetooth</w:t>
            </w:r>
            <w:proofErr w:type="spellEnd"/>
          </w:p>
        </w:tc>
        <w:tc>
          <w:tcPr>
            <w:tcW w:w="936" w:type="dxa"/>
          </w:tcPr>
          <w:p w14:paraId="65D5D44F" w14:textId="77777777" w:rsidR="00D5597E" w:rsidRPr="006237DB"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D5597E" w:rsidRPr="006237DB" w14:paraId="10231DEF" w14:textId="77777777" w:rsidTr="00447D98">
        <w:trPr>
          <w:trHeight w:val="268"/>
        </w:trPr>
        <w:tc>
          <w:tcPr>
            <w:tcW w:w="1604" w:type="dxa"/>
            <w:vMerge/>
            <w:shd w:val="clear" w:color="auto" w:fill="auto"/>
          </w:tcPr>
          <w:p w14:paraId="1E896250"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tcPr>
          <w:p w14:paraId="178D50E9"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navigácia vrátane navigačného SW s predinštalovanými mapami Európy a podrobnou mapou SR, ČR, PL, AUT</w:t>
            </w:r>
          </w:p>
        </w:tc>
        <w:tc>
          <w:tcPr>
            <w:tcW w:w="936" w:type="dxa"/>
          </w:tcPr>
          <w:p w14:paraId="2365B6D0" w14:textId="77777777" w:rsidR="00D5597E" w:rsidRPr="006237DB"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D5597E" w:rsidRPr="006237DB" w14:paraId="54C53CED" w14:textId="77777777" w:rsidTr="00447D98">
        <w:trPr>
          <w:trHeight w:val="268"/>
        </w:trPr>
        <w:tc>
          <w:tcPr>
            <w:tcW w:w="1604" w:type="dxa"/>
            <w:vMerge/>
            <w:shd w:val="clear" w:color="auto" w:fill="auto"/>
            <w:hideMark/>
          </w:tcPr>
          <w:p w14:paraId="2E402188"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hideMark/>
          </w:tcPr>
          <w:p w14:paraId="6D5331B9"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Pr>
                <w:rFonts w:ascii="Arial Narrow" w:eastAsia="Calibri" w:hAnsi="Arial Narrow" w:cs="Courier New"/>
                <w:sz w:val="22"/>
                <w:szCs w:val="22"/>
              </w:rPr>
              <w:t xml:space="preserve">kožený </w:t>
            </w:r>
            <w:r w:rsidRPr="007D5128">
              <w:rPr>
                <w:rFonts w:ascii="Arial Narrow" w:eastAsia="Calibri" w:hAnsi="Arial Narrow" w:cs="Courier New"/>
                <w:sz w:val="22"/>
                <w:szCs w:val="22"/>
              </w:rPr>
              <w:t>v</w:t>
            </w:r>
            <w:r w:rsidRPr="007D5128">
              <w:rPr>
                <w:rFonts w:ascii="Arial Narrow" w:eastAsia="Calibri" w:hAnsi="Arial Narrow" w:cs="Courier New"/>
                <w:color w:val="202124"/>
                <w:sz w:val="22"/>
                <w:szCs w:val="22"/>
              </w:rPr>
              <w:t>olant výškovo a pozdĺžne nastaviteľný</w:t>
            </w:r>
          </w:p>
        </w:tc>
        <w:tc>
          <w:tcPr>
            <w:tcW w:w="936" w:type="dxa"/>
          </w:tcPr>
          <w:p w14:paraId="2BA785D0" w14:textId="77777777" w:rsidR="00D5597E" w:rsidRPr="006237DB"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sz w:val="22"/>
                <w:szCs w:val="22"/>
              </w:rPr>
            </w:pPr>
          </w:p>
        </w:tc>
      </w:tr>
      <w:tr w:rsidR="00D5597E" w:rsidRPr="006237DB" w14:paraId="15F54055" w14:textId="77777777" w:rsidTr="00447D98">
        <w:trPr>
          <w:trHeight w:val="268"/>
        </w:trPr>
        <w:tc>
          <w:tcPr>
            <w:tcW w:w="1604" w:type="dxa"/>
            <w:vMerge/>
            <w:shd w:val="clear" w:color="auto" w:fill="auto"/>
          </w:tcPr>
          <w:p w14:paraId="2DBF2B10"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tcPr>
          <w:p w14:paraId="19E3CBEC"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roofErr w:type="spellStart"/>
            <w:r w:rsidRPr="007D5128">
              <w:rPr>
                <w:rFonts w:ascii="Arial Narrow" w:eastAsia="Calibri" w:hAnsi="Arial Narrow" w:cs="Courier New"/>
                <w:color w:val="202124"/>
                <w:sz w:val="22"/>
                <w:szCs w:val="22"/>
              </w:rPr>
              <w:t>handsfree</w:t>
            </w:r>
            <w:proofErr w:type="spellEnd"/>
            <w:r w:rsidRPr="007D5128">
              <w:rPr>
                <w:rFonts w:ascii="Arial Narrow" w:eastAsia="Calibri" w:hAnsi="Arial Narrow" w:cs="Courier New"/>
                <w:color w:val="202124"/>
                <w:sz w:val="22"/>
                <w:szCs w:val="22"/>
              </w:rPr>
              <w:t xml:space="preserve"> súprava</w:t>
            </w:r>
          </w:p>
        </w:tc>
        <w:tc>
          <w:tcPr>
            <w:tcW w:w="936" w:type="dxa"/>
          </w:tcPr>
          <w:p w14:paraId="5312DEAC" w14:textId="77777777" w:rsidR="00D5597E" w:rsidRPr="006237DB"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D5597E" w:rsidRPr="006237DB" w14:paraId="667DAFCF" w14:textId="77777777" w:rsidTr="00447D98">
        <w:trPr>
          <w:trHeight w:val="268"/>
        </w:trPr>
        <w:tc>
          <w:tcPr>
            <w:tcW w:w="1604" w:type="dxa"/>
            <w:vMerge/>
            <w:shd w:val="clear" w:color="auto" w:fill="auto"/>
          </w:tcPr>
          <w:p w14:paraId="7CB1BA2B"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tcPr>
          <w:p w14:paraId="493FF3CA"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sz w:val="22"/>
                <w:szCs w:val="22"/>
              </w:rPr>
            </w:pPr>
            <w:r w:rsidRPr="007D5128">
              <w:rPr>
                <w:rFonts w:ascii="Arial Narrow" w:eastAsia="Calibri" w:hAnsi="Arial Narrow" w:cs="Courier New"/>
                <w:sz w:val="22"/>
                <w:szCs w:val="22"/>
              </w:rPr>
              <w:t xml:space="preserve">predná lakťová opierka </w:t>
            </w:r>
          </w:p>
        </w:tc>
        <w:tc>
          <w:tcPr>
            <w:tcW w:w="936" w:type="dxa"/>
          </w:tcPr>
          <w:p w14:paraId="35786313" w14:textId="77777777" w:rsidR="00D5597E" w:rsidRPr="006237DB"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sz w:val="22"/>
                <w:szCs w:val="22"/>
              </w:rPr>
            </w:pPr>
          </w:p>
        </w:tc>
      </w:tr>
      <w:tr w:rsidR="00D5597E" w:rsidRPr="006237DB" w14:paraId="5BE13972" w14:textId="77777777" w:rsidTr="00447D98">
        <w:trPr>
          <w:trHeight w:val="268"/>
        </w:trPr>
        <w:tc>
          <w:tcPr>
            <w:tcW w:w="1604" w:type="dxa"/>
            <w:vMerge/>
            <w:shd w:val="clear" w:color="auto" w:fill="auto"/>
          </w:tcPr>
          <w:p w14:paraId="7ECE8537"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tcPr>
          <w:p w14:paraId="53D99A32"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sz w:val="22"/>
                <w:szCs w:val="22"/>
              </w:rPr>
            </w:pPr>
            <w:r w:rsidRPr="007D5128">
              <w:rPr>
                <w:rFonts w:ascii="Arial Narrow" w:eastAsia="Calibri" w:hAnsi="Arial Narrow" w:cs="Courier New"/>
                <w:sz w:val="22"/>
                <w:szCs w:val="22"/>
              </w:rPr>
              <w:t>svetelný / dažďový senzor</w:t>
            </w:r>
          </w:p>
        </w:tc>
        <w:tc>
          <w:tcPr>
            <w:tcW w:w="936" w:type="dxa"/>
          </w:tcPr>
          <w:p w14:paraId="5DFD5CE2" w14:textId="77777777" w:rsidR="00D5597E" w:rsidRPr="006237DB"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sz w:val="22"/>
                <w:szCs w:val="22"/>
              </w:rPr>
            </w:pPr>
          </w:p>
        </w:tc>
      </w:tr>
      <w:tr w:rsidR="00D5597E" w:rsidRPr="006237DB" w14:paraId="358A105B" w14:textId="77777777" w:rsidTr="00447D98">
        <w:trPr>
          <w:trHeight w:val="268"/>
        </w:trPr>
        <w:tc>
          <w:tcPr>
            <w:tcW w:w="1604" w:type="dxa"/>
            <w:vMerge/>
            <w:shd w:val="clear" w:color="auto" w:fill="auto"/>
            <w:hideMark/>
          </w:tcPr>
          <w:p w14:paraId="6A65A11B"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hideMark/>
          </w:tcPr>
          <w:p w14:paraId="57E268B7"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gumové koberčeky</w:t>
            </w:r>
          </w:p>
        </w:tc>
        <w:tc>
          <w:tcPr>
            <w:tcW w:w="936" w:type="dxa"/>
          </w:tcPr>
          <w:p w14:paraId="23D82181" w14:textId="77777777" w:rsidR="00D5597E" w:rsidRPr="006237DB"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D5597E" w:rsidRPr="006237DB" w14:paraId="2AE456F8" w14:textId="77777777" w:rsidTr="00447D98">
        <w:trPr>
          <w:trHeight w:val="268"/>
        </w:trPr>
        <w:tc>
          <w:tcPr>
            <w:tcW w:w="1604" w:type="dxa"/>
            <w:vMerge/>
            <w:shd w:val="clear" w:color="auto" w:fill="auto"/>
          </w:tcPr>
          <w:p w14:paraId="0CA23945"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tcPr>
          <w:p w14:paraId="467BC71C"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roofErr w:type="spellStart"/>
            <w:r w:rsidRPr="007D5128">
              <w:rPr>
                <w:rFonts w:ascii="Arial Narrow" w:eastAsia="Calibri" w:hAnsi="Arial Narrow" w:cs="Courier New"/>
                <w:color w:val="202124"/>
                <w:sz w:val="22"/>
                <w:szCs w:val="22"/>
              </w:rPr>
              <w:t>cúvacia</w:t>
            </w:r>
            <w:proofErr w:type="spellEnd"/>
            <w:r w:rsidRPr="007D5128">
              <w:rPr>
                <w:rFonts w:ascii="Arial Narrow" w:eastAsia="Calibri" w:hAnsi="Arial Narrow" w:cs="Courier New"/>
                <w:color w:val="202124"/>
                <w:sz w:val="22"/>
                <w:szCs w:val="22"/>
              </w:rPr>
              <w:t xml:space="preserve"> kamera alebo senzory</w:t>
            </w:r>
          </w:p>
        </w:tc>
        <w:tc>
          <w:tcPr>
            <w:tcW w:w="936" w:type="dxa"/>
          </w:tcPr>
          <w:p w14:paraId="15925C1C" w14:textId="77777777" w:rsidR="00D5597E" w:rsidRPr="006237DB"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D5597E" w:rsidRPr="006237DB" w14:paraId="6FF07C6B" w14:textId="77777777" w:rsidTr="00447D98">
        <w:trPr>
          <w:trHeight w:val="268"/>
        </w:trPr>
        <w:tc>
          <w:tcPr>
            <w:tcW w:w="1604" w:type="dxa"/>
            <w:vMerge/>
            <w:shd w:val="clear" w:color="auto" w:fill="auto"/>
            <w:hideMark/>
          </w:tcPr>
          <w:p w14:paraId="14E935CC"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hideMark/>
          </w:tcPr>
          <w:p w14:paraId="51C19472"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pevné alebo odnímateľné ťažné zariadenie</w:t>
            </w:r>
          </w:p>
        </w:tc>
        <w:tc>
          <w:tcPr>
            <w:tcW w:w="936" w:type="dxa"/>
          </w:tcPr>
          <w:p w14:paraId="0A68C23E" w14:textId="77777777" w:rsidR="00D5597E" w:rsidRPr="006237DB"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D5597E" w:rsidRPr="002E3C27" w14:paraId="3949333B" w14:textId="77777777" w:rsidTr="00447D98">
        <w:trPr>
          <w:trHeight w:val="268"/>
        </w:trPr>
        <w:tc>
          <w:tcPr>
            <w:tcW w:w="1604" w:type="dxa"/>
            <w:vMerge/>
            <w:shd w:val="clear" w:color="auto" w:fill="auto"/>
            <w:hideMark/>
          </w:tcPr>
          <w:p w14:paraId="77E2020A"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hideMark/>
          </w:tcPr>
          <w:p w14:paraId="34752C80"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bočné posuvné dvere minimálne na strane spolujazdca</w:t>
            </w:r>
          </w:p>
        </w:tc>
        <w:tc>
          <w:tcPr>
            <w:tcW w:w="936" w:type="dxa"/>
          </w:tcPr>
          <w:p w14:paraId="0E38EF83" w14:textId="77777777" w:rsidR="00D5597E" w:rsidRPr="002E3C27"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D5597E" w:rsidRPr="002E3C27" w14:paraId="526A358E" w14:textId="77777777" w:rsidTr="00447D98">
        <w:trPr>
          <w:trHeight w:val="284"/>
        </w:trPr>
        <w:tc>
          <w:tcPr>
            <w:tcW w:w="1604" w:type="dxa"/>
            <w:vMerge/>
            <w:shd w:val="clear" w:color="auto" w:fill="auto"/>
            <w:hideMark/>
          </w:tcPr>
          <w:p w14:paraId="483F3294"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hideMark/>
          </w:tcPr>
          <w:p w14:paraId="3B8430EE"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 xml:space="preserve">druhá </w:t>
            </w:r>
            <w:proofErr w:type="spellStart"/>
            <w:r w:rsidRPr="007D5128">
              <w:rPr>
                <w:rFonts w:ascii="Arial Narrow" w:eastAsia="Calibri" w:hAnsi="Arial Narrow" w:cs="Courier New"/>
                <w:color w:val="202124"/>
                <w:sz w:val="22"/>
                <w:szCs w:val="22"/>
              </w:rPr>
              <w:t>sada</w:t>
            </w:r>
            <w:proofErr w:type="spellEnd"/>
            <w:r w:rsidRPr="007D5128">
              <w:rPr>
                <w:rFonts w:ascii="Arial Narrow" w:eastAsia="Calibri" w:hAnsi="Arial Narrow" w:cs="Courier New"/>
                <w:color w:val="202124"/>
                <w:sz w:val="22"/>
                <w:szCs w:val="22"/>
              </w:rPr>
              <w:t xml:space="preserve"> (4 ks) sezónnych pneumatík (podľa ročného obdobia) + disky oceľové s krytmi</w:t>
            </w:r>
          </w:p>
        </w:tc>
        <w:tc>
          <w:tcPr>
            <w:tcW w:w="936" w:type="dxa"/>
          </w:tcPr>
          <w:p w14:paraId="5955FA25" w14:textId="77777777" w:rsidR="00D5597E" w:rsidRPr="002E3C27"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D5597E" w:rsidRPr="002E3C27" w14:paraId="59D60EFE" w14:textId="77777777" w:rsidTr="00447D98">
        <w:trPr>
          <w:trHeight w:val="268"/>
        </w:trPr>
        <w:tc>
          <w:tcPr>
            <w:tcW w:w="1604" w:type="dxa"/>
            <w:vMerge/>
            <w:shd w:val="clear" w:color="auto" w:fill="auto"/>
            <w:hideMark/>
          </w:tcPr>
          <w:p w14:paraId="4F9579CD"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hideMark/>
          </w:tcPr>
          <w:p w14:paraId="346E98EC"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 xml:space="preserve">boky zadnej časti </w:t>
            </w:r>
            <w:r w:rsidRPr="006E4AA7">
              <w:rPr>
                <w:rFonts w:ascii="Arial Narrow" w:eastAsia="Calibri" w:hAnsi="Arial Narrow" w:cs="Courier New"/>
                <w:color w:val="202124"/>
                <w:sz w:val="22"/>
                <w:szCs w:val="22"/>
              </w:rPr>
              <w:t>s oknami s maximálnou možnou mierou zatmavenia s platnou certifikáciou</w:t>
            </w:r>
          </w:p>
        </w:tc>
        <w:tc>
          <w:tcPr>
            <w:tcW w:w="936" w:type="dxa"/>
          </w:tcPr>
          <w:p w14:paraId="11ED5B59" w14:textId="77777777" w:rsidR="00D5597E" w:rsidRPr="002E3C27"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D5597E" w:rsidRPr="002E3C27" w14:paraId="212BA35C" w14:textId="77777777" w:rsidTr="00447D98">
        <w:trPr>
          <w:trHeight w:val="268"/>
        </w:trPr>
        <w:tc>
          <w:tcPr>
            <w:tcW w:w="1604" w:type="dxa"/>
            <w:vMerge/>
            <w:shd w:val="clear" w:color="auto" w:fill="auto"/>
          </w:tcPr>
          <w:p w14:paraId="0409FFD1"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tcPr>
          <w:p w14:paraId="0EA7AABA"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povinná výbava podľa platnej vyhlášky</w:t>
            </w:r>
          </w:p>
        </w:tc>
        <w:tc>
          <w:tcPr>
            <w:tcW w:w="936" w:type="dxa"/>
          </w:tcPr>
          <w:p w14:paraId="514D6514" w14:textId="77777777" w:rsidR="00D5597E" w:rsidRPr="002E3C27" w:rsidRDefault="00D5597E" w:rsidP="00D5597E">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r>
      <w:tr w:rsidR="00D5597E" w:rsidRPr="002E3C27" w14:paraId="4C0C6F18" w14:textId="77777777" w:rsidTr="00447D98">
        <w:trPr>
          <w:trHeight w:val="486"/>
        </w:trPr>
        <w:tc>
          <w:tcPr>
            <w:tcW w:w="1604" w:type="dxa"/>
            <w:vMerge/>
            <w:shd w:val="clear" w:color="auto" w:fill="auto"/>
          </w:tcPr>
          <w:p w14:paraId="2226B3E6" w14:textId="77777777" w:rsidR="00D5597E" w:rsidRPr="007D5128" w:rsidRDefault="00D5597E" w:rsidP="00447D98">
            <w:pPr>
              <w:tabs>
                <w:tab w:val="left" w:pos="8025"/>
              </w:tabs>
              <w:rPr>
                <w:rFonts w:ascii="Arial Narrow" w:eastAsia="Calibri" w:hAnsi="Arial Narrow" w:cs="Calibri"/>
                <w:b/>
                <w:bCs/>
                <w:noProof/>
                <w:sz w:val="22"/>
                <w:szCs w:val="22"/>
              </w:rPr>
            </w:pPr>
          </w:p>
        </w:tc>
        <w:tc>
          <w:tcPr>
            <w:tcW w:w="7094" w:type="dxa"/>
            <w:shd w:val="clear" w:color="auto" w:fill="auto"/>
          </w:tcPr>
          <w:p w14:paraId="41D0503A" w14:textId="77777777" w:rsidR="00D5597E" w:rsidRPr="007D5128" w:rsidRDefault="00D5597E" w:rsidP="00447D98">
            <w:pPr>
              <w:rPr>
                <w:rFonts w:ascii="Arial Narrow" w:eastAsia="Calibri" w:hAnsi="Arial Narrow"/>
                <w:sz w:val="22"/>
                <w:szCs w:val="22"/>
              </w:rPr>
            </w:pPr>
            <w:r w:rsidRPr="007D5128">
              <w:rPr>
                <w:rFonts w:ascii="Arial Narrow" w:eastAsia="Calibri" w:hAnsi="Arial Narrow"/>
                <w:color w:val="202124"/>
                <w:sz w:val="22"/>
                <w:szCs w:val="22"/>
              </w:rPr>
              <w:t>súčasťou dodávky vozidla budú všetky potrebné doklady umožňujúce registráciu vozidla do prevádzky</w:t>
            </w:r>
          </w:p>
        </w:tc>
        <w:tc>
          <w:tcPr>
            <w:tcW w:w="936" w:type="dxa"/>
          </w:tcPr>
          <w:p w14:paraId="6FA29A75" w14:textId="77777777" w:rsidR="00D5597E" w:rsidRPr="002E3C27" w:rsidRDefault="00D5597E" w:rsidP="00D5597E">
            <w:pPr>
              <w:pStyle w:val="Odsekzoznamu"/>
              <w:numPr>
                <w:ilvl w:val="0"/>
                <w:numId w:val="57"/>
              </w:numPr>
              <w:rPr>
                <w:rFonts w:ascii="Arial Narrow" w:eastAsia="Calibri" w:hAnsi="Arial Narrow"/>
                <w:color w:val="202124"/>
                <w:sz w:val="22"/>
                <w:szCs w:val="22"/>
              </w:rPr>
            </w:pPr>
          </w:p>
        </w:tc>
      </w:tr>
      <w:tr w:rsidR="00D5597E" w:rsidRPr="002E3C27" w14:paraId="65AD6112" w14:textId="77777777" w:rsidTr="00447D98">
        <w:trPr>
          <w:trHeight w:val="510"/>
        </w:trPr>
        <w:tc>
          <w:tcPr>
            <w:tcW w:w="1604" w:type="dxa"/>
            <w:vMerge w:val="restart"/>
            <w:shd w:val="clear" w:color="auto" w:fill="auto"/>
          </w:tcPr>
          <w:p w14:paraId="140EB779" w14:textId="77777777" w:rsidR="00D5597E" w:rsidRDefault="00D5597E" w:rsidP="00447D98">
            <w:pPr>
              <w:widowControl w:val="0"/>
              <w:spacing w:line="240" w:lineRule="auto"/>
              <w:rPr>
                <w:rFonts w:ascii="Arial Narrow" w:eastAsia="Calibri" w:hAnsi="Arial Narrow"/>
                <w:b/>
                <w:color w:val="202124"/>
                <w:sz w:val="22"/>
                <w:szCs w:val="22"/>
              </w:rPr>
            </w:pPr>
          </w:p>
          <w:p w14:paraId="13A168F0" w14:textId="77777777" w:rsidR="00D5597E" w:rsidRDefault="00D5597E" w:rsidP="00447D98">
            <w:pPr>
              <w:widowControl w:val="0"/>
              <w:spacing w:line="240" w:lineRule="auto"/>
              <w:rPr>
                <w:rFonts w:ascii="Arial Narrow" w:eastAsia="Calibri" w:hAnsi="Arial Narrow"/>
                <w:b/>
                <w:color w:val="202124"/>
                <w:sz w:val="22"/>
                <w:szCs w:val="22"/>
              </w:rPr>
            </w:pPr>
          </w:p>
          <w:p w14:paraId="324379B5" w14:textId="77777777" w:rsidR="00D5597E" w:rsidRPr="007D5128" w:rsidRDefault="00D5597E" w:rsidP="00447D98">
            <w:pPr>
              <w:widowControl w:val="0"/>
              <w:spacing w:line="240" w:lineRule="auto"/>
              <w:rPr>
                <w:rFonts w:ascii="Arial Narrow" w:eastAsia="Calibri" w:hAnsi="Arial Narrow"/>
                <w:b/>
                <w:color w:val="202124"/>
                <w:sz w:val="22"/>
                <w:szCs w:val="22"/>
              </w:rPr>
            </w:pPr>
          </w:p>
          <w:p w14:paraId="61A0E945" w14:textId="77777777" w:rsidR="00D5597E" w:rsidRPr="007D5128" w:rsidRDefault="00D5597E" w:rsidP="00447D98">
            <w:pPr>
              <w:widowControl w:val="0"/>
              <w:spacing w:line="240" w:lineRule="auto"/>
              <w:rPr>
                <w:rFonts w:ascii="Arial Narrow" w:eastAsia="Calibri" w:hAnsi="Arial Narrow"/>
                <w:b/>
                <w:color w:val="202124"/>
                <w:sz w:val="22"/>
                <w:szCs w:val="22"/>
              </w:rPr>
            </w:pPr>
          </w:p>
          <w:p w14:paraId="7521F812" w14:textId="77777777" w:rsidR="00D5597E" w:rsidRPr="007D5128" w:rsidRDefault="00D5597E" w:rsidP="00447D98">
            <w:pPr>
              <w:widowControl w:val="0"/>
              <w:spacing w:line="240" w:lineRule="auto"/>
              <w:rPr>
                <w:rFonts w:ascii="Arial Narrow" w:eastAsia="Calibri" w:hAnsi="Arial Narrow"/>
                <w:b/>
                <w:color w:val="202124"/>
                <w:sz w:val="22"/>
                <w:szCs w:val="22"/>
              </w:rPr>
            </w:pPr>
          </w:p>
          <w:p w14:paraId="3336BBFB" w14:textId="77777777" w:rsidR="00D5597E" w:rsidRPr="007D5128" w:rsidRDefault="00D5597E" w:rsidP="00447D98">
            <w:pPr>
              <w:widowControl w:val="0"/>
              <w:spacing w:line="240" w:lineRule="auto"/>
              <w:rPr>
                <w:rFonts w:ascii="Arial Narrow" w:eastAsia="Calibri" w:hAnsi="Arial Narrow" w:cs="Calibri"/>
                <w:b/>
                <w:bCs/>
                <w:noProof/>
                <w:color w:val="000000"/>
                <w:sz w:val="22"/>
                <w:szCs w:val="22"/>
              </w:rPr>
            </w:pPr>
            <w:r w:rsidRPr="007D5128">
              <w:rPr>
                <w:rFonts w:ascii="Arial Narrow" w:eastAsia="Calibri" w:hAnsi="Arial Narrow"/>
                <w:b/>
                <w:color w:val="202124"/>
                <w:sz w:val="22"/>
                <w:szCs w:val="22"/>
              </w:rPr>
              <w:t>8.</w:t>
            </w:r>
            <w:r>
              <w:rPr>
                <w:rFonts w:ascii="Arial Narrow" w:eastAsia="Calibri" w:hAnsi="Arial Narrow"/>
                <w:b/>
                <w:color w:val="202124"/>
                <w:sz w:val="22"/>
                <w:szCs w:val="22"/>
              </w:rPr>
              <w:t>Doplnková výbava</w:t>
            </w:r>
          </w:p>
          <w:p w14:paraId="55D66652"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p>
          <w:p w14:paraId="1D204556"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line="240" w:lineRule="auto"/>
              <w:textAlignment w:val="baseline"/>
              <w:rPr>
                <w:rFonts w:ascii="Arial Narrow" w:eastAsia="Calibri" w:hAnsi="Arial Narrow" w:cs="Calibri"/>
                <w:b/>
                <w:bCs/>
                <w:noProof/>
                <w:color w:val="000000"/>
                <w:sz w:val="22"/>
                <w:szCs w:val="22"/>
              </w:rPr>
            </w:pPr>
          </w:p>
        </w:tc>
        <w:tc>
          <w:tcPr>
            <w:tcW w:w="7094" w:type="dxa"/>
            <w:shd w:val="clear" w:color="auto" w:fill="auto"/>
          </w:tcPr>
          <w:p w14:paraId="7A10BD25" w14:textId="77777777" w:rsidR="00D5597E" w:rsidRPr="007D5128" w:rsidRDefault="00D5597E" w:rsidP="00447D98">
            <w:pPr>
              <w:widowControl w:val="0"/>
              <w:spacing w:line="240" w:lineRule="auto"/>
              <w:rPr>
                <w:rFonts w:ascii="Arial Narrow" w:eastAsia="Calibri" w:hAnsi="Arial Narrow" w:cs="Calibri"/>
                <w:color w:val="000000"/>
                <w:sz w:val="22"/>
                <w:szCs w:val="22"/>
              </w:rPr>
            </w:pPr>
            <w:r>
              <w:rPr>
                <w:rFonts w:ascii="Arial Narrow" w:eastAsia="Calibri" w:hAnsi="Arial Narrow"/>
                <w:color w:val="202124"/>
                <w:sz w:val="22"/>
                <w:szCs w:val="22"/>
              </w:rPr>
              <w:t>v</w:t>
            </w:r>
            <w:r w:rsidRPr="00B67BAA">
              <w:rPr>
                <w:rFonts w:ascii="Arial Narrow" w:eastAsia="Calibri" w:hAnsi="Arial Narrow"/>
                <w:color w:val="202124"/>
                <w:sz w:val="22"/>
                <w:szCs w:val="22"/>
              </w:rPr>
              <w:t>ozidlo má úložné miesto a priestor s boxami pre psov</w:t>
            </w:r>
          </w:p>
        </w:tc>
        <w:tc>
          <w:tcPr>
            <w:tcW w:w="936" w:type="dxa"/>
          </w:tcPr>
          <w:p w14:paraId="6F352A87" w14:textId="77777777" w:rsidR="00D5597E" w:rsidRPr="002E3C27" w:rsidRDefault="00D5597E" w:rsidP="00D5597E">
            <w:pPr>
              <w:pStyle w:val="Odsekzoznamu"/>
              <w:widowControl w:val="0"/>
              <w:numPr>
                <w:ilvl w:val="0"/>
                <w:numId w:val="57"/>
              </w:numPr>
              <w:spacing w:line="240" w:lineRule="auto"/>
              <w:rPr>
                <w:rFonts w:ascii="Arial Narrow" w:eastAsia="Calibri" w:hAnsi="Arial Narrow"/>
                <w:color w:val="202124"/>
                <w:sz w:val="22"/>
                <w:szCs w:val="22"/>
              </w:rPr>
            </w:pPr>
          </w:p>
        </w:tc>
      </w:tr>
      <w:tr w:rsidR="00D5597E" w:rsidRPr="002E3C27" w14:paraId="66CBE5AA" w14:textId="77777777" w:rsidTr="00447D98">
        <w:trPr>
          <w:trHeight w:val="510"/>
        </w:trPr>
        <w:tc>
          <w:tcPr>
            <w:tcW w:w="1604" w:type="dxa"/>
            <w:vMerge/>
            <w:shd w:val="clear" w:color="auto" w:fill="auto"/>
          </w:tcPr>
          <w:p w14:paraId="4771DC43"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line="240" w:lineRule="auto"/>
              <w:textAlignment w:val="baseline"/>
              <w:rPr>
                <w:rFonts w:ascii="Arial Narrow" w:eastAsia="Calibri" w:hAnsi="Arial Narrow"/>
                <w:b/>
                <w:color w:val="202124"/>
                <w:sz w:val="22"/>
                <w:szCs w:val="22"/>
              </w:rPr>
            </w:pPr>
          </w:p>
        </w:tc>
        <w:tc>
          <w:tcPr>
            <w:tcW w:w="7094" w:type="dxa"/>
            <w:shd w:val="clear" w:color="auto" w:fill="auto"/>
          </w:tcPr>
          <w:p w14:paraId="761BBF51" w14:textId="77777777" w:rsidR="00D5597E" w:rsidRPr="007D5128" w:rsidRDefault="00D5597E" w:rsidP="00447D98">
            <w:pPr>
              <w:widowControl w:val="0"/>
              <w:spacing w:line="240" w:lineRule="auto"/>
              <w:rPr>
                <w:rFonts w:ascii="Arial Narrow" w:eastAsia="Calibri" w:hAnsi="Arial Narrow"/>
                <w:color w:val="202124"/>
                <w:sz w:val="22"/>
                <w:szCs w:val="22"/>
              </w:rPr>
            </w:pPr>
            <w:r>
              <w:rPr>
                <w:rFonts w:ascii="Arial Narrow" w:eastAsia="Calibri" w:hAnsi="Arial Narrow"/>
                <w:color w:val="202124"/>
                <w:sz w:val="22"/>
                <w:szCs w:val="22"/>
              </w:rPr>
              <w:t>k</w:t>
            </w:r>
            <w:r w:rsidRPr="00B67BAA">
              <w:rPr>
                <w:rFonts w:ascii="Arial Narrow" w:eastAsia="Calibri" w:hAnsi="Arial Narrow"/>
                <w:color w:val="202124"/>
                <w:sz w:val="22"/>
                <w:szCs w:val="22"/>
              </w:rPr>
              <w:t xml:space="preserve">abína posádky - umiestnenie ovládačov zadnej ventilácie a kamier, umiestnenie obrazovky kamier, umiestnenie teplomera pre zobrazenie aktuálnej teploty v ložnom priestore s nastavením regulácie teploty (od - do), zásuvky 12V a zásuvky </w:t>
            </w:r>
            <w:r>
              <w:rPr>
                <w:rFonts w:ascii="Arial Narrow" w:eastAsia="Calibri" w:hAnsi="Arial Narrow"/>
                <w:color w:val="202124"/>
                <w:sz w:val="22"/>
                <w:szCs w:val="22"/>
              </w:rPr>
              <w:t>USB</w:t>
            </w:r>
          </w:p>
        </w:tc>
        <w:tc>
          <w:tcPr>
            <w:tcW w:w="936" w:type="dxa"/>
          </w:tcPr>
          <w:p w14:paraId="2187837C" w14:textId="77777777" w:rsidR="00D5597E" w:rsidRPr="002E3C27" w:rsidRDefault="00D5597E" w:rsidP="00D5597E">
            <w:pPr>
              <w:pStyle w:val="Odsekzoznamu"/>
              <w:widowControl w:val="0"/>
              <w:numPr>
                <w:ilvl w:val="0"/>
                <w:numId w:val="57"/>
              </w:numPr>
              <w:spacing w:line="240" w:lineRule="auto"/>
              <w:rPr>
                <w:rFonts w:ascii="Arial Narrow" w:eastAsia="Calibri" w:hAnsi="Arial Narrow"/>
                <w:color w:val="202124"/>
                <w:sz w:val="22"/>
                <w:szCs w:val="22"/>
              </w:rPr>
            </w:pPr>
          </w:p>
        </w:tc>
      </w:tr>
      <w:tr w:rsidR="00D5597E" w:rsidRPr="002E3C27" w14:paraId="76F9B15A" w14:textId="77777777" w:rsidTr="00447D98">
        <w:trPr>
          <w:trHeight w:val="510"/>
        </w:trPr>
        <w:tc>
          <w:tcPr>
            <w:tcW w:w="1604" w:type="dxa"/>
            <w:vMerge/>
            <w:shd w:val="clear" w:color="auto" w:fill="auto"/>
          </w:tcPr>
          <w:p w14:paraId="37369EBF"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line="240" w:lineRule="auto"/>
              <w:textAlignment w:val="baseline"/>
              <w:rPr>
                <w:rFonts w:ascii="Arial Narrow" w:eastAsia="Calibri" w:hAnsi="Arial Narrow"/>
                <w:b/>
                <w:color w:val="202124"/>
                <w:sz w:val="22"/>
                <w:szCs w:val="22"/>
              </w:rPr>
            </w:pPr>
          </w:p>
        </w:tc>
        <w:tc>
          <w:tcPr>
            <w:tcW w:w="7094" w:type="dxa"/>
            <w:shd w:val="clear" w:color="auto" w:fill="auto"/>
          </w:tcPr>
          <w:p w14:paraId="4574E61E" w14:textId="77777777" w:rsidR="00D5597E" w:rsidRPr="00B67BAA" w:rsidRDefault="00D5597E" w:rsidP="00447D98">
            <w:pPr>
              <w:widowControl w:val="0"/>
              <w:spacing w:line="240" w:lineRule="auto"/>
              <w:rPr>
                <w:rFonts w:ascii="Arial Narrow" w:eastAsia="Calibri" w:hAnsi="Arial Narrow"/>
                <w:color w:val="202124"/>
                <w:sz w:val="22"/>
                <w:szCs w:val="22"/>
              </w:rPr>
            </w:pPr>
            <w:r>
              <w:rPr>
                <w:rFonts w:ascii="Arial Narrow" w:eastAsia="Calibri" w:hAnsi="Arial Narrow"/>
                <w:color w:val="202124"/>
                <w:sz w:val="22"/>
                <w:szCs w:val="22"/>
              </w:rPr>
              <w:t>d</w:t>
            </w:r>
            <w:r w:rsidRPr="00B67BAA">
              <w:rPr>
                <w:rFonts w:ascii="Arial Narrow" w:eastAsia="Calibri" w:hAnsi="Arial Narrow"/>
                <w:color w:val="202124"/>
                <w:sz w:val="22"/>
                <w:szCs w:val="22"/>
              </w:rPr>
              <w:t>ostatočné LED osvetlenie ložného priestoru vozidla, spínaného dverovým spínačom bočných posuvných dverí</w:t>
            </w:r>
          </w:p>
        </w:tc>
        <w:tc>
          <w:tcPr>
            <w:tcW w:w="936" w:type="dxa"/>
          </w:tcPr>
          <w:p w14:paraId="30ACF9D8" w14:textId="77777777" w:rsidR="00D5597E" w:rsidRPr="002E3C27" w:rsidRDefault="00D5597E" w:rsidP="00D5597E">
            <w:pPr>
              <w:pStyle w:val="Odsekzoznamu"/>
              <w:widowControl w:val="0"/>
              <w:numPr>
                <w:ilvl w:val="0"/>
                <w:numId w:val="57"/>
              </w:numPr>
              <w:spacing w:line="240" w:lineRule="auto"/>
              <w:rPr>
                <w:rFonts w:ascii="Arial Narrow" w:eastAsia="Calibri" w:hAnsi="Arial Narrow"/>
                <w:color w:val="202124"/>
                <w:sz w:val="22"/>
                <w:szCs w:val="22"/>
              </w:rPr>
            </w:pPr>
          </w:p>
        </w:tc>
      </w:tr>
      <w:tr w:rsidR="00D5597E" w:rsidRPr="002E3C27" w14:paraId="5633031E" w14:textId="77777777" w:rsidTr="00447D98">
        <w:trPr>
          <w:trHeight w:val="510"/>
        </w:trPr>
        <w:tc>
          <w:tcPr>
            <w:tcW w:w="1604" w:type="dxa"/>
            <w:vMerge/>
            <w:shd w:val="clear" w:color="auto" w:fill="auto"/>
            <w:vAlign w:val="center"/>
          </w:tcPr>
          <w:p w14:paraId="6415BA63"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p>
        </w:tc>
        <w:tc>
          <w:tcPr>
            <w:tcW w:w="7094" w:type="dxa"/>
            <w:shd w:val="clear" w:color="auto" w:fill="auto"/>
          </w:tcPr>
          <w:p w14:paraId="309C4900" w14:textId="77777777" w:rsidR="00D5597E" w:rsidRPr="00B67BAA" w:rsidRDefault="00D5597E" w:rsidP="00447D98">
            <w:pPr>
              <w:pStyle w:val="Default"/>
              <w:rPr>
                <w:rFonts w:ascii="Arial Narrow" w:eastAsia="Calibri" w:hAnsi="Arial Narrow"/>
                <w:color w:val="auto"/>
                <w:sz w:val="22"/>
                <w:szCs w:val="22"/>
              </w:rPr>
            </w:pPr>
            <w:r>
              <w:rPr>
                <w:rFonts w:ascii="Arial Narrow" w:eastAsia="Calibri" w:hAnsi="Arial Narrow"/>
                <w:color w:val="auto"/>
                <w:sz w:val="22"/>
                <w:szCs w:val="22"/>
              </w:rPr>
              <w:t>v</w:t>
            </w:r>
            <w:r w:rsidRPr="00B67BAA">
              <w:rPr>
                <w:rFonts w:ascii="Arial Narrow" w:eastAsia="Calibri" w:hAnsi="Arial Narrow"/>
                <w:color w:val="auto"/>
                <w:sz w:val="22"/>
                <w:szCs w:val="22"/>
              </w:rPr>
              <w:t xml:space="preserve"> zadnej časti (v ložnom priestore) musia byť umiestnené dva </w:t>
            </w:r>
            <w:proofErr w:type="spellStart"/>
            <w:r w:rsidRPr="00B67BAA">
              <w:rPr>
                <w:rFonts w:ascii="Arial Narrow" w:eastAsia="Calibri" w:hAnsi="Arial Narrow"/>
                <w:color w:val="auto"/>
                <w:sz w:val="22"/>
                <w:szCs w:val="22"/>
              </w:rPr>
              <w:t>dvojboxy</w:t>
            </w:r>
            <w:proofErr w:type="spellEnd"/>
            <w:r w:rsidRPr="00B67BAA">
              <w:rPr>
                <w:rFonts w:ascii="Arial Narrow" w:eastAsia="Calibri" w:hAnsi="Arial Narrow"/>
                <w:color w:val="auto"/>
                <w:sz w:val="22"/>
                <w:szCs w:val="22"/>
              </w:rPr>
              <w:t xml:space="preserve"> (spolu 4 boxy) pre psov v dvoch radách </w:t>
            </w:r>
            <w:proofErr w:type="spellStart"/>
            <w:r w:rsidRPr="00B67BAA">
              <w:rPr>
                <w:rFonts w:ascii="Arial Narrow" w:eastAsia="Calibri" w:hAnsi="Arial Narrow"/>
                <w:color w:val="auto"/>
                <w:sz w:val="22"/>
                <w:szCs w:val="22"/>
              </w:rPr>
              <w:t>nadsebou</w:t>
            </w:r>
            <w:proofErr w:type="spellEnd"/>
            <w:r w:rsidRPr="00B67BAA">
              <w:rPr>
                <w:rFonts w:ascii="Arial Narrow" w:eastAsia="Calibri" w:hAnsi="Arial Narrow"/>
                <w:color w:val="auto"/>
                <w:sz w:val="22"/>
                <w:szCs w:val="22"/>
              </w:rPr>
              <w:t xml:space="preserve">, min. rozmery jedného </w:t>
            </w:r>
            <w:proofErr w:type="spellStart"/>
            <w:r w:rsidRPr="00B67BAA">
              <w:rPr>
                <w:rFonts w:ascii="Arial Narrow" w:eastAsia="Calibri" w:hAnsi="Arial Narrow"/>
                <w:color w:val="auto"/>
                <w:sz w:val="22"/>
                <w:szCs w:val="22"/>
              </w:rPr>
              <w:t>dvojboxu</w:t>
            </w:r>
            <w:proofErr w:type="spellEnd"/>
            <w:r w:rsidRPr="00B67BAA">
              <w:rPr>
                <w:rFonts w:ascii="Arial Narrow" w:eastAsia="Calibri" w:hAnsi="Arial Narrow"/>
                <w:color w:val="auto"/>
                <w:sz w:val="22"/>
                <w:szCs w:val="22"/>
              </w:rPr>
              <w:t xml:space="preserve">: dĺžka (resp. hĺbka) 1000 mm </w:t>
            </w:r>
            <w:r>
              <w:rPr>
                <w:rFonts w:ascii="Arial Narrow" w:eastAsia="Calibri" w:hAnsi="Arial Narrow"/>
                <w:color w:val="auto"/>
                <w:sz w:val="22"/>
                <w:szCs w:val="22"/>
              </w:rPr>
              <w:t>x šírka 1100 mm x výška 550 mm</w:t>
            </w:r>
          </w:p>
        </w:tc>
        <w:tc>
          <w:tcPr>
            <w:tcW w:w="936" w:type="dxa"/>
          </w:tcPr>
          <w:p w14:paraId="76A94117" w14:textId="77777777" w:rsidR="00D5597E" w:rsidRPr="002E3C27" w:rsidRDefault="00D5597E" w:rsidP="00D5597E">
            <w:pPr>
              <w:pStyle w:val="Odsekzoznamu"/>
              <w:widowControl w:val="0"/>
              <w:numPr>
                <w:ilvl w:val="0"/>
                <w:numId w:val="57"/>
              </w:numPr>
              <w:spacing w:line="240" w:lineRule="auto"/>
              <w:rPr>
                <w:rFonts w:ascii="Arial Narrow" w:eastAsia="Calibri" w:hAnsi="Arial Narrow"/>
                <w:sz w:val="22"/>
                <w:szCs w:val="22"/>
              </w:rPr>
            </w:pPr>
          </w:p>
        </w:tc>
      </w:tr>
      <w:tr w:rsidR="00D5597E" w:rsidRPr="002E3C27" w14:paraId="63A73464" w14:textId="77777777" w:rsidTr="00447D98">
        <w:trPr>
          <w:trHeight w:val="510"/>
        </w:trPr>
        <w:tc>
          <w:tcPr>
            <w:tcW w:w="1604" w:type="dxa"/>
            <w:vMerge/>
            <w:shd w:val="clear" w:color="auto" w:fill="auto"/>
            <w:vAlign w:val="center"/>
          </w:tcPr>
          <w:p w14:paraId="7E0B8829"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p>
        </w:tc>
        <w:tc>
          <w:tcPr>
            <w:tcW w:w="7094" w:type="dxa"/>
            <w:shd w:val="clear" w:color="auto" w:fill="auto"/>
          </w:tcPr>
          <w:p w14:paraId="1B738D2D" w14:textId="77777777" w:rsidR="00D5597E" w:rsidRPr="00B67BAA" w:rsidRDefault="00D5597E" w:rsidP="00447D98">
            <w:pPr>
              <w:pStyle w:val="Default"/>
              <w:rPr>
                <w:rFonts w:ascii="Arial Narrow" w:eastAsia="Calibri" w:hAnsi="Arial Narrow"/>
                <w:color w:val="auto"/>
                <w:sz w:val="22"/>
                <w:szCs w:val="22"/>
              </w:rPr>
            </w:pPr>
            <w:r>
              <w:rPr>
                <w:rFonts w:ascii="Arial Narrow" w:eastAsia="Calibri" w:hAnsi="Arial Narrow"/>
                <w:color w:val="auto"/>
                <w:sz w:val="22"/>
                <w:szCs w:val="22"/>
              </w:rPr>
              <w:t>m</w:t>
            </w:r>
            <w:r w:rsidRPr="00B67BAA">
              <w:rPr>
                <w:rFonts w:ascii="Arial Narrow" w:eastAsia="Calibri" w:hAnsi="Arial Narrow"/>
                <w:color w:val="auto"/>
                <w:sz w:val="22"/>
                <w:szCs w:val="22"/>
              </w:rPr>
              <w:t xml:space="preserve">ateriál  boxov z </w:t>
            </w:r>
            <w:proofErr w:type="spellStart"/>
            <w:r w:rsidRPr="00B67BAA">
              <w:rPr>
                <w:rFonts w:ascii="Arial Narrow" w:eastAsia="Calibri" w:hAnsi="Arial Narrow"/>
                <w:color w:val="auto"/>
                <w:sz w:val="22"/>
                <w:szCs w:val="22"/>
              </w:rPr>
              <w:t>polypropylémových</w:t>
            </w:r>
            <w:proofErr w:type="spellEnd"/>
            <w:r w:rsidRPr="00B67BAA">
              <w:rPr>
                <w:rFonts w:ascii="Arial Narrow" w:eastAsia="Calibri" w:hAnsi="Arial Narrow"/>
                <w:color w:val="auto"/>
                <w:sz w:val="22"/>
                <w:szCs w:val="22"/>
              </w:rPr>
              <w:t xml:space="preserve"> dosiek s vysokou pevnosťou  a nízkou hmotnosťou, zdravotne nezávadné</w:t>
            </w:r>
          </w:p>
        </w:tc>
        <w:tc>
          <w:tcPr>
            <w:tcW w:w="936" w:type="dxa"/>
          </w:tcPr>
          <w:p w14:paraId="3AFBA9A0" w14:textId="77777777" w:rsidR="00D5597E" w:rsidRPr="002E3C27" w:rsidRDefault="00D5597E" w:rsidP="00D5597E">
            <w:pPr>
              <w:pStyle w:val="Odsekzoznamu"/>
              <w:widowControl w:val="0"/>
              <w:numPr>
                <w:ilvl w:val="0"/>
                <w:numId w:val="57"/>
              </w:numPr>
              <w:spacing w:line="240" w:lineRule="auto"/>
              <w:rPr>
                <w:rFonts w:ascii="Arial Narrow" w:eastAsia="Calibri" w:hAnsi="Arial Narrow"/>
                <w:sz w:val="22"/>
                <w:szCs w:val="22"/>
              </w:rPr>
            </w:pPr>
          </w:p>
        </w:tc>
      </w:tr>
      <w:tr w:rsidR="00D5597E" w:rsidRPr="002E3C27" w14:paraId="71D1DFD7" w14:textId="77777777" w:rsidTr="00447D98">
        <w:trPr>
          <w:trHeight w:val="510"/>
        </w:trPr>
        <w:tc>
          <w:tcPr>
            <w:tcW w:w="1604" w:type="dxa"/>
            <w:vMerge/>
            <w:shd w:val="clear" w:color="auto" w:fill="auto"/>
            <w:vAlign w:val="center"/>
          </w:tcPr>
          <w:p w14:paraId="2091D54B"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p>
        </w:tc>
        <w:tc>
          <w:tcPr>
            <w:tcW w:w="7094" w:type="dxa"/>
            <w:shd w:val="clear" w:color="auto" w:fill="auto"/>
          </w:tcPr>
          <w:p w14:paraId="15B0667B" w14:textId="77777777" w:rsidR="00D5597E" w:rsidRPr="00B67BAA" w:rsidRDefault="00D5597E" w:rsidP="00447D98">
            <w:pPr>
              <w:pStyle w:val="Default"/>
              <w:rPr>
                <w:rFonts w:ascii="Arial Narrow" w:eastAsia="Calibri" w:hAnsi="Arial Narrow"/>
                <w:color w:val="auto"/>
                <w:sz w:val="22"/>
                <w:szCs w:val="22"/>
              </w:rPr>
            </w:pPr>
            <w:r>
              <w:rPr>
                <w:rFonts w:ascii="Arial Narrow" w:eastAsia="Calibri" w:hAnsi="Arial Narrow"/>
                <w:color w:val="auto"/>
                <w:sz w:val="22"/>
                <w:szCs w:val="22"/>
              </w:rPr>
              <w:t>b</w:t>
            </w:r>
            <w:r w:rsidRPr="00B67BAA">
              <w:rPr>
                <w:rFonts w:ascii="Arial Narrow" w:eastAsia="Calibri" w:hAnsi="Arial Narrow"/>
                <w:color w:val="auto"/>
                <w:sz w:val="22"/>
                <w:szCs w:val="22"/>
              </w:rPr>
              <w:t>oxy musia mať dvere - pevnú uzamykateľnú mrežu, vyrobenú z ľahkých zliatin, alebo iného materiálu, ktorý poskytuje rovnakú pevnosť, je nekorodujúci a má hygienický atest</w:t>
            </w:r>
          </w:p>
        </w:tc>
        <w:tc>
          <w:tcPr>
            <w:tcW w:w="936" w:type="dxa"/>
          </w:tcPr>
          <w:p w14:paraId="2B58340F" w14:textId="77777777" w:rsidR="00D5597E" w:rsidRPr="002E3C27" w:rsidRDefault="00D5597E" w:rsidP="00D5597E">
            <w:pPr>
              <w:pStyle w:val="Odsekzoznamu"/>
              <w:widowControl w:val="0"/>
              <w:numPr>
                <w:ilvl w:val="0"/>
                <w:numId w:val="57"/>
              </w:numPr>
              <w:spacing w:line="240" w:lineRule="auto"/>
              <w:rPr>
                <w:rFonts w:ascii="Arial Narrow" w:eastAsia="Calibri" w:hAnsi="Arial Narrow"/>
                <w:sz w:val="22"/>
                <w:szCs w:val="22"/>
              </w:rPr>
            </w:pPr>
          </w:p>
        </w:tc>
      </w:tr>
      <w:tr w:rsidR="00D5597E" w:rsidRPr="002E3C27" w14:paraId="0948A7FE" w14:textId="77777777" w:rsidTr="00447D98">
        <w:trPr>
          <w:trHeight w:val="510"/>
        </w:trPr>
        <w:tc>
          <w:tcPr>
            <w:tcW w:w="1604" w:type="dxa"/>
            <w:vMerge/>
            <w:shd w:val="clear" w:color="auto" w:fill="auto"/>
            <w:vAlign w:val="center"/>
          </w:tcPr>
          <w:p w14:paraId="1B852462"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p>
        </w:tc>
        <w:tc>
          <w:tcPr>
            <w:tcW w:w="7094" w:type="dxa"/>
            <w:shd w:val="clear" w:color="auto" w:fill="auto"/>
          </w:tcPr>
          <w:p w14:paraId="5DD17F05" w14:textId="77777777" w:rsidR="00D5597E" w:rsidRPr="00B67BAA" w:rsidRDefault="00D5597E" w:rsidP="00447D98">
            <w:pPr>
              <w:pStyle w:val="Default"/>
              <w:rPr>
                <w:rFonts w:ascii="Arial Narrow" w:eastAsia="Calibri" w:hAnsi="Arial Narrow"/>
                <w:color w:val="auto"/>
                <w:sz w:val="22"/>
                <w:szCs w:val="22"/>
              </w:rPr>
            </w:pPr>
            <w:r>
              <w:rPr>
                <w:rFonts w:ascii="Arial Narrow" w:eastAsia="Calibri" w:hAnsi="Arial Narrow"/>
                <w:color w:val="auto"/>
                <w:sz w:val="22"/>
                <w:szCs w:val="22"/>
              </w:rPr>
              <w:t>v</w:t>
            </w:r>
            <w:r w:rsidRPr="00B67BAA">
              <w:rPr>
                <w:rFonts w:ascii="Arial Narrow" w:eastAsia="Calibri" w:hAnsi="Arial Narrow"/>
                <w:color w:val="auto"/>
                <w:sz w:val="22"/>
                <w:szCs w:val="22"/>
              </w:rPr>
              <w:t> jednej rade sa boxy musia dať zlúčiť v jeden box vybratím pevnej nepriehľadne</w:t>
            </w:r>
            <w:r>
              <w:rPr>
                <w:rFonts w:ascii="Arial Narrow" w:eastAsia="Calibri" w:hAnsi="Arial Narrow"/>
                <w:color w:val="auto"/>
                <w:sz w:val="22"/>
                <w:szCs w:val="22"/>
              </w:rPr>
              <w:t xml:space="preserve">j </w:t>
            </w:r>
            <w:proofErr w:type="spellStart"/>
            <w:r>
              <w:rPr>
                <w:rFonts w:ascii="Arial Narrow" w:eastAsia="Calibri" w:hAnsi="Arial Narrow"/>
                <w:color w:val="auto"/>
                <w:sz w:val="22"/>
                <w:szCs w:val="22"/>
              </w:rPr>
              <w:t>medzisteny</w:t>
            </w:r>
            <w:proofErr w:type="spellEnd"/>
            <w:r>
              <w:rPr>
                <w:rFonts w:ascii="Arial Narrow" w:eastAsia="Calibri" w:hAnsi="Arial Narrow"/>
                <w:color w:val="auto"/>
                <w:sz w:val="22"/>
                <w:szCs w:val="22"/>
              </w:rPr>
              <w:t xml:space="preserve"> (</w:t>
            </w:r>
            <w:proofErr w:type="spellStart"/>
            <w:r>
              <w:rPr>
                <w:rFonts w:ascii="Arial Narrow" w:eastAsia="Calibri" w:hAnsi="Arial Narrow"/>
                <w:color w:val="auto"/>
                <w:sz w:val="22"/>
                <w:szCs w:val="22"/>
              </w:rPr>
              <w:t>vysúvná</w:t>
            </w:r>
            <w:proofErr w:type="spellEnd"/>
            <w:r>
              <w:rPr>
                <w:rFonts w:ascii="Arial Narrow" w:eastAsia="Calibri" w:hAnsi="Arial Narrow"/>
                <w:color w:val="auto"/>
                <w:sz w:val="22"/>
                <w:szCs w:val="22"/>
              </w:rPr>
              <w:t xml:space="preserve"> </w:t>
            </w:r>
            <w:proofErr w:type="spellStart"/>
            <w:r>
              <w:rPr>
                <w:rFonts w:ascii="Arial Narrow" w:eastAsia="Calibri" w:hAnsi="Arial Narrow"/>
                <w:color w:val="auto"/>
                <w:sz w:val="22"/>
                <w:szCs w:val="22"/>
              </w:rPr>
              <w:t>prepážka</w:t>
            </w:r>
            <w:proofErr w:type="spellEnd"/>
            <w:r>
              <w:rPr>
                <w:rFonts w:ascii="Arial Narrow" w:eastAsia="Calibri" w:hAnsi="Arial Narrow"/>
                <w:color w:val="auto"/>
                <w:sz w:val="22"/>
                <w:szCs w:val="22"/>
              </w:rPr>
              <w:t>)</w:t>
            </w:r>
          </w:p>
        </w:tc>
        <w:tc>
          <w:tcPr>
            <w:tcW w:w="936" w:type="dxa"/>
          </w:tcPr>
          <w:p w14:paraId="4902BE3B" w14:textId="77777777" w:rsidR="00D5597E" w:rsidRPr="002E3C27" w:rsidRDefault="00D5597E" w:rsidP="00D5597E">
            <w:pPr>
              <w:pStyle w:val="Odsekzoznamu"/>
              <w:widowControl w:val="0"/>
              <w:numPr>
                <w:ilvl w:val="0"/>
                <w:numId w:val="57"/>
              </w:numPr>
              <w:spacing w:line="240" w:lineRule="auto"/>
              <w:rPr>
                <w:rFonts w:ascii="Arial Narrow" w:eastAsia="Calibri" w:hAnsi="Arial Narrow"/>
                <w:sz w:val="22"/>
                <w:szCs w:val="22"/>
              </w:rPr>
            </w:pPr>
          </w:p>
        </w:tc>
      </w:tr>
      <w:tr w:rsidR="00D5597E" w:rsidRPr="002E3C27" w14:paraId="4A037992" w14:textId="77777777" w:rsidTr="00447D98">
        <w:trPr>
          <w:trHeight w:val="510"/>
        </w:trPr>
        <w:tc>
          <w:tcPr>
            <w:tcW w:w="1604" w:type="dxa"/>
            <w:vMerge/>
            <w:shd w:val="clear" w:color="auto" w:fill="auto"/>
            <w:vAlign w:val="center"/>
          </w:tcPr>
          <w:p w14:paraId="4361647C"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p>
        </w:tc>
        <w:tc>
          <w:tcPr>
            <w:tcW w:w="7094" w:type="dxa"/>
            <w:shd w:val="clear" w:color="auto" w:fill="auto"/>
          </w:tcPr>
          <w:p w14:paraId="0A58BF25" w14:textId="77777777" w:rsidR="00D5597E" w:rsidRPr="00B67BAA" w:rsidRDefault="00D5597E" w:rsidP="00447D98">
            <w:pPr>
              <w:pStyle w:val="Default"/>
              <w:rPr>
                <w:rFonts w:ascii="Arial Narrow" w:eastAsia="Calibri" w:hAnsi="Arial Narrow"/>
                <w:color w:val="auto"/>
                <w:sz w:val="22"/>
                <w:szCs w:val="22"/>
              </w:rPr>
            </w:pPr>
            <w:r>
              <w:rPr>
                <w:rFonts w:ascii="Arial Narrow" w:eastAsia="Calibri" w:hAnsi="Arial Narrow"/>
                <w:color w:val="auto"/>
                <w:sz w:val="22"/>
                <w:szCs w:val="22"/>
              </w:rPr>
              <w:t>b</w:t>
            </w:r>
            <w:r w:rsidRPr="00B67BAA">
              <w:rPr>
                <w:rFonts w:ascii="Arial Narrow" w:eastAsia="Calibri" w:hAnsi="Arial Narrow"/>
                <w:color w:val="auto"/>
                <w:sz w:val="22"/>
                <w:szCs w:val="22"/>
              </w:rPr>
              <w:t xml:space="preserve">oxy musia obsahovať </w:t>
            </w:r>
            <w:proofErr w:type="spellStart"/>
            <w:r w:rsidRPr="00B67BAA">
              <w:rPr>
                <w:rFonts w:ascii="Arial Narrow" w:eastAsia="Calibri" w:hAnsi="Arial Narrow"/>
                <w:color w:val="auto"/>
                <w:sz w:val="22"/>
                <w:szCs w:val="22"/>
              </w:rPr>
              <w:t>vyb</w:t>
            </w:r>
            <w:r>
              <w:rPr>
                <w:rFonts w:ascii="Arial Narrow" w:eastAsia="Calibri" w:hAnsi="Arial Narrow"/>
                <w:color w:val="auto"/>
                <w:sz w:val="22"/>
                <w:szCs w:val="22"/>
              </w:rPr>
              <w:t>era</w:t>
            </w:r>
            <w:r w:rsidRPr="00B67BAA">
              <w:rPr>
                <w:rFonts w:ascii="Arial Narrow" w:eastAsia="Calibri" w:hAnsi="Arial Narrow"/>
                <w:color w:val="auto"/>
                <w:sz w:val="22"/>
                <w:szCs w:val="22"/>
              </w:rPr>
              <w:t>ťeľný</w:t>
            </w:r>
            <w:proofErr w:type="spellEnd"/>
            <w:r w:rsidRPr="00B67BAA">
              <w:rPr>
                <w:rFonts w:ascii="Arial Narrow" w:eastAsia="Calibri" w:hAnsi="Arial Narrow"/>
                <w:color w:val="auto"/>
                <w:sz w:val="22"/>
                <w:szCs w:val="22"/>
              </w:rPr>
              <w:t xml:space="preserve"> protišmykový  rošt z</w:t>
            </w:r>
            <w:r>
              <w:rPr>
                <w:rFonts w:ascii="Arial Narrow" w:eastAsia="Calibri" w:hAnsi="Arial Narrow"/>
                <w:color w:val="auto"/>
                <w:sz w:val="22"/>
                <w:szCs w:val="22"/>
              </w:rPr>
              <w:t> </w:t>
            </w:r>
            <w:r w:rsidRPr="00B67BAA">
              <w:rPr>
                <w:rFonts w:ascii="Arial Narrow" w:eastAsia="Calibri" w:hAnsi="Arial Narrow"/>
                <w:color w:val="auto"/>
                <w:sz w:val="22"/>
                <w:szCs w:val="22"/>
              </w:rPr>
              <w:t>preglejky</w:t>
            </w:r>
          </w:p>
        </w:tc>
        <w:tc>
          <w:tcPr>
            <w:tcW w:w="936" w:type="dxa"/>
          </w:tcPr>
          <w:p w14:paraId="09A9969B" w14:textId="77777777" w:rsidR="00D5597E" w:rsidRPr="002E3C27" w:rsidRDefault="00D5597E" w:rsidP="00D5597E">
            <w:pPr>
              <w:pStyle w:val="Odsekzoznamu"/>
              <w:widowControl w:val="0"/>
              <w:numPr>
                <w:ilvl w:val="0"/>
                <w:numId w:val="57"/>
              </w:numPr>
              <w:spacing w:line="240" w:lineRule="auto"/>
              <w:rPr>
                <w:rFonts w:ascii="Arial Narrow" w:eastAsia="Calibri" w:hAnsi="Arial Narrow"/>
                <w:sz w:val="22"/>
                <w:szCs w:val="22"/>
              </w:rPr>
            </w:pPr>
          </w:p>
        </w:tc>
      </w:tr>
      <w:tr w:rsidR="00D5597E" w:rsidRPr="002E3C27" w14:paraId="66B80FB1" w14:textId="77777777" w:rsidTr="00447D98">
        <w:trPr>
          <w:trHeight w:val="510"/>
        </w:trPr>
        <w:tc>
          <w:tcPr>
            <w:tcW w:w="1604" w:type="dxa"/>
            <w:vMerge/>
            <w:shd w:val="clear" w:color="auto" w:fill="auto"/>
            <w:vAlign w:val="center"/>
          </w:tcPr>
          <w:p w14:paraId="025BB7E6"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p>
        </w:tc>
        <w:tc>
          <w:tcPr>
            <w:tcW w:w="7094" w:type="dxa"/>
            <w:shd w:val="clear" w:color="auto" w:fill="auto"/>
          </w:tcPr>
          <w:p w14:paraId="13AAAE93" w14:textId="77777777" w:rsidR="00D5597E" w:rsidRPr="00B67BAA" w:rsidRDefault="00D5597E" w:rsidP="00447D98">
            <w:pPr>
              <w:pStyle w:val="Default"/>
              <w:rPr>
                <w:rFonts w:ascii="Arial Narrow" w:eastAsia="Calibri" w:hAnsi="Arial Narrow"/>
                <w:color w:val="auto"/>
                <w:sz w:val="22"/>
                <w:szCs w:val="22"/>
              </w:rPr>
            </w:pPr>
            <w:r>
              <w:rPr>
                <w:rFonts w:ascii="Arial Narrow" w:eastAsia="Calibri" w:hAnsi="Arial Narrow"/>
                <w:color w:val="auto"/>
                <w:sz w:val="22"/>
                <w:szCs w:val="22"/>
              </w:rPr>
              <w:t>b</w:t>
            </w:r>
            <w:r w:rsidRPr="00B67BAA">
              <w:rPr>
                <w:rFonts w:ascii="Arial Narrow" w:eastAsia="Calibri" w:hAnsi="Arial Narrow"/>
                <w:color w:val="auto"/>
                <w:sz w:val="22"/>
                <w:szCs w:val="22"/>
              </w:rPr>
              <w:t>oxy musia mať p</w:t>
            </w:r>
            <w:r>
              <w:rPr>
                <w:rFonts w:ascii="Arial Narrow" w:eastAsia="Calibri" w:hAnsi="Arial Narrow"/>
                <w:color w:val="auto"/>
                <w:sz w:val="22"/>
                <w:szCs w:val="22"/>
              </w:rPr>
              <w:t xml:space="preserve">o stranách  vetracie otvory a </w:t>
            </w:r>
            <w:r w:rsidRPr="00B67BAA">
              <w:rPr>
                <w:rFonts w:ascii="Arial Narrow" w:eastAsia="Calibri" w:hAnsi="Arial Narrow"/>
                <w:color w:val="auto"/>
                <w:sz w:val="22"/>
                <w:szCs w:val="22"/>
              </w:rPr>
              <w:t xml:space="preserve">úchyty na bezpečnú </w:t>
            </w:r>
            <w:r>
              <w:rPr>
                <w:rFonts w:ascii="Arial Narrow" w:eastAsia="Calibri" w:hAnsi="Arial Narrow"/>
                <w:color w:val="auto"/>
                <w:sz w:val="22"/>
                <w:szCs w:val="22"/>
              </w:rPr>
              <w:t>manipuláciu</w:t>
            </w:r>
          </w:p>
        </w:tc>
        <w:tc>
          <w:tcPr>
            <w:tcW w:w="936" w:type="dxa"/>
          </w:tcPr>
          <w:p w14:paraId="15F803D7" w14:textId="77777777" w:rsidR="00D5597E" w:rsidRPr="002E3C27" w:rsidRDefault="00D5597E" w:rsidP="00D5597E">
            <w:pPr>
              <w:pStyle w:val="Odsekzoznamu"/>
              <w:widowControl w:val="0"/>
              <w:numPr>
                <w:ilvl w:val="0"/>
                <w:numId w:val="57"/>
              </w:numPr>
              <w:spacing w:line="240" w:lineRule="auto"/>
              <w:rPr>
                <w:rFonts w:ascii="Arial Narrow" w:eastAsia="Calibri" w:hAnsi="Arial Narrow"/>
                <w:sz w:val="22"/>
                <w:szCs w:val="22"/>
              </w:rPr>
            </w:pPr>
          </w:p>
        </w:tc>
      </w:tr>
      <w:tr w:rsidR="00D5597E" w:rsidRPr="002E3C27" w14:paraId="22AB96EB" w14:textId="77777777" w:rsidTr="00447D98">
        <w:trPr>
          <w:trHeight w:val="510"/>
        </w:trPr>
        <w:tc>
          <w:tcPr>
            <w:tcW w:w="1604" w:type="dxa"/>
            <w:vMerge/>
            <w:shd w:val="clear" w:color="auto" w:fill="auto"/>
            <w:vAlign w:val="center"/>
          </w:tcPr>
          <w:p w14:paraId="3E3EE92B"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p>
        </w:tc>
        <w:tc>
          <w:tcPr>
            <w:tcW w:w="7094" w:type="dxa"/>
            <w:shd w:val="clear" w:color="auto" w:fill="auto"/>
          </w:tcPr>
          <w:p w14:paraId="0E83F7BB" w14:textId="77777777" w:rsidR="00D5597E" w:rsidRPr="00B67BAA" w:rsidRDefault="00D5597E" w:rsidP="00447D98">
            <w:pPr>
              <w:pStyle w:val="Default"/>
              <w:rPr>
                <w:rFonts w:ascii="Arial Narrow" w:eastAsia="Calibri" w:hAnsi="Arial Narrow"/>
                <w:color w:val="auto"/>
                <w:sz w:val="22"/>
                <w:szCs w:val="22"/>
              </w:rPr>
            </w:pPr>
            <w:r>
              <w:rPr>
                <w:rFonts w:ascii="Arial Narrow" w:eastAsia="Calibri" w:hAnsi="Arial Narrow"/>
                <w:color w:val="auto"/>
                <w:sz w:val="22"/>
                <w:szCs w:val="22"/>
              </w:rPr>
              <w:t>k</w:t>
            </w:r>
            <w:r w:rsidRPr="00B67BAA">
              <w:rPr>
                <w:rFonts w:ascii="Arial Narrow" w:eastAsia="Calibri" w:hAnsi="Arial Narrow"/>
                <w:color w:val="auto"/>
                <w:sz w:val="22"/>
                <w:szCs w:val="22"/>
              </w:rPr>
              <w:t>onštrukcia boxov pre psov a podlahová plocha musia umožňovať čistenie pomo</w:t>
            </w:r>
            <w:r>
              <w:rPr>
                <w:rFonts w:ascii="Arial Narrow" w:eastAsia="Calibri" w:hAnsi="Arial Narrow"/>
                <w:color w:val="auto"/>
                <w:sz w:val="22"/>
                <w:szCs w:val="22"/>
              </w:rPr>
              <w:t>cou tlakovej vody a dezinfekcie</w:t>
            </w:r>
          </w:p>
        </w:tc>
        <w:tc>
          <w:tcPr>
            <w:tcW w:w="936" w:type="dxa"/>
          </w:tcPr>
          <w:p w14:paraId="77C383FE" w14:textId="77777777" w:rsidR="00D5597E" w:rsidRPr="002E3C27" w:rsidRDefault="00D5597E" w:rsidP="00D5597E">
            <w:pPr>
              <w:pStyle w:val="Odsekzoznamu"/>
              <w:widowControl w:val="0"/>
              <w:numPr>
                <w:ilvl w:val="0"/>
                <w:numId w:val="57"/>
              </w:numPr>
              <w:spacing w:line="240" w:lineRule="auto"/>
              <w:rPr>
                <w:rFonts w:ascii="Arial Narrow" w:eastAsia="Calibri" w:hAnsi="Arial Narrow"/>
                <w:sz w:val="22"/>
                <w:szCs w:val="22"/>
              </w:rPr>
            </w:pPr>
          </w:p>
        </w:tc>
      </w:tr>
      <w:tr w:rsidR="00D5597E" w:rsidRPr="002E3C27" w14:paraId="68D8D33B" w14:textId="77777777" w:rsidTr="00447D98">
        <w:trPr>
          <w:trHeight w:val="510"/>
        </w:trPr>
        <w:tc>
          <w:tcPr>
            <w:tcW w:w="1604" w:type="dxa"/>
            <w:vMerge/>
            <w:shd w:val="clear" w:color="auto" w:fill="auto"/>
            <w:vAlign w:val="center"/>
          </w:tcPr>
          <w:p w14:paraId="2BC981B9"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p>
        </w:tc>
        <w:tc>
          <w:tcPr>
            <w:tcW w:w="7094" w:type="dxa"/>
            <w:shd w:val="clear" w:color="auto" w:fill="auto"/>
          </w:tcPr>
          <w:p w14:paraId="6C827391" w14:textId="77777777" w:rsidR="00D5597E" w:rsidRPr="00B67BAA" w:rsidRDefault="00D5597E" w:rsidP="00447D98">
            <w:pPr>
              <w:pStyle w:val="Default"/>
              <w:rPr>
                <w:rFonts w:ascii="Arial Narrow" w:eastAsia="Calibri" w:hAnsi="Arial Narrow"/>
                <w:color w:val="auto"/>
                <w:sz w:val="22"/>
                <w:szCs w:val="22"/>
              </w:rPr>
            </w:pPr>
            <w:r>
              <w:rPr>
                <w:rFonts w:ascii="Arial Narrow" w:eastAsia="Calibri" w:hAnsi="Arial Narrow"/>
                <w:color w:val="auto"/>
                <w:sz w:val="22"/>
                <w:szCs w:val="22"/>
              </w:rPr>
              <w:t>b</w:t>
            </w:r>
            <w:r w:rsidRPr="00B67BAA">
              <w:rPr>
                <w:rFonts w:ascii="Arial Narrow" w:eastAsia="Calibri" w:hAnsi="Arial Narrow"/>
                <w:color w:val="auto"/>
                <w:sz w:val="22"/>
                <w:szCs w:val="22"/>
              </w:rPr>
              <w:t xml:space="preserve">oxy sú pevne upevnené s možnosťou jednoduchej demontáže </w:t>
            </w:r>
          </w:p>
        </w:tc>
        <w:tc>
          <w:tcPr>
            <w:tcW w:w="936" w:type="dxa"/>
          </w:tcPr>
          <w:p w14:paraId="639867F3" w14:textId="77777777" w:rsidR="00D5597E" w:rsidRPr="002E3C27" w:rsidRDefault="00D5597E" w:rsidP="00D5597E">
            <w:pPr>
              <w:pStyle w:val="Odsekzoznamu"/>
              <w:widowControl w:val="0"/>
              <w:numPr>
                <w:ilvl w:val="0"/>
                <w:numId w:val="57"/>
              </w:numPr>
              <w:spacing w:line="240" w:lineRule="auto"/>
              <w:rPr>
                <w:rFonts w:ascii="Arial Narrow" w:eastAsia="Calibri" w:hAnsi="Arial Narrow"/>
                <w:sz w:val="22"/>
                <w:szCs w:val="22"/>
              </w:rPr>
            </w:pPr>
          </w:p>
        </w:tc>
      </w:tr>
      <w:tr w:rsidR="00D5597E" w:rsidRPr="002E3C27" w14:paraId="2545D833" w14:textId="77777777" w:rsidTr="00447D98">
        <w:trPr>
          <w:trHeight w:val="510"/>
        </w:trPr>
        <w:tc>
          <w:tcPr>
            <w:tcW w:w="1604" w:type="dxa"/>
            <w:vMerge/>
            <w:shd w:val="clear" w:color="auto" w:fill="auto"/>
            <w:vAlign w:val="center"/>
          </w:tcPr>
          <w:p w14:paraId="612C653C"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p>
        </w:tc>
        <w:tc>
          <w:tcPr>
            <w:tcW w:w="7094" w:type="dxa"/>
            <w:shd w:val="clear" w:color="auto" w:fill="auto"/>
          </w:tcPr>
          <w:p w14:paraId="7F3490BA" w14:textId="77777777" w:rsidR="00D5597E" w:rsidRDefault="00D5597E" w:rsidP="00447D98">
            <w:pPr>
              <w:pStyle w:val="Default"/>
              <w:rPr>
                <w:rFonts w:ascii="Arial Narrow" w:eastAsia="Calibri" w:hAnsi="Arial Narrow"/>
                <w:color w:val="auto"/>
                <w:sz w:val="22"/>
                <w:szCs w:val="22"/>
              </w:rPr>
            </w:pPr>
            <w:r>
              <w:rPr>
                <w:rFonts w:ascii="Arial Narrow" w:eastAsia="Calibri" w:hAnsi="Arial Narrow"/>
                <w:color w:val="auto"/>
                <w:sz w:val="22"/>
                <w:szCs w:val="22"/>
              </w:rPr>
              <w:t>v</w:t>
            </w:r>
            <w:r w:rsidRPr="00B67BAA">
              <w:rPr>
                <w:rFonts w:ascii="Arial Narrow" w:eastAsia="Calibri" w:hAnsi="Arial Narrow"/>
                <w:color w:val="auto"/>
                <w:sz w:val="22"/>
                <w:szCs w:val="22"/>
              </w:rPr>
              <w:t xml:space="preserve"> priestore na pravej strane boxov je umiestnená policová </w:t>
            </w:r>
            <w:proofErr w:type="spellStart"/>
            <w:r w:rsidRPr="00B67BAA">
              <w:rPr>
                <w:rFonts w:ascii="Arial Narrow" w:eastAsia="Calibri" w:hAnsi="Arial Narrow"/>
                <w:color w:val="auto"/>
                <w:sz w:val="22"/>
                <w:szCs w:val="22"/>
              </w:rPr>
              <w:t>šuflíková</w:t>
            </w:r>
            <w:proofErr w:type="spellEnd"/>
            <w:r w:rsidRPr="00B67BAA">
              <w:rPr>
                <w:rFonts w:ascii="Arial Narrow" w:eastAsia="Calibri" w:hAnsi="Arial Narrow"/>
                <w:color w:val="auto"/>
                <w:sz w:val="22"/>
                <w:szCs w:val="22"/>
              </w:rPr>
              <w:t xml:space="preserve"> stena (odkladací priestor na kynologické pomôcky), ktorá je pevne upevnená, tak aby sa dal</w:t>
            </w:r>
            <w:r>
              <w:rPr>
                <w:rFonts w:ascii="Arial Narrow" w:eastAsia="Calibri" w:hAnsi="Arial Narrow"/>
                <w:color w:val="auto"/>
                <w:sz w:val="22"/>
                <w:szCs w:val="22"/>
              </w:rPr>
              <w:t>a v prípade potreby demontovať</w:t>
            </w:r>
            <w:r w:rsidRPr="00B67BAA">
              <w:rPr>
                <w:rFonts w:ascii="Arial Narrow" w:eastAsia="Calibri" w:hAnsi="Arial Narrow"/>
                <w:color w:val="auto"/>
                <w:sz w:val="22"/>
                <w:szCs w:val="22"/>
              </w:rPr>
              <w:t xml:space="preserve"> </w:t>
            </w:r>
          </w:p>
        </w:tc>
        <w:tc>
          <w:tcPr>
            <w:tcW w:w="936" w:type="dxa"/>
          </w:tcPr>
          <w:p w14:paraId="1EA118EC" w14:textId="77777777" w:rsidR="00D5597E" w:rsidRPr="002E3C27" w:rsidRDefault="00D5597E" w:rsidP="00D5597E">
            <w:pPr>
              <w:pStyle w:val="Odsekzoznamu"/>
              <w:widowControl w:val="0"/>
              <w:numPr>
                <w:ilvl w:val="0"/>
                <w:numId w:val="57"/>
              </w:numPr>
              <w:spacing w:line="240" w:lineRule="auto"/>
              <w:rPr>
                <w:rFonts w:ascii="Arial Narrow" w:eastAsia="Calibri" w:hAnsi="Arial Narrow"/>
                <w:sz w:val="22"/>
                <w:szCs w:val="22"/>
              </w:rPr>
            </w:pPr>
          </w:p>
        </w:tc>
      </w:tr>
      <w:tr w:rsidR="00D5597E" w:rsidRPr="002E3C27" w14:paraId="21AA8F96" w14:textId="77777777" w:rsidTr="00447D98">
        <w:trPr>
          <w:trHeight w:val="510"/>
        </w:trPr>
        <w:tc>
          <w:tcPr>
            <w:tcW w:w="1604" w:type="dxa"/>
            <w:vMerge/>
            <w:shd w:val="clear" w:color="auto" w:fill="auto"/>
            <w:vAlign w:val="center"/>
          </w:tcPr>
          <w:p w14:paraId="0383D46E"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p>
        </w:tc>
        <w:tc>
          <w:tcPr>
            <w:tcW w:w="7094" w:type="dxa"/>
            <w:shd w:val="clear" w:color="auto" w:fill="auto"/>
          </w:tcPr>
          <w:p w14:paraId="73792067" w14:textId="77777777" w:rsidR="00D5597E" w:rsidRPr="00B67BAA" w:rsidRDefault="00D5597E" w:rsidP="00447D98">
            <w:pPr>
              <w:pStyle w:val="Default"/>
              <w:rPr>
                <w:rFonts w:ascii="Arial Narrow" w:eastAsia="Calibri" w:hAnsi="Arial Narrow"/>
                <w:color w:val="auto"/>
                <w:sz w:val="22"/>
                <w:szCs w:val="22"/>
              </w:rPr>
            </w:pPr>
            <w:r>
              <w:rPr>
                <w:rFonts w:ascii="Arial Narrow" w:eastAsia="Calibri" w:hAnsi="Arial Narrow"/>
                <w:color w:val="auto"/>
                <w:sz w:val="22"/>
                <w:szCs w:val="22"/>
              </w:rPr>
              <w:t>v</w:t>
            </w:r>
            <w:r w:rsidRPr="00B67BAA">
              <w:rPr>
                <w:rFonts w:ascii="Arial Narrow" w:eastAsia="Calibri" w:hAnsi="Arial Narrow"/>
                <w:color w:val="auto"/>
                <w:sz w:val="22"/>
                <w:szCs w:val="22"/>
              </w:rPr>
              <w:t>hodné umiestnenie kamier v alebo mimo priestoru boxov (odolné voči otrasom a vlhkosti) smerované tak, aby umožňovali na obrazovke v kabíne vodiča sledovanie pso</w:t>
            </w:r>
            <w:r>
              <w:rPr>
                <w:rFonts w:ascii="Arial Narrow" w:eastAsia="Calibri" w:hAnsi="Arial Narrow"/>
                <w:color w:val="auto"/>
                <w:sz w:val="22"/>
                <w:szCs w:val="22"/>
              </w:rPr>
              <w:t>v počas prepravy v reálnom čase</w:t>
            </w:r>
          </w:p>
        </w:tc>
        <w:tc>
          <w:tcPr>
            <w:tcW w:w="936" w:type="dxa"/>
          </w:tcPr>
          <w:p w14:paraId="08DD0236" w14:textId="77777777" w:rsidR="00D5597E" w:rsidRPr="002E3C27" w:rsidRDefault="00D5597E" w:rsidP="00D5597E">
            <w:pPr>
              <w:pStyle w:val="Odsekzoznamu"/>
              <w:widowControl w:val="0"/>
              <w:numPr>
                <w:ilvl w:val="0"/>
                <w:numId w:val="57"/>
              </w:numPr>
              <w:spacing w:line="240" w:lineRule="auto"/>
              <w:rPr>
                <w:rFonts w:ascii="Arial Narrow" w:eastAsia="Calibri" w:hAnsi="Arial Narrow"/>
                <w:sz w:val="22"/>
                <w:szCs w:val="22"/>
              </w:rPr>
            </w:pPr>
          </w:p>
        </w:tc>
      </w:tr>
      <w:tr w:rsidR="00D5597E" w:rsidRPr="002E3C27" w14:paraId="470D66F3" w14:textId="77777777" w:rsidTr="00447D98">
        <w:trPr>
          <w:trHeight w:val="510"/>
        </w:trPr>
        <w:tc>
          <w:tcPr>
            <w:tcW w:w="1604" w:type="dxa"/>
            <w:vMerge/>
            <w:shd w:val="clear" w:color="auto" w:fill="auto"/>
            <w:vAlign w:val="center"/>
          </w:tcPr>
          <w:p w14:paraId="27532949"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p>
        </w:tc>
        <w:tc>
          <w:tcPr>
            <w:tcW w:w="7094" w:type="dxa"/>
            <w:shd w:val="clear" w:color="auto" w:fill="auto"/>
          </w:tcPr>
          <w:p w14:paraId="3C63AD69" w14:textId="77777777" w:rsidR="00D5597E" w:rsidRPr="00B67BAA" w:rsidRDefault="00D5597E" w:rsidP="00447D98">
            <w:pPr>
              <w:pStyle w:val="Default"/>
              <w:rPr>
                <w:rFonts w:ascii="Arial Narrow" w:eastAsia="Calibri" w:hAnsi="Arial Narrow"/>
                <w:color w:val="auto"/>
                <w:sz w:val="22"/>
                <w:szCs w:val="22"/>
              </w:rPr>
            </w:pPr>
            <w:r>
              <w:rPr>
                <w:rFonts w:ascii="Arial Narrow" w:eastAsia="Calibri" w:hAnsi="Arial Narrow"/>
                <w:color w:val="auto"/>
                <w:sz w:val="22"/>
                <w:szCs w:val="22"/>
              </w:rPr>
              <w:t>k</w:t>
            </w:r>
            <w:r w:rsidRPr="00B67BAA">
              <w:rPr>
                <w:rFonts w:ascii="Arial Narrow" w:eastAsia="Calibri" w:hAnsi="Arial Narrow"/>
                <w:color w:val="auto"/>
                <w:sz w:val="22"/>
                <w:szCs w:val="22"/>
              </w:rPr>
              <w:t>amerový systém pozostávajúci zo 4 ks kamier zobrazujúcich psov v 4 boxoch na mo</w:t>
            </w:r>
            <w:r>
              <w:rPr>
                <w:rFonts w:ascii="Arial Narrow" w:eastAsia="Calibri" w:hAnsi="Arial Narrow"/>
                <w:color w:val="auto"/>
                <w:sz w:val="22"/>
                <w:szCs w:val="22"/>
              </w:rPr>
              <w:t>nitore 10“ v zornom poli vodiča</w:t>
            </w:r>
          </w:p>
        </w:tc>
        <w:tc>
          <w:tcPr>
            <w:tcW w:w="936" w:type="dxa"/>
          </w:tcPr>
          <w:p w14:paraId="57007175" w14:textId="77777777" w:rsidR="00D5597E" w:rsidRPr="002E3C27" w:rsidRDefault="00D5597E" w:rsidP="00D5597E">
            <w:pPr>
              <w:pStyle w:val="Odsekzoznamu"/>
              <w:widowControl w:val="0"/>
              <w:numPr>
                <w:ilvl w:val="0"/>
                <w:numId w:val="57"/>
              </w:numPr>
              <w:spacing w:line="240" w:lineRule="auto"/>
              <w:rPr>
                <w:rFonts w:ascii="Arial Narrow" w:eastAsia="Calibri" w:hAnsi="Arial Narrow"/>
                <w:sz w:val="22"/>
                <w:szCs w:val="22"/>
              </w:rPr>
            </w:pPr>
          </w:p>
        </w:tc>
      </w:tr>
      <w:tr w:rsidR="00D5597E" w:rsidRPr="002E3C27" w14:paraId="7ABA6436" w14:textId="77777777" w:rsidTr="00447D98">
        <w:trPr>
          <w:trHeight w:val="510"/>
        </w:trPr>
        <w:tc>
          <w:tcPr>
            <w:tcW w:w="1604" w:type="dxa"/>
            <w:vMerge/>
            <w:shd w:val="clear" w:color="auto" w:fill="auto"/>
            <w:vAlign w:val="center"/>
          </w:tcPr>
          <w:p w14:paraId="6833631F"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p>
        </w:tc>
        <w:tc>
          <w:tcPr>
            <w:tcW w:w="7094" w:type="dxa"/>
            <w:shd w:val="clear" w:color="auto" w:fill="auto"/>
          </w:tcPr>
          <w:p w14:paraId="166E9D37" w14:textId="77777777" w:rsidR="00D5597E" w:rsidRPr="00B67BAA" w:rsidRDefault="00D5597E" w:rsidP="00447D98">
            <w:pPr>
              <w:pStyle w:val="Default"/>
              <w:rPr>
                <w:rFonts w:ascii="Arial Narrow" w:eastAsia="Calibri" w:hAnsi="Arial Narrow"/>
                <w:color w:val="auto"/>
                <w:sz w:val="22"/>
                <w:szCs w:val="22"/>
              </w:rPr>
            </w:pPr>
            <w:r>
              <w:rPr>
                <w:rFonts w:ascii="Arial Narrow" w:eastAsia="Calibri" w:hAnsi="Arial Narrow"/>
                <w:color w:val="auto"/>
                <w:sz w:val="22"/>
                <w:szCs w:val="22"/>
              </w:rPr>
              <w:t>v</w:t>
            </w:r>
            <w:r w:rsidRPr="00B67BAA">
              <w:rPr>
                <w:rFonts w:ascii="Arial Narrow" w:eastAsia="Calibri" w:hAnsi="Arial Narrow"/>
                <w:color w:val="auto"/>
                <w:sz w:val="22"/>
                <w:szCs w:val="22"/>
              </w:rPr>
              <w:t xml:space="preserve"> zadnej časti musí byť nainšt</w:t>
            </w:r>
            <w:r>
              <w:rPr>
                <w:rFonts w:ascii="Arial Narrow" w:eastAsia="Calibri" w:hAnsi="Arial Narrow"/>
                <w:color w:val="auto"/>
                <w:sz w:val="22"/>
                <w:szCs w:val="22"/>
              </w:rPr>
              <w:t>alovaná min. jedna 12 V zásuvka</w:t>
            </w:r>
          </w:p>
        </w:tc>
        <w:tc>
          <w:tcPr>
            <w:tcW w:w="936" w:type="dxa"/>
          </w:tcPr>
          <w:p w14:paraId="2C92119C" w14:textId="77777777" w:rsidR="00D5597E" w:rsidRPr="002E3C27" w:rsidRDefault="00D5597E" w:rsidP="00D5597E">
            <w:pPr>
              <w:pStyle w:val="Odsekzoznamu"/>
              <w:widowControl w:val="0"/>
              <w:numPr>
                <w:ilvl w:val="0"/>
                <w:numId w:val="57"/>
              </w:numPr>
              <w:spacing w:line="240" w:lineRule="auto"/>
              <w:rPr>
                <w:rFonts w:ascii="Arial Narrow" w:eastAsia="Calibri" w:hAnsi="Arial Narrow"/>
                <w:sz w:val="22"/>
                <w:szCs w:val="22"/>
              </w:rPr>
            </w:pPr>
          </w:p>
        </w:tc>
      </w:tr>
      <w:tr w:rsidR="00D5597E" w:rsidRPr="002E3C27" w14:paraId="04F05532" w14:textId="77777777" w:rsidTr="00447D98">
        <w:trPr>
          <w:trHeight w:val="510"/>
        </w:trPr>
        <w:tc>
          <w:tcPr>
            <w:tcW w:w="1604" w:type="dxa"/>
            <w:vMerge/>
            <w:shd w:val="clear" w:color="auto" w:fill="auto"/>
            <w:vAlign w:val="center"/>
          </w:tcPr>
          <w:p w14:paraId="5BA363F3"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p>
        </w:tc>
        <w:tc>
          <w:tcPr>
            <w:tcW w:w="7094" w:type="dxa"/>
            <w:shd w:val="clear" w:color="auto" w:fill="auto"/>
          </w:tcPr>
          <w:p w14:paraId="263E56B1" w14:textId="77777777" w:rsidR="00D5597E" w:rsidRPr="00B67BAA" w:rsidRDefault="00D5597E" w:rsidP="00447D98">
            <w:pPr>
              <w:pStyle w:val="Default"/>
              <w:rPr>
                <w:rFonts w:ascii="Arial Narrow" w:eastAsia="Calibri" w:hAnsi="Arial Narrow"/>
                <w:color w:val="auto"/>
                <w:sz w:val="22"/>
                <w:szCs w:val="22"/>
              </w:rPr>
            </w:pPr>
            <w:r>
              <w:rPr>
                <w:rFonts w:ascii="Arial Narrow" w:eastAsia="Calibri" w:hAnsi="Arial Narrow"/>
                <w:color w:val="auto"/>
                <w:sz w:val="22"/>
                <w:szCs w:val="22"/>
              </w:rPr>
              <w:t>d</w:t>
            </w:r>
            <w:r w:rsidRPr="00B67BAA">
              <w:rPr>
                <w:rFonts w:ascii="Arial Narrow" w:eastAsia="Calibri" w:hAnsi="Arial Narrow"/>
                <w:color w:val="auto"/>
                <w:sz w:val="22"/>
                <w:szCs w:val="22"/>
              </w:rPr>
              <w:t>ostatočn</w:t>
            </w:r>
            <w:r>
              <w:rPr>
                <w:rFonts w:ascii="Arial Narrow" w:eastAsia="Calibri" w:hAnsi="Arial Narrow"/>
                <w:color w:val="auto"/>
                <w:sz w:val="22"/>
                <w:szCs w:val="22"/>
              </w:rPr>
              <w:t>é osvetlenie v priestore boxov</w:t>
            </w:r>
          </w:p>
        </w:tc>
        <w:tc>
          <w:tcPr>
            <w:tcW w:w="936" w:type="dxa"/>
          </w:tcPr>
          <w:p w14:paraId="40908FFB" w14:textId="77777777" w:rsidR="00D5597E" w:rsidRPr="002E3C27" w:rsidRDefault="00D5597E" w:rsidP="00D5597E">
            <w:pPr>
              <w:pStyle w:val="Odsekzoznamu"/>
              <w:widowControl w:val="0"/>
              <w:numPr>
                <w:ilvl w:val="0"/>
                <w:numId w:val="57"/>
              </w:numPr>
              <w:spacing w:line="240" w:lineRule="auto"/>
              <w:rPr>
                <w:rFonts w:ascii="Arial Narrow" w:eastAsia="Calibri" w:hAnsi="Arial Narrow"/>
                <w:sz w:val="22"/>
                <w:szCs w:val="22"/>
              </w:rPr>
            </w:pPr>
          </w:p>
        </w:tc>
      </w:tr>
      <w:tr w:rsidR="00D5597E" w:rsidRPr="002E3C27" w14:paraId="04596705" w14:textId="77777777" w:rsidTr="00447D98">
        <w:trPr>
          <w:trHeight w:val="510"/>
        </w:trPr>
        <w:tc>
          <w:tcPr>
            <w:tcW w:w="1604" w:type="dxa"/>
            <w:vMerge/>
            <w:shd w:val="clear" w:color="auto" w:fill="auto"/>
            <w:vAlign w:val="center"/>
          </w:tcPr>
          <w:p w14:paraId="13011DCF"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p>
        </w:tc>
        <w:tc>
          <w:tcPr>
            <w:tcW w:w="7094" w:type="dxa"/>
            <w:shd w:val="clear" w:color="auto" w:fill="auto"/>
          </w:tcPr>
          <w:p w14:paraId="2CE13BFB" w14:textId="77777777" w:rsidR="00D5597E" w:rsidRPr="00B67BAA" w:rsidRDefault="00D5597E" w:rsidP="00447D98">
            <w:pPr>
              <w:pStyle w:val="Default"/>
              <w:rPr>
                <w:rFonts w:ascii="Arial Narrow" w:eastAsia="Calibri" w:hAnsi="Arial Narrow"/>
                <w:color w:val="auto"/>
                <w:sz w:val="22"/>
                <w:szCs w:val="22"/>
              </w:rPr>
            </w:pPr>
            <w:r>
              <w:rPr>
                <w:rFonts w:ascii="Arial Narrow" w:eastAsia="Calibri" w:hAnsi="Arial Narrow"/>
                <w:color w:val="auto"/>
                <w:sz w:val="22"/>
                <w:szCs w:val="22"/>
              </w:rPr>
              <w:t>teplota v zadnej časti bude</w:t>
            </w:r>
            <w:r w:rsidRPr="00B67BAA">
              <w:rPr>
                <w:rFonts w:ascii="Arial Narrow" w:eastAsia="Calibri" w:hAnsi="Arial Narrow"/>
                <w:color w:val="auto"/>
                <w:sz w:val="22"/>
                <w:szCs w:val="22"/>
              </w:rPr>
              <w:t xml:space="preserve"> indikovaná s možnosť</w:t>
            </w:r>
            <w:r>
              <w:rPr>
                <w:rFonts w:ascii="Arial Narrow" w:eastAsia="Calibri" w:hAnsi="Arial Narrow"/>
                <w:color w:val="auto"/>
                <w:sz w:val="22"/>
                <w:szCs w:val="22"/>
              </w:rPr>
              <w:t>ou jej kontroly z miesta vodiča</w:t>
            </w:r>
          </w:p>
        </w:tc>
        <w:tc>
          <w:tcPr>
            <w:tcW w:w="936" w:type="dxa"/>
          </w:tcPr>
          <w:p w14:paraId="57C6E559" w14:textId="77777777" w:rsidR="00D5597E" w:rsidRPr="002E3C27" w:rsidRDefault="00D5597E" w:rsidP="00D5597E">
            <w:pPr>
              <w:pStyle w:val="Odsekzoznamu"/>
              <w:widowControl w:val="0"/>
              <w:numPr>
                <w:ilvl w:val="0"/>
                <w:numId w:val="57"/>
              </w:numPr>
              <w:spacing w:line="240" w:lineRule="auto"/>
              <w:rPr>
                <w:rFonts w:ascii="Arial Narrow" w:eastAsia="Calibri" w:hAnsi="Arial Narrow"/>
                <w:sz w:val="22"/>
                <w:szCs w:val="22"/>
              </w:rPr>
            </w:pPr>
          </w:p>
        </w:tc>
      </w:tr>
      <w:tr w:rsidR="00D5597E" w:rsidRPr="002E3C27" w14:paraId="3CCE0755" w14:textId="77777777" w:rsidTr="00447D98">
        <w:trPr>
          <w:trHeight w:val="510"/>
        </w:trPr>
        <w:tc>
          <w:tcPr>
            <w:tcW w:w="1604" w:type="dxa"/>
            <w:vMerge/>
            <w:shd w:val="clear" w:color="auto" w:fill="auto"/>
            <w:vAlign w:val="center"/>
          </w:tcPr>
          <w:p w14:paraId="74D1DC91"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p>
        </w:tc>
        <w:tc>
          <w:tcPr>
            <w:tcW w:w="7094" w:type="dxa"/>
            <w:shd w:val="clear" w:color="auto" w:fill="auto"/>
          </w:tcPr>
          <w:p w14:paraId="320797E5" w14:textId="77777777" w:rsidR="00D5597E" w:rsidRPr="00B67BAA" w:rsidRDefault="00D5597E" w:rsidP="00447D98">
            <w:pPr>
              <w:pStyle w:val="Default"/>
              <w:rPr>
                <w:rFonts w:ascii="Arial Narrow" w:eastAsia="Calibri" w:hAnsi="Arial Narrow"/>
                <w:color w:val="auto"/>
                <w:sz w:val="22"/>
                <w:szCs w:val="22"/>
              </w:rPr>
            </w:pPr>
            <w:r>
              <w:rPr>
                <w:rFonts w:ascii="Arial Narrow" w:eastAsia="Calibri" w:hAnsi="Arial Narrow"/>
                <w:color w:val="auto"/>
                <w:sz w:val="22"/>
                <w:szCs w:val="22"/>
              </w:rPr>
              <w:t>d</w:t>
            </w:r>
            <w:r w:rsidRPr="00B67BAA">
              <w:rPr>
                <w:rFonts w:ascii="Arial Narrow" w:eastAsia="Calibri" w:hAnsi="Arial Narrow"/>
                <w:color w:val="auto"/>
                <w:sz w:val="22"/>
                <w:szCs w:val="22"/>
              </w:rPr>
              <w:t>o priestoru pre psov napojiť ori</w:t>
            </w:r>
            <w:r>
              <w:rPr>
                <w:rFonts w:ascii="Arial Narrow" w:eastAsia="Calibri" w:hAnsi="Arial Narrow"/>
                <w:color w:val="auto"/>
                <w:sz w:val="22"/>
                <w:szCs w:val="22"/>
              </w:rPr>
              <w:t>ginálne kúrenie a klimatizáciu</w:t>
            </w:r>
          </w:p>
          <w:p w14:paraId="685AF159" w14:textId="77777777" w:rsidR="00D5597E" w:rsidRPr="00B67BAA" w:rsidRDefault="00D5597E" w:rsidP="00447D98">
            <w:pPr>
              <w:pStyle w:val="Default"/>
              <w:rPr>
                <w:rFonts w:ascii="Arial Narrow" w:eastAsia="Calibri" w:hAnsi="Arial Narrow"/>
                <w:color w:val="auto"/>
                <w:sz w:val="22"/>
                <w:szCs w:val="22"/>
              </w:rPr>
            </w:pPr>
          </w:p>
        </w:tc>
        <w:tc>
          <w:tcPr>
            <w:tcW w:w="936" w:type="dxa"/>
          </w:tcPr>
          <w:p w14:paraId="03E9D647" w14:textId="77777777" w:rsidR="00D5597E" w:rsidRPr="002E3C27" w:rsidRDefault="00D5597E" w:rsidP="00D5597E">
            <w:pPr>
              <w:pStyle w:val="Odsekzoznamu"/>
              <w:widowControl w:val="0"/>
              <w:numPr>
                <w:ilvl w:val="0"/>
                <w:numId w:val="57"/>
              </w:numPr>
              <w:spacing w:line="240" w:lineRule="auto"/>
              <w:rPr>
                <w:rFonts w:ascii="Arial Narrow" w:eastAsia="Calibri" w:hAnsi="Arial Narrow"/>
                <w:sz w:val="22"/>
                <w:szCs w:val="22"/>
              </w:rPr>
            </w:pPr>
          </w:p>
        </w:tc>
      </w:tr>
      <w:tr w:rsidR="00D5597E" w:rsidRPr="002E3C27" w14:paraId="5F5DB549" w14:textId="77777777" w:rsidTr="00447D98">
        <w:trPr>
          <w:trHeight w:val="510"/>
        </w:trPr>
        <w:tc>
          <w:tcPr>
            <w:tcW w:w="1604" w:type="dxa"/>
            <w:vMerge/>
            <w:shd w:val="clear" w:color="auto" w:fill="auto"/>
            <w:vAlign w:val="center"/>
          </w:tcPr>
          <w:p w14:paraId="46FC21CB"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p>
        </w:tc>
        <w:tc>
          <w:tcPr>
            <w:tcW w:w="7094" w:type="dxa"/>
            <w:shd w:val="clear" w:color="auto" w:fill="auto"/>
          </w:tcPr>
          <w:p w14:paraId="51A94163" w14:textId="77777777" w:rsidR="00D5597E" w:rsidRPr="00B67BAA" w:rsidRDefault="00D5597E" w:rsidP="00447D98">
            <w:pPr>
              <w:pStyle w:val="Default"/>
              <w:rPr>
                <w:rFonts w:ascii="Arial Narrow" w:eastAsia="Calibri" w:hAnsi="Arial Narrow"/>
                <w:color w:val="auto"/>
                <w:sz w:val="22"/>
                <w:szCs w:val="22"/>
              </w:rPr>
            </w:pPr>
            <w:r>
              <w:rPr>
                <w:rFonts w:ascii="Arial Narrow" w:eastAsia="Calibri" w:hAnsi="Arial Narrow"/>
                <w:color w:val="auto"/>
                <w:sz w:val="22"/>
                <w:szCs w:val="22"/>
              </w:rPr>
              <w:t>v</w:t>
            </w:r>
            <w:r w:rsidRPr="00B67BAA">
              <w:rPr>
                <w:rFonts w:ascii="Arial Narrow" w:eastAsia="Calibri" w:hAnsi="Arial Narrow"/>
                <w:color w:val="auto"/>
                <w:sz w:val="22"/>
                <w:szCs w:val="22"/>
              </w:rPr>
              <w:t>nútorný priestor zadnej časti vozidla musí byť vybavený zariadením na nútené vetranie (ovládané z miesta vodiča), a to strešným elektrickým ventilátorom (12 V,  výmena vzduchu min. 250 m³ /hod.) ľahko uzatvárateľným z vnútornej strany vozidla a s možnosťou samostatného napájania bez potreby štartovania vozidla; pričom vetranie je potrebné riešiť tak, aby pri zhoršených poveternostných podmienkach (dážď, sneh a pod.) nezatekalo do vnútorného</w:t>
            </w:r>
            <w:r>
              <w:rPr>
                <w:rFonts w:ascii="Arial Narrow" w:eastAsia="Calibri" w:hAnsi="Arial Narrow"/>
                <w:color w:val="auto"/>
                <w:sz w:val="22"/>
                <w:szCs w:val="22"/>
              </w:rPr>
              <w:t xml:space="preserve"> priestoru zadnej časti vozidla</w:t>
            </w:r>
          </w:p>
          <w:p w14:paraId="653E483B" w14:textId="77777777" w:rsidR="00D5597E" w:rsidRPr="00B67BAA" w:rsidRDefault="00D5597E" w:rsidP="00447D98">
            <w:pPr>
              <w:pStyle w:val="Default"/>
              <w:rPr>
                <w:rFonts w:ascii="Arial Narrow" w:eastAsia="Calibri" w:hAnsi="Arial Narrow"/>
                <w:color w:val="auto"/>
                <w:sz w:val="22"/>
                <w:szCs w:val="22"/>
              </w:rPr>
            </w:pPr>
          </w:p>
        </w:tc>
        <w:tc>
          <w:tcPr>
            <w:tcW w:w="936" w:type="dxa"/>
          </w:tcPr>
          <w:p w14:paraId="2165F466" w14:textId="77777777" w:rsidR="00D5597E" w:rsidRPr="002E3C27" w:rsidRDefault="00D5597E" w:rsidP="00D5597E">
            <w:pPr>
              <w:pStyle w:val="Odsekzoznamu"/>
              <w:widowControl w:val="0"/>
              <w:numPr>
                <w:ilvl w:val="0"/>
                <w:numId w:val="57"/>
              </w:numPr>
              <w:spacing w:line="240" w:lineRule="auto"/>
              <w:rPr>
                <w:rFonts w:ascii="Arial Narrow" w:eastAsia="Calibri" w:hAnsi="Arial Narrow"/>
                <w:sz w:val="22"/>
                <w:szCs w:val="22"/>
              </w:rPr>
            </w:pPr>
          </w:p>
        </w:tc>
      </w:tr>
      <w:tr w:rsidR="00D5597E" w:rsidRPr="002E3C27" w14:paraId="68641EF0" w14:textId="77777777" w:rsidTr="00447D98">
        <w:trPr>
          <w:trHeight w:val="510"/>
        </w:trPr>
        <w:tc>
          <w:tcPr>
            <w:tcW w:w="1604" w:type="dxa"/>
            <w:vMerge/>
            <w:shd w:val="clear" w:color="auto" w:fill="auto"/>
            <w:vAlign w:val="center"/>
          </w:tcPr>
          <w:p w14:paraId="29008F42"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p>
        </w:tc>
        <w:tc>
          <w:tcPr>
            <w:tcW w:w="7094" w:type="dxa"/>
            <w:shd w:val="clear" w:color="auto" w:fill="auto"/>
          </w:tcPr>
          <w:p w14:paraId="1584935F" w14:textId="77777777" w:rsidR="00D5597E" w:rsidRPr="00B67BAA" w:rsidRDefault="00D5597E" w:rsidP="00447D98">
            <w:pPr>
              <w:pStyle w:val="Default"/>
              <w:rPr>
                <w:rFonts w:ascii="Arial Narrow" w:eastAsia="Calibri" w:hAnsi="Arial Narrow"/>
                <w:color w:val="auto"/>
                <w:sz w:val="22"/>
                <w:szCs w:val="22"/>
              </w:rPr>
            </w:pPr>
            <w:r>
              <w:rPr>
                <w:rFonts w:ascii="Arial Narrow" w:eastAsia="Calibri" w:hAnsi="Arial Narrow"/>
                <w:color w:val="auto"/>
                <w:sz w:val="22"/>
                <w:szCs w:val="22"/>
              </w:rPr>
              <w:t>z</w:t>
            </w:r>
            <w:r w:rsidRPr="00B67BAA">
              <w:rPr>
                <w:rFonts w:ascii="Arial Narrow" w:eastAsia="Calibri" w:hAnsi="Arial Narrow"/>
                <w:color w:val="auto"/>
                <w:sz w:val="22"/>
                <w:szCs w:val="22"/>
              </w:rPr>
              <w:t>adné dvojkrídlové dvere s oknami s maximálnou možnou mierou zatmavenia s</w:t>
            </w:r>
            <w:r>
              <w:rPr>
                <w:rFonts w:ascii="Arial Narrow" w:eastAsia="Calibri" w:hAnsi="Arial Narrow"/>
                <w:color w:val="auto"/>
                <w:sz w:val="22"/>
                <w:szCs w:val="22"/>
              </w:rPr>
              <w:t xml:space="preserve"> platnou certifikáciou</w:t>
            </w:r>
          </w:p>
        </w:tc>
        <w:tc>
          <w:tcPr>
            <w:tcW w:w="936" w:type="dxa"/>
          </w:tcPr>
          <w:p w14:paraId="1A16666D" w14:textId="77777777" w:rsidR="00D5597E" w:rsidRPr="002E3C27" w:rsidRDefault="00D5597E" w:rsidP="00D5597E">
            <w:pPr>
              <w:pStyle w:val="Odsekzoznamu"/>
              <w:widowControl w:val="0"/>
              <w:numPr>
                <w:ilvl w:val="0"/>
                <w:numId w:val="57"/>
              </w:numPr>
              <w:spacing w:line="240" w:lineRule="auto"/>
              <w:rPr>
                <w:rFonts w:ascii="Arial Narrow" w:eastAsia="Calibri" w:hAnsi="Arial Narrow"/>
                <w:sz w:val="22"/>
                <w:szCs w:val="22"/>
              </w:rPr>
            </w:pPr>
          </w:p>
        </w:tc>
      </w:tr>
      <w:tr w:rsidR="00D5597E" w:rsidRPr="002E3C27" w14:paraId="0B2C1FF6" w14:textId="77777777" w:rsidTr="00447D98">
        <w:trPr>
          <w:trHeight w:val="510"/>
        </w:trPr>
        <w:tc>
          <w:tcPr>
            <w:tcW w:w="1604" w:type="dxa"/>
            <w:vMerge/>
            <w:shd w:val="clear" w:color="auto" w:fill="auto"/>
            <w:vAlign w:val="center"/>
          </w:tcPr>
          <w:p w14:paraId="6403D7FE"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p>
        </w:tc>
        <w:tc>
          <w:tcPr>
            <w:tcW w:w="7094" w:type="dxa"/>
            <w:shd w:val="clear" w:color="auto" w:fill="auto"/>
          </w:tcPr>
          <w:p w14:paraId="02822051" w14:textId="77777777" w:rsidR="00D5597E" w:rsidRPr="00B67BAA" w:rsidRDefault="00D5597E" w:rsidP="00447D98">
            <w:pPr>
              <w:pStyle w:val="Default"/>
              <w:rPr>
                <w:rFonts w:ascii="Arial Narrow" w:eastAsia="Calibri" w:hAnsi="Arial Narrow"/>
                <w:color w:val="auto"/>
                <w:sz w:val="22"/>
                <w:szCs w:val="22"/>
              </w:rPr>
            </w:pPr>
            <w:r w:rsidRPr="00B67BAA">
              <w:rPr>
                <w:rFonts w:ascii="Arial Narrow" w:eastAsia="Calibri" w:hAnsi="Arial Narrow"/>
                <w:color w:val="auto"/>
                <w:sz w:val="22"/>
                <w:szCs w:val="22"/>
              </w:rPr>
              <w:t>dodanie demontovateľnej podlahy (materiál preglejka alebo alternatívn</w:t>
            </w:r>
            <w:r>
              <w:rPr>
                <w:rFonts w:ascii="Arial Narrow" w:eastAsia="Calibri" w:hAnsi="Arial Narrow"/>
                <w:color w:val="auto"/>
                <w:sz w:val="22"/>
                <w:szCs w:val="22"/>
              </w:rPr>
              <w:t xml:space="preserve">y </w:t>
            </w:r>
            <w:r w:rsidRPr="00B67BAA">
              <w:rPr>
                <w:rFonts w:ascii="Arial Narrow" w:eastAsia="Calibri" w:hAnsi="Arial Narrow"/>
                <w:color w:val="auto"/>
                <w:sz w:val="22"/>
                <w:szCs w:val="22"/>
              </w:rPr>
              <w:t>materiál s protišmykovým povrchom) v priestore, kde</w:t>
            </w:r>
            <w:r>
              <w:rPr>
                <w:rFonts w:ascii="Arial Narrow" w:eastAsia="Calibri" w:hAnsi="Arial Narrow"/>
                <w:color w:val="auto"/>
                <w:sz w:val="22"/>
                <w:szCs w:val="22"/>
              </w:rPr>
              <w:t xml:space="preserve"> budú umiestnené prepravné boxy</w:t>
            </w:r>
          </w:p>
        </w:tc>
        <w:tc>
          <w:tcPr>
            <w:tcW w:w="936" w:type="dxa"/>
          </w:tcPr>
          <w:p w14:paraId="551E6C43" w14:textId="77777777" w:rsidR="00D5597E" w:rsidRPr="002E3C27" w:rsidRDefault="00D5597E" w:rsidP="00D5597E">
            <w:pPr>
              <w:pStyle w:val="Odsekzoznamu"/>
              <w:widowControl w:val="0"/>
              <w:numPr>
                <w:ilvl w:val="0"/>
                <w:numId w:val="57"/>
              </w:numPr>
              <w:spacing w:line="240" w:lineRule="auto"/>
              <w:rPr>
                <w:rFonts w:ascii="Arial Narrow" w:eastAsia="Calibri" w:hAnsi="Arial Narrow"/>
                <w:sz w:val="22"/>
                <w:szCs w:val="22"/>
              </w:rPr>
            </w:pPr>
          </w:p>
        </w:tc>
      </w:tr>
      <w:tr w:rsidR="00D5597E" w:rsidRPr="002E3C27" w14:paraId="4DAEBE65" w14:textId="77777777" w:rsidTr="00447D98">
        <w:trPr>
          <w:trHeight w:val="510"/>
        </w:trPr>
        <w:tc>
          <w:tcPr>
            <w:tcW w:w="1604" w:type="dxa"/>
            <w:vMerge/>
            <w:shd w:val="clear" w:color="auto" w:fill="auto"/>
            <w:vAlign w:val="center"/>
          </w:tcPr>
          <w:p w14:paraId="36D2CDC6"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p>
        </w:tc>
        <w:tc>
          <w:tcPr>
            <w:tcW w:w="7094" w:type="dxa"/>
            <w:shd w:val="clear" w:color="auto" w:fill="auto"/>
          </w:tcPr>
          <w:p w14:paraId="502D019E" w14:textId="77777777" w:rsidR="00D5597E" w:rsidRPr="00B67BAA" w:rsidRDefault="00D5597E" w:rsidP="00447D98">
            <w:pPr>
              <w:pStyle w:val="Default"/>
              <w:rPr>
                <w:rFonts w:ascii="Arial Narrow" w:eastAsia="Calibri" w:hAnsi="Arial Narrow"/>
                <w:color w:val="auto"/>
                <w:sz w:val="22"/>
                <w:szCs w:val="22"/>
              </w:rPr>
            </w:pPr>
            <w:r>
              <w:rPr>
                <w:rFonts w:ascii="Arial Narrow" w:eastAsia="Calibri" w:hAnsi="Arial Narrow"/>
                <w:color w:val="auto"/>
                <w:sz w:val="22"/>
                <w:szCs w:val="22"/>
              </w:rPr>
              <w:t>s</w:t>
            </w:r>
            <w:r w:rsidRPr="00B67BAA">
              <w:rPr>
                <w:rFonts w:ascii="Arial Narrow" w:eastAsia="Calibri" w:hAnsi="Arial Narrow"/>
                <w:color w:val="auto"/>
                <w:sz w:val="22"/>
                <w:szCs w:val="22"/>
              </w:rPr>
              <w:t xml:space="preserve">podný </w:t>
            </w:r>
            <w:proofErr w:type="spellStart"/>
            <w:r w:rsidRPr="00B67BAA">
              <w:rPr>
                <w:rFonts w:ascii="Arial Narrow" w:eastAsia="Calibri" w:hAnsi="Arial Narrow"/>
                <w:color w:val="auto"/>
                <w:sz w:val="22"/>
                <w:szCs w:val="22"/>
              </w:rPr>
              <w:t>dvojbox</w:t>
            </w:r>
            <w:proofErr w:type="spellEnd"/>
            <w:r w:rsidRPr="00B67BAA">
              <w:rPr>
                <w:rFonts w:ascii="Arial Narrow" w:eastAsia="Calibri" w:hAnsi="Arial Narrow"/>
                <w:color w:val="auto"/>
                <w:sz w:val="22"/>
                <w:szCs w:val="22"/>
              </w:rPr>
              <w:t xml:space="preserve"> musí byť uchytený o podlahu vozidla na kotviace úchyty. Vrchný box musí byť s možnosťou samostat</w:t>
            </w:r>
            <w:r>
              <w:rPr>
                <w:rFonts w:ascii="Arial Narrow" w:eastAsia="Calibri" w:hAnsi="Arial Narrow"/>
                <w:color w:val="auto"/>
                <w:sz w:val="22"/>
                <w:szCs w:val="22"/>
              </w:rPr>
              <w:t xml:space="preserve">ného uchytenia o spodný </w:t>
            </w:r>
            <w:proofErr w:type="spellStart"/>
            <w:r>
              <w:rPr>
                <w:rFonts w:ascii="Arial Narrow" w:eastAsia="Calibri" w:hAnsi="Arial Narrow"/>
                <w:color w:val="auto"/>
                <w:sz w:val="22"/>
                <w:szCs w:val="22"/>
              </w:rPr>
              <w:t>dvojbox</w:t>
            </w:r>
            <w:proofErr w:type="spellEnd"/>
          </w:p>
        </w:tc>
        <w:tc>
          <w:tcPr>
            <w:tcW w:w="936" w:type="dxa"/>
          </w:tcPr>
          <w:p w14:paraId="69A3D852" w14:textId="77777777" w:rsidR="00D5597E" w:rsidRPr="002E3C27" w:rsidRDefault="00D5597E" w:rsidP="00D5597E">
            <w:pPr>
              <w:pStyle w:val="Odsekzoznamu"/>
              <w:widowControl w:val="0"/>
              <w:numPr>
                <w:ilvl w:val="0"/>
                <w:numId w:val="57"/>
              </w:numPr>
              <w:spacing w:line="240" w:lineRule="auto"/>
              <w:rPr>
                <w:rFonts w:ascii="Arial Narrow" w:eastAsia="Calibri" w:hAnsi="Arial Narrow"/>
                <w:sz w:val="22"/>
                <w:szCs w:val="22"/>
              </w:rPr>
            </w:pPr>
          </w:p>
        </w:tc>
      </w:tr>
      <w:tr w:rsidR="00D5597E" w:rsidRPr="002E3C27" w14:paraId="2CA57F5B" w14:textId="77777777" w:rsidTr="00447D98">
        <w:trPr>
          <w:trHeight w:val="510"/>
        </w:trPr>
        <w:tc>
          <w:tcPr>
            <w:tcW w:w="1604" w:type="dxa"/>
            <w:vMerge/>
            <w:shd w:val="clear" w:color="auto" w:fill="auto"/>
            <w:vAlign w:val="center"/>
          </w:tcPr>
          <w:p w14:paraId="43CB0527"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p>
        </w:tc>
        <w:tc>
          <w:tcPr>
            <w:tcW w:w="7094" w:type="dxa"/>
            <w:shd w:val="clear" w:color="auto" w:fill="auto"/>
          </w:tcPr>
          <w:p w14:paraId="5E91888D" w14:textId="77777777" w:rsidR="00D5597E" w:rsidRPr="00B67BAA" w:rsidRDefault="00D5597E" w:rsidP="00447D98">
            <w:pPr>
              <w:pStyle w:val="Default"/>
              <w:rPr>
                <w:rFonts w:ascii="Arial Narrow" w:eastAsia="Calibri" w:hAnsi="Arial Narrow"/>
                <w:color w:val="auto"/>
                <w:sz w:val="22"/>
                <w:szCs w:val="22"/>
              </w:rPr>
            </w:pPr>
            <w:r>
              <w:rPr>
                <w:rFonts w:ascii="Arial Narrow" w:eastAsia="Calibri" w:hAnsi="Arial Narrow"/>
                <w:color w:val="auto"/>
                <w:sz w:val="22"/>
                <w:szCs w:val="22"/>
              </w:rPr>
              <w:t>ú</w:t>
            </w:r>
            <w:r w:rsidRPr="00B67BAA">
              <w:rPr>
                <w:rFonts w:ascii="Arial Narrow" w:eastAsia="Calibri" w:hAnsi="Arial Narrow"/>
                <w:color w:val="auto"/>
                <w:sz w:val="22"/>
                <w:szCs w:val="22"/>
              </w:rPr>
              <w:t>chyty mus</w:t>
            </w:r>
            <w:r>
              <w:rPr>
                <w:rFonts w:ascii="Arial Narrow" w:eastAsia="Calibri" w:hAnsi="Arial Narrow"/>
                <w:color w:val="auto"/>
                <w:sz w:val="22"/>
                <w:szCs w:val="22"/>
              </w:rPr>
              <w:t>ia byť  dostatočne pevné  a odo</w:t>
            </w:r>
            <w:r w:rsidRPr="00B67BAA">
              <w:rPr>
                <w:rFonts w:ascii="Arial Narrow" w:eastAsia="Calibri" w:hAnsi="Arial Narrow"/>
                <w:color w:val="auto"/>
                <w:sz w:val="22"/>
                <w:szCs w:val="22"/>
              </w:rPr>
              <w:t>lné voči vytrhnutiu v prípade kolízie vozidla</w:t>
            </w:r>
          </w:p>
        </w:tc>
        <w:tc>
          <w:tcPr>
            <w:tcW w:w="936" w:type="dxa"/>
          </w:tcPr>
          <w:p w14:paraId="10306BD5" w14:textId="77777777" w:rsidR="00D5597E" w:rsidRPr="002E3C27" w:rsidRDefault="00D5597E" w:rsidP="00D5597E">
            <w:pPr>
              <w:pStyle w:val="Odsekzoznamu"/>
              <w:widowControl w:val="0"/>
              <w:numPr>
                <w:ilvl w:val="0"/>
                <w:numId w:val="57"/>
              </w:numPr>
              <w:spacing w:line="240" w:lineRule="auto"/>
              <w:rPr>
                <w:rFonts w:ascii="Arial Narrow" w:eastAsia="Calibri" w:hAnsi="Arial Narrow"/>
                <w:sz w:val="22"/>
                <w:szCs w:val="22"/>
              </w:rPr>
            </w:pPr>
          </w:p>
        </w:tc>
      </w:tr>
      <w:tr w:rsidR="00D5597E" w:rsidRPr="002E3C27" w14:paraId="5E83FEDF" w14:textId="77777777" w:rsidTr="00447D98">
        <w:trPr>
          <w:trHeight w:val="510"/>
        </w:trPr>
        <w:tc>
          <w:tcPr>
            <w:tcW w:w="1604" w:type="dxa"/>
            <w:vMerge/>
            <w:shd w:val="clear" w:color="auto" w:fill="auto"/>
            <w:vAlign w:val="center"/>
          </w:tcPr>
          <w:p w14:paraId="641389A4"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p>
        </w:tc>
        <w:tc>
          <w:tcPr>
            <w:tcW w:w="7094" w:type="dxa"/>
            <w:shd w:val="clear" w:color="auto" w:fill="auto"/>
          </w:tcPr>
          <w:p w14:paraId="5C9452A3" w14:textId="77777777" w:rsidR="00D5597E" w:rsidRPr="00C26986" w:rsidRDefault="00D5597E" w:rsidP="00447D98">
            <w:pPr>
              <w:widowControl w:val="0"/>
              <w:spacing w:line="240" w:lineRule="auto"/>
              <w:rPr>
                <w:rFonts w:ascii="Arial Narrow" w:eastAsia="Calibri" w:hAnsi="Arial Narrow" w:cs="Calibri"/>
                <w:noProof/>
                <w:sz w:val="22"/>
                <w:szCs w:val="22"/>
              </w:rPr>
            </w:pPr>
            <w:r>
              <w:rPr>
                <w:rFonts w:ascii="Arial Narrow" w:eastAsia="Calibri" w:hAnsi="Arial Narrow"/>
                <w:sz w:val="22"/>
                <w:szCs w:val="22"/>
              </w:rPr>
              <w:t>m</w:t>
            </w:r>
            <w:r w:rsidRPr="00B67BAA">
              <w:rPr>
                <w:rFonts w:ascii="Arial Narrow" w:eastAsia="Calibri" w:hAnsi="Arial Narrow"/>
                <w:sz w:val="22"/>
                <w:szCs w:val="22"/>
              </w:rPr>
              <w:t>ontáž vybavenia vrátane umiestnenia boxov a riešenia klimatizácie a kúrenia podlieha konzultácii a písomnému schváleniu</w:t>
            </w:r>
            <w:r>
              <w:rPr>
                <w:rFonts w:ascii="Arial Narrow" w:eastAsia="Calibri" w:hAnsi="Arial Narrow"/>
                <w:sz w:val="22"/>
                <w:szCs w:val="22"/>
              </w:rPr>
              <w:t xml:space="preserve"> kupujúceho</w:t>
            </w:r>
          </w:p>
        </w:tc>
        <w:tc>
          <w:tcPr>
            <w:tcW w:w="936" w:type="dxa"/>
          </w:tcPr>
          <w:p w14:paraId="41330CEF" w14:textId="77777777" w:rsidR="00D5597E" w:rsidRPr="002E3C27" w:rsidRDefault="00D5597E" w:rsidP="00D5597E">
            <w:pPr>
              <w:pStyle w:val="Odsekzoznamu"/>
              <w:widowControl w:val="0"/>
              <w:numPr>
                <w:ilvl w:val="0"/>
                <w:numId w:val="57"/>
              </w:numPr>
              <w:spacing w:line="240" w:lineRule="auto"/>
              <w:rPr>
                <w:rFonts w:ascii="Arial Narrow" w:eastAsia="Calibri" w:hAnsi="Arial Narrow"/>
                <w:sz w:val="22"/>
                <w:szCs w:val="22"/>
              </w:rPr>
            </w:pPr>
          </w:p>
        </w:tc>
      </w:tr>
      <w:tr w:rsidR="00D5597E" w:rsidRPr="002E3C27" w:rsidDel="00C26986" w14:paraId="51B4A71D" w14:textId="77777777" w:rsidTr="00447D98">
        <w:trPr>
          <w:trHeight w:val="510"/>
        </w:trPr>
        <w:tc>
          <w:tcPr>
            <w:tcW w:w="1604" w:type="dxa"/>
            <w:vMerge/>
            <w:shd w:val="clear" w:color="auto" w:fill="auto"/>
            <w:vAlign w:val="center"/>
          </w:tcPr>
          <w:p w14:paraId="08D586E2" w14:textId="77777777" w:rsidR="00D5597E" w:rsidRPr="007D5128" w:rsidRDefault="00D5597E"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p>
        </w:tc>
        <w:tc>
          <w:tcPr>
            <w:tcW w:w="7094" w:type="dxa"/>
            <w:shd w:val="clear" w:color="auto" w:fill="auto"/>
          </w:tcPr>
          <w:p w14:paraId="02A445BA" w14:textId="77777777" w:rsidR="00D5597E" w:rsidRPr="007D5128" w:rsidRDefault="00D5597E" w:rsidP="00447D98">
            <w:pPr>
              <w:widowControl w:val="0"/>
              <w:spacing w:line="240" w:lineRule="auto"/>
              <w:rPr>
                <w:rFonts w:ascii="Arial Narrow" w:eastAsia="Calibri" w:hAnsi="Arial Narrow"/>
                <w:sz w:val="22"/>
                <w:szCs w:val="22"/>
              </w:rPr>
            </w:pPr>
            <w:r>
              <w:rPr>
                <w:rFonts w:ascii="Arial Narrow" w:eastAsia="Calibri" w:hAnsi="Arial Narrow"/>
                <w:sz w:val="22"/>
                <w:szCs w:val="22"/>
              </w:rPr>
              <w:t>v</w:t>
            </w:r>
            <w:r w:rsidRPr="00B67BAA">
              <w:rPr>
                <w:rFonts w:ascii="Arial Narrow" w:eastAsia="Calibri" w:hAnsi="Arial Narrow"/>
                <w:sz w:val="22"/>
                <w:szCs w:val="22"/>
              </w:rPr>
              <w:t xml:space="preserve">šetky úpravy vozidla, ktoré podliehajú zápisu do technického preukazu musia byť vykonané na základe platného povolenia a vozidlo nesmie </w:t>
            </w:r>
            <w:r>
              <w:rPr>
                <w:rFonts w:ascii="Arial Narrow" w:eastAsia="Calibri" w:hAnsi="Arial Narrow"/>
                <w:sz w:val="22"/>
                <w:szCs w:val="22"/>
              </w:rPr>
              <w:t>mať najazdených viac ako 100 km</w:t>
            </w:r>
          </w:p>
        </w:tc>
        <w:tc>
          <w:tcPr>
            <w:tcW w:w="936" w:type="dxa"/>
          </w:tcPr>
          <w:p w14:paraId="731397D4" w14:textId="77777777" w:rsidR="00D5597E" w:rsidRPr="002E3C27" w:rsidDel="00C26986" w:rsidRDefault="00D5597E" w:rsidP="00D5597E">
            <w:pPr>
              <w:pStyle w:val="Odsekzoznamu"/>
              <w:widowControl w:val="0"/>
              <w:numPr>
                <w:ilvl w:val="0"/>
                <w:numId w:val="57"/>
              </w:numPr>
              <w:spacing w:line="240" w:lineRule="auto"/>
              <w:rPr>
                <w:rFonts w:ascii="Arial Narrow" w:eastAsia="Calibri" w:hAnsi="Arial Narrow"/>
                <w:sz w:val="22"/>
                <w:szCs w:val="22"/>
              </w:rPr>
            </w:pPr>
          </w:p>
        </w:tc>
      </w:tr>
      <w:tr w:rsidR="00D5597E" w:rsidRPr="002E3C27" w14:paraId="700CFF6E" w14:textId="77777777" w:rsidTr="00447D98">
        <w:trPr>
          <w:trHeight w:val="980"/>
        </w:trPr>
        <w:tc>
          <w:tcPr>
            <w:tcW w:w="1604" w:type="dxa"/>
            <w:vMerge w:val="restart"/>
            <w:shd w:val="clear" w:color="auto" w:fill="auto"/>
            <w:vAlign w:val="center"/>
          </w:tcPr>
          <w:p w14:paraId="1A7BE120" w14:textId="77777777" w:rsidR="00D5597E" w:rsidRPr="007D5128" w:rsidRDefault="00D5597E" w:rsidP="00447D98">
            <w:pPr>
              <w:rPr>
                <w:rFonts w:ascii="Arial Narrow" w:eastAsia="Calibri" w:hAnsi="Arial Narrow"/>
                <w:b/>
                <w:color w:val="202124"/>
                <w:sz w:val="22"/>
                <w:szCs w:val="22"/>
              </w:rPr>
            </w:pPr>
          </w:p>
          <w:p w14:paraId="1D783715" w14:textId="77777777" w:rsidR="00D5597E" w:rsidRDefault="00D5597E" w:rsidP="00447D98">
            <w:pPr>
              <w:widowControl w:val="0"/>
              <w:spacing w:line="240" w:lineRule="auto"/>
              <w:rPr>
                <w:rFonts w:ascii="Arial Narrow" w:eastAsia="Calibri" w:hAnsi="Arial Narrow"/>
                <w:b/>
                <w:color w:val="202124"/>
                <w:sz w:val="22"/>
                <w:szCs w:val="22"/>
              </w:rPr>
            </w:pPr>
            <w:r w:rsidRPr="007D5128">
              <w:rPr>
                <w:rFonts w:ascii="Arial Narrow" w:eastAsia="Calibri" w:hAnsi="Arial Narrow"/>
                <w:b/>
                <w:color w:val="202124"/>
                <w:sz w:val="22"/>
                <w:szCs w:val="22"/>
              </w:rPr>
              <w:t>9. Výbava „Finančná správa“</w:t>
            </w:r>
          </w:p>
          <w:p w14:paraId="27E5EBC9" w14:textId="77777777" w:rsidR="00D5597E" w:rsidRPr="00AC3BAA" w:rsidRDefault="00D5597E" w:rsidP="00447D98">
            <w:pPr>
              <w:rPr>
                <w:rFonts w:ascii="Arial Narrow" w:eastAsia="Calibri" w:hAnsi="Arial Narrow"/>
                <w:sz w:val="22"/>
                <w:szCs w:val="22"/>
              </w:rPr>
            </w:pPr>
          </w:p>
          <w:p w14:paraId="3A93389D" w14:textId="77777777" w:rsidR="00D5597E" w:rsidRPr="00AC3BAA" w:rsidRDefault="00D5597E" w:rsidP="00447D98">
            <w:pPr>
              <w:rPr>
                <w:rFonts w:ascii="Arial Narrow" w:eastAsia="Calibri" w:hAnsi="Arial Narrow"/>
                <w:sz w:val="22"/>
                <w:szCs w:val="22"/>
              </w:rPr>
            </w:pPr>
          </w:p>
          <w:p w14:paraId="3CEFBA86" w14:textId="77777777" w:rsidR="00D5597E" w:rsidRPr="00AC3BAA" w:rsidRDefault="00D5597E" w:rsidP="00447D98">
            <w:pPr>
              <w:rPr>
                <w:rFonts w:ascii="Arial Narrow" w:eastAsia="Calibri" w:hAnsi="Arial Narrow"/>
                <w:sz w:val="22"/>
                <w:szCs w:val="22"/>
              </w:rPr>
            </w:pPr>
          </w:p>
          <w:p w14:paraId="53D37833" w14:textId="77777777" w:rsidR="00D5597E" w:rsidRDefault="00D5597E" w:rsidP="00447D98">
            <w:pPr>
              <w:rPr>
                <w:rFonts w:ascii="Arial Narrow" w:eastAsia="Calibri" w:hAnsi="Arial Narrow"/>
                <w:sz w:val="22"/>
                <w:szCs w:val="22"/>
              </w:rPr>
            </w:pPr>
          </w:p>
          <w:p w14:paraId="72B72E57" w14:textId="77777777" w:rsidR="00D5597E" w:rsidRPr="00AC3BAA" w:rsidRDefault="00D5597E" w:rsidP="00447D98">
            <w:pPr>
              <w:rPr>
                <w:rFonts w:ascii="Arial Narrow" w:eastAsia="Calibri" w:hAnsi="Arial Narrow"/>
                <w:sz w:val="22"/>
                <w:szCs w:val="22"/>
              </w:rPr>
            </w:pPr>
          </w:p>
        </w:tc>
        <w:tc>
          <w:tcPr>
            <w:tcW w:w="7094" w:type="dxa"/>
            <w:shd w:val="clear" w:color="auto" w:fill="auto"/>
          </w:tcPr>
          <w:p w14:paraId="7879BC6F" w14:textId="77777777" w:rsidR="00D5597E" w:rsidRPr="007D5128" w:rsidRDefault="00D5597E" w:rsidP="00447D98">
            <w:pPr>
              <w:widowControl w:val="0"/>
              <w:spacing w:line="240" w:lineRule="auto"/>
              <w:rPr>
                <w:rFonts w:ascii="Arial Narrow" w:eastAsia="Calibri" w:hAnsi="Arial Narrow"/>
                <w:b/>
                <w:color w:val="202124"/>
                <w:sz w:val="22"/>
                <w:szCs w:val="22"/>
              </w:rPr>
            </w:pPr>
            <w:r w:rsidRPr="007D5128">
              <w:rPr>
                <w:rFonts w:ascii="Arial Narrow" w:eastAsia="Calibri" w:hAnsi="Arial Narrow"/>
                <w:color w:val="202124"/>
                <w:sz w:val="22"/>
                <w:szCs w:val="22"/>
              </w:rPr>
              <w:t>Súprava zvláštneho zvukového a svetelného výstražného zariadenia</w:t>
            </w:r>
            <w:r w:rsidRPr="007D5128">
              <w:rPr>
                <w:rFonts w:ascii="Arial Narrow" w:eastAsia="Calibri" w:hAnsi="Arial Narrow"/>
                <w:b/>
                <w:color w:val="202124"/>
                <w:sz w:val="22"/>
                <w:szCs w:val="22"/>
              </w:rPr>
              <w:t xml:space="preserve">: </w:t>
            </w:r>
          </w:p>
          <w:p w14:paraId="713EDFD7" w14:textId="77777777" w:rsidR="00D5597E" w:rsidRPr="007D5128" w:rsidRDefault="00D5597E" w:rsidP="00D5597E">
            <w:pPr>
              <w:numPr>
                <w:ilvl w:val="0"/>
                <w:numId w:val="49"/>
              </w:numPr>
              <w:adjustRightInd w:val="0"/>
              <w:spacing w:line="240" w:lineRule="auto"/>
              <w:ind w:left="209" w:hanging="142"/>
              <w:contextualSpacing/>
              <w:rPr>
                <w:rFonts w:ascii="Arial Narrow" w:eastAsia="Calibri" w:hAnsi="Arial Narrow" w:cs="Arial"/>
                <w:color w:val="202124"/>
                <w:sz w:val="22"/>
                <w:szCs w:val="22"/>
              </w:rPr>
            </w:pPr>
            <w:r w:rsidRPr="007D5128">
              <w:rPr>
                <w:rFonts w:ascii="Arial Narrow" w:eastAsia="Calibri" w:hAnsi="Arial Narrow" w:cs="Arial"/>
                <w:color w:val="202124"/>
                <w:sz w:val="22"/>
                <w:szCs w:val="22"/>
              </w:rPr>
              <w:t>siréna 100W, ovládanie, zapínanie a vypínanie cez klaksón vozidla, alebo vypínačmi;</w:t>
            </w:r>
          </w:p>
          <w:p w14:paraId="141E1C24" w14:textId="77777777" w:rsidR="00D5597E" w:rsidRPr="007D5128" w:rsidRDefault="00D5597E" w:rsidP="00D5597E">
            <w:pPr>
              <w:numPr>
                <w:ilvl w:val="0"/>
                <w:numId w:val="49"/>
              </w:numPr>
              <w:adjustRightInd w:val="0"/>
              <w:spacing w:line="240" w:lineRule="auto"/>
              <w:ind w:left="209" w:hanging="142"/>
              <w:contextualSpacing/>
              <w:rPr>
                <w:rFonts w:ascii="Arial Narrow" w:eastAsia="Calibri" w:hAnsi="Arial Narrow" w:cs="Arial"/>
                <w:color w:val="202124"/>
                <w:sz w:val="22"/>
                <w:szCs w:val="22"/>
              </w:rPr>
            </w:pPr>
            <w:r w:rsidRPr="007D5128">
              <w:rPr>
                <w:rFonts w:ascii="Arial Narrow" w:eastAsia="Calibri" w:hAnsi="Arial Narrow" w:cs="Arial"/>
                <w:color w:val="202124"/>
                <w:sz w:val="22"/>
                <w:szCs w:val="22"/>
              </w:rPr>
              <w:t xml:space="preserve">reproduktor 100W, </w:t>
            </w:r>
            <w:proofErr w:type="spellStart"/>
            <w:r w:rsidRPr="007D5128">
              <w:rPr>
                <w:rFonts w:ascii="Arial Narrow" w:eastAsia="Calibri" w:hAnsi="Arial Narrow" w:cs="Arial"/>
                <w:color w:val="202124"/>
                <w:sz w:val="22"/>
                <w:szCs w:val="22"/>
              </w:rPr>
              <w:t>neodýmiové</w:t>
            </w:r>
            <w:proofErr w:type="spellEnd"/>
            <w:r w:rsidRPr="007D5128">
              <w:rPr>
                <w:rFonts w:ascii="Arial Narrow" w:eastAsia="Calibri" w:hAnsi="Arial Narrow" w:cs="Arial"/>
                <w:color w:val="202124"/>
                <w:sz w:val="22"/>
                <w:szCs w:val="22"/>
              </w:rPr>
              <w:t xml:space="preserve"> jadro, klasický tvar</w:t>
            </w:r>
          </w:p>
          <w:p w14:paraId="622A4D3E" w14:textId="77777777" w:rsidR="00D5597E" w:rsidRPr="00417E10" w:rsidRDefault="00D5597E" w:rsidP="00D5597E">
            <w:pPr>
              <w:numPr>
                <w:ilvl w:val="0"/>
                <w:numId w:val="49"/>
              </w:numPr>
              <w:adjustRightInd w:val="0"/>
              <w:spacing w:line="240" w:lineRule="auto"/>
              <w:ind w:left="209" w:hanging="142"/>
              <w:contextualSpacing/>
              <w:rPr>
                <w:rFonts w:ascii="Arial Narrow" w:eastAsia="Calibri" w:hAnsi="Arial Narrow" w:cs="Arial"/>
                <w:color w:val="202124"/>
                <w:sz w:val="22"/>
                <w:szCs w:val="22"/>
              </w:rPr>
            </w:pPr>
            <w:r w:rsidRPr="007D5128">
              <w:rPr>
                <w:rFonts w:ascii="Arial Narrow" w:eastAsia="Calibri" w:hAnsi="Arial Narrow" w:cs="Arial"/>
                <w:color w:val="202124"/>
                <w:sz w:val="22"/>
                <w:szCs w:val="22"/>
              </w:rPr>
              <w:t xml:space="preserve">maják magnetický s LED technológiou, modrý, do 250 km/h, výška </w:t>
            </w:r>
            <w:r>
              <w:rPr>
                <w:rFonts w:ascii="Arial Narrow" w:eastAsia="Calibri" w:hAnsi="Arial Narrow" w:cs="Arial"/>
                <w:color w:val="202124"/>
                <w:sz w:val="22"/>
                <w:szCs w:val="22"/>
              </w:rPr>
              <w:t xml:space="preserve">min. </w:t>
            </w:r>
            <w:r w:rsidRPr="007D5128">
              <w:rPr>
                <w:rFonts w:ascii="Arial Narrow" w:eastAsia="Calibri" w:hAnsi="Arial Narrow" w:cs="Arial"/>
                <w:color w:val="202124"/>
                <w:sz w:val="22"/>
                <w:szCs w:val="22"/>
              </w:rPr>
              <w:t>6 cm – max.13 cm</w:t>
            </w:r>
          </w:p>
        </w:tc>
        <w:tc>
          <w:tcPr>
            <w:tcW w:w="936" w:type="dxa"/>
          </w:tcPr>
          <w:p w14:paraId="0BE23E42" w14:textId="77777777" w:rsidR="00D5597E" w:rsidRDefault="00D5597E" w:rsidP="00447D98">
            <w:pPr>
              <w:pStyle w:val="Odsekzoznamu"/>
              <w:widowControl w:val="0"/>
              <w:spacing w:line="240" w:lineRule="auto"/>
              <w:rPr>
                <w:rFonts w:ascii="Arial Narrow" w:eastAsia="Calibri" w:hAnsi="Arial Narrow"/>
                <w:color w:val="202124"/>
                <w:sz w:val="22"/>
                <w:szCs w:val="22"/>
              </w:rPr>
            </w:pPr>
          </w:p>
          <w:p w14:paraId="017B31B0" w14:textId="77777777" w:rsidR="00D5597E" w:rsidRDefault="00D5597E" w:rsidP="00447D98">
            <w:pPr>
              <w:pStyle w:val="Odsekzoznamu"/>
              <w:widowControl w:val="0"/>
              <w:spacing w:line="240" w:lineRule="auto"/>
              <w:rPr>
                <w:rFonts w:ascii="Arial Narrow" w:eastAsia="Calibri" w:hAnsi="Arial Narrow"/>
                <w:color w:val="202124"/>
                <w:sz w:val="22"/>
                <w:szCs w:val="22"/>
              </w:rPr>
            </w:pPr>
          </w:p>
          <w:p w14:paraId="6E2DD9E4" w14:textId="77777777" w:rsidR="00D5597E" w:rsidRPr="002E3C27" w:rsidRDefault="00D5597E" w:rsidP="00D5597E">
            <w:pPr>
              <w:pStyle w:val="Odsekzoznamu"/>
              <w:widowControl w:val="0"/>
              <w:numPr>
                <w:ilvl w:val="0"/>
                <w:numId w:val="57"/>
              </w:numPr>
              <w:spacing w:line="240" w:lineRule="auto"/>
              <w:rPr>
                <w:rFonts w:ascii="Arial Narrow" w:eastAsia="Calibri" w:hAnsi="Arial Narrow"/>
                <w:color w:val="202124"/>
                <w:sz w:val="22"/>
                <w:szCs w:val="22"/>
              </w:rPr>
            </w:pPr>
          </w:p>
        </w:tc>
      </w:tr>
      <w:tr w:rsidR="00D5597E" w:rsidRPr="002E3C27" w14:paraId="66D5BD3E" w14:textId="77777777" w:rsidTr="00447D98">
        <w:trPr>
          <w:trHeight w:val="1048"/>
        </w:trPr>
        <w:tc>
          <w:tcPr>
            <w:tcW w:w="1604" w:type="dxa"/>
            <w:vMerge/>
            <w:shd w:val="clear" w:color="auto" w:fill="auto"/>
            <w:vAlign w:val="center"/>
          </w:tcPr>
          <w:p w14:paraId="3DB0113A" w14:textId="77777777" w:rsidR="00D5597E" w:rsidRPr="007D5128" w:rsidRDefault="00D5597E" w:rsidP="00447D98">
            <w:pPr>
              <w:rPr>
                <w:rFonts w:ascii="Arial Narrow" w:eastAsia="Calibri" w:hAnsi="Arial Narrow"/>
                <w:b/>
                <w:color w:val="202124"/>
                <w:sz w:val="22"/>
                <w:szCs w:val="22"/>
              </w:rPr>
            </w:pPr>
          </w:p>
        </w:tc>
        <w:tc>
          <w:tcPr>
            <w:tcW w:w="7094" w:type="dxa"/>
            <w:shd w:val="clear" w:color="auto" w:fill="auto"/>
            <w:vAlign w:val="center"/>
          </w:tcPr>
          <w:p w14:paraId="2691B810" w14:textId="77777777" w:rsidR="00D5597E" w:rsidRPr="007D5128" w:rsidRDefault="00D5597E" w:rsidP="00447D98">
            <w:pPr>
              <w:widowControl w:val="0"/>
              <w:spacing w:line="240" w:lineRule="auto"/>
              <w:rPr>
                <w:rFonts w:ascii="Arial Narrow" w:hAnsi="Arial Narrow" w:cs="Calibri"/>
                <w:color w:val="000000"/>
                <w:sz w:val="22"/>
                <w:szCs w:val="22"/>
              </w:rPr>
            </w:pPr>
            <w:proofErr w:type="spellStart"/>
            <w:r w:rsidRPr="007D5128">
              <w:rPr>
                <w:rFonts w:ascii="Arial Narrow" w:eastAsia="Calibri" w:hAnsi="Arial Narrow"/>
                <w:bCs/>
                <w:color w:val="202124"/>
                <w:sz w:val="22"/>
                <w:szCs w:val="22"/>
              </w:rPr>
              <w:t>Sada</w:t>
            </w:r>
            <w:proofErr w:type="spellEnd"/>
            <w:r w:rsidRPr="007D5128">
              <w:rPr>
                <w:rFonts w:ascii="Arial Narrow" w:eastAsia="Calibri" w:hAnsi="Arial Narrow"/>
                <w:bCs/>
                <w:color w:val="202124"/>
                <w:sz w:val="22"/>
                <w:szCs w:val="22"/>
              </w:rPr>
              <w:t xml:space="preserve"> magnetického značenia</w:t>
            </w:r>
            <w:r w:rsidRPr="007D5128">
              <w:rPr>
                <w:rFonts w:ascii="Arial Narrow" w:eastAsia="Calibri" w:hAnsi="Arial Narrow"/>
                <w:b/>
                <w:bCs/>
                <w:color w:val="202124"/>
                <w:sz w:val="22"/>
                <w:szCs w:val="22"/>
              </w:rPr>
              <w:t xml:space="preserve"> FINANČNÁ SPRÁVA </w:t>
            </w:r>
            <w:r w:rsidRPr="007D5128">
              <w:rPr>
                <w:rFonts w:ascii="Arial Narrow" w:eastAsia="Calibri" w:hAnsi="Arial Narrow"/>
                <w:bCs/>
                <w:color w:val="202124"/>
                <w:sz w:val="22"/>
                <w:szCs w:val="22"/>
              </w:rPr>
              <w:t>(znak a nápisy)</w:t>
            </w:r>
            <w:r w:rsidRPr="007D5128">
              <w:rPr>
                <w:rFonts w:ascii="Arial Narrow" w:hAnsi="Arial Narrow" w:cs="Calibri"/>
                <w:color w:val="000000"/>
                <w:sz w:val="22"/>
                <w:szCs w:val="22"/>
              </w:rPr>
              <w:t xml:space="preserve"> </w:t>
            </w:r>
          </w:p>
          <w:p w14:paraId="3F4EF70F" w14:textId="77777777" w:rsidR="00D5597E" w:rsidRPr="007D5128" w:rsidRDefault="00D5597E" w:rsidP="00D5597E">
            <w:pPr>
              <w:numPr>
                <w:ilvl w:val="0"/>
                <w:numId w:val="49"/>
              </w:numPr>
              <w:adjustRightInd w:val="0"/>
              <w:spacing w:line="240" w:lineRule="auto"/>
              <w:ind w:left="29"/>
              <w:rPr>
                <w:rFonts w:ascii="Arial Narrow" w:eastAsia="Calibri" w:hAnsi="Arial Narrow"/>
                <w:bCs/>
                <w:color w:val="202124"/>
                <w:sz w:val="22"/>
                <w:szCs w:val="22"/>
              </w:rPr>
            </w:pPr>
            <w:r w:rsidRPr="007D5128">
              <w:rPr>
                <w:rFonts w:ascii="Arial Narrow" w:eastAsia="Calibri" w:hAnsi="Arial Narrow"/>
                <w:bCs/>
                <w:color w:val="202124"/>
                <w:sz w:val="22"/>
                <w:szCs w:val="22"/>
              </w:rPr>
              <w:t>-</w:t>
            </w:r>
            <w:r w:rsidRPr="007D5128">
              <w:rPr>
                <w:rFonts w:ascii="Arial Narrow" w:eastAsia="Calibri" w:hAnsi="Arial Narrow"/>
                <w:b/>
                <w:bCs/>
                <w:color w:val="202124"/>
                <w:sz w:val="22"/>
                <w:szCs w:val="22"/>
              </w:rPr>
              <w:t>1×</w:t>
            </w:r>
            <w:r w:rsidRPr="007D5128">
              <w:rPr>
                <w:rFonts w:ascii="Arial Narrow" w:eastAsia="Calibri" w:hAnsi="Arial Narrow"/>
                <w:bCs/>
                <w:color w:val="202124"/>
                <w:sz w:val="22"/>
                <w:szCs w:val="22"/>
              </w:rPr>
              <w:t xml:space="preserve"> magnetická fólia pravouhlého tvaru (390×500 mm) so znakom finančnej správy – farebné vyhotovenie</w:t>
            </w:r>
          </w:p>
          <w:p w14:paraId="5368CB98" w14:textId="77777777" w:rsidR="00D5597E" w:rsidRPr="007D5128" w:rsidRDefault="00D5597E" w:rsidP="00447D98">
            <w:pPr>
              <w:widowControl w:val="0"/>
              <w:spacing w:line="240" w:lineRule="auto"/>
              <w:rPr>
                <w:rFonts w:ascii="Arial Narrow" w:eastAsia="Calibri" w:hAnsi="Arial Narrow"/>
                <w:bCs/>
                <w:color w:val="202124"/>
                <w:sz w:val="22"/>
                <w:szCs w:val="22"/>
              </w:rPr>
            </w:pPr>
            <w:r w:rsidRPr="007D5128">
              <w:rPr>
                <w:rFonts w:ascii="Arial Narrow" w:eastAsia="Calibri" w:hAnsi="Arial Narrow"/>
                <w:bCs/>
                <w:color w:val="202124"/>
                <w:sz w:val="22"/>
                <w:szCs w:val="22"/>
              </w:rPr>
              <w:t>-</w:t>
            </w:r>
            <w:r w:rsidRPr="007D5128">
              <w:rPr>
                <w:rFonts w:ascii="Arial Narrow" w:eastAsia="Calibri" w:hAnsi="Arial Narrow"/>
                <w:b/>
                <w:bCs/>
                <w:color w:val="202124"/>
                <w:sz w:val="22"/>
                <w:szCs w:val="22"/>
              </w:rPr>
              <w:t>1×</w:t>
            </w:r>
            <w:r w:rsidRPr="007D5128">
              <w:rPr>
                <w:rFonts w:ascii="Arial Narrow" w:eastAsia="Calibri" w:hAnsi="Arial Narrow"/>
                <w:bCs/>
                <w:color w:val="202124"/>
                <w:sz w:val="22"/>
                <w:szCs w:val="22"/>
              </w:rPr>
              <w:t xml:space="preserve"> magnetická fólia pravouhlého tvaru (360×70 mm) s nápisom „FINANČNÁ“ – čierny s reflexnou kontúrou</w:t>
            </w:r>
          </w:p>
          <w:p w14:paraId="76577B8E" w14:textId="77777777" w:rsidR="00D5597E" w:rsidRPr="007D5128" w:rsidRDefault="00D5597E" w:rsidP="00447D98">
            <w:pPr>
              <w:widowControl w:val="0"/>
              <w:spacing w:line="240" w:lineRule="auto"/>
              <w:rPr>
                <w:rFonts w:ascii="Arial Narrow" w:eastAsia="Calibri" w:hAnsi="Arial Narrow"/>
                <w:bCs/>
                <w:color w:val="202124"/>
                <w:sz w:val="22"/>
                <w:szCs w:val="22"/>
              </w:rPr>
            </w:pPr>
            <w:r w:rsidRPr="007D5128">
              <w:rPr>
                <w:rFonts w:ascii="Arial Narrow" w:eastAsia="Calibri" w:hAnsi="Arial Narrow"/>
                <w:bCs/>
                <w:color w:val="202124"/>
                <w:sz w:val="22"/>
                <w:szCs w:val="22"/>
              </w:rPr>
              <w:t>-</w:t>
            </w:r>
            <w:r w:rsidRPr="007D5128">
              <w:rPr>
                <w:rFonts w:ascii="Arial Narrow" w:eastAsia="Calibri" w:hAnsi="Arial Narrow"/>
                <w:b/>
                <w:bCs/>
                <w:color w:val="202124"/>
                <w:sz w:val="22"/>
                <w:szCs w:val="22"/>
              </w:rPr>
              <w:t>1×</w:t>
            </w:r>
            <w:r w:rsidRPr="007D5128">
              <w:rPr>
                <w:rFonts w:ascii="Arial Narrow" w:eastAsia="Calibri" w:hAnsi="Arial Narrow"/>
                <w:bCs/>
                <w:color w:val="202124"/>
                <w:sz w:val="22"/>
                <w:szCs w:val="22"/>
              </w:rPr>
              <w:t xml:space="preserve"> magnetická fólia pravouhlého tvaru (300×70 mm) s nápisom „SPRÁVA“ – čierny s reflexnou kontúrou</w:t>
            </w:r>
          </w:p>
          <w:p w14:paraId="152BE1A9" w14:textId="77777777" w:rsidR="00D5597E" w:rsidRPr="007D5128" w:rsidRDefault="00D5597E" w:rsidP="00447D98">
            <w:pPr>
              <w:widowControl w:val="0"/>
              <w:spacing w:line="240" w:lineRule="auto"/>
              <w:rPr>
                <w:rFonts w:ascii="Arial Narrow" w:eastAsia="Calibri" w:hAnsi="Arial Narrow"/>
                <w:bCs/>
                <w:color w:val="202124"/>
                <w:sz w:val="22"/>
                <w:szCs w:val="22"/>
              </w:rPr>
            </w:pPr>
            <w:r w:rsidRPr="007D5128">
              <w:rPr>
                <w:rFonts w:ascii="Arial Narrow" w:eastAsia="Calibri" w:hAnsi="Arial Narrow"/>
                <w:bCs/>
                <w:color w:val="202124"/>
                <w:sz w:val="22"/>
                <w:szCs w:val="22"/>
              </w:rPr>
              <w:t>-</w:t>
            </w:r>
            <w:r w:rsidRPr="007D5128">
              <w:rPr>
                <w:rFonts w:ascii="Arial Narrow" w:eastAsia="Calibri" w:hAnsi="Arial Narrow"/>
                <w:b/>
                <w:bCs/>
                <w:color w:val="202124"/>
                <w:sz w:val="22"/>
                <w:szCs w:val="22"/>
              </w:rPr>
              <w:t>2×</w:t>
            </w:r>
            <w:r w:rsidRPr="007D5128">
              <w:rPr>
                <w:rFonts w:ascii="Arial Narrow" w:eastAsia="Calibri" w:hAnsi="Arial Narrow"/>
                <w:bCs/>
                <w:color w:val="202124"/>
                <w:sz w:val="22"/>
                <w:szCs w:val="22"/>
              </w:rPr>
              <w:t xml:space="preserve"> magnetická fólia pravouhlého tvaru (630×160 mm) s nápisom „FINANČNÁ“ – čierny s reflexnou kontúrou</w:t>
            </w:r>
          </w:p>
          <w:p w14:paraId="4F7CD999" w14:textId="77777777" w:rsidR="00D5597E" w:rsidRPr="007D5128" w:rsidRDefault="00D5597E" w:rsidP="00447D98">
            <w:pPr>
              <w:widowControl w:val="0"/>
              <w:spacing w:line="240" w:lineRule="auto"/>
              <w:rPr>
                <w:rFonts w:ascii="Arial Narrow" w:eastAsia="Calibri" w:hAnsi="Arial Narrow"/>
                <w:bCs/>
                <w:color w:val="202124"/>
                <w:sz w:val="22"/>
                <w:szCs w:val="22"/>
              </w:rPr>
            </w:pPr>
            <w:r w:rsidRPr="007D5128">
              <w:rPr>
                <w:rFonts w:ascii="Arial Narrow" w:eastAsia="Calibri" w:hAnsi="Arial Narrow"/>
                <w:bCs/>
                <w:color w:val="202124"/>
                <w:sz w:val="22"/>
                <w:szCs w:val="22"/>
              </w:rPr>
              <w:t>-</w:t>
            </w:r>
            <w:r w:rsidRPr="007D5128">
              <w:rPr>
                <w:rFonts w:ascii="Arial Narrow" w:eastAsia="Calibri" w:hAnsi="Arial Narrow"/>
                <w:b/>
                <w:bCs/>
                <w:color w:val="202124"/>
                <w:sz w:val="22"/>
                <w:szCs w:val="22"/>
              </w:rPr>
              <w:t>2×</w:t>
            </w:r>
            <w:r w:rsidRPr="007D5128">
              <w:rPr>
                <w:rFonts w:ascii="Arial Narrow" w:eastAsia="Calibri" w:hAnsi="Arial Narrow"/>
                <w:bCs/>
                <w:color w:val="202124"/>
                <w:sz w:val="22"/>
                <w:szCs w:val="22"/>
              </w:rPr>
              <w:t xml:space="preserve"> magnetická fólia pravouhlého tvaru (500×160 mm) s nápisom „SPRÁVA“ – čierny s reflexnou kontúrou</w:t>
            </w:r>
          </w:p>
          <w:p w14:paraId="03B4AE2F" w14:textId="77777777" w:rsidR="00D5597E" w:rsidRPr="007D5128" w:rsidRDefault="00D5597E" w:rsidP="00447D98">
            <w:pPr>
              <w:widowControl w:val="0"/>
              <w:spacing w:line="240" w:lineRule="auto"/>
              <w:rPr>
                <w:rFonts w:ascii="Arial Narrow" w:eastAsia="Calibri" w:hAnsi="Arial Narrow"/>
                <w:bCs/>
                <w:color w:val="202124"/>
                <w:sz w:val="22"/>
                <w:szCs w:val="22"/>
              </w:rPr>
            </w:pPr>
          </w:p>
        </w:tc>
        <w:tc>
          <w:tcPr>
            <w:tcW w:w="936" w:type="dxa"/>
          </w:tcPr>
          <w:p w14:paraId="458AEE42" w14:textId="77777777" w:rsidR="00D5597E" w:rsidRDefault="00D5597E" w:rsidP="00447D98">
            <w:pPr>
              <w:pStyle w:val="Odsekzoznamu"/>
              <w:widowControl w:val="0"/>
              <w:spacing w:line="240" w:lineRule="auto"/>
              <w:rPr>
                <w:rFonts w:ascii="Arial Narrow" w:eastAsia="Calibri" w:hAnsi="Arial Narrow"/>
                <w:bCs/>
                <w:color w:val="202124"/>
                <w:sz w:val="22"/>
                <w:szCs w:val="22"/>
              </w:rPr>
            </w:pPr>
          </w:p>
          <w:p w14:paraId="7DE321C1" w14:textId="77777777" w:rsidR="00D5597E" w:rsidRDefault="00D5597E" w:rsidP="00447D98">
            <w:pPr>
              <w:pStyle w:val="Odsekzoznamu"/>
              <w:widowControl w:val="0"/>
              <w:spacing w:line="240" w:lineRule="auto"/>
              <w:rPr>
                <w:rFonts w:ascii="Arial Narrow" w:eastAsia="Calibri" w:hAnsi="Arial Narrow"/>
                <w:bCs/>
                <w:color w:val="202124"/>
                <w:sz w:val="22"/>
                <w:szCs w:val="22"/>
              </w:rPr>
            </w:pPr>
          </w:p>
          <w:p w14:paraId="0D92E9C5" w14:textId="77777777" w:rsidR="00D5597E" w:rsidRDefault="00D5597E" w:rsidP="00447D98">
            <w:pPr>
              <w:pStyle w:val="Odsekzoznamu"/>
              <w:widowControl w:val="0"/>
              <w:spacing w:line="240" w:lineRule="auto"/>
              <w:rPr>
                <w:rFonts w:ascii="Arial Narrow" w:eastAsia="Calibri" w:hAnsi="Arial Narrow"/>
                <w:bCs/>
                <w:color w:val="202124"/>
                <w:sz w:val="22"/>
                <w:szCs w:val="22"/>
              </w:rPr>
            </w:pPr>
          </w:p>
          <w:p w14:paraId="581ED965" w14:textId="77777777" w:rsidR="00D5597E" w:rsidRDefault="00D5597E" w:rsidP="00447D98">
            <w:pPr>
              <w:pStyle w:val="Odsekzoznamu"/>
              <w:widowControl w:val="0"/>
              <w:spacing w:line="240" w:lineRule="auto"/>
              <w:rPr>
                <w:rFonts w:ascii="Arial Narrow" w:eastAsia="Calibri" w:hAnsi="Arial Narrow"/>
                <w:bCs/>
                <w:color w:val="202124"/>
                <w:sz w:val="22"/>
                <w:szCs w:val="22"/>
              </w:rPr>
            </w:pPr>
          </w:p>
          <w:p w14:paraId="3286E5B0" w14:textId="77777777" w:rsidR="00D5597E" w:rsidRDefault="00D5597E" w:rsidP="00447D98">
            <w:pPr>
              <w:pStyle w:val="Odsekzoznamu"/>
              <w:widowControl w:val="0"/>
              <w:spacing w:line="240" w:lineRule="auto"/>
              <w:rPr>
                <w:rFonts w:ascii="Arial Narrow" w:eastAsia="Calibri" w:hAnsi="Arial Narrow"/>
                <w:bCs/>
                <w:color w:val="202124"/>
                <w:sz w:val="22"/>
                <w:szCs w:val="22"/>
              </w:rPr>
            </w:pPr>
          </w:p>
          <w:p w14:paraId="7C265D49" w14:textId="77777777" w:rsidR="00D5597E" w:rsidRPr="002E3C27" w:rsidRDefault="00D5597E" w:rsidP="00D5597E">
            <w:pPr>
              <w:pStyle w:val="Odsekzoznamu"/>
              <w:widowControl w:val="0"/>
              <w:numPr>
                <w:ilvl w:val="0"/>
                <w:numId w:val="57"/>
              </w:numPr>
              <w:spacing w:line="240" w:lineRule="auto"/>
              <w:rPr>
                <w:rFonts w:ascii="Arial Narrow" w:eastAsia="Calibri" w:hAnsi="Arial Narrow"/>
                <w:bCs/>
                <w:color w:val="202124"/>
                <w:sz w:val="22"/>
                <w:szCs w:val="22"/>
              </w:rPr>
            </w:pPr>
          </w:p>
        </w:tc>
      </w:tr>
    </w:tbl>
    <w:p w14:paraId="6FD38536" w14:textId="379670C8" w:rsidR="00D5597E" w:rsidRDefault="00D5597E" w:rsidP="007D5128">
      <w:pPr>
        <w:adjustRightInd w:val="0"/>
        <w:spacing w:line="240" w:lineRule="auto"/>
        <w:jc w:val="both"/>
        <w:rPr>
          <w:rFonts w:ascii="Arial Narrow" w:hAnsi="Arial Narrow"/>
          <w:sz w:val="22"/>
          <w:szCs w:val="22"/>
        </w:rPr>
      </w:pPr>
    </w:p>
    <w:p w14:paraId="078AF104" w14:textId="5EE74434" w:rsidR="007D5128" w:rsidRPr="007D5128" w:rsidRDefault="007D5128" w:rsidP="007D5128">
      <w:pPr>
        <w:jc w:val="both"/>
        <w:rPr>
          <w:rFonts w:ascii="Arial Narrow" w:hAnsi="Arial Narrow"/>
          <w:b/>
          <w:sz w:val="22"/>
          <w:szCs w:val="22"/>
        </w:rPr>
      </w:pPr>
    </w:p>
    <w:tbl>
      <w:tblPr>
        <w:tblStyle w:val="Deloittetable31"/>
        <w:tblW w:w="9639" w:type="dxa"/>
        <w:tblInd w:w="-5" w:type="dxa"/>
        <w:tblLook w:val="04A0" w:firstRow="1" w:lastRow="0" w:firstColumn="1" w:lastColumn="0" w:noHBand="0" w:noVBand="1"/>
      </w:tblPr>
      <w:tblGrid>
        <w:gridCol w:w="8789"/>
        <w:gridCol w:w="850"/>
      </w:tblGrid>
      <w:tr w:rsidR="007D5128" w:rsidRPr="007D5128" w14:paraId="650988C4" w14:textId="77777777" w:rsidTr="002E3C27">
        <w:tc>
          <w:tcPr>
            <w:tcW w:w="8789" w:type="dxa"/>
            <w:shd w:val="clear" w:color="auto" w:fill="D9D9D9" w:themeFill="background1" w:themeFillShade="D9"/>
          </w:tcPr>
          <w:p w14:paraId="784CDE1F" w14:textId="1A55C8B3" w:rsidR="007D5128" w:rsidRPr="007D5128" w:rsidRDefault="002E3C27" w:rsidP="0058220B">
            <w:pPr>
              <w:autoSpaceDE/>
              <w:jc w:val="both"/>
              <w:rPr>
                <w:rFonts w:ascii="Arial Narrow" w:hAnsi="Arial Narrow"/>
                <w:noProof/>
                <w:sz w:val="22"/>
                <w:szCs w:val="22"/>
              </w:rPr>
            </w:pPr>
            <w:r>
              <w:rPr>
                <w:rFonts w:ascii="Arial Narrow" w:hAnsi="Arial Narrow"/>
                <w:b/>
                <w:caps/>
                <w:noProof/>
                <w:sz w:val="22"/>
                <w:szCs w:val="22"/>
              </w:rPr>
              <w:t>Ďalšie požiadavky</w:t>
            </w:r>
          </w:p>
        </w:tc>
        <w:tc>
          <w:tcPr>
            <w:tcW w:w="850" w:type="dxa"/>
            <w:shd w:val="clear" w:color="auto" w:fill="D9D9D9" w:themeFill="background1" w:themeFillShade="D9"/>
          </w:tcPr>
          <w:p w14:paraId="37F249E4" w14:textId="77777777" w:rsidR="007D5128" w:rsidRPr="007D5128" w:rsidRDefault="007D5128" w:rsidP="007D5128">
            <w:pPr>
              <w:autoSpaceDE/>
              <w:jc w:val="both"/>
              <w:rPr>
                <w:rFonts w:ascii="Arial Narrow" w:hAnsi="Arial Narrow"/>
                <w:b/>
                <w:bCs/>
                <w:noProof/>
                <w:sz w:val="22"/>
                <w:szCs w:val="22"/>
              </w:rPr>
            </w:pPr>
          </w:p>
        </w:tc>
      </w:tr>
      <w:tr w:rsidR="007D5128" w:rsidRPr="007D5128" w14:paraId="1747C182" w14:textId="77777777" w:rsidTr="002E3C27">
        <w:tc>
          <w:tcPr>
            <w:tcW w:w="8789" w:type="dxa"/>
            <w:vAlign w:val="bottom"/>
          </w:tcPr>
          <w:p w14:paraId="39D0B858" w14:textId="336A91E1" w:rsidR="007D5128" w:rsidRPr="007D5128" w:rsidRDefault="002E3C27" w:rsidP="007D5128">
            <w:pPr>
              <w:adjustRightInd w:val="0"/>
              <w:spacing w:line="240" w:lineRule="auto"/>
              <w:jc w:val="both"/>
              <w:rPr>
                <w:rFonts w:ascii="Arial Narrow" w:hAnsi="Arial Narrow"/>
                <w:sz w:val="22"/>
                <w:szCs w:val="22"/>
                <w:lang w:val="sk"/>
              </w:rPr>
            </w:pPr>
            <w:r w:rsidRPr="007D5128">
              <w:rPr>
                <w:rFonts w:ascii="Arial Narrow" w:hAnsi="Arial Narrow"/>
                <w:noProof/>
                <w:sz w:val="22"/>
                <w:szCs w:val="22"/>
              </w:rPr>
              <w:t>Motorové vozidlo musí spĺňať v čase dodávky všetky zákonné a technické podmienky pre premávku na pozemných komunikáciách a prevoz zvierat v Slovenskej republike.</w:t>
            </w:r>
          </w:p>
        </w:tc>
        <w:tc>
          <w:tcPr>
            <w:tcW w:w="850" w:type="dxa"/>
          </w:tcPr>
          <w:p w14:paraId="173CEC73" w14:textId="77777777" w:rsidR="007D5128" w:rsidRPr="007D5128" w:rsidRDefault="007D5128" w:rsidP="00FF5A1A">
            <w:pPr>
              <w:numPr>
                <w:ilvl w:val="0"/>
                <w:numId w:val="33"/>
              </w:numPr>
              <w:autoSpaceDE/>
              <w:ind w:left="174" w:firstLine="0"/>
              <w:jc w:val="center"/>
              <w:rPr>
                <w:rFonts w:ascii="Arial Narrow" w:hAnsi="Arial Narrow"/>
                <w:noProof/>
                <w:sz w:val="22"/>
                <w:szCs w:val="22"/>
              </w:rPr>
            </w:pPr>
          </w:p>
        </w:tc>
      </w:tr>
      <w:tr w:rsidR="002E3C27" w:rsidRPr="007D5128" w14:paraId="0CB7621A" w14:textId="77777777" w:rsidTr="002E3C27">
        <w:tc>
          <w:tcPr>
            <w:tcW w:w="8789" w:type="dxa"/>
            <w:vAlign w:val="bottom"/>
          </w:tcPr>
          <w:p w14:paraId="633AC861" w14:textId="35CD18BF" w:rsidR="002E3C27" w:rsidRPr="007D5128" w:rsidRDefault="002E3C27" w:rsidP="007D5128">
            <w:pPr>
              <w:adjustRightInd w:val="0"/>
              <w:spacing w:line="240" w:lineRule="auto"/>
              <w:jc w:val="both"/>
              <w:rPr>
                <w:rFonts w:ascii="Arial Narrow" w:hAnsi="Arial Narrow"/>
                <w:sz w:val="22"/>
                <w:szCs w:val="22"/>
                <w:lang w:val="sk"/>
              </w:rPr>
            </w:pPr>
            <w:r w:rsidRPr="007D5128">
              <w:rPr>
                <w:rFonts w:ascii="Arial Narrow" w:hAnsi="Arial Narrow"/>
                <w:noProof/>
                <w:sz w:val="22"/>
                <w:szCs w:val="22"/>
              </w:rPr>
              <w:t>Na dodané motorové vozidlo požaduje verejný obstarávateľ zabezpečenie záruky na obdobie minimálne 24 mesiacov, záruku na farbu a lak minimálne 36 mesiacov a záruku na karosériu vozidla proti prehrdzaveniu minimálne 6 rokov.</w:t>
            </w:r>
          </w:p>
        </w:tc>
        <w:tc>
          <w:tcPr>
            <w:tcW w:w="850" w:type="dxa"/>
          </w:tcPr>
          <w:p w14:paraId="61261318" w14:textId="77777777" w:rsidR="002E3C27" w:rsidRPr="007D5128" w:rsidRDefault="002E3C27" w:rsidP="00FF5A1A">
            <w:pPr>
              <w:numPr>
                <w:ilvl w:val="0"/>
                <w:numId w:val="33"/>
              </w:numPr>
              <w:autoSpaceDE/>
              <w:ind w:left="174" w:firstLine="0"/>
              <w:jc w:val="center"/>
              <w:rPr>
                <w:rFonts w:ascii="Arial Narrow" w:hAnsi="Arial Narrow"/>
                <w:noProof/>
                <w:sz w:val="22"/>
                <w:szCs w:val="22"/>
              </w:rPr>
            </w:pPr>
          </w:p>
        </w:tc>
      </w:tr>
      <w:tr w:rsidR="002E3C27" w:rsidRPr="007D5128" w14:paraId="2242AC19" w14:textId="77777777" w:rsidTr="002E3C27">
        <w:tc>
          <w:tcPr>
            <w:tcW w:w="8789" w:type="dxa"/>
            <w:vAlign w:val="bottom"/>
          </w:tcPr>
          <w:p w14:paraId="352E9585" w14:textId="4CD922F0" w:rsidR="002E3C27" w:rsidRDefault="002E3C27" w:rsidP="002E3C27">
            <w:pPr>
              <w:adjustRightInd w:val="0"/>
              <w:spacing w:line="240" w:lineRule="auto"/>
              <w:jc w:val="both"/>
              <w:rPr>
                <w:rFonts w:ascii="Arial Narrow" w:hAnsi="Arial Narrow"/>
                <w:sz w:val="22"/>
                <w:szCs w:val="22"/>
                <w:lang w:val="sk"/>
              </w:rPr>
            </w:pPr>
            <w:r>
              <w:rPr>
                <w:rFonts w:ascii="Arial Narrow" w:hAnsi="Arial Narrow"/>
                <w:sz w:val="22"/>
                <w:szCs w:val="22"/>
                <w:lang w:val="sk"/>
              </w:rPr>
              <w:t>povinná výbava</w:t>
            </w:r>
            <w:r w:rsidRPr="007D5128">
              <w:rPr>
                <w:rFonts w:ascii="Arial Narrow" w:hAnsi="Arial Narrow"/>
                <w:sz w:val="22"/>
                <w:szCs w:val="22"/>
                <w:lang w:val="sk"/>
              </w:rPr>
              <w:t>: výstražný trojuholník, bezpečnostný reflexný od</w:t>
            </w:r>
            <w:r>
              <w:rPr>
                <w:rFonts w:ascii="Arial Narrow" w:hAnsi="Arial Narrow"/>
                <w:sz w:val="22"/>
                <w:szCs w:val="22"/>
                <w:lang w:val="sk"/>
              </w:rPr>
              <w:t>ev, náhradné koleso, lekárnička</w:t>
            </w:r>
          </w:p>
        </w:tc>
        <w:tc>
          <w:tcPr>
            <w:tcW w:w="850" w:type="dxa"/>
          </w:tcPr>
          <w:p w14:paraId="572ADBE4" w14:textId="77777777" w:rsidR="002E3C27" w:rsidRPr="007D5128" w:rsidRDefault="002E3C27" w:rsidP="00FF5A1A">
            <w:pPr>
              <w:numPr>
                <w:ilvl w:val="0"/>
                <w:numId w:val="33"/>
              </w:numPr>
              <w:autoSpaceDE/>
              <w:ind w:left="174" w:firstLine="0"/>
              <w:jc w:val="center"/>
              <w:rPr>
                <w:rFonts w:ascii="Arial Narrow" w:hAnsi="Arial Narrow"/>
                <w:noProof/>
                <w:sz w:val="22"/>
                <w:szCs w:val="22"/>
              </w:rPr>
            </w:pPr>
          </w:p>
        </w:tc>
      </w:tr>
      <w:tr w:rsidR="002E3C27" w:rsidRPr="007D5128" w14:paraId="4E7A6817" w14:textId="77777777" w:rsidTr="002E3C27">
        <w:tc>
          <w:tcPr>
            <w:tcW w:w="8789" w:type="dxa"/>
          </w:tcPr>
          <w:p w14:paraId="36D767E0" w14:textId="55F34494" w:rsidR="002E3C27" w:rsidRPr="007D5128" w:rsidRDefault="002E3C27" w:rsidP="002E3C27">
            <w:pPr>
              <w:autoSpaceDE/>
              <w:jc w:val="both"/>
              <w:rPr>
                <w:rFonts w:ascii="Arial Narrow" w:hAnsi="Arial Narrow"/>
                <w:noProof/>
                <w:sz w:val="22"/>
                <w:szCs w:val="22"/>
              </w:rPr>
            </w:pPr>
            <w:proofErr w:type="spellStart"/>
            <w:r>
              <w:rPr>
                <w:rFonts w:ascii="Arial Narrow" w:hAnsi="Arial Narrow"/>
                <w:sz w:val="22"/>
                <w:szCs w:val="22"/>
                <w:lang w:val="sk"/>
              </w:rPr>
              <w:t>sada</w:t>
            </w:r>
            <w:proofErr w:type="spellEnd"/>
            <w:r>
              <w:rPr>
                <w:rFonts w:ascii="Arial Narrow" w:hAnsi="Arial Narrow"/>
                <w:sz w:val="22"/>
                <w:szCs w:val="22"/>
                <w:lang w:val="sk"/>
              </w:rPr>
              <w:t xml:space="preserve"> základného náradia</w:t>
            </w:r>
          </w:p>
        </w:tc>
        <w:tc>
          <w:tcPr>
            <w:tcW w:w="850" w:type="dxa"/>
          </w:tcPr>
          <w:p w14:paraId="00B8D971" w14:textId="77777777" w:rsidR="002E3C27" w:rsidRPr="007D5128" w:rsidRDefault="002E3C27" w:rsidP="00FF5A1A">
            <w:pPr>
              <w:numPr>
                <w:ilvl w:val="0"/>
                <w:numId w:val="33"/>
              </w:numPr>
              <w:autoSpaceDE/>
              <w:ind w:left="174" w:firstLine="0"/>
              <w:jc w:val="center"/>
              <w:rPr>
                <w:rFonts w:ascii="Arial Narrow" w:hAnsi="Arial Narrow"/>
                <w:noProof/>
                <w:sz w:val="22"/>
                <w:szCs w:val="22"/>
              </w:rPr>
            </w:pPr>
          </w:p>
        </w:tc>
      </w:tr>
      <w:tr w:rsidR="002E3C27" w:rsidRPr="007D5128" w14:paraId="3E874BAE" w14:textId="77777777" w:rsidTr="002E3C27">
        <w:tc>
          <w:tcPr>
            <w:tcW w:w="8789" w:type="dxa"/>
          </w:tcPr>
          <w:p w14:paraId="48F8225B" w14:textId="70421774" w:rsidR="002E3C27" w:rsidRPr="007D5128" w:rsidRDefault="002E3C27" w:rsidP="002E3C27">
            <w:pPr>
              <w:autoSpaceDE/>
              <w:jc w:val="both"/>
              <w:rPr>
                <w:rFonts w:ascii="Arial Narrow" w:hAnsi="Arial Narrow"/>
                <w:sz w:val="22"/>
                <w:szCs w:val="22"/>
              </w:rPr>
            </w:pPr>
            <w:r w:rsidRPr="007D5128">
              <w:rPr>
                <w:rFonts w:ascii="Arial Narrow" w:hAnsi="Arial Narrow"/>
                <w:sz w:val="22"/>
                <w:szCs w:val="22"/>
              </w:rPr>
              <w:t>osvedčenie o evidencií a technickom osvedč</w:t>
            </w:r>
            <w:r>
              <w:rPr>
                <w:rFonts w:ascii="Arial Narrow" w:hAnsi="Arial Narrow"/>
                <w:sz w:val="22"/>
                <w:szCs w:val="22"/>
              </w:rPr>
              <w:t>ení vozidla v slovenskom jazyku</w:t>
            </w:r>
          </w:p>
        </w:tc>
        <w:tc>
          <w:tcPr>
            <w:tcW w:w="850" w:type="dxa"/>
          </w:tcPr>
          <w:p w14:paraId="724AE6DB" w14:textId="77777777" w:rsidR="002E3C27" w:rsidRPr="007D5128" w:rsidRDefault="002E3C27" w:rsidP="00FF5A1A">
            <w:pPr>
              <w:numPr>
                <w:ilvl w:val="0"/>
                <w:numId w:val="34"/>
              </w:numPr>
              <w:autoSpaceDE/>
              <w:ind w:left="174" w:firstLine="0"/>
              <w:jc w:val="center"/>
              <w:rPr>
                <w:rFonts w:ascii="Arial Narrow" w:hAnsi="Arial Narrow"/>
                <w:noProof/>
                <w:sz w:val="22"/>
                <w:szCs w:val="22"/>
              </w:rPr>
            </w:pPr>
          </w:p>
        </w:tc>
      </w:tr>
      <w:tr w:rsidR="002E3C27" w:rsidRPr="007D5128" w14:paraId="5DBDE5F5" w14:textId="77777777" w:rsidTr="002E3C27">
        <w:tc>
          <w:tcPr>
            <w:tcW w:w="8789" w:type="dxa"/>
          </w:tcPr>
          <w:p w14:paraId="676F303E" w14:textId="0A3FC889" w:rsidR="002E3C27" w:rsidRPr="007D5128" w:rsidRDefault="002E3C27" w:rsidP="002E3C27">
            <w:pPr>
              <w:autoSpaceDE/>
              <w:jc w:val="both"/>
              <w:rPr>
                <w:rFonts w:ascii="Arial Narrow" w:hAnsi="Arial Narrow"/>
                <w:noProof/>
                <w:sz w:val="22"/>
                <w:szCs w:val="22"/>
              </w:rPr>
            </w:pPr>
            <w:r w:rsidRPr="007D5128">
              <w:rPr>
                <w:rFonts w:ascii="Arial Narrow" w:hAnsi="Arial Narrow"/>
                <w:noProof/>
                <w:sz w:val="22"/>
                <w:szCs w:val="22"/>
              </w:rPr>
              <w:t>osvedčenie o evidencii vozidla, časť II., ktoré bude obsahovať zápis v kolónke ĎALŠIE ÚRADNÉ ZÁZNAMY: Dokončované vozidlo schválené podľa Osvedčenia o schválení jednotlivého vozidla – Okresný úrad, odbor cestnej dopravy a pozemných komunikácií v rámci SR, dátum</w:t>
            </w:r>
            <w:r>
              <w:rPr>
                <w:rFonts w:ascii="Arial Narrow" w:hAnsi="Arial Narrow"/>
                <w:noProof/>
                <w:sz w:val="22"/>
                <w:szCs w:val="22"/>
              </w:rPr>
              <w:t xml:space="preserve"> a číslo konania</w:t>
            </w:r>
          </w:p>
        </w:tc>
        <w:tc>
          <w:tcPr>
            <w:tcW w:w="850" w:type="dxa"/>
          </w:tcPr>
          <w:p w14:paraId="2F9AB927" w14:textId="77777777" w:rsidR="002E3C27" w:rsidRPr="007D5128" w:rsidRDefault="002E3C27" w:rsidP="00FF5A1A">
            <w:pPr>
              <w:numPr>
                <w:ilvl w:val="0"/>
                <w:numId w:val="34"/>
              </w:numPr>
              <w:autoSpaceDE/>
              <w:ind w:left="174" w:firstLine="0"/>
              <w:jc w:val="center"/>
              <w:rPr>
                <w:rFonts w:ascii="Arial Narrow" w:hAnsi="Arial Narrow"/>
                <w:noProof/>
                <w:sz w:val="22"/>
                <w:szCs w:val="22"/>
              </w:rPr>
            </w:pPr>
          </w:p>
        </w:tc>
      </w:tr>
      <w:tr w:rsidR="002E3C27" w:rsidRPr="007D5128" w14:paraId="57D5EBCD" w14:textId="77777777" w:rsidTr="002E3C27">
        <w:tc>
          <w:tcPr>
            <w:tcW w:w="8789" w:type="dxa"/>
          </w:tcPr>
          <w:p w14:paraId="592BCB35" w14:textId="38B2D118" w:rsidR="002E3C27" w:rsidRPr="007D5128" w:rsidRDefault="002E3C27" w:rsidP="002E3C27">
            <w:pPr>
              <w:autoSpaceDE/>
              <w:jc w:val="both"/>
              <w:rPr>
                <w:rFonts w:ascii="Arial Narrow" w:hAnsi="Arial Narrow"/>
                <w:noProof/>
                <w:sz w:val="22"/>
                <w:szCs w:val="22"/>
              </w:rPr>
            </w:pPr>
            <w:r w:rsidRPr="007D5128">
              <w:rPr>
                <w:rFonts w:ascii="Arial Narrow" w:hAnsi="Arial Narrow"/>
                <w:noProof/>
                <w:sz w:val="22"/>
                <w:szCs w:val="22"/>
              </w:rPr>
              <w:t xml:space="preserve">osvedčenie o evidencii časť II vyhotovené podľa zákona č. 106/2018 Z. z. (v prípade motorového vozidla vybaveného viditeľnou montážou súpravy zvláštneho zvukového a svetelného výstražného zariadenia so zápisom súpravy zvláštneho zvukového a svetelného výstražného zariadenia do </w:t>
            </w:r>
            <w:r>
              <w:rPr>
                <w:rFonts w:ascii="Arial Narrow" w:hAnsi="Arial Narrow"/>
                <w:noProof/>
                <w:sz w:val="22"/>
                <w:szCs w:val="22"/>
              </w:rPr>
              <w:t>osvedčenia o evidencii časť ll)</w:t>
            </w:r>
          </w:p>
        </w:tc>
        <w:tc>
          <w:tcPr>
            <w:tcW w:w="850" w:type="dxa"/>
          </w:tcPr>
          <w:p w14:paraId="001F9CFB" w14:textId="77777777" w:rsidR="002E3C27" w:rsidRPr="007D5128" w:rsidRDefault="002E3C27" w:rsidP="00FF5A1A">
            <w:pPr>
              <w:numPr>
                <w:ilvl w:val="0"/>
                <w:numId w:val="34"/>
              </w:numPr>
              <w:autoSpaceDE/>
              <w:ind w:left="174" w:firstLine="0"/>
              <w:jc w:val="center"/>
              <w:rPr>
                <w:rFonts w:ascii="Arial Narrow" w:hAnsi="Arial Narrow"/>
                <w:noProof/>
                <w:sz w:val="22"/>
                <w:szCs w:val="22"/>
              </w:rPr>
            </w:pPr>
          </w:p>
        </w:tc>
      </w:tr>
      <w:tr w:rsidR="002E3C27" w:rsidRPr="007D5128" w14:paraId="021F9C74" w14:textId="77777777" w:rsidTr="002E3C27">
        <w:tc>
          <w:tcPr>
            <w:tcW w:w="8789" w:type="dxa"/>
          </w:tcPr>
          <w:p w14:paraId="44C3EE2B" w14:textId="5FE56192" w:rsidR="002E3C27" w:rsidRPr="007D5128" w:rsidRDefault="002E3C27" w:rsidP="002E3C27">
            <w:pPr>
              <w:autoSpaceDE/>
              <w:jc w:val="both"/>
              <w:rPr>
                <w:rFonts w:ascii="Arial Narrow" w:hAnsi="Arial Narrow"/>
                <w:noProof/>
                <w:sz w:val="22"/>
                <w:szCs w:val="22"/>
              </w:rPr>
            </w:pPr>
            <w:r w:rsidRPr="007D5128">
              <w:rPr>
                <w:rFonts w:ascii="Arial Narrow" w:hAnsi="Arial Narrow"/>
                <w:noProof/>
                <w:sz w:val="22"/>
                <w:szCs w:val="22"/>
              </w:rPr>
              <w:t>návod na obsluhu a údržbu vozidla vrátane dodávanej výbavy a prí</w:t>
            </w:r>
            <w:r>
              <w:rPr>
                <w:rFonts w:ascii="Arial Narrow" w:hAnsi="Arial Narrow"/>
                <w:noProof/>
                <w:sz w:val="22"/>
                <w:szCs w:val="22"/>
              </w:rPr>
              <w:t>slušenstva, v slovenskom jazyku</w:t>
            </w:r>
          </w:p>
        </w:tc>
        <w:tc>
          <w:tcPr>
            <w:tcW w:w="850" w:type="dxa"/>
          </w:tcPr>
          <w:p w14:paraId="2B94AF8E" w14:textId="77777777" w:rsidR="002E3C27" w:rsidRPr="007D5128" w:rsidRDefault="002E3C27" w:rsidP="00FF5A1A">
            <w:pPr>
              <w:numPr>
                <w:ilvl w:val="0"/>
                <w:numId w:val="34"/>
              </w:numPr>
              <w:autoSpaceDE/>
              <w:ind w:left="174" w:firstLine="0"/>
              <w:jc w:val="center"/>
              <w:rPr>
                <w:rFonts w:ascii="Arial Narrow" w:hAnsi="Arial Narrow"/>
                <w:noProof/>
                <w:sz w:val="22"/>
                <w:szCs w:val="22"/>
              </w:rPr>
            </w:pPr>
          </w:p>
        </w:tc>
      </w:tr>
      <w:tr w:rsidR="002E3C27" w:rsidRPr="007D5128" w14:paraId="5833BFD8" w14:textId="77777777" w:rsidTr="002E3C27">
        <w:tc>
          <w:tcPr>
            <w:tcW w:w="8789" w:type="dxa"/>
          </w:tcPr>
          <w:p w14:paraId="11C1B4A8" w14:textId="29E4DB45" w:rsidR="002E3C27" w:rsidRPr="007D5128" w:rsidRDefault="002E3C27" w:rsidP="002E3C27">
            <w:pPr>
              <w:autoSpaceDE/>
              <w:jc w:val="both"/>
              <w:rPr>
                <w:rFonts w:ascii="Arial Narrow" w:hAnsi="Arial Narrow"/>
                <w:noProof/>
                <w:sz w:val="22"/>
                <w:szCs w:val="22"/>
              </w:rPr>
            </w:pPr>
            <w:r w:rsidRPr="007D5128">
              <w:rPr>
                <w:rFonts w:ascii="Arial Narrow" w:hAnsi="Arial Narrow"/>
                <w:noProof/>
                <w:sz w:val="22"/>
                <w:szCs w:val="22"/>
              </w:rPr>
              <w:t>serv</w:t>
            </w:r>
            <w:r>
              <w:rPr>
                <w:rFonts w:ascii="Arial Narrow" w:hAnsi="Arial Narrow"/>
                <w:noProof/>
                <w:sz w:val="22"/>
                <w:szCs w:val="22"/>
              </w:rPr>
              <w:t>isnú knižku v slovenskom jazyku</w:t>
            </w:r>
          </w:p>
        </w:tc>
        <w:tc>
          <w:tcPr>
            <w:tcW w:w="850" w:type="dxa"/>
          </w:tcPr>
          <w:p w14:paraId="4F3C5272" w14:textId="77777777" w:rsidR="002E3C27" w:rsidRPr="007D5128" w:rsidRDefault="002E3C27" w:rsidP="00FF5A1A">
            <w:pPr>
              <w:numPr>
                <w:ilvl w:val="0"/>
                <w:numId w:val="34"/>
              </w:numPr>
              <w:autoSpaceDE/>
              <w:ind w:left="174" w:firstLine="0"/>
              <w:jc w:val="center"/>
              <w:rPr>
                <w:rFonts w:ascii="Arial Narrow" w:hAnsi="Arial Narrow"/>
                <w:noProof/>
                <w:sz w:val="22"/>
                <w:szCs w:val="22"/>
              </w:rPr>
            </w:pPr>
          </w:p>
        </w:tc>
      </w:tr>
    </w:tbl>
    <w:p w14:paraId="5AAAC0DC" w14:textId="0CDFE5B7" w:rsidR="007D5128" w:rsidRPr="007D5128" w:rsidRDefault="007D5128" w:rsidP="00D449A9">
      <w:pPr>
        <w:adjustRightInd w:val="0"/>
        <w:spacing w:line="240" w:lineRule="auto"/>
        <w:jc w:val="both"/>
        <w:rPr>
          <w:rFonts w:ascii="Arial Narrow" w:hAnsi="Arial Narrow"/>
          <w:b/>
          <w:i/>
          <w:sz w:val="22"/>
          <w:szCs w:val="22"/>
          <w:u w:val="single"/>
        </w:rPr>
      </w:pPr>
    </w:p>
    <w:p w14:paraId="684A2758" w14:textId="0EDA733F" w:rsidR="007D5128" w:rsidRDefault="007D5128" w:rsidP="00D449A9">
      <w:pPr>
        <w:adjustRightInd w:val="0"/>
        <w:spacing w:line="240" w:lineRule="auto"/>
        <w:jc w:val="both"/>
        <w:rPr>
          <w:rFonts w:ascii="Arial Narrow" w:hAnsi="Arial Narrow"/>
          <w:b/>
          <w:i/>
          <w:sz w:val="22"/>
          <w:szCs w:val="22"/>
          <w:u w:val="single"/>
        </w:rPr>
      </w:pPr>
    </w:p>
    <w:p w14:paraId="09BCBFAC" w14:textId="77777777" w:rsidR="007D5128" w:rsidRDefault="007D5128" w:rsidP="00D449A9">
      <w:pPr>
        <w:adjustRightInd w:val="0"/>
        <w:spacing w:line="240" w:lineRule="auto"/>
        <w:jc w:val="both"/>
        <w:rPr>
          <w:rFonts w:ascii="Arial Narrow" w:hAnsi="Arial Narrow"/>
          <w:b/>
          <w:i/>
          <w:sz w:val="22"/>
          <w:szCs w:val="22"/>
          <w:u w:val="single"/>
        </w:rPr>
      </w:pPr>
    </w:p>
    <w:p w14:paraId="623107F5" w14:textId="294248D6" w:rsidR="00CF193D" w:rsidRPr="0002375B" w:rsidRDefault="00CF193D" w:rsidP="00D449A9">
      <w:pPr>
        <w:adjustRightInd w:val="0"/>
        <w:spacing w:line="240" w:lineRule="auto"/>
        <w:jc w:val="both"/>
        <w:rPr>
          <w:rFonts w:ascii="Arial Narrow" w:hAnsi="Arial Narrow"/>
          <w:b/>
          <w:i/>
          <w:sz w:val="22"/>
          <w:szCs w:val="22"/>
          <w:u w:val="single"/>
        </w:rPr>
      </w:pPr>
      <w:r w:rsidRPr="0002375B">
        <w:rPr>
          <w:rFonts w:ascii="Arial Narrow" w:hAnsi="Arial Narrow"/>
          <w:b/>
          <w:i/>
          <w:sz w:val="22"/>
          <w:szCs w:val="22"/>
          <w:u w:val="single"/>
        </w:rPr>
        <w:t>Definícia akceptovaného ekvivalentu pre účely tejto zákazky:</w:t>
      </w:r>
    </w:p>
    <w:p w14:paraId="0FECB694" w14:textId="3CB62452" w:rsidR="00271529" w:rsidRDefault="00CF193D" w:rsidP="00E255C0">
      <w:pPr>
        <w:adjustRightInd w:val="0"/>
        <w:spacing w:line="240" w:lineRule="auto"/>
        <w:jc w:val="both"/>
        <w:rPr>
          <w:rFonts w:ascii="Arial Narrow" w:hAnsi="Arial Narrow"/>
          <w:bCs/>
          <w:i/>
          <w:sz w:val="22"/>
          <w:szCs w:val="22"/>
        </w:rPr>
      </w:pPr>
      <w:r w:rsidRPr="0002375B">
        <w:rPr>
          <w:rFonts w:ascii="Arial Narrow" w:hAnsi="Arial Narrow"/>
          <w:bCs/>
          <w:i/>
          <w:sz w:val="22"/>
          <w:szCs w:val="22"/>
        </w:rPr>
        <w:t>Ak v týchto súťažných podkladoch alebo v ktorejkoľvek dokumentácii poskytnutej verejným obstarávateľom v rámci tohto verejného obstarávania</w:t>
      </w:r>
      <w:r w:rsidR="002A0374" w:rsidRPr="0002375B">
        <w:rPr>
          <w:rFonts w:ascii="Arial Narrow" w:hAnsi="Arial Narrow"/>
          <w:bCs/>
          <w:i/>
          <w:sz w:val="22"/>
          <w:szCs w:val="22"/>
        </w:rPr>
        <w:t xml:space="preserve"> v lehote na predkladanie ponúk</w:t>
      </w:r>
      <w:r w:rsidRPr="0002375B">
        <w:rPr>
          <w:rFonts w:ascii="Arial Narrow" w:hAnsi="Arial Narrow"/>
          <w:bCs/>
          <w:i/>
          <w:sz w:val="22"/>
          <w:szCs w:val="22"/>
        </w:rPr>
        <w:t xml:space="preserve">, technické alebo technologické požiadavky odkazujú na konkrétneho výrobcu, výrobný postup, značku, patent, typ, krajinu, oblasť alebo miesto pôvodu alebo výroby, </w:t>
      </w:r>
      <w:r w:rsidRPr="0002375B">
        <w:rPr>
          <w:rFonts w:ascii="Arial Narrow" w:hAnsi="Arial Narrow"/>
          <w:i/>
          <w:sz w:val="22"/>
          <w:szCs w:val="22"/>
          <w:shd w:val="clear" w:color="auto" w:fill="FFFFFF"/>
        </w:rPr>
        <w:t xml:space="preserve">verejný obstarávateľ umožňuje predloženie ekvivalentu. Pre účely tejto zákazky bude verejný obstarávateľ akceptovať také </w:t>
      </w:r>
      <w:r w:rsidRPr="0002375B">
        <w:rPr>
          <w:rFonts w:ascii="Arial Narrow" w:hAnsi="Arial Narrow"/>
          <w:bCs/>
          <w:i/>
          <w:sz w:val="22"/>
          <w:szCs w:val="22"/>
        </w:rPr>
        <w:t>ponúknuté riešenie uchádzača ako ekvivalent, ktoré bude spĺňať úžitkové, prevádzkové a funkčné charakteristiky, pri zabezpečení požadovaného účelu</w:t>
      </w:r>
      <w:r w:rsidR="002A0374" w:rsidRPr="0002375B">
        <w:rPr>
          <w:rFonts w:ascii="Arial Narrow" w:hAnsi="Arial Narrow"/>
          <w:bCs/>
          <w:i/>
          <w:sz w:val="22"/>
          <w:szCs w:val="22"/>
        </w:rPr>
        <w:t xml:space="preserve"> plnenia</w:t>
      </w:r>
      <w:r w:rsidRPr="0002375B">
        <w:rPr>
          <w:rFonts w:ascii="Arial Narrow" w:hAnsi="Arial Narrow"/>
          <w:bCs/>
          <w:i/>
          <w:sz w:val="22"/>
          <w:szCs w:val="22"/>
        </w:rPr>
        <w:t xml:space="preserve"> </w:t>
      </w:r>
      <w:r w:rsidRPr="0002375B">
        <w:rPr>
          <w:rFonts w:ascii="Arial Narrow" w:hAnsi="Arial Narrow"/>
          <w:i/>
          <w:sz w:val="22"/>
          <w:szCs w:val="22"/>
          <w:shd w:val="clear" w:color="auto" w:fill="FFFFFF"/>
        </w:rPr>
        <w:t xml:space="preserve">a bude spĺňať resp. sa ním dosiahne rovnaká alebo vyššia </w:t>
      </w:r>
      <w:r w:rsidR="002A0374" w:rsidRPr="0002375B">
        <w:rPr>
          <w:rFonts w:ascii="Arial Narrow" w:hAnsi="Arial Narrow"/>
          <w:i/>
          <w:sz w:val="22"/>
          <w:szCs w:val="22"/>
          <w:shd w:val="clear" w:color="auto" w:fill="FFFFFF"/>
        </w:rPr>
        <w:t>výkonnostná</w:t>
      </w:r>
      <w:r w:rsidRPr="0002375B">
        <w:rPr>
          <w:rFonts w:ascii="Arial Narrow" w:hAnsi="Arial Narrow"/>
          <w:i/>
          <w:sz w:val="22"/>
          <w:szCs w:val="22"/>
          <w:shd w:val="clear" w:color="auto" w:fill="FFFFFF"/>
        </w:rPr>
        <w:t xml:space="preserve"> úroveň v porovnaní s verejným obstarávateľom požadovanými parametrami</w:t>
      </w:r>
      <w:r w:rsidRPr="0002375B">
        <w:rPr>
          <w:rFonts w:ascii="Arial Narrow" w:hAnsi="Arial Narrow"/>
          <w:bCs/>
          <w:i/>
          <w:sz w:val="22"/>
          <w:szCs w:val="22"/>
        </w:rPr>
        <w:t>.</w:t>
      </w:r>
    </w:p>
    <w:p w14:paraId="7B0CC312" w14:textId="00099705" w:rsidR="008B51AB" w:rsidRDefault="008B51AB">
      <w:pPr>
        <w:autoSpaceDE/>
        <w:autoSpaceDN/>
        <w:spacing w:line="240" w:lineRule="auto"/>
        <w:ind w:left="425" w:hanging="425"/>
        <w:jc w:val="both"/>
        <w:rPr>
          <w:b/>
          <w:noProof/>
          <w:color w:val="808080"/>
          <w:sz w:val="26"/>
        </w:rPr>
      </w:pPr>
      <w:r>
        <w:rPr>
          <w:b/>
          <w:noProof/>
          <w:color w:val="808080"/>
          <w:sz w:val="26"/>
        </w:rPr>
        <w:br w:type="page"/>
      </w:r>
    </w:p>
    <w:p w14:paraId="0AF35A6F" w14:textId="77777777" w:rsidR="00271529" w:rsidRDefault="00271529" w:rsidP="00271529">
      <w:pPr>
        <w:adjustRightInd w:val="0"/>
        <w:spacing w:line="240" w:lineRule="auto"/>
        <w:jc w:val="center"/>
        <w:rPr>
          <w:b/>
          <w:noProof/>
          <w:color w:val="808080"/>
          <w:sz w:val="26"/>
        </w:rPr>
      </w:pPr>
    </w:p>
    <w:p w14:paraId="3BCE2A07" w14:textId="207DFC0A" w:rsidR="005F32A4" w:rsidRPr="00CD19C5" w:rsidRDefault="004E21F9" w:rsidP="00CD19C5">
      <w:pPr>
        <w:adjustRightInd w:val="0"/>
        <w:spacing w:line="240" w:lineRule="auto"/>
        <w:jc w:val="center"/>
        <w:rPr>
          <w:rFonts w:ascii="Arial Narrow" w:hAnsi="Arial Narrow"/>
          <w:b/>
          <w:caps/>
          <w:color w:val="808080"/>
          <w:sz w:val="24"/>
          <w:szCs w:val="24"/>
        </w:rPr>
      </w:pPr>
      <w:r w:rsidRPr="00F065BD">
        <w:rPr>
          <w:rFonts w:ascii="Arial Narrow" w:hAnsi="Arial Narrow"/>
          <w:b/>
          <w:caps/>
          <w:noProof/>
          <w:color w:val="808080"/>
          <w:sz w:val="24"/>
          <w:szCs w:val="24"/>
        </w:rPr>
        <w:t xml:space="preserve">kapitola </w:t>
      </w:r>
      <w:r w:rsidR="00D570E8" w:rsidRPr="00F065BD">
        <w:rPr>
          <w:rFonts w:ascii="Arial Narrow" w:hAnsi="Arial Narrow"/>
          <w:b/>
          <w:caps/>
          <w:color w:val="808080"/>
          <w:sz w:val="24"/>
          <w:szCs w:val="24"/>
        </w:rPr>
        <w:t>B.</w:t>
      </w:r>
      <w:r w:rsidR="00057814" w:rsidRPr="00F065BD">
        <w:rPr>
          <w:rFonts w:ascii="Arial Narrow" w:hAnsi="Arial Narrow"/>
          <w:b/>
          <w:caps/>
          <w:color w:val="808080"/>
          <w:sz w:val="24"/>
          <w:szCs w:val="24"/>
        </w:rPr>
        <w:t xml:space="preserve">2  </w:t>
      </w:r>
      <w:r w:rsidR="00D570E8" w:rsidRPr="00F065BD">
        <w:rPr>
          <w:rFonts w:ascii="Arial Narrow" w:hAnsi="Arial Narrow"/>
          <w:b/>
          <w:caps/>
          <w:color w:val="808080"/>
          <w:sz w:val="24"/>
          <w:szCs w:val="24"/>
        </w:rPr>
        <w:t>OBCHODNÉ PODMIENK</w:t>
      </w:r>
      <w:bookmarkEnd w:id="168"/>
      <w:bookmarkEnd w:id="169"/>
      <w:r w:rsidR="00CD19C5">
        <w:rPr>
          <w:rFonts w:ascii="Arial Narrow" w:hAnsi="Arial Narrow"/>
          <w:b/>
          <w:caps/>
          <w:color w:val="808080"/>
          <w:sz w:val="24"/>
          <w:szCs w:val="24"/>
        </w:rPr>
        <w:t>y</w:t>
      </w:r>
    </w:p>
    <w:p w14:paraId="0E8B813A" w14:textId="656BF710" w:rsidR="00D352CC" w:rsidRDefault="00D352CC" w:rsidP="00D352CC">
      <w:pPr>
        <w:rPr>
          <w:rFonts w:ascii="Arial Narrow" w:hAnsi="Arial Narrow"/>
          <w:b/>
        </w:rPr>
      </w:pPr>
      <w:bookmarkStart w:id="170" w:name="_Hlk74515464"/>
    </w:p>
    <w:p w14:paraId="0052C8F6" w14:textId="77777777" w:rsidR="003F098A" w:rsidRPr="00A06DF1" w:rsidRDefault="003F098A" w:rsidP="003F098A">
      <w:pPr>
        <w:pStyle w:val="Default"/>
        <w:jc w:val="center"/>
        <w:rPr>
          <w:rFonts w:ascii="Arial Narrow" w:hAnsi="Arial Narrow"/>
          <w:sz w:val="22"/>
          <w:szCs w:val="22"/>
        </w:rPr>
      </w:pPr>
      <w:r w:rsidRPr="00A06DF1">
        <w:rPr>
          <w:rFonts w:ascii="Arial Narrow" w:hAnsi="Arial Narrow"/>
          <w:b/>
          <w:bCs/>
          <w:sz w:val="22"/>
          <w:szCs w:val="22"/>
        </w:rPr>
        <w:t xml:space="preserve">Kúpna zmluva č. </w:t>
      </w:r>
      <w:r>
        <w:rPr>
          <w:rFonts w:ascii="Arial Narrow" w:hAnsi="Arial Narrow"/>
          <w:b/>
          <w:bCs/>
          <w:sz w:val="22"/>
          <w:szCs w:val="22"/>
        </w:rPr>
        <w:t>......../2022</w:t>
      </w:r>
      <w:r w:rsidRPr="00A06DF1">
        <w:rPr>
          <w:rFonts w:ascii="Arial Narrow" w:hAnsi="Arial Narrow"/>
          <w:b/>
          <w:bCs/>
          <w:sz w:val="22"/>
          <w:szCs w:val="22"/>
        </w:rPr>
        <w:t xml:space="preserve"> na </w:t>
      </w:r>
      <w:r>
        <w:rPr>
          <w:rFonts w:ascii="Arial Narrow" w:hAnsi="Arial Narrow"/>
          <w:b/>
          <w:bCs/>
          <w:sz w:val="22"/>
          <w:szCs w:val="22"/>
        </w:rPr>
        <w:t>dodanie</w:t>
      </w:r>
      <w:r w:rsidRPr="00A06DF1">
        <w:rPr>
          <w:rFonts w:ascii="Arial Narrow" w:hAnsi="Arial Narrow"/>
          <w:b/>
          <w:bCs/>
          <w:sz w:val="22"/>
          <w:szCs w:val="22"/>
        </w:rPr>
        <w:t xml:space="preserve"> motorových vozidiel</w:t>
      </w:r>
      <w:r>
        <w:rPr>
          <w:rFonts w:ascii="Arial Narrow" w:hAnsi="Arial Narrow"/>
          <w:b/>
          <w:bCs/>
          <w:sz w:val="22"/>
          <w:szCs w:val="22"/>
        </w:rPr>
        <w:t xml:space="preserve"> so špeciálnou úpravou na prevoz psov</w:t>
      </w:r>
    </w:p>
    <w:p w14:paraId="02F4443C" w14:textId="77777777" w:rsidR="003F098A" w:rsidRPr="0033391F" w:rsidRDefault="003F098A" w:rsidP="003F098A">
      <w:pPr>
        <w:pBdr>
          <w:bottom w:val="single" w:sz="4" w:space="1" w:color="auto"/>
        </w:pBdr>
        <w:overflowPunct w:val="0"/>
        <w:adjustRightInd w:val="0"/>
        <w:spacing w:line="240" w:lineRule="auto"/>
        <w:jc w:val="center"/>
        <w:textAlignment w:val="baseline"/>
        <w:rPr>
          <w:rFonts w:ascii="Arial Narrow" w:hAnsi="Arial Narrow"/>
          <w:bCs/>
          <w:sz w:val="22"/>
        </w:rPr>
      </w:pPr>
      <w:r w:rsidRPr="00DF21F8">
        <w:rPr>
          <w:rFonts w:ascii="Arial Narrow" w:hAnsi="Arial Narrow"/>
          <w:bCs/>
          <w:sz w:val="22"/>
          <w:szCs w:val="22"/>
        </w:rPr>
        <w:t xml:space="preserve">uzatvorená podľa § 409 a </w:t>
      </w:r>
      <w:proofErr w:type="spellStart"/>
      <w:r w:rsidRPr="00DF21F8">
        <w:rPr>
          <w:rFonts w:ascii="Arial Narrow" w:hAnsi="Arial Narrow"/>
          <w:bCs/>
          <w:sz w:val="22"/>
          <w:szCs w:val="22"/>
        </w:rPr>
        <w:t>nasl</w:t>
      </w:r>
      <w:proofErr w:type="spellEnd"/>
      <w:r w:rsidRPr="00DF21F8">
        <w:rPr>
          <w:rFonts w:ascii="Arial Narrow" w:hAnsi="Arial Narrow"/>
          <w:bCs/>
          <w:sz w:val="22"/>
          <w:szCs w:val="22"/>
        </w:rPr>
        <w:t>. zákona č. 513/1991 Zb. Obchodný zákonník v znení neskorších predpisov</w:t>
      </w:r>
      <w:r w:rsidRPr="0033391F">
        <w:rPr>
          <w:rFonts w:ascii="Arial Narrow" w:hAnsi="Arial Narrow"/>
          <w:bCs/>
          <w:sz w:val="22"/>
        </w:rPr>
        <w:t xml:space="preserve"> </w:t>
      </w:r>
      <w:r>
        <w:rPr>
          <w:rFonts w:ascii="Arial Narrow" w:hAnsi="Arial Narrow"/>
          <w:bCs/>
          <w:sz w:val="22"/>
        </w:rPr>
        <w:t xml:space="preserve">      </w:t>
      </w:r>
      <w:r w:rsidRPr="0033391F">
        <w:rPr>
          <w:rFonts w:ascii="Arial Narrow" w:hAnsi="Arial Narrow"/>
          <w:bCs/>
          <w:sz w:val="22"/>
        </w:rPr>
        <w:t xml:space="preserve">a podľa zákona č. 343/2015 Z. z. o verejnom obstarávaní a o zmene a doplnení niektorých zákonov </w:t>
      </w:r>
      <w:r>
        <w:rPr>
          <w:rFonts w:ascii="Arial Narrow" w:hAnsi="Arial Narrow"/>
          <w:bCs/>
          <w:sz w:val="22"/>
        </w:rPr>
        <w:t xml:space="preserve">                </w:t>
      </w:r>
      <w:r w:rsidRPr="0033391F">
        <w:rPr>
          <w:rFonts w:ascii="Arial Narrow" w:hAnsi="Arial Narrow"/>
          <w:bCs/>
          <w:sz w:val="22"/>
        </w:rPr>
        <w:t>v znení neskorších predpisov</w:t>
      </w:r>
    </w:p>
    <w:p w14:paraId="6FEA747B" w14:textId="77777777" w:rsidR="003F098A" w:rsidRPr="00A06DF1" w:rsidRDefault="003F098A" w:rsidP="003F098A">
      <w:pPr>
        <w:pStyle w:val="Default"/>
        <w:jc w:val="center"/>
        <w:rPr>
          <w:rFonts w:ascii="Arial Narrow" w:hAnsi="Arial Narrow"/>
          <w:sz w:val="22"/>
          <w:szCs w:val="22"/>
        </w:rPr>
      </w:pPr>
    </w:p>
    <w:p w14:paraId="1083943A" w14:textId="77777777" w:rsidR="003F098A" w:rsidRDefault="003F098A" w:rsidP="003F098A">
      <w:pPr>
        <w:pStyle w:val="Default"/>
        <w:jc w:val="center"/>
        <w:rPr>
          <w:rFonts w:ascii="Arial Narrow" w:hAnsi="Arial Narrow"/>
          <w:b/>
          <w:bCs/>
          <w:sz w:val="22"/>
          <w:szCs w:val="22"/>
        </w:rPr>
      </w:pPr>
      <w:r w:rsidRPr="00A06DF1">
        <w:rPr>
          <w:rFonts w:ascii="Arial Narrow" w:hAnsi="Arial Narrow"/>
          <w:b/>
          <w:bCs/>
          <w:sz w:val="22"/>
          <w:szCs w:val="22"/>
        </w:rPr>
        <w:t>(ďalej len „zmluva“)</w:t>
      </w:r>
    </w:p>
    <w:p w14:paraId="5D585974" w14:textId="77777777" w:rsidR="0058220B" w:rsidRPr="00A06DF1" w:rsidRDefault="0058220B" w:rsidP="0058220B">
      <w:pPr>
        <w:pStyle w:val="Default"/>
        <w:jc w:val="both"/>
        <w:rPr>
          <w:rFonts w:ascii="Arial Narrow" w:hAnsi="Arial Narrow"/>
          <w:sz w:val="22"/>
          <w:szCs w:val="22"/>
        </w:rPr>
      </w:pPr>
    </w:p>
    <w:p w14:paraId="216CA1B1" w14:textId="77777777" w:rsidR="0058220B" w:rsidRDefault="0058220B" w:rsidP="0058220B">
      <w:pPr>
        <w:pStyle w:val="Default"/>
        <w:jc w:val="center"/>
        <w:rPr>
          <w:rFonts w:ascii="Arial Narrow" w:hAnsi="Arial Narrow"/>
          <w:b/>
          <w:bCs/>
          <w:sz w:val="22"/>
          <w:szCs w:val="22"/>
        </w:rPr>
      </w:pPr>
      <w:r>
        <w:rPr>
          <w:rFonts w:ascii="Arial Narrow" w:hAnsi="Arial Narrow"/>
          <w:b/>
          <w:bCs/>
          <w:sz w:val="22"/>
          <w:szCs w:val="22"/>
        </w:rPr>
        <w:t>Zmluvné strany</w:t>
      </w:r>
    </w:p>
    <w:p w14:paraId="5F83C204" w14:textId="77777777" w:rsidR="0058220B" w:rsidRPr="00A06DF1" w:rsidRDefault="0058220B" w:rsidP="0058220B">
      <w:pPr>
        <w:pStyle w:val="Default"/>
        <w:jc w:val="both"/>
        <w:rPr>
          <w:rFonts w:ascii="Arial Narrow" w:hAnsi="Arial Narrow"/>
          <w:sz w:val="22"/>
          <w:szCs w:val="22"/>
        </w:rPr>
      </w:pPr>
    </w:p>
    <w:p w14:paraId="5CB6EE91" w14:textId="77777777" w:rsidR="0058220B" w:rsidRPr="00A06DF1" w:rsidRDefault="0058220B" w:rsidP="0058220B">
      <w:pPr>
        <w:pStyle w:val="Default"/>
        <w:jc w:val="both"/>
        <w:rPr>
          <w:rFonts w:ascii="Arial Narrow" w:hAnsi="Arial Narrow"/>
          <w:sz w:val="22"/>
          <w:szCs w:val="22"/>
        </w:rPr>
      </w:pPr>
      <w:r w:rsidRPr="00A06DF1">
        <w:rPr>
          <w:rFonts w:ascii="Arial Narrow" w:hAnsi="Arial Narrow"/>
          <w:b/>
          <w:bCs/>
          <w:sz w:val="22"/>
          <w:szCs w:val="22"/>
        </w:rPr>
        <w:t>Kupujúci: Finančné ri</w:t>
      </w:r>
      <w:r>
        <w:rPr>
          <w:rFonts w:ascii="Arial Narrow" w:hAnsi="Arial Narrow"/>
          <w:b/>
          <w:bCs/>
          <w:sz w:val="22"/>
          <w:szCs w:val="22"/>
        </w:rPr>
        <w:t>aditeľstvo Slovenskej republiky</w:t>
      </w:r>
    </w:p>
    <w:p w14:paraId="70EB05B7" w14:textId="21CEB3E8" w:rsidR="0058220B" w:rsidRPr="00A06DF1" w:rsidRDefault="0058220B" w:rsidP="0058220B">
      <w:pPr>
        <w:pStyle w:val="Default"/>
        <w:jc w:val="both"/>
        <w:rPr>
          <w:rFonts w:ascii="Arial Narrow" w:hAnsi="Arial Narrow"/>
          <w:sz w:val="22"/>
          <w:szCs w:val="22"/>
        </w:rPr>
      </w:pPr>
      <w:r w:rsidRPr="00A06DF1">
        <w:rPr>
          <w:rFonts w:ascii="Arial Narrow" w:hAnsi="Arial Narrow"/>
          <w:sz w:val="22"/>
          <w:szCs w:val="22"/>
        </w:rPr>
        <w:t xml:space="preserve">Sídlo: </w:t>
      </w:r>
      <w:r w:rsidR="00666156">
        <w:rPr>
          <w:rFonts w:ascii="Arial Narrow" w:hAnsi="Arial Narrow"/>
          <w:sz w:val="22"/>
          <w:szCs w:val="22"/>
        </w:rPr>
        <w:tab/>
      </w:r>
      <w:r w:rsidR="00666156">
        <w:rPr>
          <w:rFonts w:ascii="Arial Narrow" w:hAnsi="Arial Narrow"/>
          <w:sz w:val="22"/>
          <w:szCs w:val="22"/>
        </w:rPr>
        <w:tab/>
      </w:r>
      <w:r w:rsidR="00666156">
        <w:rPr>
          <w:rFonts w:ascii="Arial Narrow" w:hAnsi="Arial Narrow"/>
          <w:sz w:val="22"/>
          <w:szCs w:val="22"/>
        </w:rPr>
        <w:tab/>
      </w:r>
      <w:proofErr w:type="spellStart"/>
      <w:r w:rsidRPr="00A06DF1">
        <w:rPr>
          <w:rFonts w:ascii="Arial Narrow" w:hAnsi="Arial Narrow"/>
          <w:sz w:val="22"/>
          <w:szCs w:val="22"/>
        </w:rPr>
        <w:t>Laz</w:t>
      </w:r>
      <w:r>
        <w:rPr>
          <w:rFonts w:ascii="Arial Narrow" w:hAnsi="Arial Narrow"/>
          <w:sz w:val="22"/>
          <w:szCs w:val="22"/>
        </w:rPr>
        <w:t>ovná</w:t>
      </w:r>
      <w:proofErr w:type="spellEnd"/>
      <w:r>
        <w:rPr>
          <w:rFonts w:ascii="Arial Narrow" w:hAnsi="Arial Narrow"/>
          <w:sz w:val="22"/>
          <w:szCs w:val="22"/>
        </w:rPr>
        <w:t xml:space="preserve"> 63, 974 01 Banská Bystrica</w:t>
      </w:r>
    </w:p>
    <w:p w14:paraId="034743E8" w14:textId="2AF08D53" w:rsidR="0058220B" w:rsidRPr="00A06DF1" w:rsidRDefault="0058220B" w:rsidP="0058220B">
      <w:pPr>
        <w:pStyle w:val="Default"/>
        <w:jc w:val="both"/>
        <w:rPr>
          <w:rFonts w:ascii="Arial Narrow" w:hAnsi="Arial Narrow"/>
          <w:sz w:val="22"/>
          <w:szCs w:val="22"/>
        </w:rPr>
      </w:pPr>
      <w:r>
        <w:rPr>
          <w:rFonts w:ascii="Arial Narrow" w:hAnsi="Arial Narrow"/>
          <w:sz w:val="22"/>
          <w:szCs w:val="22"/>
        </w:rPr>
        <w:t>Štatutárny orgán</w:t>
      </w:r>
      <w:r w:rsidRPr="00A06DF1">
        <w:rPr>
          <w:rFonts w:ascii="Arial Narrow" w:hAnsi="Arial Narrow"/>
          <w:sz w:val="22"/>
          <w:szCs w:val="22"/>
        </w:rPr>
        <w:t>:</w:t>
      </w:r>
      <w:r w:rsidR="00666156">
        <w:rPr>
          <w:rFonts w:ascii="Arial Narrow" w:hAnsi="Arial Narrow"/>
          <w:sz w:val="22"/>
          <w:szCs w:val="22"/>
        </w:rPr>
        <w:tab/>
      </w:r>
      <w:r w:rsidR="00666156">
        <w:rPr>
          <w:rFonts w:ascii="Arial Narrow" w:hAnsi="Arial Narrow"/>
          <w:sz w:val="22"/>
          <w:szCs w:val="22"/>
        </w:rPr>
        <w:tab/>
      </w:r>
      <w:r w:rsidRPr="00A06DF1">
        <w:rPr>
          <w:rFonts w:ascii="Arial Narrow" w:hAnsi="Arial Narrow"/>
          <w:sz w:val="22"/>
          <w:szCs w:val="22"/>
        </w:rPr>
        <w:t xml:space="preserve">Ing. </w:t>
      </w:r>
      <w:proofErr w:type="spellStart"/>
      <w:r>
        <w:rPr>
          <w:rFonts w:ascii="Arial Narrow" w:hAnsi="Arial Narrow"/>
          <w:sz w:val="22"/>
          <w:szCs w:val="22"/>
        </w:rPr>
        <w:t>Jiří</w:t>
      </w:r>
      <w:proofErr w:type="spellEnd"/>
      <w:r>
        <w:rPr>
          <w:rFonts w:ascii="Arial Narrow" w:hAnsi="Arial Narrow"/>
          <w:sz w:val="22"/>
          <w:szCs w:val="22"/>
        </w:rPr>
        <w:t xml:space="preserve"> </w:t>
      </w:r>
      <w:proofErr w:type="spellStart"/>
      <w:r>
        <w:rPr>
          <w:rFonts w:ascii="Arial Narrow" w:hAnsi="Arial Narrow"/>
          <w:sz w:val="22"/>
          <w:szCs w:val="22"/>
        </w:rPr>
        <w:t>Žežulka</w:t>
      </w:r>
      <w:proofErr w:type="spellEnd"/>
      <w:r w:rsidRPr="00A06DF1">
        <w:rPr>
          <w:rFonts w:ascii="Arial Narrow" w:hAnsi="Arial Narrow"/>
          <w:sz w:val="22"/>
          <w:szCs w:val="22"/>
        </w:rPr>
        <w:t>, prezident</w:t>
      </w:r>
      <w:r>
        <w:rPr>
          <w:rFonts w:ascii="Arial Narrow" w:hAnsi="Arial Narrow"/>
          <w:sz w:val="22"/>
          <w:szCs w:val="22"/>
        </w:rPr>
        <w:t xml:space="preserve"> finančnej správy</w:t>
      </w:r>
    </w:p>
    <w:p w14:paraId="6004C9A9" w14:textId="627D0F4A" w:rsidR="0058220B" w:rsidRPr="00A06DF1" w:rsidRDefault="0058220B" w:rsidP="0058220B">
      <w:pPr>
        <w:pStyle w:val="Default"/>
        <w:jc w:val="both"/>
        <w:rPr>
          <w:rFonts w:ascii="Arial Narrow" w:hAnsi="Arial Narrow"/>
          <w:sz w:val="22"/>
          <w:szCs w:val="22"/>
        </w:rPr>
      </w:pPr>
      <w:r>
        <w:rPr>
          <w:rFonts w:ascii="Arial Narrow" w:hAnsi="Arial Narrow"/>
          <w:sz w:val="22"/>
          <w:szCs w:val="22"/>
        </w:rPr>
        <w:t xml:space="preserve">IČO: </w:t>
      </w:r>
      <w:r w:rsidR="00666156">
        <w:rPr>
          <w:rFonts w:ascii="Arial Narrow" w:hAnsi="Arial Narrow"/>
          <w:sz w:val="22"/>
          <w:szCs w:val="22"/>
        </w:rPr>
        <w:tab/>
      </w:r>
      <w:r w:rsidR="00666156">
        <w:rPr>
          <w:rFonts w:ascii="Arial Narrow" w:hAnsi="Arial Narrow"/>
          <w:sz w:val="22"/>
          <w:szCs w:val="22"/>
        </w:rPr>
        <w:tab/>
      </w:r>
      <w:r w:rsidR="00666156">
        <w:rPr>
          <w:rFonts w:ascii="Arial Narrow" w:hAnsi="Arial Narrow"/>
          <w:sz w:val="22"/>
          <w:szCs w:val="22"/>
        </w:rPr>
        <w:tab/>
      </w:r>
      <w:r>
        <w:rPr>
          <w:rFonts w:ascii="Arial Narrow" w:hAnsi="Arial Narrow"/>
          <w:sz w:val="22"/>
          <w:szCs w:val="22"/>
        </w:rPr>
        <w:t>42 499 500</w:t>
      </w:r>
    </w:p>
    <w:p w14:paraId="32B942F2" w14:textId="30A868D8" w:rsidR="0058220B" w:rsidRPr="00A06DF1" w:rsidRDefault="0058220B" w:rsidP="0058220B">
      <w:pPr>
        <w:pStyle w:val="Default"/>
        <w:jc w:val="both"/>
        <w:rPr>
          <w:rFonts w:ascii="Arial Narrow" w:hAnsi="Arial Narrow"/>
          <w:sz w:val="22"/>
          <w:szCs w:val="22"/>
        </w:rPr>
      </w:pPr>
      <w:r w:rsidRPr="00A06DF1">
        <w:rPr>
          <w:rFonts w:ascii="Arial Narrow" w:hAnsi="Arial Narrow"/>
          <w:sz w:val="22"/>
          <w:szCs w:val="22"/>
        </w:rPr>
        <w:t>Bank</w:t>
      </w:r>
      <w:r>
        <w:rPr>
          <w:rFonts w:ascii="Arial Narrow" w:hAnsi="Arial Narrow"/>
          <w:sz w:val="22"/>
          <w:szCs w:val="22"/>
        </w:rPr>
        <w:t xml:space="preserve">ové spojenie: </w:t>
      </w:r>
      <w:r w:rsidR="00666156">
        <w:rPr>
          <w:rFonts w:ascii="Arial Narrow" w:hAnsi="Arial Narrow"/>
          <w:sz w:val="22"/>
          <w:szCs w:val="22"/>
        </w:rPr>
        <w:tab/>
      </w:r>
      <w:r>
        <w:rPr>
          <w:rFonts w:ascii="Arial Narrow" w:hAnsi="Arial Narrow"/>
          <w:sz w:val="22"/>
          <w:szCs w:val="22"/>
        </w:rPr>
        <w:t>Štátna pokladnica</w:t>
      </w:r>
    </w:p>
    <w:p w14:paraId="084A13A3" w14:textId="18498E33" w:rsidR="0058220B" w:rsidRPr="00A06DF1" w:rsidRDefault="0058220B" w:rsidP="0058220B">
      <w:pPr>
        <w:pStyle w:val="Default"/>
        <w:jc w:val="both"/>
        <w:rPr>
          <w:rFonts w:ascii="Arial Narrow" w:hAnsi="Arial Narrow"/>
          <w:sz w:val="22"/>
          <w:szCs w:val="22"/>
        </w:rPr>
      </w:pPr>
      <w:r>
        <w:rPr>
          <w:rFonts w:ascii="Arial Narrow" w:hAnsi="Arial Narrow"/>
          <w:sz w:val="22"/>
          <w:szCs w:val="22"/>
        </w:rPr>
        <w:t xml:space="preserve">IBAN: </w:t>
      </w:r>
      <w:r w:rsidR="00666156">
        <w:rPr>
          <w:rFonts w:ascii="Arial Narrow" w:hAnsi="Arial Narrow"/>
          <w:sz w:val="22"/>
          <w:szCs w:val="22"/>
        </w:rPr>
        <w:tab/>
      </w:r>
      <w:r w:rsidR="00666156">
        <w:rPr>
          <w:rFonts w:ascii="Arial Narrow" w:hAnsi="Arial Narrow"/>
          <w:sz w:val="22"/>
          <w:szCs w:val="22"/>
        </w:rPr>
        <w:tab/>
      </w:r>
      <w:r w:rsidR="00666156">
        <w:rPr>
          <w:rFonts w:ascii="Arial Narrow" w:hAnsi="Arial Narrow"/>
          <w:sz w:val="22"/>
          <w:szCs w:val="22"/>
        </w:rPr>
        <w:tab/>
      </w:r>
      <w:r>
        <w:rPr>
          <w:rFonts w:ascii="Arial Narrow" w:hAnsi="Arial Narrow"/>
          <w:sz w:val="22"/>
          <w:szCs w:val="22"/>
        </w:rPr>
        <w:t>SK14 8180 0000 0070 0043 7837</w:t>
      </w:r>
    </w:p>
    <w:p w14:paraId="1CDFFFE7" w14:textId="77777777" w:rsidR="0058220B" w:rsidRDefault="0058220B" w:rsidP="0058220B">
      <w:pPr>
        <w:pStyle w:val="Default"/>
        <w:jc w:val="both"/>
        <w:rPr>
          <w:rFonts w:ascii="Arial Narrow" w:hAnsi="Arial Narrow"/>
          <w:sz w:val="22"/>
          <w:szCs w:val="22"/>
        </w:rPr>
      </w:pPr>
      <w:r>
        <w:rPr>
          <w:rFonts w:ascii="Arial Narrow" w:hAnsi="Arial Narrow"/>
          <w:sz w:val="22"/>
          <w:szCs w:val="22"/>
        </w:rPr>
        <w:t>(ďalej len „</w:t>
      </w:r>
      <w:r w:rsidRPr="00666156">
        <w:rPr>
          <w:rFonts w:ascii="Arial Narrow" w:hAnsi="Arial Narrow"/>
          <w:b/>
          <w:sz w:val="22"/>
          <w:szCs w:val="22"/>
        </w:rPr>
        <w:t>kupujúci</w:t>
      </w:r>
      <w:r>
        <w:rPr>
          <w:rFonts w:ascii="Arial Narrow" w:hAnsi="Arial Narrow"/>
          <w:sz w:val="22"/>
          <w:szCs w:val="22"/>
        </w:rPr>
        <w:t>“)</w:t>
      </w:r>
    </w:p>
    <w:p w14:paraId="5868F06C" w14:textId="77777777" w:rsidR="0058220B" w:rsidRPr="00A06DF1" w:rsidRDefault="0058220B" w:rsidP="0058220B">
      <w:pPr>
        <w:pStyle w:val="Default"/>
        <w:jc w:val="both"/>
        <w:rPr>
          <w:rFonts w:ascii="Arial Narrow" w:hAnsi="Arial Narrow"/>
          <w:sz w:val="22"/>
          <w:szCs w:val="22"/>
        </w:rPr>
      </w:pPr>
    </w:p>
    <w:p w14:paraId="4CDC3F38" w14:textId="77777777" w:rsidR="0058220B" w:rsidRDefault="0058220B" w:rsidP="0058220B">
      <w:pPr>
        <w:pStyle w:val="Default"/>
        <w:jc w:val="both"/>
        <w:rPr>
          <w:rFonts w:ascii="Arial Narrow" w:hAnsi="Arial Narrow"/>
          <w:sz w:val="22"/>
          <w:szCs w:val="22"/>
        </w:rPr>
      </w:pPr>
      <w:r>
        <w:rPr>
          <w:rFonts w:ascii="Arial Narrow" w:hAnsi="Arial Narrow"/>
          <w:sz w:val="22"/>
          <w:szCs w:val="22"/>
        </w:rPr>
        <w:t>a</w:t>
      </w:r>
    </w:p>
    <w:p w14:paraId="387214F8" w14:textId="77777777" w:rsidR="0058220B" w:rsidRPr="00A06DF1" w:rsidRDefault="0058220B" w:rsidP="0058220B">
      <w:pPr>
        <w:pStyle w:val="Default"/>
        <w:jc w:val="both"/>
        <w:rPr>
          <w:rFonts w:ascii="Arial Narrow" w:hAnsi="Arial Narrow"/>
          <w:sz w:val="22"/>
          <w:szCs w:val="22"/>
        </w:rPr>
      </w:pPr>
    </w:p>
    <w:p w14:paraId="533897C4" w14:textId="12C9E9BB" w:rsidR="0058220B" w:rsidRPr="009E0A0B" w:rsidRDefault="00666156" w:rsidP="0058220B">
      <w:pPr>
        <w:pStyle w:val="Default"/>
        <w:jc w:val="both"/>
        <w:rPr>
          <w:rFonts w:ascii="Arial Narrow" w:hAnsi="Arial Narrow"/>
          <w:bCs/>
          <w:sz w:val="22"/>
          <w:szCs w:val="22"/>
        </w:rPr>
      </w:pPr>
      <w:r>
        <w:rPr>
          <w:rFonts w:ascii="Arial Narrow" w:hAnsi="Arial Narrow"/>
          <w:b/>
          <w:bCs/>
          <w:sz w:val="22"/>
          <w:szCs w:val="22"/>
        </w:rPr>
        <w:t>Predávajúci:</w:t>
      </w:r>
      <w:r>
        <w:rPr>
          <w:rFonts w:ascii="Arial Narrow" w:hAnsi="Arial Narrow"/>
          <w:b/>
          <w:bCs/>
          <w:sz w:val="22"/>
          <w:szCs w:val="22"/>
        </w:rPr>
        <w:tab/>
      </w:r>
      <w:r>
        <w:rPr>
          <w:rFonts w:ascii="Arial Narrow" w:hAnsi="Arial Narrow"/>
          <w:b/>
          <w:bCs/>
          <w:sz w:val="22"/>
          <w:szCs w:val="22"/>
        </w:rPr>
        <w:tab/>
      </w:r>
      <w:proofErr w:type="spellStart"/>
      <w:r>
        <w:rPr>
          <w:rFonts w:ascii="Arial Narrow" w:hAnsi="Arial Narrow"/>
          <w:b/>
          <w:bCs/>
          <w:sz w:val="22"/>
          <w:szCs w:val="22"/>
        </w:rPr>
        <w:t>xxxxxxxxxxxxxxxx</w:t>
      </w:r>
      <w:proofErr w:type="spellEnd"/>
    </w:p>
    <w:p w14:paraId="49E41D33" w14:textId="65EB4C17" w:rsidR="00666156" w:rsidRPr="00A06DF1" w:rsidRDefault="00666156" w:rsidP="00666156">
      <w:pPr>
        <w:pStyle w:val="Default"/>
        <w:jc w:val="both"/>
        <w:rPr>
          <w:rFonts w:ascii="Arial Narrow" w:hAnsi="Arial Narrow"/>
          <w:sz w:val="22"/>
          <w:szCs w:val="22"/>
        </w:rPr>
      </w:pPr>
      <w:r w:rsidRPr="00A06DF1">
        <w:rPr>
          <w:rFonts w:ascii="Arial Narrow" w:hAnsi="Arial Narrow"/>
          <w:sz w:val="22"/>
          <w:szCs w:val="22"/>
        </w:rPr>
        <w:t xml:space="preserve">Sídlo: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spellStart"/>
      <w:r>
        <w:rPr>
          <w:rFonts w:ascii="Arial Narrow" w:hAnsi="Arial Narrow"/>
          <w:sz w:val="22"/>
          <w:szCs w:val="22"/>
        </w:rPr>
        <w:t>xxxxxxxxxxxxxxxxxx</w:t>
      </w:r>
      <w:proofErr w:type="spellEnd"/>
    </w:p>
    <w:p w14:paraId="4F4107F7" w14:textId="2E7FD7FB" w:rsidR="00666156" w:rsidRPr="00A06DF1" w:rsidRDefault="00666156" w:rsidP="00666156">
      <w:pPr>
        <w:pStyle w:val="Default"/>
        <w:jc w:val="both"/>
        <w:rPr>
          <w:rFonts w:ascii="Arial Narrow" w:hAnsi="Arial Narrow"/>
          <w:sz w:val="22"/>
          <w:szCs w:val="22"/>
        </w:rPr>
      </w:pPr>
      <w:r>
        <w:rPr>
          <w:rFonts w:ascii="Arial Narrow" w:hAnsi="Arial Narrow"/>
          <w:sz w:val="22"/>
          <w:szCs w:val="22"/>
        </w:rPr>
        <w:t>Štatutárny orgán</w:t>
      </w:r>
      <w:r w:rsidRPr="00A06DF1">
        <w:rPr>
          <w:rFonts w:ascii="Arial Narrow" w:hAnsi="Arial Narrow"/>
          <w:sz w:val="22"/>
          <w:szCs w:val="22"/>
        </w:rPr>
        <w:t xml:space="preserve">: </w:t>
      </w:r>
      <w:r>
        <w:rPr>
          <w:rFonts w:ascii="Arial Narrow" w:hAnsi="Arial Narrow"/>
          <w:sz w:val="22"/>
          <w:szCs w:val="22"/>
        </w:rPr>
        <w:tab/>
      </w:r>
      <w:proofErr w:type="spellStart"/>
      <w:r>
        <w:rPr>
          <w:rFonts w:ascii="Arial Narrow" w:hAnsi="Arial Narrow"/>
          <w:sz w:val="22"/>
          <w:szCs w:val="22"/>
        </w:rPr>
        <w:t>xxxxxxxxxxxxxxxxxx</w:t>
      </w:r>
      <w:proofErr w:type="spellEnd"/>
    </w:p>
    <w:p w14:paraId="0CDB71CA" w14:textId="1E80741B" w:rsidR="00666156" w:rsidRPr="00A06DF1" w:rsidRDefault="00666156" w:rsidP="00666156">
      <w:pPr>
        <w:pStyle w:val="Default"/>
        <w:jc w:val="both"/>
        <w:rPr>
          <w:rFonts w:ascii="Arial Narrow" w:hAnsi="Arial Narrow"/>
          <w:sz w:val="22"/>
          <w:szCs w:val="22"/>
        </w:rPr>
      </w:pPr>
      <w:r>
        <w:rPr>
          <w:rFonts w:ascii="Arial Narrow" w:hAnsi="Arial Narrow"/>
          <w:sz w:val="22"/>
          <w:szCs w:val="22"/>
        </w:rPr>
        <w:t xml:space="preserve">IČO: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spellStart"/>
      <w:r>
        <w:rPr>
          <w:rFonts w:ascii="Arial Narrow" w:hAnsi="Arial Narrow"/>
          <w:sz w:val="22"/>
          <w:szCs w:val="22"/>
        </w:rPr>
        <w:t>xxxxxxxxxxxxxxxxxx</w:t>
      </w:r>
      <w:proofErr w:type="spellEnd"/>
    </w:p>
    <w:p w14:paraId="59A90ACD" w14:textId="44751738" w:rsidR="00666156" w:rsidRPr="00A06DF1" w:rsidRDefault="00666156" w:rsidP="00666156">
      <w:pPr>
        <w:pStyle w:val="Default"/>
        <w:jc w:val="both"/>
        <w:rPr>
          <w:rFonts w:ascii="Arial Narrow" w:hAnsi="Arial Narrow"/>
          <w:sz w:val="22"/>
          <w:szCs w:val="22"/>
        </w:rPr>
      </w:pPr>
      <w:r w:rsidRPr="00A06DF1">
        <w:rPr>
          <w:rFonts w:ascii="Arial Narrow" w:hAnsi="Arial Narrow"/>
          <w:sz w:val="22"/>
          <w:szCs w:val="22"/>
        </w:rPr>
        <w:t>Bank</w:t>
      </w:r>
      <w:r>
        <w:rPr>
          <w:rFonts w:ascii="Arial Narrow" w:hAnsi="Arial Narrow"/>
          <w:sz w:val="22"/>
          <w:szCs w:val="22"/>
        </w:rPr>
        <w:t xml:space="preserve">ové spojenie: </w:t>
      </w:r>
      <w:r>
        <w:rPr>
          <w:rFonts w:ascii="Arial Narrow" w:hAnsi="Arial Narrow"/>
          <w:sz w:val="22"/>
          <w:szCs w:val="22"/>
        </w:rPr>
        <w:tab/>
      </w:r>
      <w:proofErr w:type="spellStart"/>
      <w:r>
        <w:rPr>
          <w:rFonts w:ascii="Arial Narrow" w:hAnsi="Arial Narrow"/>
          <w:sz w:val="22"/>
          <w:szCs w:val="22"/>
        </w:rPr>
        <w:t>xxxxxxxxxxxxxxxxxx</w:t>
      </w:r>
      <w:proofErr w:type="spellEnd"/>
    </w:p>
    <w:p w14:paraId="4510520F" w14:textId="532596EC" w:rsidR="00666156" w:rsidRPr="00A06DF1" w:rsidRDefault="00666156" w:rsidP="00666156">
      <w:pPr>
        <w:pStyle w:val="Default"/>
        <w:jc w:val="both"/>
        <w:rPr>
          <w:rFonts w:ascii="Arial Narrow" w:hAnsi="Arial Narrow"/>
          <w:sz w:val="22"/>
          <w:szCs w:val="22"/>
        </w:rPr>
      </w:pPr>
      <w:r>
        <w:rPr>
          <w:rFonts w:ascii="Arial Narrow" w:hAnsi="Arial Narrow"/>
          <w:sz w:val="22"/>
          <w:szCs w:val="22"/>
        </w:rPr>
        <w:t xml:space="preserve">IBAN: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spellStart"/>
      <w:r>
        <w:rPr>
          <w:rFonts w:ascii="Arial Narrow" w:hAnsi="Arial Narrow"/>
          <w:sz w:val="22"/>
          <w:szCs w:val="22"/>
        </w:rPr>
        <w:t>SKxxxxxxxxxxxxxxxxxxxxxxxx</w:t>
      </w:r>
      <w:proofErr w:type="spellEnd"/>
    </w:p>
    <w:p w14:paraId="070F4CCD" w14:textId="26F64A58" w:rsidR="0058220B" w:rsidRDefault="0058220B" w:rsidP="0058220B">
      <w:pPr>
        <w:pStyle w:val="Default"/>
        <w:jc w:val="both"/>
        <w:rPr>
          <w:rFonts w:ascii="Arial Narrow" w:hAnsi="Arial Narrow"/>
          <w:sz w:val="22"/>
          <w:szCs w:val="22"/>
        </w:rPr>
      </w:pPr>
      <w:r>
        <w:rPr>
          <w:rFonts w:ascii="Arial Narrow" w:hAnsi="Arial Narrow"/>
          <w:sz w:val="22"/>
          <w:szCs w:val="22"/>
        </w:rPr>
        <w:t>(ďalej len „</w:t>
      </w:r>
      <w:r w:rsidRPr="00666156">
        <w:rPr>
          <w:rFonts w:ascii="Arial Narrow" w:hAnsi="Arial Narrow"/>
          <w:b/>
          <w:sz w:val="22"/>
          <w:szCs w:val="22"/>
        </w:rPr>
        <w:t>predávajúci</w:t>
      </w:r>
      <w:r>
        <w:rPr>
          <w:rFonts w:ascii="Arial Narrow" w:hAnsi="Arial Narrow"/>
          <w:sz w:val="22"/>
          <w:szCs w:val="22"/>
        </w:rPr>
        <w:t>“)</w:t>
      </w:r>
    </w:p>
    <w:p w14:paraId="7101F9EF" w14:textId="77777777" w:rsidR="0058220B" w:rsidRDefault="0058220B" w:rsidP="0058220B">
      <w:pPr>
        <w:pStyle w:val="Default"/>
        <w:jc w:val="both"/>
        <w:rPr>
          <w:rFonts w:ascii="Arial Narrow" w:hAnsi="Arial Narrow"/>
          <w:sz w:val="22"/>
          <w:szCs w:val="22"/>
        </w:rPr>
      </w:pPr>
    </w:p>
    <w:p w14:paraId="3028D830" w14:textId="0385218C" w:rsidR="0058220B" w:rsidRDefault="0058220B" w:rsidP="0058220B">
      <w:pPr>
        <w:pStyle w:val="Default"/>
        <w:jc w:val="center"/>
        <w:rPr>
          <w:rFonts w:ascii="Arial Narrow" w:hAnsi="Arial Narrow"/>
          <w:b/>
          <w:bCs/>
          <w:sz w:val="22"/>
          <w:szCs w:val="22"/>
        </w:rPr>
      </w:pPr>
      <w:r w:rsidRPr="00A06DF1">
        <w:rPr>
          <w:rFonts w:ascii="Arial Narrow" w:hAnsi="Arial Narrow"/>
          <w:b/>
          <w:bCs/>
          <w:sz w:val="22"/>
          <w:szCs w:val="22"/>
        </w:rPr>
        <w:t>Preambula</w:t>
      </w:r>
    </w:p>
    <w:p w14:paraId="2564AE69" w14:textId="77777777" w:rsidR="00666156" w:rsidRPr="00A06DF1" w:rsidRDefault="00666156" w:rsidP="0058220B">
      <w:pPr>
        <w:pStyle w:val="Default"/>
        <w:jc w:val="center"/>
        <w:rPr>
          <w:rFonts w:ascii="Arial Narrow" w:hAnsi="Arial Narrow"/>
          <w:sz w:val="22"/>
          <w:szCs w:val="22"/>
        </w:rPr>
      </w:pPr>
    </w:p>
    <w:p w14:paraId="72528CB6" w14:textId="77777777" w:rsidR="003F098A" w:rsidRDefault="003F098A" w:rsidP="003F098A">
      <w:pPr>
        <w:pStyle w:val="Default"/>
        <w:jc w:val="both"/>
        <w:rPr>
          <w:rFonts w:ascii="Arial Narrow" w:hAnsi="Arial Narrow"/>
          <w:sz w:val="22"/>
          <w:szCs w:val="22"/>
        </w:rPr>
      </w:pPr>
      <w:r>
        <w:rPr>
          <w:rFonts w:ascii="Arial Narrow" w:hAnsi="Arial Narrow"/>
          <w:sz w:val="22"/>
          <w:szCs w:val="22"/>
        </w:rPr>
        <w:t xml:space="preserve">Východiskovým </w:t>
      </w:r>
      <w:r w:rsidRPr="000B74D5">
        <w:rPr>
          <w:rFonts w:ascii="Arial Narrow" w:hAnsi="Arial Narrow"/>
          <w:sz w:val="22"/>
          <w:szCs w:val="22"/>
        </w:rPr>
        <w:t xml:space="preserve">podkladom na uzatvorenie tejto </w:t>
      </w:r>
      <w:r>
        <w:rPr>
          <w:rFonts w:ascii="Arial Narrow" w:hAnsi="Arial Narrow"/>
          <w:sz w:val="22"/>
          <w:szCs w:val="22"/>
        </w:rPr>
        <w:t xml:space="preserve">zmluvy </w:t>
      </w:r>
      <w:r w:rsidRPr="000B74D5">
        <w:rPr>
          <w:rFonts w:ascii="Arial Narrow" w:hAnsi="Arial Narrow"/>
          <w:sz w:val="22"/>
          <w:szCs w:val="22"/>
        </w:rPr>
        <w:t xml:space="preserve">je ponuka úspešného uchádzača ako predávajúceho predložená verejnému obstarávateľovi ako kupujúcemu vo verejnom obstarávaní </w:t>
      </w:r>
      <w:r>
        <w:rPr>
          <w:rFonts w:ascii="Arial Narrow" w:hAnsi="Arial Narrow"/>
          <w:sz w:val="22"/>
          <w:szCs w:val="22"/>
        </w:rPr>
        <w:t>na predmet nadlimitnej zákazky s názvom: „</w:t>
      </w:r>
      <w:r>
        <w:rPr>
          <w:rFonts w:ascii="Arial Narrow" w:hAnsi="Arial Narrow"/>
          <w:i/>
          <w:iCs/>
          <w:sz w:val="22"/>
          <w:szCs w:val="22"/>
        </w:rPr>
        <w:t>Nákup dopravných prostriedkov – automobilov upravených na prevoz služobných psov</w:t>
      </w:r>
      <w:r>
        <w:rPr>
          <w:rFonts w:ascii="Arial Narrow" w:hAnsi="Arial Narrow"/>
          <w:sz w:val="22"/>
          <w:szCs w:val="22"/>
        </w:rPr>
        <w:t xml:space="preserve">“ </w:t>
      </w:r>
      <w:r w:rsidRPr="000B74D5">
        <w:rPr>
          <w:rFonts w:ascii="Arial Narrow" w:hAnsi="Arial Narrow"/>
          <w:sz w:val="22"/>
          <w:szCs w:val="22"/>
        </w:rPr>
        <w:t>postupom vere</w:t>
      </w:r>
      <w:r>
        <w:rPr>
          <w:rFonts w:ascii="Arial Narrow" w:hAnsi="Arial Narrow"/>
          <w:sz w:val="22"/>
          <w:szCs w:val="22"/>
        </w:rPr>
        <w:t>jnej súťaže podľa § 66 a </w:t>
      </w:r>
      <w:proofErr w:type="spellStart"/>
      <w:r>
        <w:rPr>
          <w:rFonts w:ascii="Arial Narrow" w:hAnsi="Arial Narrow"/>
          <w:sz w:val="22"/>
          <w:szCs w:val="22"/>
        </w:rPr>
        <w:t>nasl</w:t>
      </w:r>
      <w:proofErr w:type="spellEnd"/>
      <w:r>
        <w:rPr>
          <w:rFonts w:ascii="Arial Narrow" w:hAnsi="Arial Narrow"/>
          <w:sz w:val="22"/>
          <w:szCs w:val="22"/>
        </w:rPr>
        <w:t>. z</w:t>
      </w:r>
      <w:r w:rsidRPr="000B74D5">
        <w:rPr>
          <w:rFonts w:ascii="Arial Narrow" w:hAnsi="Arial Narrow"/>
          <w:sz w:val="22"/>
          <w:szCs w:val="22"/>
        </w:rPr>
        <w:t xml:space="preserve">ákona </w:t>
      </w:r>
      <w:r>
        <w:rPr>
          <w:rFonts w:ascii="Arial Narrow" w:hAnsi="Arial Narrow"/>
          <w:sz w:val="22"/>
          <w:szCs w:val="22"/>
        </w:rPr>
        <w:t xml:space="preserve">č. 343/2015 Z. z. </w:t>
      </w:r>
      <w:r w:rsidRPr="000B74D5">
        <w:rPr>
          <w:rFonts w:ascii="Arial Narrow" w:hAnsi="Arial Narrow"/>
          <w:sz w:val="22"/>
          <w:szCs w:val="22"/>
        </w:rPr>
        <w:t>o verejnom obstarávaní</w:t>
      </w:r>
      <w:r>
        <w:rPr>
          <w:rFonts w:ascii="Arial Narrow" w:hAnsi="Arial Narrow"/>
          <w:sz w:val="22"/>
          <w:szCs w:val="22"/>
        </w:rPr>
        <w:t xml:space="preserve"> a o zmene a doplnení niektorých zákonov v znení neskorších predpisov (ďalej len „zákon o verejnom obstarávaní“) vyhláseného v Publikačnom vestníku pod </w:t>
      </w:r>
      <w:proofErr w:type="spellStart"/>
      <w:r>
        <w:rPr>
          <w:rFonts w:ascii="Arial Narrow" w:hAnsi="Arial Narrow"/>
          <w:sz w:val="22"/>
          <w:szCs w:val="22"/>
        </w:rPr>
        <w:t>sp</w:t>
      </w:r>
      <w:proofErr w:type="spellEnd"/>
      <w:r>
        <w:rPr>
          <w:rFonts w:ascii="Arial Narrow" w:hAnsi="Arial Narrow"/>
          <w:sz w:val="22"/>
          <w:szCs w:val="22"/>
        </w:rPr>
        <w:t xml:space="preserve">. zn.: ....... zo dňa ...... a vo Vestníku verejného obstarávania pod </w:t>
      </w:r>
      <w:proofErr w:type="spellStart"/>
      <w:r>
        <w:rPr>
          <w:rFonts w:ascii="Arial Narrow" w:hAnsi="Arial Narrow"/>
          <w:sz w:val="22"/>
          <w:szCs w:val="22"/>
        </w:rPr>
        <w:t>sp</w:t>
      </w:r>
      <w:proofErr w:type="spellEnd"/>
      <w:r>
        <w:rPr>
          <w:rFonts w:ascii="Arial Narrow" w:hAnsi="Arial Narrow"/>
          <w:sz w:val="22"/>
          <w:szCs w:val="22"/>
        </w:rPr>
        <w:t>. zn.: ........ zo dňa: ................. .</w:t>
      </w:r>
    </w:p>
    <w:p w14:paraId="0ADB88D9" w14:textId="77777777" w:rsidR="0058220B" w:rsidRPr="00A06DF1" w:rsidRDefault="0058220B" w:rsidP="0058220B">
      <w:pPr>
        <w:pStyle w:val="Default"/>
        <w:jc w:val="both"/>
        <w:rPr>
          <w:rFonts w:ascii="Arial Narrow" w:hAnsi="Arial Narrow"/>
          <w:sz w:val="22"/>
          <w:szCs w:val="22"/>
        </w:rPr>
      </w:pPr>
    </w:p>
    <w:p w14:paraId="231D9F90" w14:textId="77777777" w:rsidR="0058220B" w:rsidRPr="00A06DF1" w:rsidRDefault="0058220B" w:rsidP="0058220B">
      <w:pPr>
        <w:pStyle w:val="Default"/>
        <w:jc w:val="center"/>
        <w:rPr>
          <w:rFonts w:ascii="Arial Narrow" w:hAnsi="Arial Narrow"/>
          <w:sz w:val="22"/>
          <w:szCs w:val="22"/>
        </w:rPr>
      </w:pPr>
      <w:r w:rsidRPr="00A06DF1">
        <w:rPr>
          <w:rFonts w:ascii="Arial Narrow" w:hAnsi="Arial Narrow"/>
          <w:b/>
          <w:bCs/>
          <w:sz w:val="22"/>
          <w:szCs w:val="22"/>
        </w:rPr>
        <w:t>Článok I</w:t>
      </w:r>
    </w:p>
    <w:p w14:paraId="427F09AA" w14:textId="128BFCCE" w:rsidR="0058220B" w:rsidRDefault="0058220B" w:rsidP="0058220B">
      <w:pPr>
        <w:pStyle w:val="Default"/>
        <w:jc w:val="center"/>
        <w:rPr>
          <w:rFonts w:ascii="Arial Narrow" w:hAnsi="Arial Narrow"/>
          <w:b/>
          <w:bCs/>
          <w:sz w:val="22"/>
          <w:szCs w:val="22"/>
        </w:rPr>
      </w:pPr>
      <w:r w:rsidRPr="00A06DF1">
        <w:rPr>
          <w:rFonts w:ascii="Arial Narrow" w:hAnsi="Arial Narrow"/>
          <w:b/>
          <w:bCs/>
          <w:sz w:val="22"/>
          <w:szCs w:val="22"/>
        </w:rPr>
        <w:t>Predmet zmluvy</w:t>
      </w:r>
    </w:p>
    <w:p w14:paraId="1F6E2B94" w14:textId="77777777" w:rsidR="00666156" w:rsidRPr="00A06DF1" w:rsidRDefault="00666156" w:rsidP="0058220B">
      <w:pPr>
        <w:pStyle w:val="Default"/>
        <w:jc w:val="center"/>
        <w:rPr>
          <w:rFonts w:ascii="Arial Narrow" w:hAnsi="Arial Narrow"/>
          <w:sz w:val="22"/>
          <w:szCs w:val="22"/>
        </w:rPr>
      </w:pPr>
    </w:p>
    <w:p w14:paraId="1EA29AFF" w14:textId="77777777" w:rsidR="0058220B" w:rsidRPr="00E6222A" w:rsidRDefault="0058220B" w:rsidP="00FF5A1A">
      <w:pPr>
        <w:pStyle w:val="Default"/>
        <w:widowControl/>
        <w:numPr>
          <w:ilvl w:val="0"/>
          <w:numId w:val="50"/>
        </w:numPr>
        <w:adjustRightInd w:val="0"/>
        <w:jc w:val="both"/>
        <w:rPr>
          <w:rFonts w:ascii="Arial Narrow" w:hAnsi="Arial Narrow"/>
          <w:sz w:val="22"/>
          <w:szCs w:val="22"/>
        </w:rPr>
      </w:pPr>
      <w:r w:rsidRPr="00A06DF1">
        <w:rPr>
          <w:rFonts w:ascii="Arial Narrow" w:hAnsi="Arial Narrow"/>
          <w:sz w:val="22"/>
          <w:szCs w:val="22"/>
        </w:rPr>
        <w:t>Predmetom tejto zmluvy je záväzok predáv</w:t>
      </w:r>
      <w:r>
        <w:rPr>
          <w:rFonts w:ascii="Arial Narrow" w:hAnsi="Arial Narrow"/>
          <w:sz w:val="22"/>
          <w:szCs w:val="22"/>
        </w:rPr>
        <w:t xml:space="preserve">ajúceho dodať kupujúcemu tovar </w:t>
      </w:r>
      <w:r w:rsidRPr="00E6222A">
        <w:rPr>
          <w:rFonts w:ascii="Arial Narrow" w:hAnsi="Arial Narrow"/>
          <w:sz w:val="22"/>
          <w:szCs w:val="22"/>
        </w:rPr>
        <w:t>v rozsahu a špecifikáci</w:t>
      </w:r>
      <w:r>
        <w:rPr>
          <w:rFonts w:ascii="Arial Narrow" w:hAnsi="Arial Narrow"/>
          <w:sz w:val="22"/>
          <w:szCs w:val="22"/>
        </w:rPr>
        <w:t xml:space="preserve">i v zmysle prílohy č. 1 </w:t>
      </w:r>
      <w:r w:rsidRPr="00E6222A">
        <w:rPr>
          <w:rFonts w:ascii="Arial Narrow" w:hAnsi="Arial Narrow"/>
          <w:sz w:val="22"/>
          <w:szCs w:val="22"/>
        </w:rPr>
        <w:t xml:space="preserve">tejto zmluvy (ďalej </w:t>
      </w:r>
      <w:r>
        <w:rPr>
          <w:rFonts w:ascii="Arial Narrow" w:hAnsi="Arial Narrow"/>
          <w:sz w:val="22"/>
          <w:szCs w:val="22"/>
        </w:rPr>
        <w:t>len „tovar“ alebo „predmet kúpy“</w:t>
      </w:r>
      <w:r w:rsidRPr="00E6222A">
        <w:rPr>
          <w:rFonts w:ascii="Arial Narrow" w:hAnsi="Arial Narrow"/>
          <w:sz w:val="22"/>
          <w:szCs w:val="22"/>
        </w:rPr>
        <w:t>) a previesť na kupujúceho vlastnícke právo k</w:t>
      </w:r>
      <w:r>
        <w:rPr>
          <w:rFonts w:ascii="Arial Narrow" w:hAnsi="Arial Narrow"/>
          <w:sz w:val="22"/>
          <w:szCs w:val="22"/>
        </w:rPr>
        <w:t xml:space="preserve"> predmetu </w:t>
      </w:r>
      <w:r w:rsidRPr="00E6222A">
        <w:rPr>
          <w:rFonts w:ascii="Arial Narrow" w:hAnsi="Arial Narrow"/>
          <w:sz w:val="22"/>
          <w:szCs w:val="22"/>
        </w:rPr>
        <w:t>kúpy a kupujúci sa zaväzuje predmet kúpy prevziať a zaplatiť zaň dohodnutú kúpnu cenu podľa článku III tejto zmluvy, a to za podmie</w:t>
      </w:r>
      <w:r>
        <w:rPr>
          <w:rFonts w:ascii="Arial Narrow" w:hAnsi="Arial Narrow"/>
          <w:sz w:val="22"/>
          <w:szCs w:val="22"/>
        </w:rPr>
        <w:t>nok dohodnutých v tejto zmluve.</w:t>
      </w:r>
    </w:p>
    <w:p w14:paraId="5F20F31D" w14:textId="77777777" w:rsidR="0058220B" w:rsidRPr="00A06DF1" w:rsidRDefault="0058220B" w:rsidP="00FF5A1A">
      <w:pPr>
        <w:pStyle w:val="Default"/>
        <w:widowControl/>
        <w:numPr>
          <w:ilvl w:val="0"/>
          <w:numId w:val="50"/>
        </w:numPr>
        <w:adjustRightInd w:val="0"/>
        <w:jc w:val="both"/>
        <w:rPr>
          <w:rFonts w:ascii="Arial Narrow" w:hAnsi="Arial Narrow"/>
          <w:sz w:val="22"/>
          <w:szCs w:val="22"/>
        </w:rPr>
      </w:pPr>
      <w:r w:rsidRPr="00A06DF1">
        <w:rPr>
          <w:rFonts w:ascii="Arial Narrow" w:hAnsi="Arial Narrow"/>
          <w:sz w:val="22"/>
          <w:szCs w:val="22"/>
        </w:rPr>
        <w:t xml:space="preserve">Podrobná špecifikácia tovaru uvedeného v odseku 1 tohto článku zmluvy je uvedená v prílohe č. 1 tejto zmluvy, ktorá je jej neoddeliteľnou </w:t>
      </w:r>
      <w:r>
        <w:rPr>
          <w:rFonts w:ascii="Arial Narrow" w:hAnsi="Arial Narrow"/>
          <w:sz w:val="22"/>
          <w:szCs w:val="22"/>
        </w:rPr>
        <w:t>súčasťou.</w:t>
      </w:r>
    </w:p>
    <w:p w14:paraId="0E1B8E82" w14:textId="77777777" w:rsidR="0058220B" w:rsidRPr="00A06DF1" w:rsidRDefault="0058220B" w:rsidP="00FF5A1A">
      <w:pPr>
        <w:pStyle w:val="Default"/>
        <w:widowControl/>
        <w:numPr>
          <w:ilvl w:val="0"/>
          <w:numId w:val="50"/>
        </w:numPr>
        <w:adjustRightInd w:val="0"/>
        <w:jc w:val="both"/>
        <w:rPr>
          <w:rFonts w:ascii="Arial Narrow" w:hAnsi="Arial Narrow"/>
          <w:sz w:val="22"/>
          <w:szCs w:val="22"/>
        </w:rPr>
      </w:pPr>
      <w:r w:rsidRPr="00A06DF1">
        <w:rPr>
          <w:rFonts w:ascii="Arial Narrow" w:hAnsi="Arial Narrow"/>
          <w:sz w:val="22"/>
          <w:szCs w:val="22"/>
        </w:rPr>
        <w:t xml:space="preserve">Predmetom kúpy je tovar nový, v prvotriednej kvalite a v bezchybnom vyhotovení, spĺňajúci v čase dodávky všetky podmienky </w:t>
      </w:r>
      <w:r>
        <w:rPr>
          <w:rFonts w:ascii="Arial Narrow" w:hAnsi="Arial Narrow"/>
          <w:sz w:val="22"/>
          <w:szCs w:val="22"/>
        </w:rPr>
        <w:t>stanovené</w:t>
      </w:r>
      <w:r w:rsidRPr="00A06DF1">
        <w:rPr>
          <w:rFonts w:ascii="Arial Narrow" w:hAnsi="Arial Narrow"/>
          <w:sz w:val="22"/>
          <w:szCs w:val="22"/>
        </w:rPr>
        <w:t xml:space="preserve"> zákonom </w:t>
      </w:r>
      <w:r>
        <w:rPr>
          <w:rFonts w:ascii="Arial Narrow" w:hAnsi="Arial Narrow"/>
          <w:sz w:val="22"/>
          <w:szCs w:val="22"/>
        </w:rPr>
        <w:t>č. 106/2018 Z. z. o prevádzke vozidiel v cestnej premávke a o zmene a doplnení niektorých zákonov v znení neskorších predpisov (ďalej len „zákon č. 106/2018 Z. z.“).</w:t>
      </w:r>
    </w:p>
    <w:p w14:paraId="5236C513" w14:textId="7D064914" w:rsidR="0058220B" w:rsidRPr="00A06DF1" w:rsidRDefault="0058220B" w:rsidP="00FF5A1A">
      <w:pPr>
        <w:pStyle w:val="Default"/>
        <w:widowControl/>
        <w:numPr>
          <w:ilvl w:val="0"/>
          <w:numId w:val="50"/>
        </w:numPr>
        <w:adjustRightInd w:val="0"/>
        <w:jc w:val="both"/>
        <w:rPr>
          <w:rFonts w:ascii="Arial Narrow" w:hAnsi="Arial Narrow"/>
          <w:sz w:val="22"/>
          <w:szCs w:val="22"/>
        </w:rPr>
      </w:pPr>
      <w:r w:rsidRPr="00A06DF1">
        <w:rPr>
          <w:rFonts w:ascii="Arial Narrow" w:hAnsi="Arial Narrow"/>
          <w:sz w:val="22"/>
          <w:szCs w:val="22"/>
        </w:rPr>
        <w:t>Súčasne s dodaním predmetu kúpy predáv</w:t>
      </w:r>
      <w:r>
        <w:rPr>
          <w:rFonts w:ascii="Arial Narrow" w:hAnsi="Arial Narrow"/>
          <w:sz w:val="22"/>
          <w:szCs w:val="22"/>
        </w:rPr>
        <w:t>ajúci odovzdá kupujúcemu</w:t>
      </w:r>
      <w:r w:rsidR="00EC26FE">
        <w:rPr>
          <w:rFonts w:ascii="Arial Narrow" w:hAnsi="Arial Narrow"/>
          <w:sz w:val="22"/>
          <w:szCs w:val="22"/>
        </w:rPr>
        <w:t xml:space="preserve"> povinnú dokumentáciu ku každému vozidlu</w:t>
      </w:r>
      <w:r>
        <w:rPr>
          <w:rFonts w:ascii="Arial Narrow" w:hAnsi="Arial Narrow"/>
          <w:sz w:val="22"/>
          <w:szCs w:val="22"/>
        </w:rPr>
        <w:t xml:space="preserve"> najmä:</w:t>
      </w:r>
    </w:p>
    <w:p w14:paraId="1A335E6B" w14:textId="77777777" w:rsidR="0058220B" w:rsidRPr="00A06DF1" w:rsidRDefault="0058220B" w:rsidP="00FF5A1A">
      <w:pPr>
        <w:pStyle w:val="Default"/>
        <w:widowControl/>
        <w:numPr>
          <w:ilvl w:val="1"/>
          <w:numId w:val="50"/>
        </w:numPr>
        <w:adjustRightInd w:val="0"/>
        <w:ind w:left="714" w:hanging="357"/>
        <w:jc w:val="both"/>
        <w:rPr>
          <w:rFonts w:ascii="Arial Narrow" w:hAnsi="Arial Narrow"/>
          <w:sz w:val="22"/>
          <w:szCs w:val="22"/>
        </w:rPr>
      </w:pPr>
      <w:r>
        <w:rPr>
          <w:rFonts w:ascii="Arial Narrow" w:hAnsi="Arial Narrow"/>
          <w:sz w:val="22"/>
          <w:szCs w:val="22"/>
        </w:rPr>
        <w:lastRenderedPageBreak/>
        <w:t>o</w:t>
      </w:r>
      <w:r w:rsidRPr="00A06DF1">
        <w:rPr>
          <w:rFonts w:ascii="Arial Narrow" w:hAnsi="Arial Narrow"/>
          <w:sz w:val="22"/>
          <w:szCs w:val="22"/>
        </w:rPr>
        <w:t xml:space="preserve">svedčenie o evidencii </w:t>
      </w:r>
      <w:r>
        <w:rPr>
          <w:rFonts w:ascii="Arial Narrow" w:hAnsi="Arial Narrow"/>
          <w:sz w:val="22"/>
          <w:szCs w:val="22"/>
        </w:rPr>
        <w:t>časť II vyhotovené podľa zákona č. 106/2018 Z. z. (</w:t>
      </w:r>
      <w:r w:rsidRPr="00986392">
        <w:rPr>
          <w:rFonts w:ascii="Arial Narrow" w:hAnsi="Arial Narrow"/>
          <w:sz w:val="22"/>
          <w:szCs w:val="22"/>
        </w:rPr>
        <w:t xml:space="preserve">v prípade motorového vozidla vybaveného viditeľnou montážou súpravy zvláštneho zvukového a svetelného výstražného zariadenia </w:t>
      </w:r>
      <w:r>
        <w:rPr>
          <w:rFonts w:ascii="Arial Narrow" w:hAnsi="Arial Narrow"/>
          <w:sz w:val="22"/>
          <w:szCs w:val="22"/>
        </w:rPr>
        <w:t xml:space="preserve">so </w:t>
      </w:r>
      <w:r w:rsidRPr="00986392">
        <w:rPr>
          <w:rFonts w:ascii="Arial Narrow" w:hAnsi="Arial Narrow"/>
          <w:sz w:val="22"/>
          <w:szCs w:val="22"/>
        </w:rPr>
        <w:t>zápis</w:t>
      </w:r>
      <w:r>
        <w:rPr>
          <w:rFonts w:ascii="Arial Narrow" w:hAnsi="Arial Narrow"/>
          <w:sz w:val="22"/>
          <w:szCs w:val="22"/>
        </w:rPr>
        <w:t>om</w:t>
      </w:r>
      <w:r w:rsidRPr="00986392">
        <w:rPr>
          <w:rFonts w:ascii="Arial Narrow" w:hAnsi="Arial Narrow"/>
          <w:sz w:val="22"/>
          <w:szCs w:val="22"/>
        </w:rPr>
        <w:t xml:space="preserve"> súpravy zvláštneho zvukového a svetelného výstražného zariadenia do osvedčenia o evidencii časť </w:t>
      </w:r>
      <w:proofErr w:type="spellStart"/>
      <w:r w:rsidRPr="00986392">
        <w:rPr>
          <w:rFonts w:ascii="Arial Narrow" w:hAnsi="Arial Narrow"/>
          <w:sz w:val="22"/>
          <w:szCs w:val="22"/>
        </w:rPr>
        <w:t>ll</w:t>
      </w:r>
      <w:proofErr w:type="spellEnd"/>
      <w:r w:rsidRPr="00986392">
        <w:rPr>
          <w:rFonts w:ascii="Arial Narrow" w:hAnsi="Arial Narrow"/>
          <w:sz w:val="22"/>
          <w:szCs w:val="22"/>
        </w:rPr>
        <w:t>),</w:t>
      </w:r>
    </w:p>
    <w:p w14:paraId="3FB9F3A8" w14:textId="77777777" w:rsidR="0058220B" w:rsidRPr="00A06DF1" w:rsidRDefault="0058220B" w:rsidP="00FF5A1A">
      <w:pPr>
        <w:pStyle w:val="Default"/>
        <w:widowControl/>
        <w:numPr>
          <w:ilvl w:val="1"/>
          <w:numId w:val="50"/>
        </w:numPr>
        <w:adjustRightInd w:val="0"/>
        <w:jc w:val="both"/>
        <w:rPr>
          <w:rFonts w:ascii="Arial Narrow" w:hAnsi="Arial Narrow"/>
          <w:sz w:val="22"/>
          <w:szCs w:val="22"/>
        </w:rPr>
      </w:pPr>
      <w:r>
        <w:rPr>
          <w:rFonts w:ascii="Arial Narrow" w:hAnsi="Arial Narrow"/>
          <w:sz w:val="22"/>
          <w:szCs w:val="22"/>
        </w:rPr>
        <w:t>o</w:t>
      </w:r>
      <w:r w:rsidRPr="00A06DF1">
        <w:rPr>
          <w:rFonts w:ascii="Arial Narrow" w:hAnsi="Arial Narrow"/>
          <w:sz w:val="22"/>
          <w:szCs w:val="22"/>
        </w:rPr>
        <w:t xml:space="preserve">svedčenie o zhode vozidla COC </w:t>
      </w:r>
      <w:r>
        <w:rPr>
          <w:rFonts w:ascii="Arial Narrow" w:hAnsi="Arial Narrow"/>
          <w:sz w:val="22"/>
          <w:szCs w:val="22"/>
        </w:rPr>
        <w:t>(</w:t>
      </w:r>
      <w:proofErr w:type="spellStart"/>
      <w:r>
        <w:rPr>
          <w:rFonts w:ascii="Arial Narrow" w:hAnsi="Arial Narrow"/>
          <w:sz w:val="22"/>
          <w:szCs w:val="22"/>
        </w:rPr>
        <w:t>certificate</w:t>
      </w:r>
      <w:proofErr w:type="spellEnd"/>
      <w:r>
        <w:rPr>
          <w:rFonts w:ascii="Arial Narrow" w:hAnsi="Arial Narrow"/>
          <w:sz w:val="22"/>
          <w:szCs w:val="22"/>
        </w:rPr>
        <w:t xml:space="preserve"> of </w:t>
      </w:r>
      <w:proofErr w:type="spellStart"/>
      <w:r>
        <w:rPr>
          <w:rFonts w:ascii="Arial Narrow" w:hAnsi="Arial Narrow"/>
          <w:sz w:val="22"/>
          <w:szCs w:val="22"/>
        </w:rPr>
        <w:t>conformity</w:t>
      </w:r>
      <w:proofErr w:type="spellEnd"/>
      <w:r>
        <w:rPr>
          <w:rFonts w:ascii="Arial Narrow" w:hAnsi="Arial Narrow"/>
          <w:sz w:val="22"/>
          <w:szCs w:val="22"/>
        </w:rPr>
        <w:t>),</w:t>
      </w:r>
    </w:p>
    <w:p w14:paraId="5BC54421" w14:textId="77777777" w:rsidR="0058220B" w:rsidRPr="00A06DF1" w:rsidRDefault="0058220B" w:rsidP="00FF5A1A">
      <w:pPr>
        <w:pStyle w:val="Default"/>
        <w:widowControl/>
        <w:numPr>
          <w:ilvl w:val="1"/>
          <w:numId w:val="50"/>
        </w:numPr>
        <w:adjustRightInd w:val="0"/>
        <w:jc w:val="both"/>
        <w:rPr>
          <w:rFonts w:ascii="Arial Narrow" w:hAnsi="Arial Narrow"/>
          <w:sz w:val="22"/>
          <w:szCs w:val="22"/>
        </w:rPr>
      </w:pPr>
      <w:r>
        <w:rPr>
          <w:rFonts w:ascii="Arial Narrow" w:hAnsi="Arial Narrow"/>
          <w:sz w:val="22"/>
          <w:szCs w:val="22"/>
        </w:rPr>
        <w:t>n</w:t>
      </w:r>
      <w:r w:rsidRPr="00A06DF1">
        <w:rPr>
          <w:rFonts w:ascii="Arial Narrow" w:hAnsi="Arial Narrow"/>
          <w:sz w:val="22"/>
          <w:szCs w:val="22"/>
        </w:rPr>
        <w:t>ávod na obsluhu a údržbu motorové</w:t>
      </w:r>
      <w:r>
        <w:rPr>
          <w:rFonts w:ascii="Arial Narrow" w:hAnsi="Arial Narrow"/>
          <w:sz w:val="22"/>
          <w:szCs w:val="22"/>
        </w:rPr>
        <w:t>ho vozidla v slovenskom jazyku,</w:t>
      </w:r>
    </w:p>
    <w:p w14:paraId="39D3867F" w14:textId="77777777" w:rsidR="0058220B" w:rsidRDefault="0058220B" w:rsidP="00FF5A1A">
      <w:pPr>
        <w:pStyle w:val="Default"/>
        <w:widowControl/>
        <w:numPr>
          <w:ilvl w:val="1"/>
          <w:numId w:val="50"/>
        </w:numPr>
        <w:adjustRightInd w:val="0"/>
        <w:jc w:val="both"/>
        <w:rPr>
          <w:rFonts w:ascii="Arial Narrow" w:hAnsi="Arial Narrow"/>
          <w:sz w:val="22"/>
          <w:szCs w:val="22"/>
        </w:rPr>
      </w:pPr>
      <w:r>
        <w:rPr>
          <w:rFonts w:ascii="Arial Narrow" w:hAnsi="Arial Narrow"/>
          <w:sz w:val="22"/>
          <w:szCs w:val="22"/>
        </w:rPr>
        <w:t>s</w:t>
      </w:r>
      <w:r w:rsidRPr="00A06DF1">
        <w:rPr>
          <w:rFonts w:ascii="Arial Narrow" w:hAnsi="Arial Narrow"/>
          <w:sz w:val="22"/>
          <w:szCs w:val="22"/>
        </w:rPr>
        <w:t>ervisnú knižku v slovenskom jazyku</w:t>
      </w:r>
      <w:r>
        <w:rPr>
          <w:rFonts w:ascii="Arial Narrow" w:hAnsi="Arial Narrow"/>
          <w:sz w:val="22"/>
          <w:szCs w:val="22"/>
        </w:rPr>
        <w:t>,</w:t>
      </w:r>
    </w:p>
    <w:p w14:paraId="02DB8E2E" w14:textId="77777777" w:rsidR="0058220B" w:rsidRDefault="0058220B" w:rsidP="00FF5A1A">
      <w:pPr>
        <w:pStyle w:val="Default"/>
        <w:widowControl/>
        <w:numPr>
          <w:ilvl w:val="1"/>
          <w:numId w:val="50"/>
        </w:numPr>
        <w:adjustRightInd w:val="0"/>
        <w:jc w:val="both"/>
        <w:rPr>
          <w:rFonts w:ascii="Arial Narrow" w:hAnsi="Arial Narrow"/>
          <w:sz w:val="22"/>
          <w:szCs w:val="22"/>
        </w:rPr>
      </w:pPr>
      <w:r>
        <w:rPr>
          <w:rFonts w:ascii="Arial Narrow" w:hAnsi="Arial Narrow"/>
          <w:sz w:val="22"/>
          <w:szCs w:val="22"/>
        </w:rPr>
        <w:t>montážny predpis zvláštneho zvukového a svetelného výstražného zariadenia,</w:t>
      </w:r>
    </w:p>
    <w:p w14:paraId="3BEA3E99" w14:textId="77777777" w:rsidR="0058220B" w:rsidRPr="008F6EB9" w:rsidRDefault="0058220B" w:rsidP="00FF5A1A">
      <w:pPr>
        <w:pStyle w:val="Default"/>
        <w:widowControl/>
        <w:numPr>
          <w:ilvl w:val="1"/>
          <w:numId w:val="50"/>
        </w:numPr>
        <w:adjustRightInd w:val="0"/>
        <w:jc w:val="both"/>
        <w:rPr>
          <w:rFonts w:ascii="Arial Narrow" w:hAnsi="Arial Narrow"/>
          <w:sz w:val="22"/>
          <w:szCs w:val="22"/>
        </w:rPr>
      </w:pPr>
      <w:r w:rsidRPr="00EE7CF2">
        <w:rPr>
          <w:rFonts w:ascii="Arial Narrow" w:hAnsi="Arial Narrow" w:cs="Calibri"/>
          <w:iCs/>
          <w:sz w:val="22"/>
          <w:szCs w:val="22"/>
        </w:rPr>
        <w:t>osvedčenie o evidencii vozidla, časť II., ktoré bude obsahovať zápis v kolónke ĎALŠIE ÚRADNÉ ZÁZNAMY: Dokončované vozidlo schválené podľa Osvedčenia o schválení jednotlivého vozidla – Okresný úrad, odbor cestnej dopravy a pozemných komunikácií v rámci SR, dátum a číslo konania.</w:t>
      </w:r>
    </w:p>
    <w:p w14:paraId="00D8EDA0" w14:textId="2405A316" w:rsidR="0058220B" w:rsidRDefault="0058220B" w:rsidP="0058220B">
      <w:pPr>
        <w:pStyle w:val="Default"/>
        <w:jc w:val="center"/>
        <w:rPr>
          <w:rFonts w:ascii="Arial Narrow" w:hAnsi="Arial Narrow"/>
          <w:b/>
          <w:bCs/>
          <w:sz w:val="22"/>
          <w:szCs w:val="22"/>
        </w:rPr>
      </w:pPr>
    </w:p>
    <w:p w14:paraId="1D20B73E" w14:textId="77777777" w:rsidR="0058220B" w:rsidRPr="00A06DF1" w:rsidRDefault="0058220B" w:rsidP="0058220B">
      <w:pPr>
        <w:pStyle w:val="Default"/>
        <w:jc w:val="center"/>
        <w:rPr>
          <w:rFonts w:ascii="Arial Narrow" w:hAnsi="Arial Narrow"/>
          <w:sz w:val="22"/>
          <w:szCs w:val="22"/>
        </w:rPr>
      </w:pPr>
      <w:r w:rsidRPr="00A06DF1">
        <w:rPr>
          <w:rFonts w:ascii="Arial Narrow" w:hAnsi="Arial Narrow"/>
          <w:b/>
          <w:bCs/>
          <w:sz w:val="22"/>
          <w:szCs w:val="22"/>
        </w:rPr>
        <w:t>Článok II</w:t>
      </w:r>
    </w:p>
    <w:p w14:paraId="0B228E22" w14:textId="3FAC95F4" w:rsidR="0058220B" w:rsidRDefault="0058220B" w:rsidP="0058220B">
      <w:pPr>
        <w:pStyle w:val="Default"/>
        <w:jc w:val="center"/>
        <w:rPr>
          <w:rFonts w:ascii="Arial Narrow" w:hAnsi="Arial Narrow"/>
          <w:b/>
          <w:bCs/>
          <w:sz w:val="22"/>
          <w:szCs w:val="22"/>
        </w:rPr>
      </w:pPr>
      <w:r w:rsidRPr="00A06DF1">
        <w:rPr>
          <w:rFonts w:ascii="Arial Narrow" w:hAnsi="Arial Narrow"/>
          <w:b/>
          <w:bCs/>
          <w:sz w:val="22"/>
          <w:szCs w:val="22"/>
        </w:rPr>
        <w:t>Miesto dodania a dodacie podmienky</w:t>
      </w:r>
    </w:p>
    <w:p w14:paraId="5B01773F" w14:textId="77777777" w:rsidR="00666156" w:rsidRPr="00A06DF1" w:rsidRDefault="00666156" w:rsidP="0058220B">
      <w:pPr>
        <w:pStyle w:val="Default"/>
        <w:jc w:val="center"/>
        <w:rPr>
          <w:rFonts w:ascii="Arial Narrow" w:hAnsi="Arial Narrow"/>
          <w:sz w:val="22"/>
          <w:szCs w:val="22"/>
        </w:rPr>
      </w:pPr>
    </w:p>
    <w:p w14:paraId="47B36DB4" w14:textId="571E5B82" w:rsidR="0058220B" w:rsidRPr="00A06DF1" w:rsidRDefault="0058220B" w:rsidP="00FF5A1A">
      <w:pPr>
        <w:pStyle w:val="Default"/>
        <w:widowControl/>
        <w:numPr>
          <w:ilvl w:val="0"/>
          <w:numId w:val="51"/>
        </w:numPr>
        <w:adjustRightInd w:val="0"/>
        <w:jc w:val="both"/>
        <w:rPr>
          <w:rFonts w:ascii="Arial Narrow" w:hAnsi="Arial Narrow"/>
          <w:sz w:val="22"/>
          <w:szCs w:val="22"/>
        </w:rPr>
      </w:pPr>
      <w:r w:rsidRPr="00A06DF1">
        <w:rPr>
          <w:rFonts w:ascii="Arial Narrow" w:hAnsi="Arial Narrow"/>
          <w:sz w:val="22"/>
          <w:szCs w:val="22"/>
        </w:rPr>
        <w:t xml:space="preserve">Predávajúci sa zaväzuje dodať tovar podľa článku I tejto zmluvy kupujúcemu </w:t>
      </w:r>
      <w:r w:rsidRPr="007A72E7">
        <w:rPr>
          <w:rFonts w:ascii="Arial Narrow" w:hAnsi="Arial Narrow"/>
          <w:bCs/>
          <w:sz w:val="22"/>
          <w:szCs w:val="22"/>
        </w:rPr>
        <w:t xml:space="preserve">do </w:t>
      </w:r>
      <w:r w:rsidR="006263E9">
        <w:rPr>
          <w:rFonts w:ascii="Arial Narrow" w:hAnsi="Arial Narrow"/>
          <w:bCs/>
          <w:sz w:val="22"/>
          <w:szCs w:val="22"/>
        </w:rPr>
        <w:t>360</w:t>
      </w:r>
      <w:r w:rsidR="006263E9" w:rsidRPr="007A72E7">
        <w:rPr>
          <w:rFonts w:ascii="Arial Narrow" w:hAnsi="Arial Narrow"/>
          <w:bCs/>
          <w:sz w:val="22"/>
          <w:szCs w:val="22"/>
        </w:rPr>
        <w:t xml:space="preserve"> </w:t>
      </w:r>
      <w:r w:rsidRPr="007A72E7">
        <w:rPr>
          <w:rFonts w:ascii="Arial Narrow" w:hAnsi="Arial Narrow"/>
          <w:bCs/>
          <w:sz w:val="22"/>
          <w:szCs w:val="22"/>
        </w:rPr>
        <w:t>dní od nadobudnutia účinnosti zmluvy</w:t>
      </w:r>
      <w:r w:rsidRPr="007A72E7">
        <w:rPr>
          <w:rFonts w:ascii="Arial Narrow" w:hAnsi="Arial Narrow"/>
          <w:sz w:val="22"/>
          <w:szCs w:val="22"/>
        </w:rPr>
        <w:t>, vo</w:t>
      </w:r>
      <w:r w:rsidRPr="00A06DF1">
        <w:rPr>
          <w:rFonts w:ascii="Arial Narrow" w:hAnsi="Arial Narrow"/>
          <w:sz w:val="22"/>
          <w:szCs w:val="22"/>
        </w:rPr>
        <w:t xml:space="preserve"> vlastnom mene a na vlastnú zodpovednosť v súlade s ustanoveniami tejto zmluvy a v súlade s právnymi predpismi a technickými normami platnými na území SR. Nedodanie tovaru v termíne určenom v prvej vete tohto odseku sa považuje za podstatné porušenie zmluvy a oprávňuje kupujúceho od zmluvy odstúpiť. Tým však nie je dotknutý nárok kupujúceho postupov</w:t>
      </w:r>
      <w:r>
        <w:rPr>
          <w:rFonts w:ascii="Arial Narrow" w:hAnsi="Arial Narrow"/>
          <w:sz w:val="22"/>
          <w:szCs w:val="22"/>
        </w:rPr>
        <w:t>ať podľa článku V tejto zmluvy.</w:t>
      </w:r>
    </w:p>
    <w:p w14:paraId="49846F30" w14:textId="77777777" w:rsidR="0058220B" w:rsidRPr="00A06DF1" w:rsidRDefault="0058220B" w:rsidP="00FF5A1A">
      <w:pPr>
        <w:pStyle w:val="Default"/>
        <w:widowControl/>
        <w:numPr>
          <w:ilvl w:val="0"/>
          <w:numId w:val="51"/>
        </w:numPr>
        <w:adjustRightInd w:val="0"/>
        <w:jc w:val="both"/>
        <w:rPr>
          <w:rFonts w:ascii="Arial Narrow" w:hAnsi="Arial Narrow"/>
          <w:sz w:val="22"/>
          <w:szCs w:val="22"/>
        </w:rPr>
      </w:pPr>
      <w:r w:rsidRPr="00A06DF1">
        <w:rPr>
          <w:rFonts w:ascii="Arial Narrow" w:hAnsi="Arial Narrow"/>
          <w:sz w:val="22"/>
          <w:szCs w:val="22"/>
        </w:rPr>
        <w:t xml:space="preserve">Predávajúci sa zaväzuje dodať tovar na adresu: </w:t>
      </w:r>
      <w:r>
        <w:rPr>
          <w:rFonts w:ascii="Arial Narrow" w:hAnsi="Arial Narrow"/>
          <w:sz w:val="22"/>
          <w:szCs w:val="22"/>
        </w:rPr>
        <w:t xml:space="preserve">Výcvikové stredisko služobnej kynológie Gajary, č. d. 1047, </w:t>
      </w:r>
      <w:r>
        <w:rPr>
          <w:rFonts w:ascii="Arial Narrow" w:hAnsi="Arial Narrow"/>
          <w:sz w:val="22"/>
          <w:szCs w:val="22"/>
        </w:rPr>
        <w:br/>
        <w:t>900 61 Gajary.</w:t>
      </w:r>
    </w:p>
    <w:p w14:paraId="78AA7008" w14:textId="77777777" w:rsidR="0058220B" w:rsidRPr="00A06DF1" w:rsidRDefault="0058220B" w:rsidP="00FF5A1A">
      <w:pPr>
        <w:pStyle w:val="Default"/>
        <w:widowControl/>
        <w:numPr>
          <w:ilvl w:val="0"/>
          <w:numId w:val="51"/>
        </w:numPr>
        <w:adjustRightInd w:val="0"/>
        <w:jc w:val="both"/>
        <w:rPr>
          <w:rFonts w:ascii="Arial Narrow" w:hAnsi="Arial Narrow"/>
          <w:sz w:val="22"/>
          <w:szCs w:val="22"/>
        </w:rPr>
      </w:pPr>
      <w:r w:rsidRPr="00A06DF1">
        <w:rPr>
          <w:rFonts w:ascii="Arial Narrow" w:hAnsi="Arial Narrow"/>
          <w:sz w:val="22"/>
          <w:szCs w:val="22"/>
        </w:rPr>
        <w:t>Predávajúci je povinný</w:t>
      </w:r>
      <w:r>
        <w:rPr>
          <w:rFonts w:ascii="Arial Narrow" w:hAnsi="Arial Narrow"/>
          <w:sz w:val="22"/>
          <w:szCs w:val="22"/>
        </w:rPr>
        <w:t xml:space="preserve"> minimálne 5 pracovných dní vopred</w:t>
      </w:r>
      <w:r w:rsidRPr="00A06DF1">
        <w:rPr>
          <w:rFonts w:ascii="Arial Narrow" w:hAnsi="Arial Narrow"/>
          <w:sz w:val="22"/>
          <w:szCs w:val="22"/>
        </w:rPr>
        <w:t xml:space="preserve"> písomne vyrozumieť kupujúceho o pripravenosti predmetu kúpy k odovzdaniu a prevzatiu a o termíne odovz</w:t>
      </w:r>
      <w:r>
        <w:rPr>
          <w:rFonts w:ascii="Arial Narrow" w:hAnsi="Arial Narrow"/>
          <w:sz w:val="22"/>
          <w:szCs w:val="22"/>
        </w:rPr>
        <w:t>dania a prevzatia.</w:t>
      </w:r>
    </w:p>
    <w:p w14:paraId="3D98DCD1" w14:textId="77777777" w:rsidR="0058220B" w:rsidRPr="00A06DF1" w:rsidRDefault="0058220B" w:rsidP="00FF5A1A">
      <w:pPr>
        <w:pStyle w:val="Default"/>
        <w:widowControl/>
        <w:numPr>
          <w:ilvl w:val="0"/>
          <w:numId w:val="51"/>
        </w:numPr>
        <w:adjustRightInd w:val="0"/>
        <w:jc w:val="both"/>
        <w:rPr>
          <w:rFonts w:ascii="Arial Narrow" w:hAnsi="Arial Narrow"/>
          <w:sz w:val="22"/>
          <w:szCs w:val="22"/>
        </w:rPr>
      </w:pPr>
      <w:r w:rsidRPr="00A06DF1">
        <w:rPr>
          <w:rFonts w:ascii="Arial Narrow" w:hAnsi="Arial Narrow"/>
          <w:sz w:val="22"/>
          <w:szCs w:val="22"/>
        </w:rPr>
        <w:t>Pri prevzatí predmetu kúpy podpíšu zmluvné strany, resp. nimi poverení zástupcovia preberací protokol, podpísaním ktorého sa považuje predme</w:t>
      </w:r>
      <w:r>
        <w:rPr>
          <w:rFonts w:ascii="Arial Narrow" w:hAnsi="Arial Narrow"/>
          <w:sz w:val="22"/>
          <w:szCs w:val="22"/>
        </w:rPr>
        <w:t>t kúpy za odovzdaný a prevzatý. Kupujúci sa zaväzuje prevziať len predmet kúpy dodaný bez zjavných vád.</w:t>
      </w:r>
    </w:p>
    <w:p w14:paraId="2C5C05C9" w14:textId="77777777" w:rsidR="0058220B" w:rsidRPr="00A06DF1" w:rsidRDefault="0058220B" w:rsidP="00FF5A1A">
      <w:pPr>
        <w:pStyle w:val="Default"/>
        <w:widowControl/>
        <w:numPr>
          <w:ilvl w:val="0"/>
          <w:numId w:val="51"/>
        </w:numPr>
        <w:adjustRightInd w:val="0"/>
        <w:jc w:val="both"/>
        <w:rPr>
          <w:rFonts w:ascii="Arial Narrow" w:hAnsi="Arial Narrow"/>
          <w:sz w:val="22"/>
          <w:szCs w:val="22"/>
        </w:rPr>
      </w:pPr>
      <w:r w:rsidRPr="00A06DF1">
        <w:rPr>
          <w:rFonts w:ascii="Arial Narrow" w:hAnsi="Arial Narrow"/>
          <w:sz w:val="22"/>
          <w:szCs w:val="22"/>
        </w:rPr>
        <w:t xml:space="preserve">V prípade, že kupujúci v termíne podľa odseku 1 tohto článku </w:t>
      </w:r>
      <w:r>
        <w:rPr>
          <w:rFonts w:ascii="Arial Narrow" w:hAnsi="Arial Narrow"/>
          <w:sz w:val="22"/>
          <w:szCs w:val="22"/>
        </w:rPr>
        <w:t xml:space="preserve">riadne a včas dodaný </w:t>
      </w:r>
      <w:r w:rsidRPr="00A06DF1">
        <w:rPr>
          <w:rFonts w:ascii="Arial Narrow" w:hAnsi="Arial Narrow"/>
          <w:sz w:val="22"/>
          <w:szCs w:val="22"/>
        </w:rPr>
        <w:t xml:space="preserve">predmet kúpy neprevezme a nedôjde k dohode o novom termíne prevzatia, predávajúci sa zaväzuje uchovať predmet kúpy pre kupujúceho po dobu 20 pracovných dní, počínajúc dňom nasledujúcim po </w:t>
      </w:r>
      <w:r>
        <w:rPr>
          <w:rFonts w:ascii="Arial Narrow" w:hAnsi="Arial Narrow"/>
          <w:sz w:val="22"/>
          <w:szCs w:val="22"/>
        </w:rPr>
        <w:t xml:space="preserve">uplynutí </w:t>
      </w:r>
      <w:r w:rsidRPr="00A06DF1">
        <w:rPr>
          <w:rFonts w:ascii="Arial Narrow" w:hAnsi="Arial Narrow"/>
          <w:sz w:val="22"/>
          <w:szCs w:val="22"/>
        </w:rPr>
        <w:t>pôvodne stanoven</w:t>
      </w:r>
      <w:r>
        <w:rPr>
          <w:rFonts w:ascii="Arial Narrow" w:hAnsi="Arial Narrow"/>
          <w:sz w:val="22"/>
          <w:szCs w:val="22"/>
        </w:rPr>
        <w:t>ého</w:t>
      </w:r>
      <w:r w:rsidRPr="00A06DF1">
        <w:rPr>
          <w:rFonts w:ascii="Arial Narrow" w:hAnsi="Arial Narrow"/>
          <w:sz w:val="22"/>
          <w:szCs w:val="22"/>
        </w:rPr>
        <w:t xml:space="preserve"> termín</w:t>
      </w:r>
      <w:r>
        <w:rPr>
          <w:rFonts w:ascii="Arial Narrow" w:hAnsi="Arial Narrow"/>
          <w:sz w:val="22"/>
          <w:szCs w:val="22"/>
        </w:rPr>
        <w:t>u</w:t>
      </w:r>
      <w:r w:rsidRPr="00A06DF1">
        <w:rPr>
          <w:rFonts w:ascii="Arial Narrow" w:hAnsi="Arial Narrow"/>
          <w:sz w:val="22"/>
          <w:szCs w:val="22"/>
        </w:rPr>
        <w:t xml:space="preserve"> prevzatia. V tejto lehote sa predávajúci zaväzuje kupujúcemu predmet kúpy kedykoľvek v pracovné dni odovzdať, ak kupujúci oznámi predávajúcemu presný termín odberu m</w:t>
      </w:r>
      <w:r>
        <w:rPr>
          <w:rFonts w:ascii="Arial Narrow" w:hAnsi="Arial Narrow"/>
          <w:sz w:val="22"/>
          <w:szCs w:val="22"/>
        </w:rPr>
        <w:t>inimálne 2 pracovné dni vopred.</w:t>
      </w:r>
    </w:p>
    <w:p w14:paraId="6156AAE9" w14:textId="77777777" w:rsidR="0058220B" w:rsidRPr="00A06DF1" w:rsidRDefault="0058220B" w:rsidP="00FF5A1A">
      <w:pPr>
        <w:pStyle w:val="Default"/>
        <w:widowControl/>
        <w:numPr>
          <w:ilvl w:val="0"/>
          <w:numId w:val="51"/>
        </w:numPr>
        <w:adjustRightInd w:val="0"/>
        <w:jc w:val="both"/>
        <w:rPr>
          <w:rFonts w:ascii="Arial Narrow" w:hAnsi="Arial Narrow"/>
          <w:sz w:val="22"/>
          <w:szCs w:val="22"/>
        </w:rPr>
      </w:pPr>
      <w:r w:rsidRPr="00A06DF1">
        <w:rPr>
          <w:rFonts w:ascii="Arial Narrow" w:hAnsi="Arial Narrow"/>
          <w:sz w:val="22"/>
          <w:szCs w:val="22"/>
        </w:rPr>
        <w:t>Predávajúci sa zaväzuje bez zbytočného odkladu e-mailom alebo telefonicky oboznámiť kupujúceho o vzniku akejkoľvek udalosti, ktorá bráni alebo sťažuje realizáciu dodávky predmetu kúpy s dôsledkom predĺženia zmluvnej lehoty dodania predmetu kúpy, takého oznámenie musí byť následne v lehote troch pracovných dní písomne potvrdené</w:t>
      </w:r>
      <w:r>
        <w:rPr>
          <w:rFonts w:ascii="Arial Narrow" w:hAnsi="Arial Narrow"/>
          <w:sz w:val="22"/>
          <w:szCs w:val="22"/>
        </w:rPr>
        <w:t xml:space="preserve"> a nový termín dodania písomne schválený kupujúcim</w:t>
      </w:r>
      <w:r w:rsidRPr="00A06DF1">
        <w:rPr>
          <w:rFonts w:ascii="Arial Narrow" w:hAnsi="Arial Narrow"/>
          <w:sz w:val="22"/>
          <w:szCs w:val="22"/>
        </w:rPr>
        <w:t xml:space="preserve">. Predĺžením dohodnutej lehoty dodania uvedenej v odseku 1 tohto článku zmluvy nie je dotknutá povinnosť predávajúceho uhradiť zmluvnú pokutu za omeškanie podľa článku V tejto zmluvy okrem prípadov, keď k omeškaniu došlo </w:t>
      </w:r>
      <w:r>
        <w:rPr>
          <w:rFonts w:ascii="Arial Narrow" w:hAnsi="Arial Narrow"/>
          <w:sz w:val="22"/>
          <w:szCs w:val="22"/>
        </w:rPr>
        <w:t xml:space="preserve">výlučne </w:t>
      </w:r>
      <w:r w:rsidRPr="00A06DF1">
        <w:rPr>
          <w:rFonts w:ascii="Arial Narrow" w:hAnsi="Arial Narrow"/>
          <w:sz w:val="22"/>
          <w:szCs w:val="22"/>
        </w:rPr>
        <w:t>z dôvodov vyššej moci, ktoré predávajúci nespochybniteľným</w:t>
      </w:r>
      <w:r>
        <w:rPr>
          <w:rFonts w:ascii="Arial Narrow" w:hAnsi="Arial Narrow"/>
          <w:sz w:val="22"/>
          <w:szCs w:val="22"/>
        </w:rPr>
        <w:t xml:space="preserve"> spôsobom preukázal kupujúcemu.</w:t>
      </w:r>
    </w:p>
    <w:p w14:paraId="54E7A401" w14:textId="77777777" w:rsidR="0058220B" w:rsidRPr="00A06DF1" w:rsidRDefault="0058220B" w:rsidP="00FF5A1A">
      <w:pPr>
        <w:pStyle w:val="Default"/>
        <w:widowControl/>
        <w:numPr>
          <w:ilvl w:val="0"/>
          <w:numId w:val="51"/>
        </w:numPr>
        <w:adjustRightInd w:val="0"/>
        <w:jc w:val="both"/>
        <w:rPr>
          <w:rFonts w:ascii="Arial Narrow" w:hAnsi="Arial Narrow"/>
          <w:sz w:val="22"/>
          <w:szCs w:val="22"/>
        </w:rPr>
      </w:pPr>
      <w:r w:rsidRPr="00A06DF1">
        <w:rPr>
          <w:rFonts w:ascii="Arial Narrow" w:hAnsi="Arial Narrow"/>
          <w:sz w:val="22"/>
          <w:szCs w:val="22"/>
        </w:rPr>
        <w:t>Za riadne dodaný tovar sa považuje tovar dodaný riadne, včas a bez vád, v súlade so zmluvou a technickou špecifikáciou uveden</w:t>
      </w:r>
      <w:r>
        <w:rPr>
          <w:rFonts w:ascii="Arial Narrow" w:hAnsi="Arial Narrow"/>
          <w:sz w:val="22"/>
          <w:szCs w:val="22"/>
        </w:rPr>
        <w:t>ou v prílohe č. 1 tejto zmluvy.</w:t>
      </w:r>
    </w:p>
    <w:p w14:paraId="558BA1C3" w14:textId="77777777" w:rsidR="0058220B" w:rsidRPr="00A06DF1" w:rsidRDefault="0058220B" w:rsidP="00FF5A1A">
      <w:pPr>
        <w:pStyle w:val="Default"/>
        <w:widowControl/>
        <w:numPr>
          <w:ilvl w:val="0"/>
          <w:numId w:val="51"/>
        </w:numPr>
        <w:adjustRightInd w:val="0"/>
        <w:jc w:val="both"/>
        <w:rPr>
          <w:rFonts w:ascii="Arial Narrow" w:hAnsi="Arial Narrow"/>
          <w:sz w:val="22"/>
          <w:szCs w:val="22"/>
        </w:rPr>
      </w:pPr>
      <w:r w:rsidRPr="00A06DF1">
        <w:rPr>
          <w:rFonts w:ascii="Arial Narrow" w:hAnsi="Arial Narrow"/>
          <w:sz w:val="22"/>
          <w:szCs w:val="22"/>
        </w:rPr>
        <w:t>Záväzok predávajúceho dodať tovar je splnený dňom jeho odovzdania a písomne potvrdeného prevzatia tovaru kupujúcim. Vlastnícke právo a nebezpečenstvo škody na tovare prechádza na kupujúceho dňom písomn</w:t>
      </w:r>
      <w:r>
        <w:rPr>
          <w:rFonts w:ascii="Arial Narrow" w:hAnsi="Arial Narrow"/>
          <w:sz w:val="22"/>
          <w:szCs w:val="22"/>
        </w:rPr>
        <w:t>e potvrdeného prevzatia tovaru.</w:t>
      </w:r>
    </w:p>
    <w:p w14:paraId="68C9A927" w14:textId="77777777" w:rsidR="0058220B" w:rsidRPr="00A06DF1" w:rsidRDefault="0058220B" w:rsidP="00FF5A1A">
      <w:pPr>
        <w:pStyle w:val="Default"/>
        <w:widowControl/>
        <w:numPr>
          <w:ilvl w:val="0"/>
          <w:numId w:val="51"/>
        </w:numPr>
        <w:adjustRightInd w:val="0"/>
        <w:jc w:val="both"/>
        <w:rPr>
          <w:rFonts w:ascii="Arial Narrow" w:hAnsi="Arial Narrow"/>
          <w:sz w:val="22"/>
          <w:szCs w:val="22"/>
        </w:rPr>
      </w:pPr>
      <w:r w:rsidRPr="00A06DF1">
        <w:rPr>
          <w:rFonts w:ascii="Arial Narrow" w:hAnsi="Arial Narrow"/>
          <w:sz w:val="22"/>
          <w:szCs w:val="22"/>
        </w:rPr>
        <w:t>Kupujúci si vyhradzuje právo odmietnuť prevziať predmet kúpy poškodený, ne</w:t>
      </w:r>
      <w:r>
        <w:rPr>
          <w:rFonts w:ascii="Arial Narrow" w:hAnsi="Arial Narrow"/>
          <w:sz w:val="22"/>
          <w:szCs w:val="22"/>
        </w:rPr>
        <w:t>kompletný, ak nie je v súlade s požadovanou</w:t>
      </w:r>
      <w:r w:rsidRPr="00A06DF1">
        <w:rPr>
          <w:rFonts w:ascii="Arial Narrow" w:hAnsi="Arial Narrow"/>
          <w:sz w:val="22"/>
          <w:szCs w:val="22"/>
        </w:rPr>
        <w:t xml:space="preserve"> a deklarovanou špecifikáciou uvedenou v prílohe č. 1 tejto zmluvy, resp. nespĺňa podmienky stanovené zákonom č. </w:t>
      </w:r>
      <w:r>
        <w:rPr>
          <w:rFonts w:ascii="Arial Narrow" w:hAnsi="Arial Narrow"/>
          <w:sz w:val="22"/>
          <w:szCs w:val="22"/>
        </w:rPr>
        <w:t>106/2018 Z. z. alebo nie je dodaný včas.</w:t>
      </w:r>
    </w:p>
    <w:p w14:paraId="1B6B2BEA" w14:textId="77777777" w:rsidR="0058220B" w:rsidRPr="00A06DF1" w:rsidRDefault="0058220B" w:rsidP="0058220B">
      <w:pPr>
        <w:pStyle w:val="Default"/>
        <w:jc w:val="both"/>
        <w:rPr>
          <w:rFonts w:ascii="Arial Narrow" w:hAnsi="Arial Narrow"/>
          <w:sz w:val="22"/>
          <w:szCs w:val="22"/>
        </w:rPr>
      </w:pPr>
    </w:p>
    <w:p w14:paraId="79807550" w14:textId="77777777" w:rsidR="0058220B" w:rsidRPr="00A06DF1" w:rsidRDefault="0058220B" w:rsidP="0058220B">
      <w:pPr>
        <w:pStyle w:val="Default"/>
        <w:jc w:val="center"/>
        <w:rPr>
          <w:rFonts w:ascii="Arial Narrow" w:hAnsi="Arial Narrow"/>
          <w:sz w:val="22"/>
          <w:szCs w:val="22"/>
        </w:rPr>
      </w:pPr>
      <w:r w:rsidRPr="00A06DF1">
        <w:rPr>
          <w:rFonts w:ascii="Arial Narrow" w:hAnsi="Arial Narrow"/>
          <w:b/>
          <w:bCs/>
          <w:sz w:val="22"/>
          <w:szCs w:val="22"/>
        </w:rPr>
        <w:t>Článok III</w:t>
      </w:r>
    </w:p>
    <w:p w14:paraId="50217EF0" w14:textId="003877F9" w:rsidR="0058220B" w:rsidRDefault="0058220B" w:rsidP="0058220B">
      <w:pPr>
        <w:pStyle w:val="Default"/>
        <w:jc w:val="center"/>
        <w:rPr>
          <w:rFonts w:ascii="Arial Narrow" w:hAnsi="Arial Narrow"/>
          <w:b/>
          <w:bCs/>
          <w:sz w:val="22"/>
          <w:szCs w:val="22"/>
        </w:rPr>
      </w:pPr>
      <w:r w:rsidRPr="00A06DF1">
        <w:rPr>
          <w:rFonts w:ascii="Arial Narrow" w:hAnsi="Arial Narrow"/>
          <w:b/>
          <w:bCs/>
          <w:sz w:val="22"/>
          <w:szCs w:val="22"/>
        </w:rPr>
        <w:t>Kúpna cena a platobné podmienky</w:t>
      </w:r>
    </w:p>
    <w:p w14:paraId="115F45D4" w14:textId="77777777" w:rsidR="00666156" w:rsidRPr="00A06DF1" w:rsidRDefault="00666156" w:rsidP="0058220B">
      <w:pPr>
        <w:pStyle w:val="Default"/>
        <w:jc w:val="center"/>
        <w:rPr>
          <w:rFonts w:ascii="Arial Narrow" w:hAnsi="Arial Narrow"/>
          <w:b/>
          <w:bCs/>
          <w:sz w:val="22"/>
          <w:szCs w:val="22"/>
        </w:rPr>
      </w:pPr>
    </w:p>
    <w:p w14:paraId="300FA736" w14:textId="104922D8" w:rsidR="0058220B" w:rsidRDefault="0058220B" w:rsidP="00FF5A1A">
      <w:pPr>
        <w:numPr>
          <w:ilvl w:val="0"/>
          <w:numId w:val="52"/>
        </w:numPr>
        <w:adjustRightInd w:val="0"/>
        <w:spacing w:line="240" w:lineRule="auto"/>
        <w:jc w:val="both"/>
        <w:rPr>
          <w:rFonts w:ascii="Arial Narrow" w:hAnsi="Arial Narrow" w:cs="Calibri"/>
          <w:color w:val="000000"/>
          <w:sz w:val="22"/>
          <w:szCs w:val="22"/>
        </w:rPr>
      </w:pPr>
      <w:r w:rsidRPr="00E8026D">
        <w:rPr>
          <w:rFonts w:ascii="Arial Narrow" w:hAnsi="Arial Narrow" w:cs="Calibri"/>
          <w:color w:val="000000"/>
          <w:sz w:val="22"/>
          <w:szCs w:val="22"/>
        </w:rPr>
        <w:t xml:space="preserve">Kúpna cena je stanovená dohodou zmluvných strán podľa zákona č. 18/1996 Z. z. o cenách v znení neskorších predpisov v spojení s vyhláškou </w:t>
      </w:r>
      <w:r>
        <w:rPr>
          <w:rFonts w:ascii="Arial Narrow" w:hAnsi="Arial Narrow" w:cs="Calibri"/>
          <w:color w:val="000000"/>
          <w:sz w:val="22"/>
          <w:szCs w:val="22"/>
        </w:rPr>
        <w:t xml:space="preserve"> Ministerstva financií Slovenskej republiky </w:t>
      </w:r>
      <w:r w:rsidRPr="00E8026D">
        <w:rPr>
          <w:rFonts w:ascii="Arial Narrow" w:hAnsi="Arial Narrow" w:cs="Calibri"/>
          <w:color w:val="000000"/>
          <w:sz w:val="22"/>
          <w:szCs w:val="22"/>
        </w:rPr>
        <w:t xml:space="preserve">č. 87/1996 Z. z., ktorou sa vykonáva zákon </w:t>
      </w:r>
      <w:r>
        <w:rPr>
          <w:rFonts w:ascii="Arial Narrow" w:hAnsi="Arial Narrow" w:cs="Calibri"/>
          <w:color w:val="000000"/>
          <w:sz w:val="22"/>
          <w:szCs w:val="22"/>
        </w:rPr>
        <w:t xml:space="preserve">Národnej rady Slovenskej republiky </w:t>
      </w:r>
      <w:r w:rsidRPr="00E8026D">
        <w:rPr>
          <w:rFonts w:ascii="Arial Narrow" w:hAnsi="Arial Narrow" w:cs="Calibri"/>
          <w:color w:val="000000"/>
          <w:sz w:val="22"/>
          <w:szCs w:val="22"/>
        </w:rPr>
        <w:t xml:space="preserve">č. 18/1996 Z. z. o cenách v znení neskorších predpisov. Kúpna cena za predmet </w:t>
      </w:r>
      <w:r>
        <w:rPr>
          <w:rFonts w:ascii="Arial Narrow" w:hAnsi="Arial Narrow" w:cs="Calibri"/>
          <w:color w:val="000000"/>
          <w:sz w:val="22"/>
          <w:szCs w:val="22"/>
        </w:rPr>
        <w:t>zmluvy je dohodnutá nasledovne:</w:t>
      </w:r>
    </w:p>
    <w:p w14:paraId="60CA790E" w14:textId="5E087430" w:rsidR="00F56872" w:rsidRDefault="00F56872" w:rsidP="00F56872">
      <w:pPr>
        <w:adjustRightInd w:val="0"/>
        <w:spacing w:line="240" w:lineRule="auto"/>
        <w:ind w:left="360"/>
        <w:jc w:val="both"/>
        <w:rPr>
          <w:rFonts w:ascii="Arial Narrow" w:hAnsi="Arial Narrow" w:cs="Calibri"/>
          <w:color w:val="000000"/>
          <w:sz w:val="22"/>
          <w:szCs w:val="22"/>
        </w:rPr>
      </w:pPr>
    </w:p>
    <w:tbl>
      <w:tblPr>
        <w:tblW w:w="477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567"/>
        <w:gridCol w:w="728"/>
        <w:gridCol w:w="1414"/>
        <w:gridCol w:w="1837"/>
        <w:gridCol w:w="1643"/>
      </w:tblGrid>
      <w:tr w:rsidR="007E6E60" w:rsidRPr="00E8026D" w14:paraId="34D57277" w14:textId="77777777" w:rsidTr="005C67E1">
        <w:trPr>
          <w:trHeight w:val="222"/>
        </w:trPr>
        <w:tc>
          <w:tcPr>
            <w:tcW w:w="1516" w:type="pct"/>
          </w:tcPr>
          <w:p w14:paraId="6DA11B61" w14:textId="77777777" w:rsidR="007E6E60" w:rsidRPr="00E8026D" w:rsidRDefault="007E6E60" w:rsidP="00077E8F">
            <w:pPr>
              <w:adjustRightInd w:val="0"/>
              <w:jc w:val="center"/>
              <w:rPr>
                <w:rFonts w:ascii="Arial Narrow" w:hAnsi="Arial Narrow" w:cs="Calibri"/>
                <w:color w:val="000000"/>
                <w:sz w:val="22"/>
                <w:szCs w:val="22"/>
              </w:rPr>
            </w:pPr>
            <w:r>
              <w:rPr>
                <w:rFonts w:ascii="Arial Narrow" w:hAnsi="Arial Narrow" w:cs="Calibri"/>
                <w:color w:val="000000"/>
                <w:sz w:val="22"/>
                <w:szCs w:val="22"/>
              </w:rPr>
              <w:t>Model</w:t>
            </w:r>
          </w:p>
        </w:tc>
        <w:tc>
          <w:tcPr>
            <w:tcW w:w="319" w:type="pct"/>
          </w:tcPr>
          <w:p w14:paraId="58A4408A" w14:textId="77777777" w:rsidR="007E6E60" w:rsidRPr="00E8026D" w:rsidRDefault="007E6E60" w:rsidP="00077E8F">
            <w:pPr>
              <w:adjustRightInd w:val="0"/>
              <w:jc w:val="center"/>
              <w:rPr>
                <w:rFonts w:ascii="Arial Narrow" w:hAnsi="Arial Narrow" w:cs="Calibri"/>
                <w:color w:val="000000"/>
                <w:sz w:val="22"/>
                <w:szCs w:val="22"/>
              </w:rPr>
            </w:pPr>
            <w:r>
              <w:rPr>
                <w:rFonts w:ascii="Arial Narrow" w:hAnsi="Arial Narrow" w:cs="Calibri"/>
                <w:color w:val="000000"/>
                <w:sz w:val="22"/>
                <w:szCs w:val="22"/>
              </w:rPr>
              <w:t>MJ</w:t>
            </w:r>
          </w:p>
        </w:tc>
        <w:tc>
          <w:tcPr>
            <w:tcW w:w="410" w:type="pct"/>
          </w:tcPr>
          <w:p w14:paraId="304CC1FB" w14:textId="77777777" w:rsidR="007E6E60" w:rsidRPr="00E8026D" w:rsidRDefault="007E6E60" w:rsidP="00077E8F">
            <w:pPr>
              <w:adjustRightInd w:val="0"/>
              <w:jc w:val="center"/>
              <w:rPr>
                <w:rFonts w:ascii="Arial Narrow" w:hAnsi="Arial Narrow" w:cs="Calibri"/>
                <w:color w:val="000000"/>
                <w:sz w:val="22"/>
                <w:szCs w:val="22"/>
              </w:rPr>
            </w:pPr>
            <w:r>
              <w:rPr>
                <w:rFonts w:ascii="Arial Narrow" w:hAnsi="Arial Narrow" w:cs="Calibri"/>
                <w:color w:val="000000"/>
                <w:sz w:val="22"/>
                <w:szCs w:val="22"/>
              </w:rPr>
              <w:t>počet ks</w:t>
            </w:r>
          </w:p>
        </w:tc>
        <w:tc>
          <w:tcPr>
            <w:tcW w:w="795" w:type="pct"/>
          </w:tcPr>
          <w:p w14:paraId="0BBA777A" w14:textId="77777777" w:rsidR="007E6E60" w:rsidRPr="00E8026D" w:rsidRDefault="007E6E60" w:rsidP="00077E8F">
            <w:pPr>
              <w:adjustRightInd w:val="0"/>
              <w:jc w:val="center"/>
              <w:rPr>
                <w:rFonts w:ascii="Arial Narrow" w:hAnsi="Arial Narrow" w:cs="Calibri"/>
                <w:color w:val="000000"/>
                <w:sz w:val="22"/>
                <w:szCs w:val="22"/>
              </w:rPr>
            </w:pPr>
            <w:r>
              <w:rPr>
                <w:rFonts w:ascii="Arial Narrow" w:hAnsi="Arial Narrow" w:cs="Calibri"/>
                <w:color w:val="000000"/>
                <w:sz w:val="22"/>
                <w:szCs w:val="22"/>
              </w:rPr>
              <w:t>jednotková c</w:t>
            </w:r>
            <w:r w:rsidRPr="00E8026D">
              <w:rPr>
                <w:rFonts w:ascii="Arial Narrow" w:hAnsi="Arial Narrow" w:cs="Calibri"/>
                <w:color w:val="000000"/>
                <w:sz w:val="22"/>
                <w:szCs w:val="22"/>
              </w:rPr>
              <w:t>ena bez DPH</w:t>
            </w:r>
          </w:p>
        </w:tc>
        <w:tc>
          <w:tcPr>
            <w:tcW w:w="1034" w:type="pct"/>
          </w:tcPr>
          <w:p w14:paraId="0B864D21" w14:textId="77777777" w:rsidR="007E6E60" w:rsidRPr="00E8026D" w:rsidRDefault="007E6E60" w:rsidP="00077E8F">
            <w:pPr>
              <w:adjustRightInd w:val="0"/>
              <w:jc w:val="center"/>
              <w:rPr>
                <w:rFonts w:ascii="Arial Narrow" w:hAnsi="Arial Narrow" w:cs="Calibri"/>
                <w:color w:val="000000"/>
                <w:sz w:val="22"/>
                <w:szCs w:val="22"/>
              </w:rPr>
            </w:pPr>
            <w:r>
              <w:rPr>
                <w:rFonts w:ascii="Arial Narrow" w:hAnsi="Arial Narrow" w:cs="Calibri"/>
                <w:color w:val="000000"/>
                <w:sz w:val="22"/>
                <w:szCs w:val="22"/>
              </w:rPr>
              <w:t>cena celkom bez DPH</w:t>
            </w:r>
          </w:p>
        </w:tc>
        <w:tc>
          <w:tcPr>
            <w:tcW w:w="925" w:type="pct"/>
          </w:tcPr>
          <w:p w14:paraId="3A499B3E" w14:textId="77777777" w:rsidR="007E6E60" w:rsidRPr="00E8026D" w:rsidRDefault="007E6E60" w:rsidP="00077E8F">
            <w:pPr>
              <w:adjustRightInd w:val="0"/>
              <w:jc w:val="center"/>
              <w:rPr>
                <w:rFonts w:ascii="Arial Narrow" w:hAnsi="Arial Narrow" w:cs="Calibri"/>
                <w:color w:val="000000"/>
                <w:sz w:val="22"/>
                <w:szCs w:val="22"/>
              </w:rPr>
            </w:pPr>
            <w:r>
              <w:rPr>
                <w:rFonts w:ascii="Arial Narrow" w:hAnsi="Arial Narrow" w:cs="Calibri"/>
                <w:color w:val="000000"/>
                <w:sz w:val="22"/>
                <w:szCs w:val="22"/>
              </w:rPr>
              <w:t>cena celkom s DPH</w:t>
            </w:r>
          </w:p>
        </w:tc>
      </w:tr>
      <w:tr w:rsidR="007E6E60" w:rsidRPr="00E8026D" w14:paraId="23711354" w14:textId="77777777" w:rsidTr="005C67E1">
        <w:trPr>
          <w:trHeight w:val="99"/>
        </w:trPr>
        <w:tc>
          <w:tcPr>
            <w:tcW w:w="1516" w:type="pct"/>
          </w:tcPr>
          <w:p w14:paraId="7B950A01" w14:textId="77777777" w:rsidR="007E6E60" w:rsidRPr="00E8026D" w:rsidRDefault="007E6E60" w:rsidP="00077E8F">
            <w:pPr>
              <w:adjustRightInd w:val="0"/>
              <w:jc w:val="both"/>
              <w:rPr>
                <w:rFonts w:ascii="Arial Narrow" w:hAnsi="Arial Narrow" w:cs="Calibri"/>
                <w:color w:val="000000"/>
                <w:sz w:val="22"/>
                <w:szCs w:val="22"/>
              </w:rPr>
            </w:pPr>
            <w:r>
              <w:rPr>
                <w:rFonts w:ascii="Arial Narrow" w:hAnsi="Arial Narrow" w:cs="Calibri"/>
                <w:color w:val="000000"/>
                <w:sz w:val="22"/>
                <w:szCs w:val="22"/>
              </w:rPr>
              <w:t>xxx</w:t>
            </w:r>
          </w:p>
        </w:tc>
        <w:tc>
          <w:tcPr>
            <w:tcW w:w="319" w:type="pct"/>
          </w:tcPr>
          <w:p w14:paraId="1FADD335" w14:textId="77777777" w:rsidR="007E6E60" w:rsidRPr="00E8026D" w:rsidRDefault="007E6E60" w:rsidP="00077E8F">
            <w:pPr>
              <w:adjustRightInd w:val="0"/>
              <w:jc w:val="center"/>
              <w:rPr>
                <w:rFonts w:ascii="Arial Narrow" w:hAnsi="Arial Narrow" w:cs="Calibri"/>
                <w:color w:val="000000"/>
                <w:sz w:val="22"/>
                <w:szCs w:val="22"/>
              </w:rPr>
            </w:pPr>
            <w:r>
              <w:rPr>
                <w:rFonts w:ascii="Arial Narrow" w:hAnsi="Arial Narrow" w:cs="Calibri"/>
                <w:color w:val="000000"/>
                <w:sz w:val="22"/>
                <w:szCs w:val="22"/>
              </w:rPr>
              <w:t>ks</w:t>
            </w:r>
          </w:p>
        </w:tc>
        <w:tc>
          <w:tcPr>
            <w:tcW w:w="410" w:type="pct"/>
          </w:tcPr>
          <w:p w14:paraId="6A8C620E" w14:textId="77777777" w:rsidR="007E6E60" w:rsidRPr="00E8026D" w:rsidRDefault="007E6E60" w:rsidP="00077E8F">
            <w:pPr>
              <w:adjustRightInd w:val="0"/>
              <w:jc w:val="center"/>
              <w:rPr>
                <w:rFonts w:ascii="Arial Narrow" w:hAnsi="Arial Narrow" w:cs="Calibri"/>
                <w:color w:val="000000"/>
                <w:sz w:val="22"/>
                <w:szCs w:val="22"/>
              </w:rPr>
            </w:pPr>
            <w:r>
              <w:rPr>
                <w:rFonts w:ascii="Arial Narrow" w:hAnsi="Arial Narrow" w:cs="Calibri"/>
                <w:color w:val="000000"/>
                <w:sz w:val="22"/>
                <w:szCs w:val="22"/>
              </w:rPr>
              <w:t>xx</w:t>
            </w:r>
          </w:p>
        </w:tc>
        <w:tc>
          <w:tcPr>
            <w:tcW w:w="795" w:type="pct"/>
          </w:tcPr>
          <w:p w14:paraId="269AB011" w14:textId="77777777" w:rsidR="007E6E60" w:rsidRPr="00E8026D" w:rsidRDefault="007E6E60" w:rsidP="00077E8F">
            <w:pPr>
              <w:adjustRightInd w:val="0"/>
              <w:jc w:val="center"/>
              <w:rPr>
                <w:rFonts w:ascii="Arial Narrow" w:hAnsi="Arial Narrow" w:cs="Calibri"/>
                <w:color w:val="000000"/>
                <w:sz w:val="22"/>
                <w:szCs w:val="22"/>
              </w:rPr>
            </w:pPr>
            <w:r>
              <w:rPr>
                <w:rFonts w:ascii="Arial Narrow" w:hAnsi="Arial Narrow" w:cs="Calibri"/>
                <w:color w:val="000000"/>
                <w:sz w:val="22"/>
                <w:szCs w:val="22"/>
              </w:rPr>
              <w:t>,- €</w:t>
            </w:r>
          </w:p>
        </w:tc>
        <w:tc>
          <w:tcPr>
            <w:tcW w:w="1034" w:type="pct"/>
          </w:tcPr>
          <w:p w14:paraId="1761551E" w14:textId="77777777" w:rsidR="007E6E60" w:rsidRPr="00E8026D" w:rsidRDefault="007E6E60" w:rsidP="00077E8F">
            <w:pPr>
              <w:adjustRightInd w:val="0"/>
              <w:jc w:val="center"/>
              <w:rPr>
                <w:rFonts w:ascii="Arial Narrow" w:hAnsi="Arial Narrow" w:cs="Calibri"/>
                <w:color w:val="000000"/>
                <w:sz w:val="22"/>
                <w:szCs w:val="22"/>
              </w:rPr>
            </w:pPr>
            <w:r w:rsidRPr="00AA333C">
              <w:rPr>
                <w:rFonts w:ascii="Arial Narrow" w:hAnsi="Arial Narrow" w:cs="Calibri"/>
                <w:color w:val="000000"/>
                <w:sz w:val="22"/>
                <w:szCs w:val="22"/>
              </w:rPr>
              <w:t>,- €</w:t>
            </w:r>
          </w:p>
        </w:tc>
        <w:tc>
          <w:tcPr>
            <w:tcW w:w="925" w:type="pct"/>
          </w:tcPr>
          <w:p w14:paraId="0C0B2AAE" w14:textId="77777777" w:rsidR="007E6E60" w:rsidRPr="00E8026D" w:rsidRDefault="007E6E60" w:rsidP="00077E8F">
            <w:pPr>
              <w:adjustRightInd w:val="0"/>
              <w:jc w:val="center"/>
              <w:rPr>
                <w:rFonts w:ascii="Arial Narrow" w:hAnsi="Arial Narrow" w:cs="Calibri"/>
                <w:color w:val="000000"/>
                <w:sz w:val="22"/>
                <w:szCs w:val="22"/>
              </w:rPr>
            </w:pPr>
            <w:r w:rsidRPr="001B5926">
              <w:rPr>
                <w:rFonts w:ascii="Arial Narrow" w:hAnsi="Arial Narrow" w:cs="Calibri"/>
                <w:color w:val="000000"/>
                <w:sz w:val="22"/>
                <w:szCs w:val="22"/>
              </w:rPr>
              <w:t>,- €</w:t>
            </w:r>
          </w:p>
        </w:tc>
      </w:tr>
      <w:tr w:rsidR="007E6E60" w:rsidRPr="00E8026D" w14:paraId="4E961F00" w14:textId="77777777" w:rsidTr="005C67E1">
        <w:trPr>
          <w:trHeight w:val="99"/>
        </w:trPr>
        <w:tc>
          <w:tcPr>
            <w:tcW w:w="1516" w:type="pct"/>
          </w:tcPr>
          <w:p w14:paraId="43FF473F" w14:textId="77777777" w:rsidR="007E6E60" w:rsidRPr="00E8026D" w:rsidRDefault="007E6E60" w:rsidP="00077E8F">
            <w:pPr>
              <w:adjustRightInd w:val="0"/>
              <w:jc w:val="both"/>
              <w:rPr>
                <w:rFonts w:ascii="Arial Narrow" w:hAnsi="Arial Narrow" w:cs="Calibri"/>
                <w:color w:val="000000"/>
                <w:sz w:val="22"/>
                <w:szCs w:val="22"/>
              </w:rPr>
            </w:pPr>
            <w:r>
              <w:rPr>
                <w:rFonts w:ascii="Arial Narrow" w:hAnsi="Arial Narrow" w:cs="Calibri"/>
                <w:color w:val="000000"/>
                <w:sz w:val="22"/>
                <w:szCs w:val="22"/>
              </w:rPr>
              <w:t>xxx</w:t>
            </w:r>
          </w:p>
        </w:tc>
        <w:tc>
          <w:tcPr>
            <w:tcW w:w="319" w:type="pct"/>
          </w:tcPr>
          <w:p w14:paraId="335D0B89" w14:textId="77777777" w:rsidR="007E6E60" w:rsidRDefault="007E6E60" w:rsidP="00077E8F">
            <w:pPr>
              <w:adjustRightInd w:val="0"/>
              <w:jc w:val="center"/>
              <w:rPr>
                <w:rFonts w:ascii="Arial Narrow" w:hAnsi="Arial Narrow" w:cs="Calibri"/>
                <w:color w:val="000000"/>
                <w:sz w:val="22"/>
                <w:szCs w:val="22"/>
              </w:rPr>
            </w:pPr>
            <w:r>
              <w:rPr>
                <w:rFonts w:ascii="Arial Narrow" w:hAnsi="Arial Narrow" w:cs="Calibri"/>
                <w:color w:val="000000"/>
                <w:sz w:val="22"/>
                <w:szCs w:val="22"/>
              </w:rPr>
              <w:t>ks</w:t>
            </w:r>
          </w:p>
        </w:tc>
        <w:tc>
          <w:tcPr>
            <w:tcW w:w="410" w:type="pct"/>
          </w:tcPr>
          <w:p w14:paraId="139063D5" w14:textId="77777777" w:rsidR="007E6E60" w:rsidRDefault="007E6E60" w:rsidP="00077E8F">
            <w:pPr>
              <w:adjustRightInd w:val="0"/>
              <w:jc w:val="center"/>
              <w:rPr>
                <w:rFonts w:ascii="Arial Narrow" w:hAnsi="Arial Narrow" w:cs="Calibri"/>
                <w:color w:val="000000"/>
                <w:sz w:val="22"/>
                <w:szCs w:val="22"/>
              </w:rPr>
            </w:pPr>
            <w:r>
              <w:rPr>
                <w:rFonts w:ascii="Arial Narrow" w:hAnsi="Arial Narrow" w:cs="Calibri"/>
                <w:color w:val="000000"/>
                <w:sz w:val="22"/>
                <w:szCs w:val="22"/>
              </w:rPr>
              <w:t>xx</w:t>
            </w:r>
          </w:p>
        </w:tc>
        <w:tc>
          <w:tcPr>
            <w:tcW w:w="795" w:type="pct"/>
          </w:tcPr>
          <w:p w14:paraId="2552ACC9" w14:textId="77777777" w:rsidR="007E6E60" w:rsidRPr="00E8026D" w:rsidRDefault="007E6E60" w:rsidP="00077E8F">
            <w:pPr>
              <w:adjustRightInd w:val="0"/>
              <w:jc w:val="center"/>
              <w:rPr>
                <w:rFonts w:ascii="Arial Narrow" w:hAnsi="Arial Narrow" w:cs="Calibri"/>
                <w:color w:val="000000"/>
                <w:sz w:val="22"/>
                <w:szCs w:val="22"/>
              </w:rPr>
            </w:pPr>
            <w:r>
              <w:rPr>
                <w:rFonts w:ascii="Arial Narrow" w:hAnsi="Arial Narrow" w:cs="Calibri"/>
                <w:color w:val="000000"/>
                <w:sz w:val="22"/>
                <w:szCs w:val="22"/>
              </w:rPr>
              <w:t>,- €</w:t>
            </w:r>
          </w:p>
        </w:tc>
        <w:tc>
          <w:tcPr>
            <w:tcW w:w="1034" w:type="pct"/>
          </w:tcPr>
          <w:p w14:paraId="6FBB5CA7" w14:textId="77777777" w:rsidR="007E6E60" w:rsidRPr="00E8026D" w:rsidRDefault="007E6E60" w:rsidP="00077E8F">
            <w:pPr>
              <w:adjustRightInd w:val="0"/>
              <w:jc w:val="center"/>
              <w:rPr>
                <w:rFonts w:ascii="Arial Narrow" w:hAnsi="Arial Narrow" w:cs="Calibri"/>
                <w:color w:val="000000"/>
                <w:sz w:val="22"/>
                <w:szCs w:val="22"/>
              </w:rPr>
            </w:pPr>
            <w:r w:rsidRPr="00AA333C">
              <w:rPr>
                <w:rFonts w:ascii="Arial Narrow" w:hAnsi="Arial Narrow" w:cs="Calibri"/>
                <w:color w:val="000000"/>
                <w:sz w:val="22"/>
                <w:szCs w:val="22"/>
              </w:rPr>
              <w:t>,- €</w:t>
            </w:r>
          </w:p>
        </w:tc>
        <w:tc>
          <w:tcPr>
            <w:tcW w:w="925" w:type="pct"/>
          </w:tcPr>
          <w:p w14:paraId="01DE775F" w14:textId="77777777" w:rsidR="007E6E60" w:rsidRPr="00E8026D" w:rsidRDefault="007E6E60" w:rsidP="00077E8F">
            <w:pPr>
              <w:adjustRightInd w:val="0"/>
              <w:jc w:val="center"/>
              <w:rPr>
                <w:rFonts w:ascii="Arial Narrow" w:hAnsi="Arial Narrow" w:cs="Calibri"/>
                <w:color w:val="000000"/>
                <w:sz w:val="22"/>
                <w:szCs w:val="22"/>
              </w:rPr>
            </w:pPr>
            <w:r w:rsidRPr="001B5926">
              <w:rPr>
                <w:rFonts w:ascii="Arial Narrow" w:hAnsi="Arial Narrow" w:cs="Calibri"/>
                <w:color w:val="000000"/>
                <w:sz w:val="22"/>
                <w:szCs w:val="22"/>
              </w:rPr>
              <w:t>,- €</w:t>
            </w:r>
          </w:p>
        </w:tc>
      </w:tr>
      <w:tr w:rsidR="007E6E60" w:rsidRPr="00E8026D" w14:paraId="644393B7" w14:textId="77777777" w:rsidTr="005C67E1">
        <w:trPr>
          <w:trHeight w:val="99"/>
        </w:trPr>
        <w:tc>
          <w:tcPr>
            <w:tcW w:w="3041" w:type="pct"/>
            <w:gridSpan w:val="4"/>
          </w:tcPr>
          <w:p w14:paraId="70301246" w14:textId="77777777" w:rsidR="007E6E60" w:rsidRPr="00666156" w:rsidRDefault="007E6E60" w:rsidP="00077E8F">
            <w:pPr>
              <w:adjustRightInd w:val="0"/>
              <w:jc w:val="both"/>
              <w:rPr>
                <w:rFonts w:ascii="Arial Narrow" w:hAnsi="Arial Narrow" w:cs="Calibri"/>
                <w:b/>
                <w:color w:val="000000"/>
                <w:sz w:val="22"/>
                <w:szCs w:val="22"/>
              </w:rPr>
            </w:pPr>
            <w:r w:rsidRPr="00666156">
              <w:rPr>
                <w:rFonts w:ascii="Arial Narrow" w:hAnsi="Arial Narrow" w:cs="Calibri"/>
                <w:b/>
                <w:color w:val="000000"/>
                <w:sz w:val="22"/>
                <w:szCs w:val="22"/>
              </w:rPr>
              <w:t>cena spolu:</w:t>
            </w:r>
          </w:p>
        </w:tc>
        <w:tc>
          <w:tcPr>
            <w:tcW w:w="1034" w:type="pct"/>
          </w:tcPr>
          <w:p w14:paraId="7F39FF03" w14:textId="77777777" w:rsidR="007E6E60" w:rsidRPr="00666156" w:rsidRDefault="007E6E60" w:rsidP="00077E8F">
            <w:pPr>
              <w:adjustRightInd w:val="0"/>
              <w:jc w:val="center"/>
              <w:rPr>
                <w:rFonts w:ascii="Arial Narrow" w:hAnsi="Arial Narrow" w:cs="Calibri"/>
                <w:b/>
                <w:color w:val="000000"/>
                <w:sz w:val="22"/>
                <w:szCs w:val="22"/>
              </w:rPr>
            </w:pPr>
            <w:r w:rsidRPr="00666156">
              <w:rPr>
                <w:rFonts w:ascii="Arial Narrow" w:hAnsi="Arial Narrow" w:cs="Calibri"/>
                <w:b/>
                <w:color w:val="000000"/>
                <w:sz w:val="22"/>
                <w:szCs w:val="22"/>
              </w:rPr>
              <w:t>,- €</w:t>
            </w:r>
          </w:p>
        </w:tc>
        <w:tc>
          <w:tcPr>
            <w:tcW w:w="925" w:type="pct"/>
          </w:tcPr>
          <w:p w14:paraId="6EF91265" w14:textId="77777777" w:rsidR="007E6E60" w:rsidRPr="00666156" w:rsidRDefault="007E6E60" w:rsidP="00077E8F">
            <w:pPr>
              <w:adjustRightInd w:val="0"/>
              <w:jc w:val="center"/>
              <w:rPr>
                <w:rFonts w:ascii="Arial Narrow" w:hAnsi="Arial Narrow" w:cs="Calibri"/>
                <w:b/>
                <w:color w:val="000000"/>
                <w:sz w:val="22"/>
                <w:szCs w:val="22"/>
              </w:rPr>
            </w:pPr>
            <w:r w:rsidRPr="00666156">
              <w:rPr>
                <w:rFonts w:ascii="Arial Narrow" w:hAnsi="Arial Narrow" w:cs="Calibri"/>
                <w:b/>
                <w:color w:val="000000"/>
                <w:sz w:val="22"/>
                <w:szCs w:val="22"/>
              </w:rPr>
              <w:t>,- €</w:t>
            </w:r>
          </w:p>
        </w:tc>
      </w:tr>
    </w:tbl>
    <w:p w14:paraId="055E3A98" w14:textId="5C179FF1" w:rsidR="007E6E60" w:rsidRDefault="007E6E60" w:rsidP="00F56872">
      <w:pPr>
        <w:adjustRightInd w:val="0"/>
        <w:spacing w:line="240" w:lineRule="auto"/>
        <w:ind w:left="360"/>
        <w:jc w:val="both"/>
        <w:rPr>
          <w:rFonts w:ascii="Arial Narrow" w:hAnsi="Arial Narrow" w:cs="Calibri"/>
          <w:color w:val="000000"/>
          <w:sz w:val="22"/>
          <w:szCs w:val="22"/>
        </w:rPr>
      </w:pPr>
    </w:p>
    <w:p w14:paraId="49E9B91C" w14:textId="47700F09" w:rsidR="0058220B" w:rsidRPr="00A06DF1" w:rsidRDefault="0058220B" w:rsidP="00FF5A1A">
      <w:pPr>
        <w:numPr>
          <w:ilvl w:val="0"/>
          <w:numId w:val="52"/>
        </w:numPr>
        <w:adjustRightInd w:val="0"/>
        <w:spacing w:line="240" w:lineRule="auto"/>
        <w:jc w:val="both"/>
        <w:rPr>
          <w:rFonts w:ascii="Arial Narrow" w:hAnsi="Arial Narrow" w:cs="Calibri"/>
          <w:color w:val="000000"/>
          <w:sz w:val="22"/>
          <w:szCs w:val="22"/>
        </w:rPr>
      </w:pPr>
      <w:r w:rsidRPr="00A06DF1">
        <w:rPr>
          <w:rFonts w:ascii="Arial Narrow" w:hAnsi="Arial Narrow" w:cs="Calibri"/>
          <w:color w:val="000000"/>
          <w:sz w:val="22"/>
          <w:szCs w:val="22"/>
        </w:rPr>
        <w:t xml:space="preserve">Kúpna cena je stanovená vrátane DPH, cla, dopravy a všetkých ostatných nákladov spojených s dodávkou tovaru na miesto plnenia. </w:t>
      </w:r>
    </w:p>
    <w:p w14:paraId="266F4E33" w14:textId="77777777" w:rsidR="0058220B" w:rsidRPr="00A06DF1" w:rsidRDefault="0058220B" w:rsidP="00FF5A1A">
      <w:pPr>
        <w:numPr>
          <w:ilvl w:val="0"/>
          <w:numId w:val="52"/>
        </w:numPr>
        <w:adjustRightInd w:val="0"/>
        <w:spacing w:line="240" w:lineRule="auto"/>
        <w:jc w:val="both"/>
        <w:rPr>
          <w:rFonts w:ascii="Arial Narrow" w:hAnsi="Arial Narrow" w:cs="Calibri"/>
          <w:color w:val="000000"/>
          <w:sz w:val="22"/>
          <w:szCs w:val="22"/>
        </w:rPr>
      </w:pPr>
      <w:r w:rsidRPr="00A06DF1">
        <w:rPr>
          <w:rFonts w:ascii="Arial Narrow" w:hAnsi="Arial Narrow" w:cs="Calibri"/>
          <w:color w:val="000000"/>
          <w:sz w:val="22"/>
          <w:szCs w:val="22"/>
        </w:rPr>
        <w:t xml:space="preserve">Kúpna cena uvedená v </w:t>
      </w:r>
      <w:r>
        <w:rPr>
          <w:rFonts w:ascii="Arial Narrow" w:hAnsi="Arial Narrow" w:cs="Calibri"/>
          <w:color w:val="000000"/>
          <w:sz w:val="22"/>
          <w:szCs w:val="22"/>
        </w:rPr>
        <w:t xml:space="preserve">odseku </w:t>
      </w:r>
      <w:r w:rsidRPr="00A06DF1">
        <w:rPr>
          <w:rFonts w:ascii="Arial Narrow" w:hAnsi="Arial Narrow" w:cs="Calibri"/>
          <w:color w:val="000000"/>
          <w:sz w:val="22"/>
          <w:szCs w:val="22"/>
        </w:rPr>
        <w:t>1 tohto článku zmluvy je konečná a jej zmena nie je prípustná, okrem zmeny zákonnej sadzby DPH, ktorú budú zmluvné strany riešiť formou vzájomne odsúhlas</w:t>
      </w:r>
      <w:r>
        <w:rPr>
          <w:rFonts w:ascii="Arial Narrow" w:hAnsi="Arial Narrow" w:cs="Calibri"/>
          <w:color w:val="000000"/>
          <w:sz w:val="22"/>
          <w:szCs w:val="22"/>
        </w:rPr>
        <w:t>eného písomného dodatku k zmluve.</w:t>
      </w:r>
    </w:p>
    <w:p w14:paraId="1717CB01" w14:textId="77777777" w:rsidR="0058220B" w:rsidRPr="00A06DF1" w:rsidRDefault="0058220B" w:rsidP="00FF5A1A">
      <w:pPr>
        <w:numPr>
          <w:ilvl w:val="0"/>
          <w:numId w:val="52"/>
        </w:numPr>
        <w:adjustRightInd w:val="0"/>
        <w:spacing w:line="240" w:lineRule="auto"/>
        <w:jc w:val="both"/>
        <w:rPr>
          <w:rFonts w:ascii="Arial Narrow" w:hAnsi="Arial Narrow" w:cs="Calibri"/>
          <w:color w:val="000000"/>
          <w:sz w:val="22"/>
          <w:szCs w:val="22"/>
        </w:rPr>
      </w:pPr>
      <w:r w:rsidRPr="00A06DF1">
        <w:rPr>
          <w:rFonts w:ascii="Arial Narrow" w:hAnsi="Arial Narrow" w:cs="Calibri"/>
          <w:color w:val="000000"/>
          <w:sz w:val="22"/>
          <w:szCs w:val="22"/>
        </w:rPr>
        <w:t>Kupujúci sa zaväzuje, že kúpnu cenu podľa tohto článku zmluvy zaplatí predávajúcemu formou bezhotovostného platobného prevodu na bankový účet predávajúceho, ktorý je uvedený v záhlaví tejto zmluvy, a to na základe f</w:t>
      </w:r>
      <w:r>
        <w:rPr>
          <w:rFonts w:ascii="Arial Narrow" w:hAnsi="Arial Narrow" w:cs="Calibri"/>
          <w:color w:val="000000"/>
          <w:sz w:val="22"/>
          <w:szCs w:val="22"/>
        </w:rPr>
        <w:t>aktúry vystavenej predávajúcim.</w:t>
      </w:r>
    </w:p>
    <w:p w14:paraId="06D39BFD" w14:textId="77777777" w:rsidR="0058220B" w:rsidRPr="00A06DF1" w:rsidRDefault="0058220B" w:rsidP="00FF5A1A">
      <w:pPr>
        <w:numPr>
          <w:ilvl w:val="0"/>
          <w:numId w:val="52"/>
        </w:numPr>
        <w:adjustRightInd w:val="0"/>
        <w:spacing w:line="240" w:lineRule="auto"/>
        <w:jc w:val="both"/>
        <w:rPr>
          <w:rFonts w:ascii="Arial Narrow" w:hAnsi="Arial Narrow" w:cs="Calibri"/>
          <w:color w:val="000000"/>
          <w:sz w:val="22"/>
          <w:szCs w:val="22"/>
        </w:rPr>
      </w:pPr>
      <w:r w:rsidRPr="00A06DF1">
        <w:rPr>
          <w:rFonts w:ascii="Arial Narrow" w:hAnsi="Arial Narrow" w:cs="Calibri"/>
          <w:color w:val="000000"/>
          <w:sz w:val="22"/>
          <w:szCs w:val="22"/>
        </w:rPr>
        <w:t>Fakturácia bude uskutočnená až po dodaní a prevzatí predmetu kúpy</w:t>
      </w:r>
      <w:r>
        <w:rPr>
          <w:rFonts w:ascii="Arial Narrow" w:hAnsi="Arial Narrow" w:cs="Calibri"/>
          <w:color w:val="000000"/>
          <w:sz w:val="22"/>
          <w:szCs w:val="22"/>
        </w:rPr>
        <w:t xml:space="preserve"> bez vád</w:t>
      </w:r>
      <w:r w:rsidRPr="00A06DF1">
        <w:rPr>
          <w:rFonts w:ascii="Arial Narrow" w:hAnsi="Arial Narrow" w:cs="Calibri"/>
          <w:color w:val="000000"/>
          <w:sz w:val="22"/>
          <w:szCs w:val="22"/>
        </w:rPr>
        <w:t>. Podkladom pre vystavenie faktúry bude kupujúcim potvrdený preberací protokol podľa článku II odseku 4 tejto zmluvy. Faktúra je splatná v lehote 30 dní odo dňa je</w:t>
      </w:r>
      <w:r>
        <w:rPr>
          <w:rFonts w:ascii="Arial Narrow" w:hAnsi="Arial Narrow" w:cs="Calibri"/>
          <w:color w:val="000000"/>
          <w:sz w:val="22"/>
          <w:szCs w:val="22"/>
        </w:rPr>
        <w:t>j</w:t>
      </w:r>
      <w:r w:rsidRPr="00A06DF1">
        <w:rPr>
          <w:rFonts w:ascii="Arial Narrow" w:hAnsi="Arial Narrow" w:cs="Calibri"/>
          <w:color w:val="000000"/>
          <w:sz w:val="22"/>
          <w:szCs w:val="22"/>
        </w:rPr>
        <w:t xml:space="preserve"> doporučeného doručenia na adresu Finančné riaditeľstvo Slovenskej republiky, Mierová 23, </w:t>
      </w:r>
      <w:r>
        <w:rPr>
          <w:rFonts w:ascii="Arial Narrow" w:hAnsi="Arial Narrow" w:cs="Calibri"/>
          <w:color w:val="000000"/>
          <w:sz w:val="22"/>
          <w:szCs w:val="22"/>
        </w:rPr>
        <w:t xml:space="preserve">821 05  </w:t>
      </w:r>
      <w:r w:rsidRPr="00A06DF1">
        <w:rPr>
          <w:rFonts w:ascii="Arial Narrow" w:hAnsi="Arial Narrow" w:cs="Calibri"/>
          <w:color w:val="000000"/>
          <w:sz w:val="22"/>
          <w:szCs w:val="22"/>
        </w:rPr>
        <w:t xml:space="preserve"> Bratislava. Na účely fakturácie sa za deň dodania predmetu zmluvy považuje deň pod</w:t>
      </w:r>
      <w:r>
        <w:rPr>
          <w:rFonts w:ascii="Arial Narrow" w:hAnsi="Arial Narrow" w:cs="Calibri"/>
          <w:color w:val="000000"/>
          <w:sz w:val="22"/>
          <w:szCs w:val="22"/>
        </w:rPr>
        <w:t>písania preberacieho protokolu.</w:t>
      </w:r>
    </w:p>
    <w:p w14:paraId="7F13FC58" w14:textId="77777777" w:rsidR="0058220B" w:rsidRPr="00A06DF1" w:rsidRDefault="0058220B" w:rsidP="00FF5A1A">
      <w:pPr>
        <w:numPr>
          <w:ilvl w:val="0"/>
          <w:numId w:val="52"/>
        </w:numPr>
        <w:adjustRightInd w:val="0"/>
        <w:spacing w:line="240" w:lineRule="auto"/>
        <w:jc w:val="both"/>
        <w:rPr>
          <w:rFonts w:ascii="Arial Narrow" w:hAnsi="Arial Narrow" w:cs="Calibri"/>
          <w:color w:val="000000"/>
          <w:sz w:val="22"/>
          <w:szCs w:val="22"/>
        </w:rPr>
      </w:pPr>
      <w:r w:rsidRPr="00A06DF1">
        <w:rPr>
          <w:rFonts w:ascii="Arial Narrow" w:hAnsi="Arial Narrow" w:cs="Calibri"/>
          <w:color w:val="000000"/>
          <w:sz w:val="22"/>
          <w:szCs w:val="22"/>
        </w:rPr>
        <w:t xml:space="preserve">Faktúra vystavená predávajúcim musí spĺňať náležitosti podľa právnych predpisov platných v Slovenskej republike. V opačnom prípade je kupujúci oprávnený vrátiť faktúru predávajúcemu na opravu. </w:t>
      </w:r>
      <w:r>
        <w:rPr>
          <w:rFonts w:ascii="Arial Narrow" w:hAnsi="Arial Narrow" w:cs="Calibri"/>
          <w:color w:val="000000"/>
          <w:sz w:val="22"/>
          <w:szCs w:val="22"/>
        </w:rPr>
        <w:t>Nová l</w:t>
      </w:r>
      <w:r w:rsidRPr="00A06DF1">
        <w:rPr>
          <w:rFonts w:ascii="Arial Narrow" w:hAnsi="Arial Narrow" w:cs="Calibri"/>
          <w:color w:val="000000"/>
          <w:sz w:val="22"/>
          <w:szCs w:val="22"/>
        </w:rPr>
        <w:t>ehota splatnosti opravenej faktúry začne v takom prípade plynúť až odo dňa doručenia opravenej faktúry obsahujúcej všetk</w:t>
      </w:r>
      <w:r>
        <w:rPr>
          <w:rFonts w:ascii="Arial Narrow" w:hAnsi="Arial Narrow" w:cs="Calibri"/>
          <w:color w:val="000000"/>
          <w:sz w:val="22"/>
          <w:szCs w:val="22"/>
        </w:rPr>
        <w:t>y potrebné zákonné náležitosti.</w:t>
      </w:r>
    </w:p>
    <w:p w14:paraId="3CC4A817" w14:textId="77777777" w:rsidR="0058220B" w:rsidRDefault="0058220B" w:rsidP="00FF5A1A">
      <w:pPr>
        <w:numPr>
          <w:ilvl w:val="0"/>
          <w:numId w:val="52"/>
        </w:numPr>
        <w:adjustRightInd w:val="0"/>
        <w:spacing w:line="240" w:lineRule="auto"/>
        <w:jc w:val="both"/>
        <w:rPr>
          <w:rFonts w:ascii="Arial Narrow" w:hAnsi="Arial Narrow" w:cs="Calibri"/>
          <w:color w:val="000000"/>
          <w:sz w:val="22"/>
          <w:szCs w:val="22"/>
        </w:rPr>
      </w:pPr>
      <w:r w:rsidRPr="00A06DF1">
        <w:rPr>
          <w:rFonts w:ascii="Arial Narrow" w:hAnsi="Arial Narrow" w:cs="Calibri"/>
          <w:color w:val="000000"/>
          <w:sz w:val="22"/>
          <w:szCs w:val="22"/>
        </w:rPr>
        <w:t>Kupujúci neposkytne predávajúcemu</w:t>
      </w:r>
      <w:r>
        <w:rPr>
          <w:rFonts w:ascii="Arial Narrow" w:hAnsi="Arial Narrow" w:cs="Calibri"/>
          <w:color w:val="000000"/>
          <w:sz w:val="22"/>
          <w:szCs w:val="22"/>
        </w:rPr>
        <w:t xml:space="preserve"> preddavok ani zálohovú platbu.</w:t>
      </w:r>
    </w:p>
    <w:p w14:paraId="5F715864" w14:textId="77777777" w:rsidR="0058220B" w:rsidRPr="00A06DF1" w:rsidRDefault="0058220B" w:rsidP="0058220B">
      <w:pPr>
        <w:adjustRightInd w:val="0"/>
        <w:jc w:val="both"/>
        <w:rPr>
          <w:rFonts w:ascii="Arial Narrow" w:hAnsi="Arial Narrow" w:cs="Calibri"/>
          <w:color w:val="000000"/>
          <w:sz w:val="22"/>
          <w:szCs w:val="22"/>
        </w:rPr>
      </w:pPr>
    </w:p>
    <w:p w14:paraId="1A58CC99" w14:textId="77777777" w:rsidR="0058220B" w:rsidRPr="00A06DF1" w:rsidRDefault="0058220B" w:rsidP="0058220B">
      <w:pPr>
        <w:adjustRightInd w:val="0"/>
        <w:jc w:val="center"/>
        <w:rPr>
          <w:rFonts w:ascii="Arial Narrow" w:hAnsi="Arial Narrow" w:cs="Calibri"/>
          <w:color w:val="000000"/>
          <w:sz w:val="22"/>
          <w:szCs w:val="22"/>
        </w:rPr>
      </w:pPr>
      <w:r w:rsidRPr="00A06DF1">
        <w:rPr>
          <w:rFonts w:ascii="Arial Narrow" w:hAnsi="Arial Narrow" w:cs="Calibri"/>
          <w:b/>
          <w:bCs/>
          <w:color w:val="000000"/>
          <w:sz w:val="22"/>
          <w:szCs w:val="22"/>
        </w:rPr>
        <w:t>Článok IV</w:t>
      </w:r>
    </w:p>
    <w:p w14:paraId="5BADBC02" w14:textId="63B37E55" w:rsidR="0058220B" w:rsidRDefault="0058220B" w:rsidP="0058220B">
      <w:pPr>
        <w:adjustRightInd w:val="0"/>
        <w:jc w:val="center"/>
        <w:rPr>
          <w:rFonts w:ascii="Arial Narrow" w:hAnsi="Arial Narrow" w:cs="Calibri"/>
          <w:b/>
          <w:bCs/>
          <w:color w:val="000000"/>
          <w:sz w:val="22"/>
          <w:szCs w:val="22"/>
        </w:rPr>
      </w:pPr>
      <w:r w:rsidRPr="00A06DF1">
        <w:rPr>
          <w:rFonts w:ascii="Arial Narrow" w:hAnsi="Arial Narrow" w:cs="Calibri"/>
          <w:b/>
          <w:bCs/>
          <w:color w:val="000000"/>
          <w:sz w:val="22"/>
          <w:szCs w:val="22"/>
        </w:rPr>
        <w:t>Zodpovednosť za vady a</w:t>
      </w:r>
      <w:r w:rsidR="00666156">
        <w:rPr>
          <w:rFonts w:ascii="Arial Narrow" w:hAnsi="Arial Narrow" w:cs="Calibri"/>
          <w:b/>
          <w:bCs/>
          <w:color w:val="000000"/>
          <w:sz w:val="22"/>
          <w:szCs w:val="22"/>
        </w:rPr>
        <w:t> </w:t>
      </w:r>
      <w:r w:rsidRPr="00A06DF1">
        <w:rPr>
          <w:rFonts w:ascii="Arial Narrow" w:hAnsi="Arial Narrow" w:cs="Calibri"/>
          <w:b/>
          <w:bCs/>
          <w:color w:val="000000"/>
          <w:sz w:val="22"/>
          <w:szCs w:val="22"/>
        </w:rPr>
        <w:t>záruka</w:t>
      </w:r>
    </w:p>
    <w:p w14:paraId="0AB743E9" w14:textId="77777777" w:rsidR="00666156" w:rsidRPr="00A06DF1" w:rsidRDefault="00666156" w:rsidP="0058220B">
      <w:pPr>
        <w:adjustRightInd w:val="0"/>
        <w:jc w:val="center"/>
        <w:rPr>
          <w:rFonts w:ascii="Arial Narrow" w:hAnsi="Arial Narrow" w:cs="Calibri"/>
          <w:color w:val="000000"/>
          <w:sz w:val="22"/>
          <w:szCs w:val="22"/>
        </w:rPr>
      </w:pPr>
    </w:p>
    <w:p w14:paraId="33127BEF" w14:textId="77777777" w:rsidR="0058220B" w:rsidRPr="00A06DF1" w:rsidRDefault="0058220B" w:rsidP="00FF5A1A">
      <w:pPr>
        <w:numPr>
          <w:ilvl w:val="0"/>
          <w:numId w:val="53"/>
        </w:numPr>
        <w:adjustRightInd w:val="0"/>
        <w:spacing w:line="240" w:lineRule="auto"/>
        <w:jc w:val="both"/>
        <w:rPr>
          <w:rFonts w:ascii="Arial Narrow" w:hAnsi="Arial Narrow" w:cs="Calibri"/>
          <w:color w:val="000000"/>
          <w:sz w:val="22"/>
          <w:szCs w:val="22"/>
        </w:rPr>
      </w:pPr>
      <w:r w:rsidRPr="00A06DF1">
        <w:rPr>
          <w:rFonts w:ascii="Arial Narrow" w:hAnsi="Arial Narrow" w:cs="Calibri"/>
          <w:color w:val="000000"/>
          <w:sz w:val="22"/>
          <w:szCs w:val="22"/>
        </w:rPr>
        <w:t>Predávajúci je povinný dodať kupujúcemu predmet kúpy podľa článku I v množstve, akosti a vyhotovení podľa podmienok, ktoré si zmluvné</w:t>
      </w:r>
      <w:r>
        <w:rPr>
          <w:rFonts w:ascii="Arial Narrow" w:hAnsi="Arial Narrow" w:cs="Calibri"/>
          <w:color w:val="000000"/>
          <w:sz w:val="22"/>
          <w:szCs w:val="22"/>
        </w:rPr>
        <w:t xml:space="preserve"> strany dohodli v tejto zmluve.</w:t>
      </w:r>
    </w:p>
    <w:p w14:paraId="6729462E" w14:textId="77777777" w:rsidR="0058220B" w:rsidRPr="00A06DF1" w:rsidRDefault="0058220B" w:rsidP="00FF5A1A">
      <w:pPr>
        <w:numPr>
          <w:ilvl w:val="0"/>
          <w:numId w:val="53"/>
        </w:numPr>
        <w:adjustRightInd w:val="0"/>
        <w:spacing w:line="240" w:lineRule="auto"/>
        <w:jc w:val="both"/>
        <w:rPr>
          <w:rFonts w:ascii="Arial Narrow" w:hAnsi="Arial Narrow" w:cs="Calibri"/>
          <w:color w:val="000000"/>
          <w:sz w:val="22"/>
          <w:szCs w:val="22"/>
        </w:rPr>
      </w:pPr>
      <w:r w:rsidRPr="00A06DF1">
        <w:rPr>
          <w:rFonts w:ascii="Arial Narrow" w:hAnsi="Arial Narrow" w:cs="Calibri"/>
          <w:color w:val="000000"/>
          <w:sz w:val="22"/>
          <w:szCs w:val="22"/>
        </w:rPr>
        <w:t xml:space="preserve">Predávajúci sa zaväzuje poskytnúť na predmet kúpy podľa článku I tejto </w:t>
      </w:r>
      <w:r>
        <w:rPr>
          <w:rFonts w:ascii="Arial Narrow" w:hAnsi="Arial Narrow" w:cs="Calibri"/>
          <w:color w:val="000000"/>
          <w:sz w:val="22"/>
          <w:szCs w:val="22"/>
        </w:rPr>
        <w:t>zmluvy záručnú dobu nasledovne:</w:t>
      </w:r>
    </w:p>
    <w:p w14:paraId="3576420E" w14:textId="77777777" w:rsidR="0058220B" w:rsidRPr="00A06DF1" w:rsidRDefault="0058220B" w:rsidP="00FF5A1A">
      <w:pPr>
        <w:numPr>
          <w:ilvl w:val="1"/>
          <w:numId w:val="53"/>
        </w:numPr>
        <w:adjustRightInd w:val="0"/>
        <w:spacing w:line="240" w:lineRule="auto"/>
        <w:jc w:val="both"/>
        <w:rPr>
          <w:rFonts w:ascii="Arial Narrow" w:hAnsi="Arial Narrow" w:cs="Calibri"/>
          <w:color w:val="000000"/>
          <w:sz w:val="22"/>
          <w:szCs w:val="22"/>
        </w:rPr>
      </w:pPr>
      <w:r w:rsidRPr="00A06DF1">
        <w:rPr>
          <w:rFonts w:ascii="Arial Narrow" w:hAnsi="Arial Narrow" w:cs="Calibri"/>
          <w:color w:val="000000"/>
          <w:sz w:val="22"/>
          <w:szCs w:val="22"/>
        </w:rPr>
        <w:t xml:space="preserve">záručnú dobu na vozidlo v trvaní </w:t>
      </w:r>
      <w:r>
        <w:rPr>
          <w:rFonts w:ascii="Arial Narrow" w:hAnsi="Arial Narrow" w:cs="Calibri"/>
          <w:color w:val="000000"/>
          <w:sz w:val="22"/>
          <w:szCs w:val="22"/>
        </w:rPr>
        <w:t>minimálne 24 mesiacov,</w:t>
      </w:r>
    </w:p>
    <w:p w14:paraId="14D0E9C8" w14:textId="77777777" w:rsidR="0058220B" w:rsidRPr="00A06DF1" w:rsidRDefault="0058220B" w:rsidP="00FF5A1A">
      <w:pPr>
        <w:numPr>
          <w:ilvl w:val="1"/>
          <w:numId w:val="53"/>
        </w:numPr>
        <w:adjustRightInd w:val="0"/>
        <w:spacing w:line="240" w:lineRule="auto"/>
        <w:jc w:val="both"/>
        <w:rPr>
          <w:rFonts w:ascii="Arial Narrow" w:hAnsi="Arial Narrow" w:cs="Calibri"/>
          <w:color w:val="000000"/>
          <w:sz w:val="22"/>
          <w:szCs w:val="22"/>
        </w:rPr>
      </w:pPr>
      <w:r w:rsidRPr="00A06DF1">
        <w:rPr>
          <w:rFonts w:ascii="Arial Narrow" w:hAnsi="Arial Narrow" w:cs="Calibri"/>
          <w:color w:val="000000"/>
          <w:sz w:val="22"/>
          <w:szCs w:val="22"/>
        </w:rPr>
        <w:t xml:space="preserve">záručnú dobu na farbu a lak vozidla v dĺžke </w:t>
      </w:r>
      <w:r>
        <w:rPr>
          <w:rFonts w:ascii="Arial Narrow" w:hAnsi="Arial Narrow" w:cs="Calibri"/>
          <w:color w:val="000000"/>
          <w:sz w:val="22"/>
          <w:szCs w:val="22"/>
        </w:rPr>
        <w:t>minimálne 36 mesiacov,</w:t>
      </w:r>
    </w:p>
    <w:p w14:paraId="2DA55734" w14:textId="77777777" w:rsidR="0058220B" w:rsidRDefault="0058220B" w:rsidP="00FF5A1A">
      <w:pPr>
        <w:numPr>
          <w:ilvl w:val="1"/>
          <w:numId w:val="53"/>
        </w:numPr>
        <w:adjustRightInd w:val="0"/>
        <w:spacing w:line="240" w:lineRule="auto"/>
        <w:jc w:val="both"/>
        <w:rPr>
          <w:rFonts w:ascii="Arial Narrow" w:hAnsi="Arial Narrow" w:cs="Calibri"/>
          <w:color w:val="000000"/>
          <w:sz w:val="22"/>
          <w:szCs w:val="22"/>
        </w:rPr>
      </w:pPr>
      <w:r w:rsidRPr="00A06DF1">
        <w:rPr>
          <w:rFonts w:ascii="Arial Narrow" w:hAnsi="Arial Narrow" w:cs="Calibri"/>
          <w:color w:val="000000"/>
          <w:sz w:val="22"/>
          <w:szCs w:val="22"/>
        </w:rPr>
        <w:t xml:space="preserve">záručnú dobu na karosériu vozidla proti prehrdzaveniu v dĺžke </w:t>
      </w:r>
      <w:r>
        <w:rPr>
          <w:rFonts w:ascii="Arial Narrow" w:hAnsi="Arial Narrow" w:cs="Calibri"/>
          <w:color w:val="000000"/>
          <w:sz w:val="22"/>
          <w:szCs w:val="22"/>
        </w:rPr>
        <w:t>minimálne 72 mesiacov,</w:t>
      </w:r>
    </w:p>
    <w:p w14:paraId="3B0F2C8C" w14:textId="77777777" w:rsidR="0058220B" w:rsidRDefault="0058220B" w:rsidP="00FF5A1A">
      <w:pPr>
        <w:numPr>
          <w:ilvl w:val="1"/>
          <w:numId w:val="53"/>
        </w:numPr>
        <w:adjustRightInd w:val="0"/>
        <w:spacing w:line="240" w:lineRule="auto"/>
        <w:jc w:val="both"/>
        <w:rPr>
          <w:rFonts w:ascii="Arial Narrow" w:hAnsi="Arial Narrow" w:cs="Calibri"/>
          <w:color w:val="000000"/>
          <w:sz w:val="22"/>
          <w:szCs w:val="22"/>
        </w:rPr>
      </w:pPr>
      <w:r>
        <w:rPr>
          <w:rFonts w:ascii="Arial Narrow" w:hAnsi="Arial Narrow" w:cs="Calibri"/>
          <w:color w:val="000000"/>
          <w:sz w:val="22"/>
          <w:szCs w:val="22"/>
        </w:rPr>
        <w:t>záručnú dobu na zvláštne zvukové a svetelné výstražné zariadenie v dĺžke minimálne 24 mesiacov.</w:t>
      </w:r>
    </w:p>
    <w:p w14:paraId="502CDBB6" w14:textId="77777777" w:rsidR="0058220B" w:rsidRPr="00A06DF1" w:rsidRDefault="0058220B" w:rsidP="00FF5A1A">
      <w:pPr>
        <w:numPr>
          <w:ilvl w:val="0"/>
          <w:numId w:val="53"/>
        </w:numPr>
        <w:adjustRightInd w:val="0"/>
        <w:spacing w:line="240" w:lineRule="auto"/>
        <w:jc w:val="both"/>
        <w:rPr>
          <w:rFonts w:ascii="Arial Narrow" w:hAnsi="Arial Narrow" w:cs="Calibri"/>
          <w:color w:val="000000"/>
          <w:sz w:val="22"/>
          <w:szCs w:val="22"/>
        </w:rPr>
      </w:pPr>
      <w:r w:rsidRPr="00A06DF1">
        <w:rPr>
          <w:rFonts w:ascii="Arial Narrow" w:hAnsi="Arial Narrow" w:cs="Calibri"/>
          <w:color w:val="000000"/>
          <w:sz w:val="22"/>
          <w:szCs w:val="22"/>
        </w:rPr>
        <w:t xml:space="preserve">Záručná doba začína plynúť odo dňa protokolárneho odovzdania </w:t>
      </w:r>
      <w:r>
        <w:rPr>
          <w:rFonts w:ascii="Arial Narrow" w:hAnsi="Arial Narrow" w:cs="Calibri"/>
          <w:color w:val="000000"/>
          <w:sz w:val="22"/>
          <w:szCs w:val="22"/>
        </w:rPr>
        <w:t xml:space="preserve">a prevzatia </w:t>
      </w:r>
      <w:r w:rsidRPr="00A06DF1">
        <w:rPr>
          <w:rFonts w:ascii="Arial Narrow" w:hAnsi="Arial Narrow" w:cs="Calibri"/>
          <w:color w:val="000000"/>
          <w:sz w:val="22"/>
          <w:szCs w:val="22"/>
        </w:rPr>
        <w:t>predmetu kúpy. Predávajúci sa zaväzuje, že počas trvania záručnej doby bude mať predmet kúpy vlastnosti dohodnuté v tejto zmluve, bude spôsobilý na použitie na dohodn</w:t>
      </w:r>
      <w:r>
        <w:rPr>
          <w:rFonts w:ascii="Arial Narrow" w:hAnsi="Arial Narrow" w:cs="Calibri"/>
          <w:color w:val="000000"/>
          <w:sz w:val="22"/>
          <w:szCs w:val="22"/>
        </w:rPr>
        <w:t>utý alebo na inak obvyklý účel.</w:t>
      </w:r>
    </w:p>
    <w:p w14:paraId="63F5C1B0" w14:textId="77777777" w:rsidR="0058220B" w:rsidRPr="00A06DF1" w:rsidRDefault="0058220B" w:rsidP="00FF5A1A">
      <w:pPr>
        <w:numPr>
          <w:ilvl w:val="0"/>
          <w:numId w:val="53"/>
        </w:numPr>
        <w:adjustRightInd w:val="0"/>
        <w:spacing w:line="240" w:lineRule="auto"/>
        <w:jc w:val="both"/>
        <w:rPr>
          <w:rFonts w:ascii="Arial Narrow" w:hAnsi="Arial Narrow" w:cs="Calibri"/>
          <w:color w:val="000000"/>
          <w:sz w:val="22"/>
          <w:szCs w:val="22"/>
        </w:rPr>
      </w:pPr>
      <w:r w:rsidRPr="00A06DF1">
        <w:rPr>
          <w:rFonts w:ascii="Arial Narrow" w:hAnsi="Arial Narrow" w:cs="Calibri"/>
          <w:color w:val="000000"/>
          <w:sz w:val="22"/>
          <w:szCs w:val="22"/>
        </w:rPr>
        <w:t xml:space="preserve">Ak sa na predmete kúpy vyskytne vada počas záručnej doby, predávajúci je povinný poskytnúť kupujúcemu bezplatne záručný servis. V prípade, ak kupujúcim namietaná </w:t>
      </w:r>
      <w:proofErr w:type="spellStart"/>
      <w:r w:rsidRPr="00A06DF1">
        <w:rPr>
          <w:rFonts w:ascii="Arial Narrow" w:hAnsi="Arial Narrow" w:cs="Calibri"/>
          <w:color w:val="000000"/>
          <w:sz w:val="22"/>
          <w:szCs w:val="22"/>
        </w:rPr>
        <w:t>závada</w:t>
      </w:r>
      <w:proofErr w:type="spellEnd"/>
      <w:r w:rsidRPr="00A06DF1">
        <w:rPr>
          <w:rFonts w:ascii="Arial Narrow" w:hAnsi="Arial Narrow" w:cs="Calibri"/>
          <w:color w:val="000000"/>
          <w:sz w:val="22"/>
          <w:szCs w:val="22"/>
        </w:rPr>
        <w:t xml:space="preserve"> nebude predávajúcim subsumovaná pod právny režim poskytnutej záruky (napr. z dôvodu neodborného zásahu), je povinný na túto skutočnosť kupujúceho pred uskutočnením servisného zásahu upozorniť a tiež jej existenc</w:t>
      </w:r>
      <w:r>
        <w:rPr>
          <w:rFonts w:ascii="Arial Narrow" w:hAnsi="Arial Narrow" w:cs="Calibri"/>
          <w:color w:val="000000"/>
          <w:sz w:val="22"/>
          <w:szCs w:val="22"/>
        </w:rPr>
        <w:t>iu exaktným spôsobom preukázať.</w:t>
      </w:r>
    </w:p>
    <w:p w14:paraId="66145E58" w14:textId="77777777" w:rsidR="0058220B" w:rsidRPr="00A06DF1" w:rsidRDefault="0058220B" w:rsidP="00FF5A1A">
      <w:pPr>
        <w:numPr>
          <w:ilvl w:val="0"/>
          <w:numId w:val="53"/>
        </w:numPr>
        <w:adjustRightInd w:val="0"/>
        <w:spacing w:line="240" w:lineRule="auto"/>
        <w:jc w:val="both"/>
        <w:rPr>
          <w:rFonts w:ascii="Arial Narrow" w:hAnsi="Arial Narrow" w:cs="Calibri"/>
          <w:color w:val="000000"/>
          <w:sz w:val="22"/>
          <w:szCs w:val="22"/>
        </w:rPr>
      </w:pPr>
      <w:r w:rsidRPr="00A06DF1">
        <w:rPr>
          <w:rFonts w:ascii="Arial Narrow" w:hAnsi="Arial Narrow" w:cs="Calibri"/>
          <w:color w:val="000000"/>
          <w:sz w:val="22"/>
          <w:szCs w:val="22"/>
        </w:rPr>
        <w:t xml:space="preserve">Počas plynutia záručnej doby sa predávajúci zaväzuje uskutočniť bezplatne servisný zásah najneskôr do 24 hodín od doručenia písomnej požiadavky na servisný zásah, prípadne od jej nahlásenia (postačujúcou a pre predávajúceho záväznou formou nahlásenia vád je aj e-mailová správa) a odstrániť reklamované vady predmetu kúpy najneskôr do 48 hodín od doručenia požiadavky na servisný zásah, ak sa zmluvné strany vzhľadom na okolnosti konkrétneho prípadu </w:t>
      </w:r>
      <w:r>
        <w:rPr>
          <w:rFonts w:ascii="Arial Narrow" w:hAnsi="Arial Narrow" w:cs="Calibri"/>
          <w:color w:val="000000"/>
          <w:sz w:val="22"/>
          <w:szCs w:val="22"/>
        </w:rPr>
        <w:t xml:space="preserve">písomne </w:t>
      </w:r>
      <w:r w:rsidRPr="00A06DF1">
        <w:rPr>
          <w:rFonts w:ascii="Arial Narrow" w:hAnsi="Arial Narrow" w:cs="Calibri"/>
          <w:color w:val="000000"/>
          <w:sz w:val="22"/>
          <w:szCs w:val="22"/>
        </w:rPr>
        <w:t>nedoh</w:t>
      </w:r>
      <w:r>
        <w:rPr>
          <w:rFonts w:ascii="Arial Narrow" w:hAnsi="Arial Narrow" w:cs="Calibri"/>
          <w:color w:val="000000"/>
          <w:sz w:val="22"/>
          <w:szCs w:val="22"/>
        </w:rPr>
        <w:t>odnú inak.</w:t>
      </w:r>
    </w:p>
    <w:p w14:paraId="367434E7" w14:textId="77777777" w:rsidR="0058220B" w:rsidRPr="00A06DF1" w:rsidRDefault="0058220B" w:rsidP="00FF5A1A">
      <w:pPr>
        <w:numPr>
          <w:ilvl w:val="0"/>
          <w:numId w:val="53"/>
        </w:numPr>
        <w:adjustRightInd w:val="0"/>
        <w:spacing w:line="240" w:lineRule="auto"/>
        <w:jc w:val="both"/>
        <w:rPr>
          <w:rFonts w:ascii="Arial Narrow" w:hAnsi="Arial Narrow" w:cs="Calibri"/>
          <w:color w:val="000000"/>
          <w:sz w:val="22"/>
          <w:szCs w:val="22"/>
        </w:rPr>
      </w:pPr>
      <w:r w:rsidRPr="00A06DF1">
        <w:rPr>
          <w:rFonts w:ascii="Arial Narrow" w:hAnsi="Arial Narrow" w:cs="Calibri"/>
          <w:color w:val="000000"/>
          <w:sz w:val="22"/>
          <w:szCs w:val="22"/>
        </w:rPr>
        <w:t>Všetky náklady spojené s uplatnenou reklamáciou znáša predávajúci bez ohľadu na to, ktorej zmluvnej strane vzniknú. Za náklady spojené s reklamáciou sa považuj</w:t>
      </w:r>
      <w:r>
        <w:rPr>
          <w:rFonts w:ascii="Arial Narrow" w:hAnsi="Arial Narrow" w:cs="Calibri"/>
          <w:color w:val="000000"/>
          <w:sz w:val="22"/>
          <w:szCs w:val="22"/>
        </w:rPr>
        <w:t>ú</w:t>
      </w:r>
      <w:r w:rsidRPr="00A06DF1">
        <w:rPr>
          <w:rFonts w:ascii="Arial Narrow" w:hAnsi="Arial Narrow" w:cs="Calibri"/>
          <w:color w:val="000000"/>
          <w:sz w:val="22"/>
          <w:szCs w:val="22"/>
        </w:rPr>
        <w:t xml:space="preserve"> aj prepravné a cestovné náklady spojené s reklamáciou a</w:t>
      </w:r>
      <w:r>
        <w:rPr>
          <w:rFonts w:ascii="Arial Narrow" w:hAnsi="Arial Narrow" w:cs="Calibri"/>
          <w:color w:val="000000"/>
          <w:sz w:val="22"/>
          <w:szCs w:val="22"/>
        </w:rPr>
        <w:t> jej vybavením.</w:t>
      </w:r>
    </w:p>
    <w:p w14:paraId="231E6114" w14:textId="77777777" w:rsidR="0058220B" w:rsidRPr="00A06DF1" w:rsidRDefault="0058220B" w:rsidP="00FF5A1A">
      <w:pPr>
        <w:numPr>
          <w:ilvl w:val="0"/>
          <w:numId w:val="53"/>
        </w:numPr>
        <w:adjustRightInd w:val="0"/>
        <w:spacing w:line="240" w:lineRule="auto"/>
        <w:jc w:val="both"/>
        <w:rPr>
          <w:rFonts w:ascii="Arial Narrow" w:hAnsi="Arial Narrow" w:cs="Calibri"/>
          <w:color w:val="000000"/>
          <w:sz w:val="22"/>
          <w:szCs w:val="22"/>
        </w:rPr>
      </w:pPr>
      <w:r w:rsidRPr="00A06DF1">
        <w:rPr>
          <w:rFonts w:ascii="Arial Narrow" w:hAnsi="Arial Narrow" w:cs="Calibri"/>
          <w:color w:val="000000"/>
          <w:sz w:val="22"/>
          <w:szCs w:val="22"/>
        </w:rPr>
        <w:t xml:space="preserve">Zmluvné strany sa dohodli, že v prípade neodstránenia vady na predmete kúpy počas plynutia záručnej doby </w:t>
      </w:r>
      <w:r>
        <w:rPr>
          <w:rFonts w:ascii="Arial Narrow" w:hAnsi="Arial Narrow" w:cs="Calibri"/>
          <w:color w:val="000000"/>
          <w:sz w:val="22"/>
          <w:szCs w:val="22"/>
        </w:rPr>
        <w:br/>
      </w:r>
      <w:r w:rsidRPr="00A06DF1">
        <w:rPr>
          <w:rFonts w:ascii="Arial Narrow" w:hAnsi="Arial Narrow" w:cs="Calibri"/>
          <w:color w:val="000000"/>
          <w:sz w:val="22"/>
          <w:szCs w:val="22"/>
        </w:rPr>
        <w:t xml:space="preserve">v lehote podľa odseku </w:t>
      </w:r>
      <w:r>
        <w:rPr>
          <w:rFonts w:ascii="Arial Narrow" w:hAnsi="Arial Narrow" w:cs="Calibri"/>
          <w:color w:val="000000"/>
          <w:sz w:val="22"/>
          <w:szCs w:val="22"/>
        </w:rPr>
        <w:t>5</w:t>
      </w:r>
      <w:r w:rsidRPr="00A06DF1">
        <w:rPr>
          <w:rFonts w:ascii="Arial Narrow" w:hAnsi="Arial Narrow" w:cs="Calibri"/>
          <w:color w:val="000000"/>
          <w:sz w:val="22"/>
          <w:szCs w:val="22"/>
        </w:rPr>
        <w:t xml:space="preserve"> tohto článku zmluvy, sa predávajúci zaväzuje poskytnúť kupujúcemu motorové vozidlo rovnakej technickej úrovne po ce</w:t>
      </w:r>
      <w:r>
        <w:rPr>
          <w:rFonts w:ascii="Arial Narrow" w:hAnsi="Arial Narrow" w:cs="Calibri"/>
          <w:color w:val="000000"/>
          <w:sz w:val="22"/>
          <w:szCs w:val="22"/>
        </w:rPr>
        <w:t>lú dobu vybavovania reklamácie.</w:t>
      </w:r>
    </w:p>
    <w:p w14:paraId="5F7F09F7" w14:textId="77777777" w:rsidR="0058220B" w:rsidRDefault="0058220B" w:rsidP="00FF5A1A">
      <w:pPr>
        <w:numPr>
          <w:ilvl w:val="0"/>
          <w:numId w:val="53"/>
        </w:numPr>
        <w:adjustRightInd w:val="0"/>
        <w:spacing w:line="240" w:lineRule="auto"/>
        <w:jc w:val="both"/>
        <w:rPr>
          <w:rFonts w:ascii="Arial Narrow" w:hAnsi="Arial Narrow" w:cs="Calibri"/>
          <w:color w:val="000000"/>
          <w:sz w:val="22"/>
          <w:szCs w:val="22"/>
        </w:rPr>
      </w:pPr>
      <w:r w:rsidRPr="00A06DF1">
        <w:rPr>
          <w:rFonts w:ascii="Arial Narrow" w:hAnsi="Arial Narrow" w:cs="Calibri"/>
          <w:color w:val="000000"/>
          <w:sz w:val="22"/>
          <w:szCs w:val="22"/>
        </w:rPr>
        <w:lastRenderedPageBreak/>
        <w:t>Záručná doba sa predlžuje o dobu, počas ktorej sú v rámci záručnej opravy odstraňované vady, za ktoré zodpovedá predávajúci a pre ktoré kupujúci nem</w:t>
      </w:r>
      <w:r>
        <w:rPr>
          <w:rFonts w:ascii="Arial Narrow" w:hAnsi="Arial Narrow" w:cs="Calibri"/>
          <w:color w:val="000000"/>
          <w:sz w:val="22"/>
          <w:szCs w:val="22"/>
        </w:rPr>
        <w:t>ôže predmet kúpy riadne užívať.</w:t>
      </w:r>
    </w:p>
    <w:p w14:paraId="27AE306F" w14:textId="77777777" w:rsidR="0058220B" w:rsidRDefault="0058220B" w:rsidP="0058220B">
      <w:pPr>
        <w:adjustRightInd w:val="0"/>
        <w:jc w:val="both"/>
        <w:rPr>
          <w:rFonts w:ascii="Arial Narrow" w:hAnsi="Arial Narrow" w:cs="Calibri"/>
          <w:color w:val="000000"/>
          <w:sz w:val="22"/>
          <w:szCs w:val="22"/>
        </w:rPr>
      </w:pPr>
    </w:p>
    <w:p w14:paraId="6084D4C9" w14:textId="77777777" w:rsidR="0058220B" w:rsidRPr="00A06DF1" w:rsidRDefault="0058220B" w:rsidP="0058220B">
      <w:pPr>
        <w:adjustRightInd w:val="0"/>
        <w:jc w:val="center"/>
        <w:rPr>
          <w:rFonts w:ascii="Arial Narrow" w:hAnsi="Arial Narrow" w:cs="Calibri"/>
          <w:color w:val="000000"/>
          <w:sz w:val="22"/>
          <w:szCs w:val="22"/>
        </w:rPr>
      </w:pPr>
      <w:r w:rsidRPr="00A06DF1">
        <w:rPr>
          <w:rFonts w:ascii="Arial Narrow" w:hAnsi="Arial Narrow" w:cs="Calibri"/>
          <w:b/>
          <w:bCs/>
          <w:color w:val="000000"/>
          <w:sz w:val="22"/>
          <w:szCs w:val="22"/>
        </w:rPr>
        <w:t>Článok V</w:t>
      </w:r>
    </w:p>
    <w:p w14:paraId="62E40147" w14:textId="77777777" w:rsidR="0058220B" w:rsidRPr="00A06DF1" w:rsidRDefault="0058220B" w:rsidP="0058220B">
      <w:pPr>
        <w:adjustRightInd w:val="0"/>
        <w:jc w:val="center"/>
        <w:rPr>
          <w:rFonts w:ascii="Arial Narrow" w:hAnsi="Arial Narrow" w:cs="Calibri"/>
          <w:color w:val="000000"/>
          <w:sz w:val="22"/>
          <w:szCs w:val="22"/>
        </w:rPr>
      </w:pPr>
      <w:r w:rsidRPr="00A06DF1">
        <w:rPr>
          <w:rFonts w:ascii="Arial Narrow" w:hAnsi="Arial Narrow" w:cs="Calibri"/>
          <w:b/>
          <w:bCs/>
          <w:color w:val="000000"/>
          <w:sz w:val="22"/>
          <w:szCs w:val="22"/>
        </w:rPr>
        <w:t>Zmluvné sankcie</w:t>
      </w:r>
    </w:p>
    <w:p w14:paraId="6011EDF6" w14:textId="77777777" w:rsidR="0058220B" w:rsidRPr="00A06DF1" w:rsidRDefault="0058220B" w:rsidP="00FF5A1A">
      <w:pPr>
        <w:numPr>
          <w:ilvl w:val="0"/>
          <w:numId w:val="54"/>
        </w:numPr>
        <w:adjustRightInd w:val="0"/>
        <w:spacing w:line="240" w:lineRule="auto"/>
        <w:jc w:val="both"/>
        <w:rPr>
          <w:rFonts w:ascii="Arial Narrow" w:hAnsi="Arial Narrow" w:cs="Calibri"/>
          <w:color w:val="000000"/>
          <w:sz w:val="22"/>
          <w:szCs w:val="22"/>
        </w:rPr>
      </w:pPr>
      <w:r w:rsidRPr="00A06DF1">
        <w:rPr>
          <w:rFonts w:ascii="Arial Narrow" w:hAnsi="Arial Narrow" w:cs="Calibri"/>
          <w:color w:val="000000"/>
          <w:sz w:val="22"/>
          <w:szCs w:val="22"/>
        </w:rPr>
        <w:t>V prípade omeškania predávajúceho s dodaním tovaru v termíne podľa článku II odseku 1 tejto zmluvy</w:t>
      </w:r>
      <w:r>
        <w:rPr>
          <w:rFonts w:ascii="Arial Narrow" w:hAnsi="Arial Narrow" w:cs="Calibri"/>
          <w:color w:val="000000"/>
          <w:sz w:val="22"/>
          <w:szCs w:val="22"/>
        </w:rPr>
        <w:t xml:space="preserve"> je </w:t>
      </w:r>
      <w:r w:rsidRPr="00A06DF1">
        <w:rPr>
          <w:rFonts w:ascii="Arial Narrow" w:hAnsi="Arial Narrow" w:cs="Calibri"/>
          <w:color w:val="000000"/>
          <w:sz w:val="22"/>
          <w:szCs w:val="22"/>
        </w:rPr>
        <w:t xml:space="preserve">kupujúci </w:t>
      </w:r>
      <w:r>
        <w:rPr>
          <w:rFonts w:ascii="Arial Narrow" w:hAnsi="Arial Narrow" w:cs="Calibri"/>
          <w:color w:val="000000"/>
          <w:sz w:val="22"/>
          <w:szCs w:val="22"/>
        </w:rPr>
        <w:t xml:space="preserve">oprávnený uplatniť si voči predávajúcemu nárok </w:t>
      </w:r>
      <w:r w:rsidRPr="00A06DF1">
        <w:rPr>
          <w:rFonts w:ascii="Arial Narrow" w:hAnsi="Arial Narrow" w:cs="Calibri"/>
          <w:color w:val="000000"/>
          <w:sz w:val="22"/>
          <w:szCs w:val="22"/>
        </w:rPr>
        <w:t xml:space="preserve">na zaplatenie zmluvnej pokuty vo výške 0,05 % z kúpnej ceny za </w:t>
      </w:r>
      <w:r>
        <w:rPr>
          <w:rFonts w:ascii="Arial Narrow" w:hAnsi="Arial Narrow" w:cs="Calibri"/>
          <w:color w:val="000000"/>
          <w:sz w:val="22"/>
          <w:szCs w:val="22"/>
        </w:rPr>
        <w:t xml:space="preserve">predmet kúpy celkom za každý </w:t>
      </w:r>
      <w:r w:rsidRPr="00A06DF1">
        <w:rPr>
          <w:rFonts w:ascii="Arial Narrow" w:hAnsi="Arial Narrow" w:cs="Calibri"/>
          <w:color w:val="000000"/>
          <w:sz w:val="22"/>
          <w:szCs w:val="22"/>
        </w:rPr>
        <w:t xml:space="preserve">začatý </w:t>
      </w:r>
      <w:r>
        <w:rPr>
          <w:rFonts w:ascii="Arial Narrow" w:hAnsi="Arial Narrow" w:cs="Calibri"/>
          <w:color w:val="000000"/>
          <w:sz w:val="22"/>
          <w:szCs w:val="22"/>
        </w:rPr>
        <w:t>deň omeškania s dodaním tovaru.</w:t>
      </w:r>
    </w:p>
    <w:p w14:paraId="2AE2E929" w14:textId="77777777" w:rsidR="0058220B" w:rsidRPr="00A06DF1" w:rsidRDefault="0058220B" w:rsidP="00FF5A1A">
      <w:pPr>
        <w:numPr>
          <w:ilvl w:val="0"/>
          <w:numId w:val="54"/>
        </w:numPr>
        <w:adjustRightInd w:val="0"/>
        <w:spacing w:line="240" w:lineRule="auto"/>
        <w:jc w:val="both"/>
        <w:rPr>
          <w:rFonts w:ascii="Arial Narrow" w:hAnsi="Arial Narrow" w:cs="Calibri"/>
          <w:color w:val="000000"/>
          <w:sz w:val="22"/>
          <w:szCs w:val="22"/>
        </w:rPr>
      </w:pPr>
      <w:r w:rsidRPr="00A06DF1">
        <w:rPr>
          <w:rFonts w:ascii="Arial Narrow" w:hAnsi="Arial Narrow" w:cs="Calibri"/>
          <w:color w:val="000000"/>
          <w:sz w:val="22"/>
          <w:szCs w:val="22"/>
        </w:rPr>
        <w:t xml:space="preserve">V prípade omeškania predávajúceho s odstraňovaním vád podľa článku IV ods. </w:t>
      </w:r>
      <w:r>
        <w:rPr>
          <w:rFonts w:ascii="Arial Narrow" w:hAnsi="Arial Narrow" w:cs="Calibri"/>
          <w:color w:val="000000"/>
          <w:sz w:val="22"/>
          <w:szCs w:val="22"/>
        </w:rPr>
        <w:t>5</w:t>
      </w:r>
      <w:r w:rsidRPr="00A06DF1">
        <w:rPr>
          <w:rFonts w:ascii="Arial Narrow" w:hAnsi="Arial Narrow" w:cs="Calibri"/>
          <w:color w:val="000000"/>
          <w:sz w:val="22"/>
          <w:szCs w:val="22"/>
        </w:rPr>
        <w:t xml:space="preserve"> je kupujúci oprávnený </w:t>
      </w:r>
      <w:r>
        <w:rPr>
          <w:rFonts w:ascii="Arial Narrow" w:hAnsi="Arial Narrow" w:cs="Calibri"/>
          <w:color w:val="000000"/>
          <w:sz w:val="22"/>
          <w:szCs w:val="22"/>
        </w:rPr>
        <w:t>uplatniť si voči predávajúcemu nárok na</w:t>
      </w:r>
      <w:r w:rsidRPr="00A06DF1">
        <w:rPr>
          <w:rFonts w:ascii="Arial Narrow" w:hAnsi="Arial Narrow" w:cs="Calibri"/>
          <w:color w:val="000000"/>
          <w:sz w:val="22"/>
          <w:szCs w:val="22"/>
        </w:rPr>
        <w:t xml:space="preserve"> zmluvnú pokutu vo výške </w:t>
      </w:r>
      <w:r>
        <w:rPr>
          <w:rFonts w:ascii="Arial Narrow" w:hAnsi="Arial Narrow" w:cs="Calibri"/>
          <w:color w:val="000000"/>
          <w:sz w:val="22"/>
          <w:szCs w:val="22"/>
        </w:rPr>
        <w:t>100,00 Eur za každý začatý deň omeškania.</w:t>
      </w:r>
    </w:p>
    <w:p w14:paraId="5E1787DC" w14:textId="77777777" w:rsidR="0058220B" w:rsidRPr="00A06DF1" w:rsidRDefault="0058220B" w:rsidP="00FF5A1A">
      <w:pPr>
        <w:numPr>
          <w:ilvl w:val="0"/>
          <w:numId w:val="54"/>
        </w:numPr>
        <w:adjustRightInd w:val="0"/>
        <w:spacing w:line="240" w:lineRule="auto"/>
        <w:jc w:val="both"/>
        <w:rPr>
          <w:rFonts w:ascii="Arial Narrow" w:hAnsi="Arial Narrow" w:cs="Calibri"/>
          <w:sz w:val="22"/>
          <w:szCs w:val="22"/>
        </w:rPr>
      </w:pPr>
      <w:r w:rsidRPr="00A06DF1">
        <w:rPr>
          <w:rFonts w:ascii="Arial Narrow" w:hAnsi="Arial Narrow" w:cs="Calibri"/>
          <w:sz w:val="22"/>
          <w:szCs w:val="22"/>
        </w:rPr>
        <w:t xml:space="preserve">V prípade omeškania kupujúceho so zaplatením zmluvne dohodnutej kúpnej ceny je </w:t>
      </w:r>
      <w:r w:rsidRPr="00EB3476">
        <w:rPr>
          <w:rFonts w:ascii="Arial Narrow" w:hAnsi="Arial Narrow" w:cs="Calibri"/>
          <w:sz w:val="22"/>
          <w:szCs w:val="22"/>
        </w:rPr>
        <w:t>predávajúci oprávnený uplatniť si voči kupujúcemu nárok na úro</w:t>
      </w:r>
      <w:r w:rsidRPr="00A06DF1">
        <w:rPr>
          <w:rFonts w:ascii="Arial Narrow" w:hAnsi="Arial Narrow" w:cs="Calibri"/>
          <w:sz w:val="22"/>
          <w:szCs w:val="22"/>
        </w:rPr>
        <w:t xml:space="preserve">k z omeškania podľa § 369a v spojení s § 369 ods. 2 Obchodného zákonníka </w:t>
      </w:r>
      <w:r w:rsidRPr="00EB3476">
        <w:rPr>
          <w:rFonts w:ascii="Arial Narrow" w:hAnsi="Arial Narrow" w:cs="Calibri"/>
          <w:sz w:val="22"/>
          <w:szCs w:val="22"/>
        </w:rPr>
        <w:t>vo výške podľ</w:t>
      </w:r>
      <w:r w:rsidRPr="00A06DF1">
        <w:rPr>
          <w:rFonts w:ascii="Arial Narrow" w:hAnsi="Arial Narrow" w:cs="Calibri"/>
          <w:sz w:val="22"/>
          <w:szCs w:val="22"/>
        </w:rPr>
        <w:t>a § 1 ods. 1 nariadenia vlády S</w:t>
      </w:r>
      <w:r w:rsidRPr="00EB3476">
        <w:rPr>
          <w:rFonts w:ascii="Arial Narrow" w:hAnsi="Arial Narrow" w:cs="Calibri"/>
          <w:sz w:val="22"/>
          <w:szCs w:val="22"/>
        </w:rPr>
        <w:t>lovenskej republiky</w:t>
      </w:r>
      <w:r w:rsidRPr="00A06DF1">
        <w:rPr>
          <w:rFonts w:ascii="Arial Narrow" w:hAnsi="Arial Narrow" w:cs="Calibri"/>
          <w:sz w:val="22"/>
          <w:szCs w:val="22"/>
        </w:rPr>
        <w:t xml:space="preserve"> č. 21/2013 Z. z., ktorou sa vykonávajú niektoré us</w:t>
      </w:r>
      <w:r w:rsidRPr="00EB3476">
        <w:rPr>
          <w:rFonts w:ascii="Arial Narrow" w:hAnsi="Arial Narrow" w:cs="Calibri"/>
          <w:sz w:val="22"/>
          <w:szCs w:val="22"/>
        </w:rPr>
        <w:t>tanovenia Obchodného zákonníka</w:t>
      </w:r>
      <w:r>
        <w:rPr>
          <w:rFonts w:ascii="Arial Narrow" w:hAnsi="Arial Narrow" w:cs="Calibri"/>
          <w:sz w:val="22"/>
          <w:szCs w:val="22"/>
        </w:rPr>
        <w:t>.</w:t>
      </w:r>
    </w:p>
    <w:p w14:paraId="47C3E514" w14:textId="77777777" w:rsidR="0058220B" w:rsidRPr="00A06DF1" w:rsidRDefault="0058220B" w:rsidP="00FF5A1A">
      <w:pPr>
        <w:numPr>
          <w:ilvl w:val="0"/>
          <w:numId w:val="54"/>
        </w:numPr>
        <w:adjustRightInd w:val="0"/>
        <w:spacing w:line="240" w:lineRule="auto"/>
        <w:jc w:val="both"/>
        <w:rPr>
          <w:rFonts w:ascii="Arial Narrow" w:hAnsi="Arial Narrow" w:cs="Calibri"/>
          <w:color w:val="000000"/>
          <w:sz w:val="22"/>
          <w:szCs w:val="22"/>
        </w:rPr>
      </w:pPr>
      <w:r w:rsidRPr="00A06DF1">
        <w:rPr>
          <w:rFonts w:ascii="Arial Narrow" w:hAnsi="Arial Narrow" w:cs="Calibri"/>
          <w:color w:val="000000"/>
          <w:sz w:val="22"/>
          <w:szCs w:val="22"/>
        </w:rPr>
        <w:t>Zaplatením zmluvných pokút nie sú dotknuté nároky zmluvných strán na náhradu škody podľa § 37</w:t>
      </w:r>
      <w:r>
        <w:rPr>
          <w:rFonts w:ascii="Arial Narrow" w:hAnsi="Arial Narrow" w:cs="Calibri"/>
          <w:color w:val="000000"/>
          <w:sz w:val="22"/>
          <w:szCs w:val="22"/>
        </w:rPr>
        <w:t xml:space="preserve">3 a </w:t>
      </w:r>
      <w:proofErr w:type="spellStart"/>
      <w:r>
        <w:rPr>
          <w:rFonts w:ascii="Arial Narrow" w:hAnsi="Arial Narrow" w:cs="Calibri"/>
          <w:color w:val="000000"/>
          <w:sz w:val="22"/>
          <w:szCs w:val="22"/>
        </w:rPr>
        <w:t>nasl</w:t>
      </w:r>
      <w:proofErr w:type="spellEnd"/>
      <w:r>
        <w:rPr>
          <w:rFonts w:ascii="Arial Narrow" w:hAnsi="Arial Narrow" w:cs="Calibri"/>
          <w:color w:val="000000"/>
          <w:sz w:val="22"/>
          <w:szCs w:val="22"/>
        </w:rPr>
        <w:t>. Obchodného zákonníka v celom rozsahu.</w:t>
      </w:r>
    </w:p>
    <w:p w14:paraId="41380828" w14:textId="3A40468F" w:rsidR="0058220B" w:rsidRDefault="0058220B" w:rsidP="00FF5A1A">
      <w:pPr>
        <w:numPr>
          <w:ilvl w:val="0"/>
          <w:numId w:val="54"/>
        </w:numPr>
        <w:adjustRightInd w:val="0"/>
        <w:spacing w:line="240" w:lineRule="auto"/>
        <w:jc w:val="both"/>
        <w:rPr>
          <w:rFonts w:ascii="Arial Narrow" w:hAnsi="Arial Narrow" w:cs="Calibri"/>
          <w:color w:val="000000"/>
          <w:sz w:val="22"/>
          <w:szCs w:val="22"/>
        </w:rPr>
      </w:pPr>
      <w:r w:rsidRPr="00A06DF1">
        <w:rPr>
          <w:rFonts w:ascii="Arial Narrow" w:hAnsi="Arial Narrow" w:cs="Calibri"/>
          <w:color w:val="000000"/>
          <w:sz w:val="22"/>
          <w:szCs w:val="22"/>
        </w:rPr>
        <w:t>Zmluvné strany nie sú v omeškaní v prípade zásahu vyššej moci. Túto skutočnosť sú povinné oznámiť druhej strane bez zbytočného o</w:t>
      </w:r>
      <w:r>
        <w:rPr>
          <w:rFonts w:ascii="Arial Narrow" w:hAnsi="Arial Narrow" w:cs="Calibri"/>
          <w:color w:val="000000"/>
          <w:sz w:val="22"/>
          <w:szCs w:val="22"/>
        </w:rPr>
        <w:t>dkladu a preukázať jej trvanie.</w:t>
      </w:r>
    </w:p>
    <w:p w14:paraId="4EDF9E8F" w14:textId="77777777" w:rsidR="007E6E60" w:rsidRPr="00A06DF1" w:rsidRDefault="007E6E60" w:rsidP="007E6E60">
      <w:pPr>
        <w:adjustRightInd w:val="0"/>
        <w:spacing w:line="240" w:lineRule="auto"/>
        <w:ind w:left="360"/>
        <w:jc w:val="both"/>
        <w:rPr>
          <w:rFonts w:ascii="Arial Narrow" w:hAnsi="Arial Narrow" w:cs="Calibri"/>
          <w:color w:val="000000"/>
          <w:sz w:val="22"/>
          <w:szCs w:val="22"/>
        </w:rPr>
      </w:pPr>
    </w:p>
    <w:p w14:paraId="15593B60" w14:textId="5E64B62E" w:rsidR="007E6E60" w:rsidRPr="007502FE" w:rsidRDefault="007E6E60" w:rsidP="007E6E60">
      <w:pPr>
        <w:spacing w:line="240" w:lineRule="auto"/>
        <w:ind w:left="4248"/>
        <w:rPr>
          <w:rFonts w:ascii="Arial Narrow" w:hAnsi="Arial Narrow"/>
          <w:b/>
          <w:sz w:val="22"/>
          <w:szCs w:val="22"/>
        </w:rPr>
      </w:pPr>
      <w:r w:rsidRPr="007502FE">
        <w:rPr>
          <w:rFonts w:ascii="Arial Narrow" w:hAnsi="Arial Narrow"/>
          <w:b/>
          <w:sz w:val="22"/>
          <w:szCs w:val="22"/>
        </w:rPr>
        <w:t xml:space="preserve">Článok </w:t>
      </w:r>
      <w:r w:rsidR="00C75821">
        <w:rPr>
          <w:rFonts w:ascii="Arial Narrow" w:hAnsi="Arial Narrow"/>
          <w:b/>
          <w:sz w:val="22"/>
          <w:szCs w:val="22"/>
        </w:rPr>
        <w:t>VI</w:t>
      </w:r>
    </w:p>
    <w:p w14:paraId="1B4780DC" w14:textId="77777777" w:rsidR="007E6E60" w:rsidRDefault="007E6E60" w:rsidP="007E6E60">
      <w:pPr>
        <w:spacing w:line="240" w:lineRule="auto"/>
        <w:ind w:left="142" w:firstLine="142"/>
        <w:jc w:val="center"/>
        <w:rPr>
          <w:rFonts w:ascii="Arial Narrow" w:hAnsi="Arial Narrow"/>
          <w:b/>
          <w:sz w:val="22"/>
          <w:szCs w:val="22"/>
        </w:rPr>
      </w:pPr>
      <w:r w:rsidRPr="007502FE">
        <w:rPr>
          <w:rFonts w:ascii="Arial Narrow" w:hAnsi="Arial Narrow"/>
          <w:b/>
          <w:sz w:val="22"/>
          <w:szCs w:val="22"/>
        </w:rPr>
        <w:t>Využitie subdodávateľov</w:t>
      </w:r>
    </w:p>
    <w:p w14:paraId="21272721" w14:textId="77777777" w:rsidR="007E6E60" w:rsidRPr="007502FE" w:rsidRDefault="007E6E60" w:rsidP="007E6E60">
      <w:pPr>
        <w:spacing w:line="240" w:lineRule="auto"/>
        <w:ind w:left="142" w:firstLine="142"/>
        <w:jc w:val="center"/>
        <w:rPr>
          <w:rFonts w:ascii="Arial Narrow" w:hAnsi="Arial Narrow"/>
          <w:b/>
          <w:sz w:val="22"/>
          <w:szCs w:val="22"/>
        </w:rPr>
      </w:pPr>
    </w:p>
    <w:p w14:paraId="7CDE73DD" w14:textId="77777777" w:rsidR="00F535AE" w:rsidRPr="00C951AF" w:rsidRDefault="00F535AE" w:rsidP="00F535AE">
      <w:pPr>
        <w:pStyle w:val="Odsekzoznamu"/>
        <w:widowControl w:val="0"/>
        <w:numPr>
          <w:ilvl w:val="0"/>
          <w:numId w:val="75"/>
        </w:numPr>
        <w:tabs>
          <w:tab w:val="clear" w:pos="720"/>
          <w:tab w:val="num" w:pos="284"/>
        </w:tabs>
        <w:spacing w:line="240" w:lineRule="auto"/>
        <w:ind w:left="284" w:hanging="284"/>
        <w:jc w:val="both"/>
        <w:rPr>
          <w:rFonts w:ascii="Arial Narrow" w:hAnsi="Arial Narrow"/>
          <w:sz w:val="22"/>
          <w:szCs w:val="22"/>
        </w:rPr>
      </w:pPr>
      <w:r w:rsidRPr="00ED6431">
        <w:rPr>
          <w:rFonts w:ascii="Arial Narrow" w:hAnsi="Arial Narrow"/>
          <w:sz w:val="22"/>
          <w:szCs w:val="22"/>
        </w:rPr>
        <w:t>V prípade, že predávajúci využije pre plnenie tejto zmluvy subdodávateľov v súlade s podmienkami určenými v procese verejného obstarávania, ktorého výsledkom je uzavretie tejto zmluvy, je povinný v Prílohe č. 2 tejto zmluvy uviesť údaje o všetkých známych subdodávateľoch, údaje o osobe oprávnenej konať za subdodávateľa v rozsahu meno a priezvisko, adresa pobytu, dátum narodenia. Osobné údaje osoby oprávnenej konať za subdodávateľa budú okrem mena a priezviska pri zverejnení tejto zmluvy v Centrálnom registri zmlúv anonymizované.</w:t>
      </w:r>
    </w:p>
    <w:p w14:paraId="7D0FE70F" w14:textId="77777777" w:rsidR="00F535AE" w:rsidRPr="00ED6431" w:rsidRDefault="00F535AE" w:rsidP="00F535AE">
      <w:pPr>
        <w:pStyle w:val="Odsekzoznamu"/>
        <w:widowControl w:val="0"/>
        <w:numPr>
          <w:ilvl w:val="0"/>
          <w:numId w:val="75"/>
        </w:numPr>
        <w:tabs>
          <w:tab w:val="num" w:pos="360"/>
        </w:tabs>
        <w:spacing w:line="240" w:lineRule="auto"/>
        <w:ind w:left="284" w:hanging="284"/>
        <w:jc w:val="both"/>
        <w:rPr>
          <w:rFonts w:ascii="Arial Narrow" w:hAnsi="Arial Narrow"/>
          <w:sz w:val="22"/>
          <w:szCs w:val="22"/>
        </w:rPr>
      </w:pPr>
      <w:r w:rsidRPr="00692832">
        <w:rPr>
          <w:rFonts w:ascii="Arial Narrow" w:hAnsi="Arial Narrow"/>
          <w:sz w:val="22"/>
          <w:szCs w:val="22"/>
        </w:rPr>
        <w:t>Pravidlá pre zmenu subdodávateľov počas plnenia tejto zmluvy sú v súlade s § 41 zákona o verejnom obstarávaní určené nasledovne:</w:t>
      </w:r>
    </w:p>
    <w:p w14:paraId="66201B5D" w14:textId="77777777" w:rsidR="00F535AE" w:rsidRDefault="00F535AE" w:rsidP="00F535AE">
      <w:pPr>
        <w:pStyle w:val="Odsekzoznamu"/>
        <w:widowControl w:val="0"/>
        <w:numPr>
          <w:ilvl w:val="1"/>
          <w:numId w:val="79"/>
        </w:numPr>
        <w:spacing w:line="240" w:lineRule="auto"/>
        <w:ind w:left="567" w:hanging="283"/>
        <w:jc w:val="both"/>
        <w:rPr>
          <w:rFonts w:ascii="Arial Narrow" w:hAnsi="Arial Narrow"/>
          <w:sz w:val="22"/>
          <w:szCs w:val="22"/>
        </w:rPr>
      </w:pPr>
      <w:r w:rsidRPr="00DF21F8">
        <w:rPr>
          <w:rFonts w:ascii="Arial Narrow" w:hAnsi="Arial Narrow"/>
          <w:sz w:val="22"/>
          <w:szCs w:val="22"/>
        </w:rPr>
        <w:t>subdodávateľ, ktorého sa týka návrh na zmenu, musí spĺňať podmienky týkajúce sa osobného postavenia podľa § 32 ods. 1 zákona o verejnom obstarávaní a nesmú u neho existovať dôvody na vylúčenie podľa § 40 ods. 6 písm. a) až g) a ods. 7 a 8 zákona o verejnom obstarávaní; oprávnenie dodávať tovar preukazuje vo vzťahu k tej časti predmetu tejto zmluvy, ktorú má subdodávateľ plniť;</w:t>
      </w:r>
    </w:p>
    <w:p w14:paraId="78C6B4CB" w14:textId="77777777" w:rsidR="00F535AE" w:rsidRDefault="00F535AE" w:rsidP="00F535AE">
      <w:pPr>
        <w:pStyle w:val="Odsekzoznamu"/>
        <w:widowControl w:val="0"/>
        <w:numPr>
          <w:ilvl w:val="1"/>
          <w:numId w:val="79"/>
        </w:numPr>
        <w:spacing w:line="240" w:lineRule="auto"/>
        <w:ind w:left="567" w:hanging="283"/>
        <w:jc w:val="both"/>
        <w:rPr>
          <w:rFonts w:ascii="Arial Narrow" w:hAnsi="Arial Narrow"/>
          <w:sz w:val="22"/>
          <w:szCs w:val="22"/>
        </w:rPr>
      </w:pPr>
      <w:r w:rsidRPr="00DF21F8">
        <w:rPr>
          <w:rFonts w:ascii="Arial Narrow" w:hAnsi="Arial Narrow"/>
          <w:sz w:val="22"/>
          <w:szCs w:val="22"/>
        </w:rPr>
        <w:t xml:space="preserve">akúkoľvek zmenu vo vzťahu k subdodávateľom predávajúci písomne oznámi kupujúcemu najneskôr 15 kalendárnych dní pred jej uskutočnením s uvedením obchodného mena subdodávateľa, adresy sídla subdodávateľa, IČO subdodávateľa; resp. mena  a priezviska subdodávateľa, trvalého pobytu subdodávateľa a dátumu narodenia subdodávateľa, pričom </w:t>
      </w:r>
      <w:r>
        <w:rPr>
          <w:rFonts w:ascii="Arial Narrow" w:hAnsi="Arial Narrow"/>
          <w:sz w:val="22"/>
          <w:szCs w:val="22"/>
        </w:rPr>
        <w:t>pri zmene</w:t>
      </w:r>
      <w:r w:rsidRPr="00DF21F8">
        <w:rPr>
          <w:rFonts w:ascii="Arial Narrow" w:hAnsi="Arial Narrow"/>
          <w:sz w:val="22"/>
          <w:szCs w:val="22"/>
        </w:rPr>
        <w:t xml:space="preserve"> subdodávateľa zmluvné strany uzatvoria dodatok k tejto zmluve;</w:t>
      </w:r>
    </w:p>
    <w:p w14:paraId="7A12D32B" w14:textId="77777777" w:rsidR="00F535AE" w:rsidRDefault="00F535AE" w:rsidP="00F535AE">
      <w:pPr>
        <w:pStyle w:val="Odsekzoznamu"/>
        <w:widowControl w:val="0"/>
        <w:numPr>
          <w:ilvl w:val="1"/>
          <w:numId w:val="79"/>
        </w:numPr>
        <w:spacing w:line="240" w:lineRule="auto"/>
        <w:ind w:left="567" w:hanging="283"/>
        <w:jc w:val="both"/>
        <w:rPr>
          <w:rFonts w:ascii="Arial Narrow" w:hAnsi="Arial Narrow"/>
          <w:sz w:val="22"/>
          <w:szCs w:val="22"/>
        </w:rPr>
      </w:pPr>
      <w:r w:rsidRPr="00DF21F8">
        <w:rPr>
          <w:rFonts w:ascii="Arial Narrow" w:hAnsi="Arial Narrow"/>
          <w:sz w:val="22"/>
          <w:szCs w:val="22"/>
        </w:rPr>
        <w:t>zmenou subdodávateľa nie je dotknutá zodpovednosť predávajúceho za plnenie zmluvy;</w:t>
      </w:r>
    </w:p>
    <w:p w14:paraId="3F3C098A" w14:textId="77777777" w:rsidR="00F535AE" w:rsidRDefault="00F535AE" w:rsidP="00F535AE">
      <w:pPr>
        <w:pStyle w:val="Odsekzoznamu"/>
        <w:widowControl w:val="0"/>
        <w:numPr>
          <w:ilvl w:val="1"/>
          <w:numId w:val="79"/>
        </w:numPr>
        <w:spacing w:line="240" w:lineRule="auto"/>
        <w:ind w:left="567" w:hanging="283"/>
        <w:jc w:val="both"/>
        <w:rPr>
          <w:rFonts w:ascii="Arial Narrow" w:hAnsi="Arial Narrow"/>
          <w:sz w:val="22"/>
          <w:szCs w:val="22"/>
        </w:rPr>
      </w:pPr>
      <w:r w:rsidRPr="00DF21F8">
        <w:rPr>
          <w:rFonts w:ascii="Arial Narrow" w:hAnsi="Arial Narrow"/>
          <w:sz w:val="22"/>
          <w:szCs w:val="22"/>
        </w:rPr>
        <w:t>v prípade, ak je menený subdodávateľ držiteľom akéhokoľvek oprávnenia na výkon činnosti, certifikátu alebo iného dokladu požadovaného kupujúcim vo verejnom obstarávaní, je predávajúci povinný, súčasne s písomným oznámením podľa ods. 3.2 predložiť dotknuté oprávnenie alebo certifikát alebo iný doklad, ktorého držiteľom je navrhovaný subdodávateľ</w:t>
      </w:r>
      <w:r>
        <w:rPr>
          <w:rFonts w:ascii="Arial Narrow" w:hAnsi="Arial Narrow"/>
          <w:sz w:val="22"/>
          <w:szCs w:val="22"/>
        </w:rPr>
        <w:t>;</w:t>
      </w:r>
    </w:p>
    <w:p w14:paraId="7D46C2C7" w14:textId="77777777" w:rsidR="00F535AE" w:rsidRPr="00DF21F8" w:rsidRDefault="00F535AE" w:rsidP="00F535AE">
      <w:pPr>
        <w:pStyle w:val="Odsekzoznamu"/>
        <w:widowControl w:val="0"/>
        <w:numPr>
          <w:ilvl w:val="1"/>
          <w:numId w:val="79"/>
        </w:numPr>
        <w:spacing w:line="240" w:lineRule="auto"/>
        <w:ind w:left="567" w:hanging="283"/>
        <w:jc w:val="both"/>
        <w:rPr>
          <w:rFonts w:ascii="Arial Narrow" w:hAnsi="Arial Narrow"/>
          <w:sz w:val="22"/>
          <w:szCs w:val="22"/>
        </w:rPr>
      </w:pPr>
      <w:r w:rsidRPr="00DF21F8">
        <w:rPr>
          <w:rFonts w:ascii="Arial Narrow" w:hAnsi="Arial Narrow"/>
          <w:sz w:val="22"/>
          <w:szCs w:val="22"/>
        </w:rPr>
        <w:t>kupujúci môže písomne požiadať predávajúceho o nahradenie subdodávateľa,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pričom predávajúci doručí návrh nového subdodávateľa do piatich pracovných dní odo dňa doručenia žiadosti, ak kupujúci neurčil dlhšiu lehotu.</w:t>
      </w:r>
    </w:p>
    <w:p w14:paraId="7F27A2A7" w14:textId="77777777" w:rsidR="002E131E" w:rsidRPr="00C75821" w:rsidRDefault="002E131E" w:rsidP="002E131E">
      <w:pPr>
        <w:pStyle w:val="Odsekzoznamu"/>
        <w:widowControl w:val="0"/>
        <w:spacing w:line="240" w:lineRule="auto"/>
        <w:jc w:val="both"/>
        <w:rPr>
          <w:rFonts w:ascii="Arial Narrow" w:hAnsi="Arial Narrow"/>
          <w:sz w:val="22"/>
          <w:szCs w:val="22"/>
        </w:rPr>
      </w:pPr>
    </w:p>
    <w:p w14:paraId="26AB60DC" w14:textId="2D991C37" w:rsidR="0058220B" w:rsidRPr="00A06DF1" w:rsidRDefault="0058220B" w:rsidP="0058220B">
      <w:pPr>
        <w:adjustRightInd w:val="0"/>
        <w:jc w:val="center"/>
        <w:rPr>
          <w:rFonts w:ascii="Arial Narrow" w:hAnsi="Arial Narrow" w:cs="Calibri"/>
          <w:color w:val="000000"/>
          <w:sz w:val="22"/>
          <w:szCs w:val="22"/>
        </w:rPr>
      </w:pPr>
      <w:r w:rsidRPr="00A06DF1">
        <w:rPr>
          <w:rFonts w:ascii="Arial Narrow" w:hAnsi="Arial Narrow" w:cs="Calibri"/>
          <w:b/>
          <w:bCs/>
          <w:color w:val="000000"/>
          <w:sz w:val="22"/>
          <w:szCs w:val="22"/>
        </w:rPr>
        <w:t>Článok VI</w:t>
      </w:r>
      <w:r w:rsidR="00C75821">
        <w:rPr>
          <w:rFonts w:ascii="Arial Narrow" w:hAnsi="Arial Narrow" w:cs="Calibri"/>
          <w:b/>
          <w:bCs/>
          <w:color w:val="000000"/>
          <w:sz w:val="22"/>
          <w:szCs w:val="22"/>
        </w:rPr>
        <w:t>I</w:t>
      </w:r>
    </w:p>
    <w:p w14:paraId="17AF8C26" w14:textId="1C34CF32" w:rsidR="0058220B" w:rsidRDefault="0058220B" w:rsidP="0058220B">
      <w:pPr>
        <w:adjustRightInd w:val="0"/>
        <w:jc w:val="center"/>
        <w:rPr>
          <w:rFonts w:ascii="Arial Narrow" w:hAnsi="Arial Narrow" w:cs="Calibri"/>
          <w:b/>
          <w:bCs/>
          <w:color w:val="000000"/>
          <w:sz w:val="22"/>
          <w:szCs w:val="22"/>
        </w:rPr>
      </w:pPr>
      <w:r w:rsidRPr="00A06DF1">
        <w:rPr>
          <w:rFonts w:ascii="Arial Narrow" w:hAnsi="Arial Narrow" w:cs="Calibri"/>
          <w:b/>
          <w:bCs/>
          <w:color w:val="000000"/>
          <w:sz w:val="22"/>
          <w:szCs w:val="22"/>
        </w:rPr>
        <w:t>Záverečné ustanovenia</w:t>
      </w:r>
    </w:p>
    <w:p w14:paraId="30FD71E7" w14:textId="77777777" w:rsidR="00666156" w:rsidRPr="00A06DF1" w:rsidRDefault="00666156" w:rsidP="0058220B">
      <w:pPr>
        <w:adjustRightInd w:val="0"/>
        <w:jc w:val="center"/>
        <w:rPr>
          <w:rFonts w:ascii="Arial Narrow" w:hAnsi="Arial Narrow" w:cs="Calibri"/>
          <w:color w:val="000000"/>
          <w:sz w:val="22"/>
          <w:szCs w:val="22"/>
        </w:rPr>
      </w:pPr>
    </w:p>
    <w:p w14:paraId="2DAC8D92" w14:textId="6E4CAD26" w:rsidR="00F535AE" w:rsidRDefault="00F535AE" w:rsidP="00F535AE">
      <w:pPr>
        <w:numPr>
          <w:ilvl w:val="0"/>
          <w:numId w:val="55"/>
        </w:numPr>
        <w:adjustRightInd w:val="0"/>
        <w:spacing w:line="240" w:lineRule="auto"/>
        <w:jc w:val="both"/>
        <w:rPr>
          <w:rFonts w:ascii="Arial Narrow" w:hAnsi="Arial Narrow" w:cs="Calibri"/>
          <w:color w:val="000000"/>
          <w:sz w:val="22"/>
        </w:rPr>
      </w:pPr>
      <w:r>
        <w:rPr>
          <w:rFonts w:ascii="Arial Narrow" w:hAnsi="Arial Narrow"/>
          <w:sz w:val="22"/>
          <w:szCs w:val="22"/>
        </w:rPr>
        <w:t>V</w:t>
      </w:r>
      <w:r w:rsidRPr="0085563C">
        <w:rPr>
          <w:rFonts w:ascii="Arial Narrow" w:hAnsi="Arial Narrow"/>
          <w:sz w:val="22"/>
          <w:szCs w:val="22"/>
        </w:rPr>
        <w:t xml:space="preserve">zhľadom na finančné plnenie z tejto </w:t>
      </w:r>
      <w:r>
        <w:rPr>
          <w:rFonts w:ascii="Arial Narrow" w:hAnsi="Arial Narrow"/>
          <w:sz w:val="22"/>
          <w:szCs w:val="22"/>
        </w:rPr>
        <w:t xml:space="preserve">zmluvy, </w:t>
      </w:r>
      <w:r w:rsidRPr="0085563C">
        <w:rPr>
          <w:rFonts w:ascii="Arial Narrow" w:hAnsi="Arial Narrow"/>
          <w:sz w:val="22"/>
          <w:szCs w:val="22"/>
        </w:rPr>
        <w:t>si je</w:t>
      </w:r>
      <w:r>
        <w:rPr>
          <w:rFonts w:ascii="Arial Narrow" w:hAnsi="Arial Narrow"/>
          <w:sz w:val="22"/>
          <w:szCs w:val="22"/>
        </w:rPr>
        <w:t xml:space="preserve"> predávajúci ako aj jeho subdodávatelia vedomí povinnosti </w:t>
      </w:r>
      <w:r w:rsidRPr="0085563C">
        <w:rPr>
          <w:rFonts w:ascii="Arial Narrow" w:hAnsi="Arial Narrow"/>
          <w:sz w:val="22"/>
          <w:szCs w:val="22"/>
        </w:rPr>
        <w:t>v zmysle zákona č. 315/2016 Z. z. o registri partnerov verejného sektora a o zmene a doplnení niektorých zákono</w:t>
      </w:r>
      <w:r>
        <w:rPr>
          <w:rFonts w:ascii="Arial Narrow" w:hAnsi="Arial Narrow"/>
          <w:sz w:val="22"/>
          <w:szCs w:val="22"/>
        </w:rPr>
        <w:t>v v znení neskorších predpisov</w:t>
      </w:r>
      <w:r w:rsidRPr="0085563C">
        <w:rPr>
          <w:rFonts w:ascii="Arial Narrow" w:hAnsi="Arial Narrow"/>
          <w:sz w:val="22"/>
          <w:szCs w:val="22"/>
        </w:rPr>
        <w:t>.</w:t>
      </w:r>
      <w:r w:rsidRPr="006C35CE">
        <w:rPr>
          <w:rFonts w:ascii="Arial Narrow" w:hAnsi="Arial Narrow"/>
          <w:sz w:val="22"/>
          <w:szCs w:val="22"/>
        </w:rPr>
        <w:t xml:space="preserve"> </w:t>
      </w:r>
      <w:r>
        <w:rPr>
          <w:rFonts w:ascii="Arial Narrow" w:hAnsi="Arial Narrow"/>
          <w:sz w:val="22"/>
          <w:szCs w:val="22"/>
        </w:rPr>
        <w:t>Predávajúci</w:t>
      </w:r>
      <w:r w:rsidRPr="00583F39">
        <w:rPr>
          <w:rFonts w:ascii="Arial Narrow" w:hAnsi="Arial Narrow"/>
          <w:sz w:val="22"/>
          <w:szCs w:val="22"/>
        </w:rPr>
        <w:t xml:space="preserve"> a jeho každý subdodávateľ, ktorý sa bude podieľať na plnení </w:t>
      </w:r>
      <w:r>
        <w:rPr>
          <w:rFonts w:ascii="Arial Narrow" w:hAnsi="Arial Narrow"/>
          <w:sz w:val="22"/>
          <w:szCs w:val="22"/>
        </w:rPr>
        <w:t>zmluvy</w:t>
      </w:r>
      <w:r w:rsidRPr="00583F39">
        <w:rPr>
          <w:rFonts w:ascii="Arial Narrow" w:hAnsi="Arial Narrow"/>
          <w:sz w:val="22"/>
          <w:szCs w:val="22"/>
        </w:rPr>
        <w:t xml:space="preserve"> </w:t>
      </w:r>
      <w:r w:rsidRPr="00583F39">
        <w:rPr>
          <w:rFonts w:ascii="Arial Narrow" w:hAnsi="Arial Narrow"/>
          <w:sz w:val="22"/>
          <w:szCs w:val="22"/>
        </w:rPr>
        <w:lastRenderedPageBreak/>
        <w:t>a má povinnosť zapisovať sa do registra verejného sektora, musí byť zapísaný v registri partnerov verejného sektora najneskôr v čase uzatvorenia</w:t>
      </w:r>
      <w:r>
        <w:rPr>
          <w:rFonts w:ascii="Arial Narrow" w:hAnsi="Arial Narrow"/>
          <w:sz w:val="22"/>
          <w:szCs w:val="22"/>
        </w:rPr>
        <w:t xml:space="preserve"> zmluvy</w:t>
      </w:r>
      <w:r w:rsidRPr="00583F39">
        <w:rPr>
          <w:rFonts w:ascii="Arial Narrow" w:hAnsi="Arial Narrow"/>
          <w:sz w:val="22"/>
          <w:szCs w:val="22"/>
        </w:rPr>
        <w:t xml:space="preserve">. Táto povinnosť sa vzťahuje na </w:t>
      </w:r>
      <w:r>
        <w:rPr>
          <w:rFonts w:ascii="Arial Narrow" w:hAnsi="Arial Narrow"/>
          <w:sz w:val="22"/>
          <w:szCs w:val="22"/>
        </w:rPr>
        <w:t>predávajúceho</w:t>
      </w:r>
      <w:r w:rsidRPr="00583F39">
        <w:rPr>
          <w:rFonts w:ascii="Arial Narrow" w:hAnsi="Arial Narrow"/>
          <w:sz w:val="22"/>
          <w:szCs w:val="22"/>
        </w:rPr>
        <w:t xml:space="preserve"> a jeho subdodávateľa po celú dobu trvania </w:t>
      </w:r>
      <w:r>
        <w:rPr>
          <w:rFonts w:ascii="Arial Narrow" w:hAnsi="Arial Narrow"/>
          <w:sz w:val="22"/>
          <w:szCs w:val="22"/>
        </w:rPr>
        <w:t>zmluvy</w:t>
      </w:r>
      <w:r w:rsidRPr="00583F39">
        <w:rPr>
          <w:rFonts w:ascii="Arial Narrow" w:hAnsi="Arial Narrow"/>
          <w:sz w:val="22"/>
          <w:szCs w:val="22"/>
        </w:rPr>
        <w:t>.</w:t>
      </w:r>
    </w:p>
    <w:p w14:paraId="44A0586F" w14:textId="7628EDA1" w:rsidR="0058220B" w:rsidRPr="00A06DF1" w:rsidRDefault="0058220B" w:rsidP="00FF5A1A">
      <w:pPr>
        <w:numPr>
          <w:ilvl w:val="0"/>
          <w:numId w:val="55"/>
        </w:numPr>
        <w:adjustRightInd w:val="0"/>
        <w:spacing w:line="240" w:lineRule="auto"/>
        <w:jc w:val="both"/>
        <w:rPr>
          <w:rFonts w:ascii="Arial Narrow" w:hAnsi="Arial Narrow" w:cs="Calibri"/>
          <w:color w:val="000000"/>
          <w:sz w:val="22"/>
        </w:rPr>
      </w:pPr>
      <w:r w:rsidRPr="00A06DF1">
        <w:rPr>
          <w:rFonts w:ascii="Arial Narrow" w:hAnsi="Arial Narrow" w:cs="Calibri"/>
          <w:color w:val="000000"/>
          <w:sz w:val="22"/>
        </w:rPr>
        <w:t xml:space="preserve">Kupujúci poveruje na rokovanie vo veciach zmluvných a technických </w:t>
      </w:r>
      <w:proofErr w:type="spellStart"/>
      <w:r w:rsidR="003D6CEF" w:rsidRPr="003D6CEF">
        <w:rPr>
          <w:rFonts w:ascii="Arial Narrow" w:hAnsi="Arial Narrow" w:cs="Calibri"/>
          <w:color w:val="000000"/>
          <w:sz w:val="22"/>
          <w:highlight w:val="lightGray"/>
        </w:rPr>
        <w:t>xxxxxxxxxxxxxxxx</w:t>
      </w:r>
      <w:proofErr w:type="spellEnd"/>
      <w:r w:rsidRPr="000A2F61">
        <w:rPr>
          <w:rFonts w:ascii="Arial Narrow" w:hAnsi="Arial Narrow" w:cs="Calibri"/>
          <w:color w:val="000000"/>
          <w:sz w:val="22"/>
        </w:rPr>
        <w:t>,</w:t>
      </w:r>
      <w:r w:rsidRPr="00A06DF1">
        <w:rPr>
          <w:rFonts w:ascii="Arial Narrow" w:hAnsi="Arial Narrow" w:cs="Calibri"/>
          <w:color w:val="000000"/>
          <w:sz w:val="22"/>
        </w:rPr>
        <w:t xml:space="preserve"> tel. č.:</w:t>
      </w:r>
      <w:r w:rsidR="003D6CEF">
        <w:rPr>
          <w:rFonts w:ascii="Arial Narrow" w:hAnsi="Arial Narrow" w:cs="Calibri"/>
          <w:color w:val="000000"/>
          <w:sz w:val="22"/>
        </w:rPr>
        <w:t xml:space="preserve">  </w:t>
      </w:r>
      <w:proofErr w:type="spellStart"/>
      <w:r w:rsidR="003D6CEF" w:rsidRPr="003D6CEF">
        <w:rPr>
          <w:rFonts w:ascii="Arial Narrow" w:hAnsi="Arial Narrow" w:cs="Calibri"/>
          <w:color w:val="000000"/>
          <w:sz w:val="22"/>
          <w:highlight w:val="lightGray"/>
        </w:rPr>
        <w:t>xxxxxxxxxxxxxxxxxx</w:t>
      </w:r>
      <w:proofErr w:type="spellEnd"/>
      <w:r>
        <w:rPr>
          <w:rFonts w:ascii="Arial Narrow" w:hAnsi="Arial Narrow" w:cs="Calibri"/>
          <w:color w:val="000000"/>
          <w:sz w:val="22"/>
        </w:rPr>
        <w:t>,</w:t>
      </w:r>
      <w:r w:rsidRPr="00A06DF1">
        <w:rPr>
          <w:rFonts w:ascii="Arial Narrow" w:hAnsi="Arial Narrow" w:cs="Calibri"/>
          <w:color w:val="000000"/>
          <w:sz w:val="22"/>
        </w:rPr>
        <w:t xml:space="preserve"> e-mail: </w:t>
      </w:r>
      <w:r w:rsidR="003D6CEF">
        <w:rPr>
          <w:rStyle w:val="Hypertextovprepojenie"/>
          <w:rFonts w:ascii="Arial Narrow" w:hAnsi="Arial Narrow" w:cs="Calibri"/>
          <w:sz w:val="22"/>
        </w:rPr>
        <w:t xml:space="preserve"> </w:t>
      </w:r>
      <w:hyperlink r:id="rId36" w:history="1">
        <w:proofErr w:type="spellStart"/>
        <w:r w:rsidR="003D6CEF" w:rsidRPr="003D6CEF">
          <w:rPr>
            <w:rStyle w:val="Hypertextovprepojenie"/>
            <w:rFonts w:ascii="Arial Narrow" w:hAnsi="Arial Narrow" w:cs="Calibri"/>
            <w:sz w:val="22"/>
            <w:highlight w:val="lightGray"/>
          </w:rPr>
          <w:t>xxxxxxx</w:t>
        </w:r>
        <w:r w:rsidR="003D6CEF" w:rsidRPr="008C19BD">
          <w:rPr>
            <w:rStyle w:val="Hypertextovprepojenie"/>
            <w:rFonts w:ascii="Arial Narrow" w:hAnsi="Arial Narrow" w:cs="Calibri"/>
            <w:sz w:val="22"/>
          </w:rPr>
          <w:t>@</w:t>
        </w:r>
        <w:r w:rsidR="003D6CEF" w:rsidRPr="003D6CEF">
          <w:rPr>
            <w:rStyle w:val="Hypertextovprepojenie"/>
            <w:rFonts w:ascii="Arial Narrow" w:hAnsi="Arial Narrow" w:cs="Calibri"/>
            <w:sz w:val="22"/>
            <w:highlight w:val="lightGray"/>
          </w:rPr>
          <w:t>xxxxxxxxxxxxx</w:t>
        </w:r>
        <w:proofErr w:type="spellEnd"/>
      </w:hyperlink>
      <w:r>
        <w:rPr>
          <w:rFonts w:ascii="Arial Narrow" w:hAnsi="Arial Narrow" w:cs="Calibri"/>
          <w:color w:val="000000"/>
          <w:sz w:val="22"/>
        </w:rPr>
        <w:t xml:space="preserve">. </w:t>
      </w:r>
    </w:p>
    <w:p w14:paraId="566D70DE" w14:textId="3693E053" w:rsidR="0058220B" w:rsidRPr="00A06DF1" w:rsidRDefault="0058220B" w:rsidP="00FF5A1A">
      <w:pPr>
        <w:numPr>
          <w:ilvl w:val="0"/>
          <w:numId w:val="55"/>
        </w:numPr>
        <w:adjustRightInd w:val="0"/>
        <w:spacing w:line="240" w:lineRule="auto"/>
        <w:jc w:val="both"/>
        <w:rPr>
          <w:rFonts w:ascii="Arial Narrow" w:hAnsi="Arial Narrow" w:cs="Calibri"/>
          <w:color w:val="000000"/>
          <w:sz w:val="22"/>
          <w:szCs w:val="22"/>
        </w:rPr>
      </w:pPr>
      <w:r w:rsidRPr="00A06DF1">
        <w:rPr>
          <w:rFonts w:ascii="Arial Narrow" w:hAnsi="Arial Narrow" w:cs="Calibri"/>
          <w:color w:val="000000"/>
          <w:sz w:val="22"/>
          <w:szCs w:val="22"/>
        </w:rPr>
        <w:t>Predávajúci poveruje zástupcu na rokovanie vo veciach realizácie kú</w:t>
      </w:r>
      <w:r>
        <w:rPr>
          <w:rFonts w:ascii="Arial Narrow" w:hAnsi="Arial Narrow" w:cs="Calibri"/>
          <w:color w:val="000000"/>
          <w:sz w:val="22"/>
          <w:szCs w:val="22"/>
        </w:rPr>
        <w:t xml:space="preserve">pnej zmluvy </w:t>
      </w:r>
      <w:proofErr w:type="spellStart"/>
      <w:r w:rsidR="00666156" w:rsidRPr="00666156">
        <w:rPr>
          <w:rFonts w:ascii="Arial Narrow" w:hAnsi="Arial Narrow" w:cs="Calibri"/>
          <w:color w:val="000000"/>
          <w:sz w:val="22"/>
          <w:szCs w:val="22"/>
          <w:highlight w:val="lightGray"/>
        </w:rPr>
        <w:t>xxxxxxxxxxxxxxxxxxxxxx</w:t>
      </w:r>
      <w:proofErr w:type="spellEnd"/>
      <w:r>
        <w:rPr>
          <w:rFonts w:ascii="Arial Narrow" w:hAnsi="Arial Narrow" w:cs="Calibri"/>
          <w:color w:val="000000"/>
          <w:sz w:val="22"/>
          <w:szCs w:val="22"/>
        </w:rPr>
        <w:t>.</w:t>
      </w:r>
    </w:p>
    <w:p w14:paraId="3F8FC69F" w14:textId="77777777" w:rsidR="0058220B" w:rsidRPr="00A06DF1" w:rsidRDefault="0058220B" w:rsidP="00FF5A1A">
      <w:pPr>
        <w:numPr>
          <w:ilvl w:val="0"/>
          <w:numId w:val="55"/>
        </w:numPr>
        <w:adjustRightInd w:val="0"/>
        <w:spacing w:line="240" w:lineRule="auto"/>
        <w:jc w:val="both"/>
        <w:rPr>
          <w:rFonts w:ascii="Arial Narrow" w:hAnsi="Arial Narrow" w:cs="Calibri"/>
          <w:color w:val="000000"/>
          <w:sz w:val="22"/>
          <w:szCs w:val="22"/>
        </w:rPr>
      </w:pPr>
      <w:r w:rsidRPr="00A06DF1">
        <w:rPr>
          <w:rFonts w:ascii="Arial Narrow" w:hAnsi="Arial Narrow" w:cs="Calibri"/>
          <w:color w:val="000000"/>
          <w:sz w:val="22"/>
          <w:szCs w:val="22"/>
        </w:rPr>
        <w:t>Zmenu poverených zástupcov zmluvných strán na rokovanie vo veciach zmluvných a technických nie je potrebné uskutočniť samostatným dodatkom k zmluve a zmena je účinná voči druhej zmluvnej strane dňom doručenia písomného oznámenia o zmene zástupcu zmluvnej strany na rokovanie vo veciach zmluvných a technických podpísaného štatutá</w:t>
      </w:r>
      <w:r>
        <w:rPr>
          <w:rFonts w:ascii="Arial Narrow" w:hAnsi="Arial Narrow" w:cs="Calibri"/>
          <w:color w:val="000000"/>
          <w:sz w:val="22"/>
          <w:szCs w:val="22"/>
        </w:rPr>
        <w:t>rnym zástupcom zmluvnej strany.</w:t>
      </w:r>
    </w:p>
    <w:p w14:paraId="09C390AA" w14:textId="77777777" w:rsidR="0058220B" w:rsidRPr="00A06DF1" w:rsidRDefault="0058220B" w:rsidP="00FF5A1A">
      <w:pPr>
        <w:numPr>
          <w:ilvl w:val="0"/>
          <w:numId w:val="55"/>
        </w:numPr>
        <w:adjustRightInd w:val="0"/>
        <w:spacing w:line="240" w:lineRule="auto"/>
        <w:jc w:val="both"/>
        <w:rPr>
          <w:rFonts w:ascii="Arial Narrow" w:hAnsi="Arial Narrow" w:cs="Calibri"/>
          <w:color w:val="000000"/>
          <w:sz w:val="22"/>
          <w:szCs w:val="22"/>
        </w:rPr>
      </w:pPr>
      <w:r>
        <w:rPr>
          <w:rFonts w:ascii="Arial Narrow" w:hAnsi="Arial Narrow" w:cs="Calibri"/>
          <w:color w:val="000000"/>
          <w:sz w:val="22"/>
          <w:szCs w:val="22"/>
        </w:rPr>
        <w:t>Vzťahy touto zmluvou neupravené</w:t>
      </w:r>
      <w:r w:rsidRPr="00A06DF1">
        <w:rPr>
          <w:rFonts w:ascii="Arial Narrow" w:hAnsi="Arial Narrow" w:cs="Calibri"/>
          <w:color w:val="000000"/>
          <w:sz w:val="22"/>
          <w:szCs w:val="22"/>
        </w:rPr>
        <w:t xml:space="preserve"> sa riadia príslušnými ustanoveniami Obchodného zákonníka a všeobecne záväznými právnymi predpismi platnými na území Slovenskej republiky. Na riešenie prípadných sporov sú prísl</w:t>
      </w:r>
      <w:r>
        <w:rPr>
          <w:rFonts w:ascii="Arial Narrow" w:hAnsi="Arial Narrow" w:cs="Calibri"/>
          <w:color w:val="000000"/>
          <w:sz w:val="22"/>
          <w:szCs w:val="22"/>
        </w:rPr>
        <w:t>ušné súdy Slovenskej republiky.</w:t>
      </w:r>
    </w:p>
    <w:p w14:paraId="35942073" w14:textId="77777777" w:rsidR="00F535AE" w:rsidRPr="00A06DF1" w:rsidRDefault="00F535AE" w:rsidP="00F535AE">
      <w:pPr>
        <w:numPr>
          <w:ilvl w:val="0"/>
          <w:numId w:val="55"/>
        </w:numPr>
        <w:adjustRightInd w:val="0"/>
        <w:spacing w:line="240" w:lineRule="auto"/>
        <w:jc w:val="both"/>
        <w:rPr>
          <w:rFonts w:ascii="Arial Narrow" w:hAnsi="Arial Narrow" w:cs="Calibri"/>
          <w:color w:val="000000"/>
          <w:sz w:val="22"/>
          <w:szCs w:val="22"/>
        </w:rPr>
      </w:pPr>
      <w:r w:rsidRPr="00A06DF1">
        <w:rPr>
          <w:rFonts w:ascii="Arial Narrow" w:hAnsi="Arial Narrow" w:cs="Calibri"/>
          <w:color w:val="000000"/>
          <w:sz w:val="22"/>
          <w:szCs w:val="22"/>
        </w:rPr>
        <w:t>Zmluvu je možné dopĺňať alebo meniť výhradne formou písomných dodatkov</w:t>
      </w:r>
      <w:r>
        <w:rPr>
          <w:rFonts w:ascii="Arial Narrow" w:hAnsi="Arial Narrow" w:cs="Calibri"/>
          <w:color w:val="000000"/>
          <w:sz w:val="22"/>
          <w:szCs w:val="22"/>
        </w:rPr>
        <w:t xml:space="preserve"> k zmluve</w:t>
      </w:r>
      <w:r w:rsidRPr="00A06DF1">
        <w:rPr>
          <w:rFonts w:ascii="Arial Narrow" w:hAnsi="Arial Narrow" w:cs="Calibri"/>
          <w:color w:val="000000"/>
          <w:sz w:val="22"/>
          <w:szCs w:val="22"/>
        </w:rPr>
        <w:t xml:space="preserve"> podpísaných obidvomi zmluvnými stranami, </w:t>
      </w:r>
      <w:r>
        <w:rPr>
          <w:rFonts w:ascii="Arial Narrow" w:hAnsi="Arial Narrow" w:cs="Calibri"/>
          <w:color w:val="000000"/>
          <w:sz w:val="22"/>
          <w:szCs w:val="22"/>
        </w:rPr>
        <w:t>s výnimkou zmeny poverených zástupcov v zmysle ods. 4 tohto článku.</w:t>
      </w:r>
    </w:p>
    <w:p w14:paraId="200806C1" w14:textId="77777777" w:rsidR="0058220B" w:rsidRPr="00A06DF1" w:rsidRDefault="0058220B" w:rsidP="00FF5A1A">
      <w:pPr>
        <w:numPr>
          <w:ilvl w:val="0"/>
          <w:numId w:val="55"/>
        </w:numPr>
        <w:adjustRightInd w:val="0"/>
        <w:spacing w:line="240" w:lineRule="auto"/>
        <w:jc w:val="both"/>
        <w:rPr>
          <w:rFonts w:ascii="Arial Narrow" w:hAnsi="Arial Narrow" w:cs="Calibri"/>
          <w:color w:val="000000"/>
          <w:sz w:val="22"/>
          <w:szCs w:val="22"/>
        </w:rPr>
      </w:pPr>
      <w:r w:rsidRPr="00A06DF1">
        <w:rPr>
          <w:rFonts w:ascii="Arial Narrow" w:hAnsi="Arial Narrow" w:cs="Calibri"/>
          <w:color w:val="000000"/>
          <w:sz w:val="22"/>
          <w:szCs w:val="22"/>
        </w:rPr>
        <w:t>Táto zmluva je vyhotovená v piatich rovnopisoch, z ktorých dva dost</w:t>
      </w:r>
      <w:r>
        <w:rPr>
          <w:rFonts w:ascii="Arial Narrow" w:hAnsi="Arial Narrow" w:cs="Calibri"/>
          <w:color w:val="000000"/>
          <w:sz w:val="22"/>
          <w:szCs w:val="22"/>
        </w:rPr>
        <w:t>ane predávajúci a tri kupujúci.</w:t>
      </w:r>
    </w:p>
    <w:p w14:paraId="6EF7D800" w14:textId="77777777" w:rsidR="0058220B" w:rsidRPr="00A06DF1" w:rsidRDefault="0058220B" w:rsidP="00FF5A1A">
      <w:pPr>
        <w:numPr>
          <w:ilvl w:val="0"/>
          <w:numId w:val="55"/>
        </w:numPr>
        <w:adjustRightInd w:val="0"/>
        <w:spacing w:line="240" w:lineRule="auto"/>
        <w:jc w:val="both"/>
        <w:rPr>
          <w:rFonts w:ascii="Arial Narrow" w:hAnsi="Arial Narrow" w:cs="Calibri"/>
          <w:color w:val="000000"/>
          <w:sz w:val="22"/>
          <w:szCs w:val="22"/>
        </w:rPr>
      </w:pPr>
      <w:r w:rsidRPr="00A06DF1">
        <w:rPr>
          <w:rFonts w:ascii="Arial Narrow" w:hAnsi="Arial Narrow" w:cs="Calibri"/>
          <w:color w:val="000000"/>
          <w:sz w:val="22"/>
          <w:szCs w:val="22"/>
        </w:rPr>
        <w:t>Zmluva nadobúda platnosť dňom jej podpísania obidvomi zmluvnými stranami a účinnosť dňom nasledujúcim po jej zverejne</w:t>
      </w:r>
      <w:r>
        <w:rPr>
          <w:rFonts w:ascii="Arial Narrow" w:hAnsi="Arial Narrow" w:cs="Calibri"/>
          <w:color w:val="000000"/>
          <w:sz w:val="22"/>
          <w:szCs w:val="22"/>
        </w:rPr>
        <w:t>ní v Centrálnom registri zmlúv.</w:t>
      </w:r>
    </w:p>
    <w:p w14:paraId="3526798D" w14:textId="77777777" w:rsidR="0058220B" w:rsidRPr="00A06DF1" w:rsidRDefault="0058220B" w:rsidP="00FF5A1A">
      <w:pPr>
        <w:numPr>
          <w:ilvl w:val="0"/>
          <w:numId w:val="55"/>
        </w:numPr>
        <w:adjustRightInd w:val="0"/>
        <w:spacing w:line="240" w:lineRule="auto"/>
        <w:jc w:val="both"/>
        <w:rPr>
          <w:rFonts w:ascii="Arial Narrow" w:hAnsi="Arial Narrow" w:cs="Calibri"/>
          <w:color w:val="000000"/>
          <w:sz w:val="22"/>
          <w:szCs w:val="22"/>
        </w:rPr>
      </w:pPr>
      <w:r w:rsidRPr="00A06DF1">
        <w:rPr>
          <w:rFonts w:ascii="Arial Narrow" w:hAnsi="Arial Narrow" w:cs="Calibri"/>
          <w:color w:val="000000"/>
          <w:sz w:val="22"/>
          <w:szCs w:val="22"/>
        </w:rPr>
        <w:t xml:space="preserve">Zmluvné strany sa dohodli, že porušenie zmluvných povinností označených za podstatné zakladá oprávnenie odstúpiť od zmluvy podľa § 344 a </w:t>
      </w:r>
      <w:proofErr w:type="spellStart"/>
      <w:r w:rsidRPr="00A06DF1">
        <w:rPr>
          <w:rFonts w:ascii="Arial Narrow" w:hAnsi="Arial Narrow" w:cs="Calibri"/>
          <w:color w:val="000000"/>
          <w:sz w:val="22"/>
          <w:szCs w:val="22"/>
        </w:rPr>
        <w:t>nasl</w:t>
      </w:r>
      <w:proofErr w:type="spellEnd"/>
      <w:r w:rsidRPr="00A06DF1">
        <w:rPr>
          <w:rFonts w:ascii="Arial Narrow" w:hAnsi="Arial Narrow" w:cs="Calibri"/>
          <w:color w:val="000000"/>
          <w:sz w:val="22"/>
          <w:szCs w:val="22"/>
        </w:rPr>
        <w:t>. Obchodného zákonníka tej strane, ktorá je porušením zmluvnýc</w:t>
      </w:r>
      <w:r>
        <w:rPr>
          <w:rFonts w:ascii="Arial Narrow" w:hAnsi="Arial Narrow" w:cs="Calibri"/>
          <w:color w:val="000000"/>
          <w:sz w:val="22"/>
          <w:szCs w:val="22"/>
        </w:rPr>
        <w:t>h povinností dotknutá.</w:t>
      </w:r>
    </w:p>
    <w:p w14:paraId="2BCD8321" w14:textId="77777777" w:rsidR="00F535AE" w:rsidRPr="00A06DF1" w:rsidRDefault="00F535AE" w:rsidP="00F535AE">
      <w:pPr>
        <w:numPr>
          <w:ilvl w:val="0"/>
          <w:numId w:val="55"/>
        </w:numPr>
        <w:adjustRightInd w:val="0"/>
        <w:spacing w:line="240" w:lineRule="auto"/>
        <w:jc w:val="both"/>
        <w:rPr>
          <w:rFonts w:ascii="Arial Narrow" w:hAnsi="Arial Narrow" w:cs="Calibri"/>
          <w:color w:val="000000"/>
          <w:sz w:val="22"/>
          <w:szCs w:val="22"/>
        </w:rPr>
      </w:pPr>
      <w:r w:rsidRPr="00A06DF1">
        <w:rPr>
          <w:rFonts w:ascii="Arial Narrow" w:hAnsi="Arial Narrow" w:cs="Calibri"/>
          <w:color w:val="000000"/>
          <w:sz w:val="22"/>
          <w:szCs w:val="22"/>
        </w:rPr>
        <w:t>Zmluvné strany sa dohodli, že za podstatné porušenie povinností vyplývajúcich z tej</w:t>
      </w:r>
      <w:r>
        <w:rPr>
          <w:rFonts w:ascii="Arial Narrow" w:hAnsi="Arial Narrow" w:cs="Calibri"/>
          <w:color w:val="000000"/>
          <w:sz w:val="22"/>
          <w:szCs w:val="22"/>
        </w:rPr>
        <w:t>to zmluvy budú považovať najmä:</w:t>
      </w:r>
    </w:p>
    <w:p w14:paraId="062C5365" w14:textId="77777777" w:rsidR="00F535AE" w:rsidRPr="00A06DF1" w:rsidRDefault="00F535AE" w:rsidP="00F535AE">
      <w:pPr>
        <w:numPr>
          <w:ilvl w:val="1"/>
          <w:numId w:val="55"/>
        </w:numPr>
        <w:adjustRightInd w:val="0"/>
        <w:spacing w:line="240" w:lineRule="auto"/>
        <w:ind w:left="714" w:hanging="357"/>
        <w:jc w:val="both"/>
        <w:rPr>
          <w:rFonts w:ascii="Arial Narrow" w:hAnsi="Arial Narrow" w:cs="Calibri"/>
          <w:color w:val="000000"/>
          <w:sz w:val="22"/>
          <w:szCs w:val="22"/>
        </w:rPr>
      </w:pPr>
      <w:r w:rsidRPr="00A06DF1">
        <w:rPr>
          <w:rFonts w:ascii="Arial Narrow" w:hAnsi="Arial Narrow" w:cs="Calibri"/>
          <w:color w:val="000000"/>
          <w:sz w:val="22"/>
          <w:szCs w:val="22"/>
        </w:rPr>
        <w:t>ak predávajúci poruší zmluvné podmienky týkajúce sa najmä nedodržania dohodnutého termínu dodania tovaru podľa článku II, a/alebo technických parametrov tovaru podľa článku I a/alebo ceny tovaru</w:t>
      </w:r>
      <w:r>
        <w:rPr>
          <w:rFonts w:ascii="Arial Narrow" w:hAnsi="Arial Narrow" w:cs="Calibri"/>
          <w:color w:val="000000"/>
          <w:sz w:val="22"/>
          <w:szCs w:val="22"/>
        </w:rPr>
        <w:t xml:space="preserve"> podľa článku III tejto zmluvy,</w:t>
      </w:r>
    </w:p>
    <w:p w14:paraId="6D880B53" w14:textId="77777777" w:rsidR="00F535AE" w:rsidRDefault="00F535AE" w:rsidP="00F535AE">
      <w:pPr>
        <w:numPr>
          <w:ilvl w:val="1"/>
          <w:numId w:val="55"/>
        </w:numPr>
        <w:adjustRightInd w:val="0"/>
        <w:spacing w:line="240" w:lineRule="auto"/>
        <w:ind w:left="714" w:hanging="357"/>
        <w:jc w:val="both"/>
        <w:rPr>
          <w:rFonts w:ascii="Arial Narrow" w:hAnsi="Arial Narrow" w:cs="Calibri"/>
          <w:color w:val="000000"/>
          <w:sz w:val="22"/>
          <w:szCs w:val="22"/>
        </w:rPr>
      </w:pPr>
      <w:r w:rsidRPr="00A06DF1">
        <w:rPr>
          <w:rFonts w:ascii="Arial Narrow" w:hAnsi="Arial Narrow" w:cs="Calibri"/>
          <w:color w:val="000000"/>
          <w:sz w:val="22"/>
          <w:szCs w:val="22"/>
        </w:rPr>
        <w:t>ak kupujúci v rozpore s touto zmluvou bezdôvodne neprevezme bezchybný predmet plnenia tejto zmluvy ani do 30 dní od vyzvania predávajúci</w:t>
      </w:r>
      <w:r>
        <w:rPr>
          <w:rFonts w:ascii="Arial Narrow" w:hAnsi="Arial Narrow" w:cs="Calibri"/>
          <w:color w:val="000000"/>
          <w:sz w:val="22"/>
          <w:szCs w:val="22"/>
        </w:rPr>
        <w:t>m,</w:t>
      </w:r>
    </w:p>
    <w:p w14:paraId="172773DA" w14:textId="77777777" w:rsidR="00F535AE" w:rsidRDefault="00F535AE" w:rsidP="00F535AE">
      <w:pPr>
        <w:numPr>
          <w:ilvl w:val="0"/>
          <w:numId w:val="55"/>
        </w:numPr>
        <w:adjustRightInd w:val="0"/>
        <w:spacing w:line="240" w:lineRule="auto"/>
        <w:jc w:val="both"/>
        <w:rPr>
          <w:rFonts w:ascii="Arial Narrow" w:hAnsi="Arial Narrow" w:cs="Calibri"/>
          <w:color w:val="000000"/>
          <w:sz w:val="22"/>
          <w:szCs w:val="22"/>
        </w:rPr>
      </w:pPr>
      <w:r w:rsidRPr="00A06DF1">
        <w:rPr>
          <w:rFonts w:ascii="Arial Narrow" w:hAnsi="Arial Narrow" w:cs="Calibri"/>
          <w:color w:val="000000"/>
          <w:sz w:val="22"/>
          <w:szCs w:val="22"/>
        </w:rPr>
        <w:t>Odstúpením od zmluvy nie sú dotknuté nároky zmluvných strán vyplýva</w:t>
      </w:r>
      <w:r>
        <w:rPr>
          <w:rFonts w:ascii="Arial Narrow" w:hAnsi="Arial Narrow" w:cs="Calibri"/>
          <w:color w:val="000000"/>
          <w:sz w:val="22"/>
          <w:szCs w:val="22"/>
        </w:rPr>
        <w:t>júce z článku V tejto zmluvy.</w:t>
      </w:r>
    </w:p>
    <w:p w14:paraId="5F94400B" w14:textId="77777777" w:rsidR="00F535AE" w:rsidRPr="00A06DF1" w:rsidRDefault="00F535AE" w:rsidP="00F535AE">
      <w:pPr>
        <w:numPr>
          <w:ilvl w:val="0"/>
          <w:numId w:val="55"/>
        </w:numPr>
        <w:adjustRightInd w:val="0"/>
        <w:spacing w:line="240" w:lineRule="auto"/>
        <w:jc w:val="both"/>
        <w:rPr>
          <w:rFonts w:ascii="Arial Narrow" w:hAnsi="Arial Narrow" w:cs="Calibri"/>
          <w:color w:val="000000"/>
          <w:sz w:val="22"/>
          <w:szCs w:val="22"/>
        </w:rPr>
      </w:pPr>
      <w:r w:rsidRPr="00A25452">
        <w:rPr>
          <w:rFonts w:ascii="Arial Narrow" w:hAnsi="Arial Narrow"/>
          <w:sz w:val="22"/>
          <w:szCs w:val="22"/>
        </w:rPr>
        <w:t xml:space="preserve">Ustanoveniami tejto </w:t>
      </w:r>
      <w:r>
        <w:rPr>
          <w:rFonts w:ascii="Arial Narrow" w:hAnsi="Arial Narrow"/>
          <w:sz w:val="22"/>
          <w:szCs w:val="22"/>
        </w:rPr>
        <w:t>zmluvy</w:t>
      </w:r>
      <w:r w:rsidRPr="00A25452">
        <w:rPr>
          <w:rFonts w:ascii="Arial Narrow" w:hAnsi="Arial Narrow"/>
          <w:sz w:val="22"/>
          <w:szCs w:val="22"/>
        </w:rPr>
        <w:t xml:space="preserve"> o odstúpení nie je dotknutá možnosť kupujúceho odstúpiť od </w:t>
      </w:r>
      <w:r>
        <w:rPr>
          <w:rFonts w:ascii="Arial Narrow" w:hAnsi="Arial Narrow"/>
          <w:sz w:val="22"/>
          <w:szCs w:val="22"/>
        </w:rPr>
        <w:t>zmluvy</w:t>
      </w:r>
      <w:r w:rsidRPr="00A25452">
        <w:rPr>
          <w:rFonts w:ascii="Arial Narrow" w:hAnsi="Arial Narrow"/>
          <w:sz w:val="22"/>
          <w:szCs w:val="22"/>
        </w:rPr>
        <w:t xml:space="preserve"> podľa</w:t>
      </w:r>
      <w:r>
        <w:rPr>
          <w:rFonts w:ascii="Arial Narrow" w:hAnsi="Arial Narrow"/>
          <w:sz w:val="22"/>
          <w:szCs w:val="22"/>
        </w:rPr>
        <w:t xml:space="preserve"> </w:t>
      </w:r>
      <w:r w:rsidRPr="00A25452">
        <w:rPr>
          <w:rFonts w:ascii="Arial Narrow" w:hAnsi="Arial Narrow"/>
          <w:sz w:val="22"/>
          <w:szCs w:val="22"/>
        </w:rPr>
        <w:t>§ 19 zákona o verejnom obstarávaní</w:t>
      </w:r>
      <w:r>
        <w:rPr>
          <w:rFonts w:ascii="Arial Narrow" w:hAnsi="Arial Narrow"/>
          <w:sz w:val="22"/>
          <w:szCs w:val="22"/>
        </w:rPr>
        <w:t xml:space="preserve"> a v prípade, ak došlo k podstatnej zmene zmluvy, ktorá si vyžaduje nové verejné obstarávanie</w:t>
      </w:r>
      <w:r w:rsidRPr="00A25452">
        <w:rPr>
          <w:rFonts w:ascii="Arial Narrow" w:hAnsi="Arial Narrow"/>
          <w:sz w:val="22"/>
          <w:szCs w:val="22"/>
        </w:rPr>
        <w:t>.</w:t>
      </w:r>
    </w:p>
    <w:p w14:paraId="5569DBA2" w14:textId="77777777" w:rsidR="00F535AE" w:rsidRPr="00A06DF1" w:rsidRDefault="00F535AE" w:rsidP="00F535AE">
      <w:pPr>
        <w:numPr>
          <w:ilvl w:val="0"/>
          <w:numId w:val="55"/>
        </w:numPr>
        <w:adjustRightInd w:val="0"/>
        <w:spacing w:line="240" w:lineRule="auto"/>
        <w:jc w:val="both"/>
        <w:rPr>
          <w:rFonts w:ascii="Arial Narrow" w:hAnsi="Arial Narrow" w:cs="Calibri"/>
          <w:color w:val="000000"/>
          <w:sz w:val="22"/>
          <w:szCs w:val="22"/>
        </w:rPr>
      </w:pPr>
      <w:r w:rsidRPr="00A25452">
        <w:rPr>
          <w:rFonts w:ascii="Arial Narrow" w:hAnsi="Arial Narrow"/>
          <w:sz w:val="22"/>
          <w:szCs w:val="22"/>
        </w:rPr>
        <w:t xml:space="preserve">V prípade odstúpenia od </w:t>
      </w:r>
      <w:r>
        <w:rPr>
          <w:rFonts w:ascii="Arial Narrow" w:hAnsi="Arial Narrow"/>
          <w:sz w:val="22"/>
          <w:szCs w:val="22"/>
        </w:rPr>
        <w:t>zmluvy</w:t>
      </w:r>
      <w:r w:rsidRPr="00A25452">
        <w:rPr>
          <w:rFonts w:ascii="Arial Narrow" w:hAnsi="Arial Narrow"/>
          <w:sz w:val="22"/>
          <w:szCs w:val="22"/>
        </w:rPr>
        <w:t xml:space="preserve"> je toto voči druhej zmluvnej strane účinné dňom doručenia písomného oznámenia o odstúpení od </w:t>
      </w:r>
      <w:r>
        <w:rPr>
          <w:rFonts w:ascii="Arial Narrow" w:hAnsi="Arial Narrow"/>
          <w:sz w:val="22"/>
          <w:szCs w:val="22"/>
        </w:rPr>
        <w:t>zmluvy</w:t>
      </w:r>
      <w:r w:rsidRPr="00A25452">
        <w:rPr>
          <w:rFonts w:ascii="Arial Narrow" w:hAnsi="Arial Narrow"/>
          <w:sz w:val="22"/>
          <w:szCs w:val="22"/>
        </w:rPr>
        <w:t xml:space="preserve">. </w:t>
      </w:r>
      <w:r w:rsidRPr="00A06DF1">
        <w:rPr>
          <w:rFonts w:ascii="Arial Narrow" w:hAnsi="Arial Narrow" w:cs="Calibri"/>
          <w:color w:val="000000"/>
          <w:sz w:val="22"/>
          <w:szCs w:val="22"/>
        </w:rPr>
        <w:t>Písomné oznámenie o odstúpení od zmluvy sa doručuj</w:t>
      </w:r>
      <w:r>
        <w:rPr>
          <w:rFonts w:ascii="Arial Narrow" w:hAnsi="Arial Narrow" w:cs="Calibri"/>
          <w:color w:val="000000"/>
          <w:sz w:val="22"/>
          <w:szCs w:val="22"/>
        </w:rPr>
        <w:t>e</w:t>
      </w:r>
      <w:r w:rsidRPr="00A06DF1">
        <w:rPr>
          <w:rFonts w:ascii="Arial Narrow" w:hAnsi="Arial Narrow" w:cs="Calibri"/>
          <w:color w:val="000000"/>
          <w:sz w:val="22"/>
          <w:szCs w:val="22"/>
        </w:rPr>
        <w:t xml:space="preserve"> druhej zmluvnej strane vždy poštou na adresu uvedenú v záhlaví tejto zmluvy alebo osobne. Zásielka uložená na pošte sa považuje za doručenú po uplynutí troch pracovných dní odo dňa uloženia na pošte, aj keď sa adresát o tom nedozvie. Odmietnutie prevzatia zásielky pri osobnom doručení má </w:t>
      </w:r>
      <w:r>
        <w:rPr>
          <w:rFonts w:ascii="Arial Narrow" w:hAnsi="Arial Narrow" w:cs="Calibri"/>
          <w:color w:val="000000"/>
          <w:sz w:val="22"/>
          <w:szCs w:val="22"/>
        </w:rPr>
        <w:t>za následok doručenie zásielky.</w:t>
      </w:r>
    </w:p>
    <w:p w14:paraId="591BB66F" w14:textId="77777777" w:rsidR="00F535AE" w:rsidRPr="00A06DF1" w:rsidRDefault="00F535AE" w:rsidP="00F535AE">
      <w:pPr>
        <w:numPr>
          <w:ilvl w:val="0"/>
          <w:numId w:val="55"/>
        </w:numPr>
        <w:adjustRightInd w:val="0"/>
        <w:spacing w:line="240" w:lineRule="auto"/>
        <w:jc w:val="both"/>
        <w:rPr>
          <w:rFonts w:ascii="Arial Narrow" w:hAnsi="Arial Narrow" w:cs="Calibri"/>
          <w:color w:val="000000"/>
          <w:sz w:val="22"/>
          <w:szCs w:val="22"/>
        </w:rPr>
      </w:pPr>
      <w:r w:rsidRPr="00A06DF1">
        <w:rPr>
          <w:rFonts w:ascii="Arial Narrow" w:hAnsi="Arial Narrow" w:cs="Calibri"/>
          <w:color w:val="000000"/>
          <w:sz w:val="22"/>
          <w:szCs w:val="22"/>
        </w:rPr>
        <w:t>Zmluvné strany sa zaväzujú, že všetky prípadné spory, vyplývajúce z plnenia tejto zmluvy, budú riešiť predovšetkým mimosúdnou cestou, inak v súlade s</w:t>
      </w:r>
      <w:r>
        <w:rPr>
          <w:rFonts w:ascii="Arial Narrow" w:hAnsi="Arial Narrow" w:cs="Calibri"/>
          <w:color w:val="000000"/>
          <w:sz w:val="22"/>
          <w:szCs w:val="22"/>
        </w:rPr>
        <w:t>o</w:t>
      </w:r>
      <w:r w:rsidRPr="00A06DF1">
        <w:rPr>
          <w:rFonts w:ascii="Arial Narrow" w:hAnsi="Arial Narrow" w:cs="Calibri"/>
          <w:color w:val="000000"/>
          <w:sz w:val="22"/>
          <w:szCs w:val="22"/>
        </w:rPr>
        <w:t xml:space="preserve"> všeobecne záväznými právnymi predpismi platnými</w:t>
      </w:r>
      <w:r>
        <w:rPr>
          <w:rFonts w:ascii="Arial Narrow" w:hAnsi="Arial Narrow" w:cs="Calibri"/>
          <w:color w:val="000000"/>
          <w:sz w:val="22"/>
          <w:szCs w:val="22"/>
        </w:rPr>
        <w:t xml:space="preserve"> na území Slovenskej republiky.</w:t>
      </w:r>
    </w:p>
    <w:p w14:paraId="17329F56" w14:textId="77777777" w:rsidR="00F535AE" w:rsidRPr="00A06DF1" w:rsidRDefault="00F535AE" w:rsidP="00F535AE">
      <w:pPr>
        <w:numPr>
          <w:ilvl w:val="0"/>
          <w:numId w:val="55"/>
        </w:numPr>
        <w:adjustRightInd w:val="0"/>
        <w:spacing w:line="240" w:lineRule="auto"/>
        <w:jc w:val="both"/>
        <w:rPr>
          <w:rFonts w:ascii="Arial Narrow" w:hAnsi="Arial Narrow" w:cs="Calibri"/>
          <w:color w:val="000000"/>
          <w:sz w:val="22"/>
          <w:szCs w:val="22"/>
        </w:rPr>
      </w:pPr>
      <w:r w:rsidRPr="00A06DF1">
        <w:rPr>
          <w:rFonts w:ascii="Arial Narrow" w:hAnsi="Arial Narrow" w:cs="Calibri"/>
          <w:color w:val="000000"/>
          <w:sz w:val="22"/>
          <w:szCs w:val="22"/>
        </w:rPr>
        <w:t>Neoddelit</w:t>
      </w:r>
      <w:r>
        <w:rPr>
          <w:rFonts w:ascii="Arial Narrow" w:hAnsi="Arial Narrow" w:cs="Calibri"/>
          <w:color w:val="000000"/>
          <w:sz w:val="22"/>
          <w:szCs w:val="22"/>
        </w:rPr>
        <w:t>eľnou súčasťou tejto zmluvy je:</w:t>
      </w:r>
    </w:p>
    <w:p w14:paraId="0C176602" w14:textId="77777777" w:rsidR="00F535AE" w:rsidRDefault="00F535AE" w:rsidP="00F535AE">
      <w:pPr>
        <w:pStyle w:val="Default"/>
        <w:ind w:left="357"/>
        <w:jc w:val="both"/>
        <w:rPr>
          <w:rFonts w:ascii="Arial Narrow" w:hAnsi="Arial Narrow"/>
          <w:sz w:val="22"/>
          <w:szCs w:val="22"/>
        </w:rPr>
      </w:pPr>
      <w:r w:rsidRPr="00A06DF1">
        <w:rPr>
          <w:rFonts w:ascii="Arial Narrow" w:hAnsi="Arial Narrow"/>
          <w:sz w:val="22"/>
          <w:szCs w:val="22"/>
        </w:rPr>
        <w:t>Príloha č. 1 – Podrobná technic</w:t>
      </w:r>
      <w:r>
        <w:rPr>
          <w:rFonts w:ascii="Arial Narrow" w:hAnsi="Arial Narrow"/>
          <w:sz w:val="22"/>
          <w:szCs w:val="22"/>
        </w:rPr>
        <w:t>ká špecifikácia predmetu kúpy</w:t>
      </w:r>
    </w:p>
    <w:p w14:paraId="78B1244E" w14:textId="77777777" w:rsidR="00F535AE" w:rsidRPr="00A06DF1" w:rsidRDefault="00F535AE" w:rsidP="00F535AE">
      <w:pPr>
        <w:pStyle w:val="Default"/>
        <w:ind w:left="357"/>
        <w:jc w:val="both"/>
        <w:rPr>
          <w:rFonts w:ascii="Arial Narrow" w:hAnsi="Arial Narrow"/>
          <w:sz w:val="22"/>
          <w:szCs w:val="22"/>
        </w:rPr>
      </w:pPr>
      <w:r>
        <w:rPr>
          <w:rFonts w:ascii="Arial Narrow" w:hAnsi="Arial Narrow"/>
          <w:sz w:val="22"/>
          <w:szCs w:val="22"/>
        </w:rPr>
        <w:t>Príloha č. 2 – Zoznam subdodávateľov</w:t>
      </w:r>
    </w:p>
    <w:p w14:paraId="3ECAAC69" w14:textId="77777777" w:rsidR="00F535AE" w:rsidRPr="00A06DF1" w:rsidRDefault="00F535AE" w:rsidP="00F535AE">
      <w:pPr>
        <w:pStyle w:val="Default"/>
        <w:widowControl/>
        <w:numPr>
          <w:ilvl w:val="0"/>
          <w:numId w:val="55"/>
        </w:numPr>
        <w:adjustRightInd w:val="0"/>
        <w:jc w:val="both"/>
        <w:rPr>
          <w:rFonts w:ascii="Arial Narrow" w:hAnsi="Arial Narrow"/>
          <w:sz w:val="22"/>
          <w:szCs w:val="22"/>
        </w:rPr>
      </w:pPr>
      <w:r w:rsidRPr="00A06DF1">
        <w:rPr>
          <w:rFonts w:ascii="Arial Narrow" w:hAnsi="Arial Narrow"/>
          <w:sz w:val="22"/>
          <w:szCs w:val="22"/>
        </w:rPr>
        <w:t>Zmluvné strany prehlasujú, že zmluvu uzavreli slobodne a vážne, zmluva nebola uzatvorená v tiesni ani za nápadne nevýhodných podmienok. Zmluvné strany si túto zmluvu prečítali, jej obsahu porozumeli a na znak súh</w:t>
      </w:r>
      <w:r>
        <w:rPr>
          <w:rFonts w:ascii="Arial Narrow" w:hAnsi="Arial Narrow"/>
          <w:sz w:val="22"/>
          <w:szCs w:val="22"/>
        </w:rPr>
        <w:t>lasu ju vlastnoručne podpísali.</w:t>
      </w:r>
    </w:p>
    <w:p w14:paraId="263271A5" w14:textId="77777777" w:rsidR="0058220B" w:rsidRPr="00A06DF1" w:rsidRDefault="0058220B" w:rsidP="0058220B">
      <w:pPr>
        <w:pStyle w:val="Default"/>
        <w:jc w:val="both"/>
        <w:rPr>
          <w:rFonts w:ascii="Arial Narrow" w:hAnsi="Arial Narrow"/>
          <w:sz w:val="22"/>
          <w:szCs w:val="22"/>
        </w:rPr>
      </w:pPr>
    </w:p>
    <w:p w14:paraId="783E9251" w14:textId="77777777" w:rsidR="0058220B" w:rsidRDefault="0058220B" w:rsidP="0058220B">
      <w:pPr>
        <w:pStyle w:val="Default"/>
        <w:tabs>
          <w:tab w:val="left" w:pos="5103"/>
        </w:tabs>
        <w:jc w:val="both"/>
        <w:rPr>
          <w:rFonts w:ascii="Arial Narrow" w:hAnsi="Arial Narrow"/>
          <w:sz w:val="22"/>
          <w:szCs w:val="22"/>
        </w:rPr>
      </w:pPr>
      <w:r>
        <w:rPr>
          <w:rFonts w:ascii="Arial Narrow" w:hAnsi="Arial Narrow"/>
          <w:sz w:val="22"/>
          <w:szCs w:val="22"/>
        </w:rPr>
        <w:t>Predávajúci:</w:t>
      </w:r>
      <w:r>
        <w:rPr>
          <w:rFonts w:ascii="Arial Narrow" w:hAnsi="Arial Narrow"/>
          <w:sz w:val="22"/>
          <w:szCs w:val="22"/>
        </w:rPr>
        <w:tab/>
        <w:t>Kupujúci:</w:t>
      </w:r>
    </w:p>
    <w:p w14:paraId="1380234B" w14:textId="77777777" w:rsidR="0058220B" w:rsidRPr="00A06DF1" w:rsidRDefault="0058220B" w:rsidP="0058220B">
      <w:pPr>
        <w:pStyle w:val="Default"/>
        <w:tabs>
          <w:tab w:val="left" w:pos="5103"/>
        </w:tabs>
        <w:jc w:val="both"/>
        <w:rPr>
          <w:rFonts w:ascii="Arial Narrow" w:hAnsi="Arial Narrow"/>
          <w:sz w:val="22"/>
          <w:szCs w:val="22"/>
        </w:rPr>
      </w:pPr>
    </w:p>
    <w:p w14:paraId="35D69D15" w14:textId="77777777" w:rsidR="0058220B" w:rsidRDefault="0058220B" w:rsidP="0058220B">
      <w:pPr>
        <w:pStyle w:val="Default"/>
        <w:tabs>
          <w:tab w:val="left" w:pos="5103"/>
        </w:tabs>
        <w:jc w:val="both"/>
        <w:rPr>
          <w:rFonts w:ascii="Arial Narrow" w:hAnsi="Arial Narrow"/>
          <w:sz w:val="22"/>
          <w:szCs w:val="22"/>
        </w:rPr>
      </w:pPr>
      <w:r w:rsidRPr="00A06DF1">
        <w:rPr>
          <w:rFonts w:ascii="Arial Narrow" w:hAnsi="Arial Narrow"/>
          <w:sz w:val="22"/>
          <w:szCs w:val="22"/>
        </w:rPr>
        <w:t xml:space="preserve">V </w:t>
      </w:r>
      <w:r>
        <w:rPr>
          <w:rFonts w:ascii="Arial Narrow" w:hAnsi="Arial Narrow"/>
          <w:sz w:val="22"/>
          <w:szCs w:val="22"/>
        </w:rPr>
        <w:t>.............................., dňa .........................</w:t>
      </w:r>
      <w:r>
        <w:rPr>
          <w:rFonts w:ascii="Arial Narrow" w:hAnsi="Arial Narrow"/>
          <w:sz w:val="22"/>
          <w:szCs w:val="22"/>
        </w:rPr>
        <w:tab/>
      </w:r>
      <w:r w:rsidRPr="00A06DF1">
        <w:rPr>
          <w:rFonts w:ascii="Arial Narrow" w:hAnsi="Arial Narrow"/>
          <w:sz w:val="22"/>
          <w:szCs w:val="22"/>
        </w:rPr>
        <w:t xml:space="preserve">V </w:t>
      </w:r>
      <w:r>
        <w:rPr>
          <w:rFonts w:ascii="Arial Narrow" w:hAnsi="Arial Narrow"/>
          <w:sz w:val="22"/>
          <w:szCs w:val="22"/>
        </w:rPr>
        <w:t>Bratislave, dňa .........................</w:t>
      </w:r>
    </w:p>
    <w:p w14:paraId="0555083F" w14:textId="77777777" w:rsidR="0058220B" w:rsidRDefault="0058220B" w:rsidP="0058220B">
      <w:pPr>
        <w:pStyle w:val="Default"/>
        <w:tabs>
          <w:tab w:val="left" w:pos="5103"/>
        </w:tabs>
        <w:jc w:val="both"/>
        <w:rPr>
          <w:rFonts w:ascii="Arial Narrow" w:hAnsi="Arial Narrow"/>
          <w:sz w:val="22"/>
          <w:szCs w:val="22"/>
        </w:rPr>
      </w:pPr>
    </w:p>
    <w:p w14:paraId="2B8D8D6C" w14:textId="11AE1FC9" w:rsidR="0058220B" w:rsidRPr="00A06DF1" w:rsidRDefault="0058220B" w:rsidP="0058220B">
      <w:pPr>
        <w:pStyle w:val="Default"/>
        <w:tabs>
          <w:tab w:val="left" w:pos="5103"/>
        </w:tabs>
        <w:jc w:val="both"/>
        <w:rPr>
          <w:rFonts w:ascii="Arial Narrow" w:hAnsi="Arial Narrow"/>
          <w:sz w:val="22"/>
          <w:szCs w:val="22"/>
        </w:rPr>
      </w:pPr>
    </w:p>
    <w:p w14:paraId="70773555" w14:textId="77777777" w:rsidR="0058220B" w:rsidRPr="00A06DF1" w:rsidRDefault="0058220B" w:rsidP="0058220B">
      <w:pPr>
        <w:pStyle w:val="Default"/>
        <w:tabs>
          <w:tab w:val="left" w:pos="5103"/>
        </w:tabs>
        <w:jc w:val="both"/>
        <w:rPr>
          <w:rFonts w:ascii="Arial Narrow" w:hAnsi="Arial Narrow"/>
          <w:sz w:val="22"/>
          <w:szCs w:val="22"/>
        </w:rPr>
      </w:pPr>
      <w:r>
        <w:rPr>
          <w:rFonts w:ascii="Arial Narrow" w:hAnsi="Arial Narrow"/>
          <w:sz w:val="22"/>
          <w:szCs w:val="22"/>
        </w:rPr>
        <w:t>.......................................................</w:t>
      </w:r>
      <w:r>
        <w:rPr>
          <w:rFonts w:ascii="Arial Narrow" w:hAnsi="Arial Narrow"/>
          <w:sz w:val="22"/>
          <w:szCs w:val="22"/>
        </w:rPr>
        <w:tab/>
        <w:t>.......................................................</w:t>
      </w:r>
    </w:p>
    <w:p w14:paraId="2845FA90" w14:textId="77777777" w:rsidR="0058220B" w:rsidRPr="00A06DF1" w:rsidRDefault="0058220B" w:rsidP="0058220B">
      <w:pPr>
        <w:pStyle w:val="Default"/>
        <w:tabs>
          <w:tab w:val="center" w:pos="6521"/>
        </w:tabs>
        <w:jc w:val="both"/>
        <w:rPr>
          <w:rFonts w:ascii="Arial Narrow" w:hAnsi="Arial Narrow"/>
          <w:sz w:val="22"/>
          <w:szCs w:val="22"/>
        </w:rPr>
      </w:pPr>
      <w:r>
        <w:rPr>
          <w:rFonts w:ascii="Arial Narrow" w:hAnsi="Arial Narrow"/>
          <w:sz w:val="22"/>
          <w:szCs w:val="22"/>
        </w:rPr>
        <w:tab/>
      </w:r>
      <w:r w:rsidRPr="00A06DF1">
        <w:rPr>
          <w:rFonts w:ascii="Arial Narrow" w:hAnsi="Arial Narrow"/>
          <w:sz w:val="22"/>
          <w:szCs w:val="22"/>
        </w:rPr>
        <w:t xml:space="preserve">Ing. </w:t>
      </w:r>
      <w:proofErr w:type="spellStart"/>
      <w:r>
        <w:rPr>
          <w:rFonts w:ascii="Arial Narrow" w:hAnsi="Arial Narrow"/>
          <w:sz w:val="22"/>
          <w:szCs w:val="22"/>
        </w:rPr>
        <w:t>Jiří</w:t>
      </w:r>
      <w:proofErr w:type="spellEnd"/>
      <w:r>
        <w:rPr>
          <w:rFonts w:ascii="Arial Narrow" w:hAnsi="Arial Narrow"/>
          <w:sz w:val="22"/>
          <w:szCs w:val="22"/>
        </w:rPr>
        <w:t xml:space="preserve"> </w:t>
      </w:r>
      <w:proofErr w:type="spellStart"/>
      <w:r>
        <w:rPr>
          <w:rFonts w:ascii="Arial Narrow" w:hAnsi="Arial Narrow"/>
          <w:sz w:val="22"/>
          <w:szCs w:val="22"/>
        </w:rPr>
        <w:t>Žežulka</w:t>
      </w:r>
      <w:proofErr w:type="spellEnd"/>
      <w:r w:rsidRPr="00A06DF1">
        <w:rPr>
          <w:rFonts w:ascii="Arial Narrow" w:hAnsi="Arial Narrow"/>
          <w:sz w:val="22"/>
          <w:szCs w:val="22"/>
        </w:rPr>
        <w:t xml:space="preserve"> </w:t>
      </w:r>
    </w:p>
    <w:p w14:paraId="6D246098" w14:textId="7E1B72FC" w:rsidR="00A80A85" w:rsidRPr="00A80A85" w:rsidRDefault="0058220B" w:rsidP="00A80A85">
      <w:pPr>
        <w:pStyle w:val="Default"/>
        <w:tabs>
          <w:tab w:val="center" w:pos="6521"/>
        </w:tabs>
        <w:rPr>
          <w:rFonts w:ascii="Arial Narrow" w:hAnsi="Arial Narrow"/>
          <w:sz w:val="22"/>
          <w:szCs w:val="22"/>
        </w:rPr>
      </w:pPr>
      <w:r>
        <w:rPr>
          <w:rFonts w:ascii="Arial Narrow" w:hAnsi="Arial Narrow"/>
          <w:sz w:val="22"/>
          <w:szCs w:val="22"/>
        </w:rPr>
        <w:tab/>
      </w:r>
      <w:r w:rsidRPr="00A06DF1">
        <w:rPr>
          <w:rFonts w:ascii="Arial Narrow" w:hAnsi="Arial Narrow"/>
          <w:sz w:val="22"/>
          <w:szCs w:val="22"/>
        </w:rPr>
        <w:t>prezident finančnej správy</w:t>
      </w:r>
    </w:p>
    <w:p w14:paraId="6515FA01" w14:textId="77777777" w:rsidR="00750390" w:rsidRDefault="000A6956" w:rsidP="00824B9C">
      <w:pPr>
        <w:jc w:val="right"/>
        <w:rPr>
          <w:rFonts w:ascii="Arial Narrow" w:hAnsi="Arial Narrow"/>
          <w:sz w:val="24"/>
          <w:szCs w:val="24"/>
        </w:rPr>
      </w:pPr>
      <w:r w:rsidRPr="00A80A85">
        <w:rPr>
          <w:rFonts w:ascii="Arial Narrow" w:hAnsi="Arial Narrow"/>
          <w:sz w:val="24"/>
          <w:szCs w:val="24"/>
        </w:rPr>
        <w:br w:type="page"/>
      </w:r>
      <w:r w:rsidR="00824B9C" w:rsidRPr="00A40F0C">
        <w:rPr>
          <w:rFonts w:ascii="Arial Narrow" w:hAnsi="Arial Narrow"/>
          <w:sz w:val="24"/>
          <w:szCs w:val="24"/>
        </w:rPr>
        <w:lastRenderedPageBreak/>
        <w:t xml:space="preserve">Príloha č. </w:t>
      </w:r>
      <w:r w:rsidR="00824B9C">
        <w:rPr>
          <w:rFonts w:ascii="Arial Narrow" w:hAnsi="Arial Narrow"/>
          <w:sz w:val="24"/>
          <w:szCs w:val="24"/>
        </w:rPr>
        <w:t>1</w:t>
      </w:r>
      <w:r w:rsidR="00824B9C" w:rsidRPr="00A40F0C">
        <w:rPr>
          <w:rFonts w:ascii="Arial Narrow" w:hAnsi="Arial Narrow"/>
          <w:sz w:val="24"/>
          <w:szCs w:val="24"/>
        </w:rPr>
        <w:t xml:space="preserve"> </w:t>
      </w:r>
      <w:r w:rsidR="00F56872">
        <w:rPr>
          <w:rFonts w:ascii="Arial Narrow" w:hAnsi="Arial Narrow"/>
          <w:sz w:val="24"/>
          <w:szCs w:val="24"/>
        </w:rPr>
        <w:t>Kúpnej zmluvy</w:t>
      </w:r>
      <w:r w:rsidR="00824B9C" w:rsidRPr="00A40F0C">
        <w:rPr>
          <w:rFonts w:ascii="Arial Narrow" w:hAnsi="Arial Narrow"/>
          <w:sz w:val="24"/>
          <w:szCs w:val="24"/>
        </w:rPr>
        <w:t xml:space="preserve"> </w:t>
      </w:r>
    </w:p>
    <w:p w14:paraId="6376A4BF" w14:textId="1A3611D9" w:rsidR="00824B9C" w:rsidRDefault="00F56872" w:rsidP="00824B9C">
      <w:pPr>
        <w:jc w:val="right"/>
        <w:rPr>
          <w:rFonts w:ascii="Arial Narrow" w:hAnsi="Arial Narrow"/>
          <w:sz w:val="24"/>
          <w:szCs w:val="24"/>
        </w:rPr>
      </w:pPr>
      <w:r w:rsidRPr="00A06DF1">
        <w:rPr>
          <w:rFonts w:ascii="Arial Narrow" w:hAnsi="Arial Narrow"/>
          <w:sz w:val="22"/>
          <w:szCs w:val="22"/>
        </w:rPr>
        <w:t>Podrobná technic</w:t>
      </w:r>
      <w:r>
        <w:rPr>
          <w:rFonts w:ascii="Arial Narrow" w:hAnsi="Arial Narrow"/>
          <w:sz w:val="22"/>
          <w:szCs w:val="22"/>
        </w:rPr>
        <w:t>ká špecifikácia predmetu kúpy</w:t>
      </w:r>
    </w:p>
    <w:p w14:paraId="0261B086" w14:textId="77777777" w:rsidR="002601A9" w:rsidRPr="00A40F0C" w:rsidRDefault="002601A9" w:rsidP="002601A9">
      <w:pPr>
        <w:rPr>
          <w:rFonts w:ascii="Arial Narrow" w:hAnsi="Arial Narrow"/>
          <w:sz w:val="24"/>
          <w:szCs w:val="24"/>
        </w:rPr>
      </w:pPr>
    </w:p>
    <w:p w14:paraId="2E906223" w14:textId="77777777" w:rsidR="00824B9C" w:rsidRPr="00981F59" w:rsidRDefault="00824B9C" w:rsidP="00824B9C">
      <w:pPr>
        <w:rPr>
          <w:rFonts w:ascii="Arial Narrow" w:hAnsi="Arial Narrow"/>
          <w:i/>
          <w:iCs/>
          <w:sz w:val="22"/>
          <w:szCs w:val="22"/>
        </w:rPr>
      </w:pPr>
      <w:r>
        <w:rPr>
          <w:rFonts w:ascii="Arial Narrow" w:hAnsi="Arial Narrow"/>
          <w:i/>
          <w:iCs/>
          <w:sz w:val="22"/>
          <w:szCs w:val="22"/>
          <w:lang w:val="cs-CZ"/>
        </w:rPr>
        <w:t>/</w:t>
      </w:r>
      <w:r>
        <w:rPr>
          <w:rFonts w:ascii="Arial Narrow" w:hAnsi="Arial Narrow"/>
          <w:i/>
          <w:iCs/>
          <w:sz w:val="22"/>
          <w:szCs w:val="22"/>
        </w:rPr>
        <w:t>.......</w:t>
      </w:r>
      <w:r w:rsidRPr="00FD2464">
        <w:rPr>
          <w:rFonts w:ascii="Arial Narrow" w:hAnsi="Arial Narrow"/>
          <w:i/>
          <w:iCs/>
          <w:sz w:val="22"/>
          <w:szCs w:val="22"/>
          <w:highlight w:val="lightGray"/>
        </w:rPr>
        <w:t xml:space="preserve">ponuka úspešného </w:t>
      </w:r>
      <w:proofErr w:type="gramStart"/>
      <w:r w:rsidRPr="00FD2464">
        <w:rPr>
          <w:rFonts w:ascii="Arial Narrow" w:hAnsi="Arial Narrow"/>
          <w:i/>
          <w:iCs/>
          <w:sz w:val="22"/>
          <w:szCs w:val="22"/>
          <w:highlight w:val="lightGray"/>
        </w:rPr>
        <w:t>uchádzača</w:t>
      </w:r>
      <w:r>
        <w:rPr>
          <w:rFonts w:ascii="Arial Narrow" w:hAnsi="Arial Narrow"/>
          <w:i/>
          <w:iCs/>
          <w:sz w:val="22"/>
          <w:szCs w:val="22"/>
        </w:rPr>
        <w:t>...../</w:t>
      </w:r>
      <w:proofErr w:type="gramEnd"/>
    </w:p>
    <w:bookmarkEnd w:id="170"/>
    <w:p w14:paraId="6AA4FA24" w14:textId="3508152D" w:rsidR="002601A9" w:rsidRDefault="002601A9" w:rsidP="002601A9">
      <w:pPr>
        <w:jc w:val="both"/>
        <w:rPr>
          <w:rFonts w:ascii="Arial Narrow" w:hAnsi="Arial Narrow"/>
          <w:sz w:val="22"/>
          <w:szCs w:val="22"/>
        </w:rPr>
      </w:pPr>
    </w:p>
    <w:p w14:paraId="122125DC" w14:textId="68360992" w:rsidR="003714F0" w:rsidRDefault="003714F0" w:rsidP="002601A9">
      <w:pPr>
        <w:jc w:val="both"/>
        <w:rPr>
          <w:rFonts w:ascii="Arial Narrow" w:hAnsi="Arial Narrow"/>
          <w:sz w:val="22"/>
          <w:szCs w:val="22"/>
        </w:rPr>
      </w:pPr>
    </w:p>
    <w:p w14:paraId="0E826E57" w14:textId="015146BD" w:rsidR="0058220B" w:rsidRDefault="0058220B" w:rsidP="00A85F7C">
      <w:pPr>
        <w:spacing w:line="240" w:lineRule="auto"/>
        <w:rPr>
          <w:b/>
          <w:sz w:val="24"/>
          <w:szCs w:val="24"/>
        </w:rPr>
      </w:pPr>
    </w:p>
    <w:p w14:paraId="261372F0" w14:textId="7DAB512B" w:rsidR="0058220B" w:rsidRDefault="0058220B" w:rsidP="00A85F7C">
      <w:pPr>
        <w:spacing w:line="240" w:lineRule="auto"/>
        <w:rPr>
          <w:b/>
          <w:sz w:val="24"/>
          <w:szCs w:val="24"/>
        </w:rPr>
      </w:pPr>
    </w:p>
    <w:p w14:paraId="3055E352" w14:textId="708B3C06" w:rsidR="0058220B" w:rsidRDefault="0058220B" w:rsidP="00A85F7C">
      <w:pPr>
        <w:spacing w:line="240" w:lineRule="auto"/>
        <w:rPr>
          <w:b/>
          <w:sz w:val="24"/>
          <w:szCs w:val="24"/>
        </w:rPr>
      </w:pPr>
    </w:p>
    <w:p w14:paraId="288AA13A" w14:textId="7EFF83E6" w:rsidR="0058220B" w:rsidRDefault="0058220B" w:rsidP="00A85F7C">
      <w:pPr>
        <w:spacing w:line="240" w:lineRule="auto"/>
        <w:rPr>
          <w:b/>
          <w:sz w:val="24"/>
          <w:szCs w:val="24"/>
        </w:rPr>
      </w:pPr>
    </w:p>
    <w:p w14:paraId="2B740983" w14:textId="5D84D864" w:rsidR="0058220B" w:rsidRDefault="0058220B" w:rsidP="00A85F7C">
      <w:pPr>
        <w:spacing w:line="240" w:lineRule="auto"/>
        <w:rPr>
          <w:b/>
          <w:sz w:val="24"/>
          <w:szCs w:val="24"/>
        </w:rPr>
      </w:pPr>
    </w:p>
    <w:p w14:paraId="4C6E6AA4" w14:textId="47C08C54" w:rsidR="0058220B" w:rsidRDefault="0058220B" w:rsidP="00A85F7C">
      <w:pPr>
        <w:spacing w:line="240" w:lineRule="auto"/>
        <w:rPr>
          <w:b/>
          <w:sz w:val="24"/>
          <w:szCs w:val="24"/>
        </w:rPr>
      </w:pPr>
    </w:p>
    <w:p w14:paraId="40D449CF" w14:textId="6F157D05" w:rsidR="0058220B" w:rsidRDefault="0058220B" w:rsidP="00A85F7C">
      <w:pPr>
        <w:spacing w:line="240" w:lineRule="auto"/>
        <w:rPr>
          <w:b/>
          <w:sz w:val="24"/>
          <w:szCs w:val="24"/>
        </w:rPr>
      </w:pPr>
    </w:p>
    <w:p w14:paraId="266A0AD3" w14:textId="71A9B381" w:rsidR="0058220B" w:rsidRDefault="0058220B" w:rsidP="00A85F7C">
      <w:pPr>
        <w:spacing w:line="240" w:lineRule="auto"/>
        <w:rPr>
          <w:b/>
          <w:sz w:val="24"/>
          <w:szCs w:val="24"/>
        </w:rPr>
      </w:pPr>
    </w:p>
    <w:p w14:paraId="16585F71" w14:textId="260B525F" w:rsidR="0058220B" w:rsidRDefault="0058220B" w:rsidP="00A85F7C">
      <w:pPr>
        <w:spacing w:line="240" w:lineRule="auto"/>
        <w:rPr>
          <w:b/>
          <w:sz w:val="24"/>
          <w:szCs w:val="24"/>
        </w:rPr>
      </w:pPr>
    </w:p>
    <w:p w14:paraId="1B63D617" w14:textId="1BD5E37E" w:rsidR="0058220B" w:rsidRDefault="0058220B" w:rsidP="00A85F7C">
      <w:pPr>
        <w:spacing w:line="240" w:lineRule="auto"/>
        <w:rPr>
          <w:b/>
          <w:sz w:val="24"/>
          <w:szCs w:val="24"/>
        </w:rPr>
      </w:pPr>
    </w:p>
    <w:p w14:paraId="77851BE8" w14:textId="7FE35619" w:rsidR="0058220B" w:rsidRDefault="0058220B" w:rsidP="00A85F7C">
      <w:pPr>
        <w:spacing w:line="240" w:lineRule="auto"/>
        <w:rPr>
          <w:b/>
          <w:sz w:val="24"/>
          <w:szCs w:val="24"/>
        </w:rPr>
      </w:pPr>
    </w:p>
    <w:p w14:paraId="4F6AF15F" w14:textId="501E59BB" w:rsidR="0058220B" w:rsidRDefault="0058220B" w:rsidP="00A85F7C">
      <w:pPr>
        <w:spacing w:line="240" w:lineRule="auto"/>
        <w:rPr>
          <w:b/>
          <w:sz w:val="24"/>
          <w:szCs w:val="24"/>
        </w:rPr>
      </w:pPr>
    </w:p>
    <w:p w14:paraId="376530CD" w14:textId="1CC59711" w:rsidR="0058220B" w:rsidRDefault="0058220B" w:rsidP="00A85F7C">
      <w:pPr>
        <w:spacing w:line="240" w:lineRule="auto"/>
        <w:rPr>
          <w:b/>
          <w:sz w:val="24"/>
          <w:szCs w:val="24"/>
        </w:rPr>
      </w:pPr>
    </w:p>
    <w:p w14:paraId="63413506" w14:textId="73055ECD" w:rsidR="0058220B" w:rsidRDefault="0058220B" w:rsidP="00A85F7C">
      <w:pPr>
        <w:spacing w:line="240" w:lineRule="auto"/>
        <w:rPr>
          <w:b/>
          <w:sz w:val="24"/>
          <w:szCs w:val="24"/>
        </w:rPr>
      </w:pPr>
    </w:p>
    <w:p w14:paraId="3012CD4B" w14:textId="6976124D" w:rsidR="0058220B" w:rsidRDefault="0058220B" w:rsidP="00A85F7C">
      <w:pPr>
        <w:spacing w:line="240" w:lineRule="auto"/>
        <w:rPr>
          <w:b/>
          <w:sz w:val="24"/>
          <w:szCs w:val="24"/>
        </w:rPr>
      </w:pPr>
    </w:p>
    <w:p w14:paraId="71A90423" w14:textId="17AEB938" w:rsidR="0058220B" w:rsidRDefault="0058220B" w:rsidP="00A85F7C">
      <w:pPr>
        <w:spacing w:line="240" w:lineRule="auto"/>
        <w:rPr>
          <w:b/>
          <w:sz w:val="24"/>
          <w:szCs w:val="24"/>
        </w:rPr>
      </w:pPr>
    </w:p>
    <w:p w14:paraId="25044DB8" w14:textId="29A81CEC" w:rsidR="0058220B" w:rsidRDefault="0058220B" w:rsidP="00A85F7C">
      <w:pPr>
        <w:spacing w:line="240" w:lineRule="auto"/>
        <w:rPr>
          <w:b/>
          <w:sz w:val="24"/>
          <w:szCs w:val="24"/>
        </w:rPr>
      </w:pPr>
    </w:p>
    <w:p w14:paraId="316A4F0B" w14:textId="77777777" w:rsidR="0058220B" w:rsidRDefault="0058220B" w:rsidP="00A85F7C">
      <w:pPr>
        <w:spacing w:line="240" w:lineRule="auto"/>
        <w:rPr>
          <w:b/>
          <w:sz w:val="24"/>
          <w:szCs w:val="24"/>
        </w:rPr>
      </w:pPr>
    </w:p>
    <w:p w14:paraId="0ABB5818" w14:textId="77777777" w:rsidR="00F56872" w:rsidRDefault="00F56872" w:rsidP="00824B9C">
      <w:pPr>
        <w:jc w:val="right"/>
        <w:rPr>
          <w:rFonts w:ascii="Arial Narrow" w:hAnsi="Arial Narrow"/>
          <w:sz w:val="24"/>
          <w:szCs w:val="24"/>
        </w:rPr>
      </w:pPr>
      <w:bookmarkStart w:id="171" w:name="_Hlk74515545"/>
    </w:p>
    <w:p w14:paraId="3C42A540" w14:textId="77777777" w:rsidR="00F56872" w:rsidRDefault="00F56872" w:rsidP="00824B9C">
      <w:pPr>
        <w:jc w:val="right"/>
        <w:rPr>
          <w:rFonts w:ascii="Arial Narrow" w:hAnsi="Arial Narrow"/>
          <w:sz w:val="24"/>
          <w:szCs w:val="24"/>
        </w:rPr>
      </w:pPr>
    </w:p>
    <w:p w14:paraId="4686BD40" w14:textId="77777777" w:rsidR="00F56872" w:rsidRDefault="00F56872" w:rsidP="00824B9C">
      <w:pPr>
        <w:jc w:val="right"/>
        <w:rPr>
          <w:rFonts w:ascii="Arial Narrow" w:hAnsi="Arial Narrow"/>
          <w:sz w:val="24"/>
          <w:szCs w:val="24"/>
        </w:rPr>
      </w:pPr>
    </w:p>
    <w:p w14:paraId="56D43C52" w14:textId="77777777" w:rsidR="00F56872" w:rsidRDefault="00F56872" w:rsidP="00824B9C">
      <w:pPr>
        <w:jc w:val="right"/>
        <w:rPr>
          <w:rFonts w:ascii="Arial Narrow" w:hAnsi="Arial Narrow"/>
          <w:sz w:val="24"/>
          <w:szCs w:val="24"/>
        </w:rPr>
      </w:pPr>
    </w:p>
    <w:p w14:paraId="05AA57BE" w14:textId="77777777" w:rsidR="00F56872" w:rsidRDefault="00F56872" w:rsidP="00824B9C">
      <w:pPr>
        <w:jc w:val="right"/>
        <w:rPr>
          <w:rFonts w:ascii="Arial Narrow" w:hAnsi="Arial Narrow"/>
          <w:sz w:val="24"/>
          <w:szCs w:val="24"/>
        </w:rPr>
      </w:pPr>
    </w:p>
    <w:p w14:paraId="4FF6ABA1" w14:textId="77777777" w:rsidR="00F56872" w:rsidRDefault="00F56872" w:rsidP="00824B9C">
      <w:pPr>
        <w:jc w:val="right"/>
        <w:rPr>
          <w:rFonts w:ascii="Arial Narrow" w:hAnsi="Arial Narrow"/>
          <w:sz w:val="24"/>
          <w:szCs w:val="24"/>
        </w:rPr>
      </w:pPr>
    </w:p>
    <w:p w14:paraId="1AE70E36" w14:textId="77777777" w:rsidR="00F56872" w:rsidRDefault="00F56872" w:rsidP="00824B9C">
      <w:pPr>
        <w:jc w:val="right"/>
        <w:rPr>
          <w:rFonts w:ascii="Arial Narrow" w:hAnsi="Arial Narrow"/>
          <w:sz w:val="24"/>
          <w:szCs w:val="24"/>
        </w:rPr>
      </w:pPr>
    </w:p>
    <w:p w14:paraId="0953121A" w14:textId="77777777" w:rsidR="00F56872" w:rsidRDefault="00F56872" w:rsidP="00824B9C">
      <w:pPr>
        <w:jc w:val="right"/>
        <w:rPr>
          <w:rFonts w:ascii="Arial Narrow" w:hAnsi="Arial Narrow"/>
          <w:sz w:val="24"/>
          <w:szCs w:val="24"/>
        </w:rPr>
      </w:pPr>
    </w:p>
    <w:p w14:paraId="432051F1" w14:textId="77777777" w:rsidR="00F56872" w:rsidRDefault="00F56872" w:rsidP="00824B9C">
      <w:pPr>
        <w:jc w:val="right"/>
        <w:rPr>
          <w:rFonts w:ascii="Arial Narrow" w:hAnsi="Arial Narrow"/>
          <w:sz w:val="24"/>
          <w:szCs w:val="24"/>
        </w:rPr>
      </w:pPr>
    </w:p>
    <w:p w14:paraId="632EB10C" w14:textId="77777777" w:rsidR="00F56872" w:rsidRDefault="00F56872" w:rsidP="00824B9C">
      <w:pPr>
        <w:jc w:val="right"/>
        <w:rPr>
          <w:rFonts w:ascii="Arial Narrow" w:hAnsi="Arial Narrow"/>
          <w:sz w:val="24"/>
          <w:szCs w:val="24"/>
        </w:rPr>
      </w:pPr>
    </w:p>
    <w:p w14:paraId="09ABCE3D" w14:textId="77777777" w:rsidR="00F56872" w:rsidRDefault="00F56872" w:rsidP="00824B9C">
      <w:pPr>
        <w:jc w:val="right"/>
        <w:rPr>
          <w:rFonts w:ascii="Arial Narrow" w:hAnsi="Arial Narrow"/>
          <w:sz w:val="24"/>
          <w:szCs w:val="24"/>
        </w:rPr>
      </w:pPr>
    </w:p>
    <w:p w14:paraId="4B898985" w14:textId="77777777" w:rsidR="00F56872" w:rsidRDefault="00F56872" w:rsidP="00824B9C">
      <w:pPr>
        <w:jc w:val="right"/>
        <w:rPr>
          <w:rFonts w:ascii="Arial Narrow" w:hAnsi="Arial Narrow"/>
          <w:sz w:val="24"/>
          <w:szCs w:val="24"/>
        </w:rPr>
      </w:pPr>
    </w:p>
    <w:p w14:paraId="03EF1ACB" w14:textId="77777777" w:rsidR="00F56872" w:rsidRDefault="00F56872" w:rsidP="00824B9C">
      <w:pPr>
        <w:jc w:val="right"/>
        <w:rPr>
          <w:rFonts w:ascii="Arial Narrow" w:hAnsi="Arial Narrow"/>
          <w:sz w:val="24"/>
          <w:szCs w:val="24"/>
        </w:rPr>
      </w:pPr>
    </w:p>
    <w:p w14:paraId="0DAD6911" w14:textId="77777777" w:rsidR="00F56872" w:rsidRDefault="00F56872" w:rsidP="00824B9C">
      <w:pPr>
        <w:jc w:val="right"/>
        <w:rPr>
          <w:rFonts w:ascii="Arial Narrow" w:hAnsi="Arial Narrow"/>
          <w:sz w:val="24"/>
          <w:szCs w:val="24"/>
        </w:rPr>
      </w:pPr>
    </w:p>
    <w:p w14:paraId="33169003" w14:textId="77777777" w:rsidR="00F56872" w:rsidRDefault="00F56872" w:rsidP="00824B9C">
      <w:pPr>
        <w:jc w:val="right"/>
        <w:rPr>
          <w:rFonts w:ascii="Arial Narrow" w:hAnsi="Arial Narrow"/>
          <w:sz w:val="24"/>
          <w:szCs w:val="24"/>
        </w:rPr>
      </w:pPr>
    </w:p>
    <w:p w14:paraId="1FF2DF87" w14:textId="77777777" w:rsidR="00F56872" w:rsidRDefault="00F56872" w:rsidP="00824B9C">
      <w:pPr>
        <w:jc w:val="right"/>
        <w:rPr>
          <w:rFonts w:ascii="Arial Narrow" w:hAnsi="Arial Narrow"/>
          <w:sz w:val="24"/>
          <w:szCs w:val="24"/>
        </w:rPr>
      </w:pPr>
    </w:p>
    <w:p w14:paraId="156697A2" w14:textId="77777777" w:rsidR="00F56872" w:rsidRDefault="00F56872" w:rsidP="00824B9C">
      <w:pPr>
        <w:jc w:val="right"/>
        <w:rPr>
          <w:rFonts w:ascii="Arial Narrow" w:hAnsi="Arial Narrow"/>
          <w:sz w:val="24"/>
          <w:szCs w:val="24"/>
        </w:rPr>
      </w:pPr>
    </w:p>
    <w:p w14:paraId="6C482E8F" w14:textId="77777777" w:rsidR="00F56872" w:rsidRDefault="00F56872" w:rsidP="00824B9C">
      <w:pPr>
        <w:jc w:val="right"/>
        <w:rPr>
          <w:rFonts w:ascii="Arial Narrow" w:hAnsi="Arial Narrow"/>
          <w:sz w:val="24"/>
          <w:szCs w:val="24"/>
        </w:rPr>
      </w:pPr>
    </w:p>
    <w:p w14:paraId="1D329BE7" w14:textId="77777777" w:rsidR="00F56872" w:rsidRDefault="00F56872" w:rsidP="00824B9C">
      <w:pPr>
        <w:jc w:val="right"/>
        <w:rPr>
          <w:rFonts w:ascii="Arial Narrow" w:hAnsi="Arial Narrow"/>
          <w:sz w:val="24"/>
          <w:szCs w:val="24"/>
        </w:rPr>
      </w:pPr>
    </w:p>
    <w:p w14:paraId="7017FE6D" w14:textId="77777777" w:rsidR="00F56872" w:rsidRDefault="00F56872" w:rsidP="00824B9C">
      <w:pPr>
        <w:jc w:val="right"/>
        <w:rPr>
          <w:rFonts w:ascii="Arial Narrow" w:hAnsi="Arial Narrow"/>
          <w:sz w:val="24"/>
          <w:szCs w:val="24"/>
        </w:rPr>
      </w:pPr>
    </w:p>
    <w:p w14:paraId="251C867A" w14:textId="77777777" w:rsidR="00F56872" w:rsidRDefault="00F56872" w:rsidP="00824B9C">
      <w:pPr>
        <w:jc w:val="right"/>
        <w:rPr>
          <w:rFonts w:ascii="Arial Narrow" w:hAnsi="Arial Narrow"/>
          <w:sz w:val="24"/>
          <w:szCs w:val="24"/>
        </w:rPr>
      </w:pPr>
    </w:p>
    <w:p w14:paraId="25D1431E" w14:textId="77777777" w:rsidR="00F56872" w:rsidRDefault="00F56872" w:rsidP="00824B9C">
      <w:pPr>
        <w:jc w:val="right"/>
        <w:rPr>
          <w:rFonts w:ascii="Arial Narrow" w:hAnsi="Arial Narrow"/>
          <w:sz w:val="24"/>
          <w:szCs w:val="24"/>
        </w:rPr>
      </w:pPr>
    </w:p>
    <w:p w14:paraId="65D9306C" w14:textId="77777777" w:rsidR="00F56872" w:rsidRDefault="00F56872" w:rsidP="00824B9C">
      <w:pPr>
        <w:jc w:val="right"/>
        <w:rPr>
          <w:rFonts w:ascii="Arial Narrow" w:hAnsi="Arial Narrow"/>
          <w:sz w:val="24"/>
          <w:szCs w:val="24"/>
        </w:rPr>
      </w:pPr>
    </w:p>
    <w:p w14:paraId="5EFD293D" w14:textId="77777777" w:rsidR="00F56872" w:rsidRDefault="00F56872" w:rsidP="00824B9C">
      <w:pPr>
        <w:jc w:val="right"/>
        <w:rPr>
          <w:rFonts w:ascii="Arial Narrow" w:hAnsi="Arial Narrow"/>
          <w:sz w:val="24"/>
          <w:szCs w:val="24"/>
        </w:rPr>
      </w:pPr>
    </w:p>
    <w:p w14:paraId="3E51F7CC" w14:textId="77777777" w:rsidR="00F56872" w:rsidRDefault="00F56872" w:rsidP="00824B9C">
      <w:pPr>
        <w:jc w:val="right"/>
        <w:rPr>
          <w:rFonts w:ascii="Arial Narrow" w:hAnsi="Arial Narrow"/>
          <w:sz w:val="24"/>
          <w:szCs w:val="24"/>
        </w:rPr>
      </w:pPr>
    </w:p>
    <w:p w14:paraId="5972D015" w14:textId="77777777" w:rsidR="00F56872" w:rsidRDefault="00F56872" w:rsidP="00824B9C">
      <w:pPr>
        <w:jc w:val="right"/>
        <w:rPr>
          <w:rFonts w:ascii="Arial Narrow" w:hAnsi="Arial Narrow"/>
          <w:sz w:val="24"/>
          <w:szCs w:val="24"/>
        </w:rPr>
      </w:pPr>
    </w:p>
    <w:p w14:paraId="27FEAA1F" w14:textId="7FD99695" w:rsidR="00F56872" w:rsidRDefault="006C7A3F" w:rsidP="00824B9C">
      <w:pPr>
        <w:jc w:val="right"/>
        <w:rPr>
          <w:rFonts w:ascii="Arial Narrow" w:hAnsi="Arial Narrow"/>
          <w:sz w:val="24"/>
          <w:szCs w:val="24"/>
        </w:rPr>
      </w:pPr>
      <w:r w:rsidRPr="00F56872">
        <w:rPr>
          <w:rFonts w:ascii="Arial Narrow" w:hAnsi="Arial Narrow"/>
          <w:sz w:val="24"/>
          <w:szCs w:val="24"/>
        </w:rPr>
        <w:t xml:space="preserve">Príloha č. </w:t>
      </w:r>
      <w:r w:rsidR="00F56872" w:rsidRPr="00F56872">
        <w:rPr>
          <w:rFonts w:ascii="Arial Narrow" w:hAnsi="Arial Narrow"/>
          <w:sz w:val="24"/>
          <w:szCs w:val="24"/>
        </w:rPr>
        <w:t>2 Kúpnej zmluvy</w:t>
      </w:r>
      <w:r w:rsidRPr="00F56872">
        <w:rPr>
          <w:rFonts w:ascii="Arial Narrow" w:hAnsi="Arial Narrow"/>
          <w:sz w:val="24"/>
          <w:szCs w:val="24"/>
        </w:rPr>
        <w:t xml:space="preserve"> </w:t>
      </w:r>
    </w:p>
    <w:p w14:paraId="73158687" w14:textId="19E2AC74" w:rsidR="00824B9C" w:rsidRPr="00F56872" w:rsidRDefault="006C7A3F" w:rsidP="00824B9C">
      <w:pPr>
        <w:jc w:val="right"/>
        <w:rPr>
          <w:rFonts w:ascii="Arial Narrow" w:hAnsi="Arial Narrow"/>
          <w:sz w:val="22"/>
          <w:szCs w:val="22"/>
        </w:rPr>
      </w:pPr>
      <w:r w:rsidRPr="00F56872">
        <w:rPr>
          <w:rFonts w:ascii="Arial Narrow" w:hAnsi="Arial Narrow"/>
          <w:sz w:val="22"/>
          <w:szCs w:val="22"/>
        </w:rPr>
        <w:t>Zoznam subdodávateľov</w:t>
      </w:r>
    </w:p>
    <w:bookmarkEnd w:id="171"/>
    <w:p w14:paraId="1BD6EB1F" w14:textId="77777777" w:rsidR="00824B9C" w:rsidRDefault="00824B9C" w:rsidP="00824B9C">
      <w:pPr>
        <w:spacing w:line="240" w:lineRule="auto"/>
        <w:rPr>
          <w:b/>
          <w:sz w:val="24"/>
          <w:szCs w:val="24"/>
        </w:rPr>
      </w:pPr>
    </w:p>
    <w:p w14:paraId="1F06C454" w14:textId="469F0743" w:rsidR="00824B9C" w:rsidRDefault="00824B9C" w:rsidP="00824B9C">
      <w:pPr>
        <w:spacing w:line="240" w:lineRule="auto"/>
        <w:rPr>
          <w:b/>
          <w:color w:val="000000"/>
          <w:sz w:val="24"/>
          <w:szCs w:val="24"/>
        </w:rPr>
      </w:pPr>
    </w:p>
    <w:p w14:paraId="5DE66C2E" w14:textId="7F639204" w:rsidR="00F56872" w:rsidRDefault="00F56872" w:rsidP="00824B9C">
      <w:pPr>
        <w:spacing w:line="240" w:lineRule="auto"/>
        <w:rPr>
          <w:b/>
          <w:color w:val="000000"/>
          <w:sz w:val="24"/>
          <w:szCs w:val="24"/>
        </w:rPr>
      </w:pPr>
    </w:p>
    <w:p w14:paraId="29E58F34" w14:textId="33CB1773" w:rsidR="00F56872" w:rsidRDefault="00F56872" w:rsidP="00824B9C">
      <w:pPr>
        <w:spacing w:line="240" w:lineRule="auto"/>
        <w:rPr>
          <w:b/>
          <w:color w:val="000000"/>
          <w:sz w:val="24"/>
          <w:szCs w:val="24"/>
        </w:rPr>
      </w:pPr>
    </w:p>
    <w:p w14:paraId="114F6FA5" w14:textId="77777777" w:rsidR="00F56872" w:rsidRDefault="00F56872" w:rsidP="00824B9C">
      <w:pPr>
        <w:spacing w:line="240" w:lineRule="auto"/>
        <w:rPr>
          <w:b/>
          <w:color w:val="000000"/>
          <w:sz w:val="24"/>
          <w:szCs w:val="24"/>
        </w:rPr>
      </w:pPr>
    </w:p>
    <w:p w14:paraId="61A6899B" w14:textId="77777777" w:rsidR="00824B9C" w:rsidRPr="005B52C7" w:rsidRDefault="00824B9C" w:rsidP="00824B9C">
      <w:pPr>
        <w:spacing w:line="240" w:lineRule="auto"/>
        <w:jc w:val="both"/>
        <w:rPr>
          <w:sz w:val="24"/>
          <w:szCs w:val="24"/>
          <w:u w:val="single"/>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
        <w:gridCol w:w="1352"/>
        <w:gridCol w:w="1729"/>
        <w:gridCol w:w="2552"/>
        <w:gridCol w:w="2948"/>
      </w:tblGrid>
      <w:tr w:rsidR="00824B9C" w:rsidRPr="005B52C7" w14:paraId="5DFA0DFD" w14:textId="77777777" w:rsidTr="00756369">
        <w:trPr>
          <w:trHeight w:val="1285"/>
        </w:trPr>
        <w:tc>
          <w:tcPr>
            <w:tcW w:w="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CF9D6E6" w14:textId="77777777" w:rsidR="00824B9C" w:rsidRPr="00FB71D8" w:rsidRDefault="00824B9C" w:rsidP="00756369">
            <w:pPr>
              <w:spacing w:line="240" w:lineRule="auto"/>
              <w:rPr>
                <w:rFonts w:ascii="Arial Narrow" w:hAnsi="Arial Narrow"/>
                <w:b/>
                <w:bCs/>
                <w:iCs/>
                <w:lang w:eastAsia="en-US"/>
              </w:rPr>
            </w:pPr>
            <w:bookmarkStart w:id="172" w:name="_Hlk75382994"/>
            <w:r w:rsidRPr="00FB71D8">
              <w:rPr>
                <w:rFonts w:ascii="Arial Narrow" w:hAnsi="Arial Narrow"/>
                <w:b/>
                <w:bCs/>
                <w:iCs/>
                <w:lang w:eastAsia="en-US"/>
              </w:rPr>
              <w:t>Por. č.</w:t>
            </w:r>
          </w:p>
        </w:tc>
        <w:tc>
          <w:tcPr>
            <w:tcW w:w="13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7B61C5C" w14:textId="77777777" w:rsidR="00824B9C" w:rsidRPr="00FB71D8" w:rsidRDefault="00824B9C" w:rsidP="00756369">
            <w:pPr>
              <w:spacing w:line="240" w:lineRule="auto"/>
              <w:rPr>
                <w:rFonts w:ascii="Arial Narrow" w:hAnsi="Arial Narrow"/>
                <w:b/>
                <w:bCs/>
                <w:iCs/>
                <w:lang w:eastAsia="en-US"/>
              </w:rPr>
            </w:pPr>
            <w:r w:rsidRPr="00FB71D8">
              <w:rPr>
                <w:rFonts w:ascii="Arial Narrow" w:hAnsi="Arial Narrow"/>
                <w:b/>
                <w:bCs/>
                <w:iCs/>
                <w:lang w:eastAsia="en-US"/>
              </w:rPr>
              <w:t xml:space="preserve">Hodnota plnenia vyjadrená v € </w:t>
            </w:r>
          </w:p>
        </w:tc>
        <w:tc>
          <w:tcPr>
            <w:tcW w:w="17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06AB0FE" w14:textId="77777777" w:rsidR="00824B9C" w:rsidRPr="00FB71D8" w:rsidRDefault="00824B9C" w:rsidP="00756369">
            <w:pPr>
              <w:spacing w:line="240" w:lineRule="auto"/>
              <w:rPr>
                <w:rFonts w:ascii="Arial Narrow" w:hAnsi="Arial Narrow"/>
                <w:b/>
                <w:bCs/>
                <w:iCs/>
                <w:lang w:eastAsia="en-US"/>
              </w:rPr>
            </w:pPr>
            <w:r w:rsidRPr="00FB71D8">
              <w:rPr>
                <w:rFonts w:ascii="Arial Narrow" w:hAnsi="Arial Narrow"/>
                <w:b/>
                <w:bCs/>
                <w:iCs/>
                <w:lang w:eastAsia="en-US"/>
              </w:rPr>
              <w:t>Predmet plnenia</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814C342" w14:textId="77777777" w:rsidR="00824B9C" w:rsidRPr="00FB71D8" w:rsidRDefault="00824B9C" w:rsidP="00756369">
            <w:pPr>
              <w:spacing w:line="240" w:lineRule="auto"/>
              <w:rPr>
                <w:rFonts w:ascii="Arial Narrow" w:hAnsi="Arial Narrow"/>
                <w:b/>
                <w:bCs/>
                <w:iCs/>
                <w:lang w:eastAsia="en-US"/>
              </w:rPr>
            </w:pPr>
            <w:r w:rsidRPr="00FB71D8">
              <w:rPr>
                <w:rFonts w:ascii="Arial Narrow" w:hAnsi="Arial Narrow"/>
                <w:b/>
                <w:bCs/>
                <w:iCs/>
                <w:lang w:eastAsia="en-US"/>
              </w:rPr>
              <w:t>Identifikačné údaje subdodávateľa v rozsahu: meno a priezvisko/obchodné meno, adresa pobytu/sídlo, IČO/dátum narodenia</w:t>
            </w:r>
          </w:p>
        </w:tc>
        <w:tc>
          <w:tcPr>
            <w:tcW w:w="29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F93A3A6" w14:textId="77777777" w:rsidR="00824B9C" w:rsidRPr="00FB71D8" w:rsidRDefault="00824B9C" w:rsidP="00756369">
            <w:pPr>
              <w:spacing w:line="240" w:lineRule="auto"/>
              <w:rPr>
                <w:rFonts w:ascii="Arial Narrow" w:hAnsi="Arial Narrow"/>
                <w:b/>
                <w:bCs/>
                <w:iCs/>
                <w:lang w:eastAsia="en-US"/>
              </w:rPr>
            </w:pPr>
            <w:r w:rsidRPr="00FB71D8">
              <w:rPr>
                <w:rFonts w:ascii="Arial Narrow" w:hAnsi="Arial Narrow"/>
                <w:b/>
                <w:bCs/>
                <w:iCs/>
              </w:rPr>
              <w:t>Identifikačné údaje o osobe oprávnenej konať za subdodávateľa v rozsahu meno a priezvisko, adresa pobytu, dátum narodenia</w:t>
            </w:r>
          </w:p>
        </w:tc>
      </w:tr>
      <w:tr w:rsidR="00824B9C" w:rsidRPr="005B52C7" w14:paraId="4B97A053" w14:textId="77777777" w:rsidTr="00756369">
        <w:trPr>
          <w:trHeight w:val="210"/>
        </w:trPr>
        <w:tc>
          <w:tcPr>
            <w:tcW w:w="775" w:type="dxa"/>
            <w:tcBorders>
              <w:top w:val="single" w:sz="4" w:space="0" w:color="000000"/>
              <w:left w:val="single" w:sz="4" w:space="0" w:color="000000"/>
              <w:bottom w:val="single" w:sz="4" w:space="0" w:color="000000"/>
              <w:right w:val="single" w:sz="4" w:space="0" w:color="000000"/>
            </w:tcBorders>
          </w:tcPr>
          <w:p w14:paraId="5CF79852" w14:textId="77777777" w:rsidR="00824B9C" w:rsidRPr="005B52C7" w:rsidRDefault="00824B9C" w:rsidP="00756369">
            <w:pPr>
              <w:spacing w:line="240" w:lineRule="auto"/>
              <w:rPr>
                <w:sz w:val="24"/>
                <w:szCs w:val="24"/>
                <w:lang w:eastAsia="en-US"/>
              </w:rPr>
            </w:pPr>
          </w:p>
        </w:tc>
        <w:tc>
          <w:tcPr>
            <w:tcW w:w="1352" w:type="dxa"/>
            <w:tcBorders>
              <w:top w:val="single" w:sz="4" w:space="0" w:color="000000"/>
              <w:left w:val="single" w:sz="4" w:space="0" w:color="000000"/>
              <w:bottom w:val="single" w:sz="4" w:space="0" w:color="000000"/>
              <w:right w:val="single" w:sz="4" w:space="0" w:color="000000"/>
            </w:tcBorders>
          </w:tcPr>
          <w:p w14:paraId="219B73D5" w14:textId="77777777" w:rsidR="00824B9C" w:rsidRPr="005B52C7" w:rsidRDefault="00824B9C" w:rsidP="00756369">
            <w:pPr>
              <w:spacing w:line="240" w:lineRule="auto"/>
              <w:ind w:left="284"/>
              <w:rPr>
                <w:sz w:val="24"/>
                <w:szCs w:val="24"/>
                <w:lang w:eastAsia="en-US"/>
              </w:rPr>
            </w:pPr>
          </w:p>
        </w:tc>
        <w:tc>
          <w:tcPr>
            <w:tcW w:w="1729" w:type="dxa"/>
            <w:tcBorders>
              <w:top w:val="single" w:sz="4" w:space="0" w:color="000000"/>
              <w:left w:val="single" w:sz="4" w:space="0" w:color="000000"/>
              <w:bottom w:val="single" w:sz="4" w:space="0" w:color="000000"/>
              <w:right w:val="single" w:sz="4" w:space="0" w:color="000000"/>
            </w:tcBorders>
          </w:tcPr>
          <w:p w14:paraId="63B77763" w14:textId="77777777" w:rsidR="00824B9C" w:rsidRPr="005B52C7" w:rsidRDefault="00824B9C" w:rsidP="00756369">
            <w:pPr>
              <w:spacing w:line="240" w:lineRule="auto"/>
              <w:ind w:left="284"/>
              <w:rPr>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tcPr>
          <w:p w14:paraId="106BF5F9" w14:textId="77777777" w:rsidR="00824B9C" w:rsidRPr="005B52C7" w:rsidRDefault="00824B9C" w:rsidP="00756369">
            <w:pPr>
              <w:spacing w:line="240" w:lineRule="auto"/>
              <w:ind w:left="284"/>
              <w:rPr>
                <w:sz w:val="24"/>
                <w:szCs w:val="24"/>
                <w:lang w:eastAsia="en-US"/>
              </w:rPr>
            </w:pPr>
          </w:p>
        </w:tc>
        <w:tc>
          <w:tcPr>
            <w:tcW w:w="2948" w:type="dxa"/>
            <w:tcBorders>
              <w:top w:val="single" w:sz="4" w:space="0" w:color="000000"/>
              <w:left w:val="single" w:sz="4" w:space="0" w:color="000000"/>
              <w:bottom w:val="single" w:sz="4" w:space="0" w:color="000000"/>
              <w:right w:val="single" w:sz="4" w:space="0" w:color="000000"/>
            </w:tcBorders>
          </w:tcPr>
          <w:p w14:paraId="18C7FF3E" w14:textId="77777777" w:rsidR="00824B9C" w:rsidRPr="005B52C7" w:rsidRDefault="00824B9C" w:rsidP="00756369">
            <w:pPr>
              <w:spacing w:line="240" w:lineRule="auto"/>
              <w:ind w:left="284"/>
              <w:rPr>
                <w:sz w:val="24"/>
                <w:szCs w:val="24"/>
                <w:lang w:eastAsia="en-US"/>
              </w:rPr>
            </w:pPr>
          </w:p>
        </w:tc>
      </w:tr>
      <w:tr w:rsidR="00824B9C" w:rsidRPr="005B52C7" w14:paraId="11B6FFDC" w14:textId="77777777" w:rsidTr="00756369">
        <w:tc>
          <w:tcPr>
            <w:tcW w:w="775" w:type="dxa"/>
            <w:tcBorders>
              <w:top w:val="single" w:sz="4" w:space="0" w:color="000000"/>
              <w:left w:val="single" w:sz="4" w:space="0" w:color="000000"/>
              <w:bottom w:val="single" w:sz="4" w:space="0" w:color="000000"/>
              <w:right w:val="single" w:sz="4" w:space="0" w:color="000000"/>
            </w:tcBorders>
          </w:tcPr>
          <w:p w14:paraId="12EE6FD7" w14:textId="77777777" w:rsidR="00824B9C" w:rsidRPr="005B52C7" w:rsidRDefault="00824B9C" w:rsidP="00756369">
            <w:pPr>
              <w:spacing w:line="240" w:lineRule="auto"/>
              <w:rPr>
                <w:sz w:val="24"/>
                <w:szCs w:val="24"/>
                <w:lang w:eastAsia="en-US"/>
              </w:rPr>
            </w:pPr>
          </w:p>
        </w:tc>
        <w:tc>
          <w:tcPr>
            <w:tcW w:w="1352" w:type="dxa"/>
            <w:tcBorders>
              <w:top w:val="single" w:sz="4" w:space="0" w:color="000000"/>
              <w:left w:val="single" w:sz="4" w:space="0" w:color="000000"/>
              <w:bottom w:val="single" w:sz="4" w:space="0" w:color="000000"/>
              <w:right w:val="single" w:sz="4" w:space="0" w:color="000000"/>
            </w:tcBorders>
          </w:tcPr>
          <w:p w14:paraId="60453CDB" w14:textId="77777777" w:rsidR="00824B9C" w:rsidRPr="005B52C7" w:rsidRDefault="00824B9C" w:rsidP="00756369">
            <w:pPr>
              <w:spacing w:line="240" w:lineRule="auto"/>
              <w:ind w:left="284"/>
              <w:rPr>
                <w:sz w:val="24"/>
                <w:szCs w:val="24"/>
                <w:lang w:eastAsia="en-US"/>
              </w:rPr>
            </w:pPr>
          </w:p>
        </w:tc>
        <w:tc>
          <w:tcPr>
            <w:tcW w:w="1729" w:type="dxa"/>
            <w:tcBorders>
              <w:top w:val="single" w:sz="4" w:space="0" w:color="000000"/>
              <w:left w:val="single" w:sz="4" w:space="0" w:color="000000"/>
              <w:bottom w:val="single" w:sz="4" w:space="0" w:color="000000"/>
              <w:right w:val="single" w:sz="4" w:space="0" w:color="000000"/>
            </w:tcBorders>
          </w:tcPr>
          <w:p w14:paraId="5B3C8EC6" w14:textId="77777777" w:rsidR="00824B9C" w:rsidRPr="005B52C7" w:rsidRDefault="00824B9C" w:rsidP="00756369">
            <w:pPr>
              <w:spacing w:line="240" w:lineRule="auto"/>
              <w:ind w:left="284"/>
              <w:rPr>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tcPr>
          <w:p w14:paraId="3D3E2D61" w14:textId="77777777" w:rsidR="00824B9C" w:rsidRPr="005B52C7" w:rsidRDefault="00824B9C" w:rsidP="00756369">
            <w:pPr>
              <w:spacing w:line="240" w:lineRule="auto"/>
              <w:ind w:left="284"/>
              <w:rPr>
                <w:sz w:val="24"/>
                <w:szCs w:val="24"/>
                <w:lang w:eastAsia="en-US"/>
              </w:rPr>
            </w:pPr>
          </w:p>
        </w:tc>
        <w:tc>
          <w:tcPr>
            <w:tcW w:w="2948" w:type="dxa"/>
            <w:tcBorders>
              <w:top w:val="single" w:sz="4" w:space="0" w:color="000000"/>
              <w:left w:val="single" w:sz="4" w:space="0" w:color="000000"/>
              <w:bottom w:val="single" w:sz="4" w:space="0" w:color="000000"/>
              <w:right w:val="single" w:sz="4" w:space="0" w:color="000000"/>
            </w:tcBorders>
          </w:tcPr>
          <w:p w14:paraId="155FA7D9" w14:textId="77777777" w:rsidR="00824B9C" w:rsidRPr="005B52C7" w:rsidRDefault="00824B9C" w:rsidP="00756369">
            <w:pPr>
              <w:spacing w:line="240" w:lineRule="auto"/>
              <w:ind w:left="284"/>
              <w:rPr>
                <w:sz w:val="24"/>
                <w:szCs w:val="24"/>
                <w:lang w:eastAsia="en-US"/>
              </w:rPr>
            </w:pPr>
          </w:p>
        </w:tc>
      </w:tr>
      <w:tr w:rsidR="00824B9C" w:rsidRPr="005B52C7" w14:paraId="394C65D0" w14:textId="77777777" w:rsidTr="00756369">
        <w:tc>
          <w:tcPr>
            <w:tcW w:w="775" w:type="dxa"/>
            <w:tcBorders>
              <w:top w:val="single" w:sz="4" w:space="0" w:color="000000"/>
              <w:left w:val="single" w:sz="4" w:space="0" w:color="000000"/>
              <w:bottom w:val="single" w:sz="4" w:space="0" w:color="000000"/>
              <w:right w:val="single" w:sz="4" w:space="0" w:color="000000"/>
            </w:tcBorders>
          </w:tcPr>
          <w:p w14:paraId="34824E19" w14:textId="77777777" w:rsidR="00824B9C" w:rsidRPr="005B52C7" w:rsidRDefault="00824B9C" w:rsidP="00756369">
            <w:pPr>
              <w:spacing w:line="240" w:lineRule="auto"/>
              <w:rPr>
                <w:sz w:val="24"/>
                <w:szCs w:val="24"/>
                <w:lang w:eastAsia="en-US"/>
              </w:rPr>
            </w:pPr>
          </w:p>
        </w:tc>
        <w:tc>
          <w:tcPr>
            <w:tcW w:w="1352" w:type="dxa"/>
            <w:tcBorders>
              <w:top w:val="single" w:sz="4" w:space="0" w:color="000000"/>
              <w:left w:val="single" w:sz="4" w:space="0" w:color="000000"/>
              <w:bottom w:val="single" w:sz="4" w:space="0" w:color="000000"/>
              <w:right w:val="single" w:sz="4" w:space="0" w:color="000000"/>
            </w:tcBorders>
          </w:tcPr>
          <w:p w14:paraId="05FAF13F" w14:textId="77777777" w:rsidR="00824B9C" w:rsidRPr="005B52C7" w:rsidRDefault="00824B9C" w:rsidP="00756369">
            <w:pPr>
              <w:spacing w:line="240" w:lineRule="auto"/>
              <w:ind w:left="284"/>
              <w:rPr>
                <w:sz w:val="24"/>
                <w:szCs w:val="24"/>
                <w:lang w:eastAsia="en-US"/>
              </w:rPr>
            </w:pPr>
          </w:p>
        </w:tc>
        <w:tc>
          <w:tcPr>
            <w:tcW w:w="1729" w:type="dxa"/>
            <w:tcBorders>
              <w:top w:val="single" w:sz="4" w:space="0" w:color="000000"/>
              <w:left w:val="single" w:sz="4" w:space="0" w:color="000000"/>
              <w:bottom w:val="single" w:sz="4" w:space="0" w:color="000000"/>
              <w:right w:val="single" w:sz="4" w:space="0" w:color="000000"/>
            </w:tcBorders>
          </w:tcPr>
          <w:p w14:paraId="0705C167" w14:textId="77777777" w:rsidR="00824B9C" w:rsidRPr="005B52C7" w:rsidRDefault="00824B9C" w:rsidP="00756369">
            <w:pPr>
              <w:spacing w:line="240" w:lineRule="auto"/>
              <w:ind w:left="284"/>
              <w:rPr>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tcPr>
          <w:p w14:paraId="02D932C9" w14:textId="77777777" w:rsidR="00824B9C" w:rsidRPr="005B52C7" w:rsidRDefault="00824B9C" w:rsidP="00756369">
            <w:pPr>
              <w:spacing w:line="240" w:lineRule="auto"/>
              <w:ind w:left="284"/>
              <w:rPr>
                <w:sz w:val="24"/>
                <w:szCs w:val="24"/>
                <w:lang w:eastAsia="en-US"/>
              </w:rPr>
            </w:pPr>
          </w:p>
        </w:tc>
        <w:tc>
          <w:tcPr>
            <w:tcW w:w="2948" w:type="dxa"/>
            <w:tcBorders>
              <w:top w:val="single" w:sz="4" w:space="0" w:color="000000"/>
              <w:left w:val="single" w:sz="4" w:space="0" w:color="000000"/>
              <w:bottom w:val="single" w:sz="4" w:space="0" w:color="000000"/>
              <w:right w:val="single" w:sz="4" w:space="0" w:color="000000"/>
            </w:tcBorders>
          </w:tcPr>
          <w:p w14:paraId="617DFC7E" w14:textId="77777777" w:rsidR="00824B9C" w:rsidRPr="005B52C7" w:rsidRDefault="00824B9C" w:rsidP="00756369">
            <w:pPr>
              <w:spacing w:line="240" w:lineRule="auto"/>
              <w:ind w:left="284"/>
              <w:rPr>
                <w:sz w:val="24"/>
                <w:szCs w:val="24"/>
                <w:lang w:eastAsia="en-US"/>
              </w:rPr>
            </w:pPr>
          </w:p>
        </w:tc>
      </w:tr>
      <w:tr w:rsidR="00824B9C" w:rsidRPr="005B52C7" w14:paraId="2353511A" w14:textId="77777777" w:rsidTr="00756369">
        <w:tc>
          <w:tcPr>
            <w:tcW w:w="775" w:type="dxa"/>
            <w:tcBorders>
              <w:top w:val="single" w:sz="4" w:space="0" w:color="000000"/>
              <w:left w:val="single" w:sz="4" w:space="0" w:color="000000"/>
              <w:bottom w:val="single" w:sz="4" w:space="0" w:color="000000"/>
              <w:right w:val="single" w:sz="4" w:space="0" w:color="000000"/>
            </w:tcBorders>
          </w:tcPr>
          <w:p w14:paraId="42EAA698" w14:textId="77777777" w:rsidR="00824B9C" w:rsidRPr="005B52C7" w:rsidRDefault="00824B9C" w:rsidP="00756369">
            <w:pPr>
              <w:spacing w:line="240" w:lineRule="auto"/>
              <w:rPr>
                <w:sz w:val="24"/>
                <w:szCs w:val="24"/>
                <w:lang w:eastAsia="en-US"/>
              </w:rPr>
            </w:pPr>
          </w:p>
        </w:tc>
        <w:tc>
          <w:tcPr>
            <w:tcW w:w="1352" w:type="dxa"/>
            <w:tcBorders>
              <w:top w:val="single" w:sz="4" w:space="0" w:color="000000"/>
              <w:left w:val="single" w:sz="4" w:space="0" w:color="000000"/>
              <w:bottom w:val="single" w:sz="4" w:space="0" w:color="000000"/>
              <w:right w:val="single" w:sz="4" w:space="0" w:color="000000"/>
            </w:tcBorders>
          </w:tcPr>
          <w:p w14:paraId="3F05DA61" w14:textId="77777777" w:rsidR="00824B9C" w:rsidRPr="005B52C7" w:rsidRDefault="00824B9C" w:rsidP="00756369">
            <w:pPr>
              <w:spacing w:line="240" w:lineRule="auto"/>
              <w:ind w:left="284"/>
              <w:rPr>
                <w:sz w:val="24"/>
                <w:szCs w:val="24"/>
                <w:lang w:eastAsia="en-US"/>
              </w:rPr>
            </w:pPr>
          </w:p>
        </w:tc>
        <w:tc>
          <w:tcPr>
            <w:tcW w:w="1729" w:type="dxa"/>
            <w:tcBorders>
              <w:top w:val="single" w:sz="4" w:space="0" w:color="000000"/>
              <w:left w:val="single" w:sz="4" w:space="0" w:color="000000"/>
              <w:bottom w:val="single" w:sz="4" w:space="0" w:color="000000"/>
              <w:right w:val="single" w:sz="4" w:space="0" w:color="000000"/>
            </w:tcBorders>
          </w:tcPr>
          <w:p w14:paraId="5E9787D0" w14:textId="77777777" w:rsidR="00824B9C" w:rsidRPr="005B52C7" w:rsidRDefault="00824B9C" w:rsidP="00756369">
            <w:pPr>
              <w:spacing w:line="240" w:lineRule="auto"/>
              <w:ind w:left="284"/>
              <w:rPr>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tcPr>
          <w:p w14:paraId="764228D3" w14:textId="77777777" w:rsidR="00824B9C" w:rsidRPr="005B52C7" w:rsidRDefault="00824B9C" w:rsidP="00756369">
            <w:pPr>
              <w:spacing w:line="240" w:lineRule="auto"/>
              <w:ind w:left="284"/>
              <w:rPr>
                <w:sz w:val="24"/>
                <w:szCs w:val="24"/>
                <w:lang w:eastAsia="en-US"/>
              </w:rPr>
            </w:pPr>
          </w:p>
        </w:tc>
        <w:tc>
          <w:tcPr>
            <w:tcW w:w="2948" w:type="dxa"/>
            <w:tcBorders>
              <w:top w:val="single" w:sz="4" w:space="0" w:color="000000"/>
              <w:left w:val="single" w:sz="4" w:space="0" w:color="000000"/>
              <w:bottom w:val="single" w:sz="4" w:space="0" w:color="000000"/>
              <w:right w:val="single" w:sz="4" w:space="0" w:color="000000"/>
            </w:tcBorders>
          </w:tcPr>
          <w:p w14:paraId="632526EE" w14:textId="77777777" w:rsidR="00824B9C" w:rsidRPr="005B52C7" w:rsidRDefault="00824B9C" w:rsidP="00756369">
            <w:pPr>
              <w:spacing w:line="240" w:lineRule="auto"/>
              <w:ind w:left="284"/>
              <w:rPr>
                <w:sz w:val="24"/>
                <w:szCs w:val="24"/>
                <w:lang w:eastAsia="en-US"/>
              </w:rPr>
            </w:pPr>
          </w:p>
        </w:tc>
      </w:tr>
      <w:tr w:rsidR="00824B9C" w:rsidRPr="005B52C7" w14:paraId="3E899F4B" w14:textId="77777777" w:rsidTr="00756369">
        <w:tc>
          <w:tcPr>
            <w:tcW w:w="775" w:type="dxa"/>
            <w:tcBorders>
              <w:top w:val="single" w:sz="4" w:space="0" w:color="000000"/>
              <w:left w:val="single" w:sz="4" w:space="0" w:color="000000"/>
              <w:bottom w:val="single" w:sz="4" w:space="0" w:color="000000"/>
              <w:right w:val="single" w:sz="4" w:space="0" w:color="000000"/>
            </w:tcBorders>
          </w:tcPr>
          <w:p w14:paraId="4E5B27B7" w14:textId="77777777" w:rsidR="00824B9C" w:rsidRPr="005B52C7" w:rsidRDefault="00824B9C" w:rsidP="00756369">
            <w:pPr>
              <w:spacing w:line="240" w:lineRule="auto"/>
              <w:rPr>
                <w:sz w:val="24"/>
                <w:szCs w:val="24"/>
                <w:lang w:eastAsia="en-US"/>
              </w:rPr>
            </w:pPr>
          </w:p>
        </w:tc>
        <w:tc>
          <w:tcPr>
            <w:tcW w:w="1352" w:type="dxa"/>
            <w:tcBorders>
              <w:top w:val="single" w:sz="4" w:space="0" w:color="000000"/>
              <w:left w:val="single" w:sz="4" w:space="0" w:color="000000"/>
              <w:bottom w:val="single" w:sz="4" w:space="0" w:color="000000"/>
              <w:right w:val="single" w:sz="4" w:space="0" w:color="000000"/>
            </w:tcBorders>
          </w:tcPr>
          <w:p w14:paraId="1A0F6615" w14:textId="77777777" w:rsidR="00824B9C" w:rsidRPr="005B52C7" w:rsidRDefault="00824B9C" w:rsidP="00756369">
            <w:pPr>
              <w:spacing w:line="240" w:lineRule="auto"/>
              <w:ind w:left="284"/>
              <w:rPr>
                <w:sz w:val="24"/>
                <w:szCs w:val="24"/>
                <w:lang w:eastAsia="en-US"/>
              </w:rPr>
            </w:pPr>
          </w:p>
        </w:tc>
        <w:tc>
          <w:tcPr>
            <w:tcW w:w="1729" w:type="dxa"/>
            <w:tcBorders>
              <w:top w:val="single" w:sz="4" w:space="0" w:color="000000"/>
              <w:left w:val="single" w:sz="4" w:space="0" w:color="000000"/>
              <w:bottom w:val="single" w:sz="4" w:space="0" w:color="000000"/>
              <w:right w:val="single" w:sz="4" w:space="0" w:color="000000"/>
            </w:tcBorders>
          </w:tcPr>
          <w:p w14:paraId="5BCBFBDC" w14:textId="77777777" w:rsidR="00824B9C" w:rsidRPr="005B52C7" w:rsidRDefault="00824B9C" w:rsidP="00756369">
            <w:pPr>
              <w:spacing w:line="240" w:lineRule="auto"/>
              <w:ind w:left="284"/>
              <w:rPr>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tcPr>
          <w:p w14:paraId="3B8A04A8" w14:textId="77777777" w:rsidR="00824B9C" w:rsidRPr="005B52C7" w:rsidRDefault="00824B9C" w:rsidP="00756369">
            <w:pPr>
              <w:spacing w:line="240" w:lineRule="auto"/>
              <w:ind w:left="284"/>
              <w:rPr>
                <w:sz w:val="24"/>
                <w:szCs w:val="24"/>
                <w:lang w:eastAsia="en-US"/>
              </w:rPr>
            </w:pPr>
          </w:p>
        </w:tc>
        <w:tc>
          <w:tcPr>
            <w:tcW w:w="2948" w:type="dxa"/>
            <w:tcBorders>
              <w:top w:val="single" w:sz="4" w:space="0" w:color="000000"/>
              <w:left w:val="single" w:sz="4" w:space="0" w:color="000000"/>
              <w:bottom w:val="single" w:sz="4" w:space="0" w:color="000000"/>
              <w:right w:val="single" w:sz="4" w:space="0" w:color="000000"/>
            </w:tcBorders>
          </w:tcPr>
          <w:p w14:paraId="38E183CA" w14:textId="77777777" w:rsidR="00824B9C" w:rsidRPr="005B52C7" w:rsidRDefault="00824B9C" w:rsidP="00756369">
            <w:pPr>
              <w:spacing w:line="240" w:lineRule="auto"/>
              <w:ind w:left="284"/>
              <w:rPr>
                <w:sz w:val="24"/>
                <w:szCs w:val="24"/>
                <w:lang w:eastAsia="en-US"/>
              </w:rPr>
            </w:pPr>
          </w:p>
        </w:tc>
      </w:tr>
      <w:tr w:rsidR="00824B9C" w:rsidRPr="005B52C7" w14:paraId="2423748D" w14:textId="77777777" w:rsidTr="00756369">
        <w:tc>
          <w:tcPr>
            <w:tcW w:w="775" w:type="dxa"/>
            <w:tcBorders>
              <w:top w:val="single" w:sz="4" w:space="0" w:color="000000"/>
              <w:left w:val="single" w:sz="4" w:space="0" w:color="000000"/>
              <w:bottom w:val="single" w:sz="4" w:space="0" w:color="000000"/>
              <w:right w:val="single" w:sz="4" w:space="0" w:color="000000"/>
            </w:tcBorders>
          </w:tcPr>
          <w:p w14:paraId="40B0E1F4" w14:textId="77777777" w:rsidR="00824B9C" w:rsidRPr="005B52C7" w:rsidRDefault="00824B9C" w:rsidP="00756369">
            <w:pPr>
              <w:spacing w:line="240" w:lineRule="auto"/>
              <w:rPr>
                <w:sz w:val="24"/>
                <w:szCs w:val="24"/>
                <w:lang w:eastAsia="en-US"/>
              </w:rPr>
            </w:pPr>
          </w:p>
        </w:tc>
        <w:tc>
          <w:tcPr>
            <w:tcW w:w="1352" w:type="dxa"/>
            <w:tcBorders>
              <w:top w:val="single" w:sz="4" w:space="0" w:color="000000"/>
              <w:left w:val="single" w:sz="4" w:space="0" w:color="000000"/>
              <w:bottom w:val="single" w:sz="4" w:space="0" w:color="000000"/>
              <w:right w:val="single" w:sz="4" w:space="0" w:color="000000"/>
            </w:tcBorders>
          </w:tcPr>
          <w:p w14:paraId="5CD92215" w14:textId="77777777" w:rsidR="00824B9C" w:rsidRPr="005B52C7" w:rsidRDefault="00824B9C" w:rsidP="00756369">
            <w:pPr>
              <w:spacing w:line="240" w:lineRule="auto"/>
              <w:ind w:left="284"/>
              <w:rPr>
                <w:sz w:val="24"/>
                <w:szCs w:val="24"/>
                <w:lang w:eastAsia="en-US"/>
              </w:rPr>
            </w:pPr>
          </w:p>
        </w:tc>
        <w:tc>
          <w:tcPr>
            <w:tcW w:w="1729" w:type="dxa"/>
            <w:tcBorders>
              <w:top w:val="single" w:sz="4" w:space="0" w:color="000000"/>
              <w:left w:val="single" w:sz="4" w:space="0" w:color="000000"/>
              <w:bottom w:val="single" w:sz="4" w:space="0" w:color="000000"/>
              <w:right w:val="single" w:sz="4" w:space="0" w:color="000000"/>
            </w:tcBorders>
          </w:tcPr>
          <w:p w14:paraId="10FD74AC" w14:textId="77777777" w:rsidR="00824B9C" w:rsidRPr="005B52C7" w:rsidRDefault="00824B9C" w:rsidP="00756369">
            <w:pPr>
              <w:spacing w:line="240" w:lineRule="auto"/>
              <w:ind w:left="284"/>
              <w:rPr>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tcPr>
          <w:p w14:paraId="66719351" w14:textId="77777777" w:rsidR="00824B9C" w:rsidRPr="005B52C7" w:rsidRDefault="00824B9C" w:rsidP="00756369">
            <w:pPr>
              <w:spacing w:line="240" w:lineRule="auto"/>
              <w:ind w:left="284"/>
              <w:rPr>
                <w:sz w:val="24"/>
                <w:szCs w:val="24"/>
                <w:lang w:eastAsia="en-US"/>
              </w:rPr>
            </w:pPr>
          </w:p>
        </w:tc>
        <w:tc>
          <w:tcPr>
            <w:tcW w:w="2948" w:type="dxa"/>
            <w:tcBorders>
              <w:top w:val="single" w:sz="4" w:space="0" w:color="000000"/>
              <w:left w:val="single" w:sz="4" w:space="0" w:color="000000"/>
              <w:bottom w:val="single" w:sz="4" w:space="0" w:color="000000"/>
              <w:right w:val="single" w:sz="4" w:space="0" w:color="000000"/>
            </w:tcBorders>
          </w:tcPr>
          <w:p w14:paraId="2E2D8A68" w14:textId="77777777" w:rsidR="00824B9C" w:rsidRPr="005B52C7" w:rsidRDefault="00824B9C" w:rsidP="00756369">
            <w:pPr>
              <w:spacing w:line="240" w:lineRule="auto"/>
              <w:ind w:left="284"/>
              <w:rPr>
                <w:sz w:val="24"/>
                <w:szCs w:val="24"/>
                <w:lang w:eastAsia="en-US"/>
              </w:rPr>
            </w:pPr>
          </w:p>
        </w:tc>
      </w:tr>
      <w:bookmarkEnd w:id="172"/>
    </w:tbl>
    <w:p w14:paraId="7F3B049C" w14:textId="77777777" w:rsidR="00824B9C" w:rsidRPr="005B52C7" w:rsidRDefault="00824B9C" w:rsidP="00824B9C">
      <w:pPr>
        <w:spacing w:line="240" w:lineRule="auto"/>
        <w:rPr>
          <w:b/>
          <w:sz w:val="24"/>
          <w:szCs w:val="24"/>
        </w:rPr>
      </w:pPr>
    </w:p>
    <w:p w14:paraId="162CC824" w14:textId="77777777" w:rsidR="00824B9C" w:rsidRDefault="00824B9C" w:rsidP="00824B9C">
      <w:pPr>
        <w:spacing w:line="240" w:lineRule="auto"/>
        <w:jc w:val="both"/>
        <w:rPr>
          <w:b/>
          <w:color w:val="000000"/>
          <w:sz w:val="24"/>
          <w:szCs w:val="24"/>
        </w:rPr>
      </w:pPr>
    </w:p>
    <w:p w14:paraId="0F59B205" w14:textId="77777777" w:rsidR="005B52C7" w:rsidRPr="005B52C7" w:rsidRDefault="005B52C7" w:rsidP="00A85F7C">
      <w:pPr>
        <w:spacing w:line="240" w:lineRule="auto"/>
        <w:rPr>
          <w:b/>
          <w:sz w:val="24"/>
          <w:szCs w:val="24"/>
        </w:rPr>
      </w:pPr>
    </w:p>
    <w:p w14:paraId="4D0D9930" w14:textId="77777777" w:rsidR="005B52C7" w:rsidRDefault="005B52C7" w:rsidP="00A85F7C">
      <w:pPr>
        <w:spacing w:line="240" w:lineRule="auto"/>
        <w:jc w:val="both"/>
        <w:rPr>
          <w:b/>
          <w:color w:val="000000"/>
          <w:sz w:val="24"/>
          <w:szCs w:val="24"/>
        </w:rPr>
      </w:pPr>
    </w:p>
    <w:p w14:paraId="0AB7D31D" w14:textId="77777777" w:rsidR="007F29FB" w:rsidRDefault="007F29FB" w:rsidP="00A85F7C">
      <w:pPr>
        <w:autoSpaceDE/>
        <w:autoSpaceDN/>
        <w:spacing w:line="240" w:lineRule="auto"/>
        <w:ind w:left="425" w:hanging="425"/>
        <w:jc w:val="both"/>
        <w:rPr>
          <w:b/>
          <w:color w:val="000000"/>
          <w:sz w:val="24"/>
          <w:szCs w:val="24"/>
        </w:rPr>
      </w:pPr>
      <w:r>
        <w:rPr>
          <w:b/>
          <w:color w:val="000000"/>
          <w:sz w:val="24"/>
          <w:szCs w:val="24"/>
        </w:rPr>
        <w:br w:type="page"/>
      </w:r>
    </w:p>
    <w:p w14:paraId="35D531B7" w14:textId="77777777" w:rsidR="00FB71D8" w:rsidRDefault="00FB71D8" w:rsidP="00994380">
      <w:pPr>
        <w:autoSpaceDE/>
        <w:autoSpaceDN/>
        <w:spacing w:line="240" w:lineRule="auto"/>
        <w:ind w:left="425" w:hanging="425"/>
        <w:jc w:val="right"/>
        <w:rPr>
          <w:b/>
          <w:color w:val="000000"/>
          <w:sz w:val="24"/>
          <w:szCs w:val="24"/>
        </w:rPr>
      </w:pPr>
      <w:bookmarkStart w:id="173" w:name="_Toc417302865"/>
      <w:bookmarkStart w:id="174" w:name="_Toc422864283"/>
    </w:p>
    <w:p w14:paraId="529D1B53" w14:textId="5B911FF3" w:rsidR="005F32A4" w:rsidRDefault="005F32A4" w:rsidP="00FB71D8">
      <w:pPr>
        <w:autoSpaceDE/>
        <w:autoSpaceDN/>
        <w:spacing w:line="240" w:lineRule="auto"/>
        <w:ind w:left="425" w:hanging="425"/>
        <w:jc w:val="both"/>
        <w:rPr>
          <w:b/>
          <w:color w:val="000000"/>
          <w:sz w:val="24"/>
          <w:szCs w:val="24"/>
        </w:rPr>
      </w:pPr>
    </w:p>
    <w:p w14:paraId="69838730" w14:textId="77777777" w:rsidR="005F32A4" w:rsidRDefault="005F32A4" w:rsidP="00FB71D8">
      <w:pPr>
        <w:autoSpaceDE/>
        <w:autoSpaceDN/>
        <w:spacing w:line="240" w:lineRule="auto"/>
        <w:ind w:left="425" w:hanging="425"/>
        <w:jc w:val="both"/>
        <w:rPr>
          <w:b/>
          <w:color w:val="000000"/>
          <w:sz w:val="24"/>
          <w:szCs w:val="24"/>
        </w:rPr>
      </w:pPr>
    </w:p>
    <w:p w14:paraId="074432B8" w14:textId="5E5A702B" w:rsidR="00FB71D8" w:rsidRDefault="00FB71D8" w:rsidP="008265DE">
      <w:pPr>
        <w:autoSpaceDE/>
        <w:autoSpaceDN/>
        <w:spacing w:line="240" w:lineRule="auto"/>
        <w:jc w:val="both"/>
        <w:rPr>
          <w:b/>
          <w:color w:val="000000"/>
          <w:sz w:val="24"/>
          <w:szCs w:val="24"/>
        </w:rPr>
      </w:pPr>
    </w:p>
    <w:p w14:paraId="7E78496E" w14:textId="77777777" w:rsidR="00F065BD" w:rsidRDefault="00F065BD" w:rsidP="00F065BD">
      <w:pPr>
        <w:autoSpaceDE/>
        <w:autoSpaceDN/>
        <w:spacing w:line="240" w:lineRule="auto"/>
        <w:ind w:left="425" w:hanging="425"/>
        <w:jc w:val="center"/>
        <w:rPr>
          <w:b/>
          <w:caps/>
          <w:color w:val="000000"/>
          <w:sz w:val="24"/>
          <w:szCs w:val="24"/>
        </w:rPr>
      </w:pPr>
    </w:p>
    <w:p w14:paraId="0643BE8C" w14:textId="77777777" w:rsidR="00F065BD" w:rsidRDefault="00F065BD" w:rsidP="00F065BD">
      <w:pPr>
        <w:autoSpaceDE/>
        <w:autoSpaceDN/>
        <w:spacing w:line="240" w:lineRule="auto"/>
        <w:ind w:left="425" w:hanging="425"/>
        <w:jc w:val="center"/>
        <w:rPr>
          <w:b/>
          <w:caps/>
          <w:color w:val="000000"/>
          <w:sz w:val="24"/>
          <w:szCs w:val="24"/>
        </w:rPr>
      </w:pPr>
    </w:p>
    <w:p w14:paraId="2926DBD1" w14:textId="77777777" w:rsidR="00F065BD" w:rsidRDefault="00F065BD" w:rsidP="00F065BD">
      <w:pPr>
        <w:autoSpaceDE/>
        <w:autoSpaceDN/>
        <w:spacing w:line="240" w:lineRule="auto"/>
        <w:ind w:left="425" w:hanging="425"/>
        <w:jc w:val="center"/>
        <w:rPr>
          <w:b/>
          <w:caps/>
          <w:color w:val="000000"/>
          <w:sz w:val="24"/>
          <w:szCs w:val="24"/>
        </w:rPr>
      </w:pPr>
    </w:p>
    <w:p w14:paraId="6BC04EC5" w14:textId="77777777" w:rsidR="00F065BD" w:rsidRDefault="00F065BD" w:rsidP="00F065BD">
      <w:pPr>
        <w:autoSpaceDE/>
        <w:autoSpaceDN/>
        <w:spacing w:line="240" w:lineRule="auto"/>
        <w:ind w:left="425" w:hanging="425"/>
        <w:jc w:val="center"/>
        <w:rPr>
          <w:b/>
          <w:caps/>
          <w:color w:val="000000"/>
          <w:sz w:val="24"/>
          <w:szCs w:val="24"/>
        </w:rPr>
      </w:pPr>
    </w:p>
    <w:p w14:paraId="0E302EDA" w14:textId="77777777" w:rsidR="00F065BD" w:rsidRDefault="00F065BD" w:rsidP="00F065BD">
      <w:pPr>
        <w:autoSpaceDE/>
        <w:autoSpaceDN/>
        <w:spacing w:line="240" w:lineRule="auto"/>
        <w:ind w:left="425" w:hanging="425"/>
        <w:jc w:val="center"/>
        <w:rPr>
          <w:b/>
          <w:caps/>
          <w:color w:val="000000"/>
          <w:sz w:val="24"/>
          <w:szCs w:val="24"/>
        </w:rPr>
      </w:pPr>
    </w:p>
    <w:p w14:paraId="3FDE2AF5" w14:textId="77777777" w:rsidR="00F065BD" w:rsidRDefault="00F065BD" w:rsidP="00F065BD">
      <w:pPr>
        <w:autoSpaceDE/>
        <w:autoSpaceDN/>
        <w:spacing w:line="240" w:lineRule="auto"/>
        <w:ind w:left="425" w:hanging="425"/>
        <w:jc w:val="center"/>
        <w:rPr>
          <w:b/>
          <w:caps/>
          <w:color w:val="000000"/>
          <w:sz w:val="24"/>
          <w:szCs w:val="24"/>
        </w:rPr>
      </w:pPr>
    </w:p>
    <w:p w14:paraId="5647ADED" w14:textId="77777777" w:rsidR="00F065BD" w:rsidRDefault="00F065BD" w:rsidP="00F065BD">
      <w:pPr>
        <w:autoSpaceDE/>
        <w:autoSpaceDN/>
        <w:spacing w:line="240" w:lineRule="auto"/>
        <w:ind w:left="425" w:hanging="425"/>
        <w:jc w:val="center"/>
        <w:rPr>
          <w:b/>
          <w:caps/>
          <w:color w:val="000000"/>
          <w:sz w:val="24"/>
          <w:szCs w:val="24"/>
        </w:rPr>
      </w:pPr>
    </w:p>
    <w:p w14:paraId="68002ACB" w14:textId="77777777" w:rsidR="00F065BD" w:rsidRDefault="00F065BD" w:rsidP="00F065BD">
      <w:pPr>
        <w:autoSpaceDE/>
        <w:autoSpaceDN/>
        <w:spacing w:line="240" w:lineRule="auto"/>
        <w:ind w:left="425" w:hanging="425"/>
        <w:jc w:val="center"/>
        <w:rPr>
          <w:b/>
          <w:caps/>
          <w:color w:val="000000"/>
          <w:sz w:val="24"/>
          <w:szCs w:val="24"/>
        </w:rPr>
      </w:pPr>
    </w:p>
    <w:p w14:paraId="0721CA4B" w14:textId="77777777" w:rsidR="00F065BD" w:rsidRDefault="00F065BD" w:rsidP="00F065BD">
      <w:pPr>
        <w:autoSpaceDE/>
        <w:autoSpaceDN/>
        <w:spacing w:line="240" w:lineRule="auto"/>
        <w:ind w:left="425" w:hanging="425"/>
        <w:jc w:val="center"/>
        <w:rPr>
          <w:b/>
          <w:caps/>
          <w:color w:val="000000"/>
          <w:sz w:val="24"/>
          <w:szCs w:val="24"/>
        </w:rPr>
      </w:pPr>
    </w:p>
    <w:p w14:paraId="407DC7E4" w14:textId="77777777" w:rsidR="00F065BD" w:rsidRDefault="00F065BD" w:rsidP="00F065BD">
      <w:pPr>
        <w:autoSpaceDE/>
        <w:autoSpaceDN/>
        <w:spacing w:line="240" w:lineRule="auto"/>
        <w:ind w:left="425" w:hanging="425"/>
        <w:jc w:val="center"/>
        <w:rPr>
          <w:b/>
          <w:caps/>
          <w:color w:val="000000"/>
          <w:sz w:val="24"/>
          <w:szCs w:val="24"/>
        </w:rPr>
      </w:pPr>
    </w:p>
    <w:p w14:paraId="6C3A5368" w14:textId="77777777" w:rsidR="00F065BD" w:rsidRDefault="00F065BD" w:rsidP="00F065BD">
      <w:pPr>
        <w:autoSpaceDE/>
        <w:autoSpaceDN/>
        <w:spacing w:line="240" w:lineRule="auto"/>
        <w:ind w:left="425" w:hanging="425"/>
        <w:jc w:val="center"/>
        <w:rPr>
          <w:b/>
          <w:caps/>
          <w:color w:val="000000"/>
          <w:sz w:val="24"/>
          <w:szCs w:val="24"/>
        </w:rPr>
      </w:pPr>
    </w:p>
    <w:p w14:paraId="23BFFB08" w14:textId="77777777" w:rsidR="00F065BD" w:rsidRDefault="00F065BD" w:rsidP="00F065BD">
      <w:pPr>
        <w:autoSpaceDE/>
        <w:autoSpaceDN/>
        <w:spacing w:line="240" w:lineRule="auto"/>
        <w:ind w:left="425" w:hanging="425"/>
        <w:jc w:val="center"/>
        <w:rPr>
          <w:b/>
          <w:caps/>
          <w:color w:val="000000"/>
          <w:sz w:val="24"/>
          <w:szCs w:val="24"/>
        </w:rPr>
      </w:pPr>
    </w:p>
    <w:p w14:paraId="125FC1E3" w14:textId="77777777" w:rsidR="00F065BD" w:rsidRDefault="00F065BD" w:rsidP="00F065BD">
      <w:pPr>
        <w:autoSpaceDE/>
        <w:autoSpaceDN/>
        <w:spacing w:line="240" w:lineRule="auto"/>
        <w:ind w:left="425" w:hanging="425"/>
        <w:jc w:val="center"/>
        <w:rPr>
          <w:b/>
          <w:caps/>
          <w:color w:val="000000"/>
          <w:sz w:val="24"/>
          <w:szCs w:val="24"/>
        </w:rPr>
      </w:pPr>
    </w:p>
    <w:p w14:paraId="0BD32720" w14:textId="77777777" w:rsidR="00F065BD" w:rsidRDefault="00F065BD" w:rsidP="00F065BD">
      <w:pPr>
        <w:autoSpaceDE/>
        <w:autoSpaceDN/>
        <w:spacing w:line="240" w:lineRule="auto"/>
        <w:ind w:left="425" w:hanging="425"/>
        <w:jc w:val="center"/>
        <w:rPr>
          <w:b/>
          <w:caps/>
          <w:color w:val="000000"/>
          <w:sz w:val="24"/>
          <w:szCs w:val="24"/>
        </w:rPr>
      </w:pPr>
    </w:p>
    <w:p w14:paraId="020752D1" w14:textId="7E9DEE7D" w:rsidR="00FB71D8" w:rsidRPr="00F065BD" w:rsidRDefault="00F065BD" w:rsidP="00F065BD">
      <w:pPr>
        <w:autoSpaceDE/>
        <w:autoSpaceDN/>
        <w:spacing w:line="240" w:lineRule="auto"/>
        <w:ind w:left="425" w:hanging="425"/>
        <w:jc w:val="center"/>
        <w:rPr>
          <w:rFonts w:ascii="Arial Narrow" w:hAnsi="Arial Narrow"/>
          <w:b/>
          <w:caps/>
          <w:color w:val="808080" w:themeColor="background1" w:themeShade="80"/>
          <w:sz w:val="24"/>
          <w:szCs w:val="24"/>
        </w:rPr>
      </w:pPr>
      <w:r w:rsidRPr="00F065BD">
        <w:rPr>
          <w:rFonts w:ascii="Arial Narrow" w:hAnsi="Arial Narrow"/>
          <w:b/>
          <w:caps/>
          <w:color w:val="808080" w:themeColor="background1" w:themeShade="80"/>
          <w:sz w:val="24"/>
          <w:szCs w:val="24"/>
        </w:rPr>
        <w:t>prílohy súťažných podkladov</w:t>
      </w:r>
    </w:p>
    <w:p w14:paraId="31802451" w14:textId="77777777" w:rsidR="00FB71D8" w:rsidRDefault="00FB71D8" w:rsidP="00994380">
      <w:pPr>
        <w:autoSpaceDE/>
        <w:autoSpaceDN/>
        <w:spacing w:line="240" w:lineRule="auto"/>
        <w:ind w:left="425" w:hanging="425"/>
        <w:jc w:val="right"/>
        <w:rPr>
          <w:b/>
          <w:color w:val="000000"/>
          <w:sz w:val="24"/>
          <w:szCs w:val="24"/>
        </w:rPr>
      </w:pPr>
    </w:p>
    <w:p w14:paraId="79F25184" w14:textId="77777777" w:rsidR="00FB71D8" w:rsidRDefault="00FB71D8" w:rsidP="00994380">
      <w:pPr>
        <w:autoSpaceDE/>
        <w:autoSpaceDN/>
        <w:spacing w:line="240" w:lineRule="auto"/>
        <w:ind w:left="425" w:hanging="425"/>
        <w:jc w:val="right"/>
        <w:rPr>
          <w:b/>
          <w:color w:val="000000"/>
          <w:sz w:val="24"/>
          <w:szCs w:val="24"/>
        </w:rPr>
      </w:pPr>
    </w:p>
    <w:p w14:paraId="63F9FC79" w14:textId="6640883C" w:rsidR="00750390" w:rsidRDefault="00750390" w:rsidP="00750390">
      <w:pPr>
        <w:autoSpaceDE/>
        <w:autoSpaceDN/>
        <w:spacing w:line="240" w:lineRule="auto"/>
        <w:jc w:val="both"/>
        <w:rPr>
          <w:b/>
          <w:color w:val="000000"/>
          <w:sz w:val="24"/>
          <w:szCs w:val="24"/>
        </w:rPr>
      </w:pPr>
    </w:p>
    <w:p w14:paraId="54B74EEC" w14:textId="6E8DD86C" w:rsidR="00750390" w:rsidRDefault="00750390" w:rsidP="00750390">
      <w:pPr>
        <w:autoSpaceDE/>
        <w:autoSpaceDN/>
        <w:spacing w:line="240" w:lineRule="auto"/>
        <w:jc w:val="both"/>
        <w:rPr>
          <w:b/>
          <w:color w:val="000000"/>
          <w:sz w:val="24"/>
          <w:szCs w:val="24"/>
        </w:rPr>
      </w:pPr>
    </w:p>
    <w:p w14:paraId="52B48737" w14:textId="2E676EB7" w:rsidR="00750390" w:rsidRDefault="00750390" w:rsidP="00750390">
      <w:pPr>
        <w:autoSpaceDE/>
        <w:autoSpaceDN/>
        <w:spacing w:line="240" w:lineRule="auto"/>
        <w:jc w:val="both"/>
        <w:rPr>
          <w:b/>
          <w:color w:val="000000"/>
          <w:sz w:val="24"/>
          <w:szCs w:val="24"/>
        </w:rPr>
      </w:pPr>
    </w:p>
    <w:p w14:paraId="510F2A43" w14:textId="4FC50081" w:rsidR="00750390" w:rsidRDefault="00750390" w:rsidP="00750390">
      <w:pPr>
        <w:autoSpaceDE/>
        <w:autoSpaceDN/>
        <w:spacing w:line="240" w:lineRule="auto"/>
        <w:jc w:val="both"/>
        <w:rPr>
          <w:b/>
          <w:color w:val="000000"/>
          <w:sz w:val="24"/>
          <w:szCs w:val="24"/>
        </w:rPr>
      </w:pPr>
    </w:p>
    <w:p w14:paraId="53B129AE" w14:textId="0820CFB8" w:rsidR="00750390" w:rsidRDefault="00750390" w:rsidP="00750390">
      <w:pPr>
        <w:autoSpaceDE/>
        <w:autoSpaceDN/>
        <w:spacing w:line="240" w:lineRule="auto"/>
        <w:jc w:val="both"/>
        <w:rPr>
          <w:b/>
          <w:color w:val="000000"/>
          <w:sz w:val="24"/>
          <w:szCs w:val="24"/>
        </w:rPr>
      </w:pPr>
    </w:p>
    <w:p w14:paraId="6DCD6FA7" w14:textId="4096CC1C" w:rsidR="00750390" w:rsidRDefault="00750390" w:rsidP="00750390">
      <w:pPr>
        <w:autoSpaceDE/>
        <w:autoSpaceDN/>
        <w:spacing w:line="240" w:lineRule="auto"/>
        <w:jc w:val="both"/>
        <w:rPr>
          <w:b/>
          <w:color w:val="000000"/>
          <w:sz w:val="24"/>
          <w:szCs w:val="24"/>
        </w:rPr>
      </w:pPr>
    </w:p>
    <w:p w14:paraId="742129E2" w14:textId="76938A4E" w:rsidR="00750390" w:rsidRDefault="00750390" w:rsidP="00750390">
      <w:pPr>
        <w:autoSpaceDE/>
        <w:autoSpaceDN/>
        <w:spacing w:line="240" w:lineRule="auto"/>
        <w:jc w:val="both"/>
        <w:rPr>
          <w:b/>
          <w:color w:val="000000"/>
          <w:sz w:val="24"/>
          <w:szCs w:val="24"/>
        </w:rPr>
      </w:pPr>
    </w:p>
    <w:p w14:paraId="152DBD69" w14:textId="122C0B13" w:rsidR="00750390" w:rsidRDefault="00750390" w:rsidP="00750390">
      <w:pPr>
        <w:autoSpaceDE/>
        <w:autoSpaceDN/>
        <w:spacing w:line="240" w:lineRule="auto"/>
        <w:jc w:val="both"/>
        <w:rPr>
          <w:b/>
          <w:color w:val="000000"/>
          <w:sz w:val="24"/>
          <w:szCs w:val="24"/>
        </w:rPr>
      </w:pPr>
    </w:p>
    <w:p w14:paraId="3EB19CD6" w14:textId="6E0BB06A" w:rsidR="00750390" w:rsidRDefault="00750390" w:rsidP="00750390">
      <w:pPr>
        <w:autoSpaceDE/>
        <w:autoSpaceDN/>
        <w:spacing w:line="240" w:lineRule="auto"/>
        <w:jc w:val="both"/>
        <w:rPr>
          <w:b/>
          <w:color w:val="000000"/>
          <w:sz w:val="24"/>
          <w:szCs w:val="24"/>
        </w:rPr>
      </w:pPr>
    </w:p>
    <w:p w14:paraId="517BC99B" w14:textId="01334182" w:rsidR="00750390" w:rsidRDefault="00750390" w:rsidP="00750390">
      <w:pPr>
        <w:autoSpaceDE/>
        <w:autoSpaceDN/>
        <w:spacing w:line="240" w:lineRule="auto"/>
        <w:jc w:val="both"/>
        <w:rPr>
          <w:b/>
          <w:color w:val="000000"/>
          <w:sz w:val="24"/>
          <w:szCs w:val="24"/>
        </w:rPr>
      </w:pPr>
    </w:p>
    <w:p w14:paraId="2664BCB8" w14:textId="03ED9633" w:rsidR="00750390" w:rsidRDefault="00750390" w:rsidP="00750390">
      <w:pPr>
        <w:autoSpaceDE/>
        <w:autoSpaceDN/>
        <w:spacing w:line="240" w:lineRule="auto"/>
        <w:jc w:val="both"/>
        <w:rPr>
          <w:b/>
          <w:color w:val="000000"/>
          <w:sz w:val="24"/>
          <w:szCs w:val="24"/>
        </w:rPr>
      </w:pPr>
    </w:p>
    <w:p w14:paraId="4CA7DDA5" w14:textId="33E709F6" w:rsidR="00750390" w:rsidRDefault="00750390" w:rsidP="00750390">
      <w:pPr>
        <w:autoSpaceDE/>
        <w:autoSpaceDN/>
        <w:spacing w:line="240" w:lineRule="auto"/>
        <w:jc w:val="both"/>
        <w:rPr>
          <w:b/>
          <w:color w:val="000000"/>
          <w:sz w:val="24"/>
          <w:szCs w:val="24"/>
        </w:rPr>
      </w:pPr>
    </w:p>
    <w:p w14:paraId="4176031A" w14:textId="4DBBC81A" w:rsidR="00750390" w:rsidRDefault="00750390" w:rsidP="00750390">
      <w:pPr>
        <w:autoSpaceDE/>
        <w:autoSpaceDN/>
        <w:spacing w:line="240" w:lineRule="auto"/>
        <w:jc w:val="both"/>
        <w:rPr>
          <w:b/>
          <w:color w:val="000000"/>
          <w:sz w:val="24"/>
          <w:szCs w:val="24"/>
        </w:rPr>
      </w:pPr>
    </w:p>
    <w:p w14:paraId="37F86FFA" w14:textId="6E0F1F13" w:rsidR="00750390" w:rsidRDefault="00750390" w:rsidP="00750390">
      <w:pPr>
        <w:autoSpaceDE/>
        <w:autoSpaceDN/>
        <w:spacing w:line="240" w:lineRule="auto"/>
        <w:jc w:val="both"/>
        <w:rPr>
          <w:b/>
          <w:color w:val="000000"/>
          <w:sz w:val="24"/>
          <w:szCs w:val="24"/>
        </w:rPr>
      </w:pPr>
    </w:p>
    <w:p w14:paraId="5528155C" w14:textId="3686F62A" w:rsidR="00750390" w:rsidRDefault="00750390" w:rsidP="00750390">
      <w:pPr>
        <w:autoSpaceDE/>
        <w:autoSpaceDN/>
        <w:spacing w:line="240" w:lineRule="auto"/>
        <w:jc w:val="both"/>
        <w:rPr>
          <w:b/>
          <w:color w:val="000000"/>
          <w:sz w:val="24"/>
          <w:szCs w:val="24"/>
        </w:rPr>
      </w:pPr>
    </w:p>
    <w:p w14:paraId="729E6E30" w14:textId="0B373567" w:rsidR="00750390" w:rsidRDefault="00750390" w:rsidP="00750390">
      <w:pPr>
        <w:autoSpaceDE/>
        <w:autoSpaceDN/>
        <w:spacing w:line="240" w:lineRule="auto"/>
        <w:jc w:val="both"/>
        <w:rPr>
          <w:b/>
          <w:color w:val="000000"/>
          <w:sz w:val="24"/>
          <w:szCs w:val="24"/>
        </w:rPr>
      </w:pPr>
    </w:p>
    <w:p w14:paraId="60086371" w14:textId="50DA673E" w:rsidR="00750390" w:rsidRDefault="00750390" w:rsidP="00750390">
      <w:pPr>
        <w:autoSpaceDE/>
        <w:autoSpaceDN/>
        <w:spacing w:line="240" w:lineRule="auto"/>
        <w:jc w:val="both"/>
        <w:rPr>
          <w:b/>
          <w:color w:val="000000"/>
          <w:sz w:val="24"/>
          <w:szCs w:val="24"/>
        </w:rPr>
      </w:pPr>
    </w:p>
    <w:p w14:paraId="65B7A11E" w14:textId="67859C25" w:rsidR="00750390" w:rsidRDefault="00750390" w:rsidP="00750390">
      <w:pPr>
        <w:autoSpaceDE/>
        <w:autoSpaceDN/>
        <w:spacing w:line="240" w:lineRule="auto"/>
        <w:jc w:val="both"/>
        <w:rPr>
          <w:b/>
          <w:color w:val="000000"/>
          <w:sz w:val="24"/>
          <w:szCs w:val="24"/>
        </w:rPr>
      </w:pPr>
    </w:p>
    <w:p w14:paraId="0BC43420" w14:textId="62726745" w:rsidR="00750390" w:rsidRDefault="00750390" w:rsidP="00750390">
      <w:pPr>
        <w:autoSpaceDE/>
        <w:autoSpaceDN/>
        <w:spacing w:line="240" w:lineRule="auto"/>
        <w:jc w:val="both"/>
        <w:rPr>
          <w:b/>
          <w:color w:val="000000"/>
          <w:sz w:val="24"/>
          <w:szCs w:val="24"/>
        </w:rPr>
      </w:pPr>
    </w:p>
    <w:p w14:paraId="59F0A5A5" w14:textId="18D121B8" w:rsidR="00750390" w:rsidRDefault="00750390" w:rsidP="00750390">
      <w:pPr>
        <w:autoSpaceDE/>
        <w:autoSpaceDN/>
        <w:spacing w:line="240" w:lineRule="auto"/>
        <w:jc w:val="both"/>
        <w:rPr>
          <w:b/>
          <w:color w:val="000000"/>
          <w:sz w:val="24"/>
          <w:szCs w:val="24"/>
        </w:rPr>
      </w:pPr>
    </w:p>
    <w:p w14:paraId="2A0756CD" w14:textId="7225ED61" w:rsidR="00750390" w:rsidRDefault="00750390" w:rsidP="00750390">
      <w:pPr>
        <w:autoSpaceDE/>
        <w:autoSpaceDN/>
        <w:spacing w:line="240" w:lineRule="auto"/>
        <w:jc w:val="both"/>
        <w:rPr>
          <w:b/>
          <w:color w:val="000000"/>
          <w:sz w:val="24"/>
          <w:szCs w:val="24"/>
        </w:rPr>
      </w:pPr>
    </w:p>
    <w:p w14:paraId="3410945B" w14:textId="45A1A2DD" w:rsidR="00750390" w:rsidRDefault="00750390" w:rsidP="00750390">
      <w:pPr>
        <w:autoSpaceDE/>
        <w:autoSpaceDN/>
        <w:spacing w:line="240" w:lineRule="auto"/>
        <w:jc w:val="both"/>
        <w:rPr>
          <w:b/>
          <w:color w:val="000000"/>
          <w:sz w:val="24"/>
          <w:szCs w:val="24"/>
        </w:rPr>
      </w:pPr>
    </w:p>
    <w:p w14:paraId="64F1D68B" w14:textId="54C995AA" w:rsidR="00750390" w:rsidRDefault="00750390" w:rsidP="00750390">
      <w:pPr>
        <w:autoSpaceDE/>
        <w:autoSpaceDN/>
        <w:spacing w:line="240" w:lineRule="auto"/>
        <w:jc w:val="both"/>
        <w:rPr>
          <w:b/>
          <w:color w:val="000000"/>
          <w:sz w:val="24"/>
          <w:szCs w:val="24"/>
        </w:rPr>
      </w:pPr>
    </w:p>
    <w:p w14:paraId="547F7A84" w14:textId="35382370" w:rsidR="00750390" w:rsidRDefault="00750390" w:rsidP="00750390">
      <w:pPr>
        <w:autoSpaceDE/>
        <w:autoSpaceDN/>
        <w:spacing w:line="240" w:lineRule="auto"/>
        <w:jc w:val="both"/>
        <w:rPr>
          <w:b/>
          <w:color w:val="000000"/>
          <w:sz w:val="24"/>
          <w:szCs w:val="24"/>
        </w:rPr>
      </w:pPr>
    </w:p>
    <w:p w14:paraId="45B45EEC" w14:textId="6759272A" w:rsidR="00750390" w:rsidRDefault="00750390" w:rsidP="00750390">
      <w:pPr>
        <w:autoSpaceDE/>
        <w:autoSpaceDN/>
        <w:spacing w:line="240" w:lineRule="auto"/>
        <w:jc w:val="both"/>
        <w:rPr>
          <w:b/>
          <w:color w:val="000000"/>
          <w:sz w:val="24"/>
          <w:szCs w:val="24"/>
        </w:rPr>
      </w:pPr>
    </w:p>
    <w:p w14:paraId="62405E08" w14:textId="1DC4ECC0" w:rsidR="00750390" w:rsidRDefault="00750390" w:rsidP="00750390">
      <w:pPr>
        <w:autoSpaceDE/>
        <w:autoSpaceDN/>
        <w:spacing w:line="240" w:lineRule="auto"/>
        <w:jc w:val="both"/>
        <w:rPr>
          <w:b/>
          <w:color w:val="000000"/>
          <w:sz w:val="24"/>
          <w:szCs w:val="24"/>
        </w:rPr>
      </w:pPr>
    </w:p>
    <w:p w14:paraId="26BB4590" w14:textId="375FE372" w:rsidR="00750390" w:rsidRDefault="00750390" w:rsidP="00750390">
      <w:pPr>
        <w:autoSpaceDE/>
        <w:autoSpaceDN/>
        <w:spacing w:line="240" w:lineRule="auto"/>
        <w:jc w:val="both"/>
        <w:rPr>
          <w:b/>
          <w:color w:val="000000"/>
          <w:sz w:val="24"/>
          <w:szCs w:val="24"/>
        </w:rPr>
      </w:pPr>
    </w:p>
    <w:p w14:paraId="74A56128" w14:textId="77777777" w:rsidR="00750390" w:rsidRDefault="00750390" w:rsidP="00750390">
      <w:pPr>
        <w:autoSpaceDE/>
        <w:autoSpaceDN/>
        <w:spacing w:line="240" w:lineRule="auto"/>
        <w:jc w:val="both"/>
        <w:rPr>
          <w:b/>
          <w:color w:val="000000"/>
          <w:sz w:val="24"/>
          <w:szCs w:val="24"/>
        </w:rPr>
      </w:pPr>
    </w:p>
    <w:p w14:paraId="0CD49952" w14:textId="20A9298C" w:rsidR="00750390" w:rsidRDefault="00750390" w:rsidP="00750390">
      <w:pPr>
        <w:autoSpaceDE/>
        <w:autoSpaceDN/>
        <w:spacing w:line="240" w:lineRule="auto"/>
        <w:jc w:val="both"/>
        <w:rPr>
          <w:b/>
          <w:color w:val="000000"/>
          <w:sz w:val="24"/>
          <w:szCs w:val="24"/>
        </w:rPr>
      </w:pPr>
    </w:p>
    <w:p w14:paraId="0D980AC0" w14:textId="5D416448" w:rsidR="00750390" w:rsidRDefault="00750390" w:rsidP="00750390">
      <w:pPr>
        <w:autoSpaceDE/>
        <w:autoSpaceDN/>
        <w:spacing w:line="240" w:lineRule="auto"/>
        <w:ind w:left="425" w:hanging="425"/>
        <w:jc w:val="right"/>
        <w:rPr>
          <w:b/>
          <w:color w:val="000000"/>
          <w:sz w:val="24"/>
          <w:szCs w:val="24"/>
        </w:rPr>
        <w:sectPr w:rsidR="00750390" w:rsidSect="00750390">
          <w:headerReference w:type="default" r:id="rId37"/>
          <w:footerReference w:type="default" r:id="rId38"/>
          <w:pgSz w:w="11920" w:h="16840"/>
          <w:pgMar w:top="1060" w:right="1287" w:bottom="278" w:left="1321" w:header="284" w:footer="851" w:gutter="0"/>
          <w:cols w:space="708"/>
          <w:docGrid w:linePitch="272"/>
        </w:sectPr>
      </w:pPr>
    </w:p>
    <w:p w14:paraId="054AD405" w14:textId="77777777" w:rsidR="00750390" w:rsidRDefault="00D570E8" w:rsidP="00750390">
      <w:pPr>
        <w:autoSpaceDE/>
        <w:autoSpaceDN/>
        <w:spacing w:line="240" w:lineRule="auto"/>
        <w:ind w:left="425" w:hanging="425"/>
        <w:jc w:val="right"/>
        <w:rPr>
          <w:rFonts w:ascii="Arial Narrow" w:hAnsi="Arial Narrow"/>
          <w:b/>
          <w:noProof/>
          <w:color w:val="808080"/>
          <w:sz w:val="24"/>
          <w:szCs w:val="24"/>
        </w:rPr>
      </w:pPr>
      <w:r w:rsidRPr="00F065BD">
        <w:rPr>
          <w:rFonts w:ascii="Arial Narrow" w:hAnsi="Arial Narrow"/>
          <w:b/>
          <w:noProof/>
          <w:color w:val="808080"/>
          <w:sz w:val="24"/>
          <w:szCs w:val="24"/>
        </w:rPr>
        <w:lastRenderedPageBreak/>
        <w:t xml:space="preserve">Príloha č. 1 </w:t>
      </w:r>
      <w:r w:rsidR="00F065BD">
        <w:rPr>
          <w:rFonts w:ascii="Arial Narrow" w:hAnsi="Arial Narrow"/>
          <w:b/>
          <w:noProof/>
          <w:color w:val="808080"/>
          <w:sz w:val="24"/>
          <w:szCs w:val="24"/>
        </w:rPr>
        <w:t>S</w:t>
      </w:r>
      <w:r w:rsidRPr="00F065BD">
        <w:rPr>
          <w:rFonts w:ascii="Arial Narrow" w:hAnsi="Arial Narrow"/>
          <w:b/>
          <w:noProof/>
          <w:color w:val="808080"/>
          <w:sz w:val="24"/>
          <w:szCs w:val="24"/>
        </w:rPr>
        <w:t>úťažných podkladov</w:t>
      </w:r>
      <w:bookmarkEnd w:id="173"/>
      <w:bookmarkEnd w:id="174"/>
    </w:p>
    <w:p w14:paraId="47FAFF1A" w14:textId="77777777" w:rsidR="00F56872" w:rsidRDefault="00F56872" w:rsidP="00750390">
      <w:pPr>
        <w:autoSpaceDE/>
        <w:autoSpaceDN/>
        <w:spacing w:line="240" w:lineRule="auto"/>
        <w:ind w:left="425" w:hanging="425"/>
        <w:jc w:val="center"/>
        <w:rPr>
          <w:rFonts w:ascii="Arial Narrow" w:hAnsi="Arial Narrow"/>
          <w:b/>
          <w:bCs/>
          <w:i/>
          <w:iCs/>
          <w:noProof/>
          <w:sz w:val="24"/>
          <w:szCs w:val="24"/>
        </w:rPr>
      </w:pPr>
    </w:p>
    <w:p w14:paraId="42750874" w14:textId="03C2170D" w:rsidR="00476651" w:rsidRDefault="00476651" w:rsidP="00750390">
      <w:pPr>
        <w:autoSpaceDE/>
        <w:autoSpaceDN/>
        <w:spacing w:line="240" w:lineRule="auto"/>
        <w:ind w:left="425" w:hanging="425"/>
        <w:jc w:val="center"/>
        <w:rPr>
          <w:rFonts w:ascii="Arial Narrow" w:hAnsi="Arial Narrow"/>
          <w:b/>
          <w:bCs/>
          <w:i/>
          <w:iCs/>
          <w:noProof/>
          <w:sz w:val="24"/>
          <w:szCs w:val="24"/>
        </w:rPr>
      </w:pPr>
      <w:r w:rsidRPr="00476651">
        <w:rPr>
          <w:rFonts w:ascii="Arial Narrow" w:hAnsi="Arial Narrow"/>
          <w:b/>
          <w:bCs/>
          <w:i/>
          <w:iCs/>
          <w:noProof/>
          <w:sz w:val="24"/>
          <w:szCs w:val="24"/>
        </w:rPr>
        <w:t>Návrh na plnenie kritéria na vyhodnotenie ponúk</w:t>
      </w:r>
    </w:p>
    <w:p w14:paraId="6C9C095B" w14:textId="77777777" w:rsidR="00986DA1" w:rsidRPr="00476651" w:rsidRDefault="00986DA1" w:rsidP="00986DA1">
      <w:pPr>
        <w:spacing w:line="240" w:lineRule="auto"/>
        <w:jc w:val="center"/>
        <w:rPr>
          <w:rFonts w:ascii="Arial Narrow" w:hAnsi="Arial Narrow"/>
          <w:b/>
          <w:bCs/>
          <w:i/>
          <w:iCs/>
          <w:noProof/>
          <w:sz w:val="24"/>
          <w:szCs w:val="24"/>
        </w:rPr>
      </w:pPr>
    </w:p>
    <w:p w14:paraId="24B568CA" w14:textId="77777777" w:rsidR="0058220B" w:rsidRDefault="0058220B" w:rsidP="00A85F7C">
      <w:pPr>
        <w:autoSpaceDE/>
        <w:autoSpaceDN/>
        <w:spacing w:line="240" w:lineRule="auto"/>
        <w:ind w:left="425" w:hanging="425"/>
        <w:jc w:val="right"/>
        <w:rPr>
          <w:rFonts w:ascii="Arial Narrow" w:hAnsi="Arial Narrow"/>
          <w:b/>
          <w:noProof/>
          <w:color w:val="808080"/>
          <w:sz w:val="24"/>
          <w:szCs w:val="24"/>
        </w:rPr>
      </w:pPr>
      <w:bookmarkStart w:id="175" w:name="_Toc417302867"/>
      <w:bookmarkStart w:id="176" w:name="_Toc422864285"/>
    </w:p>
    <w:p w14:paraId="42BA69CA" w14:textId="77777777" w:rsidR="0058220B" w:rsidRDefault="0058220B" w:rsidP="00A85F7C">
      <w:pPr>
        <w:autoSpaceDE/>
        <w:autoSpaceDN/>
        <w:spacing w:line="240" w:lineRule="auto"/>
        <w:ind w:left="425" w:hanging="425"/>
        <w:jc w:val="right"/>
        <w:rPr>
          <w:rFonts w:ascii="Arial Narrow" w:hAnsi="Arial Narrow"/>
          <w:b/>
          <w:noProof/>
          <w:color w:val="808080"/>
          <w:sz w:val="24"/>
          <w:szCs w:val="24"/>
        </w:rPr>
      </w:pPr>
    </w:p>
    <w:p w14:paraId="3DD29346" w14:textId="77777777" w:rsidR="00C26986" w:rsidRPr="00F065BD" w:rsidRDefault="00C26986" w:rsidP="00C26986">
      <w:pPr>
        <w:widowControl w:val="0"/>
        <w:spacing w:line="240" w:lineRule="auto"/>
        <w:ind w:right="-357"/>
        <w:jc w:val="both"/>
        <w:rPr>
          <w:rFonts w:ascii="Arial Narrow" w:hAnsi="Arial Narrow"/>
          <w:b/>
          <w:noProof/>
          <w:color w:val="808080"/>
          <w:sz w:val="22"/>
          <w:szCs w:val="22"/>
        </w:rPr>
      </w:pPr>
      <w:r w:rsidRPr="00F065BD">
        <w:rPr>
          <w:rFonts w:ascii="Arial Narrow" w:hAnsi="Arial Narrow"/>
          <w:sz w:val="22"/>
          <w:szCs w:val="22"/>
          <w:lang w:eastAsia="cs-CZ"/>
        </w:rPr>
        <w:t xml:space="preserve">Dolu podpísaný oprávnený zástupca uchádzača </w:t>
      </w:r>
      <w:r>
        <w:rPr>
          <w:rFonts w:ascii="Arial Narrow" w:hAnsi="Arial Narrow"/>
          <w:i/>
          <w:sz w:val="22"/>
          <w:szCs w:val="22"/>
        </w:rPr>
        <w:t>(</w:t>
      </w:r>
      <w:r w:rsidRPr="00A40F0C">
        <w:rPr>
          <w:rFonts w:ascii="Arial Narrow" w:hAnsi="Arial Narrow"/>
          <w:i/>
          <w:sz w:val="22"/>
          <w:szCs w:val="22"/>
        </w:rPr>
        <w:t>Obchodné meno, sídlo, údaj o zápise, zastúpený meno/mená a priezvisko/priezviská, trvalý pobyt štatutárneho orgánu/členov štatutárneho orgánu</w:t>
      </w:r>
      <w:r>
        <w:rPr>
          <w:rFonts w:ascii="Arial Narrow" w:hAnsi="Arial Narrow"/>
          <w:sz w:val="22"/>
          <w:szCs w:val="22"/>
          <w:lang w:eastAsia="cs-CZ"/>
        </w:rPr>
        <w:t xml:space="preserve">) </w:t>
      </w:r>
      <w:r w:rsidRPr="00F065BD">
        <w:rPr>
          <w:rFonts w:ascii="Arial Narrow" w:hAnsi="Arial Narrow"/>
          <w:sz w:val="22"/>
          <w:szCs w:val="22"/>
          <w:lang w:eastAsia="cs-CZ"/>
        </w:rPr>
        <w:t>predkladám návrh na plnenie kritéria na vyhodnotenie ponúk, na realizáciu predmetu zákazky</w:t>
      </w:r>
      <w:r w:rsidRPr="00F065BD">
        <w:rPr>
          <w:rFonts w:ascii="Arial Narrow" w:hAnsi="Arial Narrow"/>
          <w:b/>
          <w:sz w:val="22"/>
          <w:szCs w:val="22"/>
          <w:lang w:eastAsia="cs-CZ"/>
        </w:rPr>
        <w:t xml:space="preserve"> </w:t>
      </w:r>
      <w:r w:rsidRPr="00433C6C">
        <w:rPr>
          <w:rFonts w:ascii="Arial Narrow" w:hAnsi="Arial Narrow"/>
          <w:bCs/>
          <w:sz w:val="22"/>
          <w:szCs w:val="22"/>
          <w:lang w:eastAsia="cs-CZ"/>
        </w:rPr>
        <w:t>„</w:t>
      </w:r>
      <w:r>
        <w:rPr>
          <w:rFonts w:ascii="Arial Narrow" w:hAnsi="Arial Narrow"/>
          <w:b/>
          <w:sz w:val="22"/>
          <w:szCs w:val="22"/>
          <w:lang w:eastAsia="cs-CZ"/>
        </w:rPr>
        <w:t>Nákup dopravných prostriedkov – automobilov upravených na prevoz služobných psov“</w:t>
      </w:r>
      <w:r w:rsidRPr="00F065BD">
        <w:rPr>
          <w:rFonts w:ascii="Arial Narrow" w:hAnsi="Arial Narrow"/>
          <w:bCs/>
          <w:sz w:val="22"/>
          <w:szCs w:val="22"/>
        </w:rPr>
        <w:t xml:space="preserve"> vyhlásenej verejným obstarávateľom </w:t>
      </w:r>
      <w:r w:rsidRPr="000442FD">
        <w:rPr>
          <w:rFonts w:ascii="Arial Narrow" w:hAnsi="Arial Narrow"/>
          <w:bCs/>
          <w:sz w:val="22"/>
          <w:szCs w:val="22"/>
        </w:rPr>
        <w:t xml:space="preserve">Finančné riaditeľstvo SR </w:t>
      </w:r>
      <w:r w:rsidRPr="000442FD">
        <w:rPr>
          <w:rFonts w:ascii="Arial Narrow" w:hAnsi="Arial Narrow" w:cs="Arial"/>
          <w:sz w:val="22"/>
          <w:szCs w:val="22"/>
        </w:rPr>
        <w:t xml:space="preserve">zverejnením </w:t>
      </w:r>
      <w:r w:rsidRPr="000442FD">
        <w:rPr>
          <w:rFonts w:ascii="Arial Narrow" w:hAnsi="Arial Narrow" w:cs="Arial"/>
          <w:sz w:val="22"/>
          <w:szCs w:val="22"/>
          <w:lang w:eastAsia="cs-CZ"/>
        </w:rPr>
        <w:t>v Publikačnom vestníku EÚ</w:t>
      </w:r>
      <w:r w:rsidRPr="000442FD">
        <w:rPr>
          <w:rFonts w:ascii="Arial Narrow" w:hAnsi="Arial Narrow" w:cs="Arial"/>
          <w:bCs/>
          <w:sz w:val="22"/>
          <w:szCs w:val="22"/>
        </w:rPr>
        <w:t xml:space="preserve"> zo dňa XX.XX.2022 pod číslom XXX a v</w:t>
      </w:r>
      <w:r w:rsidRPr="000442FD">
        <w:rPr>
          <w:rFonts w:ascii="Arial Narrow" w:hAnsi="Arial Narrow" w:cs="Arial"/>
          <w:sz w:val="22"/>
          <w:szCs w:val="22"/>
          <w:lang w:eastAsia="cs-CZ"/>
        </w:rPr>
        <w:t>o Vestníku verejného obstarávania č. XX zo dňa XX.XX.2022 pod číslom XX</w:t>
      </w:r>
    </w:p>
    <w:p w14:paraId="5268B520" w14:textId="77777777" w:rsidR="00C26986" w:rsidRDefault="00C26986" w:rsidP="00C26986">
      <w:pPr>
        <w:spacing w:line="240" w:lineRule="auto"/>
        <w:rPr>
          <w:noProof/>
        </w:rPr>
      </w:pPr>
    </w:p>
    <w:p w14:paraId="15F97E85" w14:textId="77777777" w:rsidR="00C26986" w:rsidRDefault="00C26986" w:rsidP="00C26986">
      <w:pPr>
        <w:spacing w:line="240" w:lineRule="auto"/>
        <w:rPr>
          <w:noProof/>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4"/>
        <w:gridCol w:w="1842"/>
        <w:gridCol w:w="1907"/>
        <w:gridCol w:w="1843"/>
      </w:tblGrid>
      <w:tr w:rsidR="00C26986" w:rsidRPr="00422D9B" w14:paraId="46DEC503" w14:textId="77777777" w:rsidTr="00C26986">
        <w:trPr>
          <w:trHeight w:val="543"/>
        </w:trPr>
        <w:tc>
          <w:tcPr>
            <w:tcW w:w="4184" w:type="dxa"/>
            <w:tcBorders>
              <w:top w:val="single" w:sz="4" w:space="0" w:color="000000"/>
              <w:left w:val="single" w:sz="4" w:space="0" w:color="000000"/>
              <w:bottom w:val="single" w:sz="12" w:space="0" w:color="000000"/>
              <w:right w:val="single" w:sz="8" w:space="0" w:color="auto"/>
            </w:tcBorders>
            <w:shd w:val="clear" w:color="auto" w:fill="F2F2F2" w:themeFill="background1" w:themeFillShade="F2"/>
            <w:vAlign w:val="center"/>
          </w:tcPr>
          <w:p w14:paraId="1F776B64" w14:textId="77777777" w:rsidR="00C26986" w:rsidRPr="0051390B" w:rsidRDefault="00C26986" w:rsidP="00C26986">
            <w:pPr>
              <w:spacing w:line="240" w:lineRule="auto"/>
              <w:jc w:val="both"/>
              <w:rPr>
                <w:rFonts w:ascii="Arial Narrow" w:hAnsi="Arial Narrow"/>
                <w:b/>
                <w:bCs/>
                <w:color w:val="000000"/>
                <w:sz w:val="22"/>
                <w:szCs w:val="22"/>
              </w:rPr>
            </w:pPr>
            <w:r w:rsidRPr="0051390B">
              <w:rPr>
                <w:rFonts w:ascii="Arial Narrow" w:hAnsi="Arial Narrow"/>
                <w:b/>
                <w:bCs/>
                <w:color w:val="000000"/>
                <w:sz w:val="22"/>
                <w:szCs w:val="22"/>
              </w:rPr>
              <w:t>Kritérium na vyhodnotenie ponúk:</w:t>
            </w:r>
          </w:p>
        </w:tc>
        <w:tc>
          <w:tcPr>
            <w:tcW w:w="5592" w:type="dxa"/>
            <w:gridSpan w:val="3"/>
            <w:tcBorders>
              <w:top w:val="single" w:sz="4" w:space="0" w:color="000000"/>
              <w:left w:val="single" w:sz="8" w:space="0" w:color="auto"/>
              <w:bottom w:val="single" w:sz="12" w:space="0" w:color="000000"/>
              <w:right w:val="single" w:sz="4" w:space="0" w:color="000000"/>
            </w:tcBorders>
            <w:shd w:val="clear" w:color="auto" w:fill="F2F2F2" w:themeFill="background1" w:themeFillShade="F2"/>
            <w:vAlign w:val="center"/>
          </w:tcPr>
          <w:p w14:paraId="435FA236" w14:textId="77777777" w:rsidR="00C26986" w:rsidRPr="0051390B" w:rsidRDefault="00C26986" w:rsidP="00C26986">
            <w:pPr>
              <w:spacing w:line="240" w:lineRule="auto"/>
              <w:jc w:val="both"/>
              <w:rPr>
                <w:rFonts w:ascii="Arial Narrow" w:hAnsi="Arial Narrow"/>
                <w:b/>
                <w:bCs/>
                <w:color w:val="000000"/>
                <w:sz w:val="22"/>
                <w:szCs w:val="22"/>
              </w:rPr>
            </w:pPr>
            <w:r w:rsidRPr="0051390B">
              <w:rPr>
                <w:rFonts w:ascii="Arial Narrow" w:hAnsi="Arial Narrow"/>
                <w:b/>
                <w:bCs/>
                <w:color w:val="000000"/>
                <w:sz w:val="22"/>
                <w:szCs w:val="22"/>
              </w:rPr>
              <w:t>Celková cena predmetu zákazky s DPH</w:t>
            </w:r>
          </w:p>
        </w:tc>
      </w:tr>
      <w:tr w:rsidR="00C26986" w:rsidRPr="00422D9B" w14:paraId="744D7052" w14:textId="77777777" w:rsidTr="00C26986">
        <w:trPr>
          <w:trHeight w:val="776"/>
        </w:trPr>
        <w:tc>
          <w:tcPr>
            <w:tcW w:w="4184" w:type="dxa"/>
            <w:tcBorders>
              <w:top w:val="single" w:sz="12" w:space="0" w:color="000000"/>
              <w:left w:val="single" w:sz="4" w:space="0" w:color="auto"/>
              <w:right w:val="single" w:sz="8" w:space="0" w:color="auto"/>
            </w:tcBorders>
            <w:shd w:val="clear" w:color="auto" w:fill="F2F2F2" w:themeFill="background1" w:themeFillShade="F2"/>
            <w:vAlign w:val="center"/>
          </w:tcPr>
          <w:p w14:paraId="6B38E44C" w14:textId="77777777" w:rsidR="00C26986" w:rsidRPr="0051390B" w:rsidRDefault="00C26986" w:rsidP="00C26986">
            <w:pPr>
              <w:spacing w:line="240" w:lineRule="auto"/>
              <w:ind w:left="-36"/>
              <w:rPr>
                <w:rFonts w:ascii="Arial Narrow" w:hAnsi="Arial Narrow"/>
                <w:sz w:val="22"/>
                <w:szCs w:val="22"/>
              </w:rPr>
            </w:pPr>
          </w:p>
          <w:p w14:paraId="009B1A25" w14:textId="77777777" w:rsidR="00C26986" w:rsidRPr="0051390B" w:rsidRDefault="00C26986" w:rsidP="00C26986">
            <w:pPr>
              <w:spacing w:line="240" w:lineRule="auto"/>
              <w:ind w:left="-36"/>
              <w:rPr>
                <w:rFonts w:ascii="Arial Narrow" w:hAnsi="Arial Narrow"/>
                <w:sz w:val="22"/>
                <w:szCs w:val="22"/>
              </w:rPr>
            </w:pPr>
          </w:p>
          <w:p w14:paraId="5946AB85" w14:textId="77777777" w:rsidR="00C26986" w:rsidRDefault="00C26986" w:rsidP="00C26986">
            <w:pPr>
              <w:spacing w:line="240" w:lineRule="auto"/>
              <w:ind w:left="-36"/>
              <w:rPr>
                <w:rFonts w:ascii="Arial Narrow" w:hAnsi="Arial Narrow"/>
                <w:sz w:val="22"/>
                <w:szCs w:val="22"/>
              </w:rPr>
            </w:pPr>
          </w:p>
          <w:p w14:paraId="072F025C" w14:textId="77777777" w:rsidR="00C26986" w:rsidRPr="0051390B" w:rsidRDefault="00C26986" w:rsidP="00C26986">
            <w:pPr>
              <w:spacing w:line="240" w:lineRule="auto"/>
              <w:ind w:left="-36"/>
              <w:rPr>
                <w:rFonts w:ascii="Arial Narrow" w:hAnsi="Arial Narrow"/>
                <w:color w:val="000000"/>
                <w:sz w:val="22"/>
                <w:szCs w:val="22"/>
              </w:rPr>
            </w:pPr>
          </w:p>
        </w:tc>
        <w:tc>
          <w:tcPr>
            <w:tcW w:w="1842" w:type="dxa"/>
            <w:tcBorders>
              <w:top w:val="single" w:sz="12" w:space="0" w:color="000000"/>
              <w:left w:val="single" w:sz="8" w:space="0" w:color="auto"/>
              <w:bottom w:val="single" w:sz="8" w:space="0" w:color="auto"/>
              <w:right w:val="single" w:sz="8" w:space="0" w:color="auto"/>
            </w:tcBorders>
            <w:shd w:val="clear" w:color="auto" w:fill="F2F2F2" w:themeFill="background1" w:themeFillShade="F2"/>
            <w:vAlign w:val="center"/>
          </w:tcPr>
          <w:p w14:paraId="317A37B9" w14:textId="77777777" w:rsidR="00C26986" w:rsidRPr="0051390B" w:rsidRDefault="00C26986" w:rsidP="00C26986">
            <w:pPr>
              <w:spacing w:line="240" w:lineRule="auto"/>
              <w:jc w:val="center"/>
              <w:rPr>
                <w:rFonts w:ascii="Arial Narrow" w:hAnsi="Arial Narrow"/>
                <w:color w:val="000000"/>
                <w:sz w:val="22"/>
                <w:szCs w:val="22"/>
              </w:rPr>
            </w:pPr>
            <w:r w:rsidRPr="0051390B">
              <w:rPr>
                <w:rFonts w:ascii="Arial Narrow" w:hAnsi="Arial Narrow"/>
                <w:color w:val="000000"/>
                <w:sz w:val="22"/>
                <w:szCs w:val="22"/>
              </w:rPr>
              <w:t>Cena v EUR bez DPH</w:t>
            </w:r>
          </w:p>
        </w:tc>
        <w:tc>
          <w:tcPr>
            <w:tcW w:w="1907" w:type="dxa"/>
            <w:tcBorders>
              <w:top w:val="single" w:sz="12" w:space="0" w:color="000000"/>
              <w:left w:val="single" w:sz="8" w:space="0" w:color="auto"/>
              <w:bottom w:val="single" w:sz="8" w:space="0" w:color="auto"/>
              <w:right w:val="single" w:sz="8" w:space="0" w:color="auto"/>
            </w:tcBorders>
            <w:shd w:val="clear" w:color="auto" w:fill="F2F2F2" w:themeFill="background1" w:themeFillShade="F2"/>
            <w:vAlign w:val="center"/>
          </w:tcPr>
          <w:p w14:paraId="38B885CE" w14:textId="77777777" w:rsidR="00C26986" w:rsidRPr="0051390B" w:rsidRDefault="00C26986" w:rsidP="00C26986">
            <w:pPr>
              <w:spacing w:line="240" w:lineRule="auto"/>
              <w:jc w:val="center"/>
              <w:rPr>
                <w:rFonts w:ascii="Arial Narrow" w:hAnsi="Arial Narrow"/>
                <w:color w:val="000000"/>
                <w:sz w:val="22"/>
                <w:szCs w:val="22"/>
              </w:rPr>
            </w:pPr>
            <w:r w:rsidRPr="0051390B">
              <w:rPr>
                <w:rFonts w:ascii="Arial Narrow" w:hAnsi="Arial Narrow"/>
                <w:color w:val="000000"/>
                <w:sz w:val="22"/>
                <w:szCs w:val="22"/>
              </w:rPr>
              <w:t>DPH v EUR</w:t>
            </w:r>
          </w:p>
        </w:tc>
        <w:tc>
          <w:tcPr>
            <w:tcW w:w="1843" w:type="dxa"/>
            <w:tcBorders>
              <w:top w:val="single" w:sz="12" w:space="0" w:color="000000"/>
              <w:left w:val="single" w:sz="8" w:space="0" w:color="auto"/>
              <w:bottom w:val="single" w:sz="8" w:space="0" w:color="auto"/>
              <w:right w:val="single" w:sz="4" w:space="0" w:color="000000"/>
            </w:tcBorders>
            <w:shd w:val="clear" w:color="auto" w:fill="F2F2F2" w:themeFill="background1" w:themeFillShade="F2"/>
            <w:vAlign w:val="center"/>
          </w:tcPr>
          <w:p w14:paraId="19F20242" w14:textId="77777777" w:rsidR="00C26986" w:rsidRPr="00271529" w:rsidRDefault="00C26986" w:rsidP="00C26986">
            <w:pPr>
              <w:spacing w:line="240" w:lineRule="auto"/>
              <w:jc w:val="center"/>
              <w:rPr>
                <w:rFonts w:ascii="Arial Narrow" w:hAnsi="Arial Narrow"/>
                <w:b/>
                <w:color w:val="000000"/>
                <w:sz w:val="22"/>
                <w:szCs w:val="22"/>
              </w:rPr>
            </w:pPr>
            <w:r w:rsidRPr="00271529">
              <w:rPr>
                <w:rFonts w:ascii="Arial Narrow" w:hAnsi="Arial Narrow"/>
                <w:b/>
                <w:color w:val="000000"/>
                <w:sz w:val="22"/>
                <w:szCs w:val="22"/>
              </w:rPr>
              <w:t>Cena v EUR s DPH</w:t>
            </w:r>
          </w:p>
        </w:tc>
      </w:tr>
      <w:tr w:rsidR="00C26986" w:rsidRPr="00422D9B" w14:paraId="1714681C" w14:textId="77777777" w:rsidTr="00C26986">
        <w:tc>
          <w:tcPr>
            <w:tcW w:w="4184" w:type="dxa"/>
            <w:tcBorders>
              <w:left w:val="single" w:sz="4" w:space="0" w:color="000000"/>
              <w:right w:val="single" w:sz="8" w:space="0" w:color="auto"/>
            </w:tcBorders>
            <w:shd w:val="clear" w:color="auto" w:fill="F2F2F2" w:themeFill="background1" w:themeFillShade="F2"/>
          </w:tcPr>
          <w:p w14:paraId="59DAEB87" w14:textId="77777777" w:rsidR="00C26986" w:rsidRPr="00271529" w:rsidRDefault="00C26986" w:rsidP="00C26986">
            <w:pPr>
              <w:spacing w:line="240" w:lineRule="auto"/>
              <w:ind w:left="-36"/>
              <w:rPr>
                <w:rFonts w:ascii="Arial Narrow" w:hAnsi="Arial Narrow"/>
                <w:b/>
                <w:sz w:val="22"/>
                <w:szCs w:val="22"/>
              </w:rPr>
            </w:pPr>
          </w:p>
          <w:p w14:paraId="3E8A900E" w14:textId="77777777" w:rsidR="00C26986" w:rsidRPr="00271529" w:rsidRDefault="00C26986" w:rsidP="00C26986">
            <w:pPr>
              <w:spacing w:line="240" w:lineRule="auto"/>
              <w:ind w:left="-36"/>
              <w:rPr>
                <w:rFonts w:ascii="Arial Narrow" w:hAnsi="Arial Narrow"/>
                <w:b/>
                <w:sz w:val="22"/>
                <w:szCs w:val="22"/>
              </w:rPr>
            </w:pPr>
            <w:r>
              <w:rPr>
                <w:rFonts w:ascii="Arial Narrow" w:hAnsi="Arial Narrow"/>
                <w:b/>
                <w:sz w:val="22"/>
                <w:szCs w:val="22"/>
              </w:rPr>
              <w:t>n</w:t>
            </w:r>
            <w:r w:rsidRPr="00271529">
              <w:rPr>
                <w:rFonts w:ascii="Arial Narrow" w:hAnsi="Arial Narrow"/>
                <w:b/>
                <w:sz w:val="22"/>
                <w:szCs w:val="22"/>
              </w:rPr>
              <w:t>ávrh uchádzača:</w:t>
            </w:r>
          </w:p>
        </w:tc>
        <w:tc>
          <w:tcPr>
            <w:tcW w:w="1842" w:type="dxa"/>
            <w:tcBorders>
              <w:top w:val="single" w:sz="4" w:space="0" w:color="auto"/>
              <w:left w:val="single" w:sz="8" w:space="0" w:color="auto"/>
              <w:bottom w:val="single" w:sz="4" w:space="0" w:color="auto"/>
            </w:tcBorders>
            <w:shd w:val="clear" w:color="auto" w:fill="auto"/>
          </w:tcPr>
          <w:p w14:paraId="64C54625" w14:textId="77777777" w:rsidR="00C26986" w:rsidRPr="007843C1" w:rsidRDefault="00C26986" w:rsidP="00C26986">
            <w:pPr>
              <w:spacing w:line="240" w:lineRule="auto"/>
              <w:jc w:val="right"/>
              <w:rPr>
                <w:rFonts w:ascii="Arial Narrow" w:hAnsi="Arial Narrow"/>
                <w:sz w:val="22"/>
                <w:szCs w:val="22"/>
              </w:rPr>
            </w:pPr>
          </w:p>
          <w:p w14:paraId="7F20EA34" w14:textId="77777777" w:rsidR="00C26986" w:rsidRPr="007843C1" w:rsidRDefault="00C26986" w:rsidP="00C26986">
            <w:pPr>
              <w:spacing w:line="240" w:lineRule="auto"/>
              <w:jc w:val="right"/>
              <w:rPr>
                <w:rFonts w:ascii="Arial Narrow" w:hAnsi="Arial Narrow"/>
                <w:sz w:val="22"/>
                <w:szCs w:val="22"/>
              </w:rPr>
            </w:pPr>
            <w:r w:rsidRPr="007843C1">
              <w:rPr>
                <w:rFonts w:ascii="Arial Narrow" w:hAnsi="Arial Narrow"/>
                <w:sz w:val="22"/>
                <w:szCs w:val="22"/>
              </w:rPr>
              <w:t>,- €</w:t>
            </w:r>
          </w:p>
        </w:tc>
        <w:tc>
          <w:tcPr>
            <w:tcW w:w="1907" w:type="dxa"/>
            <w:tcBorders>
              <w:top w:val="single" w:sz="4" w:space="0" w:color="auto"/>
              <w:bottom w:val="single" w:sz="4" w:space="0" w:color="auto"/>
            </w:tcBorders>
          </w:tcPr>
          <w:p w14:paraId="2CC5DB42" w14:textId="77777777" w:rsidR="00C26986" w:rsidRPr="007843C1" w:rsidRDefault="00C26986" w:rsidP="00C26986">
            <w:pPr>
              <w:spacing w:line="240" w:lineRule="auto"/>
              <w:jc w:val="right"/>
              <w:rPr>
                <w:rFonts w:ascii="Arial Narrow" w:hAnsi="Arial Narrow"/>
                <w:sz w:val="22"/>
                <w:szCs w:val="22"/>
              </w:rPr>
            </w:pPr>
          </w:p>
          <w:p w14:paraId="3D792AF3" w14:textId="77777777" w:rsidR="00C26986" w:rsidRPr="007843C1" w:rsidRDefault="00C26986" w:rsidP="00C26986">
            <w:pPr>
              <w:spacing w:line="240" w:lineRule="auto"/>
              <w:jc w:val="right"/>
              <w:rPr>
                <w:rFonts w:ascii="Arial Narrow" w:hAnsi="Arial Narrow"/>
                <w:sz w:val="22"/>
                <w:szCs w:val="22"/>
              </w:rPr>
            </w:pPr>
            <w:r w:rsidRPr="007843C1">
              <w:rPr>
                <w:rFonts w:ascii="Arial Narrow" w:hAnsi="Arial Narrow"/>
                <w:sz w:val="22"/>
                <w:szCs w:val="22"/>
              </w:rPr>
              <w:t>,- €</w:t>
            </w:r>
          </w:p>
        </w:tc>
        <w:tc>
          <w:tcPr>
            <w:tcW w:w="1843" w:type="dxa"/>
            <w:tcBorders>
              <w:top w:val="single" w:sz="8" w:space="0" w:color="auto"/>
              <w:bottom w:val="single" w:sz="8" w:space="0" w:color="auto"/>
              <w:right w:val="single" w:sz="4" w:space="0" w:color="000000"/>
            </w:tcBorders>
            <w:shd w:val="clear" w:color="auto" w:fill="auto"/>
          </w:tcPr>
          <w:p w14:paraId="6C717A0D" w14:textId="77777777" w:rsidR="00C26986" w:rsidRPr="007843C1" w:rsidRDefault="00C26986" w:rsidP="00C26986">
            <w:pPr>
              <w:spacing w:line="240" w:lineRule="auto"/>
              <w:jc w:val="right"/>
              <w:rPr>
                <w:rFonts w:ascii="Arial Narrow" w:hAnsi="Arial Narrow"/>
                <w:sz w:val="22"/>
                <w:szCs w:val="22"/>
              </w:rPr>
            </w:pPr>
          </w:p>
          <w:p w14:paraId="58643364" w14:textId="77777777" w:rsidR="00C26986" w:rsidRPr="007843C1" w:rsidRDefault="00C26986" w:rsidP="00C26986">
            <w:pPr>
              <w:spacing w:line="240" w:lineRule="auto"/>
              <w:jc w:val="right"/>
              <w:rPr>
                <w:rFonts w:ascii="Arial Narrow" w:hAnsi="Arial Narrow"/>
                <w:sz w:val="22"/>
                <w:szCs w:val="22"/>
              </w:rPr>
            </w:pPr>
            <w:r w:rsidRPr="007843C1">
              <w:rPr>
                <w:rFonts w:ascii="Arial Narrow" w:hAnsi="Arial Narrow"/>
                <w:sz w:val="22"/>
                <w:szCs w:val="22"/>
              </w:rPr>
              <w:t>,- €</w:t>
            </w:r>
          </w:p>
        </w:tc>
      </w:tr>
    </w:tbl>
    <w:p w14:paraId="04EAB96A" w14:textId="77777777" w:rsidR="00C26986" w:rsidRDefault="00C26986" w:rsidP="00C26986">
      <w:pPr>
        <w:widowControl w:val="0"/>
        <w:spacing w:line="240" w:lineRule="auto"/>
        <w:ind w:left="4253" w:right="-357"/>
        <w:jc w:val="right"/>
        <w:rPr>
          <w:b/>
          <w:noProof/>
          <w:color w:val="808080"/>
          <w:sz w:val="26"/>
        </w:rPr>
      </w:pPr>
    </w:p>
    <w:p w14:paraId="3BD7D6AC" w14:textId="77777777" w:rsidR="00C26986" w:rsidRDefault="00C26986" w:rsidP="00C26986">
      <w:pPr>
        <w:widowControl w:val="0"/>
        <w:spacing w:line="240" w:lineRule="auto"/>
        <w:ind w:left="4253" w:right="-357"/>
        <w:jc w:val="right"/>
        <w:rPr>
          <w:b/>
          <w:noProof/>
          <w:color w:val="808080"/>
          <w:sz w:val="26"/>
        </w:rPr>
      </w:pPr>
    </w:p>
    <w:p w14:paraId="6253630B" w14:textId="77777777" w:rsidR="00C26986" w:rsidRDefault="00C26986" w:rsidP="00C26986">
      <w:pPr>
        <w:widowControl w:val="0"/>
        <w:spacing w:line="240" w:lineRule="auto"/>
        <w:ind w:left="4253" w:right="-357"/>
        <w:jc w:val="right"/>
        <w:rPr>
          <w:b/>
          <w:noProof/>
          <w:color w:val="808080"/>
          <w:sz w:val="26"/>
        </w:rPr>
      </w:pPr>
      <w:bookmarkStart w:id="177" w:name="_Hlk62070211"/>
    </w:p>
    <w:p w14:paraId="340B7FAD" w14:textId="77777777" w:rsidR="00C26986" w:rsidRDefault="00C26986" w:rsidP="00C26986">
      <w:pPr>
        <w:widowControl w:val="0"/>
        <w:spacing w:line="240" w:lineRule="auto"/>
        <w:ind w:left="4253" w:right="-357"/>
        <w:jc w:val="right"/>
        <w:rPr>
          <w:b/>
          <w:noProof/>
          <w:color w:val="808080"/>
          <w:sz w:val="26"/>
        </w:rPr>
      </w:pPr>
    </w:p>
    <w:tbl>
      <w:tblPr>
        <w:tblW w:w="978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395"/>
        <w:gridCol w:w="5386"/>
      </w:tblGrid>
      <w:tr w:rsidR="00C26986" w:rsidRPr="00390594" w14:paraId="6B031310" w14:textId="77777777" w:rsidTr="00C26986">
        <w:trPr>
          <w:trHeight w:val="1718"/>
        </w:trPr>
        <w:tc>
          <w:tcPr>
            <w:tcW w:w="4395" w:type="dxa"/>
            <w:shd w:val="clear" w:color="auto" w:fill="auto"/>
            <w:tcMar>
              <w:top w:w="57" w:type="dxa"/>
              <w:left w:w="113" w:type="dxa"/>
              <w:bottom w:w="57" w:type="dxa"/>
            </w:tcMar>
          </w:tcPr>
          <w:p w14:paraId="382DF228" w14:textId="77777777" w:rsidR="00C26986" w:rsidRPr="00390594" w:rsidRDefault="00C26986" w:rsidP="00C26986">
            <w:pPr>
              <w:spacing w:line="240" w:lineRule="auto"/>
              <w:rPr>
                <w:rFonts w:ascii="Arial Narrow" w:hAnsi="Arial Narrow"/>
                <w:szCs w:val="24"/>
                <w:lang w:eastAsia="cs-CZ"/>
              </w:rPr>
            </w:pPr>
          </w:p>
          <w:p w14:paraId="55AFA7FF" w14:textId="77777777" w:rsidR="00C26986" w:rsidRPr="00390594" w:rsidRDefault="00C26986" w:rsidP="00C26986">
            <w:pPr>
              <w:spacing w:line="240" w:lineRule="auto"/>
              <w:rPr>
                <w:rFonts w:ascii="Arial Narrow" w:hAnsi="Arial Narrow"/>
                <w:szCs w:val="24"/>
                <w:lang w:eastAsia="cs-CZ"/>
              </w:rPr>
            </w:pPr>
          </w:p>
          <w:p w14:paraId="4ECCB5B5" w14:textId="77777777" w:rsidR="00C26986" w:rsidRPr="00390594" w:rsidRDefault="00C26986" w:rsidP="00C26986">
            <w:pPr>
              <w:spacing w:line="240" w:lineRule="auto"/>
              <w:rPr>
                <w:rFonts w:ascii="Arial Narrow" w:hAnsi="Arial Narrow"/>
                <w:szCs w:val="24"/>
                <w:lang w:eastAsia="cs-CZ"/>
              </w:rPr>
            </w:pPr>
          </w:p>
          <w:p w14:paraId="1E63B2F4" w14:textId="77777777" w:rsidR="00C26986" w:rsidRPr="00390594" w:rsidRDefault="00C26986" w:rsidP="00C26986">
            <w:pPr>
              <w:spacing w:line="240" w:lineRule="auto"/>
              <w:rPr>
                <w:rFonts w:ascii="Arial Narrow" w:hAnsi="Arial Narrow"/>
                <w:szCs w:val="24"/>
                <w:lang w:eastAsia="cs-CZ"/>
              </w:rPr>
            </w:pPr>
          </w:p>
          <w:p w14:paraId="71D4F814" w14:textId="77777777" w:rsidR="00C26986" w:rsidRPr="00390594" w:rsidRDefault="00C26986" w:rsidP="00C26986">
            <w:pPr>
              <w:spacing w:line="240" w:lineRule="auto"/>
              <w:rPr>
                <w:rFonts w:ascii="Arial Narrow" w:hAnsi="Arial Narrow"/>
                <w:szCs w:val="24"/>
                <w:lang w:eastAsia="cs-CZ"/>
              </w:rPr>
            </w:pPr>
          </w:p>
          <w:p w14:paraId="123E1560" w14:textId="77777777" w:rsidR="00C26986" w:rsidRPr="00390594" w:rsidRDefault="00C26986" w:rsidP="00C26986">
            <w:pPr>
              <w:spacing w:line="240" w:lineRule="auto"/>
              <w:rPr>
                <w:rFonts w:ascii="Arial Narrow" w:hAnsi="Arial Narrow"/>
                <w:b/>
                <w:szCs w:val="24"/>
                <w:lang w:eastAsia="cs-CZ"/>
              </w:rPr>
            </w:pPr>
            <w:r w:rsidRPr="00390594">
              <w:rPr>
                <w:rFonts w:ascii="Arial Narrow" w:hAnsi="Arial Narrow"/>
                <w:szCs w:val="24"/>
                <w:lang w:eastAsia="cs-CZ"/>
              </w:rPr>
              <w:t>V ........................., dňa ...............</w:t>
            </w:r>
          </w:p>
        </w:tc>
        <w:tc>
          <w:tcPr>
            <w:tcW w:w="5386" w:type="dxa"/>
            <w:shd w:val="clear" w:color="auto" w:fill="auto"/>
            <w:tcMar>
              <w:top w:w="57" w:type="dxa"/>
              <w:left w:w="113" w:type="dxa"/>
              <w:bottom w:w="57" w:type="dxa"/>
            </w:tcMar>
          </w:tcPr>
          <w:p w14:paraId="72C6ABF5" w14:textId="77777777" w:rsidR="00C26986" w:rsidRPr="00390594" w:rsidRDefault="00C26986" w:rsidP="00C26986">
            <w:pPr>
              <w:spacing w:line="240" w:lineRule="auto"/>
              <w:jc w:val="center"/>
              <w:rPr>
                <w:rFonts w:ascii="Arial Narrow" w:hAnsi="Arial Narrow"/>
                <w:szCs w:val="24"/>
                <w:lang w:eastAsia="cs-CZ"/>
              </w:rPr>
            </w:pPr>
          </w:p>
          <w:p w14:paraId="4ABFDD06" w14:textId="77777777" w:rsidR="00C26986" w:rsidRPr="00390594" w:rsidRDefault="00C26986" w:rsidP="00C26986">
            <w:pPr>
              <w:spacing w:line="240" w:lineRule="auto"/>
              <w:jc w:val="center"/>
              <w:rPr>
                <w:rFonts w:ascii="Arial Narrow" w:hAnsi="Arial Narrow"/>
                <w:szCs w:val="24"/>
                <w:lang w:eastAsia="cs-CZ"/>
              </w:rPr>
            </w:pPr>
          </w:p>
          <w:p w14:paraId="3D8F154F" w14:textId="77777777" w:rsidR="00C26986" w:rsidRPr="00390594" w:rsidRDefault="00C26986" w:rsidP="00C26986">
            <w:pPr>
              <w:spacing w:line="240" w:lineRule="auto"/>
              <w:jc w:val="center"/>
              <w:rPr>
                <w:rFonts w:ascii="Arial Narrow" w:hAnsi="Arial Narrow"/>
                <w:szCs w:val="24"/>
                <w:lang w:eastAsia="cs-CZ"/>
              </w:rPr>
            </w:pPr>
          </w:p>
          <w:p w14:paraId="35314148" w14:textId="77777777" w:rsidR="00C26986" w:rsidRPr="00390594" w:rsidRDefault="00C26986" w:rsidP="00C26986">
            <w:pPr>
              <w:spacing w:line="240" w:lineRule="auto"/>
              <w:jc w:val="center"/>
              <w:rPr>
                <w:rFonts w:ascii="Arial Narrow" w:hAnsi="Arial Narrow"/>
                <w:szCs w:val="24"/>
                <w:lang w:eastAsia="cs-CZ"/>
              </w:rPr>
            </w:pPr>
          </w:p>
          <w:p w14:paraId="3DA228DE" w14:textId="77777777" w:rsidR="00C26986" w:rsidRPr="00390594" w:rsidRDefault="00C26986" w:rsidP="00C26986">
            <w:pPr>
              <w:spacing w:line="240" w:lineRule="auto"/>
              <w:jc w:val="center"/>
              <w:rPr>
                <w:rFonts w:ascii="Arial Narrow" w:hAnsi="Arial Narrow"/>
                <w:szCs w:val="24"/>
                <w:lang w:eastAsia="cs-CZ"/>
              </w:rPr>
            </w:pPr>
            <w:r w:rsidRPr="00390594">
              <w:rPr>
                <w:rFonts w:ascii="Arial Narrow" w:hAnsi="Arial Narrow"/>
                <w:szCs w:val="24"/>
                <w:lang w:eastAsia="cs-CZ"/>
              </w:rPr>
              <w:t>.............................................................</w:t>
            </w:r>
          </w:p>
          <w:p w14:paraId="1106B1F4" w14:textId="77777777" w:rsidR="00C26986" w:rsidRPr="00390594" w:rsidRDefault="00C26986" w:rsidP="00C26986">
            <w:pPr>
              <w:widowControl w:val="0"/>
              <w:tabs>
                <w:tab w:val="left" w:pos="5940"/>
              </w:tabs>
              <w:spacing w:line="240" w:lineRule="auto"/>
              <w:ind w:left="1154"/>
              <w:rPr>
                <w:rFonts w:ascii="Arial Narrow" w:hAnsi="Arial Narrow"/>
                <w:szCs w:val="24"/>
                <w:lang w:eastAsia="cs-CZ"/>
              </w:rPr>
            </w:pPr>
            <w:r>
              <w:rPr>
                <w:rFonts w:ascii="Arial Narrow" w:hAnsi="Arial Narrow"/>
                <w:szCs w:val="24"/>
                <w:lang w:eastAsia="cs-CZ"/>
              </w:rPr>
              <w:t xml:space="preserve">           </w:t>
            </w:r>
            <w:r w:rsidRPr="00390594">
              <w:rPr>
                <w:rFonts w:ascii="Arial Narrow" w:hAnsi="Arial Narrow"/>
                <w:szCs w:val="24"/>
                <w:lang w:eastAsia="cs-CZ"/>
              </w:rPr>
              <w:t>meno a priezvisko, funkcia</w:t>
            </w:r>
          </w:p>
          <w:p w14:paraId="48E5A74B" w14:textId="77777777" w:rsidR="00C26986" w:rsidRPr="00390594" w:rsidRDefault="00C26986" w:rsidP="00C26986">
            <w:pPr>
              <w:widowControl w:val="0"/>
              <w:spacing w:line="240" w:lineRule="auto"/>
              <w:jc w:val="center"/>
              <w:rPr>
                <w:rFonts w:ascii="Arial Narrow" w:hAnsi="Arial Narrow"/>
                <w:szCs w:val="24"/>
                <w:lang w:eastAsia="cs-CZ"/>
              </w:rPr>
            </w:pPr>
            <w:r w:rsidRPr="00390594">
              <w:rPr>
                <w:rFonts w:ascii="Arial Narrow" w:hAnsi="Arial Narrow"/>
                <w:szCs w:val="24"/>
                <w:lang w:eastAsia="cs-CZ"/>
              </w:rPr>
              <w:t>podpis</w:t>
            </w:r>
            <w:r w:rsidRPr="00390594">
              <w:rPr>
                <w:rStyle w:val="Odkaznapoznmkupodiarou"/>
                <w:rFonts w:ascii="Arial Narrow" w:hAnsi="Arial Narrow"/>
                <w:szCs w:val="24"/>
                <w:lang w:eastAsia="cs-CZ"/>
              </w:rPr>
              <w:footnoteReference w:id="6"/>
            </w:r>
          </w:p>
          <w:p w14:paraId="2D4FD74B" w14:textId="77777777" w:rsidR="00C26986" w:rsidRPr="00390594" w:rsidRDefault="00C26986" w:rsidP="00C26986">
            <w:pPr>
              <w:spacing w:line="240" w:lineRule="auto"/>
              <w:ind w:left="360"/>
              <w:jc w:val="right"/>
              <w:rPr>
                <w:rFonts w:ascii="Arial Narrow" w:hAnsi="Arial Narrow"/>
                <w:b/>
                <w:szCs w:val="24"/>
                <w:lang w:eastAsia="cs-CZ"/>
              </w:rPr>
            </w:pPr>
          </w:p>
        </w:tc>
      </w:tr>
      <w:bookmarkEnd w:id="177"/>
    </w:tbl>
    <w:p w14:paraId="6FFF3D34" w14:textId="77777777" w:rsidR="00C26986" w:rsidRDefault="00C26986" w:rsidP="00C26986">
      <w:pPr>
        <w:widowControl w:val="0"/>
        <w:spacing w:line="240" w:lineRule="auto"/>
        <w:ind w:left="4253" w:right="-357"/>
        <w:jc w:val="right"/>
        <w:rPr>
          <w:b/>
          <w:noProof/>
          <w:color w:val="808080"/>
          <w:sz w:val="26"/>
        </w:rPr>
      </w:pPr>
    </w:p>
    <w:p w14:paraId="2DDBDF6A" w14:textId="77777777" w:rsidR="00C26986" w:rsidRDefault="00C26986" w:rsidP="00C26986">
      <w:pPr>
        <w:widowControl w:val="0"/>
        <w:spacing w:line="240" w:lineRule="auto"/>
        <w:ind w:left="4253" w:right="-357"/>
        <w:jc w:val="right"/>
        <w:rPr>
          <w:b/>
          <w:noProof/>
          <w:color w:val="808080"/>
          <w:sz w:val="26"/>
        </w:rPr>
      </w:pPr>
    </w:p>
    <w:p w14:paraId="6716B228" w14:textId="77777777" w:rsidR="00C26986" w:rsidRDefault="00C26986" w:rsidP="00C26986">
      <w:pPr>
        <w:widowControl w:val="0"/>
        <w:spacing w:line="240" w:lineRule="auto"/>
        <w:ind w:left="4253" w:right="-357"/>
        <w:jc w:val="right"/>
        <w:rPr>
          <w:b/>
          <w:noProof/>
          <w:color w:val="808080"/>
          <w:sz w:val="26"/>
        </w:rPr>
      </w:pPr>
    </w:p>
    <w:p w14:paraId="6CBDA1C3" w14:textId="77777777" w:rsidR="00C26986" w:rsidRDefault="00C26986" w:rsidP="00C26986">
      <w:pPr>
        <w:widowControl w:val="0"/>
        <w:spacing w:line="240" w:lineRule="auto"/>
        <w:ind w:left="4253" w:right="-357"/>
        <w:jc w:val="right"/>
        <w:rPr>
          <w:b/>
          <w:noProof/>
          <w:color w:val="808080"/>
          <w:sz w:val="26"/>
        </w:rPr>
      </w:pPr>
    </w:p>
    <w:p w14:paraId="41F3B1FF" w14:textId="77777777" w:rsidR="00C26986" w:rsidRDefault="00C26986" w:rsidP="00C26986">
      <w:pPr>
        <w:autoSpaceDE/>
        <w:autoSpaceDN/>
        <w:spacing w:line="240" w:lineRule="auto"/>
        <w:ind w:left="425" w:hanging="425"/>
        <w:jc w:val="both"/>
        <w:rPr>
          <w:noProof/>
        </w:rPr>
      </w:pPr>
      <w:r>
        <w:rPr>
          <w:noProof/>
        </w:rPr>
        <w:br w:type="page"/>
      </w:r>
    </w:p>
    <w:p w14:paraId="6AC18A8C" w14:textId="77777777" w:rsidR="0058220B" w:rsidRDefault="0058220B" w:rsidP="00A85F7C">
      <w:pPr>
        <w:autoSpaceDE/>
        <w:autoSpaceDN/>
        <w:spacing w:line="240" w:lineRule="auto"/>
        <w:ind w:left="425" w:hanging="425"/>
        <w:jc w:val="right"/>
        <w:rPr>
          <w:rFonts w:ascii="Arial Narrow" w:hAnsi="Arial Narrow"/>
          <w:b/>
          <w:noProof/>
          <w:color w:val="808080"/>
          <w:sz w:val="24"/>
          <w:szCs w:val="24"/>
        </w:rPr>
      </w:pPr>
    </w:p>
    <w:p w14:paraId="1C517BDE" w14:textId="77777777" w:rsidR="0058220B" w:rsidRDefault="0058220B" w:rsidP="00A85F7C">
      <w:pPr>
        <w:autoSpaceDE/>
        <w:autoSpaceDN/>
        <w:spacing w:line="240" w:lineRule="auto"/>
        <w:ind w:left="425" w:hanging="425"/>
        <w:jc w:val="right"/>
        <w:rPr>
          <w:rFonts w:ascii="Arial Narrow" w:hAnsi="Arial Narrow"/>
          <w:b/>
          <w:noProof/>
          <w:color w:val="808080"/>
          <w:sz w:val="24"/>
          <w:szCs w:val="24"/>
        </w:rPr>
      </w:pPr>
    </w:p>
    <w:p w14:paraId="254BF1F6" w14:textId="79F3E2D2" w:rsidR="00422D9B" w:rsidRPr="00F065BD" w:rsidRDefault="00422D9B" w:rsidP="00A85F7C">
      <w:pPr>
        <w:autoSpaceDE/>
        <w:autoSpaceDN/>
        <w:spacing w:line="240" w:lineRule="auto"/>
        <w:ind w:left="425" w:hanging="425"/>
        <w:jc w:val="right"/>
        <w:rPr>
          <w:rFonts w:ascii="Arial Narrow" w:hAnsi="Arial Narrow"/>
          <w:b/>
          <w:noProof/>
          <w:color w:val="808080"/>
          <w:sz w:val="24"/>
          <w:szCs w:val="24"/>
        </w:rPr>
      </w:pPr>
      <w:r w:rsidRPr="00F065BD">
        <w:rPr>
          <w:rFonts w:ascii="Arial Narrow" w:hAnsi="Arial Narrow"/>
          <w:b/>
          <w:noProof/>
          <w:color w:val="808080"/>
          <w:sz w:val="24"/>
          <w:szCs w:val="24"/>
        </w:rPr>
        <w:t xml:space="preserve">Príloha č. 2 </w:t>
      </w:r>
      <w:r w:rsidR="00F065BD" w:rsidRPr="00F065BD">
        <w:rPr>
          <w:rFonts w:ascii="Arial Narrow" w:hAnsi="Arial Narrow"/>
          <w:b/>
          <w:noProof/>
          <w:color w:val="808080"/>
          <w:sz w:val="24"/>
          <w:szCs w:val="24"/>
        </w:rPr>
        <w:t>S</w:t>
      </w:r>
      <w:r w:rsidRPr="00F065BD">
        <w:rPr>
          <w:rFonts w:ascii="Arial Narrow" w:hAnsi="Arial Narrow"/>
          <w:b/>
          <w:noProof/>
          <w:color w:val="808080"/>
          <w:sz w:val="24"/>
          <w:szCs w:val="24"/>
        </w:rPr>
        <w:t>úťažných podkladov</w:t>
      </w:r>
    </w:p>
    <w:p w14:paraId="124C1700" w14:textId="77777777" w:rsidR="007834F1" w:rsidRDefault="007834F1" w:rsidP="00A85F7C">
      <w:pPr>
        <w:spacing w:line="240" w:lineRule="auto"/>
        <w:jc w:val="center"/>
        <w:rPr>
          <w:b/>
          <w:i/>
          <w:noProof/>
          <w:sz w:val="28"/>
          <w:szCs w:val="28"/>
        </w:rPr>
      </w:pPr>
    </w:p>
    <w:p w14:paraId="5ADAFDEF" w14:textId="77777777" w:rsidR="00C26986" w:rsidRPr="00F065BD" w:rsidRDefault="00C26986" w:rsidP="00C26986">
      <w:pPr>
        <w:spacing w:line="240" w:lineRule="auto"/>
        <w:jc w:val="center"/>
        <w:rPr>
          <w:rFonts w:ascii="Arial Narrow" w:hAnsi="Arial Narrow"/>
          <w:b/>
          <w:i/>
          <w:noProof/>
          <w:sz w:val="24"/>
          <w:szCs w:val="24"/>
        </w:rPr>
      </w:pPr>
      <w:r w:rsidRPr="00F065BD">
        <w:rPr>
          <w:rFonts w:ascii="Arial Narrow" w:hAnsi="Arial Narrow"/>
          <w:b/>
          <w:i/>
          <w:noProof/>
          <w:sz w:val="24"/>
          <w:szCs w:val="24"/>
        </w:rPr>
        <w:t>Čestné vyhlásenie o subdodávateľoch</w:t>
      </w:r>
    </w:p>
    <w:p w14:paraId="1E4CA174" w14:textId="77777777" w:rsidR="00C26986" w:rsidRPr="00F065BD" w:rsidRDefault="00C26986" w:rsidP="00C26986">
      <w:pPr>
        <w:spacing w:line="240" w:lineRule="auto"/>
        <w:jc w:val="center"/>
        <w:rPr>
          <w:rFonts w:ascii="Arial Narrow" w:hAnsi="Arial Narrow"/>
          <w:b/>
          <w:i/>
          <w:noProof/>
          <w:sz w:val="22"/>
          <w:szCs w:val="22"/>
        </w:rPr>
      </w:pPr>
    </w:p>
    <w:p w14:paraId="7CDA9AA1" w14:textId="77777777" w:rsidR="00C26986" w:rsidRPr="00F065BD" w:rsidRDefault="00C26986" w:rsidP="00C26986">
      <w:pPr>
        <w:spacing w:line="240" w:lineRule="auto"/>
        <w:jc w:val="center"/>
        <w:rPr>
          <w:rFonts w:ascii="Arial Narrow" w:hAnsi="Arial Narrow"/>
          <w:b/>
          <w:noProof/>
          <w:color w:val="808080"/>
          <w:sz w:val="22"/>
          <w:szCs w:val="22"/>
        </w:rPr>
      </w:pPr>
    </w:p>
    <w:p w14:paraId="696B1B3B" w14:textId="77777777" w:rsidR="00C26986" w:rsidRPr="00F065BD" w:rsidRDefault="00C26986" w:rsidP="00C26986">
      <w:pPr>
        <w:widowControl w:val="0"/>
        <w:spacing w:line="240" w:lineRule="auto"/>
        <w:ind w:left="567"/>
        <w:contextualSpacing/>
        <w:jc w:val="both"/>
        <w:rPr>
          <w:rFonts w:ascii="Arial Narrow" w:hAnsi="Arial Narrow"/>
          <w:bCs/>
          <w:sz w:val="22"/>
          <w:szCs w:val="22"/>
        </w:rPr>
      </w:pPr>
      <w:bookmarkStart w:id="178" w:name="_Hlk63420717"/>
      <w:r w:rsidRPr="00F065BD">
        <w:rPr>
          <w:rFonts w:ascii="Arial Narrow" w:hAnsi="Arial Narrow"/>
          <w:sz w:val="22"/>
          <w:szCs w:val="22"/>
          <w:lang w:eastAsia="cs-CZ"/>
        </w:rPr>
        <w:t xml:space="preserve">Dolu podpísaný oprávnený zástupca uchádzača </w:t>
      </w:r>
      <w:r>
        <w:rPr>
          <w:rFonts w:ascii="Arial Narrow" w:hAnsi="Arial Narrow"/>
          <w:i/>
          <w:sz w:val="22"/>
          <w:szCs w:val="22"/>
        </w:rPr>
        <w:t>(</w:t>
      </w:r>
      <w:r w:rsidRPr="00A40F0C">
        <w:rPr>
          <w:rFonts w:ascii="Arial Narrow" w:hAnsi="Arial Narrow"/>
          <w:i/>
          <w:sz w:val="22"/>
          <w:szCs w:val="22"/>
        </w:rPr>
        <w:t>Obchodné meno, sídlo, údaj o zápise, zastúpený meno/mená a priezvisko/priezviská, trvalý pobyt štatutárneho orgánu/členov štatutárneho orgánu</w:t>
      </w:r>
      <w:r>
        <w:rPr>
          <w:rFonts w:ascii="Arial Narrow" w:hAnsi="Arial Narrow"/>
          <w:sz w:val="22"/>
          <w:szCs w:val="22"/>
          <w:lang w:eastAsia="cs-CZ"/>
        </w:rPr>
        <w:t xml:space="preserve">) </w:t>
      </w:r>
      <w:r w:rsidRPr="00F065BD">
        <w:rPr>
          <w:rFonts w:ascii="Arial Narrow" w:hAnsi="Arial Narrow"/>
          <w:sz w:val="22"/>
          <w:szCs w:val="22"/>
          <w:lang w:eastAsia="cs-CZ"/>
        </w:rPr>
        <w:t>týmto čestne vyhlasujem, že na realizácii predmetu zákazky</w:t>
      </w:r>
      <w:r w:rsidRPr="00F065BD">
        <w:rPr>
          <w:rFonts w:ascii="Arial Narrow" w:hAnsi="Arial Narrow"/>
          <w:b/>
          <w:sz w:val="22"/>
          <w:szCs w:val="22"/>
          <w:lang w:eastAsia="cs-CZ"/>
        </w:rPr>
        <w:t xml:space="preserve"> </w:t>
      </w:r>
      <w:r w:rsidRPr="00433C6C">
        <w:rPr>
          <w:rFonts w:ascii="Arial Narrow" w:hAnsi="Arial Narrow"/>
          <w:bCs/>
          <w:sz w:val="22"/>
          <w:szCs w:val="22"/>
          <w:lang w:eastAsia="cs-CZ"/>
        </w:rPr>
        <w:t>„</w:t>
      </w:r>
      <w:r>
        <w:rPr>
          <w:rFonts w:ascii="Arial Narrow" w:hAnsi="Arial Narrow"/>
          <w:b/>
          <w:sz w:val="22"/>
          <w:szCs w:val="22"/>
          <w:lang w:eastAsia="cs-CZ"/>
        </w:rPr>
        <w:t>Nákup dopravných prostriedkov – automobilov upravených na prevoz služobných psov</w:t>
      </w:r>
      <w:r w:rsidRPr="0093035B">
        <w:rPr>
          <w:rFonts w:ascii="Arial Narrow" w:hAnsi="Arial Narrow" w:cs="Arial"/>
          <w:bCs/>
          <w:sz w:val="22"/>
          <w:szCs w:val="22"/>
        </w:rPr>
        <w:t xml:space="preserve"> "</w:t>
      </w:r>
      <w:r w:rsidRPr="00433C6C">
        <w:rPr>
          <w:rFonts w:ascii="Arial Narrow" w:hAnsi="Arial Narrow"/>
          <w:bCs/>
          <w:sz w:val="22"/>
          <w:szCs w:val="22"/>
        </w:rPr>
        <w:t>“</w:t>
      </w:r>
      <w:r w:rsidRPr="00F065BD">
        <w:rPr>
          <w:rFonts w:ascii="Arial Narrow" w:hAnsi="Arial Narrow"/>
          <w:bCs/>
          <w:sz w:val="22"/>
          <w:szCs w:val="22"/>
        </w:rPr>
        <w:t xml:space="preserve">, vyhlásenej verejným obstarávateľom </w:t>
      </w:r>
      <w:bookmarkEnd w:id="178"/>
      <w:r w:rsidRPr="000442FD">
        <w:rPr>
          <w:rFonts w:ascii="Arial Narrow" w:hAnsi="Arial Narrow"/>
          <w:bCs/>
          <w:sz w:val="22"/>
          <w:szCs w:val="22"/>
        </w:rPr>
        <w:t xml:space="preserve">Finančné riaditeľstvo SR </w:t>
      </w:r>
      <w:r w:rsidRPr="000442FD">
        <w:rPr>
          <w:rFonts w:ascii="Arial Narrow" w:hAnsi="Arial Narrow" w:cs="Arial"/>
          <w:sz w:val="22"/>
          <w:szCs w:val="22"/>
        </w:rPr>
        <w:t xml:space="preserve">zverejnením </w:t>
      </w:r>
      <w:r w:rsidRPr="000442FD">
        <w:rPr>
          <w:rFonts w:ascii="Arial Narrow" w:hAnsi="Arial Narrow" w:cs="Arial"/>
          <w:sz w:val="22"/>
          <w:szCs w:val="22"/>
          <w:lang w:eastAsia="cs-CZ"/>
        </w:rPr>
        <w:t>v Publikačnom vestníku EÚ</w:t>
      </w:r>
      <w:r w:rsidRPr="000442FD">
        <w:rPr>
          <w:rFonts w:ascii="Arial Narrow" w:hAnsi="Arial Narrow" w:cs="Arial"/>
          <w:bCs/>
          <w:sz w:val="22"/>
          <w:szCs w:val="22"/>
        </w:rPr>
        <w:t xml:space="preserve"> zo dňa XX.XX.2022 pod číslom XXX a v</w:t>
      </w:r>
      <w:r w:rsidRPr="000442FD">
        <w:rPr>
          <w:rFonts w:ascii="Arial Narrow" w:hAnsi="Arial Narrow" w:cs="Arial"/>
          <w:sz w:val="22"/>
          <w:szCs w:val="22"/>
          <w:lang w:eastAsia="cs-CZ"/>
        </w:rPr>
        <w:t>o Vestníku verejného obstarávania č. XX zo dňa XX.XX.2022 pod číslom XX</w:t>
      </w:r>
    </w:p>
    <w:p w14:paraId="4D00934E" w14:textId="77777777" w:rsidR="00C26986" w:rsidRPr="00F065BD" w:rsidRDefault="00C26986" w:rsidP="00C26986">
      <w:pPr>
        <w:widowControl w:val="0"/>
        <w:spacing w:line="240" w:lineRule="auto"/>
        <w:ind w:left="567"/>
        <w:contextualSpacing/>
        <w:jc w:val="both"/>
        <w:rPr>
          <w:rFonts w:ascii="Arial Narrow" w:hAnsi="Arial Narrow"/>
          <w:sz w:val="22"/>
          <w:szCs w:val="22"/>
          <w:lang w:eastAsia="cs-CZ"/>
        </w:rPr>
      </w:pPr>
    </w:p>
    <w:p w14:paraId="2A1FEE41" w14:textId="77777777" w:rsidR="00C26986" w:rsidRPr="00F065BD" w:rsidRDefault="00C26986" w:rsidP="00C26986">
      <w:pPr>
        <w:widowControl w:val="0"/>
        <w:spacing w:line="240" w:lineRule="auto"/>
        <w:ind w:left="1418" w:hanging="851"/>
        <w:contextualSpacing/>
        <w:jc w:val="both"/>
        <w:rPr>
          <w:rFonts w:ascii="Arial Narrow" w:hAnsi="Arial Narrow"/>
          <w:sz w:val="22"/>
          <w:szCs w:val="22"/>
          <w:lang w:eastAsia="cs-CZ"/>
        </w:rPr>
      </w:pPr>
      <w:r w:rsidRPr="00F065BD">
        <w:rPr>
          <w:rFonts w:ascii="Arial Narrow" w:hAnsi="Arial Narrow"/>
          <w:b/>
          <w:sz w:val="22"/>
          <w:szCs w:val="22"/>
          <w:lang w:eastAsia="cs-CZ"/>
        </w:rPr>
        <w:fldChar w:fldCharType="begin">
          <w:ffData>
            <w:name w:val="Check29"/>
            <w:enabled/>
            <w:calcOnExit w:val="0"/>
            <w:checkBox>
              <w:sizeAuto/>
              <w:default w:val="0"/>
            </w:checkBox>
          </w:ffData>
        </w:fldChar>
      </w:r>
      <w:r w:rsidRPr="00F065BD">
        <w:rPr>
          <w:rFonts w:ascii="Arial Narrow" w:hAnsi="Arial Narrow"/>
          <w:b/>
          <w:sz w:val="22"/>
          <w:szCs w:val="22"/>
          <w:lang w:eastAsia="cs-CZ"/>
        </w:rPr>
        <w:instrText xml:space="preserve"> FORMCHECKBOX </w:instrText>
      </w:r>
      <w:r w:rsidR="00FA43AB">
        <w:rPr>
          <w:rFonts w:ascii="Arial Narrow" w:hAnsi="Arial Narrow"/>
          <w:b/>
          <w:sz w:val="22"/>
          <w:szCs w:val="22"/>
          <w:lang w:eastAsia="cs-CZ"/>
        </w:rPr>
      </w:r>
      <w:r w:rsidR="00FA43AB">
        <w:rPr>
          <w:rFonts w:ascii="Arial Narrow" w:hAnsi="Arial Narrow"/>
          <w:b/>
          <w:sz w:val="22"/>
          <w:szCs w:val="22"/>
          <w:lang w:eastAsia="cs-CZ"/>
        </w:rPr>
        <w:fldChar w:fldCharType="separate"/>
      </w:r>
      <w:r w:rsidRPr="00F065BD">
        <w:rPr>
          <w:rFonts w:ascii="Arial Narrow" w:hAnsi="Arial Narrow"/>
          <w:b/>
          <w:sz w:val="22"/>
          <w:szCs w:val="22"/>
          <w:lang w:eastAsia="cs-CZ"/>
        </w:rPr>
        <w:fldChar w:fldCharType="end"/>
      </w:r>
      <w:r w:rsidRPr="00F065BD">
        <w:rPr>
          <w:rFonts w:ascii="Arial Narrow" w:hAnsi="Arial Narrow"/>
          <w:b/>
          <w:sz w:val="22"/>
          <w:szCs w:val="22"/>
          <w:lang w:eastAsia="cs-CZ"/>
        </w:rPr>
        <w:t xml:space="preserve"> </w:t>
      </w:r>
      <w:r w:rsidRPr="00F065BD">
        <w:rPr>
          <w:rFonts w:ascii="Arial Narrow" w:hAnsi="Arial Narrow"/>
          <w:b/>
          <w:sz w:val="22"/>
          <w:szCs w:val="22"/>
          <w:lang w:eastAsia="cs-CZ"/>
        </w:rPr>
        <w:tab/>
      </w:r>
      <w:r w:rsidRPr="00F065BD">
        <w:rPr>
          <w:rFonts w:ascii="Arial Narrow" w:hAnsi="Arial Narrow"/>
          <w:sz w:val="22"/>
          <w:szCs w:val="22"/>
          <w:lang w:eastAsia="cs-CZ"/>
        </w:rPr>
        <w:t>sa nebudú podieľať subdodávatelia podľa § 41 ZVO</w:t>
      </w:r>
    </w:p>
    <w:p w14:paraId="26040211" w14:textId="77777777" w:rsidR="00C26986" w:rsidRPr="00F065BD" w:rsidRDefault="00C26986" w:rsidP="00C26986">
      <w:pPr>
        <w:widowControl w:val="0"/>
        <w:spacing w:line="240" w:lineRule="auto"/>
        <w:ind w:left="1418" w:hanging="851"/>
        <w:contextualSpacing/>
        <w:jc w:val="both"/>
        <w:rPr>
          <w:rFonts w:ascii="Arial Narrow" w:hAnsi="Arial Narrow"/>
          <w:sz w:val="22"/>
          <w:szCs w:val="22"/>
          <w:lang w:eastAsia="cs-CZ"/>
        </w:rPr>
      </w:pPr>
    </w:p>
    <w:p w14:paraId="02D00079" w14:textId="77777777" w:rsidR="00C26986" w:rsidRPr="00F065BD" w:rsidRDefault="00C26986" w:rsidP="00C26986">
      <w:pPr>
        <w:widowControl w:val="0"/>
        <w:spacing w:line="240" w:lineRule="auto"/>
        <w:ind w:left="567"/>
        <w:contextualSpacing/>
        <w:jc w:val="both"/>
        <w:rPr>
          <w:rFonts w:ascii="Arial Narrow" w:hAnsi="Arial Narrow"/>
          <w:sz w:val="22"/>
          <w:szCs w:val="22"/>
          <w:lang w:eastAsia="cs-CZ"/>
        </w:rPr>
      </w:pPr>
    </w:p>
    <w:p w14:paraId="00AEE193" w14:textId="77777777" w:rsidR="00C26986" w:rsidRPr="00F065BD" w:rsidRDefault="00C26986" w:rsidP="00C26986">
      <w:pPr>
        <w:widowControl w:val="0"/>
        <w:spacing w:line="240" w:lineRule="auto"/>
        <w:ind w:left="1418" w:hanging="851"/>
        <w:contextualSpacing/>
        <w:jc w:val="both"/>
        <w:rPr>
          <w:rFonts w:ascii="Arial Narrow" w:hAnsi="Arial Narrow"/>
          <w:sz w:val="22"/>
          <w:szCs w:val="22"/>
          <w:lang w:eastAsia="cs-CZ"/>
        </w:rPr>
      </w:pPr>
      <w:r w:rsidRPr="00F065BD">
        <w:rPr>
          <w:rFonts w:ascii="Arial Narrow" w:hAnsi="Arial Narrow"/>
          <w:b/>
          <w:sz w:val="22"/>
          <w:szCs w:val="22"/>
          <w:lang w:eastAsia="cs-CZ"/>
        </w:rPr>
        <w:fldChar w:fldCharType="begin">
          <w:ffData>
            <w:name w:val="Check29"/>
            <w:enabled/>
            <w:calcOnExit w:val="0"/>
            <w:checkBox>
              <w:sizeAuto/>
              <w:default w:val="0"/>
            </w:checkBox>
          </w:ffData>
        </w:fldChar>
      </w:r>
      <w:r w:rsidRPr="00F065BD">
        <w:rPr>
          <w:rFonts w:ascii="Arial Narrow" w:hAnsi="Arial Narrow"/>
          <w:b/>
          <w:sz w:val="22"/>
          <w:szCs w:val="22"/>
          <w:lang w:eastAsia="cs-CZ"/>
        </w:rPr>
        <w:instrText xml:space="preserve"> FORMCHECKBOX </w:instrText>
      </w:r>
      <w:r w:rsidR="00FA43AB">
        <w:rPr>
          <w:rFonts w:ascii="Arial Narrow" w:hAnsi="Arial Narrow"/>
          <w:b/>
          <w:sz w:val="22"/>
          <w:szCs w:val="22"/>
          <w:lang w:eastAsia="cs-CZ"/>
        </w:rPr>
      </w:r>
      <w:r w:rsidR="00FA43AB">
        <w:rPr>
          <w:rFonts w:ascii="Arial Narrow" w:hAnsi="Arial Narrow"/>
          <w:b/>
          <w:sz w:val="22"/>
          <w:szCs w:val="22"/>
          <w:lang w:eastAsia="cs-CZ"/>
        </w:rPr>
        <w:fldChar w:fldCharType="separate"/>
      </w:r>
      <w:r w:rsidRPr="00F065BD">
        <w:rPr>
          <w:rFonts w:ascii="Arial Narrow" w:hAnsi="Arial Narrow"/>
          <w:b/>
          <w:sz w:val="22"/>
          <w:szCs w:val="22"/>
          <w:lang w:eastAsia="cs-CZ"/>
        </w:rPr>
        <w:fldChar w:fldCharType="end"/>
      </w:r>
      <w:r w:rsidRPr="00F065BD">
        <w:rPr>
          <w:rFonts w:ascii="Arial Narrow" w:hAnsi="Arial Narrow"/>
          <w:b/>
          <w:sz w:val="22"/>
          <w:szCs w:val="22"/>
          <w:lang w:eastAsia="cs-CZ"/>
        </w:rPr>
        <w:t xml:space="preserve"> </w:t>
      </w:r>
      <w:r w:rsidRPr="00F065BD">
        <w:rPr>
          <w:rFonts w:ascii="Arial Narrow" w:hAnsi="Arial Narrow"/>
          <w:b/>
          <w:sz w:val="22"/>
          <w:szCs w:val="22"/>
          <w:lang w:eastAsia="cs-CZ"/>
        </w:rPr>
        <w:tab/>
      </w:r>
      <w:r w:rsidRPr="00F065BD">
        <w:rPr>
          <w:rFonts w:ascii="Arial Narrow" w:hAnsi="Arial Narrow"/>
          <w:sz w:val="22"/>
          <w:szCs w:val="22"/>
          <w:lang w:eastAsia="cs-CZ"/>
        </w:rPr>
        <w:t xml:space="preserve">sa budú podieľať subdodávatelia podľa § 41 ZVO: </w:t>
      </w:r>
    </w:p>
    <w:p w14:paraId="5010800C" w14:textId="77777777" w:rsidR="00C26986" w:rsidRPr="00F065BD" w:rsidRDefault="00C26986" w:rsidP="00C26986">
      <w:pPr>
        <w:spacing w:line="240" w:lineRule="auto"/>
        <w:jc w:val="right"/>
        <w:rPr>
          <w:rFonts w:ascii="Arial Narrow" w:hAnsi="Arial Narrow"/>
          <w:b/>
          <w:noProof/>
          <w:color w:val="808080"/>
          <w:sz w:val="22"/>
          <w:szCs w:val="22"/>
        </w:rPr>
      </w:pPr>
    </w:p>
    <w:p w14:paraId="240D2D50" w14:textId="77777777" w:rsidR="00C26986" w:rsidRPr="00F065BD" w:rsidRDefault="00C26986" w:rsidP="00C26986">
      <w:pPr>
        <w:spacing w:line="240" w:lineRule="auto"/>
        <w:jc w:val="both"/>
        <w:rPr>
          <w:rFonts w:ascii="Arial Narrow" w:hAnsi="Arial Narrow"/>
          <w:sz w:val="22"/>
          <w:szCs w:val="22"/>
          <w:u w:val="single"/>
        </w:rPr>
      </w:pPr>
    </w:p>
    <w:tbl>
      <w:tblPr>
        <w:tblW w:w="918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1352"/>
        <w:gridCol w:w="1729"/>
        <w:gridCol w:w="2552"/>
        <w:gridCol w:w="2948"/>
      </w:tblGrid>
      <w:tr w:rsidR="00C26986" w:rsidRPr="00F065BD" w14:paraId="1EF50CA9" w14:textId="77777777" w:rsidTr="00C26986">
        <w:trPr>
          <w:trHeight w:val="1285"/>
        </w:trPr>
        <w:tc>
          <w:tcPr>
            <w:tcW w:w="6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8901E72" w14:textId="77777777" w:rsidR="00C26986" w:rsidRPr="00F065BD" w:rsidRDefault="00C26986" w:rsidP="00C26986">
            <w:pPr>
              <w:spacing w:line="240" w:lineRule="auto"/>
              <w:rPr>
                <w:rFonts w:ascii="Arial Narrow" w:hAnsi="Arial Narrow"/>
                <w:b/>
                <w:bCs/>
                <w:iCs/>
                <w:lang w:eastAsia="en-US"/>
              </w:rPr>
            </w:pPr>
            <w:r w:rsidRPr="00F065BD">
              <w:rPr>
                <w:rFonts w:ascii="Arial Narrow" w:hAnsi="Arial Narrow"/>
                <w:b/>
                <w:bCs/>
                <w:iCs/>
                <w:lang w:eastAsia="en-US"/>
              </w:rPr>
              <w:t>Por. č.</w:t>
            </w:r>
          </w:p>
        </w:tc>
        <w:tc>
          <w:tcPr>
            <w:tcW w:w="13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BECC0B9" w14:textId="77777777" w:rsidR="00C26986" w:rsidRPr="00F065BD" w:rsidRDefault="00C26986" w:rsidP="00C26986">
            <w:pPr>
              <w:spacing w:line="240" w:lineRule="auto"/>
              <w:rPr>
                <w:rFonts w:ascii="Arial Narrow" w:hAnsi="Arial Narrow"/>
                <w:b/>
                <w:bCs/>
                <w:iCs/>
                <w:lang w:eastAsia="en-US"/>
              </w:rPr>
            </w:pPr>
            <w:r w:rsidRPr="00F065BD">
              <w:rPr>
                <w:rFonts w:ascii="Arial Narrow" w:hAnsi="Arial Narrow"/>
                <w:b/>
                <w:bCs/>
                <w:iCs/>
                <w:lang w:eastAsia="en-US"/>
              </w:rPr>
              <w:t xml:space="preserve">Hodnota plnenia vyjadrená v € </w:t>
            </w:r>
          </w:p>
        </w:tc>
        <w:tc>
          <w:tcPr>
            <w:tcW w:w="17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4AA53B9" w14:textId="77777777" w:rsidR="00C26986" w:rsidRPr="00F065BD" w:rsidRDefault="00C26986" w:rsidP="00C26986">
            <w:pPr>
              <w:spacing w:line="240" w:lineRule="auto"/>
              <w:rPr>
                <w:rFonts w:ascii="Arial Narrow" w:hAnsi="Arial Narrow"/>
                <w:b/>
                <w:bCs/>
                <w:iCs/>
                <w:lang w:eastAsia="en-US"/>
              </w:rPr>
            </w:pPr>
            <w:r w:rsidRPr="00F065BD">
              <w:rPr>
                <w:rFonts w:ascii="Arial Narrow" w:hAnsi="Arial Narrow"/>
                <w:b/>
                <w:bCs/>
                <w:iCs/>
                <w:lang w:eastAsia="en-US"/>
              </w:rPr>
              <w:t>Predmet plnenia</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55AA3DF" w14:textId="77777777" w:rsidR="00C26986" w:rsidRPr="00F065BD" w:rsidRDefault="00C26986" w:rsidP="00C26986">
            <w:pPr>
              <w:spacing w:line="240" w:lineRule="auto"/>
              <w:rPr>
                <w:rFonts w:ascii="Arial Narrow" w:hAnsi="Arial Narrow"/>
                <w:b/>
                <w:bCs/>
                <w:iCs/>
                <w:lang w:eastAsia="en-US"/>
              </w:rPr>
            </w:pPr>
            <w:r w:rsidRPr="00F065BD">
              <w:rPr>
                <w:rFonts w:ascii="Arial Narrow" w:hAnsi="Arial Narrow"/>
                <w:b/>
                <w:bCs/>
                <w:iCs/>
                <w:lang w:eastAsia="en-US"/>
              </w:rPr>
              <w:t>Identifikačné údaje subdodávateľa v rozsahu: meno a priezvisko/obchodné meno, adresa pobytu/sídlo, IČO/dátum narodenia</w:t>
            </w:r>
          </w:p>
        </w:tc>
        <w:tc>
          <w:tcPr>
            <w:tcW w:w="29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4D5650" w14:textId="77777777" w:rsidR="00C26986" w:rsidRPr="00F065BD" w:rsidRDefault="00C26986" w:rsidP="00C26986">
            <w:pPr>
              <w:spacing w:line="240" w:lineRule="auto"/>
              <w:rPr>
                <w:rFonts w:ascii="Arial Narrow" w:hAnsi="Arial Narrow"/>
                <w:b/>
                <w:bCs/>
                <w:iCs/>
                <w:lang w:eastAsia="en-US"/>
              </w:rPr>
            </w:pPr>
            <w:r w:rsidRPr="00F065BD">
              <w:rPr>
                <w:rFonts w:ascii="Arial Narrow" w:hAnsi="Arial Narrow"/>
                <w:b/>
                <w:bCs/>
                <w:iCs/>
              </w:rPr>
              <w:t>Identifikačné údaje o osobe oprávnenej konať za subdodávateľa v rozsahu meno a priezvisko, adresa pobytu, dátum narodenia</w:t>
            </w:r>
          </w:p>
        </w:tc>
      </w:tr>
      <w:tr w:rsidR="00C26986" w:rsidRPr="00F065BD" w14:paraId="5FD631D0" w14:textId="77777777" w:rsidTr="00C26986">
        <w:trPr>
          <w:trHeight w:val="210"/>
        </w:trPr>
        <w:tc>
          <w:tcPr>
            <w:tcW w:w="604" w:type="dxa"/>
            <w:tcBorders>
              <w:top w:val="single" w:sz="4" w:space="0" w:color="000000"/>
              <w:left w:val="single" w:sz="4" w:space="0" w:color="000000"/>
              <w:bottom w:val="single" w:sz="4" w:space="0" w:color="000000"/>
              <w:right w:val="single" w:sz="4" w:space="0" w:color="000000"/>
            </w:tcBorders>
          </w:tcPr>
          <w:p w14:paraId="39F381D1" w14:textId="77777777" w:rsidR="00C26986" w:rsidRPr="00F065BD" w:rsidRDefault="00C26986" w:rsidP="00C26986">
            <w:pPr>
              <w:spacing w:line="240" w:lineRule="auto"/>
              <w:rPr>
                <w:rFonts w:ascii="Arial Narrow" w:hAnsi="Arial Narrow"/>
                <w:sz w:val="22"/>
                <w:szCs w:val="22"/>
                <w:lang w:eastAsia="en-US"/>
              </w:rPr>
            </w:pPr>
          </w:p>
        </w:tc>
        <w:tc>
          <w:tcPr>
            <w:tcW w:w="1352" w:type="dxa"/>
            <w:tcBorders>
              <w:top w:val="single" w:sz="4" w:space="0" w:color="000000"/>
              <w:left w:val="single" w:sz="4" w:space="0" w:color="000000"/>
              <w:bottom w:val="single" w:sz="4" w:space="0" w:color="000000"/>
              <w:right w:val="single" w:sz="4" w:space="0" w:color="000000"/>
            </w:tcBorders>
          </w:tcPr>
          <w:p w14:paraId="4DC80145" w14:textId="77777777" w:rsidR="00C26986" w:rsidRPr="00F065BD" w:rsidRDefault="00C26986" w:rsidP="00C26986">
            <w:pPr>
              <w:spacing w:line="240" w:lineRule="auto"/>
              <w:ind w:left="284"/>
              <w:rPr>
                <w:rFonts w:ascii="Arial Narrow" w:hAnsi="Arial Narrow"/>
                <w:sz w:val="22"/>
                <w:szCs w:val="22"/>
                <w:lang w:eastAsia="en-US"/>
              </w:rPr>
            </w:pPr>
          </w:p>
        </w:tc>
        <w:tc>
          <w:tcPr>
            <w:tcW w:w="1729" w:type="dxa"/>
            <w:tcBorders>
              <w:top w:val="single" w:sz="4" w:space="0" w:color="000000"/>
              <w:left w:val="single" w:sz="4" w:space="0" w:color="000000"/>
              <w:bottom w:val="single" w:sz="4" w:space="0" w:color="000000"/>
              <w:right w:val="single" w:sz="4" w:space="0" w:color="000000"/>
            </w:tcBorders>
          </w:tcPr>
          <w:p w14:paraId="0CE5A5D0" w14:textId="77777777" w:rsidR="00C26986" w:rsidRPr="00F065BD" w:rsidRDefault="00C26986" w:rsidP="00C26986">
            <w:pPr>
              <w:spacing w:line="240" w:lineRule="auto"/>
              <w:ind w:left="284"/>
              <w:rPr>
                <w:rFonts w:ascii="Arial Narrow" w:hAnsi="Arial Narrow"/>
                <w:sz w:val="22"/>
                <w:szCs w:val="22"/>
                <w:lang w:eastAsia="en-US"/>
              </w:rPr>
            </w:pPr>
          </w:p>
        </w:tc>
        <w:tc>
          <w:tcPr>
            <w:tcW w:w="2552" w:type="dxa"/>
            <w:tcBorders>
              <w:top w:val="single" w:sz="4" w:space="0" w:color="000000"/>
              <w:left w:val="single" w:sz="4" w:space="0" w:color="000000"/>
              <w:bottom w:val="single" w:sz="4" w:space="0" w:color="000000"/>
              <w:right w:val="single" w:sz="4" w:space="0" w:color="000000"/>
            </w:tcBorders>
          </w:tcPr>
          <w:p w14:paraId="6116C5B2" w14:textId="77777777" w:rsidR="00C26986" w:rsidRPr="00F065BD" w:rsidRDefault="00C26986" w:rsidP="00C26986">
            <w:pPr>
              <w:spacing w:line="240" w:lineRule="auto"/>
              <w:ind w:left="284"/>
              <w:rPr>
                <w:rFonts w:ascii="Arial Narrow" w:hAnsi="Arial Narrow"/>
                <w:sz w:val="22"/>
                <w:szCs w:val="22"/>
                <w:lang w:eastAsia="en-US"/>
              </w:rPr>
            </w:pPr>
          </w:p>
        </w:tc>
        <w:tc>
          <w:tcPr>
            <w:tcW w:w="2948" w:type="dxa"/>
            <w:tcBorders>
              <w:top w:val="single" w:sz="4" w:space="0" w:color="000000"/>
              <w:left w:val="single" w:sz="4" w:space="0" w:color="000000"/>
              <w:bottom w:val="single" w:sz="4" w:space="0" w:color="000000"/>
              <w:right w:val="single" w:sz="4" w:space="0" w:color="000000"/>
            </w:tcBorders>
          </w:tcPr>
          <w:p w14:paraId="41AB3327" w14:textId="77777777" w:rsidR="00C26986" w:rsidRPr="00F065BD" w:rsidRDefault="00C26986" w:rsidP="00C26986">
            <w:pPr>
              <w:spacing w:line="240" w:lineRule="auto"/>
              <w:ind w:left="284"/>
              <w:rPr>
                <w:rFonts w:ascii="Arial Narrow" w:hAnsi="Arial Narrow"/>
                <w:sz w:val="22"/>
                <w:szCs w:val="22"/>
                <w:lang w:eastAsia="en-US"/>
              </w:rPr>
            </w:pPr>
          </w:p>
        </w:tc>
      </w:tr>
      <w:tr w:rsidR="00C26986" w:rsidRPr="00F065BD" w14:paraId="24522A9D" w14:textId="77777777" w:rsidTr="00C26986">
        <w:tc>
          <w:tcPr>
            <w:tcW w:w="604" w:type="dxa"/>
            <w:tcBorders>
              <w:top w:val="single" w:sz="4" w:space="0" w:color="000000"/>
              <w:left w:val="single" w:sz="4" w:space="0" w:color="000000"/>
              <w:bottom w:val="single" w:sz="4" w:space="0" w:color="000000"/>
              <w:right w:val="single" w:sz="4" w:space="0" w:color="000000"/>
            </w:tcBorders>
          </w:tcPr>
          <w:p w14:paraId="3741DFD1" w14:textId="77777777" w:rsidR="00C26986" w:rsidRPr="00F065BD" w:rsidRDefault="00C26986" w:rsidP="00C26986">
            <w:pPr>
              <w:spacing w:line="240" w:lineRule="auto"/>
              <w:rPr>
                <w:rFonts w:ascii="Arial Narrow" w:hAnsi="Arial Narrow"/>
                <w:sz w:val="22"/>
                <w:szCs w:val="22"/>
                <w:lang w:eastAsia="en-US"/>
              </w:rPr>
            </w:pPr>
          </w:p>
        </w:tc>
        <w:tc>
          <w:tcPr>
            <w:tcW w:w="1352" w:type="dxa"/>
            <w:tcBorders>
              <w:top w:val="single" w:sz="4" w:space="0" w:color="000000"/>
              <w:left w:val="single" w:sz="4" w:space="0" w:color="000000"/>
              <w:bottom w:val="single" w:sz="4" w:space="0" w:color="000000"/>
              <w:right w:val="single" w:sz="4" w:space="0" w:color="000000"/>
            </w:tcBorders>
          </w:tcPr>
          <w:p w14:paraId="753413F0" w14:textId="77777777" w:rsidR="00C26986" w:rsidRPr="00F065BD" w:rsidRDefault="00C26986" w:rsidP="00C26986">
            <w:pPr>
              <w:spacing w:line="240" w:lineRule="auto"/>
              <w:ind w:left="284"/>
              <w:rPr>
                <w:rFonts w:ascii="Arial Narrow" w:hAnsi="Arial Narrow"/>
                <w:sz w:val="22"/>
                <w:szCs w:val="22"/>
                <w:lang w:eastAsia="en-US"/>
              </w:rPr>
            </w:pPr>
          </w:p>
        </w:tc>
        <w:tc>
          <w:tcPr>
            <w:tcW w:w="1729" w:type="dxa"/>
            <w:tcBorders>
              <w:top w:val="single" w:sz="4" w:space="0" w:color="000000"/>
              <w:left w:val="single" w:sz="4" w:space="0" w:color="000000"/>
              <w:bottom w:val="single" w:sz="4" w:space="0" w:color="000000"/>
              <w:right w:val="single" w:sz="4" w:space="0" w:color="000000"/>
            </w:tcBorders>
          </w:tcPr>
          <w:p w14:paraId="69EDD52C" w14:textId="77777777" w:rsidR="00C26986" w:rsidRPr="00F065BD" w:rsidRDefault="00C26986" w:rsidP="00C26986">
            <w:pPr>
              <w:spacing w:line="240" w:lineRule="auto"/>
              <w:ind w:left="284"/>
              <w:rPr>
                <w:rFonts w:ascii="Arial Narrow" w:hAnsi="Arial Narrow"/>
                <w:sz w:val="22"/>
                <w:szCs w:val="22"/>
                <w:lang w:eastAsia="en-US"/>
              </w:rPr>
            </w:pPr>
          </w:p>
        </w:tc>
        <w:tc>
          <w:tcPr>
            <w:tcW w:w="2552" w:type="dxa"/>
            <w:tcBorders>
              <w:top w:val="single" w:sz="4" w:space="0" w:color="000000"/>
              <w:left w:val="single" w:sz="4" w:space="0" w:color="000000"/>
              <w:bottom w:val="single" w:sz="4" w:space="0" w:color="000000"/>
              <w:right w:val="single" w:sz="4" w:space="0" w:color="000000"/>
            </w:tcBorders>
          </w:tcPr>
          <w:p w14:paraId="6417E3E8" w14:textId="77777777" w:rsidR="00C26986" w:rsidRPr="00F065BD" w:rsidRDefault="00C26986" w:rsidP="00C26986">
            <w:pPr>
              <w:spacing w:line="240" w:lineRule="auto"/>
              <w:ind w:left="284"/>
              <w:rPr>
                <w:rFonts w:ascii="Arial Narrow" w:hAnsi="Arial Narrow"/>
                <w:sz w:val="22"/>
                <w:szCs w:val="22"/>
                <w:lang w:eastAsia="en-US"/>
              </w:rPr>
            </w:pPr>
          </w:p>
        </w:tc>
        <w:tc>
          <w:tcPr>
            <w:tcW w:w="2948" w:type="dxa"/>
            <w:tcBorders>
              <w:top w:val="single" w:sz="4" w:space="0" w:color="000000"/>
              <w:left w:val="single" w:sz="4" w:space="0" w:color="000000"/>
              <w:bottom w:val="single" w:sz="4" w:space="0" w:color="000000"/>
              <w:right w:val="single" w:sz="4" w:space="0" w:color="000000"/>
            </w:tcBorders>
          </w:tcPr>
          <w:p w14:paraId="038F1CD8" w14:textId="77777777" w:rsidR="00C26986" w:rsidRPr="00F065BD" w:rsidRDefault="00C26986" w:rsidP="00C26986">
            <w:pPr>
              <w:spacing w:line="240" w:lineRule="auto"/>
              <w:ind w:left="284"/>
              <w:rPr>
                <w:rFonts w:ascii="Arial Narrow" w:hAnsi="Arial Narrow"/>
                <w:sz w:val="22"/>
                <w:szCs w:val="22"/>
                <w:lang w:eastAsia="en-US"/>
              </w:rPr>
            </w:pPr>
          </w:p>
        </w:tc>
      </w:tr>
      <w:tr w:rsidR="00C26986" w:rsidRPr="00F065BD" w14:paraId="094C5D3C" w14:textId="77777777" w:rsidTr="00C26986">
        <w:tc>
          <w:tcPr>
            <w:tcW w:w="604" w:type="dxa"/>
            <w:tcBorders>
              <w:top w:val="single" w:sz="4" w:space="0" w:color="000000"/>
              <w:left w:val="single" w:sz="4" w:space="0" w:color="000000"/>
              <w:bottom w:val="single" w:sz="4" w:space="0" w:color="000000"/>
              <w:right w:val="single" w:sz="4" w:space="0" w:color="000000"/>
            </w:tcBorders>
          </w:tcPr>
          <w:p w14:paraId="7F399FF3" w14:textId="77777777" w:rsidR="00C26986" w:rsidRPr="00F065BD" w:rsidRDefault="00C26986" w:rsidP="00C26986">
            <w:pPr>
              <w:spacing w:line="240" w:lineRule="auto"/>
              <w:rPr>
                <w:rFonts w:ascii="Arial Narrow" w:hAnsi="Arial Narrow"/>
                <w:sz w:val="22"/>
                <w:szCs w:val="22"/>
                <w:lang w:eastAsia="en-US"/>
              </w:rPr>
            </w:pPr>
          </w:p>
        </w:tc>
        <w:tc>
          <w:tcPr>
            <w:tcW w:w="1352" w:type="dxa"/>
            <w:tcBorders>
              <w:top w:val="single" w:sz="4" w:space="0" w:color="000000"/>
              <w:left w:val="single" w:sz="4" w:space="0" w:color="000000"/>
              <w:bottom w:val="single" w:sz="4" w:space="0" w:color="000000"/>
              <w:right w:val="single" w:sz="4" w:space="0" w:color="000000"/>
            </w:tcBorders>
          </w:tcPr>
          <w:p w14:paraId="60BA2217" w14:textId="77777777" w:rsidR="00C26986" w:rsidRPr="00F065BD" w:rsidRDefault="00C26986" w:rsidP="00C26986">
            <w:pPr>
              <w:spacing w:line="240" w:lineRule="auto"/>
              <w:ind w:left="284"/>
              <w:rPr>
                <w:rFonts w:ascii="Arial Narrow" w:hAnsi="Arial Narrow"/>
                <w:sz w:val="22"/>
                <w:szCs w:val="22"/>
                <w:lang w:eastAsia="en-US"/>
              </w:rPr>
            </w:pPr>
          </w:p>
        </w:tc>
        <w:tc>
          <w:tcPr>
            <w:tcW w:w="1729" w:type="dxa"/>
            <w:tcBorders>
              <w:top w:val="single" w:sz="4" w:space="0" w:color="000000"/>
              <w:left w:val="single" w:sz="4" w:space="0" w:color="000000"/>
              <w:bottom w:val="single" w:sz="4" w:space="0" w:color="000000"/>
              <w:right w:val="single" w:sz="4" w:space="0" w:color="000000"/>
            </w:tcBorders>
          </w:tcPr>
          <w:p w14:paraId="5FBAAD16" w14:textId="77777777" w:rsidR="00C26986" w:rsidRPr="00F065BD" w:rsidRDefault="00C26986" w:rsidP="00C26986">
            <w:pPr>
              <w:spacing w:line="240" w:lineRule="auto"/>
              <w:ind w:left="284"/>
              <w:rPr>
                <w:rFonts w:ascii="Arial Narrow" w:hAnsi="Arial Narrow"/>
                <w:sz w:val="22"/>
                <w:szCs w:val="22"/>
                <w:lang w:eastAsia="en-US"/>
              </w:rPr>
            </w:pPr>
          </w:p>
        </w:tc>
        <w:tc>
          <w:tcPr>
            <w:tcW w:w="2552" w:type="dxa"/>
            <w:tcBorders>
              <w:top w:val="single" w:sz="4" w:space="0" w:color="000000"/>
              <w:left w:val="single" w:sz="4" w:space="0" w:color="000000"/>
              <w:bottom w:val="single" w:sz="4" w:space="0" w:color="000000"/>
              <w:right w:val="single" w:sz="4" w:space="0" w:color="000000"/>
            </w:tcBorders>
          </w:tcPr>
          <w:p w14:paraId="178F11F1" w14:textId="77777777" w:rsidR="00C26986" w:rsidRPr="00F065BD" w:rsidRDefault="00C26986" w:rsidP="00C26986">
            <w:pPr>
              <w:spacing w:line="240" w:lineRule="auto"/>
              <w:ind w:left="284"/>
              <w:rPr>
                <w:rFonts w:ascii="Arial Narrow" w:hAnsi="Arial Narrow"/>
                <w:sz w:val="22"/>
                <w:szCs w:val="22"/>
                <w:lang w:eastAsia="en-US"/>
              </w:rPr>
            </w:pPr>
          </w:p>
        </w:tc>
        <w:tc>
          <w:tcPr>
            <w:tcW w:w="2948" w:type="dxa"/>
            <w:tcBorders>
              <w:top w:val="single" w:sz="4" w:space="0" w:color="000000"/>
              <w:left w:val="single" w:sz="4" w:space="0" w:color="000000"/>
              <w:bottom w:val="single" w:sz="4" w:space="0" w:color="000000"/>
              <w:right w:val="single" w:sz="4" w:space="0" w:color="000000"/>
            </w:tcBorders>
          </w:tcPr>
          <w:p w14:paraId="66B00212" w14:textId="77777777" w:rsidR="00C26986" w:rsidRPr="00F065BD" w:rsidRDefault="00C26986" w:rsidP="00C26986">
            <w:pPr>
              <w:spacing w:line="240" w:lineRule="auto"/>
              <w:ind w:left="284"/>
              <w:rPr>
                <w:rFonts w:ascii="Arial Narrow" w:hAnsi="Arial Narrow"/>
                <w:sz w:val="22"/>
                <w:szCs w:val="22"/>
                <w:lang w:eastAsia="en-US"/>
              </w:rPr>
            </w:pPr>
          </w:p>
        </w:tc>
      </w:tr>
    </w:tbl>
    <w:p w14:paraId="51A18177" w14:textId="77777777" w:rsidR="00C26986" w:rsidRDefault="00C26986" w:rsidP="00C26986">
      <w:pPr>
        <w:spacing w:line="240" w:lineRule="auto"/>
        <w:jc w:val="right"/>
        <w:rPr>
          <w:rFonts w:ascii="Arial Narrow" w:hAnsi="Arial Narrow"/>
          <w:b/>
          <w:noProof/>
          <w:color w:val="808080"/>
          <w:sz w:val="22"/>
          <w:szCs w:val="22"/>
        </w:rPr>
      </w:pPr>
    </w:p>
    <w:p w14:paraId="3BF094B0" w14:textId="77777777" w:rsidR="00C26986" w:rsidRDefault="00C26986" w:rsidP="00C26986">
      <w:pPr>
        <w:spacing w:line="240" w:lineRule="auto"/>
        <w:jc w:val="right"/>
        <w:rPr>
          <w:rFonts w:ascii="Arial Narrow" w:hAnsi="Arial Narrow"/>
          <w:b/>
          <w:noProof/>
          <w:color w:val="808080"/>
          <w:sz w:val="22"/>
          <w:szCs w:val="22"/>
        </w:rPr>
      </w:pPr>
    </w:p>
    <w:p w14:paraId="1784F157" w14:textId="77777777" w:rsidR="00C26986" w:rsidRDefault="00C26986" w:rsidP="00C26986">
      <w:pPr>
        <w:spacing w:line="240" w:lineRule="auto"/>
        <w:jc w:val="right"/>
        <w:rPr>
          <w:rFonts w:ascii="Arial Narrow" w:hAnsi="Arial Narrow"/>
          <w:b/>
          <w:noProof/>
          <w:color w:val="808080"/>
          <w:sz w:val="22"/>
          <w:szCs w:val="22"/>
        </w:rPr>
      </w:pPr>
    </w:p>
    <w:p w14:paraId="622B626E" w14:textId="77777777" w:rsidR="00C26986" w:rsidRDefault="00C26986" w:rsidP="00C26986">
      <w:pPr>
        <w:spacing w:line="240" w:lineRule="auto"/>
        <w:jc w:val="right"/>
        <w:rPr>
          <w:rFonts w:ascii="Arial Narrow" w:hAnsi="Arial Narrow"/>
          <w:b/>
          <w:noProof/>
          <w:color w:val="808080"/>
          <w:sz w:val="22"/>
          <w:szCs w:val="22"/>
        </w:rPr>
      </w:pPr>
    </w:p>
    <w:p w14:paraId="356C0F45" w14:textId="77777777" w:rsidR="00C26986" w:rsidRDefault="00C26986" w:rsidP="00C26986">
      <w:pPr>
        <w:spacing w:line="240" w:lineRule="auto"/>
        <w:jc w:val="right"/>
        <w:rPr>
          <w:rFonts w:ascii="Arial Narrow" w:hAnsi="Arial Narrow"/>
          <w:b/>
          <w:noProof/>
          <w:color w:val="808080"/>
          <w:sz w:val="22"/>
          <w:szCs w:val="22"/>
        </w:rPr>
      </w:pPr>
    </w:p>
    <w:p w14:paraId="0D92A6D5" w14:textId="77777777" w:rsidR="00C26986" w:rsidRPr="00F065BD" w:rsidRDefault="00C26986" w:rsidP="00C26986">
      <w:pPr>
        <w:spacing w:line="240" w:lineRule="auto"/>
        <w:jc w:val="right"/>
        <w:rPr>
          <w:rFonts w:ascii="Arial Narrow" w:hAnsi="Arial Narrow"/>
          <w:b/>
          <w:noProof/>
          <w:color w:val="808080"/>
          <w:sz w:val="22"/>
          <w:szCs w:val="22"/>
        </w:rPr>
      </w:pPr>
    </w:p>
    <w:tbl>
      <w:tblPr>
        <w:tblW w:w="9214"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116"/>
        <w:gridCol w:w="5098"/>
      </w:tblGrid>
      <w:tr w:rsidR="00C26986" w:rsidRPr="00390594" w14:paraId="17AD6162" w14:textId="77777777" w:rsidTr="00C26986">
        <w:trPr>
          <w:trHeight w:val="1718"/>
        </w:trPr>
        <w:tc>
          <w:tcPr>
            <w:tcW w:w="4116" w:type="dxa"/>
            <w:shd w:val="clear" w:color="auto" w:fill="auto"/>
            <w:tcMar>
              <w:top w:w="57" w:type="dxa"/>
              <w:left w:w="113" w:type="dxa"/>
              <w:bottom w:w="57" w:type="dxa"/>
            </w:tcMar>
          </w:tcPr>
          <w:p w14:paraId="4E16E7E9" w14:textId="77777777" w:rsidR="00C26986" w:rsidRPr="00390594" w:rsidRDefault="00C26986" w:rsidP="00C26986">
            <w:pPr>
              <w:spacing w:line="240" w:lineRule="auto"/>
              <w:rPr>
                <w:rFonts w:ascii="Arial Narrow" w:hAnsi="Arial Narrow"/>
                <w:szCs w:val="24"/>
                <w:lang w:eastAsia="cs-CZ"/>
              </w:rPr>
            </w:pPr>
          </w:p>
          <w:p w14:paraId="5FCBA7C4" w14:textId="77777777" w:rsidR="00C26986" w:rsidRPr="00390594" w:rsidRDefault="00C26986" w:rsidP="00C26986">
            <w:pPr>
              <w:spacing w:line="240" w:lineRule="auto"/>
              <w:rPr>
                <w:rFonts w:ascii="Arial Narrow" w:hAnsi="Arial Narrow"/>
                <w:szCs w:val="24"/>
                <w:lang w:eastAsia="cs-CZ"/>
              </w:rPr>
            </w:pPr>
          </w:p>
          <w:p w14:paraId="22EFE70B" w14:textId="77777777" w:rsidR="00C26986" w:rsidRPr="00390594" w:rsidRDefault="00C26986" w:rsidP="00C26986">
            <w:pPr>
              <w:spacing w:line="240" w:lineRule="auto"/>
              <w:rPr>
                <w:rFonts w:ascii="Arial Narrow" w:hAnsi="Arial Narrow"/>
                <w:szCs w:val="24"/>
                <w:lang w:eastAsia="cs-CZ"/>
              </w:rPr>
            </w:pPr>
          </w:p>
          <w:p w14:paraId="687F467E" w14:textId="77777777" w:rsidR="00C26986" w:rsidRPr="00390594" w:rsidRDefault="00C26986" w:rsidP="00C26986">
            <w:pPr>
              <w:spacing w:line="240" w:lineRule="auto"/>
              <w:rPr>
                <w:rFonts w:ascii="Arial Narrow" w:hAnsi="Arial Narrow"/>
                <w:szCs w:val="24"/>
                <w:lang w:eastAsia="cs-CZ"/>
              </w:rPr>
            </w:pPr>
          </w:p>
          <w:p w14:paraId="75C04422" w14:textId="77777777" w:rsidR="00C26986" w:rsidRPr="00390594" w:rsidRDefault="00C26986" w:rsidP="00C26986">
            <w:pPr>
              <w:spacing w:line="240" w:lineRule="auto"/>
              <w:rPr>
                <w:rFonts w:ascii="Arial Narrow" w:hAnsi="Arial Narrow"/>
                <w:szCs w:val="24"/>
                <w:lang w:eastAsia="cs-CZ"/>
              </w:rPr>
            </w:pPr>
          </w:p>
          <w:p w14:paraId="6C02CFEC" w14:textId="77777777" w:rsidR="00C26986" w:rsidRPr="00390594" w:rsidRDefault="00C26986" w:rsidP="00C26986">
            <w:pPr>
              <w:spacing w:line="240" w:lineRule="auto"/>
              <w:rPr>
                <w:rFonts w:ascii="Arial Narrow" w:hAnsi="Arial Narrow"/>
                <w:b/>
                <w:szCs w:val="24"/>
                <w:lang w:eastAsia="cs-CZ"/>
              </w:rPr>
            </w:pPr>
            <w:r w:rsidRPr="00390594">
              <w:rPr>
                <w:rFonts w:ascii="Arial Narrow" w:hAnsi="Arial Narrow"/>
                <w:szCs w:val="24"/>
                <w:lang w:eastAsia="cs-CZ"/>
              </w:rPr>
              <w:t>V ........................., dňa ...............</w:t>
            </w:r>
          </w:p>
        </w:tc>
        <w:tc>
          <w:tcPr>
            <w:tcW w:w="5098" w:type="dxa"/>
            <w:shd w:val="clear" w:color="auto" w:fill="auto"/>
            <w:tcMar>
              <w:top w:w="57" w:type="dxa"/>
              <w:left w:w="113" w:type="dxa"/>
              <w:bottom w:w="57" w:type="dxa"/>
            </w:tcMar>
          </w:tcPr>
          <w:p w14:paraId="42EF8F70" w14:textId="77777777" w:rsidR="00C26986" w:rsidRPr="00390594" w:rsidRDefault="00C26986" w:rsidP="00C26986">
            <w:pPr>
              <w:spacing w:line="240" w:lineRule="auto"/>
              <w:jc w:val="center"/>
              <w:rPr>
                <w:rFonts w:ascii="Arial Narrow" w:hAnsi="Arial Narrow"/>
                <w:szCs w:val="24"/>
                <w:lang w:eastAsia="cs-CZ"/>
              </w:rPr>
            </w:pPr>
          </w:p>
          <w:p w14:paraId="7B5E9B84" w14:textId="77777777" w:rsidR="00C26986" w:rsidRPr="00390594" w:rsidRDefault="00C26986" w:rsidP="00C26986">
            <w:pPr>
              <w:spacing w:line="240" w:lineRule="auto"/>
              <w:jc w:val="center"/>
              <w:rPr>
                <w:rFonts w:ascii="Arial Narrow" w:hAnsi="Arial Narrow"/>
                <w:szCs w:val="24"/>
                <w:lang w:eastAsia="cs-CZ"/>
              </w:rPr>
            </w:pPr>
          </w:p>
          <w:p w14:paraId="7781235E" w14:textId="77777777" w:rsidR="00C26986" w:rsidRPr="00390594" w:rsidRDefault="00C26986" w:rsidP="00C26986">
            <w:pPr>
              <w:spacing w:line="240" w:lineRule="auto"/>
              <w:jc w:val="center"/>
              <w:rPr>
                <w:rFonts w:ascii="Arial Narrow" w:hAnsi="Arial Narrow"/>
                <w:szCs w:val="24"/>
                <w:lang w:eastAsia="cs-CZ"/>
              </w:rPr>
            </w:pPr>
          </w:p>
          <w:p w14:paraId="3036B646" w14:textId="77777777" w:rsidR="00C26986" w:rsidRPr="00390594" w:rsidRDefault="00C26986" w:rsidP="00C26986">
            <w:pPr>
              <w:spacing w:line="240" w:lineRule="auto"/>
              <w:jc w:val="center"/>
              <w:rPr>
                <w:rFonts w:ascii="Arial Narrow" w:hAnsi="Arial Narrow"/>
                <w:szCs w:val="24"/>
                <w:lang w:eastAsia="cs-CZ"/>
              </w:rPr>
            </w:pPr>
          </w:p>
          <w:p w14:paraId="3DFB6F46" w14:textId="77777777" w:rsidR="00C26986" w:rsidRPr="00390594" w:rsidRDefault="00C26986" w:rsidP="00C26986">
            <w:pPr>
              <w:spacing w:line="240" w:lineRule="auto"/>
              <w:jc w:val="center"/>
              <w:rPr>
                <w:rFonts w:ascii="Arial Narrow" w:hAnsi="Arial Narrow"/>
                <w:szCs w:val="24"/>
                <w:lang w:eastAsia="cs-CZ"/>
              </w:rPr>
            </w:pPr>
            <w:r w:rsidRPr="00390594">
              <w:rPr>
                <w:rFonts w:ascii="Arial Narrow" w:hAnsi="Arial Narrow"/>
                <w:szCs w:val="24"/>
                <w:lang w:eastAsia="cs-CZ"/>
              </w:rPr>
              <w:t>.............................................................</w:t>
            </w:r>
          </w:p>
          <w:p w14:paraId="71E8B415" w14:textId="77777777" w:rsidR="00C26986" w:rsidRPr="00390594" w:rsidRDefault="00C26986" w:rsidP="00C26986">
            <w:pPr>
              <w:widowControl w:val="0"/>
              <w:tabs>
                <w:tab w:val="left" w:pos="5940"/>
              </w:tabs>
              <w:spacing w:line="240" w:lineRule="auto"/>
              <w:ind w:left="1154"/>
              <w:rPr>
                <w:rFonts w:ascii="Arial Narrow" w:hAnsi="Arial Narrow"/>
                <w:szCs w:val="24"/>
                <w:lang w:eastAsia="cs-CZ"/>
              </w:rPr>
            </w:pPr>
            <w:r>
              <w:rPr>
                <w:rFonts w:ascii="Arial Narrow" w:hAnsi="Arial Narrow"/>
                <w:szCs w:val="24"/>
                <w:lang w:eastAsia="cs-CZ"/>
              </w:rPr>
              <w:t xml:space="preserve">           </w:t>
            </w:r>
            <w:r w:rsidRPr="00390594">
              <w:rPr>
                <w:rFonts w:ascii="Arial Narrow" w:hAnsi="Arial Narrow"/>
                <w:szCs w:val="24"/>
                <w:lang w:eastAsia="cs-CZ"/>
              </w:rPr>
              <w:t>meno a priezvisko, funkcia</w:t>
            </w:r>
          </w:p>
          <w:p w14:paraId="075179CD" w14:textId="77777777" w:rsidR="00C26986" w:rsidRPr="00390594" w:rsidRDefault="00C26986" w:rsidP="00C26986">
            <w:pPr>
              <w:widowControl w:val="0"/>
              <w:spacing w:line="240" w:lineRule="auto"/>
              <w:jc w:val="center"/>
              <w:rPr>
                <w:rFonts w:ascii="Arial Narrow" w:hAnsi="Arial Narrow"/>
                <w:szCs w:val="24"/>
                <w:lang w:eastAsia="cs-CZ"/>
              </w:rPr>
            </w:pPr>
            <w:r w:rsidRPr="00390594">
              <w:rPr>
                <w:rFonts w:ascii="Arial Narrow" w:hAnsi="Arial Narrow"/>
                <w:szCs w:val="24"/>
                <w:lang w:eastAsia="cs-CZ"/>
              </w:rPr>
              <w:t>podpis</w:t>
            </w:r>
            <w:r w:rsidRPr="00390594">
              <w:rPr>
                <w:rStyle w:val="Odkaznapoznmkupodiarou"/>
                <w:rFonts w:ascii="Arial Narrow" w:hAnsi="Arial Narrow"/>
                <w:szCs w:val="24"/>
                <w:lang w:eastAsia="cs-CZ"/>
              </w:rPr>
              <w:footnoteReference w:id="7"/>
            </w:r>
          </w:p>
          <w:p w14:paraId="5BBA5DCD" w14:textId="77777777" w:rsidR="00C26986" w:rsidRPr="00390594" w:rsidRDefault="00C26986" w:rsidP="00C26986">
            <w:pPr>
              <w:spacing w:line="240" w:lineRule="auto"/>
              <w:ind w:left="360"/>
              <w:jc w:val="right"/>
              <w:rPr>
                <w:rFonts w:ascii="Arial Narrow" w:hAnsi="Arial Narrow"/>
                <w:b/>
                <w:szCs w:val="24"/>
                <w:lang w:eastAsia="cs-CZ"/>
              </w:rPr>
            </w:pPr>
          </w:p>
        </w:tc>
      </w:tr>
    </w:tbl>
    <w:p w14:paraId="717DB342" w14:textId="77777777" w:rsidR="00C26986" w:rsidRDefault="00C26986" w:rsidP="00C26986">
      <w:pPr>
        <w:autoSpaceDE/>
        <w:autoSpaceDN/>
        <w:spacing w:line="240" w:lineRule="auto"/>
        <w:ind w:left="425" w:hanging="425"/>
        <w:jc w:val="both"/>
        <w:rPr>
          <w:rFonts w:ascii="Arial Narrow" w:hAnsi="Arial Narrow"/>
          <w:b/>
          <w:noProof/>
          <w:color w:val="808080"/>
          <w:sz w:val="22"/>
          <w:szCs w:val="22"/>
        </w:rPr>
      </w:pPr>
    </w:p>
    <w:p w14:paraId="7E52CFD4" w14:textId="77777777" w:rsidR="00C26986" w:rsidRDefault="00C26986" w:rsidP="00C26986">
      <w:pPr>
        <w:autoSpaceDE/>
        <w:autoSpaceDN/>
        <w:spacing w:line="240" w:lineRule="auto"/>
        <w:ind w:left="425" w:hanging="425"/>
        <w:jc w:val="both"/>
        <w:rPr>
          <w:rFonts w:ascii="Arial Narrow" w:hAnsi="Arial Narrow"/>
          <w:b/>
          <w:noProof/>
          <w:color w:val="808080"/>
          <w:sz w:val="22"/>
          <w:szCs w:val="22"/>
        </w:rPr>
      </w:pPr>
    </w:p>
    <w:p w14:paraId="49FBE4BC" w14:textId="77777777" w:rsidR="00C26986" w:rsidRDefault="00C26986" w:rsidP="00C26986">
      <w:pPr>
        <w:autoSpaceDE/>
        <w:autoSpaceDN/>
        <w:spacing w:line="240" w:lineRule="auto"/>
        <w:ind w:left="425" w:hanging="425"/>
        <w:jc w:val="both"/>
        <w:rPr>
          <w:rFonts w:ascii="Arial Narrow" w:hAnsi="Arial Narrow"/>
          <w:b/>
          <w:noProof/>
          <w:color w:val="808080"/>
          <w:sz w:val="22"/>
          <w:szCs w:val="22"/>
        </w:rPr>
      </w:pPr>
    </w:p>
    <w:p w14:paraId="5F82EFB7" w14:textId="77777777" w:rsidR="00C26986" w:rsidRDefault="00C26986" w:rsidP="00C26986">
      <w:pPr>
        <w:autoSpaceDE/>
        <w:autoSpaceDN/>
        <w:spacing w:line="240" w:lineRule="auto"/>
        <w:ind w:left="425" w:hanging="425"/>
        <w:jc w:val="both"/>
        <w:rPr>
          <w:rFonts w:ascii="Arial Narrow" w:hAnsi="Arial Narrow"/>
          <w:b/>
          <w:noProof/>
          <w:color w:val="808080"/>
          <w:sz w:val="22"/>
          <w:szCs w:val="22"/>
        </w:rPr>
      </w:pPr>
    </w:p>
    <w:p w14:paraId="3D331D24" w14:textId="77777777" w:rsidR="00C26986" w:rsidRDefault="00C26986" w:rsidP="00C26986">
      <w:pPr>
        <w:autoSpaceDE/>
        <w:autoSpaceDN/>
        <w:spacing w:line="240" w:lineRule="auto"/>
        <w:ind w:left="425" w:hanging="425"/>
        <w:jc w:val="both"/>
        <w:rPr>
          <w:rFonts w:ascii="Arial Narrow" w:hAnsi="Arial Narrow"/>
          <w:b/>
          <w:noProof/>
          <w:color w:val="808080"/>
          <w:sz w:val="22"/>
          <w:szCs w:val="22"/>
        </w:rPr>
      </w:pPr>
    </w:p>
    <w:p w14:paraId="6CF1C9DD" w14:textId="77777777" w:rsidR="00C26986" w:rsidRDefault="00C26986" w:rsidP="00C26986">
      <w:pPr>
        <w:autoSpaceDE/>
        <w:autoSpaceDN/>
        <w:spacing w:line="240" w:lineRule="auto"/>
        <w:ind w:left="425" w:hanging="425"/>
        <w:jc w:val="both"/>
        <w:rPr>
          <w:rFonts w:ascii="Arial Narrow" w:hAnsi="Arial Narrow"/>
          <w:b/>
          <w:noProof/>
          <w:color w:val="808080"/>
          <w:sz w:val="22"/>
          <w:szCs w:val="22"/>
        </w:rPr>
      </w:pPr>
    </w:p>
    <w:p w14:paraId="5748729B" w14:textId="77777777" w:rsidR="00C13949" w:rsidRDefault="00C13949" w:rsidP="00A85F7C">
      <w:pPr>
        <w:autoSpaceDE/>
        <w:autoSpaceDN/>
        <w:spacing w:line="240" w:lineRule="auto"/>
        <w:ind w:left="425" w:hanging="425"/>
        <w:jc w:val="both"/>
        <w:rPr>
          <w:rFonts w:ascii="Arial Narrow" w:hAnsi="Arial Narrow"/>
          <w:b/>
          <w:noProof/>
          <w:color w:val="808080"/>
          <w:sz w:val="22"/>
          <w:szCs w:val="22"/>
        </w:rPr>
      </w:pPr>
    </w:p>
    <w:p w14:paraId="197B715C" w14:textId="2FB88DCC" w:rsidR="00390594" w:rsidRDefault="00390594" w:rsidP="00A85F7C">
      <w:pPr>
        <w:autoSpaceDE/>
        <w:autoSpaceDN/>
        <w:spacing w:line="240" w:lineRule="auto"/>
        <w:ind w:left="425" w:hanging="425"/>
        <w:jc w:val="both"/>
        <w:rPr>
          <w:rFonts w:ascii="Arial Narrow" w:hAnsi="Arial Narrow"/>
          <w:b/>
          <w:noProof/>
          <w:color w:val="808080"/>
          <w:sz w:val="22"/>
          <w:szCs w:val="22"/>
        </w:rPr>
      </w:pPr>
    </w:p>
    <w:p w14:paraId="56248780" w14:textId="77777777" w:rsidR="00390594" w:rsidRPr="00F065BD" w:rsidRDefault="00390594" w:rsidP="00A85F7C">
      <w:pPr>
        <w:autoSpaceDE/>
        <w:autoSpaceDN/>
        <w:spacing w:line="240" w:lineRule="auto"/>
        <w:ind w:left="425" w:hanging="425"/>
        <w:jc w:val="both"/>
        <w:rPr>
          <w:rFonts w:ascii="Arial Narrow" w:hAnsi="Arial Narrow"/>
          <w:b/>
          <w:noProof/>
          <w:color w:val="808080"/>
          <w:sz w:val="22"/>
          <w:szCs w:val="22"/>
        </w:rPr>
      </w:pPr>
    </w:p>
    <w:p w14:paraId="23719593" w14:textId="77777777" w:rsidR="00D570E8" w:rsidRPr="00F065BD" w:rsidRDefault="00D570E8" w:rsidP="00A85F7C">
      <w:pPr>
        <w:spacing w:line="240" w:lineRule="auto"/>
        <w:jc w:val="right"/>
        <w:rPr>
          <w:rFonts w:ascii="Arial Narrow" w:hAnsi="Arial Narrow"/>
          <w:sz w:val="24"/>
          <w:szCs w:val="24"/>
        </w:rPr>
      </w:pPr>
      <w:r w:rsidRPr="00F065BD">
        <w:rPr>
          <w:rFonts w:ascii="Arial Narrow" w:hAnsi="Arial Narrow"/>
          <w:b/>
          <w:noProof/>
          <w:color w:val="808080"/>
          <w:sz w:val="24"/>
          <w:szCs w:val="24"/>
        </w:rPr>
        <w:t xml:space="preserve">Príloha č. </w:t>
      </w:r>
      <w:r w:rsidR="00D21447">
        <w:rPr>
          <w:rFonts w:ascii="Arial Narrow" w:hAnsi="Arial Narrow"/>
          <w:b/>
          <w:noProof/>
          <w:color w:val="808080"/>
          <w:sz w:val="24"/>
          <w:szCs w:val="24"/>
        </w:rPr>
        <w:t>3</w:t>
      </w:r>
      <w:r w:rsidRPr="00F065BD">
        <w:rPr>
          <w:rFonts w:ascii="Arial Narrow" w:hAnsi="Arial Narrow"/>
          <w:b/>
          <w:noProof/>
          <w:color w:val="808080"/>
          <w:sz w:val="24"/>
          <w:szCs w:val="24"/>
        </w:rPr>
        <w:t xml:space="preserve"> </w:t>
      </w:r>
      <w:r w:rsidR="00F065BD">
        <w:rPr>
          <w:rFonts w:ascii="Arial Narrow" w:hAnsi="Arial Narrow"/>
          <w:b/>
          <w:noProof/>
          <w:color w:val="808080"/>
          <w:sz w:val="24"/>
          <w:szCs w:val="24"/>
        </w:rPr>
        <w:t>S</w:t>
      </w:r>
      <w:r w:rsidRPr="00F065BD">
        <w:rPr>
          <w:rFonts w:ascii="Arial Narrow" w:hAnsi="Arial Narrow"/>
          <w:b/>
          <w:noProof/>
          <w:color w:val="808080"/>
          <w:sz w:val="24"/>
          <w:szCs w:val="24"/>
        </w:rPr>
        <w:t>úťažných podkladov</w:t>
      </w:r>
      <w:bookmarkEnd w:id="175"/>
      <w:bookmarkEnd w:id="176"/>
    </w:p>
    <w:p w14:paraId="7B239B0D" w14:textId="51A412A4" w:rsidR="00D570E8" w:rsidRPr="00F065BD" w:rsidRDefault="00D570E8" w:rsidP="00A85F7C">
      <w:pPr>
        <w:spacing w:line="240" w:lineRule="auto"/>
        <w:rPr>
          <w:rFonts w:ascii="Arial Narrow" w:hAnsi="Arial Narrow"/>
          <w:sz w:val="24"/>
          <w:szCs w:val="24"/>
        </w:rPr>
      </w:pPr>
    </w:p>
    <w:p w14:paraId="1E6C0475" w14:textId="30F3BF0B" w:rsidR="009A4CF5" w:rsidRDefault="009A4CF5" w:rsidP="00A85F7C">
      <w:pPr>
        <w:spacing w:line="240" w:lineRule="auto"/>
      </w:pPr>
    </w:p>
    <w:p w14:paraId="710D0663" w14:textId="77777777" w:rsidR="00C26986" w:rsidRPr="00F21C5D" w:rsidRDefault="00C26986" w:rsidP="00C26986">
      <w:pPr>
        <w:spacing w:line="240" w:lineRule="auto"/>
      </w:pPr>
      <w:bookmarkStart w:id="179" w:name="_Toc417302869"/>
      <w:bookmarkStart w:id="180" w:name="_Toc422864287"/>
    </w:p>
    <w:p w14:paraId="1BBAF7E2" w14:textId="77777777" w:rsidR="00C26986" w:rsidRPr="00A40F0C" w:rsidRDefault="00C26986" w:rsidP="00C26986">
      <w:pPr>
        <w:pStyle w:val="Default"/>
        <w:jc w:val="center"/>
        <w:outlineLvl w:val="1"/>
        <w:rPr>
          <w:rFonts w:ascii="Arial Narrow" w:hAnsi="Arial Narrow"/>
          <w:b/>
          <w:i/>
          <w:noProof/>
          <w:color w:val="auto"/>
        </w:rPr>
      </w:pPr>
      <w:bookmarkStart w:id="181" w:name="_Toc280356984"/>
      <w:bookmarkStart w:id="182" w:name="_Toc417302868"/>
      <w:bookmarkStart w:id="183" w:name="_Toc422864286"/>
      <w:r w:rsidRPr="00A40F0C">
        <w:rPr>
          <w:rFonts w:ascii="Arial Narrow" w:hAnsi="Arial Narrow"/>
          <w:b/>
          <w:i/>
          <w:noProof/>
          <w:color w:val="auto"/>
        </w:rPr>
        <w:t>Čestné vyhlásenie o vytvorení skupiny dodávateľov</w:t>
      </w:r>
      <w:bookmarkEnd w:id="181"/>
      <w:bookmarkEnd w:id="182"/>
      <w:bookmarkEnd w:id="183"/>
    </w:p>
    <w:p w14:paraId="6EC44C93" w14:textId="77777777" w:rsidR="00C26986" w:rsidRPr="00F065BD" w:rsidRDefault="00C26986" w:rsidP="00C26986">
      <w:pPr>
        <w:pStyle w:val="Default"/>
        <w:jc w:val="center"/>
        <w:outlineLvl w:val="1"/>
        <w:rPr>
          <w:rFonts w:ascii="Arial Narrow" w:hAnsi="Arial Narrow"/>
          <w:b/>
          <w:i/>
          <w:noProof/>
          <w:color w:val="auto"/>
          <w:sz w:val="22"/>
          <w:szCs w:val="22"/>
        </w:rPr>
      </w:pPr>
    </w:p>
    <w:p w14:paraId="7BBA9B6F" w14:textId="77777777" w:rsidR="00C26986" w:rsidRPr="00F065BD" w:rsidRDefault="00C26986" w:rsidP="00C26986">
      <w:pPr>
        <w:pStyle w:val="Default"/>
        <w:jc w:val="center"/>
        <w:outlineLvl w:val="1"/>
        <w:rPr>
          <w:rFonts w:ascii="Arial Narrow" w:hAnsi="Arial Narrow"/>
          <w:b/>
          <w:i/>
          <w:noProof/>
          <w:color w:val="auto"/>
          <w:sz w:val="22"/>
          <w:szCs w:val="22"/>
        </w:rPr>
      </w:pPr>
    </w:p>
    <w:p w14:paraId="40E9F13A" w14:textId="77777777" w:rsidR="00C26986" w:rsidRPr="00F065BD" w:rsidRDefault="00C26986" w:rsidP="00C26986">
      <w:pPr>
        <w:pStyle w:val="Odsekzoznamu"/>
        <w:widowControl w:val="0"/>
        <w:numPr>
          <w:ilvl w:val="0"/>
          <w:numId w:val="11"/>
        </w:numPr>
        <w:spacing w:line="240" w:lineRule="auto"/>
        <w:ind w:left="284" w:hanging="284"/>
        <w:jc w:val="both"/>
        <w:rPr>
          <w:rFonts w:ascii="Arial Narrow" w:hAnsi="Arial Narrow"/>
          <w:sz w:val="22"/>
          <w:szCs w:val="22"/>
        </w:rPr>
      </w:pPr>
      <w:r w:rsidRPr="00F065BD">
        <w:rPr>
          <w:rFonts w:ascii="Arial Narrow" w:hAnsi="Arial Narrow"/>
          <w:sz w:val="22"/>
          <w:szCs w:val="22"/>
        </w:rPr>
        <w:t xml:space="preserve">Dolu podpísaní zástupcovia hospodárskych subjektov uvedených v tomto vyhlásení týmto vyhlasujeme, že za účelom predloženia ponuky vo verejnej súťaži na predmet zákazky s názvom </w:t>
      </w:r>
      <w:r w:rsidRPr="00433C6C">
        <w:rPr>
          <w:rFonts w:ascii="Arial Narrow" w:hAnsi="Arial Narrow"/>
          <w:bCs/>
          <w:sz w:val="22"/>
          <w:szCs w:val="22"/>
          <w:lang w:eastAsia="cs-CZ"/>
        </w:rPr>
        <w:t>„</w:t>
      </w:r>
      <w:r>
        <w:rPr>
          <w:rFonts w:ascii="Arial Narrow" w:hAnsi="Arial Narrow"/>
          <w:b/>
          <w:sz w:val="22"/>
          <w:szCs w:val="22"/>
          <w:lang w:eastAsia="cs-CZ"/>
        </w:rPr>
        <w:t>Nákup dopravných prostriedkov – automobilov upravených na prevoz služobných psov</w:t>
      </w:r>
      <w:r>
        <w:rPr>
          <w:rFonts w:ascii="Arial Narrow" w:hAnsi="Arial Narrow" w:cs="Arial"/>
          <w:bCs/>
          <w:sz w:val="22"/>
          <w:szCs w:val="22"/>
        </w:rPr>
        <w:t>“</w:t>
      </w:r>
      <w:r w:rsidRPr="00F065BD">
        <w:rPr>
          <w:rFonts w:ascii="Arial Narrow" w:hAnsi="Arial Narrow"/>
          <w:bCs/>
          <w:sz w:val="22"/>
          <w:szCs w:val="22"/>
        </w:rPr>
        <w:t xml:space="preserve">, vyhlásenej verejným obstarávateľom </w:t>
      </w:r>
      <w:r w:rsidRPr="000442FD">
        <w:rPr>
          <w:rFonts w:ascii="Arial Narrow" w:hAnsi="Arial Narrow"/>
          <w:bCs/>
          <w:sz w:val="22"/>
          <w:szCs w:val="22"/>
        </w:rPr>
        <w:t xml:space="preserve">Finančné riaditeľstvo SR </w:t>
      </w:r>
      <w:r w:rsidRPr="000442FD">
        <w:rPr>
          <w:rFonts w:ascii="Arial Narrow" w:hAnsi="Arial Narrow" w:cs="Arial"/>
          <w:sz w:val="22"/>
          <w:szCs w:val="22"/>
        </w:rPr>
        <w:t xml:space="preserve">zverejnením </w:t>
      </w:r>
      <w:r w:rsidRPr="000442FD">
        <w:rPr>
          <w:rFonts w:ascii="Arial Narrow" w:hAnsi="Arial Narrow" w:cs="Arial"/>
          <w:sz w:val="22"/>
          <w:szCs w:val="22"/>
          <w:lang w:eastAsia="cs-CZ"/>
        </w:rPr>
        <w:t>v Publikačnom vestníku EÚ</w:t>
      </w:r>
      <w:r w:rsidRPr="000442FD">
        <w:rPr>
          <w:rFonts w:ascii="Arial Narrow" w:hAnsi="Arial Narrow" w:cs="Arial"/>
          <w:bCs/>
          <w:sz w:val="22"/>
          <w:szCs w:val="22"/>
        </w:rPr>
        <w:t xml:space="preserve"> zo dňa XX.XX.2022 pod číslom XXX a v</w:t>
      </w:r>
      <w:r w:rsidRPr="000442FD">
        <w:rPr>
          <w:rFonts w:ascii="Arial Narrow" w:hAnsi="Arial Narrow" w:cs="Arial"/>
          <w:sz w:val="22"/>
          <w:szCs w:val="22"/>
          <w:lang w:eastAsia="cs-CZ"/>
        </w:rPr>
        <w:t>o Vestníku verejného obstarávania č. XX zo dňa XX.XX.2022 pod číslom XX</w:t>
      </w:r>
      <w:r w:rsidRPr="00F065BD">
        <w:rPr>
          <w:rFonts w:ascii="Arial Narrow" w:hAnsi="Arial Narrow"/>
          <w:sz w:val="22"/>
          <w:szCs w:val="22"/>
        </w:rPr>
        <w:t xml:space="preserve"> (ďalej aj „</w:t>
      </w:r>
      <w:r w:rsidRPr="00F065BD">
        <w:rPr>
          <w:rFonts w:ascii="Arial Narrow" w:hAnsi="Arial Narrow"/>
          <w:i/>
          <w:sz w:val="22"/>
          <w:szCs w:val="22"/>
        </w:rPr>
        <w:t>oznámenie</w:t>
      </w:r>
      <w:r w:rsidRPr="00F065BD">
        <w:rPr>
          <w:rFonts w:ascii="Arial Narrow" w:hAnsi="Arial Narrow"/>
          <w:sz w:val="22"/>
          <w:szCs w:val="22"/>
        </w:rPr>
        <w:t>“ alebo aj ,,</w:t>
      </w:r>
      <w:r w:rsidRPr="00F065BD">
        <w:rPr>
          <w:rFonts w:ascii="Arial Narrow" w:hAnsi="Arial Narrow"/>
          <w:i/>
          <w:sz w:val="22"/>
          <w:szCs w:val="22"/>
        </w:rPr>
        <w:t>verejné obstarávanie</w:t>
      </w:r>
      <w:r w:rsidRPr="00F065BD">
        <w:rPr>
          <w:rFonts w:ascii="Arial Narrow" w:hAnsi="Arial Narrow"/>
          <w:sz w:val="22"/>
          <w:szCs w:val="22"/>
        </w:rPr>
        <w:t>“)</w:t>
      </w:r>
      <w:r w:rsidRPr="00F065BD">
        <w:rPr>
          <w:rStyle w:val="Odkaznapoznmkupodiarou"/>
          <w:rFonts w:ascii="Arial Narrow" w:hAnsi="Arial Narrow"/>
          <w:sz w:val="22"/>
          <w:szCs w:val="22"/>
        </w:rPr>
        <w:footnoteReference w:id="8"/>
      </w:r>
      <w:r w:rsidRPr="00F065BD">
        <w:rPr>
          <w:rFonts w:ascii="Arial Narrow" w:hAnsi="Arial Narrow"/>
          <w:sz w:val="22"/>
          <w:szCs w:val="22"/>
        </w:rPr>
        <w:t xml:space="preserve"> sme vytvorili skupinu dodávateľov, ktorá ako uchádzač predkladá spoločnú ponuku. Skupina pozostáva z nasledovných samostatných právnych subjektov:</w:t>
      </w:r>
    </w:p>
    <w:p w14:paraId="69D81A4E" w14:textId="77777777" w:rsidR="00C26986" w:rsidRPr="00F065BD" w:rsidRDefault="00C26986" w:rsidP="00C26986">
      <w:pPr>
        <w:widowControl w:val="0"/>
        <w:spacing w:line="240" w:lineRule="auto"/>
        <w:ind w:left="567"/>
        <w:jc w:val="both"/>
        <w:rPr>
          <w:rFonts w:ascii="Arial Narrow" w:hAnsi="Arial Narrow"/>
          <w:sz w:val="22"/>
          <w:szCs w:val="22"/>
        </w:rPr>
      </w:pPr>
      <w:r w:rsidRPr="00F065BD">
        <w:rPr>
          <w:rFonts w:ascii="Arial Narrow" w:hAnsi="Arial Narrow"/>
          <w:sz w:val="22"/>
          <w:szCs w:val="22"/>
        </w:rPr>
        <w:t>1. ........</w:t>
      </w:r>
    </w:p>
    <w:p w14:paraId="2276132E" w14:textId="77777777" w:rsidR="00C26986" w:rsidRPr="00F065BD" w:rsidRDefault="00C26986" w:rsidP="00C26986">
      <w:pPr>
        <w:widowControl w:val="0"/>
        <w:spacing w:line="240" w:lineRule="auto"/>
        <w:ind w:left="567"/>
        <w:jc w:val="both"/>
        <w:rPr>
          <w:rFonts w:ascii="Arial Narrow" w:hAnsi="Arial Narrow"/>
          <w:sz w:val="22"/>
          <w:szCs w:val="22"/>
        </w:rPr>
      </w:pPr>
      <w:r w:rsidRPr="00F065BD">
        <w:rPr>
          <w:rFonts w:ascii="Arial Narrow" w:hAnsi="Arial Narrow"/>
          <w:sz w:val="22"/>
          <w:szCs w:val="22"/>
        </w:rPr>
        <w:t>2. ........</w:t>
      </w:r>
    </w:p>
    <w:p w14:paraId="26CA9451" w14:textId="77777777" w:rsidR="00C26986" w:rsidRPr="00F065BD" w:rsidRDefault="00C26986" w:rsidP="00C26986">
      <w:pPr>
        <w:widowControl w:val="0"/>
        <w:spacing w:line="240" w:lineRule="auto"/>
        <w:ind w:left="567"/>
        <w:jc w:val="both"/>
        <w:rPr>
          <w:rFonts w:ascii="Arial Narrow" w:hAnsi="Arial Narrow"/>
          <w:sz w:val="22"/>
          <w:szCs w:val="22"/>
        </w:rPr>
      </w:pPr>
      <w:r w:rsidRPr="00F065BD">
        <w:rPr>
          <w:rFonts w:ascii="Arial Narrow" w:hAnsi="Arial Narrow"/>
          <w:sz w:val="22"/>
          <w:szCs w:val="22"/>
        </w:rPr>
        <w:t>n. ........</w:t>
      </w:r>
    </w:p>
    <w:p w14:paraId="44A8C1A4" w14:textId="77777777" w:rsidR="00C26986" w:rsidRPr="00F065BD" w:rsidRDefault="00C26986" w:rsidP="00C26986">
      <w:pPr>
        <w:widowControl w:val="0"/>
        <w:numPr>
          <w:ilvl w:val="0"/>
          <w:numId w:val="11"/>
        </w:numPr>
        <w:spacing w:line="240" w:lineRule="auto"/>
        <w:ind w:left="284" w:hanging="284"/>
        <w:jc w:val="both"/>
        <w:rPr>
          <w:rFonts w:ascii="Arial Narrow" w:hAnsi="Arial Narrow"/>
          <w:sz w:val="22"/>
          <w:szCs w:val="22"/>
        </w:rPr>
      </w:pPr>
      <w:r w:rsidRPr="00F065BD">
        <w:rPr>
          <w:rFonts w:ascii="Arial Narrow" w:hAnsi="Arial Narrow"/>
          <w:sz w:val="22"/>
          <w:szCs w:val="22"/>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19197EBB" w14:textId="77777777" w:rsidR="00C26986" w:rsidRPr="00F065BD" w:rsidRDefault="00C26986" w:rsidP="00C26986">
      <w:pPr>
        <w:widowControl w:val="0"/>
        <w:spacing w:line="240" w:lineRule="auto"/>
        <w:rPr>
          <w:rFonts w:ascii="Arial Narrow" w:hAnsi="Arial Narrow"/>
          <w:sz w:val="22"/>
          <w:szCs w:val="22"/>
        </w:rPr>
      </w:pPr>
    </w:p>
    <w:p w14:paraId="021F90B9" w14:textId="77777777" w:rsidR="00C26986" w:rsidRDefault="00C26986" w:rsidP="00C26986">
      <w:pPr>
        <w:widowControl w:val="0"/>
        <w:spacing w:line="240" w:lineRule="auto"/>
        <w:ind w:firstLine="284"/>
        <w:rPr>
          <w:rFonts w:ascii="Arial Narrow" w:hAnsi="Arial Narrow"/>
          <w:sz w:val="22"/>
          <w:szCs w:val="22"/>
        </w:rPr>
      </w:pPr>
      <w:r w:rsidRPr="00F065BD">
        <w:rPr>
          <w:rFonts w:ascii="Arial Narrow" w:hAnsi="Arial Narrow"/>
          <w:sz w:val="22"/>
          <w:szCs w:val="22"/>
        </w:rPr>
        <w:t>V......................... dňa...............</w:t>
      </w:r>
    </w:p>
    <w:p w14:paraId="0FFFB2F2" w14:textId="77777777" w:rsidR="00C26986" w:rsidRDefault="00C26986" w:rsidP="00C26986">
      <w:pPr>
        <w:widowControl w:val="0"/>
        <w:spacing w:line="240" w:lineRule="auto"/>
        <w:rPr>
          <w:rFonts w:ascii="Arial Narrow" w:hAnsi="Arial Narrow"/>
          <w:sz w:val="22"/>
          <w:szCs w:val="22"/>
        </w:rPr>
      </w:pPr>
    </w:p>
    <w:p w14:paraId="5F80A80F" w14:textId="77777777" w:rsidR="00C26986" w:rsidRPr="00F065BD" w:rsidRDefault="00C26986" w:rsidP="00C26986">
      <w:pPr>
        <w:widowControl w:val="0"/>
        <w:spacing w:line="240" w:lineRule="auto"/>
        <w:rPr>
          <w:rFonts w:ascii="Arial Narrow" w:hAnsi="Arial Narrow"/>
          <w:sz w:val="22"/>
          <w:szCs w:val="22"/>
        </w:rPr>
      </w:pPr>
    </w:p>
    <w:tbl>
      <w:tblPr>
        <w:tblW w:w="0" w:type="auto"/>
        <w:tblInd w:w="2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815"/>
        <w:gridCol w:w="5115"/>
      </w:tblGrid>
      <w:tr w:rsidR="00C26986" w:rsidRPr="00F065BD" w14:paraId="47AAAD5E" w14:textId="77777777" w:rsidTr="00C26986">
        <w:trPr>
          <w:trHeight w:val="2069"/>
        </w:trPr>
        <w:tc>
          <w:tcPr>
            <w:tcW w:w="3815" w:type="dxa"/>
          </w:tcPr>
          <w:p w14:paraId="65BC367E" w14:textId="77777777" w:rsidR="00C26986" w:rsidRPr="00F065BD" w:rsidRDefault="00C26986" w:rsidP="00C26986">
            <w:pPr>
              <w:widowControl w:val="0"/>
              <w:spacing w:line="240" w:lineRule="auto"/>
              <w:rPr>
                <w:rFonts w:ascii="Arial Narrow" w:hAnsi="Arial Narrow"/>
                <w:i/>
                <w:sz w:val="22"/>
                <w:szCs w:val="22"/>
              </w:rPr>
            </w:pPr>
            <w:bookmarkStart w:id="184" w:name="_Hlk523166757"/>
          </w:p>
          <w:p w14:paraId="008360F6" w14:textId="77777777" w:rsidR="00C26986" w:rsidRPr="00F065BD" w:rsidRDefault="00C26986" w:rsidP="00C26986">
            <w:pPr>
              <w:widowControl w:val="0"/>
              <w:spacing w:line="240" w:lineRule="auto"/>
              <w:rPr>
                <w:rFonts w:ascii="Arial Narrow" w:hAnsi="Arial Narrow"/>
                <w:i/>
                <w:sz w:val="22"/>
                <w:szCs w:val="22"/>
              </w:rPr>
            </w:pPr>
            <w:r w:rsidRPr="00F065BD">
              <w:rPr>
                <w:rFonts w:ascii="Arial Narrow" w:hAnsi="Arial Narrow"/>
                <w:i/>
                <w:sz w:val="22"/>
                <w:szCs w:val="22"/>
              </w:rPr>
              <w:t>1.</w:t>
            </w:r>
          </w:p>
          <w:p w14:paraId="4B2B6108" w14:textId="77777777" w:rsidR="00C26986" w:rsidRPr="00F065BD" w:rsidRDefault="00C26986" w:rsidP="00C26986">
            <w:pPr>
              <w:widowControl w:val="0"/>
              <w:spacing w:line="240" w:lineRule="auto"/>
              <w:rPr>
                <w:rFonts w:ascii="Arial Narrow" w:hAnsi="Arial Narrow"/>
                <w:i/>
                <w:sz w:val="22"/>
                <w:szCs w:val="22"/>
              </w:rPr>
            </w:pPr>
            <w:r w:rsidRPr="00F065BD">
              <w:rPr>
                <w:rFonts w:ascii="Arial Narrow" w:hAnsi="Arial Narrow"/>
                <w:i/>
                <w:sz w:val="22"/>
                <w:szCs w:val="22"/>
              </w:rPr>
              <w:t>Obchodné meno člena skupiny dodávateľov:</w:t>
            </w:r>
          </w:p>
          <w:p w14:paraId="5A365B6E" w14:textId="77777777" w:rsidR="00C26986" w:rsidRPr="00F065BD" w:rsidRDefault="00C26986" w:rsidP="00C26986">
            <w:pPr>
              <w:widowControl w:val="0"/>
              <w:spacing w:line="240" w:lineRule="auto"/>
              <w:rPr>
                <w:rFonts w:ascii="Arial Narrow" w:hAnsi="Arial Narrow"/>
                <w:i/>
                <w:sz w:val="22"/>
                <w:szCs w:val="22"/>
              </w:rPr>
            </w:pPr>
            <w:r w:rsidRPr="00F065BD">
              <w:rPr>
                <w:rFonts w:ascii="Arial Narrow" w:hAnsi="Arial Narrow"/>
                <w:i/>
                <w:sz w:val="22"/>
                <w:szCs w:val="22"/>
              </w:rPr>
              <w:t>Sídlo/miesto podnikania:</w:t>
            </w:r>
          </w:p>
          <w:p w14:paraId="725E6300" w14:textId="77777777" w:rsidR="00C26986" w:rsidRPr="00F065BD" w:rsidRDefault="00C26986" w:rsidP="00C26986">
            <w:pPr>
              <w:widowControl w:val="0"/>
              <w:spacing w:line="240" w:lineRule="auto"/>
              <w:rPr>
                <w:rFonts w:ascii="Arial Narrow" w:hAnsi="Arial Narrow"/>
                <w:sz w:val="22"/>
                <w:szCs w:val="22"/>
              </w:rPr>
            </w:pPr>
            <w:r w:rsidRPr="00F065BD">
              <w:rPr>
                <w:rFonts w:ascii="Arial Narrow" w:hAnsi="Arial Narrow"/>
                <w:i/>
                <w:sz w:val="22"/>
                <w:szCs w:val="22"/>
              </w:rPr>
              <w:t>IČO:</w:t>
            </w:r>
            <w:r w:rsidRPr="00F065BD">
              <w:rPr>
                <w:rFonts w:ascii="Arial Narrow" w:hAnsi="Arial Narrow"/>
                <w:sz w:val="22"/>
                <w:szCs w:val="22"/>
              </w:rPr>
              <w:t xml:space="preserve"> </w:t>
            </w:r>
          </w:p>
        </w:tc>
        <w:tc>
          <w:tcPr>
            <w:tcW w:w="5115" w:type="dxa"/>
          </w:tcPr>
          <w:p w14:paraId="2A08E140" w14:textId="77777777" w:rsidR="00C26986" w:rsidRPr="00F065BD" w:rsidRDefault="00C26986" w:rsidP="00C26986">
            <w:pPr>
              <w:widowControl w:val="0"/>
              <w:tabs>
                <w:tab w:val="left" w:pos="5670"/>
              </w:tabs>
              <w:spacing w:line="240" w:lineRule="auto"/>
              <w:jc w:val="center"/>
              <w:rPr>
                <w:rFonts w:ascii="Arial Narrow" w:hAnsi="Arial Narrow"/>
                <w:sz w:val="22"/>
                <w:szCs w:val="22"/>
              </w:rPr>
            </w:pPr>
          </w:p>
          <w:p w14:paraId="31B61D9B" w14:textId="77777777" w:rsidR="00C26986" w:rsidRPr="00F065BD" w:rsidRDefault="00C26986" w:rsidP="00C26986">
            <w:pPr>
              <w:widowControl w:val="0"/>
              <w:tabs>
                <w:tab w:val="left" w:pos="5670"/>
              </w:tabs>
              <w:spacing w:line="240" w:lineRule="auto"/>
              <w:jc w:val="center"/>
              <w:rPr>
                <w:rFonts w:ascii="Arial Narrow" w:hAnsi="Arial Narrow"/>
                <w:sz w:val="22"/>
                <w:szCs w:val="22"/>
              </w:rPr>
            </w:pPr>
          </w:p>
          <w:p w14:paraId="329A967B" w14:textId="77777777" w:rsidR="00C26986" w:rsidRPr="00F065BD" w:rsidRDefault="00C26986" w:rsidP="00C26986">
            <w:pPr>
              <w:widowControl w:val="0"/>
              <w:tabs>
                <w:tab w:val="left" w:pos="5670"/>
              </w:tabs>
              <w:spacing w:line="240" w:lineRule="auto"/>
              <w:jc w:val="center"/>
              <w:rPr>
                <w:rFonts w:ascii="Arial Narrow" w:hAnsi="Arial Narrow"/>
                <w:sz w:val="22"/>
                <w:szCs w:val="22"/>
              </w:rPr>
            </w:pPr>
          </w:p>
          <w:p w14:paraId="6F8BB7FC" w14:textId="77777777" w:rsidR="00C26986" w:rsidRPr="00F065BD" w:rsidRDefault="00C26986" w:rsidP="00C26986">
            <w:pPr>
              <w:widowControl w:val="0"/>
              <w:tabs>
                <w:tab w:val="left" w:pos="5670"/>
              </w:tabs>
              <w:spacing w:line="240" w:lineRule="auto"/>
              <w:jc w:val="center"/>
              <w:rPr>
                <w:rFonts w:ascii="Arial Narrow" w:hAnsi="Arial Narrow"/>
                <w:sz w:val="22"/>
                <w:szCs w:val="22"/>
              </w:rPr>
            </w:pPr>
          </w:p>
          <w:p w14:paraId="5E1E2D70" w14:textId="77777777" w:rsidR="00C26986" w:rsidRPr="00F065BD" w:rsidRDefault="00C26986" w:rsidP="00C26986">
            <w:pPr>
              <w:widowControl w:val="0"/>
              <w:tabs>
                <w:tab w:val="left" w:pos="5670"/>
              </w:tabs>
              <w:spacing w:line="240" w:lineRule="auto"/>
              <w:jc w:val="center"/>
              <w:rPr>
                <w:rFonts w:ascii="Arial Narrow" w:hAnsi="Arial Narrow"/>
                <w:sz w:val="22"/>
                <w:szCs w:val="22"/>
              </w:rPr>
            </w:pPr>
          </w:p>
          <w:p w14:paraId="46C21B4C" w14:textId="77777777" w:rsidR="00C26986" w:rsidRPr="00F065BD" w:rsidRDefault="00C26986" w:rsidP="00C26986">
            <w:pPr>
              <w:widowControl w:val="0"/>
              <w:tabs>
                <w:tab w:val="left" w:pos="5670"/>
              </w:tabs>
              <w:spacing w:line="240" w:lineRule="auto"/>
              <w:jc w:val="center"/>
              <w:rPr>
                <w:rFonts w:ascii="Arial Narrow" w:hAnsi="Arial Narrow"/>
                <w:sz w:val="22"/>
                <w:szCs w:val="22"/>
              </w:rPr>
            </w:pPr>
            <w:r w:rsidRPr="00F065BD">
              <w:rPr>
                <w:rFonts w:ascii="Arial Narrow" w:hAnsi="Arial Narrow"/>
                <w:sz w:val="22"/>
                <w:szCs w:val="22"/>
              </w:rPr>
              <w:t>................................................</w:t>
            </w:r>
          </w:p>
          <w:p w14:paraId="1F9E04E2" w14:textId="77777777" w:rsidR="00C26986" w:rsidRPr="00F065BD" w:rsidRDefault="00C26986" w:rsidP="00C26986">
            <w:pPr>
              <w:widowControl w:val="0"/>
              <w:tabs>
                <w:tab w:val="left" w:pos="5940"/>
              </w:tabs>
              <w:spacing w:line="240" w:lineRule="auto"/>
              <w:ind w:left="1154"/>
              <w:rPr>
                <w:rFonts w:ascii="Arial Narrow" w:hAnsi="Arial Narrow"/>
                <w:sz w:val="22"/>
                <w:szCs w:val="22"/>
              </w:rPr>
            </w:pPr>
            <w:r w:rsidRPr="00F065BD">
              <w:rPr>
                <w:rFonts w:ascii="Arial Narrow" w:hAnsi="Arial Narrow"/>
                <w:sz w:val="22"/>
                <w:szCs w:val="22"/>
              </w:rPr>
              <w:t>meno a priezvisko, funkcia</w:t>
            </w:r>
          </w:p>
          <w:p w14:paraId="0C2E1684" w14:textId="77777777" w:rsidR="00C26986" w:rsidRPr="00F065BD" w:rsidRDefault="00C26986" w:rsidP="00C26986">
            <w:pPr>
              <w:widowControl w:val="0"/>
              <w:spacing w:line="240" w:lineRule="auto"/>
              <w:jc w:val="center"/>
              <w:rPr>
                <w:rFonts w:ascii="Arial Narrow" w:hAnsi="Arial Narrow"/>
                <w:sz w:val="22"/>
                <w:szCs w:val="22"/>
              </w:rPr>
            </w:pPr>
            <w:r w:rsidRPr="00F065BD">
              <w:rPr>
                <w:rFonts w:ascii="Arial Narrow" w:hAnsi="Arial Narrow"/>
                <w:sz w:val="22"/>
                <w:szCs w:val="22"/>
              </w:rPr>
              <w:t>podpis</w:t>
            </w:r>
            <w:r w:rsidRPr="00F065BD">
              <w:rPr>
                <w:rStyle w:val="Odkaznapoznmkupodiarou"/>
                <w:rFonts w:ascii="Arial Narrow" w:hAnsi="Arial Narrow"/>
                <w:sz w:val="22"/>
                <w:szCs w:val="22"/>
              </w:rPr>
              <w:footnoteReference w:id="9"/>
            </w:r>
          </w:p>
          <w:p w14:paraId="5F227335" w14:textId="77777777" w:rsidR="00C26986" w:rsidRPr="00F065BD" w:rsidRDefault="00C26986" w:rsidP="00C26986">
            <w:pPr>
              <w:widowControl w:val="0"/>
              <w:spacing w:line="240" w:lineRule="auto"/>
              <w:ind w:firstLine="6300"/>
              <w:rPr>
                <w:rFonts w:ascii="Arial Narrow" w:hAnsi="Arial Narrow"/>
                <w:sz w:val="22"/>
                <w:szCs w:val="22"/>
              </w:rPr>
            </w:pPr>
          </w:p>
        </w:tc>
      </w:tr>
      <w:bookmarkEnd w:id="184"/>
      <w:tr w:rsidR="00C26986" w:rsidRPr="00F065BD" w14:paraId="2661DA6D" w14:textId="77777777" w:rsidTr="00C26986">
        <w:trPr>
          <w:trHeight w:val="2069"/>
        </w:trPr>
        <w:tc>
          <w:tcPr>
            <w:tcW w:w="3815" w:type="dxa"/>
          </w:tcPr>
          <w:p w14:paraId="79C9C550" w14:textId="77777777" w:rsidR="00C26986" w:rsidRPr="00F065BD" w:rsidRDefault="00C26986" w:rsidP="00C26986">
            <w:pPr>
              <w:widowControl w:val="0"/>
              <w:spacing w:line="240" w:lineRule="auto"/>
              <w:rPr>
                <w:rFonts w:ascii="Arial Narrow" w:hAnsi="Arial Narrow"/>
                <w:i/>
                <w:sz w:val="22"/>
                <w:szCs w:val="22"/>
              </w:rPr>
            </w:pPr>
            <w:r w:rsidRPr="00F065BD">
              <w:rPr>
                <w:rFonts w:ascii="Arial Narrow" w:hAnsi="Arial Narrow"/>
                <w:i/>
                <w:sz w:val="22"/>
                <w:szCs w:val="22"/>
              </w:rPr>
              <w:t>2.</w:t>
            </w:r>
          </w:p>
          <w:p w14:paraId="4CA389EB" w14:textId="77777777" w:rsidR="00C26986" w:rsidRPr="00F065BD" w:rsidRDefault="00C26986" w:rsidP="00C26986">
            <w:pPr>
              <w:widowControl w:val="0"/>
              <w:spacing w:line="240" w:lineRule="auto"/>
              <w:rPr>
                <w:rFonts w:ascii="Arial Narrow" w:hAnsi="Arial Narrow"/>
                <w:i/>
                <w:sz w:val="22"/>
                <w:szCs w:val="22"/>
              </w:rPr>
            </w:pPr>
            <w:r w:rsidRPr="00F065BD">
              <w:rPr>
                <w:rFonts w:ascii="Arial Narrow" w:hAnsi="Arial Narrow"/>
                <w:i/>
                <w:sz w:val="22"/>
                <w:szCs w:val="22"/>
              </w:rPr>
              <w:t>Obchodné meno člena skupiny dodávateľov:</w:t>
            </w:r>
          </w:p>
          <w:p w14:paraId="38EEDFF4" w14:textId="77777777" w:rsidR="00C26986" w:rsidRPr="00F065BD" w:rsidRDefault="00C26986" w:rsidP="00C26986">
            <w:pPr>
              <w:widowControl w:val="0"/>
              <w:spacing w:line="240" w:lineRule="auto"/>
              <w:rPr>
                <w:rFonts w:ascii="Arial Narrow" w:hAnsi="Arial Narrow"/>
                <w:i/>
                <w:sz w:val="22"/>
                <w:szCs w:val="22"/>
              </w:rPr>
            </w:pPr>
            <w:r w:rsidRPr="00F065BD">
              <w:rPr>
                <w:rFonts w:ascii="Arial Narrow" w:hAnsi="Arial Narrow"/>
                <w:i/>
                <w:sz w:val="22"/>
                <w:szCs w:val="22"/>
              </w:rPr>
              <w:t>Sídlo/miesto podnikania:</w:t>
            </w:r>
          </w:p>
          <w:p w14:paraId="3F12567A" w14:textId="77777777" w:rsidR="00C26986" w:rsidRPr="00F065BD" w:rsidRDefault="00C26986" w:rsidP="00C26986">
            <w:pPr>
              <w:widowControl w:val="0"/>
              <w:spacing w:line="240" w:lineRule="auto"/>
              <w:rPr>
                <w:rFonts w:ascii="Arial Narrow" w:hAnsi="Arial Narrow"/>
                <w:sz w:val="22"/>
                <w:szCs w:val="22"/>
              </w:rPr>
            </w:pPr>
            <w:r w:rsidRPr="00F065BD">
              <w:rPr>
                <w:rFonts w:ascii="Arial Narrow" w:hAnsi="Arial Narrow"/>
                <w:i/>
                <w:sz w:val="22"/>
                <w:szCs w:val="22"/>
              </w:rPr>
              <w:t>IČO:</w:t>
            </w:r>
            <w:r w:rsidRPr="00F065BD">
              <w:rPr>
                <w:rFonts w:ascii="Arial Narrow" w:hAnsi="Arial Narrow"/>
                <w:sz w:val="22"/>
                <w:szCs w:val="22"/>
              </w:rPr>
              <w:t xml:space="preserve"> </w:t>
            </w:r>
          </w:p>
        </w:tc>
        <w:tc>
          <w:tcPr>
            <w:tcW w:w="5115" w:type="dxa"/>
          </w:tcPr>
          <w:p w14:paraId="3D8C610F" w14:textId="77777777" w:rsidR="00C26986" w:rsidRPr="00F065BD" w:rsidRDefault="00C26986" w:rsidP="00C26986">
            <w:pPr>
              <w:widowControl w:val="0"/>
              <w:tabs>
                <w:tab w:val="left" w:pos="5670"/>
              </w:tabs>
              <w:spacing w:line="240" w:lineRule="auto"/>
              <w:jc w:val="center"/>
              <w:rPr>
                <w:rFonts w:ascii="Arial Narrow" w:hAnsi="Arial Narrow"/>
                <w:sz w:val="22"/>
                <w:szCs w:val="22"/>
              </w:rPr>
            </w:pPr>
          </w:p>
          <w:p w14:paraId="4D745504" w14:textId="77777777" w:rsidR="00C26986" w:rsidRPr="00F065BD" w:rsidRDefault="00C26986" w:rsidP="00C26986">
            <w:pPr>
              <w:widowControl w:val="0"/>
              <w:tabs>
                <w:tab w:val="left" w:pos="5670"/>
              </w:tabs>
              <w:spacing w:line="240" w:lineRule="auto"/>
              <w:jc w:val="center"/>
              <w:rPr>
                <w:rFonts w:ascii="Arial Narrow" w:hAnsi="Arial Narrow"/>
                <w:sz w:val="22"/>
                <w:szCs w:val="22"/>
              </w:rPr>
            </w:pPr>
          </w:p>
          <w:p w14:paraId="02EE48C2" w14:textId="77777777" w:rsidR="00C26986" w:rsidRPr="00F065BD" w:rsidRDefault="00C26986" w:rsidP="00C26986">
            <w:pPr>
              <w:widowControl w:val="0"/>
              <w:tabs>
                <w:tab w:val="left" w:pos="5670"/>
              </w:tabs>
              <w:spacing w:line="240" w:lineRule="auto"/>
              <w:rPr>
                <w:rFonts w:ascii="Arial Narrow" w:hAnsi="Arial Narrow"/>
                <w:sz w:val="22"/>
                <w:szCs w:val="22"/>
              </w:rPr>
            </w:pPr>
          </w:p>
          <w:p w14:paraId="0A69E6D6" w14:textId="77777777" w:rsidR="00C26986" w:rsidRPr="00F065BD" w:rsidRDefault="00C26986" w:rsidP="00C26986">
            <w:pPr>
              <w:widowControl w:val="0"/>
              <w:tabs>
                <w:tab w:val="left" w:pos="5670"/>
              </w:tabs>
              <w:spacing w:line="240" w:lineRule="auto"/>
              <w:jc w:val="center"/>
              <w:rPr>
                <w:rFonts w:ascii="Arial Narrow" w:hAnsi="Arial Narrow"/>
                <w:sz w:val="22"/>
                <w:szCs w:val="22"/>
              </w:rPr>
            </w:pPr>
            <w:r w:rsidRPr="00F065BD">
              <w:rPr>
                <w:rFonts w:ascii="Arial Narrow" w:hAnsi="Arial Narrow"/>
                <w:sz w:val="22"/>
                <w:szCs w:val="22"/>
              </w:rPr>
              <w:t>................................................</w:t>
            </w:r>
          </w:p>
          <w:p w14:paraId="1BC9679A" w14:textId="77777777" w:rsidR="00C26986" w:rsidRPr="00F065BD" w:rsidRDefault="00C26986" w:rsidP="00C26986">
            <w:pPr>
              <w:widowControl w:val="0"/>
              <w:tabs>
                <w:tab w:val="left" w:pos="5940"/>
              </w:tabs>
              <w:spacing w:line="240" w:lineRule="auto"/>
              <w:ind w:left="1154"/>
              <w:rPr>
                <w:rFonts w:ascii="Arial Narrow" w:hAnsi="Arial Narrow"/>
                <w:sz w:val="22"/>
                <w:szCs w:val="22"/>
              </w:rPr>
            </w:pPr>
            <w:r w:rsidRPr="00F065BD">
              <w:rPr>
                <w:rFonts w:ascii="Arial Narrow" w:hAnsi="Arial Narrow"/>
                <w:sz w:val="22"/>
                <w:szCs w:val="22"/>
              </w:rPr>
              <w:t>meno a priezvisko, funkcia</w:t>
            </w:r>
          </w:p>
          <w:p w14:paraId="189850D6" w14:textId="77777777" w:rsidR="00C26986" w:rsidRPr="00F065BD" w:rsidRDefault="00C26986" w:rsidP="00C26986">
            <w:pPr>
              <w:widowControl w:val="0"/>
              <w:spacing w:line="240" w:lineRule="auto"/>
              <w:jc w:val="center"/>
              <w:rPr>
                <w:rFonts w:ascii="Arial Narrow" w:hAnsi="Arial Narrow"/>
                <w:sz w:val="22"/>
                <w:szCs w:val="22"/>
              </w:rPr>
            </w:pPr>
            <w:r w:rsidRPr="00F065BD">
              <w:rPr>
                <w:rFonts w:ascii="Arial Narrow" w:hAnsi="Arial Narrow"/>
                <w:sz w:val="22"/>
                <w:szCs w:val="22"/>
              </w:rPr>
              <w:t>podpis</w:t>
            </w:r>
          </w:p>
        </w:tc>
      </w:tr>
    </w:tbl>
    <w:p w14:paraId="555601E9" w14:textId="1B2A6C1E" w:rsidR="00422D9B" w:rsidRDefault="0004139B" w:rsidP="00A85F7C">
      <w:pPr>
        <w:autoSpaceDE/>
        <w:autoSpaceDN/>
        <w:spacing w:line="240" w:lineRule="auto"/>
        <w:ind w:left="425" w:hanging="425"/>
        <w:jc w:val="right"/>
        <w:rPr>
          <w:b/>
          <w:noProof/>
          <w:color w:val="808080"/>
        </w:rPr>
      </w:pPr>
      <w:r>
        <w:rPr>
          <w:b/>
          <w:noProof/>
          <w:color w:val="808080"/>
        </w:rPr>
        <w:br w:type="page"/>
      </w:r>
    </w:p>
    <w:p w14:paraId="3BB7989B" w14:textId="4796BCD4" w:rsidR="00D570E8" w:rsidRPr="00A40F0C" w:rsidRDefault="00D570E8" w:rsidP="00A85F7C">
      <w:pPr>
        <w:autoSpaceDE/>
        <w:autoSpaceDN/>
        <w:spacing w:line="240" w:lineRule="auto"/>
        <w:ind w:left="425" w:hanging="425"/>
        <w:jc w:val="right"/>
        <w:rPr>
          <w:rFonts w:ascii="Arial Narrow" w:hAnsi="Arial Narrow"/>
          <w:b/>
          <w:noProof/>
          <w:color w:val="808080"/>
          <w:sz w:val="24"/>
          <w:szCs w:val="24"/>
        </w:rPr>
      </w:pPr>
      <w:r w:rsidRPr="00A40F0C">
        <w:rPr>
          <w:rFonts w:ascii="Arial Narrow" w:hAnsi="Arial Narrow"/>
          <w:b/>
          <w:noProof/>
          <w:color w:val="808080"/>
          <w:sz w:val="24"/>
          <w:szCs w:val="24"/>
        </w:rPr>
        <w:lastRenderedPageBreak/>
        <w:t xml:space="preserve">Príloha č. </w:t>
      </w:r>
      <w:r w:rsidR="00D21447">
        <w:rPr>
          <w:rFonts w:ascii="Arial Narrow" w:hAnsi="Arial Narrow"/>
          <w:b/>
          <w:noProof/>
          <w:color w:val="808080"/>
          <w:sz w:val="24"/>
          <w:szCs w:val="24"/>
        </w:rPr>
        <w:t>4</w:t>
      </w:r>
      <w:r w:rsidRPr="00A40F0C">
        <w:rPr>
          <w:rFonts w:ascii="Arial Narrow" w:hAnsi="Arial Narrow"/>
          <w:b/>
          <w:noProof/>
          <w:color w:val="808080"/>
          <w:sz w:val="24"/>
          <w:szCs w:val="24"/>
        </w:rPr>
        <w:t xml:space="preserve"> </w:t>
      </w:r>
      <w:r w:rsidR="00A40F0C">
        <w:rPr>
          <w:rFonts w:ascii="Arial Narrow" w:hAnsi="Arial Narrow"/>
          <w:b/>
          <w:noProof/>
          <w:color w:val="808080"/>
          <w:sz w:val="24"/>
          <w:szCs w:val="24"/>
        </w:rPr>
        <w:t>S</w:t>
      </w:r>
      <w:r w:rsidRPr="00A40F0C">
        <w:rPr>
          <w:rFonts w:ascii="Arial Narrow" w:hAnsi="Arial Narrow"/>
          <w:b/>
          <w:noProof/>
          <w:color w:val="808080"/>
          <w:sz w:val="24"/>
          <w:szCs w:val="24"/>
        </w:rPr>
        <w:t>úťažných podkladov</w:t>
      </w:r>
      <w:bookmarkEnd w:id="179"/>
      <w:bookmarkEnd w:id="180"/>
      <w:r w:rsidRPr="00A40F0C">
        <w:rPr>
          <w:rFonts w:ascii="Arial Narrow" w:hAnsi="Arial Narrow"/>
          <w:b/>
          <w:noProof/>
          <w:color w:val="808080"/>
          <w:sz w:val="24"/>
          <w:szCs w:val="24"/>
        </w:rPr>
        <w:t xml:space="preserve"> </w:t>
      </w:r>
    </w:p>
    <w:p w14:paraId="0D663FF0" w14:textId="77777777" w:rsidR="00D570E8" w:rsidRDefault="00D570E8" w:rsidP="00A85F7C">
      <w:pPr>
        <w:spacing w:line="240" w:lineRule="auto"/>
        <w:jc w:val="right"/>
        <w:rPr>
          <w:b/>
          <w:sz w:val="24"/>
        </w:rPr>
      </w:pPr>
    </w:p>
    <w:p w14:paraId="171CCD7D" w14:textId="77777777" w:rsidR="00C26986" w:rsidRPr="00EB4BF8" w:rsidRDefault="00C26986" w:rsidP="00C26986">
      <w:pPr>
        <w:pStyle w:val="Default"/>
        <w:jc w:val="center"/>
        <w:outlineLvl w:val="1"/>
        <w:rPr>
          <w:rFonts w:ascii="Arial Narrow" w:hAnsi="Arial Narrow"/>
          <w:b/>
          <w:i/>
          <w:iCs/>
          <w:noProof/>
          <w:color w:val="auto"/>
        </w:rPr>
      </w:pPr>
      <w:bookmarkStart w:id="185" w:name="_Toc280356985"/>
      <w:bookmarkStart w:id="186" w:name="_Toc417302870"/>
      <w:bookmarkStart w:id="187" w:name="_Toc422864288"/>
      <w:r w:rsidRPr="00EB4BF8">
        <w:rPr>
          <w:rFonts w:ascii="Arial Narrow" w:hAnsi="Arial Narrow"/>
          <w:b/>
          <w:i/>
          <w:iCs/>
          <w:noProof/>
          <w:color w:val="auto"/>
        </w:rPr>
        <w:t>Plná moc pre osobu konajúcu za skupinu dodávateľov</w:t>
      </w:r>
      <w:bookmarkEnd w:id="185"/>
      <w:bookmarkEnd w:id="186"/>
      <w:bookmarkEnd w:id="187"/>
    </w:p>
    <w:p w14:paraId="4703F96B" w14:textId="77777777" w:rsidR="00C26986" w:rsidRPr="00A40F0C" w:rsidRDefault="00C26986" w:rsidP="00C26986">
      <w:pPr>
        <w:spacing w:line="240" w:lineRule="auto"/>
        <w:jc w:val="center"/>
        <w:rPr>
          <w:rFonts w:ascii="Arial Narrow" w:hAnsi="Arial Narrow"/>
          <w:b/>
          <w:sz w:val="22"/>
          <w:szCs w:val="22"/>
        </w:rPr>
      </w:pPr>
    </w:p>
    <w:p w14:paraId="7E8462DF" w14:textId="77777777" w:rsidR="00C26986" w:rsidRPr="00A40F0C" w:rsidRDefault="00C26986" w:rsidP="00C26986">
      <w:pPr>
        <w:spacing w:line="240" w:lineRule="auto"/>
        <w:rPr>
          <w:rFonts w:ascii="Arial Narrow" w:hAnsi="Arial Narrow"/>
          <w:b/>
          <w:sz w:val="22"/>
          <w:szCs w:val="22"/>
        </w:rPr>
      </w:pPr>
      <w:r w:rsidRPr="00A40F0C">
        <w:rPr>
          <w:rFonts w:ascii="Arial Narrow" w:hAnsi="Arial Narrow"/>
          <w:b/>
          <w:sz w:val="22"/>
          <w:szCs w:val="22"/>
        </w:rPr>
        <w:t>splnomocnitelia (všetci členovia skupiny dodávateľov):</w:t>
      </w:r>
    </w:p>
    <w:p w14:paraId="37D1FF85" w14:textId="77777777" w:rsidR="00C26986" w:rsidRPr="00A40F0C" w:rsidRDefault="00C26986" w:rsidP="00C26986">
      <w:pPr>
        <w:pStyle w:val="Odsekzoznamu"/>
        <w:numPr>
          <w:ilvl w:val="3"/>
          <w:numId w:val="11"/>
        </w:numPr>
        <w:spacing w:line="240" w:lineRule="auto"/>
        <w:ind w:left="284" w:hanging="284"/>
        <w:jc w:val="both"/>
        <w:rPr>
          <w:rFonts w:ascii="Arial Narrow" w:hAnsi="Arial Narrow"/>
          <w:i/>
          <w:sz w:val="22"/>
          <w:szCs w:val="22"/>
        </w:rPr>
      </w:pPr>
      <w:r w:rsidRPr="00A40F0C">
        <w:rPr>
          <w:rFonts w:ascii="Arial Narrow" w:hAnsi="Arial Narrow"/>
          <w:i/>
          <w:sz w:val="22"/>
          <w:szCs w:val="22"/>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0E446A8F" w14:textId="77777777" w:rsidR="00C26986" w:rsidRPr="00A40F0C" w:rsidRDefault="00C26986" w:rsidP="00C26986">
      <w:pPr>
        <w:pStyle w:val="Odsekzoznamu"/>
        <w:numPr>
          <w:ilvl w:val="3"/>
          <w:numId w:val="11"/>
        </w:numPr>
        <w:spacing w:line="240" w:lineRule="auto"/>
        <w:ind w:left="284" w:hanging="284"/>
        <w:jc w:val="both"/>
        <w:rPr>
          <w:rFonts w:ascii="Arial Narrow" w:hAnsi="Arial Narrow"/>
          <w:i/>
          <w:sz w:val="22"/>
          <w:szCs w:val="22"/>
        </w:rPr>
      </w:pPr>
      <w:r w:rsidRPr="00A40F0C">
        <w:rPr>
          <w:rFonts w:ascii="Arial Narrow" w:hAnsi="Arial Narrow"/>
          <w:i/>
          <w:sz w:val="22"/>
          <w:szCs w:val="22"/>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71B8B03C" w14:textId="77777777" w:rsidR="00C26986" w:rsidRPr="00A40F0C" w:rsidRDefault="00C26986" w:rsidP="00FF5A1A">
      <w:pPr>
        <w:pStyle w:val="Odsekzoznamu"/>
        <w:numPr>
          <w:ilvl w:val="0"/>
          <w:numId w:val="56"/>
        </w:numPr>
        <w:spacing w:line="240" w:lineRule="auto"/>
        <w:ind w:left="284"/>
        <w:jc w:val="both"/>
        <w:rPr>
          <w:rFonts w:ascii="Arial Narrow" w:hAnsi="Arial Narrow"/>
          <w:i/>
          <w:sz w:val="22"/>
          <w:szCs w:val="22"/>
        </w:rPr>
      </w:pPr>
      <w:r w:rsidRPr="00A40F0C">
        <w:rPr>
          <w:rFonts w:ascii="Arial Narrow" w:hAnsi="Arial Narrow"/>
          <w:i/>
          <w:sz w:val="22"/>
          <w:szCs w:val="22"/>
        </w:rPr>
        <w:t>Obchodné meno, sídlo, údaj o zápise, IČO člena skupiny dodávateľov, ..................</w:t>
      </w:r>
    </w:p>
    <w:p w14:paraId="554DE827" w14:textId="77777777" w:rsidR="00C26986" w:rsidRPr="00A40F0C" w:rsidRDefault="00C26986" w:rsidP="00C26986">
      <w:pPr>
        <w:spacing w:line="240" w:lineRule="auto"/>
        <w:jc w:val="both"/>
        <w:rPr>
          <w:rFonts w:ascii="Arial Narrow" w:hAnsi="Arial Narrow"/>
          <w:i/>
          <w:sz w:val="22"/>
          <w:szCs w:val="22"/>
        </w:rPr>
      </w:pPr>
    </w:p>
    <w:p w14:paraId="28D011D6" w14:textId="77777777" w:rsidR="00C26986" w:rsidRPr="00A40F0C" w:rsidRDefault="00C26986" w:rsidP="00C26986">
      <w:pPr>
        <w:spacing w:line="240" w:lineRule="auto"/>
        <w:jc w:val="center"/>
        <w:rPr>
          <w:rFonts w:ascii="Arial Narrow" w:hAnsi="Arial Narrow"/>
          <w:b/>
          <w:i/>
          <w:sz w:val="22"/>
          <w:szCs w:val="22"/>
        </w:rPr>
      </w:pPr>
      <w:r w:rsidRPr="00A40F0C">
        <w:rPr>
          <w:rFonts w:ascii="Arial Narrow" w:hAnsi="Arial Narrow"/>
          <w:b/>
          <w:i/>
          <w:sz w:val="22"/>
          <w:szCs w:val="22"/>
        </w:rPr>
        <w:t>udeľujú plnú moc</w:t>
      </w:r>
    </w:p>
    <w:p w14:paraId="51490746" w14:textId="77777777" w:rsidR="00C26986" w:rsidRPr="00A40F0C" w:rsidRDefault="00C26986" w:rsidP="00C26986">
      <w:pPr>
        <w:spacing w:line="240" w:lineRule="auto"/>
        <w:jc w:val="both"/>
        <w:rPr>
          <w:rFonts w:ascii="Arial Narrow" w:hAnsi="Arial Narrow"/>
          <w:b/>
          <w:sz w:val="22"/>
          <w:szCs w:val="22"/>
        </w:rPr>
      </w:pPr>
      <w:r w:rsidRPr="00A40F0C">
        <w:rPr>
          <w:rFonts w:ascii="Arial Narrow" w:hAnsi="Arial Narrow"/>
          <w:b/>
          <w:sz w:val="22"/>
          <w:szCs w:val="22"/>
        </w:rPr>
        <w:t>splnomocnencovi:</w:t>
      </w:r>
      <w:r w:rsidRPr="00A40F0C">
        <w:rPr>
          <w:rStyle w:val="Odkaznapoznmkupodiarou"/>
          <w:rFonts w:ascii="Arial Narrow" w:hAnsi="Arial Narrow"/>
          <w:b/>
          <w:sz w:val="22"/>
          <w:szCs w:val="22"/>
        </w:rPr>
        <w:footnoteReference w:id="10"/>
      </w:r>
    </w:p>
    <w:p w14:paraId="79A8DBAC" w14:textId="77777777" w:rsidR="00C26986" w:rsidRPr="00A40F0C" w:rsidRDefault="00C26986" w:rsidP="00C26986">
      <w:pPr>
        <w:spacing w:line="240" w:lineRule="auto"/>
        <w:jc w:val="both"/>
        <w:rPr>
          <w:rFonts w:ascii="Arial Narrow" w:hAnsi="Arial Narrow"/>
          <w:sz w:val="22"/>
          <w:szCs w:val="22"/>
        </w:rPr>
      </w:pPr>
      <w:r w:rsidRPr="00A40F0C">
        <w:rPr>
          <w:rFonts w:ascii="Arial Narrow" w:hAnsi="Arial Narrow"/>
          <w:sz w:val="22"/>
          <w:szCs w:val="22"/>
        </w:rPr>
        <w:t xml:space="preserve">na prijímanie pokynov a vykonávanie všetkých právnych úkonov v mene všetkých členov skupiny dodávateľov vo verejnej súťaži na predmet zákazky s názvom </w:t>
      </w:r>
      <w:r w:rsidRPr="00433C6C">
        <w:rPr>
          <w:rFonts w:ascii="Arial Narrow" w:hAnsi="Arial Narrow"/>
          <w:bCs/>
          <w:sz w:val="22"/>
          <w:szCs w:val="22"/>
          <w:lang w:eastAsia="cs-CZ"/>
        </w:rPr>
        <w:t>„</w:t>
      </w:r>
      <w:r>
        <w:rPr>
          <w:rFonts w:ascii="Arial Narrow" w:hAnsi="Arial Narrow"/>
          <w:b/>
          <w:sz w:val="22"/>
          <w:szCs w:val="22"/>
          <w:lang w:eastAsia="cs-CZ"/>
        </w:rPr>
        <w:t>Nákup dopravných prostriedkov – automobilov upravených na prevoz služobných psov“</w:t>
      </w:r>
      <w:r w:rsidRPr="00F065BD">
        <w:rPr>
          <w:rFonts w:ascii="Arial Narrow" w:hAnsi="Arial Narrow"/>
          <w:bCs/>
          <w:sz w:val="22"/>
          <w:szCs w:val="22"/>
        </w:rPr>
        <w:t xml:space="preserve"> vyhlásenej verejným obstarávateľom </w:t>
      </w:r>
      <w:r w:rsidRPr="000442FD">
        <w:rPr>
          <w:rFonts w:ascii="Arial Narrow" w:hAnsi="Arial Narrow"/>
          <w:bCs/>
          <w:sz w:val="22"/>
          <w:szCs w:val="22"/>
        </w:rPr>
        <w:t xml:space="preserve">Finančné riaditeľstvo SR </w:t>
      </w:r>
      <w:r w:rsidRPr="000442FD">
        <w:rPr>
          <w:rFonts w:ascii="Arial Narrow" w:hAnsi="Arial Narrow" w:cs="Arial"/>
          <w:sz w:val="22"/>
          <w:szCs w:val="22"/>
        </w:rPr>
        <w:t xml:space="preserve">zverejnením </w:t>
      </w:r>
      <w:r w:rsidRPr="000442FD">
        <w:rPr>
          <w:rFonts w:ascii="Arial Narrow" w:hAnsi="Arial Narrow" w:cs="Arial"/>
          <w:sz w:val="22"/>
          <w:szCs w:val="22"/>
          <w:lang w:eastAsia="cs-CZ"/>
        </w:rPr>
        <w:t>v Publikačnom vestníku EÚ</w:t>
      </w:r>
      <w:r w:rsidRPr="000442FD">
        <w:rPr>
          <w:rFonts w:ascii="Arial Narrow" w:hAnsi="Arial Narrow" w:cs="Arial"/>
          <w:bCs/>
          <w:sz w:val="22"/>
          <w:szCs w:val="22"/>
        </w:rPr>
        <w:t xml:space="preserve"> zo dňa XX.XX.2022 pod číslom XXX a v</w:t>
      </w:r>
      <w:r w:rsidRPr="000442FD">
        <w:rPr>
          <w:rFonts w:ascii="Arial Narrow" w:hAnsi="Arial Narrow" w:cs="Arial"/>
          <w:sz w:val="22"/>
          <w:szCs w:val="22"/>
          <w:lang w:eastAsia="cs-CZ"/>
        </w:rPr>
        <w:t>o Vestníku verejného obstarávania č. XX zo dňa XX.XX.2022 pod číslom XX</w:t>
      </w:r>
      <w:r w:rsidRPr="00A40F0C">
        <w:rPr>
          <w:rFonts w:ascii="Arial Narrow" w:hAnsi="Arial Narrow"/>
          <w:sz w:val="22"/>
          <w:szCs w:val="22"/>
        </w:rPr>
        <w:t xml:space="preserve"> (ďalej aj „</w:t>
      </w:r>
      <w:r w:rsidRPr="00A40F0C">
        <w:rPr>
          <w:rFonts w:ascii="Arial Narrow" w:hAnsi="Arial Narrow"/>
          <w:i/>
          <w:sz w:val="22"/>
          <w:szCs w:val="22"/>
        </w:rPr>
        <w:t>oznámenie</w:t>
      </w:r>
      <w:r w:rsidRPr="00A40F0C">
        <w:rPr>
          <w:rFonts w:ascii="Arial Narrow" w:hAnsi="Arial Narrow"/>
          <w:sz w:val="22"/>
          <w:szCs w:val="22"/>
        </w:rPr>
        <w:t>“ alebo aj ,,</w:t>
      </w:r>
      <w:r w:rsidRPr="00A40F0C">
        <w:rPr>
          <w:rFonts w:ascii="Arial Narrow" w:hAnsi="Arial Narrow"/>
          <w:i/>
          <w:sz w:val="22"/>
          <w:szCs w:val="22"/>
        </w:rPr>
        <w:t>verejné obstarávanie</w:t>
      </w:r>
      <w:r w:rsidRPr="00A40F0C">
        <w:rPr>
          <w:rFonts w:ascii="Arial Narrow" w:hAnsi="Arial Narrow"/>
          <w:sz w:val="22"/>
          <w:szCs w:val="22"/>
        </w:rPr>
        <w:t>“)</w:t>
      </w:r>
      <w:r w:rsidRPr="00A40F0C">
        <w:rPr>
          <w:rStyle w:val="Odkaznapoznmkupodiarou"/>
          <w:rFonts w:ascii="Arial Narrow" w:hAnsi="Arial Narrow"/>
          <w:sz w:val="22"/>
          <w:szCs w:val="22"/>
        </w:rPr>
        <w:footnoteReference w:id="11"/>
      </w:r>
      <w:r w:rsidRPr="00A40F0C">
        <w:rPr>
          <w:rFonts w:ascii="Arial Narrow" w:hAnsi="Arial Narrow"/>
          <w:sz w:val="22"/>
          <w:szCs w:val="22"/>
        </w:rPr>
        <w:t xml:space="preserve">, vrátane konania pri uzatvorení </w:t>
      </w:r>
      <w:r>
        <w:rPr>
          <w:rFonts w:ascii="Arial Narrow" w:hAnsi="Arial Narrow"/>
          <w:sz w:val="22"/>
          <w:szCs w:val="22"/>
        </w:rPr>
        <w:t>zmluvy</w:t>
      </w:r>
      <w:r w:rsidRPr="00A40F0C">
        <w:rPr>
          <w:rFonts w:ascii="Arial Narrow" w:hAnsi="Arial Narrow"/>
          <w:sz w:val="22"/>
          <w:szCs w:val="22"/>
        </w:rPr>
        <w:t xml:space="preserve">, ako aj konania pri plnení </w:t>
      </w:r>
      <w:r>
        <w:rPr>
          <w:rFonts w:ascii="Arial Narrow" w:hAnsi="Arial Narrow"/>
          <w:sz w:val="22"/>
          <w:szCs w:val="22"/>
        </w:rPr>
        <w:t>zmluvy</w:t>
      </w:r>
      <w:r w:rsidRPr="00A40F0C">
        <w:rPr>
          <w:rFonts w:ascii="Arial Narrow" w:hAnsi="Arial Narrow"/>
          <w:sz w:val="22"/>
          <w:szCs w:val="22"/>
        </w:rPr>
        <w:t xml:space="preserve"> a z nej vyplývajúcich právnych vzťahov.</w:t>
      </w:r>
    </w:p>
    <w:p w14:paraId="5E004E1E" w14:textId="77777777" w:rsidR="00C26986" w:rsidRPr="00A40F0C" w:rsidRDefault="00C26986" w:rsidP="00C26986">
      <w:pPr>
        <w:spacing w:line="240" w:lineRule="auto"/>
        <w:jc w:val="center"/>
        <w:rPr>
          <w:rFonts w:ascii="Arial Narrow" w:hAnsi="Arial Narrow"/>
          <w:sz w:val="22"/>
          <w:szCs w:val="22"/>
        </w:rPr>
      </w:pPr>
    </w:p>
    <w:tbl>
      <w:tblPr>
        <w:tblW w:w="9349"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973"/>
        <w:gridCol w:w="5376"/>
      </w:tblGrid>
      <w:tr w:rsidR="00C26986" w:rsidRPr="00A40F0C" w14:paraId="43B2D2B9" w14:textId="77777777" w:rsidTr="00C26986">
        <w:tc>
          <w:tcPr>
            <w:tcW w:w="3973" w:type="dxa"/>
          </w:tcPr>
          <w:p w14:paraId="4CC1BFD2" w14:textId="77777777" w:rsidR="00C26986" w:rsidRDefault="00C26986" w:rsidP="00C26986">
            <w:pPr>
              <w:pStyle w:val="Zkladntext2"/>
              <w:spacing w:after="0" w:line="240" w:lineRule="auto"/>
              <w:jc w:val="center"/>
              <w:rPr>
                <w:rFonts w:ascii="Arial Narrow" w:hAnsi="Arial Narrow"/>
                <w:sz w:val="22"/>
                <w:szCs w:val="22"/>
              </w:rPr>
            </w:pPr>
          </w:p>
          <w:p w14:paraId="3FE8BCD9" w14:textId="77777777" w:rsidR="00C26986" w:rsidRDefault="00C26986" w:rsidP="00C26986">
            <w:pPr>
              <w:pStyle w:val="Zkladntext2"/>
              <w:spacing w:after="0" w:line="240" w:lineRule="auto"/>
              <w:jc w:val="center"/>
              <w:rPr>
                <w:rFonts w:ascii="Arial Narrow" w:hAnsi="Arial Narrow"/>
                <w:sz w:val="22"/>
                <w:szCs w:val="22"/>
              </w:rPr>
            </w:pPr>
          </w:p>
          <w:p w14:paraId="5EA19757" w14:textId="77777777" w:rsidR="00C26986" w:rsidRDefault="00C26986" w:rsidP="00C26986">
            <w:pPr>
              <w:pStyle w:val="Zkladntext2"/>
              <w:spacing w:after="0" w:line="240" w:lineRule="auto"/>
              <w:jc w:val="center"/>
              <w:rPr>
                <w:rFonts w:ascii="Arial Narrow" w:hAnsi="Arial Narrow"/>
                <w:sz w:val="22"/>
                <w:szCs w:val="22"/>
              </w:rPr>
            </w:pPr>
          </w:p>
          <w:p w14:paraId="7837BB85" w14:textId="77777777" w:rsidR="00C26986" w:rsidRPr="00A40F0C" w:rsidRDefault="00C26986" w:rsidP="00C26986">
            <w:pPr>
              <w:pStyle w:val="Zkladntext2"/>
              <w:spacing w:after="0" w:line="240" w:lineRule="auto"/>
              <w:rPr>
                <w:rFonts w:ascii="Arial Narrow" w:hAnsi="Arial Narrow"/>
                <w:sz w:val="22"/>
                <w:szCs w:val="22"/>
              </w:rPr>
            </w:pPr>
            <w:r w:rsidRPr="00A40F0C">
              <w:rPr>
                <w:rFonts w:ascii="Arial Narrow" w:hAnsi="Arial Narrow"/>
                <w:sz w:val="22"/>
                <w:szCs w:val="22"/>
              </w:rPr>
              <w:t>v .................... dňa ...........................</w:t>
            </w:r>
          </w:p>
        </w:tc>
        <w:tc>
          <w:tcPr>
            <w:tcW w:w="5376" w:type="dxa"/>
          </w:tcPr>
          <w:p w14:paraId="0D21D222" w14:textId="77777777" w:rsidR="00C26986" w:rsidRDefault="00C26986" w:rsidP="00C26986">
            <w:pPr>
              <w:pStyle w:val="Zkladntext2"/>
              <w:spacing w:after="0" w:line="240" w:lineRule="auto"/>
              <w:jc w:val="center"/>
              <w:rPr>
                <w:rFonts w:ascii="Arial Narrow" w:hAnsi="Arial Narrow"/>
                <w:sz w:val="22"/>
                <w:szCs w:val="22"/>
              </w:rPr>
            </w:pPr>
          </w:p>
          <w:p w14:paraId="65871CB8" w14:textId="77777777" w:rsidR="00C26986" w:rsidRDefault="00C26986" w:rsidP="00C26986">
            <w:pPr>
              <w:pStyle w:val="Zkladntext2"/>
              <w:spacing w:after="0" w:line="240" w:lineRule="auto"/>
              <w:jc w:val="center"/>
              <w:rPr>
                <w:rFonts w:ascii="Arial Narrow" w:hAnsi="Arial Narrow"/>
                <w:sz w:val="22"/>
                <w:szCs w:val="22"/>
              </w:rPr>
            </w:pPr>
          </w:p>
          <w:p w14:paraId="0B65ABCB" w14:textId="77777777" w:rsidR="00C26986" w:rsidRPr="00A40F0C" w:rsidRDefault="00C26986" w:rsidP="00C26986">
            <w:pPr>
              <w:pStyle w:val="Zkladntext2"/>
              <w:spacing w:after="0" w:line="240" w:lineRule="auto"/>
              <w:jc w:val="center"/>
              <w:rPr>
                <w:rFonts w:ascii="Arial Narrow" w:hAnsi="Arial Narrow"/>
                <w:sz w:val="22"/>
                <w:szCs w:val="22"/>
              </w:rPr>
            </w:pPr>
            <w:r w:rsidRPr="00A40F0C">
              <w:rPr>
                <w:rFonts w:ascii="Arial Narrow" w:hAnsi="Arial Narrow"/>
                <w:sz w:val="22"/>
                <w:szCs w:val="22"/>
              </w:rPr>
              <w:t>..................................................</w:t>
            </w:r>
          </w:p>
          <w:p w14:paraId="567C4244" w14:textId="77777777" w:rsidR="00C26986" w:rsidRDefault="00C26986" w:rsidP="00C26986">
            <w:pPr>
              <w:pStyle w:val="Zkladntext2"/>
              <w:spacing w:after="0" w:line="240" w:lineRule="auto"/>
              <w:jc w:val="center"/>
              <w:rPr>
                <w:rFonts w:ascii="Arial Narrow" w:hAnsi="Arial Narrow"/>
                <w:sz w:val="22"/>
                <w:szCs w:val="22"/>
              </w:rPr>
            </w:pPr>
            <w:r>
              <w:rPr>
                <w:rFonts w:ascii="Arial Narrow" w:hAnsi="Arial Narrow"/>
                <w:sz w:val="22"/>
                <w:szCs w:val="22"/>
              </w:rPr>
              <w:t xml:space="preserve">meno a priezvisko </w:t>
            </w:r>
          </w:p>
          <w:p w14:paraId="78071B64" w14:textId="77777777" w:rsidR="00C26986" w:rsidRPr="00A40F0C" w:rsidRDefault="00C26986" w:rsidP="00C26986">
            <w:pPr>
              <w:pStyle w:val="Zkladntext2"/>
              <w:spacing w:after="0" w:line="240" w:lineRule="auto"/>
              <w:jc w:val="center"/>
              <w:rPr>
                <w:rFonts w:ascii="Arial Narrow" w:hAnsi="Arial Narrow"/>
                <w:sz w:val="22"/>
                <w:szCs w:val="22"/>
              </w:rPr>
            </w:pPr>
            <w:r w:rsidRPr="00A40F0C">
              <w:rPr>
                <w:rFonts w:ascii="Arial Narrow" w:hAnsi="Arial Narrow"/>
                <w:sz w:val="22"/>
                <w:szCs w:val="22"/>
              </w:rPr>
              <w:t>podpis splnomocniteľa 1</w:t>
            </w:r>
            <w:r w:rsidRPr="00A40F0C">
              <w:rPr>
                <w:rStyle w:val="Odkaznapoznmkupodiarou"/>
                <w:rFonts w:ascii="Arial Narrow" w:hAnsi="Arial Narrow"/>
                <w:sz w:val="22"/>
                <w:szCs w:val="22"/>
              </w:rPr>
              <w:footnoteReference w:id="12"/>
            </w:r>
          </w:p>
        </w:tc>
      </w:tr>
      <w:tr w:rsidR="00C26986" w:rsidRPr="00A40F0C" w14:paraId="40080AAF" w14:textId="77777777" w:rsidTr="00C26986">
        <w:tc>
          <w:tcPr>
            <w:tcW w:w="3973" w:type="dxa"/>
          </w:tcPr>
          <w:p w14:paraId="3E4AE5BD" w14:textId="77777777" w:rsidR="00C26986" w:rsidRPr="00A40F0C" w:rsidRDefault="00C26986" w:rsidP="00C26986">
            <w:pPr>
              <w:pStyle w:val="Zkladntext2"/>
              <w:spacing w:after="0" w:line="240" w:lineRule="auto"/>
              <w:jc w:val="center"/>
              <w:rPr>
                <w:rFonts w:ascii="Arial Narrow" w:hAnsi="Arial Narrow"/>
                <w:sz w:val="22"/>
                <w:szCs w:val="22"/>
              </w:rPr>
            </w:pPr>
          </w:p>
          <w:p w14:paraId="5A5C5807" w14:textId="77777777" w:rsidR="00C26986" w:rsidRDefault="00C26986" w:rsidP="00C26986">
            <w:pPr>
              <w:pStyle w:val="Zkladntext2"/>
              <w:spacing w:after="0" w:line="240" w:lineRule="auto"/>
              <w:rPr>
                <w:rFonts w:ascii="Arial Narrow" w:hAnsi="Arial Narrow"/>
                <w:sz w:val="22"/>
                <w:szCs w:val="22"/>
              </w:rPr>
            </w:pPr>
          </w:p>
          <w:p w14:paraId="23A9F29D" w14:textId="77777777" w:rsidR="00C26986" w:rsidRDefault="00C26986" w:rsidP="00C26986">
            <w:pPr>
              <w:pStyle w:val="Zkladntext2"/>
              <w:spacing w:after="0" w:line="240" w:lineRule="auto"/>
              <w:jc w:val="center"/>
              <w:rPr>
                <w:rFonts w:ascii="Arial Narrow" w:hAnsi="Arial Narrow"/>
                <w:sz w:val="22"/>
                <w:szCs w:val="22"/>
              </w:rPr>
            </w:pPr>
          </w:p>
          <w:p w14:paraId="49CD445B" w14:textId="77777777" w:rsidR="00C26986" w:rsidRPr="0051390B" w:rsidRDefault="00C26986" w:rsidP="00C26986">
            <w:pPr>
              <w:pStyle w:val="Zkladntext2"/>
              <w:spacing w:after="0" w:line="240" w:lineRule="auto"/>
              <w:rPr>
                <w:rFonts w:ascii="Arial Narrow" w:hAnsi="Arial Narrow"/>
                <w:sz w:val="22"/>
                <w:szCs w:val="22"/>
              </w:rPr>
            </w:pPr>
            <w:r w:rsidRPr="00A40F0C">
              <w:rPr>
                <w:rFonts w:ascii="Arial Narrow" w:hAnsi="Arial Narrow"/>
                <w:sz w:val="22"/>
                <w:szCs w:val="22"/>
              </w:rPr>
              <w:t>v .................... dňa ...........................</w:t>
            </w:r>
          </w:p>
        </w:tc>
        <w:tc>
          <w:tcPr>
            <w:tcW w:w="5376" w:type="dxa"/>
          </w:tcPr>
          <w:p w14:paraId="62C4304C" w14:textId="77777777" w:rsidR="00C26986" w:rsidRPr="00A40F0C" w:rsidRDefault="00C26986" w:rsidP="00C26986">
            <w:pPr>
              <w:pStyle w:val="Zkladntext2"/>
              <w:spacing w:after="0" w:line="240" w:lineRule="auto"/>
              <w:jc w:val="center"/>
              <w:rPr>
                <w:rFonts w:ascii="Arial Narrow" w:hAnsi="Arial Narrow"/>
                <w:sz w:val="22"/>
                <w:szCs w:val="22"/>
              </w:rPr>
            </w:pPr>
          </w:p>
          <w:p w14:paraId="1B7DBA44" w14:textId="77777777" w:rsidR="00C26986" w:rsidRDefault="00C26986" w:rsidP="00C26986">
            <w:pPr>
              <w:pStyle w:val="Zkladntext2"/>
              <w:spacing w:after="0" w:line="240" w:lineRule="auto"/>
              <w:jc w:val="center"/>
              <w:rPr>
                <w:rFonts w:ascii="Arial Narrow" w:hAnsi="Arial Narrow"/>
                <w:sz w:val="22"/>
                <w:szCs w:val="22"/>
              </w:rPr>
            </w:pPr>
          </w:p>
          <w:p w14:paraId="415F7056" w14:textId="77777777" w:rsidR="00C26986" w:rsidRPr="00A40F0C" w:rsidRDefault="00C26986" w:rsidP="00C26986">
            <w:pPr>
              <w:pStyle w:val="Zkladntext2"/>
              <w:spacing w:after="0" w:line="240" w:lineRule="auto"/>
              <w:jc w:val="center"/>
              <w:rPr>
                <w:rFonts w:ascii="Arial Narrow" w:hAnsi="Arial Narrow"/>
                <w:sz w:val="22"/>
                <w:szCs w:val="22"/>
              </w:rPr>
            </w:pPr>
            <w:r w:rsidRPr="00A40F0C">
              <w:rPr>
                <w:rFonts w:ascii="Arial Narrow" w:hAnsi="Arial Narrow"/>
                <w:sz w:val="22"/>
                <w:szCs w:val="22"/>
              </w:rPr>
              <w:t>..................................................</w:t>
            </w:r>
          </w:p>
          <w:p w14:paraId="05655E79" w14:textId="77777777" w:rsidR="00C26986" w:rsidRDefault="00C26986" w:rsidP="00C26986">
            <w:pPr>
              <w:pStyle w:val="Zkladntext2"/>
              <w:spacing w:after="0" w:line="240" w:lineRule="auto"/>
              <w:jc w:val="center"/>
              <w:rPr>
                <w:rFonts w:ascii="Arial Narrow" w:hAnsi="Arial Narrow"/>
                <w:sz w:val="22"/>
                <w:szCs w:val="22"/>
              </w:rPr>
            </w:pPr>
            <w:r>
              <w:rPr>
                <w:rFonts w:ascii="Arial Narrow" w:hAnsi="Arial Narrow"/>
                <w:sz w:val="22"/>
                <w:szCs w:val="22"/>
              </w:rPr>
              <w:t xml:space="preserve">meno a priezvisko </w:t>
            </w:r>
          </w:p>
          <w:p w14:paraId="1CE60986" w14:textId="77777777" w:rsidR="00C26986" w:rsidRPr="00A40F0C" w:rsidRDefault="00C26986" w:rsidP="00C26986">
            <w:pPr>
              <w:pStyle w:val="Zkladntext2"/>
              <w:spacing w:after="0" w:line="240" w:lineRule="auto"/>
              <w:jc w:val="center"/>
              <w:rPr>
                <w:rFonts w:ascii="Arial Narrow" w:hAnsi="Arial Narrow"/>
                <w:sz w:val="22"/>
                <w:szCs w:val="22"/>
              </w:rPr>
            </w:pPr>
            <w:r w:rsidRPr="00A40F0C">
              <w:rPr>
                <w:rFonts w:ascii="Arial Narrow" w:hAnsi="Arial Narrow"/>
                <w:sz w:val="22"/>
                <w:szCs w:val="22"/>
              </w:rPr>
              <w:t>podpis splnomocniteľa 2</w:t>
            </w:r>
          </w:p>
        </w:tc>
      </w:tr>
      <w:tr w:rsidR="00C26986" w:rsidRPr="00A40F0C" w14:paraId="19A3EF32" w14:textId="77777777" w:rsidTr="00C26986">
        <w:tc>
          <w:tcPr>
            <w:tcW w:w="3973" w:type="dxa"/>
          </w:tcPr>
          <w:p w14:paraId="0F8EAD79" w14:textId="77777777" w:rsidR="00C26986" w:rsidRPr="00A40F0C" w:rsidRDefault="00C26986" w:rsidP="00C26986">
            <w:pPr>
              <w:pStyle w:val="Zkladntext2"/>
              <w:spacing w:after="0" w:line="240" w:lineRule="auto"/>
              <w:jc w:val="center"/>
              <w:rPr>
                <w:rFonts w:ascii="Arial Narrow" w:hAnsi="Arial Narrow"/>
                <w:sz w:val="22"/>
                <w:szCs w:val="22"/>
              </w:rPr>
            </w:pPr>
          </w:p>
          <w:p w14:paraId="6FA1C2E3" w14:textId="77777777" w:rsidR="00C26986" w:rsidRDefault="00C26986" w:rsidP="00C26986">
            <w:pPr>
              <w:pStyle w:val="Zkladntext2"/>
              <w:spacing w:after="0" w:line="240" w:lineRule="auto"/>
              <w:jc w:val="center"/>
              <w:rPr>
                <w:rFonts w:ascii="Arial Narrow" w:hAnsi="Arial Narrow"/>
                <w:sz w:val="22"/>
                <w:szCs w:val="22"/>
              </w:rPr>
            </w:pPr>
          </w:p>
          <w:p w14:paraId="2BBE66B1" w14:textId="77777777" w:rsidR="00C26986" w:rsidRDefault="00C26986" w:rsidP="00C26986">
            <w:pPr>
              <w:pStyle w:val="Zkladntext2"/>
              <w:spacing w:after="0" w:line="240" w:lineRule="auto"/>
              <w:jc w:val="center"/>
              <w:rPr>
                <w:rFonts w:ascii="Arial Narrow" w:hAnsi="Arial Narrow"/>
                <w:sz w:val="22"/>
                <w:szCs w:val="22"/>
              </w:rPr>
            </w:pPr>
          </w:p>
          <w:p w14:paraId="42766141" w14:textId="77777777" w:rsidR="00C26986" w:rsidRPr="00A40F0C" w:rsidRDefault="00C26986" w:rsidP="00C26986">
            <w:pPr>
              <w:pStyle w:val="Zkladntext2"/>
              <w:spacing w:after="0" w:line="240" w:lineRule="auto"/>
              <w:rPr>
                <w:rFonts w:ascii="Arial Narrow" w:hAnsi="Arial Narrow"/>
                <w:sz w:val="22"/>
                <w:szCs w:val="22"/>
              </w:rPr>
            </w:pPr>
            <w:r w:rsidRPr="00A40F0C">
              <w:rPr>
                <w:rFonts w:ascii="Arial Narrow" w:hAnsi="Arial Narrow"/>
                <w:sz w:val="22"/>
                <w:szCs w:val="22"/>
              </w:rPr>
              <w:t>v .................... dňa ...........................</w:t>
            </w:r>
          </w:p>
        </w:tc>
        <w:tc>
          <w:tcPr>
            <w:tcW w:w="5376" w:type="dxa"/>
          </w:tcPr>
          <w:p w14:paraId="527DC2FE" w14:textId="77777777" w:rsidR="00C26986" w:rsidRPr="00A40F0C" w:rsidRDefault="00C26986" w:rsidP="00C26986">
            <w:pPr>
              <w:pStyle w:val="Zkladntext2"/>
              <w:spacing w:after="0" w:line="240" w:lineRule="auto"/>
              <w:jc w:val="center"/>
              <w:rPr>
                <w:rFonts w:ascii="Arial Narrow" w:hAnsi="Arial Narrow"/>
                <w:sz w:val="22"/>
                <w:szCs w:val="22"/>
              </w:rPr>
            </w:pPr>
          </w:p>
          <w:p w14:paraId="3DAE75F2" w14:textId="77777777" w:rsidR="00C26986" w:rsidRDefault="00C26986" w:rsidP="00C26986">
            <w:pPr>
              <w:pStyle w:val="Zkladntext2"/>
              <w:spacing w:after="0" w:line="240" w:lineRule="auto"/>
              <w:rPr>
                <w:rFonts w:ascii="Arial Narrow" w:hAnsi="Arial Narrow"/>
                <w:sz w:val="22"/>
                <w:szCs w:val="22"/>
              </w:rPr>
            </w:pPr>
          </w:p>
          <w:p w14:paraId="68EF9F6D" w14:textId="77777777" w:rsidR="00C26986" w:rsidRPr="00A40F0C" w:rsidRDefault="00C26986" w:rsidP="00C26986">
            <w:pPr>
              <w:pStyle w:val="Zkladntext2"/>
              <w:spacing w:after="0" w:line="240" w:lineRule="auto"/>
              <w:rPr>
                <w:rFonts w:ascii="Arial Narrow" w:hAnsi="Arial Narrow"/>
                <w:sz w:val="22"/>
                <w:szCs w:val="22"/>
              </w:rPr>
            </w:pPr>
            <w:r>
              <w:rPr>
                <w:rFonts w:ascii="Arial Narrow" w:hAnsi="Arial Narrow"/>
                <w:sz w:val="22"/>
                <w:szCs w:val="22"/>
              </w:rPr>
              <w:t xml:space="preserve">                          </w:t>
            </w:r>
            <w:r w:rsidRPr="00A40F0C">
              <w:rPr>
                <w:rFonts w:ascii="Arial Narrow" w:hAnsi="Arial Narrow"/>
                <w:sz w:val="22"/>
                <w:szCs w:val="22"/>
              </w:rPr>
              <w:t>..................................................</w:t>
            </w:r>
          </w:p>
          <w:p w14:paraId="4BC4029F" w14:textId="77777777" w:rsidR="00C26986" w:rsidRDefault="00C26986" w:rsidP="00C26986">
            <w:pPr>
              <w:pStyle w:val="Zkladntext2"/>
              <w:spacing w:after="0" w:line="240" w:lineRule="auto"/>
              <w:jc w:val="center"/>
              <w:rPr>
                <w:rFonts w:ascii="Arial Narrow" w:hAnsi="Arial Narrow"/>
                <w:sz w:val="22"/>
                <w:szCs w:val="22"/>
              </w:rPr>
            </w:pPr>
            <w:r>
              <w:rPr>
                <w:rFonts w:ascii="Arial Narrow" w:hAnsi="Arial Narrow"/>
                <w:sz w:val="22"/>
                <w:szCs w:val="22"/>
              </w:rPr>
              <w:t>meno a priezvisko</w:t>
            </w:r>
          </w:p>
          <w:p w14:paraId="39A5686D" w14:textId="77777777" w:rsidR="00C26986" w:rsidRPr="00A40F0C" w:rsidRDefault="00C26986" w:rsidP="00C26986">
            <w:pPr>
              <w:pStyle w:val="Zkladntext2"/>
              <w:spacing w:after="0" w:line="240" w:lineRule="auto"/>
              <w:jc w:val="center"/>
              <w:rPr>
                <w:rFonts w:ascii="Arial Narrow" w:hAnsi="Arial Narrow"/>
                <w:sz w:val="22"/>
                <w:szCs w:val="22"/>
              </w:rPr>
            </w:pPr>
            <w:r w:rsidRPr="00A40F0C">
              <w:rPr>
                <w:rFonts w:ascii="Arial Narrow" w:hAnsi="Arial Narrow"/>
                <w:sz w:val="22"/>
                <w:szCs w:val="22"/>
              </w:rPr>
              <w:t>podpis splnomocniteľa n</w:t>
            </w:r>
          </w:p>
        </w:tc>
      </w:tr>
    </w:tbl>
    <w:p w14:paraId="411C2396" w14:textId="77777777" w:rsidR="00C26986" w:rsidRPr="00A40F0C" w:rsidRDefault="00C26986" w:rsidP="00C26986">
      <w:pPr>
        <w:spacing w:line="240" w:lineRule="auto"/>
        <w:rPr>
          <w:rFonts w:ascii="Arial Narrow" w:hAnsi="Arial Narrow"/>
          <w:sz w:val="22"/>
          <w:szCs w:val="22"/>
        </w:rPr>
      </w:pPr>
    </w:p>
    <w:p w14:paraId="6F8E03D6" w14:textId="77777777" w:rsidR="00C26986" w:rsidRDefault="00C26986" w:rsidP="00C26986">
      <w:pPr>
        <w:spacing w:line="240" w:lineRule="auto"/>
        <w:rPr>
          <w:rFonts w:ascii="Arial Narrow" w:hAnsi="Arial Narrow"/>
          <w:sz w:val="22"/>
          <w:szCs w:val="22"/>
        </w:rPr>
      </w:pPr>
      <w:r w:rsidRPr="00A40F0C">
        <w:rPr>
          <w:rFonts w:ascii="Arial Narrow" w:hAnsi="Arial Narrow"/>
          <w:sz w:val="22"/>
          <w:szCs w:val="22"/>
        </w:rPr>
        <w:t xml:space="preserve">Plnú moc prijímam: </w:t>
      </w:r>
    </w:p>
    <w:p w14:paraId="36361A7C" w14:textId="77777777" w:rsidR="00C26986" w:rsidRPr="00A40F0C" w:rsidRDefault="00C26986" w:rsidP="00C26986">
      <w:pPr>
        <w:spacing w:line="240" w:lineRule="auto"/>
        <w:rPr>
          <w:rFonts w:ascii="Arial Narrow" w:hAnsi="Arial Narrow"/>
          <w:sz w:val="22"/>
          <w:szCs w:val="22"/>
        </w:rPr>
      </w:pPr>
    </w:p>
    <w:tbl>
      <w:tblPr>
        <w:tblW w:w="9349"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017"/>
        <w:gridCol w:w="5332"/>
      </w:tblGrid>
      <w:tr w:rsidR="00C26986" w:rsidRPr="00A40F0C" w14:paraId="100A223B" w14:textId="77777777" w:rsidTr="00C26986">
        <w:trPr>
          <w:trHeight w:val="1214"/>
        </w:trPr>
        <w:tc>
          <w:tcPr>
            <w:tcW w:w="4017" w:type="dxa"/>
          </w:tcPr>
          <w:p w14:paraId="54A2D6B2" w14:textId="77777777" w:rsidR="00C26986" w:rsidRPr="00A40F0C" w:rsidRDefault="00C26986" w:rsidP="00C26986">
            <w:pPr>
              <w:pStyle w:val="Zkladntext2"/>
              <w:spacing w:after="0" w:line="240" w:lineRule="auto"/>
              <w:jc w:val="center"/>
              <w:rPr>
                <w:rFonts w:ascii="Arial Narrow" w:hAnsi="Arial Narrow"/>
                <w:sz w:val="22"/>
                <w:szCs w:val="22"/>
              </w:rPr>
            </w:pPr>
          </w:p>
          <w:p w14:paraId="061347BB" w14:textId="77777777" w:rsidR="00C26986" w:rsidRDefault="00C26986" w:rsidP="00C26986">
            <w:pPr>
              <w:pStyle w:val="Zkladntext2"/>
              <w:spacing w:after="0" w:line="240" w:lineRule="auto"/>
              <w:rPr>
                <w:rFonts w:ascii="Arial Narrow" w:hAnsi="Arial Narrow"/>
                <w:sz w:val="22"/>
                <w:szCs w:val="22"/>
              </w:rPr>
            </w:pPr>
          </w:p>
          <w:p w14:paraId="2CB374FA" w14:textId="77777777" w:rsidR="00C26986" w:rsidRDefault="00C26986" w:rsidP="00C26986">
            <w:pPr>
              <w:pStyle w:val="Zkladntext2"/>
              <w:spacing w:after="0" w:line="240" w:lineRule="auto"/>
              <w:rPr>
                <w:rFonts w:ascii="Arial Narrow" w:hAnsi="Arial Narrow"/>
                <w:sz w:val="22"/>
                <w:szCs w:val="22"/>
              </w:rPr>
            </w:pPr>
          </w:p>
          <w:p w14:paraId="7B9B5C74" w14:textId="77777777" w:rsidR="00C26986" w:rsidRPr="00A40F0C" w:rsidRDefault="00C26986" w:rsidP="00C26986">
            <w:pPr>
              <w:pStyle w:val="Zkladntext2"/>
              <w:spacing w:after="0" w:line="240" w:lineRule="auto"/>
              <w:rPr>
                <w:rFonts w:ascii="Arial Narrow" w:hAnsi="Arial Narrow"/>
                <w:sz w:val="22"/>
                <w:szCs w:val="22"/>
              </w:rPr>
            </w:pPr>
            <w:r w:rsidRPr="00A40F0C">
              <w:rPr>
                <w:rFonts w:ascii="Arial Narrow" w:hAnsi="Arial Narrow"/>
                <w:sz w:val="22"/>
                <w:szCs w:val="22"/>
              </w:rPr>
              <w:t>v .................... dňa ...........................</w:t>
            </w:r>
          </w:p>
        </w:tc>
        <w:tc>
          <w:tcPr>
            <w:tcW w:w="5332" w:type="dxa"/>
          </w:tcPr>
          <w:p w14:paraId="1236D2D7" w14:textId="77777777" w:rsidR="00C26986" w:rsidRDefault="00C26986" w:rsidP="00C26986">
            <w:pPr>
              <w:pStyle w:val="Zkladntext2"/>
              <w:spacing w:after="0" w:line="240" w:lineRule="auto"/>
              <w:rPr>
                <w:rFonts w:ascii="Arial Narrow" w:hAnsi="Arial Narrow"/>
                <w:sz w:val="22"/>
                <w:szCs w:val="22"/>
              </w:rPr>
            </w:pPr>
          </w:p>
          <w:p w14:paraId="5C434FF4" w14:textId="77777777" w:rsidR="00C26986" w:rsidRPr="00A40F0C" w:rsidRDefault="00C26986" w:rsidP="00C26986">
            <w:pPr>
              <w:pStyle w:val="Zkladntext2"/>
              <w:spacing w:after="0" w:line="240" w:lineRule="auto"/>
              <w:rPr>
                <w:rFonts w:ascii="Arial Narrow" w:hAnsi="Arial Narrow"/>
                <w:sz w:val="22"/>
                <w:szCs w:val="22"/>
              </w:rPr>
            </w:pPr>
            <w:r>
              <w:rPr>
                <w:rFonts w:ascii="Arial Narrow" w:hAnsi="Arial Narrow"/>
                <w:sz w:val="22"/>
                <w:szCs w:val="22"/>
              </w:rPr>
              <w:t xml:space="preserve">                           </w:t>
            </w:r>
            <w:r w:rsidRPr="00A40F0C">
              <w:rPr>
                <w:rFonts w:ascii="Arial Narrow" w:hAnsi="Arial Narrow"/>
                <w:sz w:val="22"/>
                <w:szCs w:val="22"/>
              </w:rPr>
              <w:t>.................................................</w:t>
            </w:r>
          </w:p>
          <w:p w14:paraId="1D5F3948" w14:textId="77777777" w:rsidR="00C26986" w:rsidRDefault="00C26986" w:rsidP="00C26986">
            <w:pPr>
              <w:pStyle w:val="Zkladntext2"/>
              <w:spacing w:after="0" w:line="240" w:lineRule="auto"/>
              <w:jc w:val="center"/>
              <w:rPr>
                <w:rFonts w:ascii="Arial Narrow" w:hAnsi="Arial Narrow"/>
                <w:sz w:val="22"/>
                <w:szCs w:val="22"/>
              </w:rPr>
            </w:pPr>
            <w:r>
              <w:rPr>
                <w:rFonts w:ascii="Arial Narrow" w:hAnsi="Arial Narrow"/>
                <w:sz w:val="22"/>
                <w:szCs w:val="22"/>
              </w:rPr>
              <w:t>meno a priezvisko</w:t>
            </w:r>
          </w:p>
          <w:p w14:paraId="69253960" w14:textId="77777777" w:rsidR="00C26986" w:rsidRPr="00A40F0C" w:rsidRDefault="00C26986" w:rsidP="00C26986">
            <w:pPr>
              <w:pStyle w:val="Zkladntext2"/>
              <w:spacing w:after="0" w:line="240" w:lineRule="auto"/>
              <w:jc w:val="center"/>
              <w:rPr>
                <w:rFonts w:ascii="Arial Narrow" w:hAnsi="Arial Narrow"/>
                <w:sz w:val="22"/>
                <w:szCs w:val="22"/>
              </w:rPr>
            </w:pPr>
            <w:r w:rsidRPr="00A40F0C">
              <w:rPr>
                <w:rFonts w:ascii="Arial Narrow" w:hAnsi="Arial Narrow"/>
                <w:sz w:val="22"/>
                <w:szCs w:val="22"/>
              </w:rPr>
              <w:t>podpis splnomocnenca</w:t>
            </w:r>
          </w:p>
          <w:p w14:paraId="5416F6E2" w14:textId="77777777" w:rsidR="00C26986" w:rsidRPr="00A40F0C" w:rsidRDefault="00C26986" w:rsidP="00C26986">
            <w:pPr>
              <w:pStyle w:val="Zkladntext2"/>
              <w:spacing w:after="0" w:line="240" w:lineRule="auto"/>
              <w:jc w:val="center"/>
              <w:rPr>
                <w:rFonts w:ascii="Arial Narrow" w:hAnsi="Arial Narrow"/>
                <w:sz w:val="22"/>
                <w:szCs w:val="22"/>
              </w:rPr>
            </w:pPr>
          </w:p>
        </w:tc>
      </w:tr>
    </w:tbl>
    <w:p w14:paraId="6FCFFB03" w14:textId="77777777" w:rsidR="00C26986" w:rsidRDefault="00C26986" w:rsidP="00C26986">
      <w:pPr>
        <w:tabs>
          <w:tab w:val="left" w:pos="6396"/>
        </w:tabs>
        <w:autoSpaceDE/>
        <w:autoSpaceDN/>
        <w:spacing w:line="240" w:lineRule="auto"/>
        <w:ind w:left="425" w:hanging="425"/>
        <w:jc w:val="right"/>
        <w:rPr>
          <w:rFonts w:ascii="Arial Narrow" w:hAnsi="Arial Narrow"/>
          <w:b/>
          <w:noProof/>
          <w:color w:val="808080"/>
          <w:sz w:val="22"/>
          <w:szCs w:val="22"/>
        </w:rPr>
      </w:pPr>
    </w:p>
    <w:p w14:paraId="18DD8A2B" w14:textId="77777777" w:rsidR="00C26986" w:rsidRDefault="00C26986" w:rsidP="00C26986">
      <w:pPr>
        <w:tabs>
          <w:tab w:val="left" w:pos="6396"/>
        </w:tabs>
        <w:autoSpaceDE/>
        <w:autoSpaceDN/>
        <w:spacing w:line="240" w:lineRule="auto"/>
        <w:ind w:left="425" w:hanging="425"/>
        <w:jc w:val="right"/>
        <w:rPr>
          <w:rFonts w:ascii="Arial Narrow" w:hAnsi="Arial Narrow"/>
          <w:b/>
          <w:noProof/>
          <w:color w:val="808080"/>
          <w:sz w:val="24"/>
          <w:szCs w:val="24"/>
        </w:rPr>
      </w:pPr>
    </w:p>
    <w:p w14:paraId="1706E3E2" w14:textId="2889751B" w:rsidR="00C13949" w:rsidRDefault="00C13949" w:rsidP="0051390B">
      <w:pPr>
        <w:tabs>
          <w:tab w:val="left" w:pos="6396"/>
        </w:tabs>
        <w:autoSpaceDE/>
        <w:autoSpaceDN/>
        <w:spacing w:line="240" w:lineRule="auto"/>
        <w:ind w:left="425" w:hanging="425"/>
        <w:jc w:val="right"/>
        <w:rPr>
          <w:rFonts w:ascii="Arial Narrow" w:hAnsi="Arial Narrow"/>
          <w:b/>
          <w:noProof/>
          <w:color w:val="808080"/>
          <w:sz w:val="24"/>
          <w:szCs w:val="24"/>
        </w:rPr>
      </w:pPr>
    </w:p>
    <w:p w14:paraId="3C5E4993" w14:textId="77777777" w:rsidR="00C26986" w:rsidRDefault="00C26986" w:rsidP="0051390B">
      <w:pPr>
        <w:tabs>
          <w:tab w:val="left" w:pos="6396"/>
        </w:tabs>
        <w:autoSpaceDE/>
        <w:autoSpaceDN/>
        <w:spacing w:line="240" w:lineRule="auto"/>
        <w:ind w:left="425" w:hanging="425"/>
        <w:jc w:val="right"/>
        <w:rPr>
          <w:rFonts w:ascii="Arial Narrow" w:hAnsi="Arial Narrow"/>
          <w:b/>
          <w:noProof/>
          <w:color w:val="808080"/>
          <w:sz w:val="24"/>
          <w:szCs w:val="24"/>
        </w:rPr>
      </w:pPr>
    </w:p>
    <w:p w14:paraId="0E5F9BDE" w14:textId="69F92B81" w:rsidR="00D570E8" w:rsidRPr="00A40F0C" w:rsidRDefault="007834F1" w:rsidP="0051390B">
      <w:pPr>
        <w:tabs>
          <w:tab w:val="left" w:pos="6396"/>
        </w:tabs>
        <w:autoSpaceDE/>
        <w:autoSpaceDN/>
        <w:spacing w:line="240" w:lineRule="auto"/>
        <w:ind w:left="425" w:hanging="425"/>
        <w:jc w:val="right"/>
        <w:rPr>
          <w:rFonts w:ascii="Arial Narrow" w:hAnsi="Arial Narrow"/>
          <w:b/>
          <w:noProof/>
          <w:color w:val="808080"/>
          <w:sz w:val="24"/>
          <w:szCs w:val="24"/>
        </w:rPr>
      </w:pPr>
      <w:r w:rsidRPr="00A40F0C">
        <w:rPr>
          <w:rFonts w:ascii="Arial Narrow" w:hAnsi="Arial Narrow"/>
          <w:b/>
          <w:noProof/>
          <w:color w:val="808080"/>
          <w:sz w:val="24"/>
          <w:szCs w:val="24"/>
        </w:rPr>
        <w:lastRenderedPageBreak/>
        <w:t>P</w:t>
      </w:r>
      <w:r w:rsidR="00D570E8" w:rsidRPr="00A40F0C">
        <w:rPr>
          <w:rFonts w:ascii="Arial Narrow" w:hAnsi="Arial Narrow"/>
          <w:b/>
          <w:noProof/>
          <w:color w:val="808080"/>
          <w:sz w:val="24"/>
          <w:szCs w:val="24"/>
        </w:rPr>
        <w:t xml:space="preserve">ríloha č. </w:t>
      </w:r>
      <w:r w:rsidR="00D21447">
        <w:rPr>
          <w:rFonts w:ascii="Arial Narrow" w:hAnsi="Arial Narrow"/>
          <w:b/>
          <w:noProof/>
          <w:color w:val="808080"/>
          <w:sz w:val="24"/>
          <w:szCs w:val="24"/>
        </w:rPr>
        <w:t>5</w:t>
      </w:r>
      <w:r w:rsidR="00D570E8" w:rsidRPr="00A40F0C">
        <w:rPr>
          <w:rFonts w:ascii="Arial Narrow" w:hAnsi="Arial Narrow"/>
          <w:b/>
          <w:noProof/>
          <w:color w:val="808080"/>
          <w:sz w:val="24"/>
          <w:szCs w:val="24"/>
        </w:rPr>
        <w:t xml:space="preserve"> </w:t>
      </w:r>
      <w:r w:rsidR="00A40F0C">
        <w:rPr>
          <w:rFonts w:ascii="Arial Narrow" w:hAnsi="Arial Narrow"/>
          <w:b/>
          <w:noProof/>
          <w:color w:val="808080"/>
          <w:sz w:val="24"/>
          <w:szCs w:val="24"/>
        </w:rPr>
        <w:t>S</w:t>
      </w:r>
      <w:r w:rsidR="00D570E8" w:rsidRPr="00A40F0C">
        <w:rPr>
          <w:rFonts w:ascii="Arial Narrow" w:hAnsi="Arial Narrow"/>
          <w:b/>
          <w:noProof/>
          <w:color w:val="808080"/>
          <w:sz w:val="24"/>
          <w:szCs w:val="24"/>
        </w:rPr>
        <w:t xml:space="preserve">úťažných podkladov </w:t>
      </w:r>
    </w:p>
    <w:p w14:paraId="04EB578A" w14:textId="69AD7FBA" w:rsidR="00D570E8" w:rsidRPr="00A40F0C" w:rsidRDefault="00D570E8" w:rsidP="00A85F7C">
      <w:pPr>
        <w:spacing w:line="240" w:lineRule="auto"/>
        <w:jc w:val="center"/>
        <w:rPr>
          <w:rFonts w:ascii="Arial Narrow" w:hAnsi="Arial Narrow"/>
          <w:sz w:val="30"/>
          <w:szCs w:val="30"/>
        </w:rPr>
      </w:pPr>
    </w:p>
    <w:p w14:paraId="4009EC72" w14:textId="77777777" w:rsidR="009F05D5" w:rsidRPr="00A40F0C" w:rsidRDefault="009F05D5" w:rsidP="00A85F7C">
      <w:pPr>
        <w:spacing w:line="240" w:lineRule="auto"/>
        <w:jc w:val="center"/>
        <w:rPr>
          <w:rFonts w:ascii="Arial Narrow" w:hAnsi="Arial Narrow"/>
          <w:sz w:val="30"/>
          <w:szCs w:val="30"/>
        </w:rPr>
      </w:pPr>
    </w:p>
    <w:p w14:paraId="678C2043" w14:textId="77777777" w:rsidR="005E14CB" w:rsidRPr="00A40F0C" w:rsidRDefault="005E14CB" w:rsidP="005E14CB">
      <w:pPr>
        <w:adjustRightInd w:val="0"/>
        <w:spacing w:line="240" w:lineRule="auto"/>
        <w:jc w:val="both"/>
        <w:rPr>
          <w:rFonts w:ascii="Arial Narrow" w:eastAsia="Calibri" w:hAnsi="Arial Narrow"/>
          <w:color w:val="000000"/>
          <w:sz w:val="22"/>
          <w:szCs w:val="22"/>
        </w:rPr>
      </w:pPr>
      <w:r w:rsidRPr="00A40F0C">
        <w:rPr>
          <w:rFonts w:ascii="Arial Narrow" w:eastAsia="Calibri" w:hAnsi="Arial Narrow"/>
          <w:i/>
          <w:iCs/>
          <w:color w:val="000000"/>
          <w:sz w:val="22"/>
          <w:szCs w:val="22"/>
        </w:rPr>
        <w:t xml:space="preserve">Jednotný európsky dokument na vyplnenie uchádzačom spolu s manuálom vydaným Úradom pre verejné obstarávanie k jeho korektnému vyplneniu si môže uchádzač stiahnuť z webového portálu Úradu pre verejné obstarávanie </w:t>
      </w:r>
    </w:p>
    <w:p w14:paraId="63BFB25F" w14:textId="05BE8A8D" w:rsidR="00EB4BF8" w:rsidRDefault="00FA43AB" w:rsidP="005E14CB">
      <w:pPr>
        <w:pStyle w:val="Zkladntext"/>
        <w:spacing w:after="0" w:line="240" w:lineRule="auto"/>
        <w:rPr>
          <w:rStyle w:val="Hypertextovprepojenie"/>
          <w:rFonts w:ascii="Arial Narrow" w:hAnsi="Arial Narrow"/>
          <w:i/>
          <w:sz w:val="22"/>
          <w:szCs w:val="22"/>
        </w:rPr>
      </w:pPr>
      <w:hyperlink r:id="rId39" w:history="1">
        <w:r w:rsidR="005E14CB" w:rsidRPr="00A40F0C">
          <w:rPr>
            <w:rStyle w:val="Hypertextovprepojenie"/>
            <w:rFonts w:ascii="Arial Narrow" w:hAnsi="Arial Narrow"/>
            <w:i/>
            <w:iCs/>
            <w:sz w:val="22"/>
            <w:szCs w:val="22"/>
          </w:rPr>
          <w:t>https://www.uvo.gov.sk/jednotny-europsky-dokument-pre-verejne-obstaravanie-602.html</w:t>
        </w:r>
      </w:hyperlink>
    </w:p>
    <w:p w14:paraId="2166B43F" w14:textId="7C1D9373" w:rsidR="00EB4BF8" w:rsidRDefault="00EB4BF8" w:rsidP="00A85F7C">
      <w:pPr>
        <w:pStyle w:val="Zkladntext"/>
        <w:spacing w:after="0" w:line="240" w:lineRule="auto"/>
        <w:rPr>
          <w:rStyle w:val="Hypertextovprepojenie"/>
          <w:rFonts w:ascii="Arial Narrow" w:hAnsi="Arial Narrow"/>
          <w:i/>
          <w:sz w:val="22"/>
          <w:szCs w:val="22"/>
        </w:rPr>
      </w:pPr>
    </w:p>
    <w:p w14:paraId="15AE9652" w14:textId="65C97EDC" w:rsidR="00EB4BF8" w:rsidRDefault="00EB4BF8" w:rsidP="00A85F7C">
      <w:pPr>
        <w:pStyle w:val="Zkladntext"/>
        <w:spacing w:after="0" w:line="240" w:lineRule="auto"/>
        <w:rPr>
          <w:rStyle w:val="Hypertextovprepojenie"/>
          <w:rFonts w:ascii="Arial Narrow" w:hAnsi="Arial Narrow"/>
          <w:i/>
          <w:sz w:val="22"/>
          <w:szCs w:val="22"/>
        </w:rPr>
      </w:pPr>
    </w:p>
    <w:p w14:paraId="7E14AB2A" w14:textId="79F76403" w:rsidR="00EB4BF8" w:rsidRDefault="00EB4BF8" w:rsidP="00A85F7C">
      <w:pPr>
        <w:pStyle w:val="Zkladntext"/>
        <w:spacing w:after="0" w:line="240" w:lineRule="auto"/>
        <w:rPr>
          <w:rStyle w:val="Hypertextovprepojenie"/>
          <w:rFonts w:ascii="Arial Narrow" w:hAnsi="Arial Narrow"/>
          <w:i/>
          <w:sz w:val="22"/>
          <w:szCs w:val="22"/>
        </w:rPr>
      </w:pPr>
    </w:p>
    <w:p w14:paraId="22C4CDBD" w14:textId="73158EDE" w:rsidR="00EB4BF8" w:rsidRDefault="00EB4BF8" w:rsidP="00A85F7C">
      <w:pPr>
        <w:pStyle w:val="Zkladntext"/>
        <w:spacing w:after="0" w:line="240" w:lineRule="auto"/>
        <w:rPr>
          <w:rStyle w:val="Hypertextovprepojenie"/>
          <w:rFonts w:ascii="Arial Narrow" w:hAnsi="Arial Narrow"/>
          <w:i/>
          <w:sz w:val="22"/>
          <w:szCs w:val="22"/>
        </w:rPr>
      </w:pPr>
    </w:p>
    <w:p w14:paraId="1D16D83B" w14:textId="10721366" w:rsidR="00EB4BF8" w:rsidRDefault="00EB4BF8" w:rsidP="00A85F7C">
      <w:pPr>
        <w:pStyle w:val="Zkladntext"/>
        <w:spacing w:after="0" w:line="240" w:lineRule="auto"/>
        <w:rPr>
          <w:rStyle w:val="Hypertextovprepojenie"/>
          <w:rFonts w:ascii="Arial Narrow" w:hAnsi="Arial Narrow"/>
          <w:i/>
          <w:sz w:val="22"/>
          <w:szCs w:val="22"/>
        </w:rPr>
      </w:pPr>
    </w:p>
    <w:p w14:paraId="035ED9DE" w14:textId="68D8DAC2" w:rsidR="00EB4BF8" w:rsidRDefault="00EB4BF8" w:rsidP="00A85F7C">
      <w:pPr>
        <w:pStyle w:val="Zkladntext"/>
        <w:spacing w:after="0" w:line="240" w:lineRule="auto"/>
        <w:rPr>
          <w:rStyle w:val="Hypertextovprepojenie"/>
          <w:rFonts w:ascii="Arial Narrow" w:hAnsi="Arial Narrow"/>
          <w:i/>
          <w:sz w:val="22"/>
          <w:szCs w:val="22"/>
        </w:rPr>
      </w:pPr>
    </w:p>
    <w:p w14:paraId="624D3EC2" w14:textId="486D8319" w:rsidR="00EB4BF8" w:rsidRDefault="00EB4BF8" w:rsidP="00A85F7C">
      <w:pPr>
        <w:pStyle w:val="Zkladntext"/>
        <w:spacing w:after="0" w:line="240" w:lineRule="auto"/>
        <w:rPr>
          <w:rStyle w:val="Hypertextovprepojenie"/>
          <w:rFonts w:ascii="Arial Narrow" w:hAnsi="Arial Narrow"/>
          <w:i/>
          <w:sz w:val="22"/>
          <w:szCs w:val="22"/>
        </w:rPr>
      </w:pPr>
    </w:p>
    <w:p w14:paraId="2C4B4221" w14:textId="5E34C2FA" w:rsidR="00EB4BF8" w:rsidRDefault="00EB4BF8" w:rsidP="00A85F7C">
      <w:pPr>
        <w:pStyle w:val="Zkladntext"/>
        <w:spacing w:after="0" w:line="240" w:lineRule="auto"/>
        <w:rPr>
          <w:rStyle w:val="Hypertextovprepojenie"/>
          <w:rFonts w:ascii="Arial Narrow" w:hAnsi="Arial Narrow"/>
          <w:i/>
          <w:sz w:val="22"/>
          <w:szCs w:val="22"/>
        </w:rPr>
      </w:pPr>
    </w:p>
    <w:p w14:paraId="2928EC9B" w14:textId="2209AC7C" w:rsidR="00EB4BF8" w:rsidRDefault="00EB4BF8" w:rsidP="00A85F7C">
      <w:pPr>
        <w:pStyle w:val="Zkladntext"/>
        <w:spacing w:after="0" w:line="240" w:lineRule="auto"/>
        <w:rPr>
          <w:rStyle w:val="Hypertextovprepojenie"/>
          <w:rFonts w:ascii="Arial Narrow" w:hAnsi="Arial Narrow"/>
          <w:i/>
          <w:sz w:val="22"/>
          <w:szCs w:val="22"/>
        </w:rPr>
      </w:pPr>
    </w:p>
    <w:p w14:paraId="682AD109" w14:textId="4DA224C1" w:rsidR="00EB4BF8" w:rsidRDefault="00EB4BF8" w:rsidP="00A85F7C">
      <w:pPr>
        <w:pStyle w:val="Zkladntext"/>
        <w:spacing w:after="0" w:line="240" w:lineRule="auto"/>
        <w:rPr>
          <w:rStyle w:val="Hypertextovprepojenie"/>
          <w:rFonts w:ascii="Arial Narrow" w:hAnsi="Arial Narrow"/>
          <w:i/>
          <w:sz w:val="22"/>
          <w:szCs w:val="22"/>
        </w:rPr>
      </w:pPr>
    </w:p>
    <w:p w14:paraId="6068DBD3" w14:textId="31C61415" w:rsidR="00EB4BF8" w:rsidRDefault="00EB4BF8" w:rsidP="00A85F7C">
      <w:pPr>
        <w:pStyle w:val="Zkladntext"/>
        <w:spacing w:after="0" w:line="240" w:lineRule="auto"/>
        <w:rPr>
          <w:rStyle w:val="Hypertextovprepojenie"/>
          <w:rFonts w:ascii="Arial Narrow" w:hAnsi="Arial Narrow"/>
          <w:i/>
          <w:sz w:val="22"/>
          <w:szCs w:val="22"/>
        </w:rPr>
      </w:pPr>
    </w:p>
    <w:p w14:paraId="16FD28B9" w14:textId="090FF270" w:rsidR="00EB4BF8" w:rsidRDefault="00EB4BF8" w:rsidP="00A85F7C">
      <w:pPr>
        <w:pStyle w:val="Zkladntext"/>
        <w:spacing w:after="0" w:line="240" w:lineRule="auto"/>
        <w:rPr>
          <w:rStyle w:val="Hypertextovprepojenie"/>
          <w:rFonts w:ascii="Arial Narrow" w:hAnsi="Arial Narrow"/>
          <w:i/>
          <w:sz w:val="22"/>
          <w:szCs w:val="22"/>
        </w:rPr>
      </w:pPr>
    </w:p>
    <w:p w14:paraId="43D47320" w14:textId="4851748E" w:rsidR="00EB4BF8" w:rsidRDefault="00EB4BF8" w:rsidP="00A85F7C">
      <w:pPr>
        <w:pStyle w:val="Zkladntext"/>
        <w:spacing w:after="0" w:line="240" w:lineRule="auto"/>
        <w:rPr>
          <w:rStyle w:val="Hypertextovprepojenie"/>
          <w:rFonts w:ascii="Arial Narrow" w:hAnsi="Arial Narrow"/>
          <w:i/>
          <w:sz w:val="22"/>
          <w:szCs w:val="22"/>
        </w:rPr>
      </w:pPr>
    </w:p>
    <w:p w14:paraId="77F154EF" w14:textId="00543D81" w:rsidR="00EB4BF8" w:rsidRDefault="00EB4BF8" w:rsidP="00A85F7C">
      <w:pPr>
        <w:pStyle w:val="Zkladntext"/>
        <w:spacing w:after="0" w:line="240" w:lineRule="auto"/>
        <w:rPr>
          <w:rStyle w:val="Hypertextovprepojenie"/>
          <w:rFonts w:ascii="Arial Narrow" w:hAnsi="Arial Narrow"/>
          <w:i/>
          <w:sz w:val="22"/>
          <w:szCs w:val="22"/>
        </w:rPr>
      </w:pPr>
    </w:p>
    <w:p w14:paraId="3AC827E6" w14:textId="2BAF7893" w:rsidR="00EB4BF8" w:rsidRDefault="00EB4BF8" w:rsidP="00A85F7C">
      <w:pPr>
        <w:pStyle w:val="Zkladntext"/>
        <w:spacing w:after="0" w:line="240" w:lineRule="auto"/>
        <w:rPr>
          <w:rStyle w:val="Hypertextovprepojenie"/>
          <w:rFonts w:ascii="Arial Narrow" w:hAnsi="Arial Narrow"/>
          <w:i/>
          <w:sz w:val="22"/>
          <w:szCs w:val="22"/>
        </w:rPr>
      </w:pPr>
    </w:p>
    <w:p w14:paraId="05B17559" w14:textId="03EF97ED" w:rsidR="00EB4BF8" w:rsidRDefault="00EB4BF8" w:rsidP="00A85F7C">
      <w:pPr>
        <w:pStyle w:val="Zkladntext"/>
        <w:spacing w:after="0" w:line="240" w:lineRule="auto"/>
        <w:rPr>
          <w:rStyle w:val="Hypertextovprepojenie"/>
          <w:rFonts w:ascii="Arial Narrow" w:hAnsi="Arial Narrow"/>
          <w:i/>
          <w:sz w:val="22"/>
          <w:szCs w:val="22"/>
        </w:rPr>
      </w:pPr>
    </w:p>
    <w:p w14:paraId="19A4023E" w14:textId="43F6BF44" w:rsidR="00EB4BF8" w:rsidRDefault="00EB4BF8" w:rsidP="00A85F7C">
      <w:pPr>
        <w:pStyle w:val="Zkladntext"/>
        <w:spacing w:after="0" w:line="240" w:lineRule="auto"/>
        <w:rPr>
          <w:rStyle w:val="Hypertextovprepojenie"/>
          <w:rFonts w:ascii="Arial Narrow" w:hAnsi="Arial Narrow"/>
          <w:i/>
          <w:sz w:val="22"/>
          <w:szCs w:val="22"/>
        </w:rPr>
      </w:pPr>
    </w:p>
    <w:p w14:paraId="6C147D20" w14:textId="69112444" w:rsidR="00EB4BF8" w:rsidRDefault="00EB4BF8" w:rsidP="00A85F7C">
      <w:pPr>
        <w:pStyle w:val="Zkladntext"/>
        <w:spacing w:after="0" w:line="240" w:lineRule="auto"/>
        <w:rPr>
          <w:rStyle w:val="Hypertextovprepojenie"/>
          <w:rFonts w:ascii="Arial Narrow" w:hAnsi="Arial Narrow"/>
          <w:i/>
          <w:sz w:val="22"/>
          <w:szCs w:val="22"/>
        </w:rPr>
      </w:pPr>
    </w:p>
    <w:p w14:paraId="51A9376B" w14:textId="63BFE13B" w:rsidR="00EB4BF8" w:rsidRDefault="00EB4BF8" w:rsidP="00A85F7C">
      <w:pPr>
        <w:pStyle w:val="Zkladntext"/>
        <w:spacing w:after="0" w:line="240" w:lineRule="auto"/>
        <w:rPr>
          <w:rStyle w:val="Hypertextovprepojenie"/>
          <w:rFonts w:ascii="Arial Narrow" w:hAnsi="Arial Narrow"/>
          <w:i/>
          <w:sz w:val="22"/>
          <w:szCs w:val="22"/>
        </w:rPr>
      </w:pPr>
    </w:p>
    <w:p w14:paraId="53307AB6" w14:textId="05E06FA3" w:rsidR="00EB4BF8" w:rsidRDefault="00EB4BF8" w:rsidP="00A85F7C">
      <w:pPr>
        <w:pStyle w:val="Zkladntext"/>
        <w:spacing w:after="0" w:line="240" w:lineRule="auto"/>
        <w:rPr>
          <w:rStyle w:val="Hypertextovprepojenie"/>
          <w:rFonts w:ascii="Arial Narrow" w:hAnsi="Arial Narrow"/>
          <w:i/>
          <w:sz w:val="22"/>
          <w:szCs w:val="22"/>
        </w:rPr>
      </w:pPr>
    </w:p>
    <w:p w14:paraId="0E2779B0" w14:textId="1B7414A1" w:rsidR="00EB4BF8" w:rsidRDefault="00EB4BF8" w:rsidP="00A85F7C">
      <w:pPr>
        <w:pStyle w:val="Zkladntext"/>
        <w:spacing w:after="0" w:line="240" w:lineRule="auto"/>
        <w:rPr>
          <w:rStyle w:val="Hypertextovprepojenie"/>
          <w:rFonts w:ascii="Arial Narrow" w:hAnsi="Arial Narrow"/>
          <w:i/>
          <w:sz w:val="22"/>
          <w:szCs w:val="22"/>
        </w:rPr>
      </w:pPr>
    </w:p>
    <w:p w14:paraId="4F482719" w14:textId="1E10D648" w:rsidR="00EB4BF8" w:rsidRDefault="00EB4BF8" w:rsidP="00A85F7C">
      <w:pPr>
        <w:pStyle w:val="Zkladntext"/>
        <w:spacing w:after="0" w:line="240" w:lineRule="auto"/>
        <w:rPr>
          <w:rStyle w:val="Hypertextovprepojenie"/>
          <w:rFonts w:ascii="Arial Narrow" w:hAnsi="Arial Narrow"/>
          <w:i/>
          <w:sz w:val="22"/>
          <w:szCs w:val="22"/>
        </w:rPr>
      </w:pPr>
    </w:p>
    <w:p w14:paraId="06F946BA" w14:textId="241AF463" w:rsidR="00EB4BF8" w:rsidRDefault="00EB4BF8" w:rsidP="00A85F7C">
      <w:pPr>
        <w:pStyle w:val="Zkladntext"/>
        <w:spacing w:after="0" w:line="240" w:lineRule="auto"/>
        <w:rPr>
          <w:rStyle w:val="Hypertextovprepojenie"/>
          <w:rFonts w:ascii="Arial Narrow" w:hAnsi="Arial Narrow"/>
          <w:i/>
          <w:sz w:val="22"/>
          <w:szCs w:val="22"/>
        </w:rPr>
      </w:pPr>
    </w:p>
    <w:p w14:paraId="391E30E3" w14:textId="564653C6" w:rsidR="00EB4BF8" w:rsidRDefault="00EB4BF8" w:rsidP="00A85F7C">
      <w:pPr>
        <w:pStyle w:val="Zkladntext"/>
        <w:spacing w:after="0" w:line="240" w:lineRule="auto"/>
        <w:rPr>
          <w:rStyle w:val="Hypertextovprepojenie"/>
          <w:rFonts w:ascii="Arial Narrow" w:hAnsi="Arial Narrow"/>
          <w:i/>
          <w:sz w:val="22"/>
          <w:szCs w:val="22"/>
        </w:rPr>
      </w:pPr>
    </w:p>
    <w:p w14:paraId="6308AE91" w14:textId="5F1DD022" w:rsidR="00EB4BF8" w:rsidRDefault="00EB4BF8" w:rsidP="00A85F7C">
      <w:pPr>
        <w:pStyle w:val="Zkladntext"/>
        <w:spacing w:after="0" w:line="240" w:lineRule="auto"/>
        <w:rPr>
          <w:rStyle w:val="Hypertextovprepojenie"/>
          <w:rFonts w:ascii="Arial Narrow" w:hAnsi="Arial Narrow"/>
          <w:i/>
          <w:sz w:val="22"/>
          <w:szCs w:val="22"/>
        </w:rPr>
      </w:pPr>
    </w:p>
    <w:p w14:paraId="15C691EE" w14:textId="7DD90850" w:rsidR="00EB4BF8" w:rsidRDefault="00EB4BF8" w:rsidP="00A85F7C">
      <w:pPr>
        <w:pStyle w:val="Zkladntext"/>
        <w:spacing w:after="0" w:line="240" w:lineRule="auto"/>
        <w:rPr>
          <w:rStyle w:val="Hypertextovprepojenie"/>
          <w:rFonts w:ascii="Arial Narrow" w:hAnsi="Arial Narrow"/>
          <w:i/>
          <w:sz w:val="22"/>
          <w:szCs w:val="22"/>
        </w:rPr>
      </w:pPr>
    </w:p>
    <w:p w14:paraId="0A20CF64" w14:textId="27C0D937" w:rsidR="00EB4BF8" w:rsidRDefault="00EB4BF8" w:rsidP="00A85F7C">
      <w:pPr>
        <w:pStyle w:val="Zkladntext"/>
        <w:spacing w:after="0" w:line="240" w:lineRule="auto"/>
        <w:rPr>
          <w:rStyle w:val="Hypertextovprepojenie"/>
          <w:rFonts w:ascii="Arial Narrow" w:hAnsi="Arial Narrow"/>
          <w:i/>
          <w:sz w:val="22"/>
          <w:szCs w:val="22"/>
        </w:rPr>
      </w:pPr>
    </w:p>
    <w:p w14:paraId="2C59DB10" w14:textId="0E35C49D" w:rsidR="00EB4BF8" w:rsidRDefault="00EB4BF8" w:rsidP="00A85F7C">
      <w:pPr>
        <w:pStyle w:val="Zkladntext"/>
        <w:spacing w:after="0" w:line="240" w:lineRule="auto"/>
        <w:rPr>
          <w:rStyle w:val="Hypertextovprepojenie"/>
          <w:rFonts w:ascii="Arial Narrow" w:hAnsi="Arial Narrow"/>
          <w:i/>
          <w:sz w:val="22"/>
          <w:szCs w:val="22"/>
        </w:rPr>
      </w:pPr>
    </w:p>
    <w:p w14:paraId="3FC47FAB" w14:textId="7062ABA5" w:rsidR="00EB4BF8" w:rsidRDefault="00EB4BF8" w:rsidP="00A85F7C">
      <w:pPr>
        <w:pStyle w:val="Zkladntext"/>
        <w:spacing w:after="0" w:line="240" w:lineRule="auto"/>
        <w:rPr>
          <w:rStyle w:val="Hypertextovprepojenie"/>
          <w:rFonts w:ascii="Arial Narrow" w:hAnsi="Arial Narrow"/>
          <w:i/>
          <w:sz w:val="22"/>
          <w:szCs w:val="22"/>
        </w:rPr>
      </w:pPr>
    </w:p>
    <w:p w14:paraId="145FC1B2" w14:textId="38967ABE" w:rsidR="00EB4BF8" w:rsidRDefault="00EB4BF8" w:rsidP="00A85F7C">
      <w:pPr>
        <w:pStyle w:val="Zkladntext"/>
        <w:spacing w:after="0" w:line="240" w:lineRule="auto"/>
        <w:rPr>
          <w:rStyle w:val="Hypertextovprepojenie"/>
          <w:rFonts w:ascii="Arial Narrow" w:hAnsi="Arial Narrow"/>
          <w:i/>
          <w:sz w:val="22"/>
          <w:szCs w:val="22"/>
        </w:rPr>
      </w:pPr>
    </w:p>
    <w:p w14:paraId="7FEFA3E3" w14:textId="276F25A4" w:rsidR="00EB4BF8" w:rsidRDefault="00EB4BF8" w:rsidP="00A85F7C">
      <w:pPr>
        <w:pStyle w:val="Zkladntext"/>
        <w:spacing w:after="0" w:line="240" w:lineRule="auto"/>
        <w:rPr>
          <w:rStyle w:val="Hypertextovprepojenie"/>
          <w:rFonts w:ascii="Arial Narrow" w:hAnsi="Arial Narrow"/>
          <w:i/>
          <w:sz w:val="22"/>
          <w:szCs w:val="22"/>
        </w:rPr>
      </w:pPr>
    </w:p>
    <w:p w14:paraId="6E03C6E3" w14:textId="21F1E927" w:rsidR="00EB4BF8" w:rsidRDefault="00EB4BF8" w:rsidP="00A85F7C">
      <w:pPr>
        <w:pStyle w:val="Zkladntext"/>
        <w:spacing w:after="0" w:line="240" w:lineRule="auto"/>
        <w:rPr>
          <w:rStyle w:val="Hypertextovprepojenie"/>
          <w:rFonts w:ascii="Arial Narrow" w:hAnsi="Arial Narrow"/>
          <w:i/>
          <w:sz w:val="22"/>
          <w:szCs w:val="22"/>
        </w:rPr>
      </w:pPr>
    </w:p>
    <w:p w14:paraId="588A4C37" w14:textId="4C9ACC05" w:rsidR="00EB4BF8" w:rsidRDefault="00EB4BF8" w:rsidP="00A85F7C">
      <w:pPr>
        <w:pStyle w:val="Zkladntext"/>
        <w:spacing w:after="0" w:line="240" w:lineRule="auto"/>
        <w:rPr>
          <w:rStyle w:val="Hypertextovprepojenie"/>
          <w:rFonts w:ascii="Arial Narrow" w:hAnsi="Arial Narrow"/>
          <w:i/>
          <w:sz w:val="22"/>
          <w:szCs w:val="22"/>
        </w:rPr>
      </w:pPr>
    </w:p>
    <w:p w14:paraId="6991C730" w14:textId="18936172" w:rsidR="00EB4BF8" w:rsidRDefault="00EB4BF8" w:rsidP="00A85F7C">
      <w:pPr>
        <w:pStyle w:val="Zkladntext"/>
        <w:spacing w:after="0" w:line="240" w:lineRule="auto"/>
        <w:rPr>
          <w:rStyle w:val="Hypertextovprepojenie"/>
          <w:rFonts w:ascii="Arial Narrow" w:hAnsi="Arial Narrow"/>
          <w:i/>
          <w:sz w:val="22"/>
          <w:szCs w:val="22"/>
        </w:rPr>
      </w:pPr>
    </w:p>
    <w:p w14:paraId="690E0031" w14:textId="592A5754" w:rsidR="00EB4BF8" w:rsidRDefault="00EB4BF8" w:rsidP="00A85F7C">
      <w:pPr>
        <w:pStyle w:val="Zkladntext"/>
        <w:spacing w:after="0" w:line="240" w:lineRule="auto"/>
        <w:rPr>
          <w:rStyle w:val="Hypertextovprepojenie"/>
          <w:rFonts w:ascii="Arial Narrow" w:hAnsi="Arial Narrow"/>
          <w:i/>
          <w:sz w:val="22"/>
          <w:szCs w:val="22"/>
        </w:rPr>
      </w:pPr>
    </w:p>
    <w:p w14:paraId="48651133" w14:textId="6851A9A4" w:rsidR="00EB4BF8" w:rsidRDefault="00EB4BF8" w:rsidP="00A85F7C">
      <w:pPr>
        <w:pStyle w:val="Zkladntext"/>
        <w:spacing w:after="0" w:line="240" w:lineRule="auto"/>
        <w:rPr>
          <w:rStyle w:val="Hypertextovprepojenie"/>
          <w:rFonts w:ascii="Arial Narrow" w:hAnsi="Arial Narrow"/>
          <w:i/>
          <w:sz w:val="22"/>
          <w:szCs w:val="22"/>
        </w:rPr>
      </w:pPr>
    </w:p>
    <w:p w14:paraId="1FE5E9CC" w14:textId="5246FC31" w:rsidR="00EB4BF8" w:rsidRDefault="00EB4BF8" w:rsidP="00A85F7C">
      <w:pPr>
        <w:pStyle w:val="Zkladntext"/>
        <w:spacing w:after="0" w:line="240" w:lineRule="auto"/>
        <w:rPr>
          <w:rStyle w:val="Hypertextovprepojenie"/>
          <w:rFonts w:ascii="Arial Narrow" w:hAnsi="Arial Narrow"/>
          <w:i/>
          <w:sz w:val="22"/>
          <w:szCs w:val="22"/>
        </w:rPr>
      </w:pPr>
    </w:p>
    <w:p w14:paraId="0845CFC7" w14:textId="7940AEF3" w:rsidR="00EB4BF8" w:rsidRDefault="00EB4BF8" w:rsidP="00A85F7C">
      <w:pPr>
        <w:pStyle w:val="Zkladntext"/>
        <w:spacing w:after="0" w:line="240" w:lineRule="auto"/>
        <w:rPr>
          <w:rStyle w:val="Hypertextovprepojenie"/>
          <w:rFonts w:ascii="Arial Narrow" w:hAnsi="Arial Narrow"/>
          <w:i/>
          <w:sz w:val="22"/>
          <w:szCs w:val="22"/>
        </w:rPr>
      </w:pPr>
    </w:p>
    <w:p w14:paraId="4184A02E" w14:textId="1801E0F3" w:rsidR="00EB4BF8" w:rsidRDefault="00EB4BF8" w:rsidP="00A85F7C">
      <w:pPr>
        <w:pStyle w:val="Zkladntext"/>
        <w:spacing w:after="0" w:line="240" w:lineRule="auto"/>
        <w:rPr>
          <w:rStyle w:val="Hypertextovprepojenie"/>
          <w:rFonts w:ascii="Arial Narrow" w:hAnsi="Arial Narrow"/>
          <w:i/>
          <w:sz w:val="22"/>
          <w:szCs w:val="22"/>
        </w:rPr>
      </w:pPr>
    </w:p>
    <w:p w14:paraId="1B1F94C2" w14:textId="259A9F16" w:rsidR="00EB4BF8" w:rsidRDefault="00EB4BF8" w:rsidP="00A85F7C">
      <w:pPr>
        <w:pStyle w:val="Zkladntext"/>
        <w:spacing w:after="0" w:line="240" w:lineRule="auto"/>
        <w:rPr>
          <w:rStyle w:val="Hypertextovprepojenie"/>
          <w:rFonts w:ascii="Arial Narrow" w:hAnsi="Arial Narrow"/>
          <w:i/>
          <w:sz w:val="22"/>
          <w:szCs w:val="22"/>
        </w:rPr>
      </w:pPr>
    </w:p>
    <w:p w14:paraId="11472919" w14:textId="77777777" w:rsidR="00C13949" w:rsidRDefault="00C13949" w:rsidP="00EB4BF8">
      <w:pPr>
        <w:pStyle w:val="Zkladntext"/>
        <w:spacing w:after="0" w:line="240" w:lineRule="auto"/>
        <w:jc w:val="right"/>
        <w:rPr>
          <w:rFonts w:ascii="Arial Narrow" w:hAnsi="Arial Narrow"/>
          <w:b/>
          <w:noProof/>
          <w:color w:val="808080"/>
          <w:sz w:val="24"/>
          <w:szCs w:val="24"/>
        </w:rPr>
      </w:pPr>
    </w:p>
    <w:p w14:paraId="3A0127DE" w14:textId="386DD66D" w:rsidR="00C13949" w:rsidRDefault="00C13949" w:rsidP="00EB4BF8">
      <w:pPr>
        <w:pStyle w:val="Zkladntext"/>
        <w:spacing w:after="0" w:line="240" w:lineRule="auto"/>
        <w:jc w:val="right"/>
        <w:rPr>
          <w:rFonts w:ascii="Arial Narrow" w:hAnsi="Arial Narrow"/>
          <w:b/>
          <w:noProof/>
          <w:color w:val="808080"/>
          <w:sz w:val="24"/>
          <w:szCs w:val="24"/>
        </w:rPr>
      </w:pPr>
    </w:p>
    <w:p w14:paraId="68C7EFC2" w14:textId="056F8399" w:rsidR="006A6A6F" w:rsidRDefault="006A6A6F" w:rsidP="00EB4BF8">
      <w:pPr>
        <w:pStyle w:val="Zkladntext"/>
        <w:spacing w:after="0" w:line="240" w:lineRule="auto"/>
        <w:jc w:val="right"/>
        <w:rPr>
          <w:rFonts w:ascii="Arial Narrow" w:hAnsi="Arial Narrow"/>
          <w:b/>
          <w:noProof/>
          <w:color w:val="808080"/>
          <w:sz w:val="24"/>
          <w:szCs w:val="24"/>
        </w:rPr>
      </w:pPr>
    </w:p>
    <w:p w14:paraId="22184134" w14:textId="6C387A6A" w:rsidR="006A6A6F" w:rsidRDefault="006A6A6F" w:rsidP="00EB4BF8">
      <w:pPr>
        <w:pStyle w:val="Zkladntext"/>
        <w:spacing w:after="0" w:line="240" w:lineRule="auto"/>
        <w:jc w:val="right"/>
        <w:rPr>
          <w:rFonts w:ascii="Arial Narrow" w:hAnsi="Arial Narrow"/>
          <w:b/>
          <w:noProof/>
          <w:color w:val="808080"/>
          <w:sz w:val="24"/>
          <w:szCs w:val="24"/>
        </w:rPr>
      </w:pPr>
    </w:p>
    <w:p w14:paraId="4DBD2C2B" w14:textId="77777777" w:rsidR="006A6A6F" w:rsidRDefault="006A6A6F" w:rsidP="00EB4BF8">
      <w:pPr>
        <w:pStyle w:val="Zkladntext"/>
        <w:spacing w:after="0" w:line="240" w:lineRule="auto"/>
        <w:jc w:val="right"/>
        <w:rPr>
          <w:rFonts w:ascii="Arial Narrow" w:hAnsi="Arial Narrow"/>
          <w:b/>
          <w:noProof/>
          <w:color w:val="808080"/>
          <w:sz w:val="24"/>
          <w:szCs w:val="24"/>
        </w:rPr>
      </w:pPr>
    </w:p>
    <w:p w14:paraId="546A7201" w14:textId="77777777" w:rsidR="00C13949" w:rsidRDefault="00C13949" w:rsidP="00EB4BF8">
      <w:pPr>
        <w:pStyle w:val="Zkladntext"/>
        <w:spacing w:after="0" w:line="240" w:lineRule="auto"/>
        <w:jc w:val="right"/>
        <w:rPr>
          <w:rFonts w:ascii="Arial Narrow" w:hAnsi="Arial Narrow"/>
          <w:b/>
          <w:noProof/>
          <w:color w:val="808080"/>
          <w:sz w:val="24"/>
          <w:szCs w:val="24"/>
        </w:rPr>
      </w:pPr>
    </w:p>
    <w:p w14:paraId="1113391B" w14:textId="77777777" w:rsidR="00C13949" w:rsidRDefault="00C13949" w:rsidP="00EB4BF8">
      <w:pPr>
        <w:pStyle w:val="Zkladntext"/>
        <w:spacing w:after="0" w:line="240" w:lineRule="auto"/>
        <w:jc w:val="right"/>
        <w:rPr>
          <w:rFonts w:ascii="Arial Narrow" w:hAnsi="Arial Narrow"/>
          <w:b/>
          <w:noProof/>
          <w:color w:val="808080"/>
          <w:sz w:val="24"/>
          <w:szCs w:val="24"/>
        </w:rPr>
      </w:pPr>
    </w:p>
    <w:p w14:paraId="1424E68D" w14:textId="66AD58F5" w:rsidR="00EB4BF8" w:rsidRDefault="00EB4BF8" w:rsidP="00A85F7C">
      <w:pPr>
        <w:pStyle w:val="Zkladntext"/>
        <w:spacing w:after="0" w:line="240" w:lineRule="auto"/>
        <w:rPr>
          <w:rStyle w:val="Hypertextovprepojenie"/>
          <w:rFonts w:ascii="Arial Narrow" w:hAnsi="Arial Narrow"/>
          <w:i/>
          <w:sz w:val="22"/>
          <w:szCs w:val="22"/>
        </w:rPr>
      </w:pPr>
    </w:p>
    <w:p w14:paraId="233A8F83" w14:textId="18A06CA2" w:rsidR="00EB4BF8" w:rsidRDefault="00EB4BF8" w:rsidP="00A85F7C">
      <w:pPr>
        <w:pStyle w:val="Zkladntext"/>
        <w:spacing w:after="0" w:line="240" w:lineRule="auto"/>
        <w:rPr>
          <w:rStyle w:val="Hypertextovprepojenie"/>
          <w:rFonts w:ascii="Arial Narrow" w:hAnsi="Arial Narrow"/>
          <w:i/>
          <w:sz w:val="22"/>
          <w:szCs w:val="22"/>
        </w:rPr>
      </w:pPr>
    </w:p>
    <w:p w14:paraId="7882FBC9" w14:textId="2E82CCDE" w:rsidR="0051390B" w:rsidRDefault="0051390B" w:rsidP="0051390B">
      <w:pPr>
        <w:pStyle w:val="Zkladntext"/>
        <w:spacing w:after="0" w:line="240" w:lineRule="auto"/>
        <w:jc w:val="right"/>
        <w:rPr>
          <w:rStyle w:val="Hypertextovprepojenie"/>
          <w:rFonts w:ascii="Arial Narrow" w:hAnsi="Arial Narrow"/>
          <w:i/>
          <w:sz w:val="22"/>
          <w:szCs w:val="22"/>
        </w:rPr>
      </w:pPr>
      <w:r w:rsidRPr="00A40F0C">
        <w:rPr>
          <w:rFonts w:ascii="Arial Narrow" w:hAnsi="Arial Narrow"/>
          <w:b/>
          <w:noProof/>
          <w:color w:val="808080"/>
          <w:sz w:val="24"/>
          <w:szCs w:val="24"/>
        </w:rPr>
        <w:t xml:space="preserve">Príloha č. </w:t>
      </w:r>
      <w:r w:rsidR="006263E9">
        <w:rPr>
          <w:rFonts w:ascii="Arial Narrow" w:hAnsi="Arial Narrow"/>
          <w:b/>
          <w:noProof/>
          <w:color w:val="808080"/>
          <w:sz w:val="24"/>
          <w:szCs w:val="24"/>
        </w:rPr>
        <w:t>6</w:t>
      </w:r>
      <w:r w:rsidR="006263E9" w:rsidRPr="00A40F0C">
        <w:rPr>
          <w:rFonts w:ascii="Arial Narrow" w:hAnsi="Arial Narrow"/>
          <w:b/>
          <w:noProof/>
          <w:color w:val="808080"/>
          <w:sz w:val="24"/>
          <w:szCs w:val="24"/>
        </w:rPr>
        <w:t xml:space="preserve"> </w:t>
      </w:r>
      <w:r>
        <w:rPr>
          <w:rFonts w:ascii="Arial Narrow" w:hAnsi="Arial Narrow"/>
          <w:b/>
          <w:noProof/>
          <w:color w:val="808080"/>
          <w:sz w:val="24"/>
          <w:szCs w:val="24"/>
        </w:rPr>
        <w:t>S</w:t>
      </w:r>
      <w:r w:rsidRPr="00A40F0C">
        <w:rPr>
          <w:rFonts w:ascii="Arial Narrow" w:hAnsi="Arial Narrow"/>
          <w:b/>
          <w:noProof/>
          <w:color w:val="808080"/>
          <w:sz w:val="24"/>
          <w:szCs w:val="24"/>
        </w:rPr>
        <w:t>úťažných podkladov</w:t>
      </w:r>
    </w:p>
    <w:p w14:paraId="5D7446BC" w14:textId="54BD5523" w:rsidR="00EB4BF8" w:rsidRDefault="00EB4BF8" w:rsidP="0051390B">
      <w:pPr>
        <w:pStyle w:val="Zkladntext"/>
        <w:spacing w:after="0" w:line="240" w:lineRule="auto"/>
        <w:jc w:val="both"/>
        <w:rPr>
          <w:rFonts w:ascii="Arial Narrow" w:hAnsi="Arial Narrow"/>
          <w:b/>
          <w:bCs/>
          <w:i/>
          <w:caps/>
          <w:color w:val="808080"/>
          <w:sz w:val="24"/>
          <w:szCs w:val="24"/>
        </w:rPr>
      </w:pPr>
    </w:p>
    <w:p w14:paraId="069C4A13" w14:textId="77777777" w:rsidR="00C26986" w:rsidRPr="00476651" w:rsidRDefault="00C26986" w:rsidP="00C26986">
      <w:pPr>
        <w:adjustRightInd w:val="0"/>
        <w:spacing w:line="240" w:lineRule="auto"/>
        <w:jc w:val="center"/>
        <w:rPr>
          <w:rFonts w:ascii="Arial Narrow" w:hAnsi="Arial Narrow" w:cs="Arial"/>
          <w:b/>
          <w:bCs/>
          <w:i/>
          <w:iCs/>
          <w:sz w:val="24"/>
          <w:szCs w:val="24"/>
        </w:rPr>
      </w:pPr>
      <w:r>
        <w:rPr>
          <w:rFonts w:ascii="Arial Narrow" w:hAnsi="Arial Narrow" w:cs="Arial"/>
          <w:b/>
          <w:bCs/>
          <w:i/>
          <w:iCs/>
          <w:sz w:val="24"/>
          <w:szCs w:val="24"/>
        </w:rPr>
        <w:t>Zoznam dôverných informácií</w:t>
      </w:r>
    </w:p>
    <w:p w14:paraId="34D27A71" w14:textId="77777777" w:rsidR="00C26986" w:rsidRPr="00DE69C0" w:rsidRDefault="00C26986" w:rsidP="00C26986">
      <w:pPr>
        <w:adjustRightInd w:val="0"/>
        <w:spacing w:line="240" w:lineRule="auto"/>
        <w:rPr>
          <w:rFonts w:ascii="Arial Narrow" w:hAnsi="Arial Narrow" w:cs="Arial"/>
          <w:sz w:val="22"/>
          <w:szCs w:val="22"/>
        </w:rPr>
      </w:pPr>
    </w:p>
    <w:p w14:paraId="09B01C18" w14:textId="77777777" w:rsidR="00C26986" w:rsidRPr="00DE69C0" w:rsidRDefault="00C26986" w:rsidP="00C26986">
      <w:pPr>
        <w:adjustRightInd w:val="0"/>
        <w:spacing w:line="240" w:lineRule="auto"/>
        <w:jc w:val="center"/>
        <w:rPr>
          <w:rFonts w:ascii="Arial Narrow" w:hAnsi="Arial Narrow" w:cs="Arial"/>
          <w:sz w:val="22"/>
          <w:szCs w:val="22"/>
        </w:rPr>
      </w:pPr>
    </w:p>
    <w:p w14:paraId="44326C6E" w14:textId="77777777" w:rsidR="00C26986" w:rsidRPr="00DE69C0" w:rsidRDefault="00C26986" w:rsidP="00C26986">
      <w:pPr>
        <w:adjustRightInd w:val="0"/>
        <w:spacing w:line="240" w:lineRule="auto"/>
        <w:jc w:val="center"/>
        <w:rPr>
          <w:rFonts w:ascii="Arial Narrow" w:hAnsi="Arial Narrow" w:cs="Arial"/>
          <w:sz w:val="22"/>
          <w:szCs w:val="22"/>
        </w:rPr>
      </w:pPr>
    </w:p>
    <w:p w14:paraId="5D769C23" w14:textId="77777777" w:rsidR="00C26986" w:rsidRPr="00DE69C0" w:rsidRDefault="00C26986" w:rsidP="00C26986">
      <w:pPr>
        <w:widowControl w:val="0"/>
        <w:spacing w:line="240" w:lineRule="auto"/>
        <w:jc w:val="both"/>
        <w:rPr>
          <w:rFonts w:ascii="Arial Narrow" w:hAnsi="Arial Narrow" w:cs="Arial"/>
          <w:sz w:val="22"/>
          <w:szCs w:val="22"/>
        </w:rPr>
      </w:pPr>
      <w:r w:rsidRPr="00DE69C0">
        <w:rPr>
          <w:rFonts w:ascii="Arial Narrow" w:hAnsi="Arial Narrow" w:cs="Arial"/>
          <w:sz w:val="22"/>
          <w:szCs w:val="22"/>
        </w:rPr>
        <w:t>Dolu podpísaný zástupca uchádzača</w:t>
      </w:r>
      <w:r>
        <w:rPr>
          <w:rFonts w:ascii="Arial Narrow" w:hAnsi="Arial Narrow" w:cs="Arial"/>
          <w:sz w:val="22"/>
          <w:szCs w:val="22"/>
        </w:rPr>
        <w:t xml:space="preserve"> </w:t>
      </w:r>
      <w:r>
        <w:rPr>
          <w:rFonts w:ascii="Arial Narrow" w:hAnsi="Arial Narrow"/>
          <w:i/>
          <w:sz w:val="22"/>
          <w:szCs w:val="22"/>
        </w:rPr>
        <w:t>(</w:t>
      </w:r>
      <w:r w:rsidRPr="00A40F0C">
        <w:rPr>
          <w:rFonts w:ascii="Arial Narrow" w:hAnsi="Arial Narrow"/>
          <w:i/>
          <w:sz w:val="22"/>
          <w:szCs w:val="22"/>
        </w:rPr>
        <w:t>Obchodné meno, sídlo, údaj o zápise, zastúpený meno/mená a priezvisko/priezviská, trvalý pobyt štatutárneho orgánu/členov štatutárneho orgánu</w:t>
      </w:r>
      <w:r>
        <w:rPr>
          <w:rFonts w:ascii="Arial Narrow" w:hAnsi="Arial Narrow"/>
          <w:sz w:val="22"/>
          <w:szCs w:val="22"/>
          <w:lang w:eastAsia="cs-CZ"/>
        </w:rPr>
        <w:t>)</w:t>
      </w:r>
      <w:r>
        <w:rPr>
          <w:rFonts w:ascii="Arial Narrow" w:hAnsi="Arial Narrow" w:cs="Arial"/>
          <w:sz w:val="22"/>
          <w:szCs w:val="22"/>
        </w:rPr>
        <w:t xml:space="preserve"> </w:t>
      </w:r>
      <w:r w:rsidRPr="00DE69C0">
        <w:rPr>
          <w:rFonts w:ascii="Arial Narrow" w:hAnsi="Arial Narrow" w:cs="Arial"/>
          <w:sz w:val="22"/>
          <w:szCs w:val="22"/>
        </w:rPr>
        <w:t xml:space="preserve"> týmto čestne vyhlasujem, že ponuka predložená  vo verejnom obstarávaní predmetu zákazky </w:t>
      </w:r>
      <w:r w:rsidRPr="005325A5">
        <w:rPr>
          <w:rFonts w:ascii="Arial Narrow" w:hAnsi="Arial Narrow" w:cs="Arial"/>
          <w:sz w:val="22"/>
          <w:szCs w:val="22"/>
        </w:rPr>
        <w:t>„</w:t>
      </w:r>
      <w:r>
        <w:rPr>
          <w:rFonts w:ascii="Arial Narrow" w:hAnsi="Arial Narrow"/>
          <w:b/>
          <w:sz w:val="22"/>
          <w:szCs w:val="22"/>
          <w:lang w:eastAsia="cs-CZ"/>
        </w:rPr>
        <w:t>Nákup dopravných prostriedkov – automobilov upravených na prevoz služobných psov“</w:t>
      </w:r>
      <w:r w:rsidRPr="00DE69C0">
        <w:rPr>
          <w:rFonts w:ascii="Arial Narrow" w:hAnsi="Arial Narrow" w:cs="Arial"/>
          <w:bCs/>
          <w:i/>
          <w:sz w:val="22"/>
          <w:szCs w:val="22"/>
        </w:rPr>
        <w:t xml:space="preserve"> v</w:t>
      </w:r>
      <w:r w:rsidRPr="00DE69C0">
        <w:rPr>
          <w:rFonts w:ascii="Arial Narrow" w:hAnsi="Arial Narrow" w:cs="Arial"/>
          <w:sz w:val="22"/>
          <w:szCs w:val="22"/>
        </w:rPr>
        <w:t xml:space="preserve">yhlásenej verejným obstarávateľom </w:t>
      </w:r>
      <w:r>
        <w:rPr>
          <w:rFonts w:ascii="Arial Narrow" w:hAnsi="Arial Narrow" w:cs="Arial"/>
          <w:bCs/>
          <w:sz w:val="22"/>
          <w:szCs w:val="22"/>
          <w:lang w:eastAsia="cs-CZ"/>
        </w:rPr>
        <w:t>Finančné riaditeľstvo SR</w:t>
      </w:r>
      <w:r w:rsidRPr="00DE69C0">
        <w:rPr>
          <w:rFonts w:ascii="Arial Narrow" w:hAnsi="Arial Narrow" w:cs="Arial"/>
          <w:sz w:val="22"/>
          <w:szCs w:val="22"/>
        </w:rPr>
        <w:t xml:space="preserve"> zverejnen</w:t>
      </w:r>
      <w:r>
        <w:rPr>
          <w:rFonts w:ascii="Arial Narrow" w:hAnsi="Arial Narrow" w:cs="Arial"/>
          <w:sz w:val="22"/>
          <w:szCs w:val="22"/>
        </w:rPr>
        <w:t>ím</w:t>
      </w:r>
      <w:r w:rsidRPr="00DE69C0">
        <w:rPr>
          <w:rFonts w:ascii="Arial Narrow" w:hAnsi="Arial Narrow" w:cs="Arial"/>
          <w:sz w:val="22"/>
          <w:szCs w:val="22"/>
        </w:rPr>
        <w:t xml:space="preserve"> </w:t>
      </w:r>
      <w:r>
        <w:rPr>
          <w:rFonts w:ascii="Arial Narrow" w:hAnsi="Arial Narrow" w:cs="Arial"/>
          <w:sz w:val="22"/>
          <w:szCs w:val="22"/>
          <w:lang w:eastAsia="cs-CZ"/>
        </w:rPr>
        <w:t>v Publikačnom vestníku EÚ</w:t>
      </w:r>
      <w:r w:rsidRPr="00DE69C0">
        <w:rPr>
          <w:rFonts w:ascii="Arial Narrow" w:hAnsi="Arial Narrow" w:cs="Arial"/>
          <w:bCs/>
          <w:sz w:val="22"/>
          <w:szCs w:val="22"/>
        </w:rPr>
        <w:t xml:space="preserve"> zo dňa XX.XX.20</w:t>
      </w:r>
      <w:r>
        <w:rPr>
          <w:rFonts w:ascii="Arial Narrow" w:hAnsi="Arial Narrow" w:cs="Arial"/>
          <w:bCs/>
          <w:sz w:val="22"/>
          <w:szCs w:val="22"/>
        </w:rPr>
        <w:t>22</w:t>
      </w:r>
      <w:r w:rsidRPr="00DE69C0">
        <w:rPr>
          <w:rFonts w:ascii="Arial Narrow" w:hAnsi="Arial Narrow" w:cs="Arial"/>
          <w:bCs/>
          <w:sz w:val="22"/>
          <w:szCs w:val="22"/>
        </w:rPr>
        <w:t xml:space="preserve"> pod číslom XXX a v</w:t>
      </w:r>
      <w:r w:rsidRPr="00DE69C0">
        <w:rPr>
          <w:rFonts w:ascii="Arial Narrow" w:hAnsi="Arial Narrow" w:cs="Arial"/>
          <w:sz w:val="22"/>
          <w:szCs w:val="22"/>
          <w:lang w:eastAsia="cs-CZ"/>
        </w:rPr>
        <w:t>o Vestníku verejného obstarávania č. XX zo dňa XX.XX.20</w:t>
      </w:r>
      <w:r>
        <w:rPr>
          <w:rFonts w:ascii="Arial Narrow" w:hAnsi="Arial Narrow" w:cs="Arial"/>
          <w:sz w:val="22"/>
          <w:szCs w:val="22"/>
          <w:lang w:eastAsia="cs-CZ"/>
        </w:rPr>
        <w:t>22</w:t>
      </w:r>
      <w:r w:rsidRPr="00DE69C0">
        <w:rPr>
          <w:rFonts w:ascii="Arial Narrow" w:hAnsi="Arial Narrow" w:cs="Arial"/>
          <w:sz w:val="22"/>
          <w:szCs w:val="22"/>
          <w:lang w:eastAsia="cs-CZ"/>
        </w:rPr>
        <w:t xml:space="preserve"> pod číslom XX</w:t>
      </w:r>
      <w:r>
        <w:rPr>
          <w:rFonts w:ascii="Arial Narrow" w:hAnsi="Arial Narrow" w:cs="Arial"/>
          <w:sz w:val="22"/>
          <w:szCs w:val="22"/>
          <w:lang w:eastAsia="cs-CZ"/>
        </w:rPr>
        <w:t>.</w:t>
      </w:r>
    </w:p>
    <w:p w14:paraId="2A50E54D" w14:textId="77777777" w:rsidR="00C26986" w:rsidRPr="00DE69C0" w:rsidRDefault="00C26986" w:rsidP="00C26986">
      <w:pPr>
        <w:adjustRightInd w:val="0"/>
        <w:spacing w:line="240" w:lineRule="auto"/>
        <w:jc w:val="both"/>
        <w:rPr>
          <w:rFonts w:ascii="Arial Narrow" w:hAnsi="Arial Narrow" w:cs="Arial"/>
          <w:sz w:val="22"/>
          <w:szCs w:val="22"/>
        </w:rPr>
      </w:pPr>
    </w:p>
    <w:p w14:paraId="7C7974BD" w14:textId="77777777" w:rsidR="00C26986" w:rsidRPr="00DE69C0" w:rsidRDefault="00FA43AB" w:rsidP="00C26986">
      <w:pPr>
        <w:adjustRightInd w:val="0"/>
        <w:spacing w:line="240" w:lineRule="auto"/>
        <w:contextualSpacing/>
        <w:jc w:val="both"/>
        <w:rPr>
          <w:rFonts w:ascii="Arial Narrow" w:hAnsi="Arial Narrow" w:cs="Arial"/>
          <w:sz w:val="22"/>
          <w:szCs w:val="22"/>
        </w:rPr>
      </w:pPr>
      <w:sdt>
        <w:sdtPr>
          <w:rPr>
            <w:rFonts w:ascii="Arial Narrow" w:hAnsi="Arial Narrow" w:cs="Arial"/>
            <w:sz w:val="22"/>
            <w:szCs w:val="22"/>
          </w:rPr>
          <w:id w:val="-799147522"/>
          <w14:checkbox>
            <w14:checked w14:val="0"/>
            <w14:checkedState w14:val="2612" w14:font="MS Gothic"/>
            <w14:uncheckedState w14:val="2610" w14:font="MS Gothic"/>
          </w14:checkbox>
        </w:sdtPr>
        <w:sdtEndPr/>
        <w:sdtContent>
          <w:r w:rsidR="00C26986">
            <w:rPr>
              <w:rFonts w:ascii="MS Gothic" w:eastAsia="MS Gothic" w:hAnsi="MS Gothic" w:cs="Arial" w:hint="eastAsia"/>
              <w:sz w:val="22"/>
              <w:szCs w:val="22"/>
            </w:rPr>
            <w:t>☐</w:t>
          </w:r>
        </w:sdtContent>
      </w:sdt>
      <w:r w:rsidR="00C26986">
        <w:rPr>
          <w:rFonts w:ascii="Arial Narrow" w:hAnsi="Arial Narrow" w:cs="Arial"/>
          <w:sz w:val="22"/>
          <w:szCs w:val="22"/>
        </w:rPr>
        <w:t xml:space="preserve">     </w:t>
      </w:r>
      <w:r w:rsidR="00C26986" w:rsidRPr="00DE69C0">
        <w:rPr>
          <w:rFonts w:ascii="Arial Narrow" w:hAnsi="Arial Narrow" w:cs="Arial"/>
          <w:sz w:val="22"/>
          <w:szCs w:val="22"/>
        </w:rPr>
        <w:t>neobsahuje žiadne dôverné informácie</w:t>
      </w:r>
    </w:p>
    <w:p w14:paraId="5A807896" w14:textId="77777777" w:rsidR="00C26986" w:rsidRPr="00DE69C0" w:rsidRDefault="00C26986" w:rsidP="00C26986">
      <w:pPr>
        <w:adjustRightInd w:val="0"/>
        <w:spacing w:line="240" w:lineRule="auto"/>
        <w:ind w:left="709"/>
        <w:jc w:val="both"/>
        <w:rPr>
          <w:rFonts w:ascii="Arial Narrow" w:hAnsi="Arial Narrow" w:cs="Arial"/>
          <w:sz w:val="22"/>
          <w:szCs w:val="22"/>
        </w:rPr>
      </w:pPr>
    </w:p>
    <w:p w14:paraId="0D9EEB23" w14:textId="77777777" w:rsidR="00C26986" w:rsidRPr="00DE69C0" w:rsidRDefault="00FA43AB" w:rsidP="00C26986">
      <w:pPr>
        <w:adjustRightInd w:val="0"/>
        <w:spacing w:line="240" w:lineRule="auto"/>
        <w:contextualSpacing/>
        <w:jc w:val="both"/>
        <w:rPr>
          <w:rFonts w:ascii="Arial Narrow" w:hAnsi="Arial Narrow" w:cs="Arial"/>
          <w:sz w:val="22"/>
          <w:szCs w:val="22"/>
        </w:rPr>
      </w:pPr>
      <w:sdt>
        <w:sdtPr>
          <w:rPr>
            <w:rFonts w:ascii="Arial Narrow" w:hAnsi="Arial Narrow" w:cs="Arial"/>
            <w:sz w:val="22"/>
            <w:szCs w:val="22"/>
          </w:rPr>
          <w:id w:val="1632669747"/>
          <w14:checkbox>
            <w14:checked w14:val="0"/>
            <w14:checkedState w14:val="2612" w14:font="MS Gothic"/>
            <w14:uncheckedState w14:val="2610" w14:font="MS Gothic"/>
          </w14:checkbox>
        </w:sdtPr>
        <w:sdtEndPr/>
        <w:sdtContent>
          <w:r w:rsidR="00C26986">
            <w:rPr>
              <w:rFonts w:ascii="MS Gothic" w:eastAsia="MS Gothic" w:hAnsi="MS Gothic" w:cs="Arial" w:hint="eastAsia"/>
              <w:sz w:val="22"/>
              <w:szCs w:val="22"/>
            </w:rPr>
            <w:t>☐</w:t>
          </w:r>
        </w:sdtContent>
      </w:sdt>
      <w:r w:rsidR="00C26986">
        <w:rPr>
          <w:rFonts w:ascii="Arial Narrow" w:hAnsi="Arial Narrow" w:cs="Arial"/>
          <w:sz w:val="22"/>
          <w:szCs w:val="22"/>
        </w:rPr>
        <w:t xml:space="preserve">      </w:t>
      </w:r>
      <w:r w:rsidR="00C26986" w:rsidRPr="00DE69C0">
        <w:rPr>
          <w:rFonts w:ascii="Arial Narrow" w:hAnsi="Arial Narrow" w:cs="Arial"/>
          <w:sz w:val="22"/>
          <w:szCs w:val="22"/>
        </w:rPr>
        <w:t xml:space="preserve">obsahuje dôverné informácie, ktoré sú v ponuke označené slovom „DÔVERNÉ“ </w:t>
      </w:r>
    </w:p>
    <w:p w14:paraId="24AF4C9F" w14:textId="77777777" w:rsidR="00C26986" w:rsidRPr="00DE69C0" w:rsidRDefault="00C26986" w:rsidP="00C26986">
      <w:pPr>
        <w:adjustRightInd w:val="0"/>
        <w:spacing w:line="240" w:lineRule="auto"/>
        <w:ind w:left="709"/>
        <w:jc w:val="both"/>
        <w:rPr>
          <w:rFonts w:ascii="Arial Narrow" w:hAnsi="Arial Narrow" w:cs="Arial"/>
          <w:sz w:val="22"/>
          <w:szCs w:val="22"/>
        </w:rPr>
      </w:pPr>
    </w:p>
    <w:p w14:paraId="741B3E5C" w14:textId="77777777" w:rsidR="00C26986" w:rsidRPr="00DE69C0" w:rsidRDefault="00FA43AB" w:rsidP="00C26986">
      <w:pPr>
        <w:adjustRightInd w:val="0"/>
        <w:spacing w:line="240" w:lineRule="auto"/>
        <w:contextualSpacing/>
        <w:jc w:val="both"/>
        <w:rPr>
          <w:rFonts w:ascii="Arial Narrow" w:hAnsi="Arial Narrow" w:cs="Arial"/>
          <w:sz w:val="22"/>
          <w:szCs w:val="22"/>
        </w:rPr>
      </w:pPr>
      <w:sdt>
        <w:sdtPr>
          <w:rPr>
            <w:rFonts w:ascii="Arial Narrow" w:hAnsi="Arial Narrow" w:cs="Arial"/>
            <w:sz w:val="22"/>
            <w:szCs w:val="22"/>
          </w:rPr>
          <w:id w:val="-1348555843"/>
          <w14:checkbox>
            <w14:checked w14:val="0"/>
            <w14:checkedState w14:val="2612" w14:font="MS Gothic"/>
            <w14:uncheckedState w14:val="2610" w14:font="MS Gothic"/>
          </w14:checkbox>
        </w:sdtPr>
        <w:sdtEndPr/>
        <w:sdtContent>
          <w:r w:rsidR="00C26986">
            <w:rPr>
              <w:rFonts w:ascii="MS Gothic" w:eastAsia="MS Gothic" w:hAnsi="MS Gothic" w:cs="Arial" w:hint="eastAsia"/>
              <w:sz w:val="22"/>
              <w:szCs w:val="22"/>
            </w:rPr>
            <w:t>☐</w:t>
          </w:r>
        </w:sdtContent>
      </w:sdt>
      <w:r w:rsidR="00C26986">
        <w:rPr>
          <w:rFonts w:ascii="Arial Narrow" w:hAnsi="Arial Narrow" w:cs="Arial"/>
          <w:sz w:val="22"/>
          <w:szCs w:val="22"/>
        </w:rPr>
        <w:t xml:space="preserve">      </w:t>
      </w:r>
      <w:r w:rsidR="00C26986" w:rsidRPr="00DE69C0">
        <w:rPr>
          <w:rFonts w:ascii="Arial Narrow" w:hAnsi="Arial Narrow" w:cs="Arial"/>
          <w:sz w:val="22"/>
          <w:szCs w:val="22"/>
        </w:rPr>
        <w:t>obsahuje nasledovné dôverné informácie:</w:t>
      </w:r>
    </w:p>
    <w:p w14:paraId="54343E04" w14:textId="77777777" w:rsidR="00C26986" w:rsidRPr="00DE69C0" w:rsidRDefault="00C26986" w:rsidP="00C26986">
      <w:pPr>
        <w:adjustRightInd w:val="0"/>
        <w:spacing w:line="240" w:lineRule="auto"/>
        <w:jc w:val="both"/>
        <w:rPr>
          <w:rFonts w:ascii="Arial Narrow" w:hAnsi="Arial Narrow" w:cs="Arial"/>
          <w:sz w:val="22"/>
          <w:szCs w:val="22"/>
        </w:rPr>
      </w:pPr>
    </w:p>
    <w:p w14:paraId="733BFD30" w14:textId="77777777" w:rsidR="00C26986" w:rsidRPr="00DE69C0" w:rsidRDefault="00C26986" w:rsidP="00C26986">
      <w:pPr>
        <w:adjustRightInd w:val="0"/>
        <w:spacing w:line="240" w:lineRule="auto"/>
        <w:jc w:val="both"/>
        <w:rPr>
          <w:rFonts w:ascii="Arial Narrow" w:hAnsi="Arial Narrow" w:cs="Arial"/>
          <w:sz w:val="22"/>
          <w:szCs w:val="22"/>
        </w:rPr>
      </w:pPr>
    </w:p>
    <w:tbl>
      <w:tblPr>
        <w:tblW w:w="935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704"/>
        <w:gridCol w:w="6521"/>
        <w:gridCol w:w="2126"/>
      </w:tblGrid>
      <w:tr w:rsidR="00C26986" w:rsidRPr="00DE69C0" w14:paraId="61B0950C" w14:textId="77777777" w:rsidTr="00C26986">
        <w:trPr>
          <w:trHeight w:val="373"/>
        </w:trPr>
        <w:tc>
          <w:tcPr>
            <w:tcW w:w="704" w:type="dxa"/>
            <w:shd w:val="clear" w:color="auto" w:fill="F2F2F2" w:themeFill="background1" w:themeFillShade="F2"/>
            <w:vAlign w:val="center"/>
          </w:tcPr>
          <w:p w14:paraId="5F6CFD31" w14:textId="77777777" w:rsidR="00C26986" w:rsidRPr="00DE69C0" w:rsidRDefault="00C26986" w:rsidP="00C26986">
            <w:pPr>
              <w:adjustRightInd w:val="0"/>
              <w:spacing w:line="240" w:lineRule="auto"/>
              <w:jc w:val="center"/>
              <w:rPr>
                <w:rFonts w:ascii="Arial Narrow" w:hAnsi="Arial Narrow" w:cs="Arial"/>
                <w:sz w:val="22"/>
                <w:szCs w:val="22"/>
              </w:rPr>
            </w:pPr>
            <w:r w:rsidRPr="00DE69C0">
              <w:rPr>
                <w:rFonts w:ascii="Arial Narrow" w:hAnsi="Arial Narrow" w:cs="Arial"/>
                <w:sz w:val="22"/>
                <w:szCs w:val="22"/>
              </w:rPr>
              <w:t>P. č.</w:t>
            </w:r>
          </w:p>
        </w:tc>
        <w:tc>
          <w:tcPr>
            <w:tcW w:w="6521" w:type="dxa"/>
            <w:shd w:val="clear" w:color="auto" w:fill="F2F2F2" w:themeFill="background1" w:themeFillShade="F2"/>
            <w:vAlign w:val="center"/>
          </w:tcPr>
          <w:p w14:paraId="733A2A39" w14:textId="77777777" w:rsidR="00C26986" w:rsidRPr="00DE69C0" w:rsidRDefault="00C26986" w:rsidP="00C26986">
            <w:pPr>
              <w:adjustRightInd w:val="0"/>
              <w:spacing w:line="240" w:lineRule="auto"/>
              <w:jc w:val="center"/>
              <w:rPr>
                <w:rFonts w:ascii="Arial Narrow" w:hAnsi="Arial Narrow" w:cs="Arial"/>
                <w:sz w:val="22"/>
                <w:szCs w:val="22"/>
              </w:rPr>
            </w:pPr>
            <w:r w:rsidRPr="00DE69C0">
              <w:rPr>
                <w:rFonts w:ascii="Arial Narrow" w:hAnsi="Arial Narrow" w:cs="Arial"/>
                <w:sz w:val="22"/>
                <w:szCs w:val="22"/>
              </w:rPr>
              <w:t>Názov dokumentu</w:t>
            </w:r>
          </w:p>
        </w:tc>
        <w:tc>
          <w:tcPr>
            <w:tcW w:w="2126" w:type="dxa"/>
            <w:shd w:val="clear" w:color="auto" w:fill="F2F2F2" w:themeFill="background1" w:themeFillShade="F2"/>
            <w:vAlign w:val="center"/>
          </w:tcPr>
          <w:p w14:paraId="1972BC5A" w14:textId="77777777" w:rsidR="00C26986" w:rsidRPr="00DE69C0" w:rsidRDefault="00C26986" w:rsidP="00C26986">
            <w:pPr>
              <w:adjustRightInd w:val="0"/>
              <w:spacing w:line="240" w:lineRule="auto"/>
              <w:jc w:val="center"/>
              <w:rPr>
                <w:rFonts w:ascii="Arial Narrow" w:hAnsi="Arial Narrow" w:cs="Arial"/>
                <w:sz w:val="22"/>
                <w:szCs w:val="22"/>
              </w:rPr>
            </w:pPr>
            <w:r w:rsidRPr="00DE69C0">
              <w:rPr>
                <w:rFonts w:ascii="Arial Narrow" w:hAnsi="Arial Narrow" w:cs="Arial"/>
                <w:sz w:val="22"/>
                <w:szCs w:val="22"/>
              </w:rPr>
              <w:t>Strana ponuky</w:t>
            </w:r>
          </w:p>
        </w:tc>
      </w:tr>
      <w:tr w:rsidR="00C26986" w:rsidRPr="00DE69C0" w14:paraId="3776B121" w14:textId="77777777" w:rsidTr="00C26986">
        <w:tc>
          <w:tcPr>
            <w:tcW w:w="704" w:type="dxa"/>
            <w:shd w:val="clear" w:color="auto" w:fill="auto"/>
            <w:vAlign w:val="center"/>
          </w:tcPr>
          <w:p w14:paraId="4E52CAB8" w14:textId="77777777" w:rsidR="00C26986" w:rsidRPr="00DE69C0" w:rsidRDefault="00C26986" w:rsidP="00C26986">
            <w:pPr>
              <w:adjustRightInd w:val="0"/>
              <w:spacing w:line="240" w:lineRule="auto"/>
              <w:jc w:val="center"/>
              <w:rPr>
                <w:rFonts w:ascii="Arial Narrow" w:hAnsi="Arial Narrow" w:cs="Arial"/>
                <w:sz w:val="22"/>
                <w:szCs w:val="22"/>
              </w:rPr>
            </w:pPr>
            <w:r w:rsidRPr="00DE69C0">
              <w:rPr>
                <w:rFonts w:ascii="Arial Narrow" w:hAnsi="Arial Narrow" w:cs="Arial"/>
                <w:sz w:val="22"/>
                <w:szCs w:val="22"/>
              </w:rPr>
              <w:t>1.</w:t>
            </w:r>
          </w:p>
        </w:tc>
        <w:tc>
          <w:tcPr>
            <w:tcW w:w="6521" w:type="dxa"/>
            <w:shd w:val="clear" w:color="auto" w:fill="auto"/>
            <w:vAlign w:val="center"/>
          </w:tcPr>
          <w:p w14:paraId="5937DB1F" w14:textId="77777777" w:rsidR="00C26986" w:rsidRPr="00DE69C0" w:rsidRDefault="00C26986" w:rsidP="00C26986">
            <w:pPr>
              <w:adjustRightInd w:val="0"/>
              <w:spacing w:line="240" w:lineRule="auto"/>
              <w:jc w:val="center"/>
              <w:rPr>
                <w:rFonts w:ascii="Arial Narrow" w:hAnsi="Arial Narrow" w:cs="Arial"/>
                <w:sz w:val="22"/>
                <w:szCs w:val="22"/>
              </w:rPr>
            </w:pPr>
          </w:p>
        </w:tc>
        <w:tc>
          <w:tcPr>
            <w:tcW w:w="2126" w:type="dxa"/>
            <w:shd w:val="clear" w:color="auto" w:fill="auto"/>
            <w:vAlign w:val="center"/>
          </w:tcPr>
          <w:p w14:paraId="4EDE0BC7" w14:textId="77777777" w:rsidR="00C26986" w:rsidRPr="00DE69C0" w:rsidRDefault="00C26986" w:rsidP="00C26986">
            <w:pPr>
              <w:adjustRightInd w:val="0"/>
              <w:spacing w:line="240" w:lineRule="auto"/>
              <w:jc w:val="center"/>
              <w:rPr>
                <w:rFonts w:ascii="Arial Narrow" w:hAnsi="Arial Narrow" w:cs="Arial"/>
                <w:sz w:val="22"/>
                <w:szCs w:val="22"/>
              </w:rPr>
            </w:pPr>
          </w:p>
        </w:tc>
      </w:tr>
      <w:tr w:rsidR="00C26986" w:rsidRPr="00DE69C0" w14:paraId="5E9400F9" w14:textId="77777777" w:rsidTr="00C26986">
        <w:tc>
          <w:tcPr>
            <w:tcW w:w="704" w:type="dxa"/>
            <w:shd w:val="clear" w:color="auto" w:fill="auto"/>
            <w:vAlign w:val="center"/>
          </w:tcPr>
          <w:p w14:paraId="5F75FEAD" w14:textId="77777777" w:rsidR="00C26986" w:rsidRPr="00DE69C0" w:rsidRDefault="00C26986" w:rsidP="00C26986">
            <w:pPr>
              <w:adjustRightInd w:val="0"/>
              <w:spacing w:line="240" w:lineRule="auto"/>
              <w:jc w:val="center"/>
              <w:rPr>
                <w:rFonts w:ascii="Arial Narrow" w:hAnsi="Arial Narrow" w:cs="Arial"/>
                <w:sz w:val="22"/>
                <w:szCs w:val="22"/>
              </w:rPr>
            </w:pPr>
            <w:r w:rsidRPr="00DE69C0">
              <w:rPr>
                <w:rFonts w:ascii="Arial Narrow" w:hAnsi="Arial Narrow" w:cs="Arial"/>
                <w:sz w:val="22"/>
                <w:szCs w:val="22"/>
              </w:rPr>
              <w:t>2.</w:t>
            </w:r>
          </w:p>
        </w:tc>
        <w:tc>
          <w:tcPr>
            <w:tcW w:w="6521" w:type="dxa"/>
            <w:shd w:val="clear" w:color="auto" w:fill="auto"/>
            <w:vAlign w:val="center"/>
          </w:tcPr>
          <w:p w14:paraId="4CB81BD2" w14:textId="77777777" w:rsidR="00C26986" w:rsidRPr="00DE69C0" w:rsidRDefault="00C26986" w:rsidP="00C26986">
            <w:pPr>
              <w:adjustRightInd w:val="0"/>
              <w:spacing w:line="240" w:lineRule="auto"/>
              <w:jc w:val="center"/>
              <w:rPr>
                <w:rFonts w:ascii="Arial Narrow" w:hAnsi="Arial Narrow" w:cs="Arial"/>
                <w:sz w:val="22"/>
                <w:szCs w:val="22"/>
              </w:rPr>
            </w:pPr>
          </w:p>
        </w:tc>
        <w:tc>
          <w:tcPr>
            <w:tcW w:w="2126" w:type="dxa"/>
            <w:shd w:val="clear" w:color="auto" w:fill="auto"/>
            <w:vAlign w:val="center"/>
          </w:tcPr>
          <w:p w14:paraId="4E10337C" w14:textId="77777777" w:rsidR="00C26986" w:rsidRPr="00DE69C0" w:rsidRDefault="00C26986" w:rsidP="00C26986">
            <w:pPr>
              <w:adjustRightInd w:val="0"/>
              <w:spacing w:line="240" w:lineRule="auto"/>
              <w:jc w:val="center"/>
              <w:rPr>
                <w:rFonts w:ascii="Arial Narrow" w:hAnsi="Arial Narrow" w:cs="Arial"/>
                <w:sz w:val="22"/>
                <w:szCs w:val="22"/>
              </w:rPr>
            </w:pPr>
          </w:p>
        </w:tc>
      </w:tr>
      <w:tr w:rsidR="00C26986" w:rsidRPr="00DE69C0" w14:paraId="29EDC495" w14:textId="77777777" w:rsidTr="00C26986">
        <w:tc>
          <w:tcPr>
            <w:tcW w:w="704" w:type="dxa"/>
            <w:shd w:val="clear" w:color="auto" w:fill="auto"/>
            <w:vAlign w:val="center"/>
          </w:tcPr>
          <w:p w14:paraId="6EF643FE" w14:textId="77777777" w:rsidR="00C26986" w:rsidRPr="00DE69C0" w:rsidRDefault="00C26986" w:rsidP="00C26986">
            <w:pPr>
              <w:adjustRightInd w:val="0"/>
              <w:spacing w:line="240" w:lineRule="auto"/>
              <w:jc w:val="center"/>
              <w:rPr>
                <w:rFonts w:ascii="Arial Narrow" w:hAnsi="Arial Narrow" w:cs="Arial"/>
                <w:sz w:val="22"/>
                <w:szCs w:val="22"/>
              </w:rPr>
            </w:pPr>
            <w:r w:rsidRPr="00DE69C0">
              <w:rPr>
                <w:rFonts w:ascii="Arial Narrow" w:hAnsi="Arial Narrow" w:cs="Arial"/>
                <w:sz w:val="22"/>
                <w:szCs w:val="22"/>
              </w:rPr>
              <w:t>3.</w:t>
            </w:r>
          </w:p>
        </w:tc>
        <w:tc>
          <w:tcPr>
            <w:tcW w:w="6521" w:type="dxa"/>
            <w:shd w:val="clear" w:color="auto" w:fill="auto"/>
            <w:vAlign w:val="center"/>
          </w:tcPr>
          <w:p w14:paraId="789B6AEB" w14:textId="77777777" w:rsidR="00C26986" w:rsidRPr="00DE69C0" w:rsidRDefault="00C26986" w:rsidP="00C26986">
            <w:pPr>
              <w:adjustRightInd w:val="0"/>
              <w:spacing w:line="240" w:lineRule="auto"/>
              <w:jc w:val="center"/>
              <w:rPr>
                <w:rFonts w:ascii="Arial Narrow" w:hAnsi="Arial Narrow" w:cs="Arial"/>
                <w:sz w:val="22"/>
                <w:szCs w:val="22"/>
              </w:rPr>
            </w:pPr>
          </w:p>
        </w:tc>
        <w:tc>
          <w:tcPr>
            <w:tcW w:w="2126" w:type="dxa"/>
            <w:shd w:val="clear" w:color="auto" w:fill="auto"/>
            <w:vAlign w:val="center"/>
          </w:tcPr>
          <w:p w14:paraId="7D61BF1D" w14:textId="77777777" w:rsidR="00C26986" w:rsidRPr="00DE69C0" w:rsidRDefault="00C26986" w:rsidP="00C26986">
            <w:pPr>
              <w:adjustRightInd w:val="0"/>
              <w:spacing w:line="240" w:lineRule="auto"/>
              <w:jc w:val="center"/>
              <w:rPr>
                <w:rFonts w:ascii="Arial Narrow" w:hAnsi="Arial Narrow" w:cs="Arial"/>
                <w:sz w:val="22"/>
                <w:szCs w:val="22"/>
              </w:rPr>
            </w:pPr>
          </w:p>
        </w:tc>
      </w:tr>
    </w:tbl>
    <w:p w14:paraId="219B4426" w14:textId="77777777" w:rsidR="00C26986" w:rsidRPr="00DE69C0" w:rsidRDefault="00C26986" w:rsidP="00C26986">
      <w:pPr>
        <w:adjustRightInd w:val="0"/>
        <w:spacing w:line="240" w:lineRule="auto"/>
        <w:jc w:val="both"/>
        <w:rPr>
          <w:rFonts w:ascii="Arial Narrow" w:hAnsi="Arial Narrow" w:cs="Arial"/>
          <w:sz w:val="22"/>
          <w:szCs w:val="22"/>
        </w:rPr>
      </w:pPr>
    </w:p>
    <w:p w14:paraId="5C922C3C" w14:textId="77777777" w:rsidR="00C26986" w:rsidRPr="00DE69C0" w:rsidRDefault="00C26986" w:rsidP="00C26986">
      <w:pPr>
        <w:adjustRightInd w:val="0"/>
        <w:spacing w:line="240" w:lineRule="auto"/>
        <w:jc w:val="center"/>
        <w:rPr>
          <w:rFonts w:ascii="Arial Narrow" w:hAnsi="Arial Narrow" w:cs="Arial"/>
          <w:b/>
          <w:bCs/>
          <w:color w:val="000000"/>
          <w:sz w:val="22"/>
          <w:szCs w:val="22"/>
        </w:rPr>
      </w:pPr>
    </w:p>
    <w:p w14:paraId="6EB7F01B" w14:textId="77777777" w:rsidR="00C26986" w:rsidRPr="00DE69C0" w:rsidRDefault="00C26986" w:rsidP="00C26986">
      <w:pPr>
        <w:adjustRightInd w:val="0"/>
        <w:spacing w:line="240" w:lineRule="auto"/>
        <w:jc w:val="center"/>
        <w:rPr>
          <w:rFonts w:ascii="Arial Narrow" w:hAnsi="Arial Narrow" w:cs="Arial"/>
          <w:b/>
          <w:bCs/>
          <w:color w:val="000000"/>
          <w:sz w:val="22"/>
          <w:szCs w:val="22"/>
        </w:rPr>
      </w:pPr>
      <w:bookmarkStart w:id="188" w:name="_Hlk75373282"/>
    </w:p>
    <w:tbl>
      <w:tblPr>
        <w:tblW w:w="93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405"/>
        <w:gridCol w:w="4951"/>
      </w:tblGrid>
      <w:tr w:rsidR="00C26986" w:rsidRPr="00F065BD" w14:paraId="2F338F67" w14:textId="77777777" w:rsidTr="00C26986">
        <w:trPr>
          <w:trHeight w:val="586"/>
        </w:trPr>
        <w:tc>
          <w:tcPr>
            <w:tcW w:w="4405" w:type="dxa"/>
            <w:shd w:val="clear" w:color="auto" w:fill="auto"/>
            <w:tcMar>
              <w:top w:w="57" w:type="dxa"/>
              <w:left w:w="113" w:type="dxa"/>
              <w:bottom w:w="57" w:type="dxa"/>
            </w:tcMar>
          </w:tcPr>
          <w:p w14:paraId="218334BF" w14:textId="77777777" w:rsidR="00C26986" w:rsidRDefault="00C26986" w:rsidP="00C26986">
            <w:pPr>
              <w:spacing w:line="240" w:lineRule="auto"/>
              <w:rPr>
                <w:rFonts w:ascii="Arial Narrow" w:hAnsi="Arial Narrow"/>
                <w:sz w:val="22"/>
                <w:szCs w:val="22"/>
                <w:lang w:eastAsia="cs-CZ"/>
              </w:rPr>
            </w:pPr>
            <w:bookmarkStart w:id="189" w:name="_Hlk75373433"/>
          </w:p>
          <w:p w14:paraId="418B3D75" w14:textId="77777777" w:rsidR="00C26986" w:rsidRDefault="00C26986" w:rsidP="00C26986">
            <w:pPr>
              <w:spacing w:line="240" w:lineRule="auto"/>
              <w:rPr>
                <w:rFonts w:ascii="Arial Narrow" w:hAnsi="Arial Narrow"/>
                <w:sz w:val="22"/>
                <w:szCs w:val="22"/>
                <w:lang w:eastAsia="cs-CZ"/>
              </w:rPr>
            </w:pPr>
          </w:p>
          <w:p w14:paraId="15C18294" w14:textId="77777777" w:rsidR="00C26986" w:rsidRDefault="00C26986" w:rsidP="00C26986">
            <w:pPr>
              <w:spacing w:line="240" w:lineRule="auto"/>
              <w:rPr>
                <w:rFonts w:ascii="Arial Narrow" w:hAnsi="Arial Narrow"/>
                <w:sz w:val="22"/>
                <w:szCs w:val="22"/>
                <w:lang w:eastAsia="cs-CZ"/>
              </w:rPr>
            </w:pPr>
          </w:p>
          <w:p w14:paraId="3BBB2FC6" w14:textId="77777777" w:rsidR="00C26986" w:rsidRPr="00F065BD" w:rsidRDefault="00C26986" w:rsidP="00C26986">
            <w:pPr>
              <w:spacing w:line="240" w:lineRule="auto"/>
              <w:rPr>
                <w:rFonts w:ascii="Arial Narrow" w:hAnsi="Arial Narrow"/>
                <w:b/>
                <w:sz w:val="22"/>
                <w:szCs w:val="22"/>
                <w:lang w:eastAsia="cs-CZ"/>
              </w:rPr>
            </w:pPr>
            <w:r w:rsidRPr="00F065BD">
              <w:rPr>
                <w:rFonts w:ascii="Arial Narrow" w:hAnsi="Arial Narrow"/>
                <w:sz w:val="22"/>
                <w:szCs w:val="22"/>
                <w:lang w:eastAsia="cs-CZ"/>
              </w:rPr>
              <w:t>V ........................., dňa ...............</w:t>
            </w:r>
          </w:p>
        </w:tc>
        <w:tc>
          <w:tcPr>
            <w:tcW w:w="4951" w:type="dxa"/>
            <w:shd w:val="clear" w:color="auto" w:fill="auto"/>
            <w:tcMar>
              <w:top w:w="57" w:type="dxa"/>
              <w:left w:w="113" w:type="dxa"/>
              <w:bottom w:w="57" w:type="dxa"/>
            </w:tcMar>
          </w:tcPr>
          <w:p w14:paraId="172487C3" w14:textId="77777777" w:rsidR="00C26986" w:rsidRDefault="00C26986" w:rsidP="00C26986">
            <w:pPr>
              <w:spacing w:line="240" w:lineRule="auto"/>
              <w:rPr>
                <w:rFonts w:ascii="Arial Narrow" w:hAnsi="Arial Narrow"/>
                <w:sz w:val="22"/>
                <w:szCs w:val="22"/>
                <w:lang w:eastAsia="cs-CZ"/>
              </w:rPr>
            </w:pPr>
          </w:p>
          <w:p w14:paraId="6F790C98" w14:textId="77777777" w:rsidR="00C26986" w:rsidRPr="00F065BD" w:rsidRDefault="00C26986" w:rsidP="00C26986">
            <w:pPr>
              <w:spacing w:line="240" w:lineRule="auto"/>
              <w:jc w:val="center"/>
              <w:rPr>
                <w:rFonts w:ascii="Arial Narrow" w:hAnsi="Arial Narrow"/>
                <w:sz w:val="22"/>
                <w:szCs w:val="22"/>
                <w:lang w:eastAsia="cs-CZ"/>
              </w:rPr>
            </w:pPr>
            <w:r w:rsidRPr="00F065BD">
              <w:rPr>
                <w:rFonts w:ascii="Arial Narrow" w:hAnsi="Arial Narrow"/>
                <w:sz w:val="22"/>
                <w:szCs w:val="22"/>
                <w:lang w:eastAsia="cs-CZ"/>
              </w:rPr>
              <w:t>.............................................................</w:t>
            </w:r>
          </w:p>
          <w:p w14:paraId="11E50B5F" w14:textId="77777777" w:rsidR="00C26986" w:rsidRPr="00F065BD" w:rsidRDefault="00C26986" w:rsidP="00C26986">
            <w:pPr>
              <w:widowControl w:val="0"/>
              <w:tabs>
                <w:tab w:val="left" w:pos="5940"/>
              </w:tabs>
              <w:spacing w:line="240" w:lineRule="auto"/>
              <w:ind w:left="1154"/>
              <w:rPr>
                <w:rFonts w:ascii="Arial Narrow" w:hAnsi="Arial Narrow"/>
                <w:sz w:val="22"/>
                <w:szCs w:val="22"/>
                <w:lang w:eastAsia="cs-CZ"/>
              </w:rPr>
            </w:pPr>
            <w:r w:rsidRPr="00F065BD">
              <w:rPr>
                <w:rFonts w:ascii="Arial Narrow" w:hAnsi="Arial Narrow"/>
                <w:sz w:val="22"/>
                <w:szCs w:val="22"/>
                <w:lang w:eastAsia="cs-CZ"/>
              </w:rPr>
              <w:t>meno a priezvisko, funkcia</w:t>
            </w:r>
          </w:p>
          <w:p w14:paraId="1AF20192" w14:textId="77777777" w:rsidR="00C26986" w:rsidRPr="00F065BD" w:rsidRDefault="00C26986" w:rsidP="00C26986">
            <w:pPr>
              <w:widowControl w:val="0"/>
              <w:spacing w:line="240" w:lineRule="auto"/>
              <w:jc w:val="center"/>
              <w:rPr>
                <w:rFonts w:ascii="Arial Narrow" w:hAnsi="Arial Narrow"/>
                <w:sz w:val="22"/>
                <w:szCs w:val="22"/>
                <w:lang w:eastAsia="cs-CZ"/>
              </w:rPr>
            </w:pPr>
            <w:r w:rsidRPr="00F065BD">
              <w:rPr>
                <w:rFonts w:ascii="Arial Narrow" w:hAnsi="Arial Narrow"/>
                <w:sz w:val="22"/>
                <w:szCs w:val="22"/>
                <w:lang w:eastAsia="cs-CZ"/>
              </w:rPr>
              <w:t>podpis</w:t>
            </w:r>
            <w:r w:rsidRPr="00F065BD">
              <w:rPr>
                <w:rStyle w:val="Odkaznapoznmkupodiarou"/>
                <w:rFonts w:ascii="Arial Narrow" w:hAnsi="Arial Narrow"/>
                <w:sz w:val="22"/>
                <w:szCs w:val="22"/>
                <w:lang w:eastAsia="cs-CZ"/>
              </w:rPr>
              <w:footnoteReference w:id="13"/>
            </w:r>
          </w:p>
          <w:p w14:paraId="51331182" w14:textId="77777777" w:rsidR="00C26986" w:rsidRPr="00F065BD" w:rsidRDefault="00C26986" w:rsidP="00C26986">
            <w:pPr>
              <w:spacing w:line="240" w:lineRule="auto"/>
              <w:ind w:left="360"/>
              <w:jc w:val="right"/>
              <w:rPr>
                <w:rFonts w:ascii="Arial Narrow" w:hAnsi="Arial Narrow"/>
                <w:b/>
                <w:sz w:val="22"/>
                <w:szCs w:val="22"/>
                <w:lang w:eastAsia="cs-CZ"/>
              </w:rPr>
            </w:pPr>
          </w:p>
        </w:tc>
      </w:tr>
      <w:bookmarkEnd w:id="189"/>
    </w:tbl>
    <w:p w14:paraId="681140D3" w14:textId="77777777" w:rsidR="00C26986" w:rsidRPr="00DE69C0" w:rsidRDefault="00C26986" w:rsidP="00C26986">
      <w:pPr>
        <w:adjustRightInd w:val="0"/>
        <w:spacing w:line="240" w:lineRule="auto"/>
        <w:jc w:val="center"/>
        <w:rPr>
          <w:rFonts w:ascii="Arial Narrow" w:hAnsi="Arial Narrow" w:cs="Arial"/>
          <w:sz w:val="22"/>
          <w:szCs w:val="22"/>
        </w:rPr>
      </w:pPr>
    </w:p>
    <w:bookmarkEnd w:id="188"/>
    <w:p w14:paraId="78F0D9C2" w14:textId="77777777" w:rsidR="00C26986" w:rsidRPr="00DE69C0" w:rsidRDefault="00C26986" w:rsidP="00C26986">
      <w:pPr>
        <w:adjustRightInd w:val="0"/>
        <w:spacing w:line="240" w:lineRule="auto"/>
        <w:jc w:val="center"/>
        <w:rPr>
          <w:rFonts w:ascii="Arial Narrow" w:hAnsi="Arial Narrow" w:cs="Arial"/>
          <w:sz w:val="22"/>
          <w:szCs w:val="22"/>
        </w:rPr>
      </w:pPr>
    </w:p>
    <w:p w14:paraId="4ADED206" w14:textId="77777777" w:rsidR="00C26986" w:rsidRDefault="00C26986" w:rsidP="00C26986">
      <w:pPr>
        <w:pStyle w:val="Zkladntext"/>
        <w:spacing w:after="0" w:line="240" w:lineRule="auto"/>
        <w:jc w:val="both"/>
        <w:rPr>
          <w:rFonts w:ascii="Arial Narrow" w:hAnsi="Arial Narrow"/>
          <w:b/>
          <w:bCs/>
          <w:i/>
          <w:caps/>
          <w:color w:val="808080"/>
          <w:sz w:val="22"/>
          <w:szCs w:val="22"/>
        </w:rPr>
      </w:pPr>
    </w:p>
    <w:p w14:paraId="612C1568" w14:textId="77777777" w:rsidR="00C26986" w:rsidRDefault="00C26986" w:rsidP="00C26986">
      <w:pPr>
        <w:pStyle w:val="Zkladntext"/>
        <w:spacing w:after="0" w:line="240" w:lineRule="auto"/>
        <w:jc w:val="both"/>
        <w:rPr>
          <w:rFonts w:ascii="Arial Narrow" w:hAnsi="Arial Narrow"/>
          <w:b/>
          <w:bCs/>
          <w:i/>
          <w:caps/>
          <w:color w:val="808080"/>
          <w:sz w:val="22"/>
          <w:szCs w:val="22"/>
        </w:rPr>
      </w:pPr>
    </w:p>
    <w:p w14:paraId="733E1FD4" w14:textId="77777777" w:rsidR="00C26986" w:rsidRDefault="00C26986" w:rsidP="00C26986">
      <w:pPr>
        <w:pStyle w:val="Zkladntext"/>
        <w:spacing w:after="0" w:line="240" w:lineRule="auto"/>
        <w:jc w:val="both"/>
        <w:rPr>
          <w:rFonts w:ascii="Arial Narrow" w:hAnsi="Arial Narrow"/>
          <w:b/>
          <w:bCs/>
          <w:i/>
          <w:caps/>
          <w:color w:val="808080"/>
          <w:sz w:val="22"/>
          <w:szCs w:val="22"/>
        </w:rPr>
      </w:pPr>
    </w:p>
    <w:p w14:paraId="3157FB2E" w14:textId="77777777" w:rsidR="00C26986" w:rsidRDefault="00C26986" w:rsidP="00C26986">
      <w:pPr>
        <w:autoSpaceDE/>
        <w:autoSpaceDN/>
        <w:spacing w:line="240" w:lineRule="auto"/>
        <w:ind w:left="425" w:hanging="425"/>
        <w:jc w:val="both"/>
        <w:rPr>
          <w:rFonts w:ascii="Arial Narrow" w:hAnsi="Arial Narrow"/>
          <w:b/>
          <w:noProof/>
          <w:color w:val="808080"/>
          <w:sz w:val="24"/>
          <w:szCs w:val="24"/>
        </w:rPr>
      </w:pPr>
      <w:r>
        <w:rPr>
          <w:rFonts w:ascii="Arial Narrow" w:hAnsi="Arial Narrow"/>
          <w:b/>
          <w:noProof/>
          <w:color w:val="808080"/>
          <w:sz w:val="24"/>
          <w:szCs w:val="24"/>
        </w:rPr>
        <w:br w:type="page"/>
      </w:r>
    </w:p>
    <w:p w14:paraId="7EBAADFA" w14:textId="775A27A1" w:rsidR="005E14CB" w:rsidRDefault="005E14CB" w:rsidP="004F74C7">
      <w:pPr>
        <w:pStyle w:val="Zkladntext"/>
        <w:spacing w:after="0" w:line="240" w:lineRule="auto"/>
        <w:rPr>
          <w:rFonts w:ascii="Arial Narrow" w:hAnsi="Arial Narrow"/>
          <w:b/>
          <w:noProof/>
          <w:color w:val="808080"/>
          <w:sz w:val="24"/>
          <w:szCs w:val="24"/>
        </w:rPr>
      </w:pPr>
    </w:p>
    <w:p w14:paraId="1B7873E7" w14:textId="58EBBE3D" w:rsidR="005E14CB" w:rsidRDefault="005E14CB" w:rsidP="004F74C7">
      <w:pPr>
        <w:pStyle w:val="Zkladntext"/>
        <w:spacing w:after="0" w:line="240" w:lineRule="auto"/>
        <w:rPr>
          <w:rFonts w:ascii="Arial Narrow" w:hAnsi="Arial Narrow"/>
          <w:b/>
          <w:noProof/>
          <w:color w:val="808080"/>
          <w:sz w:val="24"/>
          <w:szCs w:val="24"/>
        </w:rPr>
      </w:pPr>
    </w:p>
    <w:p w14:paraId="18889463" w14:textId="38A93471" w:rsidR="005E14CB" w:rsidRDefault="005E14CB" w:rsidP="005E14CB">
      <w:pPr>
        <w:pStyle w:val="Zkladntext"/>
        <w:spacing w:after="0" w:line="240" w:lineRule="auto"/>
        <w:jc w:val="right"/>
        <w:rPr>
          <w:rStyle w:val="Hypertextovprepojenie"/>
          <w:rFonts w:ascii="Arial Narrow" w:hAnsi="Arial Narrow"/>
          <w:i/>
          <w:sz w:val="22"/>
          <w:szCs w:val="22"/>
        </w:rPr>
      </w:pPr>
      <w:r w:rsidRPr="00A40F0C">
        <w:rPr>
          <w:rFonts w:ascii="Arial Narrow" w:hAnsi="Arial Narrow"/>
          <w:b/>
          <w:noProof/>
          <w:color w:val="808080"/>
          <w:sz w:val="24"/>
          <w:szCs w:val="24"/>
        </w:rPr>
        <w:t xml:space="preserve">Príloha č. </w:t>
      </w:r>
      <w:r w:rsidR="006263E9">
        <w:rPr>
          <w:rFonts w:ascii="Arial Narrow" w:hAnsi="Arial Narrow"/>
          <w:b/>
          <w:noProof/>
          <w:color w:val="808080"/>
          <w:sz w:val="24"/>
          <w:szCs w:val="24"/>
        </w:rPr>
        <w:t>7</w:t>
      </w:r>
      <w:r w:rsidR="006263E9" w:rsidRPr="00A40F0C">
        <w:rPr>
          <w:rFonts w:ascii="Arial Narrow" w:hAnsi="Arial Narrow"/>
          <w:b/>
          <w:noProof/>
          <w:color w:val="808080"/>
          <w:sz w:val="24"/>
          <w:szCs w:val="24"/>
        </w:rPr>
        <w:t xml:space="preserve"> </w:t>
      </w:r>
      <w:r>
        <w:rPr>
          <w:rFonts w:ascii="Arial Narrow" w:hAnsi="Arial Narrow"/>
          <w:b/>
          <w:noProof/>
          <w:color w:val="808080"/>
          <w:sz w:val="24"/>
          <w:szCs w:val="24"/>
        </w:rPr>
        <w:t>S</w:t>
      </w:r>
      <w:r w:rsidRPr="00A40F0C">
        <w:rPr>
          <w:rFonts w:ascii="Arial Narrow" w:hAnsi="Arial Narrow"/>
          <w:b/>
          <w:noProof/>
          <w:color w:val="808080"/>
          <w:sz w:val="24"/>
          <w:szCs w:val="24"/>
        </w:rPr>
        <w:t>úťažných podkladov</w:t>
      </w:r>
    </w:p>
    <w:p w14:paraId="181E0080" w14:textId="77777777" w:rsidR="00683E9C" w:rsidRDefault="00683E9C" w:rsidP="00683E9C">
      <w:pPr>
        <w:autoSpaceDE/>
        <w:rPr>
          <w:rFonts w:ascii="Arial Narrow" w:hAnsi="Arial Narrow"/>
          <w:b/>
          <w:sz w:val="22"/>
          <w:szCs w:val="22"/>
          <w:u w:val="single"/>
        </w:rPr>
      </w:pPr>
    </w:p>
    <w:p w14:paraId="439C0918" w14:textId="78C31AC2" w:rsidR="005E14CB" w:rsidRDefault="00126549" w:rsidP="004F74C7">
      <w:pPr>
        <w:pStyle w:val="Zkladntext"/>
        <w:spacing w:after="0" w:line="240" w:lineRule="auto"/>
        <w:rPr>
          <w:rFonts w:ascii="Arial Narrow" w:hAnsi="Arial Narrow"/>
          <w:sz w:val="22"/>
          <w:szCs w:val="22"/>
        </w:rPr>
      </w:pPr>
      <w:r w:rsidRPr="00FD5FA3">
        <w:rPr>
          <w:rFonts w:ascii="Arial Narrow" w:hAnsi="Arial Narrow"/>
          <w:sz w:val="22"/>
          <w:szCs w:val="22"/>
        </w:rPr>
        <w:t xml:space="preserve">Požiadavky na predmet zákazky – </w:t>
      </w:r>
      <w:r w:rsidRPr="00750390">
        <w:rPr>
          <w:rFonts w:ascii="Arial Narrow" w:hAnsi="Arial Narrow"/>
          <w:b/>
          <w:caps/>
          <w:sz w:val="22"/>
          <w:szCs w:val="22"/>
        </w:rPr>
        <w:t>ponuka uchádzača</w:t>
      </w:r>
    </w:p>
    <w:p w14:paraId="64BA95D8" w14:textId="6FD769C9" w:rsidR="00126549" w:rsidRDefault="00126549" w:rsidP="00126549">
      <w:pPr>
        <w:autoSpaceDE/>
        <w:jc w:val="both"/>
        <w:rPr>
          <w:rFonts w:ascii="Arial Narrow" w:hAnsi="Arial Narrow"/>
          <w:noProof/>
          <w:sz w:val="22"/>
          <w:szCs w:val="22"/>
          <w:u w:val="single"/>
        </w:rPr>
      </w:pPr>
    </w:p>
    <w:p w14:paraId="36022979" w14:textId="7B1810C6" w:rsidR="002E3C27" w:rsidRDefault="002E3C27" w:rsidP="00126549">
      <w:pPr>
        <w:autoSpaceDE/>
        <w:jc w:val="both"/>
        <w:rPr>
          <w:rFonts w:ascii="Arial Narrow" w:hAnsi="Arial Narrow"/>
          <w:noProof/>
          <w:sz w:val="22"/>
          <w:szCs w:val="22"/>
          <w:u w:val="single"/>
        </w:rPr>
      </w:pPr>
    </w:p>
    <w:p w14:paraId="31719702" w14:textId="77777777" w:rsidR="002E3C27" w:rsidRDefault="002E3C27" w:rsidP="002E3C27">
      <w:pPr>
        <w:adjustRightInd w:val="0"/>
        <w:spacing w:line="240" w:lineRule="auto"/>
        <w:jc w:val="both"/>
        <w:rPr>
          <w:rFonts w:ascii="Arial Narrow" w:hAnsi="Arial Narrow"/>
          <w:b/>
          <w:i/>
          <w:sz w:val="22"/>
          <w:szCs w:val="22"/>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7180"/>
        <w:gridCol w:w="850"/>
      </w:tblGrid>
      <w:tr w:rsidR="002E3C27" w:rsidRPr="007D5128" w14:paraId="39C93E54" w14:textId="77777777" w:rsidTr="002E3C27">
        <w:trPr>
          <w:trHeight w:val="567"/>
        </w:trPr>
        <w:tc>
          <w:tcPr>
            <w:tcW w:w="9634" w:type="dxa"/>
            <w:gridSpan w:val="3"/>
            <w:shd w:val="clear" w:color="auto" w:fill="auto"/>
            <w:vAlign w:val="center"/>
            <w:hideMark/>
          </w:tcPr>
          <w:p w14:paraId="6DBAFEAE" w14:textId="77777777" w:rsidR="002E3C27" w:rsidRPr="007D5128" w:rsidRDefault="002E3C27" w:rsidP="002E3C27">
            <w:pPr>
              <w:tabs>
                <w:tab w:val="left" w:pos="8025"/>
              </w:tabs>
              <w:jc w:val="center"/>
              <w:rPr>
                <w:rFonts w:ascii="Arial Narrow" w:eastAsia="Calibri" w:hAnsi="Arial Narrow"/>
                <w:b/>
                <w:bCs/>
                <w:noProof/>
                <w:sz w:val="22"/>
                <w:szCs w:val="22"/>
              </w:rPr>
            </w:pPr>
            <w:r w:rsidRPr="007D5128">
              <w:rPr>
                <w:rFonts w:ascii="Arial Narrow" w:eastAsia="Calibri" w:hAnsi="Arial Narrow"/>
                <w:b/>
                <w:bCs/>
                <w:noProof/>
                <w:sz w:val="22"/>
                <w:szCs w:val="22"/>
              </w:rPr>
              <w:t>Motorové vozidlo so špeciálnou úpravou na prevoz psov</w:t>
            </w:r>
          </w:p>
        </w:tc>
      </w:tr>
      <w:tr w:rsidR="002E3C27" w:rsidRPr="007D5128" w14:paraId="087BBC44" w14:textId="77777777" w:rsidTr="00C95A9D">
        <w:trPr>
          <w:trHeight w:val="186"/>
        </w:trPr>
        <w:tc>
          <w:tcPr>
            <w:tcW w:w="8784"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14:paraId="13B00E19" w14:textId="77777777" w:rsidR="002E3C27" w:rsidRDefault="002E3C27" w:rsidP="002E3C27">
            <w:pPr>
              <w:autoSpaceDE/>
              <w:jc w:val="center"/>
              <w:rPr>
                <w:rFonts w:ascii="Arial Narrow" w:hAnsi="Arial Narrow" w:cs="Calibri"/>
                <w:b/>
                <w:bCs/>
                <w:color w:val="000000"/>
              </w:rPr>
            </w:pPr>
            <w:r>
              <w:rPr>
                <w:rFonts w:ascii="Arial Narrow" w:hAnsi="Arial Narrow" w:cs="Calibri"/>
                <w:b/>
                <w:bCs/>
                <w:color w:val="000000"/>
              </w:rPr>
              <w:t>(A)</w:t>
            </w:r>
          </w:p>
          <w:p w14:paraId="6B97EB8F" w14:textId="6419A2B5" w:rsidR="002E3C27" w:rsidRPr="007D5128" w:rsidRDefault="002E3C27" w:rsidP="002E3C27">
            <w:pPr>
              <w:tabs>
                <w:tab w:val="left" w:pos="8025"/>
              </w:tabs>
              <w:jc w:val="center"/>
              <w:rPr>
                <w:rFonts w:ascii="Arial Narrow" w:eastAsia="Calibri" w:hAnsi="Arial Narrow" w:cs="Calibri"/>
                <w:b/>
                <w:noProof/>
                <w:sz w:val="22"/>
                <w:szCs w:val="22"/>
              </w:rPr>
            </w:pPr>
            <w:r>
              <w:rPr>
                <w:rFonts w:ascii="Arial Narrow" w:hAnsi="Arial Narrow" w:cs="Calibri"/>
                <w:b/>
                <w:bCs/>
                <w:color w:val="000000"/>
              </w:rPr>
              <w:t>Požiadavky</w:t>
            </w:r>
          </w:p>
        </w:tc>
        <w:tc>
          <w:tcPr>
            <w:tcW w:w="850" w:type="dxa"/>
            <w:tcBorders>
              <w:top w:val="single" w:sz="4" w:space="0" w:color="auto"/>
              <w:left w:val="nil"/>
              <w:right w:val="single" w:sz="4" w:space="0" w:color="auto"/>
            </w:tcBorders>
            <w:shd w:val="clear" w:color="000000" w:fill="F2F2F2"/>
            <w:vAlign w:val="bottom"/>
          </w:tcPr>
          <w:p w14:paraId="4683DA7C" w14:textId="77777777" w:rsidR="002E3C27" w:rsidRDefault="002E3C27" w:rsidP="002E3C27">
            <w:pPr>
              <w:autoSpaceDE/>
              <w:jc w:val="center"/>
              <w:rPr>
                <w:rFonts w:ascii="Arial Narrow" w:hAnsi="Arial Narrow"/>
                <w:b/>
                <w:iCs/>
              </w:rPr>
            </w:pPr>
            <w:r>
              <w:rPr>
                <w:rFonts w:ascii="Arial Narrow" w:hAnsi="Arial Narrow"/>
                <w:b/>
                <w:iCs/>
              </w:rPr>
              <w:t>(B)</w:t>
            </w:r>
          </w:p>
          <w:p w14:paraId="3E34BE77" w14:textId="4B61B3FE" w:rsidR="002E3C27" w:rsidRPr="007D5128" w:rsidRDefault="002E3C27" w:rsidP="002E3C27">
            <w:pPr>
              <w:tabs>
                <w:tab w:val="left" w:pos="8025"/>
              </w:tabs>
              <w:jc w:val="center"/>
              <w:rPr>
                <w:rFonts w:ascii="Arial Narrow" w:eastAsia="Calibri" w:hAnsi="Arial Narrow" w:cs="Calibri"/>
                <w:b/>
                <w:noProof/>
                <w:sz w:val="22"/>
                <w:szCs w:val="22"/>
              </w:rPr>
            </w:pPr>
            <w:r w:rsidRPr="000526FE">
              <w:rPr>
                <w:rFonts w:ascii="Arial Narrow" w:hAnsi="Arial Narrow"/>
                <w:b/>
                <w:iCs/>
              </w:rPr>
              <w:t>NÁVRH</w:t>
            </w:r>
          </w:p>
        </w:tc>
      </w:tr>
      <w:tr w:rsidR="002E3C27" w:rsidRPr="007D5128" w14:paraId="2ABE23D1" w14:textId="77777777" w:rsidTr="00F56872">
        <w:trPr>
          <w:trHeight w:val="164"/>
        </w:trPr>
        <w:tc>
          <w:tcPr>
            <w:tcW w:w="1604" w:type="dxa"/>
            <w:shd w:val="clear" w:color="auto" w:fill="auto"/>
            <w:vAlign w:val="center"/>
          </w:tcPr>
          <w:p w14:paraId="0DF238CD" w14:textId="2F50C3FF" w:rsidR="002E3C27" w:rsidRPr="007D5128" w:rsidRDefault="00F56872" w:rsidP="002E3C27">
            <w:pPr>
              <w:tabs>
                <w:tab w:val="left" w:pos="8025"/>
              </w:tabs>
              <w:rPr>
                <w:rFonts w:ascii="Arial Narrow" w:eastAsia="Calibri" w:hAnsi="Arial Narrow" w:cs="Calibri"/>
                <w:b/>
                <w:bCs/>
                <w:noProof/>
                <w:sz w:val="22"/>
                <w:szCs w:val="22"/>
              </w:rPr>
            </w:pPr>
            <w:r>
              <w:rPr>
                <w:rFonts w:ascii="Arial Narrow" w:eastAsia="Calibri" w:hAnsi="Arial Narrow" w:cs="Calibri"/>
                <w:b/>
                <w:bCs/>
                <w:noProof/>
                <w:sz w:val="22"/>
                <w:szCs w:val="22"/>
              </w:rPr>
              <w:t>Počet ks</w:t>
            </w:r>
          </w:p>
        </w:tc>
        <w:tc>
          <w:tcPr>
            <w:tcW w:w="7180" w:type="dxa"/>
            <w:shd w:val="clear" w:color="auto" w:fill="auto"/>
            <w:vAlign w:val="center"/>
          </w:tcPr>
          <w:p w14:paraId="2079B783" w14:textId="092652FD" w:rsidR="002E3C27" w:rsidRPr="007D5128" w:rsidRDefault="00F56872" w:rsidP="00F56872">
            <w:pPr>
              <w:tabs>
                <w:tab w:val="left" w:pos="8025"/>
              </w:tabs>
              <w:rPr>
                <w:rFonts w:ascii="Arial Narrow" w:eastAsia="Calibri" w:hAnsi="Arial Narrow" w:cs="Calibri"/>
                <w:noProof/>
                <w:sz w:val="22"/>
                <w:szCs w:val="22"/>
              </w:rPr>
            </w:pPr>
            <w:r>
              <w:rPr>
                <w:rFonts w:ascii="Arial Narrow" w:eastAsia="Calibri" w:hAnsi="Arial Narrow" w:cs="Calibri"/>
                <w:noProof/>
                <w:sz w:val="22"/>
                <w:szCs w:val="22"/>
              </w:rPr>
              <w:t>11</w:t>
            </w:r>
          </w:p>
        </w:tc>
        <w:tc>
          <w:tcPr>
            <w:tcW w:w="850" w:type="dxa"/>
          </w:tcPr>
          <w:p w14:paraId="7881E86A" w14:textId="6B8AB043" w:rsidR="002E3C27" w:rsidRPr="007D5128" w:rsidRDefault="00F56872" w:rsidP="002E3C27">
            <w:pPr>
              <w:tabs>
                <w:tab w:val="left" w:pos="8025"/>
              </w:tabs>
              <w:jc w:val="center"/>
              <w:rPr>
                <w:rFonts w:ascii="Arial Narrow" w:eastAsia="Calibri" w:hAnsi="Arial Narrow" w:cs="Calibri"/>
                <w:b/>
                <w:noProof/>
                <w:sz w:val="22"/>
                <w:szCs w:val="22"/>
              </w:rPr>
            </w:pPr>
            <w:r w:rsidRPr="00C95A9D">
              <w:rPr>
                <w:rFonts w:ascii="Arial Narrow" w:hAnsi="Arial Narrow"/>
                <w:noProof/>
              </w:rPr>
              <w:t xml:space="preserve">splnil </w:t>
            </w:r>
            <w:sdt>
              <w:sdtPr>
                <w:rPr>
                  <w:rFonts w:ascii="MS Gothic" w:eastAsia="MS Gothic" w:hAnsi="MS Gothic"/>
                  <w:noProof/>
                </w:rPr>
                <w:id w:val="-332296391"/>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BC2E95" w:rsidRPr="007D5128" w14:paraId="501A3894" w14:textId="77777777" w:rsidTr="00BC2E95">
        <w:trPr>
          <w:trHeight w:val="164"/>
        </w:trPr>
        <w:tc>
          <w:tcPr>
            <w:tcW w:w="1604" w:type="dxa"/>
            <w:shd w:val="clear" w:color="auto" w:fill="auto"/>
            <w:vAlign w:val="center"/>
          </w:tcPr>
          <w:p w14:paraId="4ACBC3FE" w14:textId="7E39B627" w:rsidR="00BC2E95" w:rsidRDefault="00BC2E95" w:rsidP="002E3C27">
            <w:pPr>
              <w:tabs>
                <w:tab w:val="left" w:pos="8025"/>
              </w:tabs>
              <w:rPr>
                <w:rFonts w:ascii="Arial Narrow" w:eastAsia="Calibri" w:hAnsi="Arial Narrow" w:cs="Calibri"/>
                <w:b/>
                <w:bCs/>
                <w:noProof/>
                <w:sz w:val="22"/>
                <w:szCs w:val="22"/>
              </w:rPr>
            </w:pPr>
            <w:r>
              <w:rPr>
                <w:rFonts w:ascii="Arial Narrow" w:eastAsia="Calibri" w:hAnsi="Arial Narrow" w:cs="Calibri"/>
                <w:b/>
                <w:bCs/>
                <w:noProof/>
                <w:sz w:val="22"/>
                <w:szCs w:val="22"/>
              </w:rPr>
              <w:t>Model</w:t>
            </w:r>
          </w:p>
        </w:tc>
        <w:tc>
          <w:tcPr>
            <w:tcW w:w="8030" w:type="dxa"/>
            <w:gridSpan w:val="2"/>
            <w:shd w:val="clear" w:color="auto" w:fill="auto"/>
            <w:vAlign w:val="center"/>
          </w:tcPr>
          <w:p w14:paraId="301FD424" w14:textId="5CFEC0BC" w:rsidR="00BC2E95" w:rsidRPr="00C95A9D" w:rsidRDefault="00BC2E95" w:rsidP="00BC2E95">
            <w:pPr>
              <w:tabs>
                <w:tab w:val="left" w:pos="8025"/>
              </w:tabs>
              <w:rPr>
                <w:rFonts w:ascii="Arial Narrow" w:hAnsi="Arial Narrow"/>
                <w:noProof/>
              </w:rPr>
            </w:pPr>
            <w:r>
              <w:rPr>
                <w:rFonts w:ascii="Arial Narrow" w:hAnsi="Arial Narrow"/>
                <w:noProof/>
              </w:rPr>
              <w:t xml:space="preserve">xxxxxxxxxxxxx </w:t>
            </w:r>
            <w:r w:rsidRPr="00BC2E95">
              <w:rPr>
                <w:rFonts w:ascii="Arial Narrow" w:hAnsi="Arial Narrow"/>
                <w:i/>
                <w:noProof/>
              </w:rPr>
              <w:t>(uchádzač</w:t>
            </w:r>
            <w:r>
              <w:rPr>
                <w:rFonts w:ascii="Arial Narrow" w:hAnsi="Arial Narrow"/>
                <w:i/>
                <w:noProof/>
              </w:rPr>
              <w:t xml:space="preserve"> jednoznačne</w:t>
            </w:r>
            <w:r w:rsidRPr="00BC2E95">
              <w:rPr>
                <w:rFonts w:ascii="Arial Narrow" w:hAnsi="Arial Narrow"/>
                <w:i/>
                <w:noProof/>
              </w:rPr>
              <w:t xml:space="preserve"> identifikuje značku a model motorového vozidla)</w:t>
            </w:r>
          </w:p>
        </w:tc>
      </w:tr>
      <w:tr w:rsidR="00F56872" w:rsidRPr="007D5128" w14:paraId="6D5D2A64" w14:textId="77777777" w:rsidTr="00C95A9D">
        <w:trPr>
          <w:trHeight w:val="164"/>
        </w:trPr>
        <w:tc>
          <w:tcPr>
            <w:tcW w:w="1604" w:type="dxa"/>
            <w:shd w:val="clear" w:color="auto" w:fill="auto"/>
            <w:vAlign w:val="center"/>
          </w:tcPr>
          <w:p w14:paraId="68E5D0B4" w14:textId="1EA14C80" w:rsidR="00F56872" w:rsidRDefault="00F56872" w:rsidP="00F56872">
            <w:pPr>
              <w:tabs>
                <w:tab w:val="left" w:pos="8025"/>
              </w:tabs>
              <w:rPr>
                <w:rFonts w:ascii="Arial Narrow" w:eastAsia="Calibri" w:hAnsi="Arial Narrow" w:cs="Calibri"/>
                <w:b/>
                <w:bCs/>
                <w:noProof/>
                <w:sz w:val="22"/>
                <w:szCs w:val="22"/>
              </w:rPr>
            </w:pPr>
            <w:r>
              <w:rPr>
                <w:rFonts w:ascii="Arial Narrow" w:eastAsia="Calibri" w:hAnsi="Arial Narrow" w:cs="Calibri"/>
                <w:b/>
                <w:bCs/>
                <w:noProof/>
                <w:sz w:val="22"/>
                <w:szCs w:val="22"/>
              </w:rPr>
              <w:t>Predmet</w:t>
            </w:r>
          </w:p>
        </w:tc>
        <w:tc>
          <w:tcPr>
            <w:tcW w:w="7180" w:type="dxa"/>
            <w:shd w:val="clear" w:color="auto" w:fill="auto"/>
            <w:vAlign w:val="center"/>
          </w:tcPr>
          <w:p w14:paraId="5384701E" w14:textId="2D009C79" w:rsidR="00F56872" w:rsidRDefault="00F56872" w:rsidP="00F56872">
            <w:pPr>
              <w:tabs>
                <w:tab w:val="left" w:pos="8025"/>
              </w:tabs>
              <w:jc w:val="center"/>
              <w:rPr>
                <w:rFonts w:ascii="Arial Narrow" w:eastAsia="Calibri" w:hAnsi="Arial Narrow" w:cs="Calibri"/>
                <w:b/>
                <w:noProof/>
                <w:sz w:val="22"/>
                <w:szCs w:val="22"/>
              </w:rPr>
            </w:pPr>
            <w:r>
              <w:rPr>
                <w:rFonts w:ascii="Arial Narrow" w:eastAsia="Calibri" w:hAnsi="Arial Narrow" w:cs="Calibri"/>
                <w:b/>
                <w:noProof/>
                <w:sz w:val="22"/>
                <w:szCs w:val="22"/>
              </w:rPr>
              <w:t xml:space="preserve">Technický </w:t>
            </w:r>
            <w:r w:rsidRPr="007D5128">
              <w:rPr>
                <w:rFonts w:ascii="Arial Narrow" w:eastAsia="Calibri" w:hAnsi="Arial Narrow" w:cs="Calibri"/>
                <w:b/>
                <w:noProof/>
                <w:sz w:val="22"/>
                <w:szCs w:val="22"/>
              </w:rPr>
              <w:t>parameter</w:t>
            </w:r>
          </w:p>
        </w:tc>
        <w:tc>
          <w:tcPr>
            <w:tcW w:w="850" w:type="dxa"/>
          </w:tcPr>
          <w:p w14:paraId="1ACE09DD" w14:textId="77777777" w:rsidR="00F56872" w:rsidRPr="007D5128" w:rsidRDefault="00F56872" w:rsidP="00F56872">
            <w:pPr>
              <w:tabs>
                <w:tab w:val="left" w:pos="8025"/>
              </w:tabs>
              <w:jc w:val="center"/>
              <w:rPr>
                <w:rFonts w:ascii="Arial Narrow" w:eastAsia="Calibri" w:hAnsi="Arial Narrow" w:cs="Calibri"/>
                <w:b/>
                <w:noProof/>
                <w:sz w:val="22"/>
                <w:szCs w:val="22"/>
              </w:rPr>
            </w:pPr>
          </w:p>
        </w:tc>
      </w:tr>
      <w:tr w:rsidR="00C95A9D" w:rsidRPr="007D5128" w14:paraId="0D2D5370" w14:textId="77777777" w:rsidTr="00C95A9D">
        <w:trPr>
          <w:trHeight w:val="268"/>
        </w:trPr>
        <w:tc>
          <w:tcPr>
            <w:tcW w:w="1604" w:type="dxa"/>
            <w:vMerge w:val="restart"/>
            <w:shd w:val="clear" w:color="auto" w:fill="auto"/>
            <w:hideMark/>
          </w:tcPr>
          <w:p w14:paraId="5B70E5C3" w14:textId="77777777" w:rsidR="00C95A9D" w:rsidRPr="007D5128" w:rsidRDefault="00C95A9D" w:rsidP="00C95A9D">
            <w:pPr>
              <w:tabs>
                <w:tab w:val="left" w:pos="8025"/>
              </w:tabs>
              <w:rPr>
                <w:rFonts w:ascii="Arial Narrow" w:eastAsia="Calibri" w:hAnsi="Arial Narrow" w:cs="Calibri"/>
                <w:b/>
                <w:bCs/>
                <w:noProof/>
                <w:sz w:val="22"/>
                <w:szCs w:val="22"/>
              </w:rPr>
            </w:pPr>
          </w:p>
          <w:p w14:paraId="152B45B4" w14:textId="77777777" w:rsidR="00C95A9D" w:rsidRPr="007D5128" w:rsidRDefault="00C95A9D" w:rsidP="00C95A9D">
            <w:pPr>
              <w:tabs>
                <w:tab w:val="left" w:pos="8025"/>
              </w:tabs>
              <w:rPr>
                <w:rFonts w:ascii="Arial Narrow" w:eastAsia="Calibri" w:hAnsi="Arial Narrow" w:cs="Calibri"/>
                <w:b/>
                <w:bCs/>
                <w:noProof/>
                <w:sz w:val="22"/>
                <w:szCs w:val="22"/>
              </w:rPr>
            </w:pPr>
          </w:p>
          <w:p w14:paraId="381DD864" w14:textId="77777777" w:rsidR="00C95A9D" w:rsidRPr="007D5128" w:rsidRDefault="00C95A9D" w:rsidP="00C95A9D">
            <w:pPr>
              <w:tabs>
                <w:tab w:val="left" w:pos="8025"/>
              </w:tabs>
              <w:rPr>
                <w:rFonts w:ascii="Arial Narrow" w:eastAsia="Calibri" w:hAnsi="Arial Narrow" w:cs="Calibri"/>
                <w:b/>
                <w:bCs/>
                <w:noProof/>
                <w:sz w:val="22"/>
                <w:szCs w:val="22"/>
              </w:rPr>
            </w:pPr>
          </w:p>
          <w:p w14:paraId="6C035189" w14:textId="77777777" w:rsidR="00C95A9D" w:rsidRPr="007D5128" w:rsidRDefault="00C95A9D" w:rsidP="00C95A9D">
            <w:pPr>
              <w:tabs>
                <w:tab w:val="left" w:pos="8025"/>
              </w:tabs>
              <w:rPr>
                <w:rFonts w:ascii="Arial Narrow" w:eastAsia="Calibri" w:hAnsi="Arial Narrow" w:cs="Calibri"/>
                <w:b/>
                <w:bCs/>
                <w:noProof/>
                <w:sz w:val="22"/>
                <w:szCs w:val="22"/>
              </w:rPr>
            </w:pPr>
            <w:r w:rsidRPr="007D5128">
              <w:rPr>
                <w:rFonts w:ascii="Arial Narrow" w:eastAsia="Calibri" w:hAnsi="Arial Narrow" w:cs="Calibri"/>
                <w:b/>
                <w:bCs/>
                <w:noProof/>
                <w:sz w:val="22"/>
                <w:szCs w:val="22"/>
              </w:rPr>
              <w:t>1. Motor</w:t>
            </w:r>
          </w:p>
        </w:tc>
        <w:tc>
          <w:tcPr>
            <w:tcW w:w="7180" w:type="dxa"/>
            <w:shd w:val="clear" w:color="auto" w:fill="auto"/>
            <w:hideMark/>
          </w:tcPr>
          <w:p w14:paraId="565BF379"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r w:rsidRPr="007D5128">
              <w:rPr>
                <w:rFonts w:ascii="Arial Narrow" w:eastAsia="Calibri" w:hAnsi="Arial Narrow" w:cs="Courier New"/>
                <w:noProof/>
                <w:color w:val="202124"/>
                <w:sz w:val="22"/>
                <w:szCs w:val="22"/>
              </w:rPr>
              <w:t>naftový</w:t>
            </w:r>
          </w:p>
        </w:tc>
        <w:tc>
          <w:tcPr>
            <w:tcW w:w="850" w:type="dxa"/>
          </w:tcPr>
          <w:p w14:paraId="209848CB" w14:textId="2B47AAEC" w:rsidR="00C95A9D" w:rsidRP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r w:rsidRPr="00C95A9D">
              <w:rPr>
                <w:rFonts w:ascii="Arial Narrow" w:hAnsi="Arial Narrow"/>
                <w:noProof/>
              </w:rPr>
              <w:t xml:space="preserve">splnil </w:t>
            </w:r>
            <w:sdt>
              <w:sdtPr>
                <w:rPr>
                  <w:rFonts w:ascii="MS Gothic" w:eastAsia="MS Gothic" w:hAnsi="MS Gothic"/>
                  <w:noProof/>
                </w:rPr>
                <w:id w:val="676472745"/>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2DFC8461" w14:textId="77777777" w:rsidTr="00C95A9D">
        <w:trPr>
          <w:trHeight w:val="308"/>
        </w:trPr>
        <w:tc>
          <w:tcPr>
            <w:tcW w:w="1604" w:type="dxa"/>
            <w:vMerge/>
            <w:shd w:val="clear" w:color="auto" w:fill="auto"/>
            <w:hideMark/>
          </w:tcPr>
          <w:p w14:paraId="1EE6B24D" w14:textId="77777777" w:rsidR="00C95A9D" w:rsidRPr="007D5128" w:rsidRDefault="00C95A9D" w:rsidP="00C95A9D">
            <w:pPr>
              <w:tabs>
                <w:tab w:val="left" w:pos="8025"/>
              </w:tabs>
              <w:rPr>
                <w:rFonts w:ascii="Arial Narrow" w:eastAsia="Calibri" w:hAnsi="Arial Narrow" w:cs="Calibri"/>
                <w:b/>
                <w:bCs/>
                <w:noProof/>
                <w:sz w:val="22"/>
                <w:szCs w:val="22"/>
              </w:rPr>
            </w:pPr>
          </w:p>
        </w:tc>
        <w:tc>
          <w:tcPr>
            <w:tcW w:w="7180" w:type="dxa"/>
            <w:shd w:val="clear" w:color="auto" w:fill="auto"/>
            <w:hideMark/>
          </w:tcPr>
          <w:p w14:paraId="1352F9CF"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r w:rsidRPr="007D5128">
              <w:rPr>
                <w:rFonts w:ascii="Arial Narrow" w:eastAsia="Calibri" w:hAnsi="Arial Narrow" w:cs="Courier New"/>
                <w:noProof/>
                <w:color w:val="202124"/>
                <w:sz w:val="22"/>
                <w:szCs w:val="22"/>
              </w:rPr>
              <w:t xml:space="preserve">obsah min. </w:t>
            </w:r>
            <w:r w:rsidRPr="007D5128">
              <w:rPr>
                <w:rFonts w:ascii="Arial Narrow" w:eastAsia="Calibri" w:hAnsi="Arial Narrow" w:cs="Courier New"/>
                <w:noProof/>
                <w:sz w:val="22"/>
                <w:szCs w:val="22"/>
              </w:rPr>
              <w:t>1495 c</w:t>
            </w:r>
            <w:r w:rsidRPr="007D5128">
              <w:rPr>
                <w:rFonts w:ascii="Arial Narrow" w:eastAsia="Calibri" w:hAnsi="Arial Narrow" w:cs="Courier New"/>
                <w:noProof/>
                <w:color w:val="202124"/>
                <w:sz w:val="22"/>
                <w:szCs w:val="22"/>
              </w:rPr>
              <w:t>m³</w:t>
            </w:r>
          </w:p>
        </w:tc>
        <w:tc>
          <w:tcPr>
            <w:tcW w:w="850" w:type="dxa"/>
          </w:tcPr>
          <w:p w14:paraId="714638C3" w14:textId="3E0D1D42" w:rsidR="00C95A9D" w:rsidRP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r w:rsidRPr="00C95A9D">
              <w:rPr>
                <w:rFonts w:ascii="Arial Narrow" w:hAnsi="Arial Narrow"/>
                <w:noProof/>
              </w:rPr>
              <w:t xml:space="preserve">splnil </w:t>
            </w:r>
            <w:sdt>
              <w:sdtPr>
                <w:rPr>
                  <w:rFonts w:ascii="MS Gothic" w:eastAsia="MS Gothic" w:hAnsi="MS Gothic"/>
                  <w:noProof/>
                </w:rPr>
                <w:id w:val="-286738090"/>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1F2C98BA" w14:textId="77777777" w:rsidTr="00C95A9D">
        <w:trPr>
          <w:trHeight w:val="268"/>
        </w:trPr>
        <w:tc>
          <w:tcPr>
            <w:tcW w:w="1604" w:type="dxa"/>
            <w:vMerge/>
            <w:shd w:val="clear" w:color="auto" w:fill="auto"/>
            <w:hideMark/>
          </w:tcPr>
          <w:p w14:paraId="4B6F5AAC" w14:textId="77777777" w:rsidR="00C95A9D" w:rsidRPr="007D5128" w:rsidRDefault="00C95A9D" w:rsidP="00C95A9D">
            <w:pPr>
              <w:tabs>
                <w:tab w:val="left" w:pos="8025"/>
              </w:tabs>
              <w:rPr>
                <w:rFonts w:ascii="Arial Narrow" w:eastAsia="Calibri" w:hAnsi="Arial Narrow" w:cs="Calibri"/>
                <w:b/>
                <w:bCs/>
                <w:noProof/>
                <w:sz w:val="22"/>
                <w:szCs w:val="22"/>
              </w:rPr>
            </w:pPr>
          </w:p>
        </w:tc>
        <w:tc>
          <w:tcPr>
            <w:tcW w:w="7180" w:type="dxa"/>
            <w:shd w:val="clear" w:color="auto" w:fill="auto"/>
            <w:hideMark/>
          </w:tcPr>
          <w:p w14:paraId="09F665BC"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r w:rsidRPr="007D5128">
              <w:rPr>
                <w:rFonts w:ascii="Arial Narrow" w:eastAsia="Calibri" w:hAnsi="Arial Narrow" w:cs="Courier New"/>
                <w:noProof/>
                <w:color w:val="202124"/>
                <w:sz w:val="22"/>
                <w:szCs w:val="22"/>
              </w:rPr>
              <w:t>výkon min. 84 kW</w:t>
            </w:r>
          </w:p>
        </w:tc>
        <w:tc>
          <w:tcPr>
            <w:tcW w:w="850" w:type="dxa"/>
          </w:tcPr>
          <w:p w14:paraId="4CA98A54" w14:textId="201787C5" w:rsidR="00C95A9D" w:rsidRP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r w:rsidRPr="00C95A9D">
              <w:rPr>
                <w:rFonts w:ascii="Arial Narrow" w:hAnsi="Arial Narrow"/>
                <w:noProof/>
              </w:rPr>
              <w:t xml:space="preserve">splnil </w:t>
            </w:r>
            <w:sdt>
              <w:sdtPr>
                <w:rPr>
                  <w:rFonts w:ascii="MS Gothic" w:eastAsia="MS Gothic" w:hAnsi="MS Gothic"/>
                  <w:noProof/>
                </w:rPr>
                <w:id w:val="810596145"/>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36E1EA5B" w14:textId="77777777" w:rsidTr="00C95A9D">
        <w:trPr>
          <w:trHeight w:val="268"/>
        </w:trPr>
        <w:tc>
          <w:tcPr>
            <w:tcW w:w="1604" w:type="dxa"/>
            <w:vMerge/>
            <w:shd w:val="clear" w:color="auto" w:fill="auto"/>
            <w:hideMark/>
          </w:tcPr>
          <w:p w14:paraId="0CEBD3BE" w14:textId="77777777" w:rsidR="00C95A9D" w:rsidRPr="007D5128" w:rsidRDefault="00C95A9D" w:rsidP="00C95A9D">
            <w:pPr>
              <w:tabs>
                <w:tab w:val="left" w:pos="8025"/>
              </w:tabs>
              <w:rPr>
                <w:rFonts w:ascii="Arial Narrow" w:eastAsia="Calibri" w:hAnsi="Arial Narrow" w:cs="Calibri"/>
                <w:b/>
                <w:bCs/>
                <w:noProof/>
                <w:sz w:val="22"/>
                <w:szCs w:val="22"/>
              </w:rPr>
            </w:pPr>
          </w:p>
        </w:tc>
        <w:tc>
          <w:tcPr>
            <w:tcW w:w="7180" w:type="dxa"/>
            <w:shd w:val="clear" w:color="auto" w:fill="auto"/>
            <w:hideMark/>
          </w:tcPr>
          <w:p w14:paraId="4E26CE07" w14:textId="113FE6CF"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r>
              <w:rPr>
                <w:rFonts w:ascii="Arial Narrow" w:eastAsia="Calibri" w:hAnsi="Arial Narrow" w:cs="Courier New"/>
                <w:noProof/>
                <w:color w:val="202124"/>
                <w:sz w:val="22"/>
                <w:szCs w:val="22"/>
              </w:rPr>
              <w:t>max.</w:t>
            </w:r>
            <w:r w:rsidRPr="007D5128">
              <w:rPr>
                <w:rFonts w:ascii="Arial Narrow" w:eastAsia="Calibri" w:hAnsi="Arial Narrow" w:cs="Courier New"/>
                <w:noProof/>
                <w:color w:val="202124"/>
                <w:sz w:val="22"/>
                <w:szCs w:val="22"/>
              </w:rPr>
              <w:t xml:space="preserve"> technicky prípustná / povolená hmotnosť 2400 kg</w:t>
            </w:r>
          </w:p>
        </w:tc>
        <w:tc>
          <w:tcPr>
            <w:tcW w:w="850" w:type="dxa"/>
          </w:tcPr>
          <w:p w14:paraId="41BAD09D" w14:textId="04892675" w:rsidR="00C95A9D" w:rsidRPr="00C95A9D" w:rsidDel="00417E10"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r w:rsidRPr="00C95A9D">
              <w:rPr>
                <w:rFonts w:ascii="Arial Narrow" w:hAnsi="Arial Narrow"/>
                <w:noProof/>
              </w:rPr>
              <w:t xml:space="preserve">splnil </w:t>
            </w:r>
            <w:sdt>
              <w:sdtPr>
                <w:rPr>
                  <w:rFonts w:ascii="MS Gothic" w:eastAsia="MS Gothic" w:hAnsi="MS Gothic"/>
                  <w:noProof/>
                </w:rPr>
                <w:id w:val="-2088758769"/>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220AE479" w14:textId="77777777" w:rsidTr="00C95A9D">
        <w:trPr>
          <w:trHeight w:val="268"/>
        </w:trPr>
        <w:tc>
          <w:tcPr>
            <w:tcW w:w="1604" w:type="dxa"/>
            <w:vMerge/>
            <w:shd w:val="clear" w:color="auto" w:fill="auto"/>
            <w:hideMark/>
          </w:tcPr>
          <w:p w14:paraId="13E87E4D" w14:textId="77777777" w:rsidR="00C95A9D" w:rsidRPr="007D5128" w:rsidRDefault="00C95A9D" w:rsidP="00C95A9D">
            <w:pPr>
              <w:tabs>
                <w:tab w:val="left" w:pos="8025"/>
              </w:tabs>
              <w:rPr>
                <w:rFonts w:ascii="Arial Narrow" w:eastAsia="Calibri" w:hAnsi="Arial Narrow" w:cs="Calibri"/>
                <w:b/>
                <w:bCs/>
                <w:noProof/>
                <w:sz w:val="22"/>
                <w:szCs w:val="22"/>
              </w:rPr>
            </w:pPr>
          </w:p>
        </w:tc>
        <w:tc>
          <w:tcPr>
            <w:tcW w:w="7180" w:type="dxa"/>
            <w:shd w:val="clear" w:color="auto" w:fill="auto"/>
            <w:hideMark/>
          </w:tcPr>
          <w:p w14:paraId="59421043"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r w:rsidRPr="007D5128">
              <w:rPr>
                <w:rFonts w:ascii="Arial Narrow" w:eastAsia="Calibri" w:hAnsi="Arial Narrow" w:cs="Courier New"/>
                <w:noProof/>
                <w:color w:val="202124"/>
                <w:sz w:val="22"/>
                <w:szCs w:val="22"/>
              </w:rPr>
              <w:t>kombinovaná spotreba max. 8l/100km</w:t>
            </w:r>
          </w:p>
        </w:tc>
        <w:tc>
          <w:tcPr>
            <w:tcW w:w="850" w:type="dxa"/>
          </w:tcPr>
          <w:p w14:paraId="5676AE55" w14:textId="7D8D1294" w:rsidR="00C95A9D" w:rsidRP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r w:rsidRPr="00C95A9D">
              <w:rPr>
                <w:rFonts w:ascii="Arial Narrow" w:hAnsi="Arial Narrow"/>
                <w:noProof/>
              </w:rPr>
              <w:t xml:space="preserve">splnil </w:t>
            </w:r>
            <w:sdt>
              <w:sdtPr>
                <w:rPr>
                  <w:rFonts w:ascii="MS Gothic" w:eastAsia="MS Gothic" w:hAnsi="MS Gothic"/>
                  <w:noProof/>
                </w:rPr>
                <w:id w:val="959001779"/>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2BAE28F7" w14:textId="77777777" w:rsidTr="00C95A9D">
        <w:trPr>
          <w:trHeight w:val="220"/>
        </w:trPr>
        <w:tc>
          <w:tcPr>
            <w:tcW w:w="1604" w:type="dxa"/>
            <w:vMerge/>
            <w:shd w:val="clear" w:color="auto" w:fill="auto"/>
            <w:hideMark/>
          </w:tcPr>
          <w:p w14:paraId="16EBB786" w14:textId="77777777" w:rsidR="00C95A9D" w:rsidRPr="007D5128" w:rsidRDefault="00C95A9D" w:rsidP="00C95A9D">
            <w:pPr>
              <w:tabs>
                <w:tab w:val="left" w:pos="8025"/>
              </w:tabs>
              <w:rPr>
                <w:rFonts w:ascii="Arial Narrow" w:eastAsia="Calibri" w:hAnsi="Arial Narrow" w:cs="Calibri"/>
                <w:b/>
                <w:bCs/>
                <w:noProof/>
                <w:sz w:val="22"/>
                <w:szCs w:val="22"/>
              </w:rPr>
            </w:pPr>
          </w:p>
        </w:tc>
        <w:tc>
          <w:tcPr>
            <w:tcW w:w="7180" w:type="dxa"/>
            <w:shd w:val="clear" w:color="auto" w:fill="auto"/>
            <w:hideMark/>
          </w:tcPr>
          <w:p w14:paraId="6BEC40AE" w14:textId="77777777" w:rsidR="00C95A9D" w:rsidRPr="007D5128" w:rsidRDefault="00C95A9D" w:rsidP="00C95A9D">
            <w:pPr>
              <w:rPr>
                <w:rFonts w:ascii="Arial Narrow" w:eastAsia="Calibri" w:hAnsi="Arial Narrow"/>
                <w:noProof/>
                <w:sz w:val="22"/>
                <w:szCs w:val="22"/>
              </w:rPr>
            </w:pPr>
            <w:r w:rsidRPr="007D5128">
              <w:rPr>
                <w:rFonts w:ascii="Arial Narrow" w:eastAsia="Calibri" w:hAnsi="Arial Narrow"/>
                <w:noProof/>
                <w:color w:val="202124"/>
                <w:sz w:val="22"/>
                <w:szCs w:val="22"/>
              </w:rPr>
              <w:t>splnenie platnej emisnej normy v čase registrácie min. EU 6</w:t>
            </w:r>
          </w:p>
        </w:tc>
        <w:tc>
          <w:tcPr>
            <w:tcW w:w="850" w:type="dxa"/>
          </w:tcPr>
          <w:p w14:paraId="617A4B78" w14:textId="3F974C9D" w:rsidR="00C95A9D" w:rsidRPr="00C95A9D" w:rsidRDefault="00C95A9D" w:rsidP="00C95A9D">
            <w:pPr>
              <w:rPr>
                <w:rFonts w:ascii="Arial Narrow" w:eastAsia="Calibri" w:hAnsi="Arial Narrow"/>
                <w:noProof/>
                <w:color w:val="202124"/>
                <w:sz w:val="22"/>
                <w:szCs w:val="22"/>
              </w:rPr>
            </w:pPr>
            <w:r w:rsidRPr="00C95A9D">
              <w:rPr>
                <w:rFonts w:ascii="Arial Narrow" w:hAnsi="Arial Narrow"/>
                <w:noProof/>
              </w:rPr>
              <w:t xml:space="preserve">splnil </w:t>
            </w:r>
            <w:sdt>
              <w:sdtPr>
                <w:rPr>
                  <w:rFonts w:ascii="MS Gothic" w:eastAsia="MS Gothic" w:hAnsi="MS Gothic"/>
                  <w:noProof/>
                </w:rPr>
                <w:id w:val="1344121773"/>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1932296D" w14:textId="77777777" w:rsidTr="00C95A9D">
        <w:trPr>
          <w:trHeight w:val="268"/>
        </w:trPr>
        <w:tc>
          <w:tcPr>
            <w:tcW w:w="1604" w:type="dxa"/>
            <w:vMerge w:val="restart"/>
            <w:shd w:val="clear" w:color="auto" w:fill="auto"/>
            <w:hideMark/>
          </w:tcPr>
          <w:p w14:paraId="5366548F" w14:textId="77777777" w:rsidR="00C95A9D" w:rsidRPr="007D5128" w:rsidRDefault="00C95A9D" w:rsidP="00C95A9D">
            <w:pPr>
              <w:tabs>
                <w:tab w:val="left" w:pos="8025"/>
              </w:tabs>
              <w:rPr>
                <w:rFonts w:ascii="Arial Narrow" w:eastAsia="Calibri" w:hAnsi="Arial Narrow" w:cs="Calibri"/>
                <w:b/>
                <w:bCs/>
                <w:noProof/>
                <w:sz w:val="22"/>
                <w:szCs w:val="22"/>
              </w:rPr>
            </w:pPr>
            <w:r w:rsidRPr="007D5128">
              <w:rPr>
                <w:rFonts w:ascii="Arial Narrow" w:eastAsia="Calibri" w:hAnsi="Arial Narrow" w:cs="Calibri"/>
                <w:b/>
                <w:bCs/>
                <w:noProof/>
                <w:sz w:val="22"/>
                <w:szCs w:val="22"/>
              </w:rPr>
              <w:t>2. Prevodovka</w:t>
            </w:r>
          </w:p>
        </w:tc>
        <w:tc>
          <w:tcPr>
            <w:tcW w:w="7180" w:type="dxa"/>
            <w:shd w:val="clear" w:color="auto" w:fill="auto"/>
            <w:hideMark/>
          </w:tcPr>
          <w:p w14:paraId="17C6E112"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5 alebo 6 st. manuálna</w:t>
            </w:r>
          </w:p>
        </w:tc>
        <w:tc>
          <w:tcPr>
            <w:tcW w:w="850" w:type="dxa"/>
          </w:tcPr>
          <w:p w14:paraId="43B53154" w14:textId="58F7DA7F" w:rsidR="00C95A9D" w:rsidRP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1422222523"/>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66C83AD6" w14:textId="77777777" w:rsidTr="00C95A9D">
        <w:trPr>
          <w:trHeight w:val="268"/>
        </w:trPr>
        <w:tc>
          <w:tcPr>
            <w:tcW w:w="1604" w:type="dxa"/>
            <w:vMerge/>
            <w:shd w:val="clear" w:color="auto" w:fill="auto"/>
            <w:hideMark/>
          </w:tcPr>
          <w:p w14:paraId="346C0022" w14:textId="77777777" w:rsidR="00C95A9D" w:rsidRPr="007D5128" w:rsidRDefault="00C95A9D" w:rsidP="00C95A9D">
            <w:pPr>
              <w:tabs>
                <w:tab w:val="left" w:pos="8025"/>
              </w:tabs>
              <w:rPr>
                <w:rFonts w:ascii="Arial Narrow" w:eastAsia="Calibri" w:hAnsi="Arial Narrow" w:cs="Calibri"/>
                <w:b/>
                <w:bCs/>
                <w:noProof/>
                <w:sz w:val="22"/>
                <w:szCs w:val="22"/>
              </w:rPr>
            </w:pPr>
          </w:p>
        </w:tc>
        <w:tc>
          <w:tcPr>
            <w:tcW w:w="7180" w:type="dxa"/>
            <w:shd w:val="clear" w:color="auto" w:fill="auto"/>
            <w:hideMark/>
          </w:tcPr>
          <w:p w14:paraId="2E4DE168"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pohon predná náprava</w:t>
            </w:r>
          </w:p>
        </w:tc>
        <w:tc>
          <w:tcPr>
            <w:tcW w:w="850" w:type="dxa"/>
          </w:tcPr>
          <w:p w14:paraId="7CCD3070" w14:textId="069061E1" w:rsidR="00C95A9D" w:rsidRP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1863016874"/>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36D0ACB6" w14:textId="77777777" w:rsidTr="00C95A9D">
        <w:trPr>
          <w:trHeight w:val="231"/>
        </w:trPr>
        <w:tc>
          <w:tcPr>
            <w:tcW w:w="1604" w:type="dxa"/>
            <w:shd w:val="clear" w:color="auto" w:fill="auto"/>
            <w:hideMark/>
          </w:tcPr>
          <w:p w14:paraId="2A861137" w14:textId="77777777" w:rsidR="00C95A9D" w:rsidRPr="007D5128" w:rsidRDefault="00C95A9D" w:rsidP="00C95A9D">
            <w:pPr>
              <w:tabs>
                <w:tab w:val="left" w:pos="8025"/>
              </w:tabs>
              <w:rPr>
                <w:rFonts w:ascii="Arial Narrow" w:eastAsia="Calibri" w:hAnsi="Arial Narrow" w:cs="Calibri"/>
                <w:b/>
                <w:bCs/>
                <w:noProof/>
                <w:sz w:val="22"/>
                <w:szCs w:val="22"/>
              </w:rPr>
            </w:pPr>
            <w:r w:rsidRPr="007D5128">
              <w:rPr>
                <w:rFonts w:ascii="Arial Narrow" w:eastAsia="Calibri" w:hAnsi="Arial Narrow" w:cs="Calibri"/>
                <w:b/>
                <w:bCs/>
                <w:noProof/>
                <w:sz w:val="22"/>
                <w:szCs w:val="22"/>
              </w:rPr>
              <w:t>3.Karoséria</w:t>
            </w:r>
          </w:p>
        </w:tc>
        <w:tc>
          <w:tcPr>
            <w:tcW w:w="7180" w:type="dxa"/>
            <w:shd w:val="clear" w:color="auto" w:fill="auto"/>
            <w:hideMark/>
          </w:tcPr>
          <w:p w14:paraId="744F2CEA"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miesto pre vodiča a minimálne jedného spolujazdca</w:t>
            </w:r>
          </w:p>
        </w:tc>
        <w:tc>
          <w:tcPr>
            <w:tcW w:w="850" w:type="dxa"/>
          </w:tcPr>
          <w:p w14:paraId="1C7B0738" w14:textId="1FBA7089" w:rsidR="00C95A9D" w:rsidRP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670106055"/>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305DA6B9" w14:textId="77777777" w:rsidTr="00C95A9D">
        <w:trPr>
          <w:trHeight w:val="282"/>
        </w:trPr>
        <w:tc>
          <w:tcPr>
            <w:tcW w:w="1604" w:type="dxa"/>
            <w:shd w:val="clear" w:color="auto" w:fill="auto"/>
            <w:hideMark/>
          </w:tcPr>
          <w:p w14:paraId="7E7E92E3" w14:textId="77777777" w:rsidR="00C95A9D" w:rsidRPr="007D5128" w:rsidRDefault="00C95A9D" w:rsidP="00C95A9D">
            <w:pPr>
              <w:tabs>
                <w:tab w:val="left" w:pos="8025"/>
              </w:tabs>
              <w:rPr>
                <w:rFonts w:ascii="Arial Narrow" w:eastAsia="Calibri" w:hAnsi="Arial Narrow" w:cs="Calibri"/>
                <w:b/>
                <w:bCs/>
                <w:noProof/>
                <w:sz w:val="22"/>
                <w:szCs w:val="22"/>
              </w:rPr>
            </w:pPr>
            <w:r w:rsidRPr="007D5128">
              <w:rPr>
                <w:rFonts w:ascii="Arial Narrow" w:eastAsia="Calibri" w:hAnsi="Arial Narrow" w:cs="Calibri"/>
                <w:b/>
                <w:bCs/>
                <w:noProof/>
                <w:sz w:val="22"/>
                <w:szCs w:val="22"/>
              </w:rPr>
              <w:t>4.Farba</w:t>
            </w:r>
          </w:p>
        </w:tc>
        <w:tc>
          <w:tcPr>
            <w:tcW w:w="7180" w:type="dxa"/>
            <w:shd w:val="clear" w:color="auto" w:fill="auto"/>
            <w:hideMark/>
          </w:tcPr>
          <w:p w14:paraId="58D60753" w14:textId="77777777" w:rsidR="00C95A9D" w:rsidRPr="007D5128" w:rsidRDefault="00C95A9D" w:rsidP="00C95A9D">
            <w:pPr>
              <w:rPr>
                <w:rFonts w:ascii="Arial Narrow" w:eastAsia="Calibri" w:hAnsi="Arial Narrow"/>
                <w:sz w:val="22"/>
                <w:szCs w:val="22"/>
              </w:rPr>
            </w:pPr>
            <w:r w:rsidRPr="007D5128">
              <w:rPr>
                <w:rFonts w:ascii="Arial Narrow" w:eastAsia="Calibri" w:hAnsi="Arial Narrow"/>
                <w:color w:val="202124"/>
                <w:sz w:val="22"/>
                <w:szCs w:val="22"/>
              </w:rPr>
              <w:t>biela</w:t>
            </w:r>
          </w:p>
        </w:tc>
        <w:tc>
          <w:tcPr>
            <w:tcW w:w="850" w:type="dxa"/>
          </w:tcPr>
          <w:p w14:paraId="25E3D48B" w14:textId="7CED5489" w:rsidR="00C95A9D" w:rsidRPr="00C95A9D" w:rsidRDefault="00C95A9D" w:rsidP="00C95A9D">
            <w:pPr>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1661530587"/>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3F2EC1CC" w14:textId="77777777" w:rsidTr="00C95A9D">
        <w:trPr>
          <w:trHeight w:val="281"/>
        </w:trPr>
        <w:tc>
          <w:tcPr>
            <w:tcW w:w="1604" w:type="dxa"/>
            <w:vMerge w:val="restart"/>
            <w:shd w:val="clear" w:color="auto" w:fill="auto"/>
          </w:tcPr>
          <w:p w14:paraId="13D1D2F6" w14:textId="77777777" w:rsidR="00C95A9D" w:rsidRPr="007D5128" w:rsidRDefault="00C95A9D" w:rsidP="00C95A9D">
            <w:pPr>
              <w:tabs>
                <w:tab w:val="left" w:pos="8025"/>
              </w:tabs>
              <w:rPr>
                <w:rFonts w:ascii="Arial Narrow" w:eastAsia="Calibri" w:hAnsi="Arial Narrow" w:cs="Calibri"/>
                <w:b/>
                <w:bCs/>
                <w:noProof/>
                <w:sz w:val="22"/>
                <w:szCs w:val="22"/>
              </w:rPr>
            </w:pPr>
          </w:p>
          <w:p w14:paraId="7396F357" w14:textId="77777777" w:rsidR="00C95A9D" w:rsidRPr="007D5128" w:rsidRDefault="00C95A9D" w:rsidP="00C95A9D">
            <w:pPr>
              <w:tabs>
                <w:tab w:val="left" w:pos="8025"/>
              </w:tabs>
              <w:rPr>
                <w:rFonts w:ascii="Arial Narrow" w:eastAsia="Calibri" w:hAnsi="Arial Narrow" w:cs="Calibri"/>
                <w:b/>
                <w:bCs/>
                <w:noProof/>
                <w:sz w:val="22"/>
                <w:szCs w:val="22"/>
              </w:rPr>
            </w:pPr>
          </w:p>
          <w:p w14:paraId="010257DB" w14:textId="77777777" w:rsidR="00C95A9D" w:rsidRPr="007D5128" w:rsidRDefault="00C95A9D" w:rsidP="00C95A9D">
            <w:pPr>
              <w:tabs>
                <w:tab w:val="left" w:pos="8025"/>
              </w:tabs>
              <w:rPr>
                <w:rFonts w:ascii="Arial Narrow" w:eastAsia="Calibri" w:hAnsi="Arial Narrow" w:cs="Calibri"/>
                <w:b/>
                <w:bCs/>
                <w:noProof/>
                <w:sz w:val="22"/>
                <w:szCs w:val="22"/>
              </w:rPr>
            </w:pPr>
            <w:r w:rsidRPr="007D5128">
              <w:rPr>
                <w:rFonts w:ascii="Arial Narrow" w:eastAsia="Calibri" w:hAnsi="Arial Narrow" w:cs="Calibri"/>
                <w:b/>
                <w:bCs/>
                <w:noProof/>
                <w:sz w:val="22"/>
                <w:szCs w:val="22"/>
              </w:rPr>
              <w:t>5.Bezpečnosť</w:t>
            </w:r>
          </w:p>
          <w:p w14:paraId="51F11ACA" w14:textId="77777777" w:rsidR="00C95A9D" w:rsidRPr="007D5128" w:rsidRDefault="00C95A9D" w:rsidP="00C95A9D">
            <w:pPr>
              <w:tabs>
                <w:tab w:val="left" w:pos="8025"/>
              </w:tabs>
              <w:rPr>
                <w:rFonts w:ascii="Arial Narrow" w:eastAsia="Calibri" w:hAnsi="Arial Narrow" w:cs="Calibri"/>
                <w:b/>
                <w:bCs/>
                <w:noProof/>
                <w:sz w:val="22"/>
                <w:szCs w:val="22"/>
              </w:rPr>
            </w:pPr>
          </w:p>
        </w:tc>
        <w:tc>
          <w:tcPr>
            <w:tcW w:w="7180" w:type="dxa"/>
            <w:shd w:val="clear" w:color="auto" w:fill="auto"/>
          </w:tcPr>
          <w:p w14:paraId="299D93FF" w14:textId="247D24B0"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min</w:t>
            </w:r>
            <w:r>
              <w:rPr>
                <w:rFonts w:ascii="Arial Narrow" w:eastAsia="Calibri" w:hAnsi="Arial Narrow" w:cs="Courier New"/>
                <w:color w:val="202124"/>
                <w:sz w:val="22"/>
                <w:szCs w:val="22"/>
              </w:rPr>
              <w:t>.</w:t>
            </w:r>
            <w:r w:rsidRPr="007D5128">
              <w:rPr>
                <w:rFonts w:ascii="Arial Narrow" w:eastAsia="Calibri" w:hAnsi="Arial Narrow" w:cs="Courier New"/>
                <w:color w:val="202124"/>
                <w:sz w:val="22"/>
                <w:szCs w:val="22"/>
              </w:rPr>
              <w:t xml:space="preserve"> dva predné a dva bočné airbagy</w:t>
            </w:r>
          </w:p>
        </w:tc>
        <w:tc>
          <w:tcPr>
            <w:tcW w:w="850" w:type="dxa"/>
          </w:tcPr>
          <w:p w14:paraId="1D43700F" w14:textId="5C102446" w:rsidR="00C95A9D" w:rsidRPr="00C95A9D" w:rsidDel="00417E10"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1872877167"/>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2FF22916" w14:textId="77777777" w:rsidTr="00C95A9D">
        <w:trPr>
          <w:trHeight w:val="268"/>
        </w:trPr>
        <w:tc>
          <w:tcPr>
            <w:tcW w:w="1604" w:type="dxa"/>
            <w:vMerge/>
            <w:shd w:val="clear" w:color="auto" w:fill="auto"/>
          </w:tcPr>
          <w:p w14:paraId="7FCD7A7C" w14:textId="77777777" w:rsidR="00C95A9D" w:rsidRPr="007D5128" w:rsidRDefault="00C95A9D" w:rsidP="00C95A9D">
            <w:pPr>
              <w:tabs>
                <w:tab w:val="left" w:pos="8025"/>
              </w:tabs>
              <w:rPr>
                <w:rFonts w:ascii="Arial Narrow" w:eastAsia="Calibri" w:hAnsi="Arial Narrow" w:cs="Calibri"/>
                <w:b/>
                <w:bCs/>
                <w:noProof/>
                <w:sz w:val="22"/>
                <w:szCs w:val="22"/>
              </w:rPr>
            </w:pPr>
          </w:p>
        </w:tc>
        <w:tc>
          <w:tcPr>
            <w:tcW w:w="7180" w:type="dxa"/>
            <w:shd w:val="clear" w:color="auto" w:fill="auto"/>
          </w:tcPr>
          <w:p w14:paraId="08E0DCEA"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 xml:space="preserve">bezpečnostné pásy s </w:t>
            </w:r>
            <w:proofErr w:type="spellStart"/>
            <w:r w:rsidRPr="007D5128">
              <w:rPr>
                <w:rFonts w:ascii="Arial Narrow" w:eastAsia="Calibri" w:hAnsi="Arial Narrow" w:cs="Courier New"/>
                <w:color w:val="202124"/>
                <w:sz w:val="22"/>
                <w:szCs w:val="22"/>
              </w:rPr>
              <w:t>predpínačmi</w:t>
            </w:r>
            <w:proofErr w:type="spellEnd"/>
            <w:r w:rsidRPr="007D5128">
              <w:rPr>
                <w:rFonts w:ascii="Arial Narrow" w:eastAsia="Calibri" w:hAnsi="Arial Narrow" w:cs="Courier New"/>
                <w:color w:val="202124"/>
                <w:sz w:val="22"/>
                <w:szCs w:val="22"/>
              </w:rPr>
              <w:t xml:space="preserve"> na všetkých miestach na sedenie</w:t>
            </w:r>
          </w:p>
        </w:tc>
        <w:tc>
          <w:tcPr>
            <w:tcW w:w="850" w:type="dxa"/>
          </w:tcPr>
          <w:p w14:paraId="3587A5D8" w14:textId="43017163" w:rsidR="00C95A9D" w:rsidRP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459804412"/>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592A0AD4" w14:textId="77777777" w:rsidTr="00C95A9D">
        <w:trPr>
          <w:trHeight w:val="266"/>
        </w:trPr>
        <w:tc>
          <w:tcPr>
            <w:tcW w:w="1604" w:type="dxa"/>
            <w:vMerge/>
            <w:shd w:val="clear" w:color="auto" w:fill="auto"/>
            <w:hideMark/>
          </w:tcPr>
          <w:p w14:paraId="781EEDC2" w14:textId="77777777" w:rsidR="00C95A9D" w:rsidRPr="007D5128" w:rsidRDefault="00C95A9D" w:rsidP="00C95A9D">
            <w:pPr>
              <w:tabs>
                <w:tab w:val="left" w:pos="8025"/>
              </w:tabs>
              <w:rPr>
                <w:rFonts w:ascii="Arial Narrow" w:eastAsia="Calibri" w:hAnsi="Arial Narrow" w:cs="Calibri"/>
                <w:b/>
                <w:bCs/>
                <w:noProof/>
                <w:sz w:val="22"/>
                <w:szCs w:val="22"/>
              </w:rPr>
            </w:pPr>
          </w:p>
        </w:tc>
        <w:tc>
          <w:tcPr>
            <w:tcW w:w="7180" w:type="dxa"/>
            <w:shd w:val="clear" w:color="auto" w:fill="auto"/>
            <w:hideMark/>
          </w:tcPr>
          <w:p w14:paraId="5594113A"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výškovo nastaviteľné opierky hlavy na všetkých sedadlách</w:t>
            </w:r>
          </w:p>
        </w:tc>
        <w:tc>
          <w:tcPr>
            <w:tcW w:w="850" w:type="dxa"/>
          </w:tcPr>
          <w:p w14:paraId="2C65D1B0" w14:textId="07A9C00E" w:rsidR="00C95A9D" w:rsidRP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1389303294"/>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1D5E3B88" w14:textId="77777777" w:rsidTr="00C95A9D">
        <w:trPr>
          <w:trHeight w:val="70"/>
        </w:trPr>
        <w:tc>
          <w:tcPr>
            <w:tcW w:w="1604" w:type="dxa"/>
            <w:vMerge/>
            <w:shd w:val="clear" w:color="auto" w:fill="auto"/>
            <w:hideMark/>
          </w:tcPr>
          <w:p w14:paraId="3CEE4234" w14:textId="77777777" w:rsidR="00C95A9D" w:rsidRPr="007D5128" w:rsidRDefault="00C95A9D" w:rsidP="00C95A9D">
            <w:pPr>
              <w:tabs>
                <w:tab w:val="left" w:pos="8025"/>
              </w:tabs>
              <w:rPr>
                <w:rFonts w:ascii="Arial Narrow" w:eastAsia="Calibri" w:hAnsi="Arial Narrow" w:cs="Calibri"/>
                <w:b/>
                <w:bCs/>
                <w:noProof/>
                <w:sz w:val="22"/>
                <w:szCs w:val="22"/>
              </w:rPr>
            </w:pPr>
          </w:p>
        </w:tc>
        <w:tc>
          <w:tcPr>
            <w:tcW w:w="7180" w:type="dxa"/>
            <w:shd w:val="clear" w:color="auto" w:fill="auto"/>
            <w:hideMark/>
          </w:tcPr>
          <w:p w14:paraId="1B6EA0E8" w14:textId="77777777" w:rsidR="00C95A9D" w:rsidRPr="007D5128" w:rsidRDefault="00C95A9D" w:rsidP="00C95A9D">
            <w:pPr>
              <w:rPr>
                <w:rFonts w:ascii="Arial Narrow" w:eastAsia="Calibri" w:hAnsi="Arial Narrow"/>
                <w:sz w:val="22"/>
                <w:szCs w:val="22"/>
              </w:rPr>
            </w:pPr>
            <w:r w:rsidRPr="007D5128">
              <w:rPr>
                <w:rFonts w:ascii="Arial Narrow" w:eastAsia="Calibri" w:hAnsi="Arial Narrow"/>
                <w:color w:val="202124"/>
                <w:sz w:val="22"/>
                <w:szCs w:val="22"/>
              </w:rPr>
              <w:t>predné hmlové svetlomety</w:t>
            </w:r>
          </w:p>
        </w:tc>
        <w:tc>
          <w:tcPr>
            <w:tcW w:w="850" w:type="dxa"/>
          </w:tcPr>
          <w:p w14:paraId="7E1F99DA" w14:textId="47E74214" w:rsidR="00C95A9D" w:rsidRPr="00C95A9D" w:rsidRDefault="00C95A9D" w:rsidP="00C95A9D">
            <w:pPr>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745697797"/>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2BDFEDFB" w14:textId="77777777" w:rsidTr="00C95A9D">
        <w:trPr>
          <w:trHeight w:val="268"/>
        </w:trPr>
        <w:tc>
          <w:tcPr>
            <w:tcW w:w="1604" w:type="dxa"/>
            <w:vMerge w:val="restart"/>
            <w:shd w:val="clear" w:color="auto" w:fill="auto"/>
            <w:hideMark/>
          </w:tcPr>
          <w:p w14:paraId="431E8348" w14:textId="77777777" w:rsidR="00C95A9D" w:rsidRPr="007D5128" w:rsidRDefault="00C95A9D" w:rsidP="00C95A9D">
            <w:pPr>
              <w:tabs>
                <w:tab w:val="left" w:pos="8025"/>
              </w:tabs>
              <w:rPr>
                <w:rFonts w:ascii="Arial Narrow" w:eastAsia="Calibri" w:hAnsi="Arial Narrow" w:cs="Calibri"/>
                <w:b/>
                <w:bCs/>
                <w:noProof/>
                <w:sz w:val="22"/>
                <w:szCs w:val="22"/>
              </w:rPr>
            </w:pPr>
          </w:p>
          <w:p w14:paraId="049F47D0" w14:textId="77777777" w:rsidR="00C95A9D" w:rsidRPr="007D5128" w:rsidRDefault="00C95A9D" w:rsidP="00C95A9D">
            <w:pPr>
              <w:tabs>
                <w:tab w:val="left" w:pos="8025"/>
              </w:tabs>
              <w:rPr>
                <w:rFonts w:ascii="Arial Narrow" w:eastAsia="Calibri" w:hAnsi="Arial Narrow" w:cs="Calibri"/>
                <w:b/>
                <w:bCs/>
                <w:noProof/>
                <w:sz w:val="22"/>
                <w:szCs w:val="22"/>
              </w:rPr>
            </w:pPr>
            <w:r w:rsidRPr="007D5128">
              <w:rPr>
                <w:rFonts w:ascii="Arial Narrow" w:eastAsia="Calibri" w:hAnsi="Arial Narrow" w:cs="Calibri"/>
                <w:b/>
                <w:bCs/>
                <w:noProof/>
                <w:sz w:val="22"/>
                <w:szCs w:val="22"/>
              </w:rPr>
              <w:t>6.Zabezpečenie</w:t>
            </w:r>
          </w:p>
          <w:p w14:paraId="6D92A431" w14:textId="77777777" w:rsidR="00C95A9D" w:rsidRPr="007D5128" w:rsidRDefault="00C95A9D" w:rsidP="00C95A9D">
            <w:pPr>
              <w:tabs>
                <w:tab w:val="left" w:pos="8025"/>
              </w:tabs>
              <w:rPr>
                <w:rFonts w:ascii="Arial Narrow" w:eastAsia="Calibri" w:hAnsi="Arial Narrow" w:cs="Calibri"/>
                <w:b/>
                <w:bCs/>
                <w:noProof/>
                <w:sz w:val="22"/>
                <w:szCs w:val="22"/>
              </w:rPr>
            </w:pPr>
          </w:p>
        </w:tc>
        <w:tc>
          <w:tcPr>
            <w:tcW w:w="7180" w:type="dxa"/>
            <w:shd w:val="clear" w:color="auto" w:fill="auto"/>
            <w:hideMark/>
          </w:tcPr>
          <w:p w14:paraId="2DB1DD65"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roofErr w:type="spellStart"/>
            <w:r w:rsidRPr="007D5128">
              <w:rPr>
                <w:rFonts w:ascii="Arial Narrow" w:eastAsia="Calibri" w:hAnsi="Arial Narrow" w:cs="Courier New"/>
                <w:color w:val="202124"/>
                <w:sz w:val="22"/>
                <w:szCs w:val="22"/>
              </w:rPr>
              <w:t>im</w:t>
            </w:r>
            <w:r>
              <w:rPr>
                <w:rFonts w:ascii="Arial Narrow" w:eastAsia="Calibri" w:hAnsi="Arial Narrow" w:cs="Courier New"/>
                <w:color w:val="202124"/>
                <w:sz w:val="22"/>
                <w:szCs w:val="22"/>
              </w:rPr>
              <w:t>m</w:t>
            </w:r>
            <w:r w:rsidRPr="007D5128">
              <w:rPr>
                <w:rFonts w:ascii="Arial Narrow" w:eastAsia="Calibri" w:hAnsi="Arial Narrow" w:cs="Courier New"/>
                <w:color w:val="202124"/>
                <w:sz w:val="22"/>
                <w:szCs w:val="22"/>
              </w:rPr>
              <w:t>obilizér</w:t>
            </w:r>
            <w:proofErr w:type="spellEnd"/>
          </w:p>
        </w:tc>
        <w:tc>
          <w:tcPr>
            <w:tcW w:w="850" w:type="dxa"/>
          </w:tcPr>
          <w:p w14:paraId="1B872D42" w14:textId="1C8747BB" w:rsidR="00C95A9D" w:rsidRP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465399576"/>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59AA8639" w14:textId="77777777" w:rsidTr="00C95A9D">
        <w:trPr>
          <w:trHeight w:val="268"/>
        </w:trPr>
        <w:tc>
          <w:tcPr>
            <w:tcW w:w="1604" w:type="dxa"/>
            <w:vMerge/>
            <w:shd w:val="clear" w:color="auto" w:fill="auto"/>
            <w:hideMark/>
          </w:tcPr>
          <w:p w14:paraId="48B98814" w14:textId="77777777" w:rsidR="00C95A9D" w:rsidRPr="007D5128" w:rsidRDefault="00C95A9D" w:rsidP="00C95A9D">
            <w:pPr>
              <w:tabs>
                <w:tab w:val="left" w:pos="8025"/>
              </w:tabs>
              <w:rPr>
                <w:rFonts w:ascii="Arial Narrow" w:eastAsia="Calibri" w:hAnsi="Arial Narrow" w:cs="Calibri"/>
                <w:b/>
                <w:bCs/>
                <w:noProof/>
                <w:sz w:val="22"/>
                <w:szCs w:val="22"/>
              </w:rPr>
            </w:pPr>
          </w:p>
        </w:tc>
        <w:tc>
          <w:tcPr>
            <w:tcW w:w="7180" w:type="dxa"/>
            <w:shd w:val="clear" w:color="auto" w:fill="auto"/>
            <w:hideMark/>
          </w:tcPr>
          <w:p w14:paraId="10A65590"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mechanické zabezpečenie radiacej páky</w:t>
            </w:r>
          </w:p>
        </w:tc>
        <w:tc>
          <w:tcPr>
            <w:tcW w:w="850" w:type="dxa"/>
          </w:tcPr>
          <w:p w14:paraId="582D372C" w14:textId="6310ED8C" w:rsidR="00C95A9D" w:rsidRP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430868006"/>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791D3E0C" w14:textId="77777777" w:rsidTr="00C95A9D">
        <w:trPr>
          <w:trHeight w:val="268"/>
        </w:trPr>
        <w:tc>
          <w:tcPr>
            <w:tcW w:w="1604" w:type="dxa"/>
            <w:vMerge/>
            <w:shd w:val="clear" w:color="auto" w:fill="auto"/>
            <w:hideMark/>
          </w:tcPr>
          <w:p w14:paraId="7DEC207B" w14:textId="77777777" w:rsidR="00C95A9D" w:rsidRPr="007D5128" w:rsidRDefault="00C95A9D" w:rsidP="00C95A9D">
            <w:pPr>
              <w:tabs>
                <w:tab w:val="left" w:pos="8025"/>
              </w:tabs>
              <w:rPr>
                <w:rFonts w:ascii="Arial Narrow" w:eastAsia="Calibri" w:hAnsi="Arial Narrow" w:cs="Calibri"/>
                <w:b/>
                <w:bCs/>
                <w:noProof/>
                <w:sz w:val="22"/>
                <w:szCs w:val="22"/>
              </w:rPr>
            </w:pPr>
          </w:p>
        </w:tc>
        <w:tc>
          <w:tcPr>
            <w:tcW w:w="7180" w:type="dxa"/>
            <w:shd w:val="clear" w:color="auto" w:fill="auto"/>
            <w:hideMark/>
          </w:tcPr>
          <w:p w14:paraId="66A6FE79"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bezpečnostné skrutky kolies</w:t>
            </w:r>
          </w:p>
        </w:tc>
        <w:tc>
          <w:tcPr>
            <w:tcW w:w="850" w:type="dxa"/>
          </w:tcPr>
          <w:p w14:paraId="2F7D6876" w14:textId="29487A8F" w:rsidR="00C95A9D" w:rsidRP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921384230"/>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09298AAA" w14:textId="77777777" w:rsidTr="00C95A9D">
        <w:trPr>
          <w:trHeight w:val="268"/>
        </w:trPr>
        <w:tc>
          <w:tcPr>
            <w:tcW w:w="1604" w:type="dxa"/>
            <w:vMerge w:val="restart"/>
            <w:shd w:val="clear" w:color="auto" w:fill="auto"/>
            <w:hideMark/>
          </w:tcPr>
          <w:p w14:paraId="71E241A0"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0FFC8D4A"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66C51497"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31B3D45A" w14:textId="77777777" w:rsid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5AE63EF6" w14:textId="77777777" w:rsid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4E0A3B08" w14:textId="77777777" w:rsid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79878FAC" w14:textId="77777777" w:rsid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609FBDA8" w14:textId="77777777" w:rsid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6B3BBFC1" w14:textId="77777777" w:rsid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6E383444" w14:textId="77777777" w:rsid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7D39F6EE"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r w:rsidRPr="007D5128">
              <w:rPr>
                <w:rFonts w:ascii="Arial Narrow" w:eastAsia="Calibri" w:hAnsi="Arial Narrow" w:cs="Calibri"/>
                <w:b/>
                <w:bCs/>
                <w:noProof/>
                <w:sz w:val="22"/>
                <w:szCs w:val="22"/>
              </w:rPr>
              <w:t>7.Ostatné požiadavky</w:t>
            </w:r>
          </w:p>
          <w:p w14:paraId="33C30DC2"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5CF3AAB5"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0AE8DCCA"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226AEE9A"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7B504CC7"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529E6F65"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23244E55"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42DDE826"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561FC867"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48D22042" w14:textId="5C6CC4E6"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402C5ABE"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00A211E7"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c>
          <w:tcPr>
            <w:tcW w:w="7180" w:type="dxa"/>
            <w:shd w:val="clear" w:color="auto" w:fill="auto"/>
            <w:hideMark/>
          </w:tcPr>
          <w:p w14:paraId="64958D74"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sz w:val="22"/>
                <w:szCs w:val="22"/>
              </w:rPr>
            </w:pPr>
            <w:r w:rsidRPr="007D5128">
              <w:rPr>
                <w:rFonts w:ascii="Arial Narrow" w:eastAsia="Calibri" w:hAnsi="Arial Narrow" w:cs="Courier New"/>
                <w:sz w:val="22"/>
                <w:szCs w:val="22"/>
              </w:rPr>
              <w:lastRenderedPageBreak/>
              <w:t>elektricky ovládané / vyhrievané / vonkajšie spätné zrkadlá</w:t>
            </w:r>
          </w:p>
        </w:tc>
        <w:tc>
          <w:tcPr>
            <w:tcW w:w="850" w:type="dxa"/>
          </w:tcPr>
          <w:p w14:paraId="5860805E" w14:textId="4358EB0B" w:rsidR="00C95A9D" w:rsidRP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sz w:val="22"/>
                <w:szCs w:val="22"/>
              </w:rPr>
            </w:pPr>
            <w:r w:rsidRPr="00C95A9D">
              <w:rPr>
                <w:rFonts w:ascii="Arial Narrow" w:hAnsi="Arial Narrow"/>
                <w:noProof/>
              </w:rPr>
              <w:t xml:space="preserve">splnil </w:t>
            </w:r>
            <w:sdt>
              <w:sdtPr>
                <w:rPr>
                  <w:rFonts w:ascii="MS Gothic" w:eastAsia="MS Gothic" w:hAnsi="MS Gothic"/>
                  <w:noProof/>
                </w:rPr>
                <w:id w:val="-1188759345"/>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3503069D" w14:textId="77777777" w:rsidTr="00C95A9D">
        <w:trPr>
          <w:trHeight w:val="268"/>
        </w:trPr>
        <w:tc>
          <w:tcPr>
            <w:tcW w:w="1604" w:type="dxa"/>
            <w:vMerge/>
            <w:shd w:val="clear" w:color="auto" w:fill="auto"/>
            <w:hideMark/>
          </w:tcPr>
          <w:p w14:paraId="19B9608B" w14:textId="77777777" w:rsidR="00C95A9D" w:rsidRPr="007D5128" w:rsidRDefault="00C95A9D" w:rsidP="00C95A9D">
            <w:pPr>
              <w:tabs>
                <w:tab w:val="left" w:pos="8025"/>
              </w:tabs>
              <w:rPr>
                <w:rFonts w:ascii="Arial Narrow" w:eastAsia="Calibri" w:hAnsi="Arial Narrow" w:cs="Calibri"/>
                <w:b/>
                <w:bCs/>
                <w:noProof/>
                <w:sz w:val="22"/>
                <w:szCs w:val="22"/>
              </w:rPr>
            </w:pPr>
          </w:p>
        </w:tc>
        <w:tc>
          <w:tcPr>
            <w:tcW w:w="7180" w:type="dxa"/>
            <w:shd w:val="clear" w:color="auto" w:fill="auto"/>
            <w:hideMark/>
          </w:tcPr>
          <w:p w14:paraId="77B98497"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el. ovládanie okien vpredu</w:t>
            </w:r>
          </w:p>
        </w:tc>
        <w:tc>
          <w:tcPr>
            <w:tcW w:w="850" w:type="dxa"/>
          </w:tcPr>
          <w:p w14:paraId="23209BBA" w14:textId="2ECBFE88" w:rsidR="00C95A9D" w:rsidRP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1971591430"/>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1ABC3A91" w14:textId="77777777" w:rsidTr="00C95A9D">
        <w:trPr>
          <w:trHeight w:val="262"/>
        </w:trPr>
        <w:tc>
          <w:tcPr>
            <w:tcW w:w="1604" w:type="dxa"/>
            <w:vMerge/>
            <w:shd w:val="clear" w:color="auto" w:fill="auto"/>
            <w:hideMark/>
          </w:tcPr>
          <w:p w14:paraId="502178EB" w14:textId="77777777" w:rsidR="00C95A9D" w:rsidRPr="007D5128" w:rsidRDefault="00C95A9D" w:rsidP="00C95A9D">
            <w:pPr>
              <w:tabs>
                <w:tab w:val="left" w:pos="8025"/>
              </w:tabs>
              <w:rPr>
                <w:rFonts w:ascii="Arial Narrow" w:eastAsia="Calibri" w:hAnsi="Arial Narrow" w:cs="Calibri"/>
                <w:b/>
                <w:bCs/>
                <w:noProof/>
                <w:sz w:val="22"/>
                <w:szCs w:val="22"/>
              </w:rPr>
            </w:pPr>
          </w:p>
        </w:tc>
        <w:tc>
          <w:tcPr>
            <w:tcW w:w="7180" w:type="dxa"/>
            <w:shd w:val="clear" w:color="auto" w:fill="auto"/>
            <w:hideMark/>
          </w:tcPr>
          <w:p w14:paraId="2F28BEF1"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ľavostranné riadenie s posilňovačom</w:t>
            </w:r>
          </w:p>
        </w:tc>
        <w:tc>
          <w:tcPr>
            <w:tcW w:w="850" w:type="dxa"/>
          </w:tcPr>
          <w:p w14:paraId="4931E8C9" w14:textId="241EBB4C" w:rsidR="00C95A9D" w:rsidRP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975145058"/>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2ED71B50" w14:textId="77777777" w:rsidTr="00C95A9D">
        <w:trPr>
          <w:trHeight w:val="268"/>
        </w:trPr>
        <w:tc>
          <w:tcPr>
            <w:tcW w:w="1604" w:type="dxa"/>
            <w:vMerge/>
            <w:shd w:val="clear" w:color="auto" w:fill="auto"/>
            <w:hideMark/>
          </w:tcPr>
          <w:p w14:paraId="421F9475" w14:textId="77777777" w:rsidR="00C95A9D" w:rsidRPr="007D5128" w:rsidRDefault="00C95A9D" w:rsidP="00C95A9D">
            <w:pPr>
              <w:tabs>
                <w:tab w:val="left" w:pos="8025"/>
              </w:tabs>
              <w:rPr>
                <w:rFonts w:ascii="Arial Narrow" w:eastAsia="Calibri" w:hAnsi="Arial Narrow" w:cs="Calibri"/>
                <w:b/>
                <w:bCs/>
                <w:noProof/>
                <w:sz w:val="22"/>
                <w:szCs w:val="22"/>
              </w:rPr>
            </w:pPr>
          </w:p>
        </w:tc>
        <w:tc>
          <w:tcPr>
            <w:tcW w:w="7180" w:type="dxa"/>
            <w:shd w:val="clear" w:color="auto" w:fill="auto"/>
            <w:hideMark/>
          </w:tcPr>
          <w:p w14:paraId="508F26CB"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centrálne zamykanie s diaľkovým ovládaním, min. 2 x kľúč</w:t>
            </w:r>
          </w:p>
        </w:tc>
        <w:tc>
          <w:tcPr>
            <w:tcW w:w="850" w:type="dxa"/>
          </w:tcPr>
          <w:p w14:paraId="1ED00EDE" w14:textId="55BB89F3" w:rsidR="00C95A9D" w:rsidRP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1811467421"/>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4729C7C4" w14:textId="77777777" w:rsidTr="00C95A9D">
        <w:trPr>
          <w:trHeight w:val="268"/>
        </w:trPr>
        <w:tc>
          <w:tcPr>
            <w:tcW w:w="1604" w:type="dxa"/>
            <w:vMerge/>
            <w:shd w:val="clear" w:color="auto" w:fill="auto"/>
            <w:hideMark/>
          </w:tcPr>
          <w:p w14:paraId="0D3F9C8A" w14:textId="77777777" w:rsidR="00C95A9D" w:rsidRPr="007D5128" w:rsidRDefault="00C95A9D" w:rsidP="00C95A9D">
            <w:pPr>
              <w:tabs>
                <w:tab w:val="left" w:pos="8025"/>
              </w:tabs>
              <w:rPr>
                <w:rFonts w:ascii="Arial Narrow" w:eastAsia="Calibri" w:hAnsi="Arial Narrow" w:cs="Calibri"/>
                <w:b/>
                <w:bCs/>
                <w:noProof/>
                <w:sz w:val="22"/>
                <w:szCs w:val="22"/>
              </w:rPr>
            </w:pPr>
          </w:p>
        </w:tc>
        <w:tc>
          <w:tcPr>
            <w:tcW w:w="7180" w:type="dxa"/>
            <w:shd w:val="clear" w:color="auto" w:fill="auto"/>
            <w:hideMark/>
          </w:tcPr>
          <w:p w14:paraId="5C6510C1"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plnohodnotné rezervné koleso, riadne upevnené na originálnom mieste</w:t>
            </w:r>
          </w:p>
        </w:tc>
        <w:tc>
          <w:tcPr>
            <w:tcW w:w="850" w:type="dxa"/>
          </w:tcPr>
          <w:p w14:paraId="2C40A5EA" w14:textId="7998CD60" w:rsidR="00C95A9D" w:rsidRP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760256181"/>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6033A2F7" w14:textId="77777777" w:rsidTr="00C95A9D">
        <w:trPr>
          <w:trHeight w:val="268"/>
        </w:trPr>
        <w:tc>
          <w:tcPr>
            <w:tcW w:w="1604" w:type="dxa"/>
            <w:vMerge/>
            <w:shd w:val="clear" w:color="auto" w:fill="auto"/>
            <w:hideMark/>
          </w:tcPr>
          <w:p w14:paraId="28E1882A" w14:textId="77777777" w:rsidR="00C95A9D" w:rsidRPr="007D5128" w:rsidRDefault="00C95A9D" w:rsidP="00C95A9D">
            <w:pPr>
              <w:tabs>
                <w:tab w:val="left" w:pos="8025"/>
              </w:tabs>
              <w:rPr>
                <w:rFonts w:ascii="Arial Narrow" w:eastAsia="Calibri" w:hAnsi="Arial Narrow" w:cs="Calibri"/>
                <w:b/>
                <w:bCs/>
                <w:noProof/>
                <w:sz w:val="22"/>
                <w:szCs w:val="22"/>
              </w:rPr>
            </w:pPr>
          </w:p>
        </w:tc>
        <w:tc>
          <w:tcPr>
            <w:tcW w:w="7180" w:type="dxa"/>
            <w:shd w:val="clear" w:color="auto" w:fill="auto"/>
            <w:hideMark/>
          </w:tcPr>
          <w:p w14:paraId="6F31848D"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sz w:val="22"/>
                <w:szCs w:val="22"/>
              </w:rPr>
              <w:t xml:space="preserve">manuálna  alebo </w:t>
            </w:r>
            <w:proofErr w:type="spellStart"/>
            <w:r w:rsidRPr="007D5128">
              <w:rPr>
                <w:rFonts w:ascii="Arial Narrow" w:eastAsia="Calibri" w:hAnsi="Arial Narrow" w:cs="Courier New"/>
                <w:sz w:val="22"/>
                <w:szCs w:val="22"/>
              </w:rPr>
              <w:t>dvojzónová</w:t>
            </w:r>
            <w:proofErr w:type="spellEnd"/>
            <w:r w:rsidRPr="007D5128">
              <w:rPr>
                <w:rFonts w:ascii="Arial Narrow" w:eastAsia="Calibri" w:hAnsi="Arial Narrow" w:cs="Courier New"/>
                <w:sz w:val="22"/>
                <w:szCs w:val="22"/>
              </w:rPr>
              <w:t xml:space="preserve"> klimatizácia</w:t>
            </w:r>
          </w:p>
        </w:tc>
        <w:tc>
          <w:tcPr>
            <w:tcW w:w="850" w:type="dxa"/>
          </w:tcPr>
          <w:p w14:paraId="59B7187F" w14:textId="7905614B" w:rsidR="00C95A9D" w:rsidRP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sz w:val="22"/>
                <w:szCs w:val="22"/>
              </w:rPr>
            </w:pPr>
            <w:r w:rsidRPr="00C95A9D">
              <w:rPr>
                <w:rFonts w:ascii="Arial Narrow" w:hAnsi="Arial Narrow"/>
                <w:noProof/>
              </w:rPr>
              <w:t xml:space="preserve">splnil </w:t>
            </w:r>
            <w:sdt>
              <w:sdtPr>
                <w:rPr>
                  <w:rFonts w:ascii="MS Gothic" w:eastAsia="MS Gothic" w:hAnsi="MS Gothic"/>
                  <w:noProof/>
                </w:rPr>
                <w:id w:val="-334069466"/>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350D8E14" w14:textId="77777777" w:rsidTr="00C95A9D">
        <w:trPr>
          <w:trHeight w:val="268"/>
        </w:trPr>
        <w:tc>
          <w:tcPr>
            <w:tcW w:w="1604" w:type="dxa"/>
            <w:vMerge/>
            <w:shd w:val="clear" w:color="auto" w:fill="auto"/>
          </w:tcPr>
          <w:p w14:paraId="37FFCDF9" w14:textId="77777777" w:rsidR="00C95A9D" w:rsidRPr="007D5128" w:rsidRDefault="00C95A9D" w:rsidP="00C95A9D">
            <w:pPr>
              <w:tabs>
                <w:tab w:val="left" w:pos="8025"/>
              </w:tabs>
              <w:rPr>
                <w:rFonts w:ascii="Arial Narrow" w:eastAsia="Calibri" w:hAnsi="Arial Narrow" w:cs="Calibri"/>
                <w:b/>
                <w:bCs/>
                <w:noProof/>
                <w:sz w:val="22"/>
                <w:szCs w:val="22"/>
              </w:rPr>
            </w:pPr>
          </w:p>
        </w:tc>
        <w:tc>
          <w:tcPr>
            <w:tcW w:w="7180" w:type="dxa"/>
            <w:shd w:val="clear" w:color="auto" w:fill="auto"/>
          </w:tcPr>
          <w:p w14:paraId="6B8DA70A"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ukazovateľ vonkajšej teploty</w:t>
            </w:r>
          </w:p>
        </w:tc>
        <w:tc>
          <w:tcPr>
            <w:tcW w:w="850" w:type="dxa"/>
          </w:tcPr>
          <w:p w14:paraId="344E25D1" w14:textId="647241E1" w:rsidR="00C95A9D" w:rsidRP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1125856708"/>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31DF4264" w14:textId="77777777" w:rsidTr="00C95A9D">
        <w:trPr>
          <w:trHeight w:val="268"/>
        </w:trPr>
        <w:tc>
          <w:tcPr>
            <w:tcW w:w="1604" w:type="dxa"/>
            <w:vMerge/>
            <w:shd w:val="clear" w:color="auto" w:fill="auto"/>
            <w:hideMark/>
          </w:tcPr>
          <w:p w14:paraId="64107639" w14:textId="77777777" w:rsidR="00C95A9D" w:rsidRPr="007D5128" w:rsidRDefault="00C95A9D" w:rsidP="00C95A9D">
            <w:pPr>
              <w:tabs>
                <w:tab w:val="left" w:pos="8025"/>
              </w:tabs>
              <w:rPr>
                <w:rFonts w:ascii="Arial Narrow" w:eastAsia="Calibri" w:hAnsi="Arial Narrow" w:cs="Calibri"/>
                <w:b/>
                <w:bCs/>
                <w:noProof/>
                <w:sz w:val="22"/>
                <w:szCs w:val="22"/>
              </w:rPr>
            </w:pPr>
          </w:p>
        </w:tc>
        <w:tc>
          <w:tcPr>
            <w:tcW w:w="7180" w:type="dxa"/>
            <w:shd w:val="clear" w:color="auto" w:fill="auto"/>
            <w:hideMark/>
          </w:tcPr>
          <w:p w14:paraId="66944431"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 xml:space="preserve">autorádio RDS s USB vstupom, MP3, </w:t>
            </w:r>
            <w:proofErr w:type="spellStart"/>
            <w:r w:rsidRPr="007D5128">
              <w:rPr>
                <w:rFonts w:ascii="Arial Narrow" w:eastAsia="Calibri" w:hAnsi="Arial Narrow" w:cs="Courier New"/>
                <w:color w:val="202124"/>
                <w:sz w:val="22"/>
                <w:szCs w:val="22"/>
              </w:rPr>
              <w:t>bluetooth</w:t>
            </w:r>
            <w:proofErr w:type="spellEnd"/>
          </w:p>
        </w:tc>
        <w:tc>
          <w:tcPr>
            <w:tcW w:w="850" w:type="dxa"/>
          </w:tcPr>
          <w:p w14:paraId="610903AF" w14:textId="4E4377FD" w:rsidR="00C95A9D" w:rsidRP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481048996"/>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5CE3CB50" w14:textId="77777777" w:rsidTr="00C95A9D">
        <w:trPr>
          <w:trHeight w:val="268"/>
        </w:trPr>
        <w:tc>
          <w:tcPr>
            <w:tcW w:w="1604" w:type="dxa"/>
            <w:vMerge/>
            <w:shd w:val="clear" w:color="auto" w:fill="auto"/>
          </w:tcPr>
          <w:p w14:paraId="5D02CCCB" w14:textId="77777777" w:rsidR="00C95A9D" w:rsidRPr="007D5128" w:rsidRDefault="00C95A9D" w:rsidP="00C95A9D">
            <w:pPr>
              <w:tabs>
                <w:tab w:val="left" w:pos="8025"/>
              </w:tabs>
              <w:rPr>
                <w:rFonts w:ascii="Arial Narrow" w:eastAsia="Calibri" w:hAnsi="Arial Narrow" w:cs="Calibri"/>
                <w:b/>
                <w:bCs/>
                <w:noProof/>
                <w:sz w:val="22"/>
                <w:szCs w:val="22"/>
              </w:rPr>
            </w:pPr>
          </w:p>
        </w:tc>
        <w:tc>
          <w:tcPr>
            <w:tcW w:w="7180" w:type="dxa"/>
            <w:shd w:val="clear" w:color="auto" w:fill="auto"/>
          </w:tcPr>
          <w:p w14:paraId="4F77791D"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navigácia vrátane navigačného SW s predinštalovanými mapami Európy a podrobnou mapou SR, ČR, PL, AUT</w:t>
            </w:r>
          </w:p>
        </w:tc>
        <w:tc>
          <w:tcPr>
            <w:tcW w:w="850" w:type="dxa"/>
          </w:tcPr>
          <w:p w14:paraId="356E208F" w14:textId="3111D51C" w:rsidR="00C95A9D" w:rsidRP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448602435"/>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20272065" w14:textId="77777777" w:rsidTr="00C95A9D">
        <w:trPr>
          <w:trHeight w:val="268"/>
        </w:trPr>
        <w:tc>
          <w:tcPr>
            <w:tcW w:w="1604" w:type="dxa"/>
            <w:vMerge/>
            <w:shd w:val="clear" w:color="auto" w:fill="auto"/>
            <w:hideMark/>
          </w:tcPr>
          <w:p w14:paraId="29FBB333" w14:textId="77777777" w:rsidR="00C95A9D" w:rsidRPr="007D5128" w:rsidRDefault="00C95A9D" w:rsidP="00C95A9D">
            <w:pPr>
              <w:tabs>
                <w:tab w:val="left" w:pos="8025"/>
              </w:tabs>
              <w:rPr>
                <w:rFonts w:ascii="Arial Narrow" w:eastAsia="Calibri" w:hAnsi="Arial Narrow" w:cs="Calibri"/>
                <w:b/>
                <w:bCs/>
                <w:noProof/>
                <w:sz w:val="22"/>
                <w:szCs w:val="22"/>
              </w:rPr>
            </w:pPr>
          </w:p>
        </w:tc>
        <w:tc>
          <w:tcPr>
            <w:tcW w:w="7180" w:type="dxa"/>
            <w:shd w:val="clear" w:color="auto" w:fill="auto"/>
            <w:hideMark/>
          </w:tcPr>
          <w:p w14:paraId="38167E06"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sz w:val="22"/>
                <w:szCs w:val="22"/>
              </w:rPr>
              <w:t>v</w:t>
            </w:r>
            <w:r w:rsidRPr="007D5128">
              <w:rPr>
                <w:rFonts w:ascii="Arial Narrow" w:eastAsia="Calibri" w:hAnsi="Arial Narrow" w:cs="Courier New"/>
                <w:color w:val="202124"/>
                <w:sz w:val="22"/>
                <w:szCs w:val="22"/>
              </w:rPr>
              <w:t>olant výškovo a pozdĺžne nastaviteľný</w:t>
            </w:r>
          </w:p>
        </w:tc>
        <w:tc>
          <w:tcPr>
            <w:tcW w:w="850" w:type="dxa"/>
          </w:tcPr>
          <w:p w14:paraId="51ED857E" w14:textId="5FC61136" w:rsidR="00C95A9D" w:rsidRP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sz w:val="22"/>
                <w:szCs w:val="22"/>
              </w:rPr>
            </w:pPr>
            <w:r w:rsidRPr="00C95A9D">
              <w:rPr>
                <w:rFonts w:ascii="Arial Narrow" w:hAnsi="Arial Narrow"/>
                <w:noProof/>
              </w:rPr>
              <w:t xml:space="preserve">splnil </w:t>
            </w:r>
            <w:sdt>
              <w:sdtPr>
                <w:rPr>
                  <w:rFonts w:ascii="MS Gothic" w:eastAsia="MS Gothic" w:hAnsi="MS Gothic"/>
                  <w:noProof/>
                </w:rPr>
                <w:id w:val="1602761127"/>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0646DF4B" w14:textId="77777777" w:rsidTr="00C95A9D">
        <w:trPr>
          <w:trHeight w:val="268"/>
        </w:trPr>
        <w:tc>
          <w:tcPr>
            <w:tcW w:w="1604" w:type="dxa"/>
            <w:vMerge/>
            <w:shd w:val="clear" w:color="auto" w:fill="auto"/>
          </w:tcPr>
          <w:p w14:paraId="18129291" w14:textId="77777777" w:rsidR="00C95A9D" w:rsidRPr="007D5128" w:rsidRDefault="00C95A9D" w:rsidP="00C95A9D">
            <w:pPr>
              <w:tabs>
                <w:tab w:val="left" w:pos="8025"/>
              </w:tabs>
              <w:rPr>
                <w:rFonts w:ascii="Arial Narrow" w:eastAsia="Calibri" w:hAnsi="Arial Narrow" w:cs="Calibri"/>
                <w:b/>
                <w:bCs/>
                <w:noProof/>
                <w:sz w:val="22"/>
                <w:szCs w:val="22"/>
              </w:rPr>
            </w:pPr>
          </w:p>
        </w:tc>
        <w:tc>
          <w:tcPr>
            <w:tcW w:w="7180" w:type="dxa"/>
            <w:shd w:val="clear" w:color="auto" w:fill="auto"/>
          </w:tcPr>
          <w:p w14:paraId="1B8D9048"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roofErr w:type="spellStart"/>
            <w:r w:rsidRPr="007D5128">
              <w:rPr>
                <w:rFonts w:ascii="Arial Narrow" w:eastAsia="Calibri" w:hAnsi="Arial Narrow" w:cs="Courier New"/>
                <w:color w:val="202124"/>
                <w:sz w:val="22"/>
                <w:szCs w:val="22"/>
              </w:rPr>
              <w:t>handsfree</w:t>
            </w:r>
            <w:proofErr w:type="spellEnd"/>
            <w:r w:rsidRPr="007D5128">
              <w:rPr>
                <w:rFonts w:ascii="Arial Narrow" w:eastAsia="Calibri" w:hAnsi="Arial Narrow" w:cs="Courier New"/>
                <w:color w:val="202124"/>
                <w:sz w:val="22"/>
                <w:szCs w:val="22"/>
              </w:rPr>
              <w:t xml:space="preserve"> súprava</w:t>
            </w:r>
          </w:p>
        </w:tc>
        <w:tc>
          <w:tcPr>
            <w:tcW w:w="850" w:type="dxa"/>
          </w:tcPr>
          <w:p w14:paraId="20E4D833" w14:textId="4760EA5C" w:rsidR="00C95A9D" w:rsidRP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1726131562"/>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1EA025CB" w14:textId="77777777" w:rsidTr="00C95A9D">
        <w:trPr>
          <w:trHeight w:val="268"/>
        </w:trPr>
        <w:tc>
          <w:tcPr>
            <w:tcW w:w="1604" w:type="dxa"/>
            <w:vMerge/>
            <w:shd w:val="clear" w:color="auto" w:fill="auto"/>
          </w:tcPr>
          <w:p w14:paraId="67F0EDA7" w14:textId="77777777" w:rsidR="00C95A9D" w:rsidRPr="007D5128" w:rsidRDefault="00C95A9D" w:rsidP="00C95A9D">
            <w:pPr>
              <w:tabs>
                <w:tab w:val="left" w:pos="8025"/>
              </w:tabs>
              <w:rPr>
                <w:rFonts w:ascii="Arial Narrow" w:eastAsia="Calibri" w:hAnsi="Arial Narrow" w:cs="Calibri"/>
                <w:b/>
                <w:bCs/>
                <w:noProof/>
                <w:sz w:val="22"/>
                <w:szCs w:val="22"/>
              </w:rPr>
            </w:pPr>
          </w:p>
        </w:tc>
        <w:tc>
          <w:tcPr>
            <w:tcW w:w="7180" w:type="dxa"/>
            <w:shd w:val="clear" w:color="auto" w:fill="auto"/>
          </w:tcPr>
          <w:p w14:paraId="20D9FC5B"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sz w:val="22"/>
                <w:szCs w:val="22"/>
              </w:rPr>
            </w:pPr>
            <w:r w:rsidRPr="007D5128">
              <w:rPr>
                <w:rFonts w:ascii="Arial Narrow" w:eastAsia="Calibri" w:hAnsi="Arial Narrow" w:cs="Courier New"/>
                <w:sz w:val="22"/>
                <w:szCs w:val="22"/>
              </w:rPr>
              <w:t xml:space="preserve">predná lakťová opierka </w:t>
            </w:r>
          </w:p>
        </w:tc>
        <w:tc>
          <w:tcPr>
            <w:tcW w:w="850" w:type="dxa"/>
          </w:tcPr>
          <w:p w14:paraId="65B2FCFB" w14:textId="7728CDA3" w:rsidR="00C95A9D" w:rsidRP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sz w:val="22"/>
                <w:szCs w:val="22"/>
              </w:rPr>
            </w:pPr>
            <w:r w:rsidRPr="00C95A9D">
              <w:rPr>
                <w:rFonts w:ascii="Arial Narrow" w:hAnsi="Arial Narrow"/>
                <w:noProof/>
              </w:rPr>
              <w:t xml:space="preserve">splnil </w:t>
            </w:r>
            <w:sdt>
              <w:sdtPr>
                <w:rPr>
                  <w:rFonts w:ascii="MS Gothic" w:eastAsia="MS Gothic" w:hAnsi="MS Gothic"/>
                  <w:noProof/>
                </w:rPr>
                <w:id w:val="-669634319"/>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79749745" w14:textId="77777777" w:rsidTr="00C95A9D">
        <w:trPr>
          <w:trHeight w:val="268"/>
        </w:trPr>
        <w:tc>
          <w:tcPr>
            <w:tcW w:w="1604" w:type="dxa"/>
            <w:vMerge/>
            <w:shd w:val="clear" w:color="auto" w:fill="auto"/>
          </w:tcPr>
          <w:p w14:paraId="00D692D9" w14:textId="77777777" w:rsidR="00C95A9D" w:rsidRPr="007D5128" w:rsidRDefault="00C95A9D" w:rsidP="00C95A9D">
            <w:pPr>
              <w:tabs>
                <w:tab w:val="left" w:pos="8025"/>
              </w:tabs>
              <w:rPr>
                <w:rFonts w:ascii="Arial Narrow" w:eastAsia="Calibri" w:hAnsi="Arial Narrow" w:cs="Calibri"/>
                <w:b/>
                <w:bCs/>
                <w:noProof/>
                <w:sz w:val="22"/>
                <w:szCs w:val="22"/>
              </w:rPr>
            </w:pPr>
          </w:p>
        </w:tc>
        <w:tc>
          <w:tcPr>
            <w:tcW w:w="7180" w:type="dxa"/>
            <w:shd w:val="clear" w:color="auto" w:fill="auto"/>
          </w:tcPr>
          <w:p w14:paraId="42CC47DA"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sz w:val="22"/>
                <w:szCs w:val="22"/>
              </w:rPr>
            </w:pPr>
            <w:r w:rsidRPr="007D5128">
              <w:rPr>
                <w:rFonts w:ascii="Arial Narrow" w:eastAsia="Calibri" w:hAnsi="Arial Narrow" w:cs="Courier New"/>
                <w:sz w:val="22"/>
                <w:szCs w:val="22"/>
              </w:rPr>
              <w:t>svetelný / dažďový senzor</w:t>
            </w:r>
          </w:p>
        </w:tc>
        <w:tc>
          <w:tcPr>
            <w:tcW w:w="850" w:type="dxa"/>
          </w:tcPr>
          <w:p w14:paraId="31ED58CE" w14:textId="520928E0" w:rsidR="00C95A9D" w:rsidRP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sz w:val="22"/>
                <w:szCs w:val="22"/>
              </w:rPr>
            </w:pPr>
            <w:r w:rsidRPr="00C95A9D">
              <w:rPr>
                <w:rFonts w:ascii="Arial Narrow" w:hAnsi="Arial Narrow"/>
                <w:noProof/>
              </w:rPr>
              <w:t xml:space="preserve">splnil </w:t>
            </w:r>
            <w:sdt>
              <w:sdtPr>
                <w:rPr>
                  <w:rFonts w:ascii="MS Gothic" w:eastAsia="MS Gothic" w:hAnsi="MS Gothic"/>
                  <w:noProof/>
                </w:rPr>
                <w:id w:val="-422948669"/>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07175EBE" w14:textId="77777777" w:rsidTr="00C95A9D">
        <w:trPr>
          <w:trHeight w:val="268"/>
        </w:trPr>
        <w:tc>
          <w:tcPr>
            <w:tcW w:w="1604" w:type="dxa"/>
            <w:vMerge/>
            <w:shd w:val="clear" w:color="auto" w:fill="auto"/>
            <w:hideMark/>
          </w:tcPr>
          <w:p w14:paraId="08DC3A5D" w14:textId="77777777" w:rsidR="00C95A9D" w:rsidRPr="007D5128" w:rsidRDefault="00C95A9D" w:rsidP="00C95A9D">
            <w:pPr>
              <w:tabs>
                <w:tab w:val="left" w:pos="8025"/>
              </w:tabs>
              <w:rPr>
                <w:rFonts w:ascii="Arial Narrow" w:eastAsia="Calibri" w:hAnsi="Arial Narrow" w:cs="Calibri"/>
                <w:b/>
                <w:bCs/>
                <w:noProof/>
                <w:sz w:val="22"/>
                <w:szCs w:val="22"/>
              </w:rPr>
            </w:pPr>
          </w:p>
        </w:tc>
        <w:tc>
          <w:tcPr>
            <w:tcW w:w="7180" w:type="dxa"/>
            <w:shd w:val="clear" w:color="auto" w:fill="auto"/>
            <w:hideMark/>
          </w:tcPr>
          <w:p w14:paraId="03B7C4DA"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gumové koberčeky</w:t>
            </w:r>
          </w:p>
        </w:tc>
        <w:tc>
          <w:tcPr>
            <w:tcW w:w="850" w:type="dxa"/>
          </w:tcPr>
          <w:p w14:paraId="3C07821D" w14:textId="7214F917" w:rsidR="00C95A9D" w:rsidRP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1998336936"/>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p>
        </w:tc>
      </w:tr>
      <w:tr w:rsidR="00C95A9D" w:rsidRPr="007D5128" w14:paraId="5CB54BEA" w14:textId="77777777" w:rsidTr="00C95A9D">
        <w:trPr>
          <w:trHeight w:val="268"/>
        </w:trPr>
        <w:tc>
          <w:tcPr>
            <w:tcW w:w="1604" w:type="dxa"/>
            <w:vMerge/>
            <w:shd w:val="clear" w:color="auto" w:fill="auto"/>
          </w:tcPr>
          <w:p w14:paraId="269A4816" w14:textId="77777777" w:rsidR="00C95A9D" w:rsidRPr="007D5128" w:rsidRDefault="00C95A9D" w:rsidP="00C95A9D">
            <w:pPr>
              <w:tabs>
                <w:tab w:val="left" w:pos="8025"/>
              </w:tabs>
              <w:rPr>
                <w:rFonts w:ascii="Arial Narrow" w:eastAsia="Calibri" w:hAnsi="Arial Narrow" w:cs="Calibri"/>
                <w:b/>
                <w:bCs/>
                <w:noProof/>
                <w:sz w:val="22"/>
                <w:szCs w:val="22"/>
              </w:rPr>
            </w:pPr>
          </w:p>
        </w:tc>
        <w:tc>
          <w:tcPr>
            <w:tcW w:w="7180" w:type="dxa"/>
            <w:shd w:val="clear" w:color="auto" w:fill="auto"/>
          </w:tcPr>
          <w:p w14:paraId="07CC3C27"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roofErr w:type="spellStart"/>
            <w:r w:rsidRPr="007D5128">
              <w:rPr>
                <w:rFonts w:ascii="Arial Narrow" w:eastAsia="Calibri" w:hAnsi="Arial Narrow" w:cs="Courier New"/>
                <w:color w:val="202124"/>
                <w:sz w:val="22"/>
                <w:szCs w:val="22"/>
              </w:rPr>
              <w:t>cúvacia</w:t>
            </w:r>
            <w:proofErr w:type="spellEnd"/>
            <w:r w:rsidRPr="007D5128">
              <w:rPr>
                <w:rFonts w:ascii="Arial Narrow" w:eastAsia="Calibri" w:hAnsi="Arial Narrow" w:cs="Courier New"/>
                <w:color w:val="202124"/>
                <w:sz w:val="22"/>
                <w:szCs w:val="22"/>
              </w:rPr>
              <w:t xml:space="preserve"> kamera alebo senzory</w:t>
            </w:r>
          </w:p>
        </w:tc>
        <w:tc>
          <w:tcPr>
            <w:tcW w:w="850" w:type="dxa"/>
          </w:tcPr>
          <w:p w14:paraId="412C5492" w14:textId="08DEEDB5" w:rsidR="00C95A9D" w:rsidRP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871382260"/>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228B8D99" w14:textId="77777777" w:rsidTr="00C95A9D">
        <w:trPr>
          <w:trHeight w:val="268"/>
        </w:trPr>
        <w:tc>
          <w:tcPr>
            <w:tcW w:w="1604" w:type="dxa"/>
            <w:vMerge/>
            <w:shd w:val="clear" w:color="auto" w:fill="auto"/>
            <w:hideMark/>
          </w:tcPr>
          <w:p w14:paraId="322E38E9" w14:textId="77777777" w:rsidR="00C95A9D" w:rsidRPr="007D5128" w:rsidRDefault="00C95A9D" w:rsidP="00C95A9D">
            <w:pPr>
              <w:tabs>
                <w:tab w:val="left" w:pos="8025"/>
              </w:tabs>
              <w:rPr>
                <w:rFonts w:ascii="Arial Narrow" w:eastAsia="Calibri" w:hAnsi="Arial Narrow" w:cs="Calibri"/>
                <w:b/>
                <w:bCs/>
                <w:noProof/>
                <w:sz w:val="22"/>
                <w:szCs w:val="22"/>
              </w:rPr>
            </w:pPr>
          </w:p>
        </w:tc>
        <w:tc>
          <w:tcPr>
            <w:tcW w:w="7180" w:type="dxa"/>
            <w:shd w:val="clear" w:color="auto" w:fill="auto"/>
            <w:hideMark/>
          </w:tcPr>
          <w:p w14:paraId="324A0183"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pevné alebo odnímateľné ťažné zariadenie</w:t>
            </w:r>
          </w:p>
        </w:tc>
        <w:tc>
          <w:tcPr>
            <w:tcW w:w="850" w:type="dxa"/>
          </w:tcPr>
          <w:p w14:paraId="5C28C146" w14:textId="134012CA" w:rsidR="00C95A9D" w:rsidRP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693993156"/>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537258C0" w14:textId="77777777" w:rsidTr="00C95A9D">
        <w:trPr>
          <w:trHeight w:val="268"/>
        </w:trPr>
        <w:tc>
          <w:tcPr>
            <w:tcW w:w="1604" w:type="dxa"/>
            <w:vMerge/>
            <w:shd w:val="clear" w:color="auto" w:fill="auto"/>
            <w:hideMark/>
          </w:tcPr>
          <w:p w14:paraId="5EC3E106" w14:textId="77777777" w:rsidR="00C95A9D" w:rsidRPr="007D5128" w:rsidRDefault="00C95A9D" w:rsidP="00C95A9D">
            <w:pPr>
              <w:tabs>
                <w:tab w:val="left" w:pos="8025"/>
              </w:tabs>
              <w:rPr>
                <w:rFonts w:ascii="Arial Narrow" w:eastAsia="Calibri" w:hAnsi="Arial Narrow" w:cs="Calibri"/>
                <w:b/>
                <w:bCs/>
                <w:noProof/>
                <w:sz w:val="22"/>
                <w:szCs w:val="22"/>
              </w:rPr>
            </w:pPr>
          </w:p>
        </w:tc>
        <w:tc>
          <w:tcPr>
            <w:tcW w:w="7180" w:type="dxa"/>
            <w:shd w:val="clear" w:color="auto" w:fill="auto"/>
            <w:hideMark/>
          </w:tcPr>
          <w:p w14:paraId="1B9C9719"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bočné posuvné dvere minimálne na strane spolujazdca</w:t>
            </w:r>
          </w:p>
        </w:tc>
        <w:tc>
          <w:tcPr>
            <w:tcW w:w="850" w:type="dxa"/>
          </w:tcPr>
          <w:p w14:paraId="615D4D7B" w14:textId="6EE548FA" w:rsidR="00C95A9D" w:rsidRP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943353321"/>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437D837C" w14:textId="77777777" w:rsidTr="00C95A9D">
        <w:trPr>
          <w:trHeight w:val="284"/>
        </w:trPr>
        <w:tc>
          <w:tcPr>
            <w:tcW w:w="1604" w:type="dxa"/>
            <w:vMerge/>
            <w:shd w:val="clear" w:color="auto" w:fill="auto"/>
            <w:hideMark/>
          </w:tcPr>
          <w:p w14:paraId="64C39B42" w14:textId="77777777" w:rsidR="00C95A9D" w:rsidRPr="007D5128" w:rsidRDefault="00C95A9D" w:rsidP="00C95A9D">
            <w:pPr>
              <w:tabs>
                <w:tab w:val="left" w:pos="8025"/>
              </w:tabs>
              <w:rPr>
                <w:rFonts w:ascii="Arial Narrow" w:eastAsia="Calibri" w:hAnsi="Arial Narrow" w:cs="Calibri"/>
                <w:b/>
                <w:bCs/>
                <w:noProof/>
                <w:sz w:val="22"/>
                <w:szCs w:val="22"/>
              </w:rPr>
            </w:pPr>
          </w:p>
        </w:tc>
        <w:tc>
          <w:tcPr>
            <w:tcW w:w="7180" w:type="dxa"/>
            <w:shd w:val="clear" w:color="auto" w:fill="auto"/>
            <w:hideMark/>
          </w:tcPr>
          <w:p w14:paraId="3F282731"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 xml:space="preserve">druhá </w:t>
            </w:r>
            <w:proofErr w:type="spellStart"/>
            <w:r w:rsidRPr="007D5128">
              <w:rPr>
                <w:rFonts w:ascii="Arial Narrow" w:eastAsia="Calibri" w:hAnsi="Arial Narrow" w:cs="Courier New"/>
                <w:color w:val="202124"/>
                <w:sz w:val="22"/>
                <w:szCs w:val="22"/>
              </w:rPr>
              <w:t>sada</w:t>
            </w:r>
            <w:proofErr w:type="spellEnd"/>
            <w:r w:rsidRPr="007D5128">
              <w:rPr>
                <w:rFonts w:ascii="Arial Narrow" w:eastAsia="Calibri" w:hAnsi="Arial Narrow" w:cs="Courier New"/>
                <w:color w:val="202124"/>
                <w:sz w:val="22"/>
                <w:szCs w:val="22"/>
              </w:rPr>
              <w:t xml:space="preserve"> (4 ks) sezónnych pneumatík (podľa ročného obdobia) + disky oceľové s krytmi</w:t>
            </w:r>
          </w:p>
        </w:tc>
        <w:tc>
          <w:tcPr>
            <w:tcW w:w="850" w:type="dxa"/>
          </w:tcPr>
          <w:p w14:paraId="02745214" w14:textId="1C241848" w:rsidR="00C95A9D" w:rsidRP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631630824"/>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10B44B76" w14:textId="77777777" w:rsidTr="00C95A9D">
        <w:trPr>
          <w:trHeight w:val="268"/>
        </w:trPr>
        <w:tc>
          <w:tcPr>
            <w:tcW w:w="1604" w:type="dxa"/>
            <w:vMerge/>
            <w:shd w:val="clear" w:color="auto" w:fill="auto"/>
            <w:hideMark/>
          </w:tcPr>
          <w:p w14:paraId="412A0B0F" w14:textId="77777777" w:rsidR="00C95A9D" w:rsidRPr="007D5128" w:rsidRDefault="00C95A9D" w:rsidP="00C95A9D">
            <w:pPr>
              <w:tabs>
                <w:tab w:val="left" w:pos="8025"/>
              </w:tabs>
              <w:rPr>
                <w:rFonts w:ascii="Arial Narrow" w:eastAsia="Calibri" w:hAnsi="Arial Narrow" w:cs="Calibri"/>
                <w:b/>
                <w:bCs/>
                <w:noProof/>
                <w:sz w:val="22"/>
                <w:szCs w:val="22"/>
              </w:rPr>
            </w:pPr>
          </w:p>
        </w:tc>
        <w:tc>
          <w:tcPr>
            <w:tcW w:w="7180" w:type="dxa"/>
            <w:shd w:val="clear" w:color="auto" w:fill="auto"/>
            <w:hideMark/>
          </w:tcPr>
          <w:p w14:paraId="04F71538"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boky zadnej časti bez okien</w:t>
            </w:r>
          </w:p>
        </w:tc>
        <w:tc>
          <w:tcPr>
            <w:tcW w:w="850" w:type="dxa"/>
          </w:tcPr>
          <w:p w14:paraId="15F5C5DC" w14:textId="475BD4EC" w:rsidR="00C95A9D" w:rsidRP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1559629637"/>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4BD580E1" w14:textId="77777777" w:rsidTr="00C95A9D">
        <w:trPr>
          <w:trHeight w:val="268"/>
        </w:trPr>
        <w:tc>
          <w:tcPr>
            <w:tcW w:w="1604" w:type="dxa"/>
            <w:vMerge/>
            <w:shd w:val="clear" w:color="auto" w:fill="auto"/>
          </w:tcPr>
          <w:p w14:paraId="6FBFACBB" w14:textId="77777777" w:rsidR="00C95A9D" w:rsidRPr="007D5128" w:rsidRDefault="00C95A9D" w:rsidP="00C95A9D">
            <w:pPr>
              <w:tabs>
                <w:tab w:val="left" w:pos="8025"/>
              </w:tabs>
              <w:rPr>
                <w:rFonts w:ascii="Arial Narrow" w:eastAsia="Calibri" w:hAnsi="Arial Narrow" w:cs="Calibri"/>
                <w:b/>
                <w:bCs/>
                <w:noProof/>
                <w:sz w:val="22"/>
                <w:szCs w:val="22"/>
              </w:rPr>
            </w:pPr>
          </w:p>
        </w:tc>
        <w:tc>
          <w:tcPr>
            <w:tcW w:w="7180" w:type="dxa"/>
            <w:shd w:val="clear" w:color="auto" w:fill="auto"/>
          </w:tcPr>
          <w:p w14:paraId="27526AFC"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povinná výbava podľa platnej vyhlášky</w:t>
            </w:r>
          </w:p>
        </w:tc>
        <w:tc>
          <w:tcPr>
            <w:tcW w:w="850" w:type="dxa"/>
          </w:tcPr>
          <w:p w14:paraId="1FDF1280" w14:textId="7B36503E" w:rsidR="00C95A9D" w:rsidRPr="00C95A9D"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1376273961"/>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0D8DC3C1" w14:textId="77777777" w:rsidTr="00C95A9D">
        <w:trPr>
          <w:trHeight w:val="582"/>
        </w:trPr>
        <w:tc>
          <w:tcPr>
            <w:tcW w:w="1604" w:type="dxa"/>
            <w:vMerge/>
            <w:shd w:val="clear" w:color="auto" w:fill="auto"/>
          </w:tcPr>
          <w:p w14:paraId="58BE2369" w14:textId="77777777" w:rsidR="00C95A9D" w:rsidRPr="007D5128" w:rsidRDefault="00C95A9D" w:rsidP="00C95A9D">
            <w:pPr>
              <w:tabs>
                <w:tab w:val="left" w:pos="8025"/>
              </w:tabs>
              <w:rPr>
                <w:rFonts w:ascii="Arial Narrow" w:eastAsia="Calibri" w:hAnsi="Arial Narrow" w:cs="Calibri"/>
                <w:b/>
                <w:bCs/>
                <w:noProof/>
                <w:sz w:val="22"/>
                <w:szCs w:val="22"/>
              </w:rPr>
            </w:pPr>
          </w:p>
        </w:tc>
        <w:tc>
          <w:tcPr>
            <w:tcW w:w="7180" w:type="dxa"/>
            <w:shd w:val="clear" w:color="auto" w:fill="auto"/>
          </w:tcPr>
          <w:p w14:paraId="11614DA9" w14:textId="77777777" w:rsidR="00C95A9D" w:rsidRPr="007D5128" w:rsidRDefault="00C95A9D" w:rsidP="00C95A9D">
            <w:pPr>
              <w:rPr>
                <w:rFonts w:ascii="Arial Narrow" w:eastAsia="Calibri" w:hAnsi="Arial Narrow"/>
                <w:sz w:val="22"/>
                <w:szCs w:val="22"/>
              </w:rPr>
            </w:pPr>
            <w:r w:rsidRPr="007D5128">
              <w:rPr>
                <w:rFonts w:ascii="Arial Narrow" w:eastAsia="Calibri" w:hAnsi="Arial Narrow"/>
                <w:color w:val="202124"/>
                <w:sz w:val="22"/>
                <w:szCs w:val="22"/>
              </w:rPr>
              <w:t>súčasťou dodávky vozidla budú všetky potrebné doklady umožňujúce registráciu vozidla do prevádzky</w:t>
            </w:r>
          </w:p>
        </w:tc>
        <w:tc>
          <w:tcPr>
            <w:tcW w:w="850" w:type="dxa"/>
          </w:tcPr>
          <w:p w14:paraId="5CED100E" w14:textId="1D015EE6" w:rsidR="00C95A9D" w:rsidRPr="00C95A9D" w:rsidRDefault="00C95A9D" w:rsidP="00C95A9D">
            <w:pPr>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614362325"/>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21DA4689" w14:textId="77777777" w:rsidTr="00C95A9D">
        <w:trPr>
          <w:trHeight w:val="510"/>
        </w:trPr>
        <w:tc>
          <w:tcPr>
            <w:tcW w:w="1604" w:type="dxa"/>
            <w:vMerge w:val="restart"/>
            <w:shd w:val="clear" w:color="auto" w:fill="auto"/>
          </w:tcPr>
          <w:p w14:paraId="129B6E5A" w14:textId="77777777" w:rsidR="00C95A9D" w:rsidRPr="007D5128" w:rsidRDefault="00C95A9D" w:rsidP="00C95A9D">
            <w:pPr>
              <w:widowControl w:val="0"/>
              <w:spacing w:line="240" w:lineRule="auto"/>
              <w:rPr>
                <w:rFonts w:ascii="Arial Narrow" w:eastAsia="Calibri" w:hAnsi="Arial Narrow"/>
                <w:b/>
                <w:color w:val="202124"/>
                <w:sz w:val="22"/>
                <w:szCs w:val="22"/>
              </w:rPr>
            </w:pPr>
          </w:p>
          <w:p w14:paraId="6FE51EC0" w14:textId="77777777" w:rsidR="00C95A9D" w:rsidRPr="007D5128" w:rsidRDefault="00C95A9D" w:rsidP="00C95A9D">
            <w:pPr>
              <w:widowControl w:val="0"/>
              <w:spacing w:line="240" w:lineRule="auto"/>
              <w:rPr>
                <w:rFonts w:ascii="Arial Narrow" w:eastAsia="Calibri" w:hAnsi="Arial Narrow"/>
                <w:b/>
                <w:color w:val="202124"/>
                <w:sz w:val="22"/>
                <w:szCs w:val="22"/>
              </w:rPr>
            </w:pPr>
          </w:p>
          <w:p w14:paraId="43D9A476" w14:textId="77777777" w:rsidR="00C95A9D" w:rsidRPr="007D5128" w:rsidRDefault="00C95A9D" w:rsidP="00C95A9D">
            <w:pPr>
              <w:widowControl w:val="0"/>
              <w:spacing w:line="240" w:lineRule="auto"/>
              <w:rPr>
                <w:rFonts w:ascii="Arial Narrow" w:eastAsia="Calibri" w:hAnsi="Arial Narrow"/>
                <w:b/>
                <w:color w:val="202124"/>
                <w:sz w:val="22"/>
                <w:szCs w:val="22"/>
              </w:rPr>
            </w:pPr>
          </w:p>
          <w:p w14:paraId="0F870E53" w14:textId="77777777" w:rsidR="00C95A9D" w:rsidRPr="007D5128" w:rsidRDefault="00C95A9D" w:rsidP="00C95A9D">
            <w:pPr>
              <w:widowControl w:val="0"/>
              <w:spacing w:line="240" w:lineRule="auto"/>
              <w:rPr>
                <w:rFonts w:ascii="Arial Narrow" w:eastAsia="Calibri" w:hAnsi="Arial Narrow" w:cs="Calibri"/>
                <w:b/>
                <w:bCs/>
                <w:noProof/>
                <w:color w:val="000000"/>
                <w:sz w:val="22"/>
                <w:szCs w:val="22"/>
              </w:rPr>
            </w:pPr>
            <w:r w:rsidRPr="007D5128">
              <w:rPr>
                <w:rFonts w:ascii="Arial Narrow" w:eastAsia="Calibri" w:hAnsi="Arial Narrow"/>
                <w:b/>
                <w:color w:val="202124"/>
                <w:sz w:val="22"/>
                <w:szCs w:val="22"/>
              </w:rPr>
              <w:t>8.Nadstavba</w:t>
            </w:r>
          </w:p>
        </w:tc>
        <w:tc>
          <w:tcPr>
            <w:tcW w:w="7180" w:type="dxa"/>
            <w:shd w:val="clear" w:color="auto" w:fill="auto"/>
          </w:tcPr>
          <w:p w14:paraId="4B3D3642" w14:textId="77777777" w:rsidR="00C95A9D" w:rsidRDefault="00C95A9D" w:rsidP="00C95A9D">
            <w:pPr>
              <w:widowControl w:val="0"/>
              <w:spacing w:line="240" w:lineRule="auto"/>
              <w:rPr>
                <w:rFonts w:ascii="Arial Narrow" w:eastAsia="Calibri" w:hAnsi="Arial Narrow"/>
                <w:color w:val="202124"/>
                <w:sz w:val="22"/>
                <w:szCs w:val="22"/>
              </w:rPr>
            </w:pPr>
            <w:r>
              <w:rPr>
                <w:rFonts w:ascii="Arial Narrow" w:eastAsia="Calibri" w:hAnsi="Arial Narrow"/>
                <w:color w:val="202124"/>
                <w:sz w:val="22"/>
                <w:szCs w:val="22"/>
              </w:rPr>
              <w:t>R</w:t>
            </w:r>
            <w:r w:rsidRPr="007D5128">
              <w:rPr>
                <w:rFonts w:ascii="Arial Narrow" w:eastAsia="Calibri" w:hAnsi="Arial Narrow"/>
                <w:color w:val="202124"/>
                <w:sz w:val="22"/>
                <w:szCs w:val="22"/>
              </w:rPr>
              <w:t xml:space="preserve">ozdelenie vozidla na dve časti pevnou </w:t>
            </w:r>
            <w:proofErr w:type="spellStart"/>
            <w:r w:rsidRPr="007D5128">
              <w:rPr>
                <w:rFonts w:ascii="Arial Narrow" w:eastAsia="Calibri" w:hAnsi="Arial Narrow"/>
                <w:color w:val="202124"/>
                <w:sz w:val="22"/>
                <w:szCs w:val="22"/>
              </w:rPr>
              <w:t>prepážkou</w:t>
            </w:r>
            <w:proofErr w:type="spellEnd"/>
            <w:r>
              <w:rPr>
                <w:rFonts w:ascii="Arial Narrow" w:eastAsia="Calibri" w:hAnsi="Arial Narrow"/>
                <w:color w:val="202124"/>
                <w:sz w:val="22"/>
                <w:szCs w:val="22"/>
              </w:rPr>
              <w:t>:</w:t>
            </w:r>
          </w:p>
          <w:p w14:paraId="06574CFC" w14:textId="77777777" w:rsidR="00C95A9D" w:rsidRDefault="00C95A9D" w:rsidP="00C95A9D">
            <w:pPr>
              <w:widowControl w:val="0"/>
              <w:spacing w:line="240" w:lineRule="auto"/>
              <w:rPr>
                <w:rFonts w:ascii="Arial Narrow" w:eastAsia="Calibri" w:hAnsi="Arial Narrow"/>
                <w:color w:val="202124"/>
                <w:sz w:val="22"/>
                <w:szCs w:val="22"/>
              </w:rPr>
            </w:pPr>
            <w:r w:rsidRPr="007D5128">
              <w:rPr>
                <w:rFonts w:ascii="Arial Narrow" w:eastAsia="Calibri" w:hAnsi="Arial Narrow"/>
                <w:color w:val="202124"/>
                <w:sz w:val="22"/>
                <w:szCs w:val="22"/>
              </w:rPr>
              <w:t xml:space="preserve">časť 1 - pre posádku </w:t>
            </w:r>
          </w:p>
          <w:p w14:paraId="5E310C34" w14:textId="77777777" w:rsidR="00C95A9D" w:rsidRPr="007D5128" w:rsidRDefault="00C95A9D" w:rsidP="00C95A9D">
            <w:pPr>
              <w:widowControl w:val="0"/>
              <w:spacing w:line="240" w:lineRule="auto"/>
              <w:rPr>
                <w:rFonts w:ascii="Arial Narrow" w:eastAsia="Calibri" w:hAnsi="Arial Narrow" w:cs="Calibri"/>
                <w:color w:val="000000"/>
                <w:sz w:val="22"/>
                <w:szCs w:val="22"/>
              </w:rPr>
            </w:pPr>
            <w:r w:rsidRPr="007D5128">
              <w:rPr>
                <w:rFonts w:ascii="Arial Narrow" w:eastAsia="Calibri" w:hAnsi="Arial Narrow"/>
                <w:color w:val="202124"/>
                <w:sz w:val="22"/>
                <w:szCs w:val="22"/>
              </w:rPr>
              <w:t xml:space="preserve">časť 2 - úložné miesto a priestor s boxami pre psov. </w:t>
            </w:r>
          </w:p>
        </w:tc>
        <w:tc>
          <w:tcPr>
            <w:tcW w:w="850" w:type="dxa"/>
          </w:tcPr>
          <w:p w14:paraId="1AAE0A9F" w14:textId="61D8DB1C" w:rsidR="00C95A9D" w:rsidRPr="00C95A9D" w:rsidRDefault="00C95A9D" w:rsidP="00C95A9D">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1320956326"/>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27D075C7" w14:textId="77777777" w:rsidTr="00C95A9D">
        <w:trPr>
          <w:trHeight w:val="510"/>
        </w:trPr>
        <w:tc>
          <w:tcPr>
            <w:tcW w:w="1604" w:type="dxa"/>
            <w:vMerge/>
            <w:shd w:val="clear" w:color="auto" w:fill="auto"/>
          </w:tcPr>
          <w:p w14:paraId="4DD0C844" w14:textId="77777777" w:rsidR="00C95A9D" w:rsidRPr="007D5128" w:rsidRDefault="00C95A9D" w:rsidP="00C95A9D">
            <w:pPr>
              <w:widowControl w:val="0"/>
              <w:spacing w:line="240" w:lineRule="auto"/>
              <w:rPr>
                <w:rFonts w:ascii="Arial Narrow" w:eastAsia="Calibri" w:hAnsi="Arial Narrow"/>
                <w:b/>
                <w:color w:val="202124"/>
                <w:sz w:val="22"/>
                <w:szCs w:val="22"/>
              </w:rPr>
            </w:pPr>
          </w:p>
        </w:tc>
        <w:tc>
          <w:tcPr>
            <w:tcW w:w="7180" w:type="dxa"/>
            <w:shd w:val="clear" w:color="auto" w:fill="auto"/>
          </w:tcPr>
          <w:p w14:paraId="5D9FB204" w14:textId="77777777" w:rsidR="00C95A9D" w:rsidRPr="007D5128" w:rsidRDefault="00C95A9D" w:rsidP="00C95A9D">
            <w:pPr>
              <w:widowControl w:val="0"/>
              <w:spacing w:line="240" w:lineRule="auto"/>
              <w:rPr>
                <w:rFonts w:ascii="Arial Narrow" w:eastAsia="Calibri" w:hAnsi="Arial Narrow"/>
                <w:color w:val="202124"/>
                <w:sz w:val="22"/>
                <w:szCs w:val="22"/>
              </w:rPr>
            </w:pPr>
            <w:r w:rsidRPr="007D5128">
              <w:rPr>
                <w:rFonts w:ascii="Arial Narrow" w:eastAsia="Calibri" w:hAnsi="Arial Narrow"/>
                <w:color w:val="202124"/>
                <w:sz w:val="22"/>
                <w:szCs w:val="22"/>
              </w:rPr>
              <w:t>Všetky úpravy a zmeny musia byť na základe povolenia Ministerstva dopravy zapísané do Technického preukazu vozidla</w:t>
            </w:r>
            <w:r>
              <w:rPr>
                <w:rFonts w:ascii="Arial Narrow" w:eastAsia="Calibri" w:hAnsi="Arial Narrow"/>
                <w:color w:val="202124"/>
                <w:sz w:val="22"/>
                <w:szCs w:val="22"/>
              </w:rPr>
              <w:t>.</w:t>
            </w:r>
          </w:p>
        </w:tc>
        <w:tc>
          <w:tcPr>
            <w:tcW w:w="850" w:type="dxa"/>
          </w:tcPr>
          <w:p w14:paraId="527D3113" w14:textId="4AEB3EF6" w:rsidR="00C95A9D" w:rsidRPr="00C95A9D" w:rsidRDefault="00C95A9D" w:rsidP="00C95A9D">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1363895346"/>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4EA775B8" w14:textId="77777777" w:rsidTr="00C95A9D">
        <w:trPr>
          <w:trHeight w:val="510"/>
        </w:trPr>
        <w:tc>
          <w:tcPr>
            <w:tcW w:w="1604" w:type="dxa"/>
            <w:vMerge w:val="restart"/>
            <w:shd w:val="clear" w:color="auto" w:fill="auto"/>
            <w:vAlign w:val="center"/>
          </w:tcPr>
          <w:p w14:paraId="03431EE6"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p>
          <w:p w14:paraId="41051B98"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r w:rsidRPr="007D5128">
              <w:rPr>
                <w:rFonts w:ascii="Arial Narrow" w:eastAsia="Calibri" w:hAnsi="Arial Narrow" w:cs="Courier New"/>
                <w:b/>
                <w:color w:val="202124"/>
                <w:sz w:val="22"/>
                <w:szCs w:val="22"/>
              </w:rPr>
              <w:t>prvá časť</w:t>
            </w:r>
          </w:p>
        </w:tc>
        <w:tc>
          <w:tcPr>
            <w:tcW w:w="7180" w:type="dxa"/>
            <w:shd w:val="clear" w:color="auto" w:fill="auto"/>
          </w:tcPr>
          <w:p w14:paraId="7C007F58" w14:textId="77777777" w:rsidR="00C95A9D" w:rsidRPr="007D5128" w:rsidRDefault="00C95A9D" w:rsidP="00C95A9D">
            <w:pPr>
              <w:widowControl w:val="0"/>
              <w:spacing w:line="240" w:lineRule="auto"/>
              <w:rPr>
                <w:rFonts w:ascii="Arial Narrow" w:eastAsia="Calibri" w:hAnsi="Arial Narrow"/>
                <w:sz w:val="22"/>
                <w:szCs w:val="22"/>
              </w:rPr>
            </w:pPr>
            <w:r>
              <w:rPr>
                <w:rFonts w:ascii="Arial Narrow" w:eastAsia="Calibri" w:hAnsi="Arial Narrow"/>
                <w:color w:val="202124"/>
                <w:sz w:val="22"/>
                <w:szCs w:val="22"/>
              </w:rPr>
              <w:t>K</w:t>
            </w:r>
            <w:r w:rsidRPr="007D5128">
              <w:rPr>
                <w:rFonts w:ascii="Arial Narrow" w:eastAsia="Calibri" w:hAnsi="Arial Narrow"/>
                <w:color w:val="202124"/>
                <w:sz w:val="22"/>
                <w:szCs w:val="22"/>
              </w:rPr>
              <w:t xml:space="preserve">abína posádky - umiestnenie ovládačov zadnej ventilácie a kamier, umiestnenie obrazovky kamier, umiestnenie teplomera s nastavením regulácie teploty (od - </w:t>
            </w:r>
            <w:r w:rsidRPr="007D5128">
              <w:rPr>
                <w:rFonts w:ascii="Arial Narrow" w:eastAsia="Calibri" w:hAnsi="Arial Narrow"/>
                <w:sz w:val="22"/>
                <w:szCs w:val="22"/>
              </w:rPr>
              <w:t>do), zásuvky 12 V a zásuvky USB.</w:t>
            </w:r>
          </w:p>
        </w:tc>
        <w:tc>
          <w:tcPr>
            <w:tcW w:w="850" w:type="dxa"/>
          </w:tcPr>
          <w:p w14:paraId="3A223DBE" w14:textId="60ED2409" w:rsidR="00C95A9D" w:rsidRPr="00C95A9D" w:rsidRDefault="00C95A9D" w:rsidP="00C95A9D">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2075541218"/>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3C815CDE" w14:textId="77777777" w:rsidTr="00C95A9D">
        <w:trPr>
          <w:trHeight w:val="510"/>
        </w:trPr>
        <w:tc>
          <w:tcPr>
            <w:tcW w:w="1604" w:type="dxa"/>
            <w:vMerge/>
            <w:shd w:val="clear" w:color="auto" w:fill="auto"/>
            <w:vAlign w:val="center"/>
          </w:tcPr>
          <w:p w14:paraId="095BE991"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p>
        </w:tc>
        <w:tc>
          <w:tcPr>
            <w:tcW w:w="7180" w:type="dxa"/>
            <w:shd w:val="clear" w:color="auto" w:fill="auto"/>
          </w:tcPr>
          <w:p w14:paraId="261C0B5C" w14:textId="77777777" w:rsidR="00C95A9D" w:rsidRPr="007D5128" w:rsidRDefault="00C95A9D" w:rsidP="00C95A9D">
            <w:pPr>
              <w:widowControl w:val="0"/>
              <w:spacing w:line="240" w:lineRule="auto"/>
              <w:rPr>
                <w:rFonts w:ascii="Arial Narrow" w:eastAsia="Calibri" w:hAnsi="Arial Narrow"/>
                <w:color w:val="202124"/>
                <w:sz w:val="22"/>
                <w:szCs w:val="22"/>
              </w:rPr>
            </w:pPr>
            <w:r w:rsidRPr="007D5128">
              <w:rPr>
                <w:rFonts w:ascii="Arial Narrow" w:eastAsia="Calibri" w:hAnsi="Arial Narrow"/>
                <w:sz w:val="22"/>
                <w:szCs w:val="22"/>
              </w:rPr>
              <w:t xml:space="preserve">V priestore o minimálnej šírke 60 cm medzi boxami a pevnou </w:t>
            </w:r>
            <w:proofErr w:type="spellStart"/>
            <w:r w:rsidRPr="007D5128">
              <w:rPr>
                <w:rFonts w:ascii="Arial Narrow" w:eastAsia="Calibri" w:hAnsi="Arial Narrow"/>
                <w:sz w:val="22"/>
                <w:szCs w:val="22"/>
              </w:rPr>
              <w:t>prepážkou</w:t>
            </w:r>
            <w:proofErr w:type="spellEnd"/>
            <w:r w:rsidRPr="007D5128">
              <w:rPr>
                <w:rFonts w:ascii="Arial Narrow" w:eastAsia="Calibri" w:hAnsi="Arial Narrow"/>
                <w:sz w:val="22"/>
                <w:szCs w:val="22"/>
              </w:rPr>
              <w:t xml:space="preserve"> vytvoriť osvetlený priestor riešený formou policovej vstavby, v hornej časti policovej vstavby je požadované umiestnenie uzamykateľnej skrinky o výške min. 35 cm s pevnými dvierkami.</w:t>
            </w:r>
          </w:p>
        </w:tc>
        <w:tc>
          <w:tcPr>
            <w:tcW w:w="850" w:type="dxa"/>
          </w:tcPr>
          <w:p w14:paraId="1CEC9E4B" w14:textId="60DDF68D" w:rsidR="00C95A9D" w:rsidRPr="00C95A9D" w:rsidRDefault="00C95A9D" w:rsidP="00C95A9D">
            <w:pPr>
              <w:widowControl w:val="0"/>
              <w:spacing w:line="240" w:lineRule="auto"/>
              <w:rPr>
                <w:rFonts w:ascii="Arial Narrow" w:eastAsia="Calibri" w:hAnsi="Arial Narrow"/>
                <w:sz w:val="22"/>
                <w:szCs w:val="22"/>
              </w:rPr>
            </w:pPr>
            <w:r w:rsidRPr="00C95A9D">
              <w:rPr>
                <w:rFonts w:ascii="Arial Narrow" w:hAnsi="Arial Narrow"/>
                <w:noProof/>
              </w:rPr>
              <w:t xml:space="preserve">splnil </w:t>
            </w:r>
            <w:sdt>
              <w:sdtPr>
                <w:rPr>
                  <w:rFonts w:ascii="MS Gothic" w:eastAsia="MS Gothic" w:hAnsi="MS Gothic"/>
                  <w:noProof/>
                </w:rPr>
                <w:id w:val="152579142"/>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3AF58724" w14:textId="77777777" w:rsidTr="00C95A9D">
        <w:trPr>
          <w:trHeight w:val="510"/>
        </w:trPr>
        <w:tc>
          <w:tcPr>
            <w:tcW w:w="1604" w:type="dxa"/>
            <w:vMerge/>
            <w:shd w:val="clear" w:color="auto" w:fill="auto"/>
            <w:vAlign w:val="center"/>
          </w:tcPr>
          <w:p w14:paraId="49D47E46"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p>
        </w:tc>
        <w:tc>
          <w:tcPr>
            <w:tcW w:w="7180" w:type="dxa"/>
            <w:shd w:val="clear" w:color="auto" w:fill="auto"/>
          </w:tcPr>
          <w:p w14:paraId="77FD2429" w14:textId="68756981" w:rsidR="00C95A9D" w:rsidRPr="00C26986" w:rsidRDefault="00C95A9D" w:rsidP="00C95A9D">
            <w:pPr>
              <w:widowControl w:val="0"/>
              <w:spacing w:line="240" w:lineRule="auto"/>
              <w:rPr>
                <w:rFonts w:ascii="Arial Narrow" w:eastAsia="Calibri" w:hAnsi="Arial Narrow" w:cs="Calibri"/>
                <w:noProof/>
                <w:sz w:val="22"/>
                <w:szCs w:val="22"/>
              </w:rPr>
            </w:pPr>
            <w:r w:rsidRPr="007D5128">
              <w:rPr>
                <w:rFonts w:ascii="Arial Narrow" w:eastAsia="Calibri" w:hAnsi="Arial Narrow"/>
                <w:sz w:val="22"/>
                <w:szCs w:val="22"/>
              </w:rPr>
              <w:t>Vnútri skrinky musí byť pevne umiestnená bezpečnostná schránka s minimálnym</w:t>
            </w:r>
            <w:r>
              <w:rPr>
                <w:rFonts w:ascii="Arial Narrow" w:eastAsia="Calibri" w:hAnsi="Arial Narrow"/>
                <w:sz w:val="22"/>
                <w:szCs w:val="22"/>
              </w:rPr>
              <w:t>i</w:t>
            </w:r>
            <w:r w:rsidRPr="007D5128">
              <w:rPr>
                <w:rFonts w:ascii="Arial Narrow" w:eastAsia="Calibri" w:hAnsi="Arial Narrow"/>
                <w:sz w:val="22"/>
                <w:szCs w:val="22"/>
              </w:rPr>
              <w:t xml:space="preserve"> rozmer</w:t>
            </w:r>
            <w:r>
              <w:rPr>
                <w:rFonts w:ascii="Arial Narrow" w:eastAsia="Calibri" w:hAnsi="Arial Narrow"/>
                <w:sz w:val="22"/>
                <w:szCs w:val="22"/>
              </w:rPr>
              <w:t>mi</w:t>
            </w:r>
            <w:r w:rsidRPr="007D5128">
              <w:rPr>
                <w:rFonts w:ascii="Arial Narrow" w:eastAsia="Calibri" w:hAnsi="Arial Narrow"/>
                <w:sz w:val="22"/>
                <w:szCs w:val="22"/>
              </w:rPr>
              <w:t>: dĺžka 30cm x šírka 20cm x výška 10cm.</w:t>
            </w:r>
            <w:r w:rsidRPr="007D5128">
              <w:rPr>
                <w:rFonts w:ascii="Arial Narrow" w:eastAsia="Calibri" w:hAnsi="Arial Narrow" w:cs="Calibri"/>
                <w:noProof/>
                <w:sz w:val="22"/>
                <w:szCs w:val="22"/>
              </w:rPr>
              <w:t xml:space="preserve"> </w:t>
            </w:r>
          </w:p>
        </w:tc>
        <w:tc>
          <w:tcPr>
            <w:tcW w:w="850" w:type="dxa"/>
          </w:tcPr>
          <w:p w14:paraId="456125D7" w14:textId="2066F0D5" w:rsidR="00C95A9D" w:rsidRPr="00C95A9D" w:rsidRDefault="00C95A9D" w:rsidP="00C95A9D">
            <w:pPr>
              <w:widowControl w:val="0"/>
              <w:spacing w:line="240" w:lineRule="auto"/>
              <w:rPr>
                <w:rFonts w:ascii="Arial Narrow" w:eastAsia="Calibri" w:hAnsi="Arial Narrow"/>
                <w:sz w:val="22"/>
                <w:szCs w:val="22"/>
              </w:rPr>
            </w:pPr>
            <w:r w:rsidRPr="00C95A9D">
              <w:rPr>
                <w:rFonts w:ascii="Arial Narrow" w:hAnsi="Arial Narrow"/>
                <w:noProof/>
              </w:rPr>
              <w:t xml:space="preserve">splnil </w:t>
            </w:r>
            <w:sdt>
              <w:sdtPr>
                <w:rPr>
                  <w:rFonts w:ascii="MS Gothic" w:eastAsia="MS Gothic" w:hAnsi="MS Gothic"/>
                  <w:noProof/>
                </w:rPr>
                <w:id w:val="2089873879"/>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04E590E2" w14:textId="77777777" w:rsidTr="00C95A9D">
        <w:trPr>
          <w:trHeight w:val="510"/>
        </w:trPr>
        <w:tc>
          <w:tcPr>
            <w:tcW w:w="1604" w:type="dxa"/>
            <w:vMerge/>
            <w:shd w:val="clear" w:color="auto" w:fill="auto"/>
            <w:vAlign w:val="center"/>
          </w:tcPr>
          <w:p w14:paraId="784E4857" w14:textId="77777777" w:rsidR="00C95A9D" w:rsidRPr="007D5128" w:rsidRDefault="00C95A9D" w:rsidP="00C9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p>
        </w:tc>
        <w:tc>
          <w:tcPr>
            <w:tcW w:w="7180" w:type="dxa"/>
            <w:shd w:val="clear" w:color="auto" w:fill="auto"/>
          </w:tcPr>
          <w:p w14:paraId="6E3A30C2" w14:textId="586BD53F" w:rsidR="00C95A9D" w:rsidRPr="007D5128" w:rsidRDefault="00C95A9D" w:rsidP="00C95A9D">
            <w:pPr>
              <w:widowControl w:val="0"/>
              <w:spacing w:line="240" w:lineRule="auto"/>
              <w:rPr>
                <w:rFonts w:ascii="Arial Narrow" w:eastAsia="Calibri" w:hAnsi="Arial Narrow"/>
                <w:sz w:val="22"/>
                <w:szCs w:val="22"/>
              </w:rPr>
            </w:pPr>
            <w:r w:rsidRPr="007D5128">
              <w:rPr>
                <w:rFonts w:ascii="Arial Narrow" w:eastAsia="Calibri" w:hAnsi="Arial Narrow"/>
                <w:sz w:val="22"/>
                <w:szCs w:val="22"/>
              </w:rPr>
              <w:t>LED osvetlenie úložného priestoru, spínaného dverovým spínačom bočných posuvných dverí</w:t>
            </w:r>
            <w:r w:rsidRPr="007D5128">
              <w:rPr>
                <w:rFonts w:ascii="Arial Narrow" w:eastAsia="Calibri" w:hAnsi="Arial Narrow"/>
                <w:color w:val="FF0000"/>
                <w:sz w:val="22"/>
                <w:szCs w:val="22"/>
              </w:rPr>
              <w:t>.</w:t>
            </w:r>
          </w:p>
        </w:tc>
        <w:tc>
          <w:tcPr>
            <w:tcW w:w="850" w:type="dxa"/>
          </w:tcPr>
          <w:p w14:paraId="496D65C2" w14:textId="72599C82" w:rsidR="00C95A9D" w:rsidRPr="00C95A9D" w:rsidDel="00C26986" w:rsidRDefault="00C95A9D" w:rsidP="00C95A9D">
            <w:pPr>
              <w:widowControl w:val="0"/>
              <w:spacing w:line="240" w:lineRule="auto"/>
              <w:rPr>
                <w:rFonts w:ascii="Arial Narrow" w:eastAsia="Calibri" w:hAnsi="Arial Narrow"/>
                <w:sz w:val="22"/>
                <w:szCs w:val="22"/>
              </w:rPr>
            </w:pPr>
            <w:r w:rsidRPr="00C95A9D">
              <w:rPr>
                <w:rFonts w:ascii="Arial Narrow" w:hAnsi="Arial Narrow"/>
                <w:noProof/>
              </w:rPr>
              <w:t xml:space="preserve">splnil </w:t>
            </w:r>
            <w:sdt>
              <w:sdtPr>
                <w:rPr>
                  <w:rFonts w:ascii="MS Gothic" w:eastAsia="MS Gothic" w:hAnsi="MS Gothic"/>
                  <w:noProof/>
                </w:rPr>
                <w:id w:val="1348678647"/>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206C8D72" w14:textId="77777777" w:rsidTr="00C95A9D">
        <w:trPr>
          <w:trHeight w:val="510"/>
        </w:trPr>
        <w:tc>
          <w:tcPr>
            <w:tcW w:w="1604" w:type="dxa"/>
            <w:vMerge w:val="restart"/>
            <w:shd w:val="clear" w:color="auto" w:fill="auto"/>
            <w:vAlign w:val="center"/>
          </w:tcPr>
          <w:p w14:paraId="75F3D390" w14:textId="77777777" w:rsidR="00C95A9D" w:rsidRPr="007D5128" w:rsidRDefault="00C95A9D" w:rsidP="00C95A9D">
            <w:pPr>
              <w:rPr>
                <w:rFonts w:ascii="Arial Narrow" w:eastAsia="Calibri" w:hAnsi="Arial Narrow"/>
                <w:b/>
                <w:sz w:val="22"/>
                <w:szCs w:val="22"/>
              </w:rPr>
            </w:pPr>
            <w:r w:rsidRPr="007D5128">
              <w:rPr>
                <w:rFonts w:ascii="Arial Narrow" w:eastAsia="Calibri" w:hAnsi="Arial Narrow"/>
                <w:b/>
                <w:color w:val="202124"/>
                <w:sz w:val="22"/>
                <w:szCs w:val="22"/>
              </w:rPr>
              <w:t>druhá časť</w:t>
            </w:r>
          </w:p>
        </w:tc>
        <w:tc>
          <w:tcPr>
            <w:tcW w:w="7180" w:type="dxa"/>
            <w:shd w:val="clear" w:color="auto" w:fill="auto"/>
          </w:tcPr>
          <w:p w14:paraId="260834A0" w14:textId="12D3FC11" w:rsidR="00C95A9D" w:rsidRPr="00062F9D" w:rsidRDefault="00C95A9D" w:rsidP="00C95A9D">
            <w:pPr>
              <w:widowControl w:val="0"/>
              <w:spacing w:line="240" w:lineRule="auto"/>
              <w:rPr>
                <w:rFonts w:ascii="Arial Narrow" w:eastAsia="Calibri" w:hAnsi="Arial Narrow"/>
                <w:sz w:val="22"/>
                <w:szCs w:val="22"/>
              </w:rPr>
            </w:pPr>
            <w:r>
              <w:rPr>
                <w:rFonts w:ascii="Arial Narrow" w:eastAsia="Calibri" w:hAnsi="Arial Narrow" w:cs="Calibri"/>
                <w:noProof/>
                <w:color w:val="000000"/>
                <w:sz w:val="22"/>
                <w:szCs w:val="22"/>
              </w:rPr>
              <w:t>U</w:t>
            </w:r>
            <w:r w:rsidRPr="007D5128">
              <w:rPr>
                <w:rFonts w:ascii="Arial Narrow" w:eastAsia="Calibri" w:hAnsi="Arial Narrow" w:cs="Calibri"/>
                <w:noProof/>
                <w:color w:val="000000"/>
                <w:sz w:val="22"/>
                <w:szCs w:val="22"/>
              </w:rPr>
              <w:t xml:space="preserve">miestnené dva boxy pre psov, min. rozmery jedného boxu: dĺžka (resp. hĺbka) 100 cm x šírka min. 55 cm x výška 75 cm. </w:t>
            </w:r>
          </w:p>
        </w:tc>
        <w:tc>
          <w:tcPr>
            <w:tcW w:w="850" w:type="dxa"/>
          </w:tcPr>
          <w:p w14:paraId="23D7949A" w14:textId="40066CB4" w:rsidR="00C95A9D" w:rsidRPr="00C95A9D" w:rsidDel="00417E10" w:rsidRDefault="00C95A9D" w:rsidP="00C95A9D">
            <w:pPr>
              <w:widowControl w:val="0"/>
              <w:spacing w:line="240" w:lineRule="auto"/>
              <w:rPr>
                <w:rFonts w:ascii="Arial Narrow" w:eastAsia="Calibri" w:hAnsi="Arial Narrow" w:cs="Calibri"/>
                <w:noProof/>
                <w:color w:val="000000"/>
                <w:sz w:val="22"/>
                <w:szCs w:val="22"/>
              </w:rPr>
            </w:pPr>
            <w:r w:rsidRPr="00C95A9D">
              <w:rPr>
                <w:rFonts w:ascii="Arial Narrow" w:hAnsi="Arial Narrow"/>
                <w:noProof/>
              </w:rPr>
              <w:t xml:space="preserve">splnil </w:t>
            </w:r>
            <w:sdt>
              <w:sdtPr>
                <w:rPr>
                  <w:rFonts w:ascii="MS Gothic" w:eastAsia="MS Gothic" w:hAnsi="MS Gothic"/>
                  <w:noProof/>
                </w:rPr>
                <w:id w:val="-441764028"/>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3B814CD5" w14:textId="77777777" w:rsidTr="00C95A9D">
        <w:trPr>
          <w:trHeight w:val="510"/>
        </w:trPr>
        <w:tc>
          <w:tcPr>
            <w:tcW w:w="1604" w:type="dxa"/>
            <w:vMerge/>
            <w:shd w:val="clear" w:color="auto" w:fill="auto"/>
            <w:vAlign w:val="center"/>
          </w:tcPr>
          <w:p w14:paraId="7F7B1C69" w14:textId="77777777" w:rsidR="00C95A9D" w:rsidRPr="007D5128" w:rsidRDefault="00C95A9D" w:rsidP="00C95A9D">
            <w:pPr>
              <w:rPr>
                <w:rFonts w:ascii="Arial Narrow" w:eastAsia="Calibri" w:hAnsi="Arial Narrow"/>
                <w:b/>
                <w:color w:val="202124"/>
                <w:sz w:val="22"/>
                <w:szCs w:val="22"/>
              </w:rPr>
            </w:pPr>
          </w:p>
        </w:tc>
        <w:tc>
          <w:tcPr>
            <w:tcW w:w="7180" w:type="dxa"/>
            <w:shd w:val="clear" w:color="auto" w:fill="auto"/>
          </w:tcPr>
          <w:p w14:paraId="30FDEBB8" w14:textId="77777777" w:rsidR="00C95A9D" w:rsidRPr="007D5128" w:rsidRDefault="00C95A9D" w:rsidP="00C95A9D">
            <w:pPr>
              <w:widowControl w:val="0"/>
              <w:spacing w:line="240" w:lineRule="auto"/>
              <w:rPr>
                <w:rFonts w:ascii="Arial Narrow" w:eastAsia="Calibri" w:hAnsi="Arial Narrow" w:cs="Calibri"/>
                <w:noProof/>
                <w:color w:val="000000"/>
                <w:sz w:val="22"/>
                <w:szCs w:val="22"/>
              </w:rPr>
            </w:pPr>
            <w:r w:rsidRPr="007D5128">
              <w:rPr>
                <w:rFonts w:ascii="Arial Narrow" w:eastAsia="Calibri" w:hAnsi="Arial Narrow" w:cs="Calibri"/>
                <w:noProof/>
                <w:sz w:val="22"/>
                <w:szCs w:val="22"/>
              </w:rPr>
              <w:t>Materiál boxov z polypropylénových dosiek  s vysokou  pevnosťou a nízkou hmotnosťou,  zdravotne nezávadné.</w:t>
            </w:r>
          </w:p>
        </w:tc>
        <w:tc>
          <w:tcPr>
            <w:tcW w:w="850" w:type="dxa"/>
          </w:tcPr>
          <w:p w14:paraId="1848CA30" w14:textId="1806F577" w:rsidR="00C95A9D" w:rsidRPr="00C95A9D" w:rsidRDefault="00C95A9D" w:rsidP="00C95A9D">
            <w:pPr>
              <w:widowControl w:val="0"/>
              <w:spacing w:line="240" w:lineRule="auto"/>
              <w:rPr>
                <w:rFonts w:ascii="Arial Narrow" w:eastAsia="Calibri" w:hAnsi="Arial Narrow" w:cs="Calibri"/>
                <w:noProof/>
                <w:sz w:val="22"/>
                <w:szCs w:val="22"/>
              </w:rPr>
            </w:pPr>
            <w:r w:rsidRPr="00C95A9D">
              <w:rPr>
                <w:rFonts w:ascii="Arial Narrow" w:hAnsi="Arial Narrow"/>
                <w:noProof/>
              </w:rPr>
              <w:t xml:space="preserve">splnil </w:t>
            </w:r>
            <w:sdt>
              <w:sdtPr>
                <w:rPr>
                  <w:rFonts w:ascii="MS Gothic" w:eastAsia="MS Gothic" w:hAnsi="MS Gothic"/>
                  <w:noProof/>
                </w:rPr>
                <w:id w:val="-70970998"/>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0649CFE5" w14:textId="77777777" w:rsidTr="00C95A9D">
        <w:trPr>
          <w:trHeight w:val="510"/>
        </w:trPr>
        <w:tc>
          <w:tcPr>
            <w:tcW w:w="1604" w:type="dxa"/>
            <w:vMerge/>
            <w:shd w:val="clear" w:color="auto" w:fill="auto"/>
            <w:vAlign w:val="center"/>
          </w:tcPr>
          <w:p w14:paraId="6A6D6676" w14:textId="77777777" w:rsidR="00C95A9D" w:rsidRPr="007D5128" w:rsidRDefault="00C95A9D" w:rsidP="00C95A9D">
            <w:pPr>
              <w:rPr>
                <w:rFonts w:ascii="Arial Narrow" w:eastAsia="Calibri" w:hAnsi="Arial Narrow"/>
                <w:b/>
                <w:color w:val="202124"/>
                <w:sz w:val="22"/>
                <w:szCs w:val="22"/>
              </w:rPr>
            </w:pPr>
          </w:p>
        </w:tc>
        <w:tc>
          <w:tcPr>
            <w:tcW w:w="7180" w:type="dxa"/>
            <w:shd w:val="clear" w:color="auto" w:fill="auto"/>
          </w:tcPr>
          <w:p w14:paraId="0200A9F8" w14:textId="10E0FBB6" w:rsidR="00C95A9D" w:rsidRPr="007D5128" w:rsidRDefault="00C95A9D" w:rsidP="00C95A9D">
            <w:pPr>
              <w:widowControl w:val="0"/>
              <w:spacing w:line="240" w:lineRule="auto"/>
              <w:rPr>
                <w:rFonts w:ascii="Arial Narrow" w:eastAsia="Calibri" w:hAnsi="Arial Narrow" w:cs="Calibri"/>
                <w:noProof/>
                <w:color w:val="000000"/>
                <w:sz w:val="22"/>
                <w:szCs w:val="22"/>
              </w:rPr>
            </w:pPr>
            <w:r w:rsidRPr="007D5128">
              <w:rPr>
                <w:rFonts w:ascii="Arial Narrow" w:eastAsia="Calibri" w:hAnsi="Arial Narrow" w:cs="Calibri"/>
                <w:noProof/>
                <w:color w:val="000000"/>
                <w:sz w:val="22"/>
                <w:szCs w:val="22"/>
              </w:rPr>
              <w:t xml:space="preserve">Boxy </w:t>
            </w:r>
            <w:r>
              <w:rPr>
                <w:rFonts w:ascii="Arial Narrow" w:eastAsia="Calibri" w:hAnsi="Arial Narrow" w:cs="Calibri"/>
                <w:noProof/>
                <w:color w:val="000000"/>
                <w:sz w:val="22"/>
                <w:szCs w:val="22"/>
              </w:rPr>
              <w:t>s dverami</w:t>
            </w:r>
            <w:r w:rsidRPr="007D5128">
              <w:rPr>
                <w:rFonts w:ascii="Arial Narrow" w:eastAsia="Calibri" w:hAnsi="Arial Narrow" w:cs="Calibri"/>
                <w:noProof/>
                <w:color w:val="000000"/>
                <w:sz w:val="22"/>
                <w:szCs w:val="22"/>
              </w:rPr>
              <w:t xml:space="preserve"> - pevnú uzamykateľnú mrežu, vyrobenú z ľahkých zliatin, alebo iného materiálu, ktorý poskytuje rovnakú pevnosť, je nekorodujúci a má hygienický atest.</w:t>
            </w:r>
          </w:p>
        </w:tc>
        <w:tc>
          <w:tcPr>
            <w:tcW w:w="850" w:type="dxa"/>
          </w:tcPr>
          <w:p w14:paraId="6E852E30" w14:textId="0DFFF803" w:rsidR="00C95A9D" w:rsidRPr="00C95A9D" w:rsidRDefault="00C95A9D" w:rsidP="00C95A9D">
            <w:pPr>
              <w:widowControl w:val="0"/>
              <w:spacing w:line="240" w:lineRule="auto"/>
              <w:rPr>
                <w:rFonts w:ascii="Arial Narrow" w:eastAsia="Calibri" w:hAnsi="Arial Narrow" w:cs="Calibri"/>
                <w:noProof/>
                <w:color w:val="000000"/>
                <w:sz w:val="22"/>
                <w:szCs w:val="22"/>
              </w:rPr>
            </w:pPr>
            <w:r w:rsidRPr="00C95A9D">
              <w:rPr>
                <w:rFonts w:ascii="Arial Narrow" w:hAnsi="Arial Narrow"/>
                <w:noProof/>
              </w:rPr>
              <w:t xml:space="preserve">splnil </w:t>
            </w:r>
            <w:sdt>
              <w:sdtPr>
                <w:rPr>
                  <w:rFonts w:ascii="MS Gothic" w:eastAsia="MS Gothic" w:hAnsi="MS Gothic"/>
                  <w:noProof/>
                </w:rPr>
                <w:id w:val="-1140419424"/>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68033611" w14:textId="77777777" w:rsidTr="00C95A9D">
        <w:trPr>
          <w:trHeight w:val="510"/>
        </w:trPr>
        <w:tc>
          <w:tcPr>
            <w:tcW w:w="1604" w:type="dxa"/>
            <w:vMerge/>
            <w:shd w:val="clear" w:color="auto" w:fill="auto"/>
            <w:vAlign w:val="center"/>
          </w:tcPr>
          <w:p w14:paraId="58B93053" w14:textId="77777777" w:rsidR="00C95A9D" w:rsidRPr="007D5128" w:rsidRDefault="00C95A9D" w:rsidP="00C95A9D">
            <w:pPr>
              <w:rPr>
                <w:rFonts w:ascii="Arial Narrow" w:eastAsia="Calibri" w:hAnsi="Arial Narrow"/>
                <w:b/>
                <w:color w:val="202124"/>
                <w:sz w:val="22"/>
                <w:szCs w:val="22"/>
              </w:rPr>
            </w:pPr>
          </w:p>
        </w:tc>
        <w:tc>
          <w:tcPr>
            <w:tcW w:w="7180" w:type="dxa"/>
            <w:shd w:val="clear" w:color="auto" w:fill="auto"/>
          </w:tcPr>
          <w:p w14:paraId="537FB977" w14:textId="5DD906C1" w:rsidR="00C95A9D" w:rsidRPr="007D5128" w:rsidRDefault="00C95A9D" w:rsidP="00C95A9D">
            <w:pPr>
              <w:widowControl w:val="0"/>
              <w:spacing w:line="240" w:lineRule="auto"/>
              <w:rPr>
                <w:rFonts w:ascii="Arial Narrow" w:eastAsia="Calibri" w:hAnsi="Arial Narrow" w:cs="Calibri"/>
                <w:noProof/>
                <w:color w:val="000000"/>
                <w:sz w:val="22"/>
                <w:szCs w:val="22"/>
              </w:rPr>
            </w:pPr>
            <w:r w:rsidRPr="007D5128">
              <w:rPr>
                <w:rFonts w:ascii="Arial Narrow" w:eastAsia="Calibri" w:hAnsi="Arial Narrow" w:cs="Calibri"/>
                <w:noProof/>
                <w:color w:val="000000"/>
                <w:sz w:val="22"/>
                <w:szCs w:val="22"/>
              </w:rPr>
              <w:t xml:space="preserve">Boxy </w:t>
            </w:r>
            <w:r>
              <w:rPr>
                <w:rFonts w:ascii="Arial Narrow" w:eastAsia="Calibri" w:hAnsi="Arial Narrow" w:cs="Calibri"/>
                <w:noProof/>
                <w:color w:val="000000"/>
                <w:sz w:val="22"/>
                <w:szCs w:val="22"/>
              </w:rPr>
              <w:t>s dajú</w:t>
            </w:r>
            <w:r w:rsidRPr="007D5128">
              <w:rPr>
                <w:rFonts w:ascii="Arial Narrow" w:eastAsia="Calibri" w:hAnsi="Arial Narrow" w:cs="Calibri"/>
                <w:noProof/>
                <w:color w:val="000000"/>
                <w:sz w:val="22"/>
                <w:szCs w:val="22"/>
              </w:rPr>
              <w:t xml:space="preserve"> zlúčiť v jeden box vybratím pevnej nepriehľadnej medzisteny (vysúvvná prepážka).</w:t>
            </w:r>
          </w:p>
        </w:tc>
        <w:tc>
          <w:tcPr>
            <w:tcW w:w="850" w:type="dxa"/>
          </w:tcPr>
          <w:p w14:paraId="65FAF7D9" w14:textId="4C832BC1" w:rsidR="00C95A9D" w:rsidRPr="00C95A9D" w:rsidRDefault="00C95A9D" w:rsidP="00C95A9D">
            <w:pPr>
              <w:widowControl w:val="0"/>
              <w:spacing w:line="240" w:lineRule="auto"/>
              <w:rPr>
                <w:rFonts w:ascii="Arial Narrow" w:eastAsia="Calibri" w:hAnsi="Arial Narrow" w:cs="Calibri"/>
                <w:noProof/>
                <w:color w:val="000000"/>
                <w:sz w:val="22"/>
                <w:szCs w:val="22"/>
              </w:rPr>
            </w:pPr>
            <w:r w:rsidRPr="00C95A9D">
              <w:rPr>
                <w:rFonts w:ascii="Arial Narrow" w:hAnsi="Arial Narrow"/>
                <w:noProof/>
              </w:rPr>
              <w:t xml:space="preserve">splnil </w:t>
            </w:r>
            <w:sdt>
              <w:sdtPr>
                <w:rPr>
                  <w:rFonts w:ascii="MS Gothic" w:eastAsia="MS Gothic" w:hAnsi="MS Gothic"/>
                  <w:noProof/>
                </w:rPr>
                <w:id w:val="1605682596"/>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45CF50F8" w14:textId="77777777" w:rsidTr="00C95A9D">
        <w:trPr>
          <w:trHeight w:val="289"/>
        </w:trPr>
        <w:tc>
          <w:tcPr>
            <w:tcW w:w="1604" w:type="dxa"/>
            <w:vMerge/>
            <w:shd w:val="clear" w:color="auto" w:fill="auto"/>
            <w:vAlign w:val="center"/>
          </w:tcPr>
          <w:p w14:paraId="5E3E1C24" w14:textId="77777777" w:rsidR="00C95A9D" w:rsidRPr="007D5128" w:rsidRDefault="00C95A9D" w:rsidP="00C95A9D">
            <w:pPr>
              <w:rPr>
                <w:rFonts w:ascii="Arial Narrow" w:eastAsia="Calibri" w:hAnsi="Arial Narrow"/>
                <w:b/>
                <w:color w:val="202124"/>
                <w:sz w:val="22"/>
                <w:szCs w:val="22"/>
              </w:rPr>
            </w:pPr>
          </w:p>
        </w:tc>
        <w:tc>
          <w:tcPr>
            <w:tcW w:w="7180" w:type="dxa"/>
            <w:shd w:val="clear" w:color="auto" w:fill="auto"/>
          </w:tcPr>
          <w:p w14:paraId="0FCA757C" w14:textId="36E27C54" w:rsidR="00C95A9D" w:rsidRPr="007D5128" w:rsidRDefault="00C95A9D" w:rsidP="00C95A9D">
            <w:pPr>
              <w:widowControl w:val="0"/>
              <w:spacing w:line="240" w:lineRule="auto"/>
              <w:rPr>
                <w:rFonts w:ascii="Arial Narrow" w:eastAsia="Calibri" w:hAnsi="Arial Narrow" w:cs="Calibri"/>
                <w:noProof/>
                <w:color w:val="000000"/>
                <w:sz w:val="22"/>
                <w:szCs w:val="22"/>
              </w:rPr>
            </w:pPr>
            <w:r w:rsidRPr="007D5128">
              <w:rPr>
                <w:rFonts w:ascii="Arial Narrow" w:eastAsia="Calibri" w:hAnsi="Arial Narrow"/>
                <w:color w:val="202124"/>
                <w:sz w:val="22"/>
                <w:szCs w:val="22"/>
              </w:rPr>
              <w:t xml:space="preserve">Boxy </w:t>
            </w:r>
            <w:r>
              <w:rPr>
                <w:rFonts w:ascii="Arial Narrow" w:eastAsia="Calibri" w:hAnsi="Arial Narrow"/>
                <w:color w:val="202124"/>
                <w:sz w:val="22"/>
                <w:szCs w:val="22"/>
              </w:rPr>
              <w:t>obsahujú</w:t>
            </w:r>
            <w:r w:rsidRPr="007D5128">
              <w:rPr>
                <w:rFonts w:ascii="Arial Narrow" w:eastAsia="Calibri" w:hAnsi="Arial Narrow"/>
                <w:sz w:val="22"/>
                <w:szCs w:val="22"/>
              </w:rPr>
              <w:t xml:space="preserve"> vyberateľný protišmykový rošt  z preglejky.</w:t>
            </w:r>
          </w:p>
        </w:tc>
        <w:tc>
          <w:tcPr>
            <w:tcW w:w="850" w:type="dxa"/>
          </w:tcPr>
          <w:p w14:paraId="6509D8CE" w14:textId="5F19118F" w:rsidR="00C95A9D" w:rsidRPr="00C95A9D" w:rsidRDefault="00C95A9D" w:rsidP="00C95A9D">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1100720839"/>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47FB3F0C" w14:textId="77777777" w:rsidTr="00C95A9D">
        <w:trPr>
          <w:trHeight w:val="294"/>
        </w:trPr>
        <w:tc>
          <w:tcPr>
            <w:tcW w:w="1604" w:type="dxa"/>
            <w:vMerge/>
            <w:shd w:val="clear" w:color="auto" w:fill="auto"/>
            <w:vAlign w:val="center"/>
          </w:tcPr>
          <w:p w14:paraId="3D6216C8" w14:textId="77777777" w:rsidR="00C95A9D" w:rsidRPr="007D5128" w:rsidRDefault="00C95A9D" w:rsidP="00C95A9D">
            <w:pPr>
              <w:rPr>
                <w:rFonts w:ascii="Arial Narrow" w:eastAsia="Calibri" w:hAnsi="Arial Narrow"/>
                <w:b/>
                <w:color w:val="202124"/>
                <w:sz w:val="22"/>
                <w:szCs w:val="22"/>
              </w:rPr>
            </w:pPr>
          </w:p>
        </w:tc>
        <w:tc>
          <w:tcPr>
            <w:tcW w:w="7180" w:type="dxa"/>
            <w:shd w:val="clear" w:color="auto" w:fill="auto"/>
          </w:tcPr>
          <w:p w14:paraId="7710C494" w14:textId="3CEDEE62" w:rsidR="00C95A9D" w:rsidRPr="007D5128" w:rsidRDefault="00C95A9D" w:rsidP="00C95A9D">
            <w:pPr>
              <w:widowControl w:val="0"/>
              <w:spacing w:line="240" w:lineRule="auto"/>
              <w:rPr>
                <w:rFonts w:ascii="Arial Narrow" w:eastAsia="Calibri" w:hAnsi="Arial Narrow" w:cs="Calibri"/>
                <w:noProof/>
                <w:color w:val="000000"/>
                <w:sz w:val="22"/>
                <w:szCs w:val="22"/>
              </w:rPr>
            </w:pPr>
            <w:r w:rsidRPr="007D5128">
              <w:rPr>
                <w:rFonts w:ascii="Arial Narrow" w:eastAsia="Calibri" w:hAnsi="Arial Narrow"/>
                <w:sz w:val="22"/>
                <w:szCs w:val="22"/>
              </w:rPr>
              <w:t xml:space="preserve">Boxy </w:t>
            </w:r>
            <w:r>
              <w:rPr>
                <w:rFonts w:ascii="Arial Narrow" w:eastAsia="Calibri" w:hAnsi="Arial Narrow"/>
                <w:sz w:val="22"/>
                <w:szCs w:val="22"/>
              </w:rPr>
              <w:t>majú</w:t>
            </w:r>
            <w:r w:rsidRPr="007D5128">
              <w:rPr>
                <w:rFonts w:ascii="Arial Narrow" w:eastAsia="Calibri" w:hAnsi="Arial Narrow"/>
                <w:sz w:val="22"/>
                <w:szCs w:val="22"/>
              </w:rPr>
              <w:t xml:space="preserve"> po stranách vetracie otvory a úchyty na bezpečnú manipuláciu.</w:t>
            </w:r>
          </w:p>
        </w:tc>
        <w:tc>
          <w:tcPr>
            <w:tcW w:w="850" w:type="dxa"/>
          </w:tcPr>
          <w:p w14:paraId="59525E5F" w14:textId="31079DFA" w:rsidR="00C95A9D" w:rsidRPr="00C95A9D" w:rsidRDefault="00C95A9D" w:rsidP="00C95A9D">
            <w:pPr>
              <w:widowControl w:val="0"/>
              <w:spacing w:line="240" w:lineRule="auto"/>
              <w:rPr>
                <w:rFonts w:ascii="Arial Narrow" w:eastAsia="Calibri" w:hAnsi="Arial Narrow"/>
                <w:sz w:val="22"/>
                <w:szCs w:val="22"/>
              </w:rPr>
            </w:pPr>
            <w:r w:rsidRPr="00C95A9D">
              <w:rPr>
                <w:rFonts w:ascii="Arial Narrow" w:hAnsi="Arial Narrow"/>
                <w:noProof/>
              </w:rPr>
              <w:t xml:space="preserve">splnil </w:t>
            </w:r>
            <w:sdt>
              <w:sdtPr>
                <w:rPr>
                  <w:rFonts w:ascii="MS Gothic" w:eastAsia="MS Gothic" w:hAnsi="MS Gothic"/>
                  <w:noProof/>
                </w:rPr>
                <w:id w:val="-1081683585"/>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10971376" w14:textId="77777777" w:rsidTr="00C95A9D">
        <w:trPr>
          <w:trHeight w:val="510"/>
        </w:trPr>
        <w:tc>
          <w:tcPr>
            <w:tcW w:w="1604" w:type="dxa"/>
            <w:vMerge/>
            <w:shd w:val="clear" w:color="auto" w:fill="auto"/>
            <w:vAlign w:val="center"/>
          </w:tcPr>
          <w:p w14:paraId="0CAE95B7" w14:textId="77777777" w:rsidR="00C95A9D" w:rsidRPr="007D5128" w:rsidRDefault="00C95A9D" w:rsidP="00C95A9D">
            <w:pPr>
              <w:rPr>
                <w:rFonts w:ascii="Arial Narrow" w:eastAsia="Calibri" w:hAnsi="Arial Narrow"/>
                <w:b/>
                <w:color w:val="202124"/>
                <w:sz w:val="22"/>
                <w:szCs w:val="22"/>
              </w:rPr>
            </w:pPr>
          </w:p>
        </w:tc>
        <w:tc>
          <w:tcPr>
            <w:tcW w:w="7180" w:type="dxa"/>
            <w:shd w:val="clear" w:color="auto" w:fill="auto"/>
          </w:tcPr>
          <w:p w14:paraId="20B2459B" w14:textId="092FCA89" w:rsidR="00C95A9D" w:rsidRPr="007D5128" w:rsidRDefault="00C95A9D" w:rsidP="00C95A9D">
            <w:pPr>
              <w:widowControl w:val="0"/>
              <w:spacing w:line="240" w:lineRule="auto"/>
              <w:rPr>
                <w:rFonts w:ascii="Arial Narrow" w:eastAsia="Calibri" w:hAnsi="Arial Narrow"/>
                <w:sz w:val="22"/>
                <w:szCs w:val="22"/>
              </w:rPr>
            </w:pPr>
            <w:r w:rsidRPr="007D5128">
              <w:rPr>
                <w:rFonts w:ascii="Arial Narrow" w:eastAsia="Calibri" w:hAnsi="Arial Narrow"/>
                <w:color w:val="202124"/>
                <w:sz w:val="22"/>
                <w:szCs w:val="22"/>
              </w:rPr>
              <w:t xml:space="preserve">Konštrukcia boxov pre psov a podlahová plocha </w:t>
            </w:r>
            <w:r>
              <w:rPr>
                <w:rFonts w:ascii="Arial Narrow" w:eastAsia="Calibri" w:hAnsi="Arial Narrow"/>
                <w:color w:val="202124"/>
                <w:sz w:val="22"/>
                <w:szCs w:val="22"/>
              </w:rPr>
              <w:t>umožňuje</w:t>
            </w:r>
            <w:r w:rsidRPr="007D5128">
              <w:rPr>
                <w:rFonts w:ascii="Arial Narrow" w:eastAsia="Calibri" w:hAnsi="Arial Narrow"/>
                <w:color w:val="202124"/>
                <w:sz w:val="22"/>
                <w:szCs w:val="22"/>
              </w:rPr>
              <w:t xml:space="preserve"> čistenie pomocou tlakovej vody a dezinfekcie.</w:t>
            </w:r>
          </w:p>
        </w:tc>
        <w:tc>
          <w:tcPr>
            <w:tcW w:w="850" w:type="dxa"/>
          </w:tcPr>
          <w:p w14:paraId="722500A8" w14:textId="4727C905" w:rsidR="00C95A9D" w:rsidRPr="00C95A9D" w:rsidRDefault="00C95A9D" w:rsidP="00C95A9D">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411593341"/>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7F9E49F2" w14:textId="77777777" w:rsidTr="00C95A9D">
        <w:trPr>
          <w:trHeight w:val="251"/>
        </w:trPr>
        <w:tc>
          <w:tcPr>
            <w:tcW w:w="1604" w:type="dxa"/>
            <w:vMerge/>
            <w:shd w:val="clear" w:color="auto" w:fill="auto"/>
            <w:vAlign w:val="center"/>
          </w:tcPr>
          <w:p w14:paraId="0ED25509" w14:textId="77777777" w:rsidR="00C95A9D" w:rsidRPr="007D5128" w:rsidRDefault="00C95A9D" w:rsidP="00C95A9D">
            <w:pPr>
              <w:rPr>
                <w:rFonts w:ascii="Arial Narrow" w:eastAsia="Calibri" w:hAnsi="Arial Narrow"/>
                <w:b/>
                <w:color w:val="202124"/>
                <w:sz w:val="22"/>
                <w:szCs w:val="22"/>
              </w:rPr>
            </w:pPr>
          </w:p>
        </w:tc>
        <w:tc>
          <w:tcPr>
            <w:tcW w:w="7180" w:type="dxa"/>
            <w:shd w:val="clear" w:color="auto" w:fill="auto"/>
          </w:tcPr>
          <w:p w14:paraId="3614F277" w14:textId="77777777" w:rsidR="00C95A9D" w:rsidRPr="007D5128" w:rsidRDefault="00C95A9D" w:rsidP="00C95A9D">
            <w:pPr>
              <w:widowControl w:val="0"/>
              <w:spacing w:line="240" w:lineRule="auto"/>
              <w:rPr>
                <w:rFonts w:ascii="Arial Narrow" w:eastAsia="Calibri" w:hAnsi="Arial Narrow"/>
                <w:color w:val="202124"/>
                <w:sz w:val="22"/>
                <w:szCs w:val="22"/>
              </w:rPr>
            </w:pPr>
            <w:r w:rsidRPr="007D5128">
              <w:rPr>
                <w:rFonts w:ascii="Arial Narrow" w:eastAsia="Calibri" w:hAnsi="Arial Narrow"/>
                <w:color w:val="202124"/>
                <w:sz w:val="22"/>
                <w:szCs w:val="22"/>
              </w:rPr>
              <w:t>Boxy sú pevne upevnené s možnosťou jednoduchej demontáže.</w:t>
            </w:r>
          </w:p>
        </w:tc>
        <w:tc>
          <w:tcPr>
            <w:tcW w:w="850" w:type="dxa"/>
          </w:tcPr>
          <w:p w14:paraId="5CA6A1E9" w14:textId="2E5860FF" w:rsidR="00C95A9D" w:rsidRPr="00C95A9D" w:rsidRDefault="00C95A9D" w:rsidP="00C95A9D">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1196536335"/>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65A90363" w14:textId="77777777" w:rsidTr="00C95A9D">
        <w:trPr>
          <w:trHeight w:val="510"/>
        </w:trPr>
        <w:tc>
          <w:tcPr>
            <w:tcW w:w="1604" w:type="dxa"/>
            <w:vMerge/>
            <w:shd w:val="clear" w:color="auto" w:fill="auto"/>
            <w:vAlign w:val="center"/>
          </w:tcPr>
          <w:p w14:paraId="7687D51A" w14:textId="77777777" w:rsidR="00C95A9D" w:rsidRPr="007D5128" w:rsidRDefault="00C95A9D" w:rsidP="00C95A9D">
            <w:pPr>
              <w:rPr>
                <w:rFonts w:ascii="Arial Narrow" w:eastAsia="Calibri" w:hAnsi="Arial Narrow"/>
                <w:b/>
                <w:color w:val="202124"/>
                <w:sz w:val="22"/>
                <w:szCs w:val="22"/>
              </w:rPr>
            </w:pPr>
          </w:p>
        </w:tc>
        <w:tc>
          <w:tcPr>
            <w:tcW w:w="7180" w:type="dxa"/>
            <w:shd w:val="clear" w:color="auto" w:fill="auto"/>
          </w:tcPr>
          <w:p w14:paraId="540740F4" w14:textId="71AB90F9" w:rsidR="00C95A9D" w:rsidRPr="007D5128" w:rsidRDefault="00C95A9D" w:rsidP="00C95A9D">
            <w:pPr>
              <w:widowControl w:val="0"/>
              <w:spacing w:line="240" w:lineRule="auto"/>
              <w:rPr>
                <w:rFonts w:ascii="Arial Narrow" w:eastAsia="Calibri" w:hAnsi="Arial Narrow"/>
                <w:color w:val="202124"/>
                <w:sz w:val="22"/>
                <w:szCs w:val="22"/>
              </w:rPr>
            </w:pPr>
            <w:r w:rsidRPr="007D5128">
              <w:rPr>
                <w:rFonts w:ascii="Arial Narrow" w:eastAsia="Calibri" w:hAnsi="Arial Narrow"/>
                <w:color w:val="202124"/>
                <w:sz w:val="22"/>
                <w:szCs w:val="22"/>
              </w:rPr>
              <w:t xml:space="preserve">Priestor nad </w:t>
            </w:r>
            <w:proofErr w:type="spellStart"/>
            <w:r w:rsidRPr="007D5128">
              <w:rPr>
                <w:rFonts w:ascii="Arial Narrow" w:eastAsia="Calibri" w:hAnsi="Arial Narrow"/>
                <w:color w:val="202124"/>
                <w:sz w:val="22"/>
                <w:szCs w:val="22"/>
              </w:rPr>
              <w:t>dvojboxom</w:t>
            </w:r>
            <w:proofErr w:type="spellEnd"/>
            <w:r w:rsidRPr="007D5128">
              <w:rPr>
                <w:rFonts w:ascii="Arial Narrow" w:eastAsia="Calibri" w:hAnsi="Arial Narrow"/>
                <w:color w:val="202124"/>
                <w:sz w:val="22"/>
                <w:szCs w:val="22"/>
              </w:rPr>
              <w:t xml:space="preserve"> </w:t>
            </w:r>
            <w:r>
              <w:rPr>
                <w:rFonts w:ascii="Arial Narrow" w:eastAsia="Calibri" w:hAnsi="Arial Narrow"/>
                <w:color w:val="202124"/>
                <w:sz w:val="22"/>
                <w:szCs w:val="22"/>
              </w:rPr>
              <w:t>je</w:t>
            </w:r>
            <w:r w:rsidRPr="007D5128">
              <w:rPr>
                <w:rFonts w:ascii="Arial Narrow" w:eastAsia="Calibri" w:hAnsi="Arial Narrow"/>
                <w:color w:val="202124"/>
                <w:sz w:val="22"/>
                <w:szCs w:val="22"/>
              </w:rPr>
              <w:t xml:space="preserve"> upravený ako odkladacia polica s lemom vysokým min. 12 cm,  dno police s protišmykovou úpravou.</w:t>
            </w:r>
          </w:p>
        </w:tc>
        <w:tc>
          <w:tcPr>
            <w:tcW w:w="850" w:type="dxa"/>
          </w:tcPr>
          <w:p w14:paraId="3553A9E2" w14:textId="6D3F3CB2" w:rsidR="00C95A9D" w:rsidRPr="00C95A9D" w:rsidRDefault="00C95A9D" w:rsidP="00C95A9D">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521904137"/>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046B05B4" w14:textId="77777777" w:rsidTr="00C95A9D">
        <w:trPr>
          <w:trHeight w:val="245"/>
        </w:trPr>
        <w:tc>
          <w:tcPr>
            <w:tcW w:w="1604" w:type="dxa"/>
            <w:vMerge/>
            <w:shd w:val="clear" w:color="auto" w:fill="auto"/>
            <w:vAlign w:val="center"/>
          </w:tcPr>
          <w:p w14:paraId="1FF3E753" w14:textId="77777777" w:rsidR="00C95A9D" w:rsidRPr="007D5128" w:rsidRDefault="00C95A9D" w:rsidP="00C95A9D">
            <w:pPr>
              <w:rPr>
                <w:rFonts w:ascii="Arial Narrow" w:eastAsia="Calibri" w:hAnsi="Arial Narrow"/>
                <w:b/>
                <w:color w:val="202124"/>
                <w:sz w:val="22"/>
                <w:szCs w:val="22"/>
              </w:rPr>
            </w:pPr>
          </w:p>
        </w:tc>
        <w:tc>
          <w:tcPr>
            <w:tcW w:w="7180" w:type="dxa"/>
            <w:shd w:val="clear" w:color="auto" w:fill="auto"/>
          </w:tcPr>
          <w:p w14:paraId="6AFE2661" w14:textId="77777777" w:rsidR="00C95A9D" w:rsidRPr="007D5128" w:rsidRDefault="00C95A9D" w:rsidP="00C95A9D">
            <w:pPr>
              <w:widowControl w:val="0"/>
              <w:spacing w:line="240" w:lineRule="auto"/>
              <w:rPr>
                <w:rFonts w:ascii="Arial Narrow" w:eastAsia="Calibri" w:hAnsi="Arial Narrow"/>
                <w:color w:val="202124"/>
                <w:sz w:val="22"/>
                <w:szCs w:val="22"/>
              </w:rPr>
            </w:pPr>
            <w:r w:rsidRPr="007D5128">
              <w:rPr>
                <w:rFonts w:ascii="Arial Narrow" w:eastAsia="Calibri" w:hAnsi="Arial Narrow"/>
                <w:sz w:val="22"/>
                <w:szCs w:val="22"/>
              </w:rPr>
              <w:t>Montáž 2 ks háčikov na bočnej priečke na zavesenie vecí.</w:t>
            </w:r>
          </w:p>
        </w:tc>
        <w:tc>
          <w:tcPr>
            <w:tcW w:w="850" w:type="dxa"/>
          </w:tcPr>
          <w:p w14:paraId="33133F2A" w14:textId="10417A3D" w:rsidR="00C95A9D" w:rsidRPr="00C95A9D" w:rsidRDefault="00C95A9D" w:rsidP="00C95A9D">
            <w:pPr>
              <w:widowControl w:val="0"/>
              <w:spacing w:line="240" w:lineRule="auto"/>
              <w:rPr>
                <w:rFonts w:ascii="Arial Narrow" w:eastAsia="Calibri" w:hAnsi="Arial Narrow"/>
                <w:sz w:val="22"/>
                <w:szCs w:val="22"/>
              </w:rPr>
            </w:pPr>
            <w:r w:rsidRPr="00C95A9D">
              <w:rPr>
                <w:rFonts w:ascii="Arial Narrow" w:hAnsi="Arial Narrow"/>
                <w:noProof/>
              </w:rPr>
              <w:t xml:space="preserve">splnil </w:t>
            </w:r>
            <w:sdt>
              <w:sdtPr>
                <w:rPr>
                  <w:rFonts w:ascii="MS Gothic" w:eastAsia="MS Gothic" w:hAnsi="MS Gothic"/>
                  <w:noProof/>
                </w:rPr>
                <w:id w:val="1544563264"/>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5F7D0E4C" w14:textId="77777777" w:rsidTr="00C95A9D">
        <w:trPr>
          <w:trHeight w:val="250"/>
        </w:trPr>
        <w:tc>
          <w:tcPr>
            <w:tcW w:w="1604" w:type="dxa"/>
            <w:vMerge/>
            <w:shd w:val="clear" w:color="auto" w:fill="auto"/>
            <w:vAlign w:val="center"/>
          </w:tcPr>
          <w:p w14:paraId="18C67CE5" w14:textId="77777777" w:rsidR="00C95A9D" w:rsidRPr="007D5128" w:rsidRDefault="00C95A9D" w:rsidP="00C95A9D">
            <w:pPr>
              <w:rPr>
                <w:rFonts w:ascii="Arial Narrow" w:eastAsia="Calibri" w:hAnsi="Arial Narrow"/>
                <w:b/>
                <w:color w:val="202124"/>
                <w:sz w:val="22"/>
                <w:szCs w:val="22"/>
              </w:rPr>
            </w:pPr>
          </w:p>
        </w:tc>
        <w:tc>
          <w:tcPr>
            <w:tcW w:w="7180" w:type="dxa"/>
            <w:shd w:val="clear" w:color="auto" w:fill="auto"/>
          </w:tcPr>
          <w:p w14:paraId="11B22101" w14:textId="77777777" w:rsidR="00C95A9D" w:rsidRPr="007D5128" w:rsidRDefault="00C95A9D" w:rsidP="00C95A9D">
            <w:pPr>
              <w:widowControl w:val="0"/>
              <w:spacing w:line="240" w:lineRule="auto"/>
              <w:rPr>
                <w:rFonts w:ascii="Arial Narrow" w:eastAsia="Calibri" w:hAnsi="Arial Narrow"/>
                <w:sz w:val="22"/>
                <w:szCs w:val="22"/>
              </w:rPr>
            </w:pPr>
            <w:r w:rsidRPr="007D5128">
              <w:rPr>
                <w:rFonts w:ascii="Arial Narrow" w:eastAsia="Calibri" w:hAnsi="Arial Narrow"/>
                <w:sz w:val="22"/>
                <w:szCs w:val="22"/>
              </w:rPr>
              <w:t>Umiestnenie 10L bandasky na vodu.</w:t>
            </w:r>
            <w:r w:rsidRPr="007D5128">
              <w:rPr>
                <w:rFonts w:ascii="Arial Narrow" w:eastAsia="Calibri" w:hAnsi="Arial Narrow"/>
                <w:color w:val="FF0000"/>
                <w:sz w:val="22"/>
                <w:szCs w:val="22"/>
              </w:rPr>
              <w:t xml:space="preserve"> </w:t>
            </w:r>
          </w:p>
        </w:tc>
        <w:tc>
          <w:tcPr>
            <w:tcW w:w="850" w:type="dxa"/>
          </w:tcPr>
          <w:p w14:paraId="79A8E599" w14:textId="7DEDC5C1" w:rsidR="00C95A9D" w:rsidRPr="00C95A9D" w:rsidRDefault="00C95A9D" w:rsidP="00C95A9D">
            <w:pPr>
              <w:widowControl w:val="0"/>
              <w:spacing w:line="240" w:lineRule="auto"/>
              <w:rPr>
                <w:rFonts w:ascii="Arial Narrow" w:eastAsia="Calibri" w:hAnsi="Arial Narrow"/>
                <w:sz w:val="22"/>
                <w:szCs w:val="22"/>
              </w:rPr>
            </w:pPr>
            <w:r w:rsidRPr="00C95A9D">
              <w:rPr>
                <w:rFonts w:ascii="Arial Narrow" w:hAnsi="Arial Narrow"/>
                <w:noProof/>
              </w:rPr>
              <w:t xml:space="preserve">splnil </w:t>
            </w:r>
            <w:sdt>
              <w:sdtPr>
                <w:rPr>
                  <w:rFonts w:ascii="MS Gothic" w:eastAsia="MS Gothic" w:hAnsi="MS Gothic"/>
                  <w:noProof/>
                </w:rPr>
                <w:id w:val="1979031115"/>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53908AD1" w14:textId="77777777" w:rsidTr="00C95A9D">
        <w:trPr>
          <w:trHeight w:val="510"/>
        </w:trPr>
        <w:tc>
          <w:tcPr>
            <w:tcW w:w="1604" w:type="dxa"/>
            <w:vMerge/>
            <w:shd w:val="clear" w:color="auto" w:fill="auto"/>
            <w:vAlign w:val="center"/>
          </w:tcPr>
          <w:p w14:paraId="5B9A7337" w14:textId="77777777" w:rsidR="00C95A9D" w:rsidRPr="007D5128" w:rsidRDefault="00C95A9D" w:rsidP="00C95A9D">
            <w:pPr>
              <w:rPr>
                <w:rFonts w:ascii="Arial Narrow" w:eastAsia="Calibri" w:hAnsi="Arial Narrow"/>
                <w:b/>
                <w:color w:val="202124"/>
                <w:sz w:val="22"/>
                <w:szCs w:val="22"/>
              </w:rPr>
            </w:pPr>
          </w:p>
        </w:tc>
        <w:tc>
          <w:tcPr>
            <w:tcW w:w="7180" w:type="dxa"/>
            <w:shd w:val="clear" w:color="auto" w:fill="auto"/>
          </w:tcPr>
          <w:p w14:paraId="4F42FD9D" w14:textId="6BA1FCB1" w:rsidR="00C95A9D" w:rsidRPr="007D5128" w:rsidRDefault="00C95A9D" w:rsidP="00C95A9D">
            <w:pPr>
              <w:widowControl w:val="0"/>
              <w:spacing w:line="240" w:lineRule="auto"/>
              <w:rPr>
                <w:rFonts w:ascii="Arial Narrow" w:eastAsia="Calibri" w:hAnsi="Arial Narrow"/>
                <w:sz w:val="22"/>
                <w:szCs w:val="22"/>
              </w:rPr>
            </w:pPr>
            <w:r w:rsidRPr="007D5128">
              <w:rPr>
                <w:rFonts w:ascii="Arial Narrow" w:eastAsia="Calibri" w:hAnsi="Arial Narrow"/>
                <w:color w:val="202124"/>
                <w:sz w:val="22"/>
                <w:szCs w:val="22"/>
              </w:rPr>
              <w:t>Umiestnenie dvoch kamier v</w:t>
            </w:r>
            <w:r>
              <w:rPr>
                <w:rFonts w:ascii="Arial Narrow" w:eastAsia="Calibri" w:hAnsi="Arial Narrow"/>
                <w:color w:val="202124"/>
                <w:sz w:val="22"/>
                <w:szCs w:val="22"/>
              </w:rPr>
              <w:t xml:space="preserve"> priestore </w:t>
            </w:r>
            <w:r w:rsidRPr="007D5128">
              <w:rPr>
                <w:rFonts w:ascii="Arial Narrow" w:eastAsia="Calibri" w:hAnsi="Arial Narrow"/>
                <w:color w:val="202124"/>
                <w:sz w:val="22"/>
                <w:szCs w:val="22"/>
              </w:rPr>
              <w:t>alebo mimo priestoru boxov, smerované tak, aby umožňovali sledovanie psov počas prepravy na obrazovke v kabíne vodiča.</w:t>
            </w:r>
          </w:p>
        </w:tc>
        <w:tc>
          <w:tcPr>
            <w:tcW w:w="850" w:type="dxa"/>
          </w:tcPr>
          <w:p w14:paraId="58085ACF" w14:textId="3B221DB0" w:rsidR="00C95A9D" w:rsidRPr="00C95A9D" w:rsidRDefault="00C95A9D" w:rsidP="00C95A9D">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1267739069"/>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73D5A9F9" w14:textId="77777777" w:rsidTr="00C95A9D">
        <w:trPr>
          <w:trHeight w:val="510"/>
        </w:trPr>
        <w:tc>
          <w:tcPr>
            <w:tcW w:w="1604" w:type="dxa"/>
            <w:vMerge/>
            <w:shd w:val="clear" w:color="auto" w:fill="auto"/>
            <w:vAlign w:val="center"/>
          </w:tcPr>
          <w:p w14:paraId="6B2A6909" w14:textId="77777777" w:rsidR="00C95A9D" w:rsidRPr="007D5128" w:rsidRDefault="00C95A9D" w:rsidP="00C95A9D">
            <w:pPr>
              <w:rPr>
                <w:rFonts w:ascii="Arial Narrow" w:eastAsia="Calibri" w:hAnsi="Arial Narrow"/>
                <w:b/>
                <w:color w:val="202124"/>
                <w:sz w:val="22"/>
                <w:szCs w:val="22"/>
              </w:rPr>
            </w:pPr>
          </w:p>
        </w:tc>
        <w:tc>
          <w:tcPr>
            <w:tcW w:w="7180" w:type="dxa"/>
            <w:shd w:val="clear" w:color="auto" w:fill="auto"/>
          </w:tcPr>
          <w:p w14:paraId="550C7ACD" w14:textId="77777777" w:rsidR="00C95A9D" w:rsidRPr="007D5128" w:rsidRDefault="00C95A9D" w:rsidP="00C95A9D">
            <w:pPr>
              <w:widowControl w:val="0"/>
              <w:spacing w:line="240" w:lineRule="auto"/>
              <w:rPr>
                <w:rFonts w:ascii="Arial Narrow" w:eastAsia="Calibri" w:hAnsi="Arial Narrow"/>
                <w:sz w:val="22"/>
                <w:szCs w:val="22"/>
              </w:rPr>
            </w:pPr>
            <w:r w:rsidRPr="007D5128">
              <w:rPr>
                <w:rFonts w:ascii="Arial Narrow" w:eastAsia="Calibri" w:hAnsi="Arial Narrow"/>
                <w:color w:val="202124"/>
                <w:sz w:val="22"/>
                <w:szCs w:val="22"/>
              </w:rPr>
              <w:t>Kamerový systém zobrazuje psov v dvoch boxoch v reálnom čase na monitore 10“ v zornom poli vodiča, vhodné na umiestnenie v dopravnom prostriedku a odolné voči vlhkosti a otrasom.</w:t>
            </w:r>
          </w:p>
        </w:tc>
        <w:tc>
          <w:tcPr>
            <w:tcW w:w="850" w:type="dxa"/>
          </w:tcPr>
          <w:p w14:paraId="5ACFE01D" w14:textId="7A3C3E87" w:rsidR="00C95A9D" w:rsidRPr="00C95A9D" w:rsidRDefault="00C95A9D" w:rsidP="00C95A9D">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1303582853"/>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31C4DA33" w14:textId="77777777" w:rsidTr="00C95A9D">
        <w:trPr>
          <w:trHeight w:val="266"/>
        </w:trPr>
        <w:tc>
          <w:tcPr>
            <w:tcW w:w="1604" w:type="dxa"/>
            <w:vMerge/>
            <w:shd w:val="clear" w:color="auto" w:fill="auto"/>
            <w:vAlign w:val="center"/>
          </w:tcPr>
          <w:p w14:paraId="66E6B5CF" w14:textId="77777777" w:rsidR="00C95A9D" w:rsidRPr="007D5128" w:rsidRDefault="00C95A9D" w:rsidP="00C95A9D">
            <w:pPr>
              <w:rPr>
                <w:rFonts w:ascii="Arial Narrow" w:eastAsia="Calibri" w:hAnsi="Arial Narrow"/>
                <w:b/>
                <w:color w:val="202124"/>
                <w:sz w:val="22"/>
                <w:szCs w:val="22"/>
              </w:rPr>
            </w:pPr>
          </w:p>
        </w:tc>
        <w:tc>
          <w:tcPr>
            <w:tcW w:w="7180" w:type="dxa"/>
            <w:shd w:val="clear" w:color="auto" w:fill="auto"/>
          </w:tcPr>
          <w:p w14:paraId="3BD9A5E2" w14:textId="6C4AE045" w:rsidR="00C95A9D" w:rsidRPr="007D5128" w:rsidRDefault="00C95A9D" w:rsidP="00C95A9D">
            <w:pPr>
              <w:widowControl w:val="0"/>
              <w:spacing w:line="240" w:lineRule="auto"/>
              <w:rPr>
                <w:rFonts w:ascii="Arial Narrow" w:eastAsia="Calibri" w:hAnsi="Arial Narrow" w:cs="Calibri"/>
                <w:noProof/>
                <w:color w:val="000000"/>
                <w:sz w:val="22"/>
                <w:szCs w:val="22"/>
              </w:rPr>
            </w:pPr>
            <w:r>
              <w:rPr>
                <w:rFonts w:ascii="Arial Narrow" w:eastAsia="Calibri" w:hAnsi="Arial Narrow"/>
                <w:color w:val="202124"/>
                <w:sz w:val="22"/>
                <w:szCs w:val="22"/>
              </w:rPr>
              <w:t>N</w:t>
            </w:r>
            <w:r w:rsidRPr="007D5128">
              <w:rPr>
                <w:rFonts w:ascii="Arial Narrow" w:eastAsia="Calibri" w:hAnsi="Arial Narrow"/>
                <w:color w:val="202124"/>
                <w:sz w:val="22"/>
                <w:szCs w:val="22"/>
              </w:rPr>
              <w:t>ainštalovaná min. jedna 12 V zásuvka.</w:t>
            </w:r>
          </w:p>
        </w:tc>
        <w:tc>
          <w:tcPr>
            <w:tcW w:w="850" w:type="dxa"/>
          </w:tcPr>
          <w:p w14:paraId="27BDA738" w14:textId="249EDF23" w:rsidR="00C95A9D" w:rsidRPr="00C95A9D" w:rsidDel="00417E10" w:rsidRDefault="00C95A9D" w:rsidP="00C95A9D">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395431706"/>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73A05544" w14:textId="77777777" w:rsidTr="00C95A9D">
        <w:trPr>
          <w:trHeight w:val="510"/>
        </w:trPr>
        <w:tc>
          <w:tcPr>
            <w:tcW w:w="1604" w:type="dxa"/>
            <w:vMerge/>
            <w:shd w:val="clear" w:color="auto" w:fill="auto"/>
            <w:vAlign w:val="center"/>
          </w:tcPr>
          <w:p w14:paraId="67F39B9C" w14:textId="77777777" w:rsidR="00C95A9D" w:rsidRPr="007D5128" w:rsidRDefault="00C95A9D" w:rsidP="00C95A9D">
            <w:pPr>
              <w:rPr>
                <w:rFonts w:ascii="Arial Narrow" w:eastAsia="Calibri" w:hAnsi="Arial Narrow"/>
                <w:b/>
                <w:color w:val="202124"/>
                <w:sz w:val="22"/>
                <w:szCs w:val="22"/>
              </w:rPr>
            </w:pPr>
          </w:p>
        </w:tc>
        <w:tc>
          <w:tcPr>
            <w:tcW w:w="7180" w:type="dxa"/>
            <w:shd w:val="clear" w:color="auto" w:fill="auto"/>
          </w:tcPr>
          <w:p w14:paraId="07A59BA6" w14:textId="33A1BA43" w:rsidR="00C95A9D" w:rsidRPr="00062F9D" w:rsidRDefault="00C95A9D" w:rsidP="00C95A9D">
            <w:pPr>
              <w:widowControl w:val="0"/>
              <w:spacing w:line="240" w:lineRule="auto"/>
              <w:rPr>
                <w:rFonts w:ascii="Arial Narrow" w:eastAsia="Calibri" w:hAnsi="Arial Narrow"/>
                <w:sz w:val="22"/>
                <w:szCs w:val="22"/>
              </w:rPr>
            </w:pPr>
            <w:r w:rsidRPr="007D5128">
              <w:rPr>
                <w:rFonts w:ascii="Arial Narrow" w:eastAsia="Calibri" w:hAnsi="Arial Narrow"/>
                <w:sz w:val="22"/>
                <w:szCs w:val="22"/>
              </w:rPr>
              <w:t>LED osvetlenie v priestore boxu a horná odkladacia polica spínaná dverovým spí</w:t>
            </w:r>
            <w:r>
              <w:rPr>
                <w:rFonts w:ascii="Arial Narrow" w:eastAsia="Calibri" w:hAnsi="Arial Narrow"/>
                <w:sz w:val="22"/>
                <w:szCs w:val="22"/>
              </w:rPr>
              <w:t xml:space="preserve">načom zadných dverí. </w:t>
            </w:r>
          </w:p>
        </w:tc>
        <w:tc>
          <w:tcPr>
            <w:tcW w:w="850" w:type="dxa"/>
          </w:tcPr>
          <w:p w14:paraId="7750D8F6" w14:textId="6CC33A54" w:rsidR="00C95A9D" w:rsidRPr="00C95A9D" w:rsidDel="00417E10" w:rsidRDefault="00C95A9D" w:rsidP="00C95A9D">
            <w:pPr>
              <w:widowControl w:val="0"/>
              <w:spacing w:line="240" w:lineRule="auto"/>
              <w:rPr>
                <w:rFonts w:ascii="Arial Narrow" w:eastAsia="Calibri" w:hAnsi="Arial Narrow"/>
                <w:sz w:val="22"/>
                <w:szCs w:val="22"/>
              </w:rPr>
            </w:pPr>
            <w:r w:rsidRPr="00C95A9D">
              <w:rPr>
                <w:rFonts w:ascii="Arial Narrow" w:hAnsi="Arial Narrow"/>
                <w:noProof/>
              </w:rPr>
              <w:t xml:space="preserve">splnil </w:t>
            </w:r>
            <w:sdt>
              <w:sdtPr>
                <w:rPr>
                  <w:rFonts w:ascii="MS Gothic" w:eastAsia="MS Gothic" w:hAnsi="MS Gothic"/>
                  <w:noProof/>
                </w:rPr>
                <w:id w:val="109253379"/>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0AF745AA" w14:textId="77777777" w:rsidTr="00C95A9D">
        <w:trPr>
          <w:trHeight w:val="510"/>
        </w:trPr>
        <w:tc>
          <w:tcPr>
            <w:tcW w:w="1604" w:type="dxa"/>
            <w:vMerge/>
            <w:shd w:val="clear" w:color="auto" w:fill="auto"/>
            <w:vAlign w:val="center"/>
          </w:tcPr>
          <w:p w14:paraId="68F4144D" w14:textId="77777777" w:rsidR="00C95A9D" w:rsidRPr="007D5128" w:rsidRDefault="00C95A9D" w:rsidP="00C95A9D">
            <w:pPr>
              <w:rPr>
                <w:rFonts w:ascii="Arial Narrow" w:eastAsia="Calibri" w:hAnsi="Arial Narrow"/>
                <w:b/>
                <w:color w:val="202124"/>
                <w:sz w:val="22"/>
                <w:szCs w:val="22"/>
              </w:rPr>
            </w:pPr>
          </w:p>
        </w:tc>
        <w:tc>
          <w:tcPr>
            <w:tcW w:w="7180" w:type="dxa"/>
            <w:shd w:val="clear" w:color="auto" w:fill="auto"/>
          </w:tcPr>
          <w:p w14:paraId="76BBBEE3" w14:textId="642C69C2" w:rsidR="00C95A9D" w:rsidRPr="007D5128" w:rsidRDefault="00C95A9D" w:rsidP="00C95A9D">
            <w:pPr>
              <w:widowControl w:val="0"/>
              <w:spacing w:line="240" w:lineRule="auto"/>
              <w:rPr>
                <w:rFonts w:ascii="Arial Narrow" w:eastAsia="Calibri" w:hAnsi="Arial Narrow"/>
                <w:sz w:val="22"/>
                <w:szCs w:val="22"/>
              </w:rPr>
            </w:pPr>
            <w:r w:rsidRPr="007D5128">
              <w:rPr>
                <w:rFonts w:ascii="Arial Narrow" w:eastAsia="Calibri" w:hAnsi="Arial Narrow"/>
                <w:color w:val="202124"/>
                <w:sz w:val="22"/>
                <w:szCs w:val="22"/>
              </w:rPr>
              <w:t xml:space="preserve">časť 2 určená pre psov a  úložné miesto </w:t>
            </w:r>
            <w:r>
              <w:rPr>
                <w:rFonts w:ascii="Arial Narrow" w:eastAsia="Calibri" w:hAnsi="Arial Narrow"/>
                <w:color w:val="202124"/>
                <w:sz w:val="22"/>
                <w:szCs w:val="22"/>
              </w:rPr>
              <w:t xml:space="preserve">je </w:t>
            </w:r>
            <w:r w:rsidRPr="007D5128">
              <w:rPr>
                <w:rFonts w:ascii="Arial Narrow" w:eastAsia="Calibri" w:hAnsi="Arial Narrow"/>
                <w:color w:val="202124"/>
                <w:sz w:val="22"/>
                <w:szCs w:val="22"/>
              </w:rPr>
              <w:t>oddelen</w:t>
            </w:r>
            <w:r>
              <w:rPr>
                <w:rFonts w:ascii="Arial Narrow" w:eastAsia="Calibri" w:hAnsi="Arial Narrow"/>
                <w:color w:val="202124"/>
                <w:sz w:val="22"/>
                <w:szCs w:val="22"/>
              </w:rPr>
              <w:t>é</w:t>
            </w:r>
            <w:r w:rsidRPr="007D5128">
              <w:rPr>
                <w:rFonts w:ascii="Arial Narrow" w:eastAsia="Calibri" w:hAnsi="Arial Narrow"/>
                <w:color w:val="202124"/>
                <w:sz w:val="22"/>
                <w:szCs w:val="22"/>
              </w:rPr>
              <w:t xml:space="preserve"> pevnou </w:t>
            </w:r>
            <w:proofErr w:type="spellStart"/>
            <w:r w:rsidRPr="007D5128">
              <w:rPr>
                <w:rFonts w:ascii="Arial Narrow" w:eastAsia="Calibri" w:hAnsi="Arial Narrow"/>
                <w:color w:val="202124"/>
                <w:sz w:val="22"/>
                <w:szCs w:val="22"/>
              </w:rPr>
              <w:t>prepážkou</w:t>
            </w:r>
            <w:proofErr w:type="spellEnd"/>
            <w:r w:rsidRPr="007D5128">
              <w:rPr>
                <w:rFonts w:ascii="Arial Narrow" w:eastAsia="Calibri" w:hAnsi="Arial Narrow"/>
                <w:color w:val="202124"/>
                <w:sz w:val="22"/>
                <w:szCs w:val="22"/>
              </w:rPr>
              <w:t xml:space="preserve"> od časti 1 (kabíny posádky).</w:t>
            </w:r>
          </w:p>
        </w:tc>
        <w:tc>
          <w:tcPr>
            <w:tcW w:w="850" w:type="dxa"/>
          </w:tcPr>
          <w:p w14:paraId="1B970068" w14:textId="21673F96" w:rsidR="00C95A9D" w:rsidRPr="00C95A9D" w:rsidDel="00417E10" w:rsidRDefault="00C95A9D" w:rsidP="00C95A9D">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826480094"/>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4DC849DE" w14:textId="77777777" w:rsidTr="00C95A9D">
        <w:trPr>
          <w:trHeight w:val="227"/>
        </w:trPr>
        <w:tc>
          <w:tcPr>
            <w:tcW w:w="1604" w:type="dxa"/>
            <w:vMerge/>
            <w:shd w:val="clear" w:color="auto" w:fill="auto"/>
            <w:vAlign w:val="center"/>
          </w:tcPr>
          <w:p w14:paraId="4B3840DB" w14:textId="77777777" w:rsidR="00C95A9D" w:rsidRPr="007D5128" w:rsidRDefault="00C95A9D" w:rsidP="00C95A9D">
            <w:pPr>
              <w:rPr>
                <w:rFonts w:ascii="Arial Narrow" w:eastAsia="Calibri" w:hAnsi="Arial Narrow"/>
                <w:b/>
                <w:color w:val="202124"/>
                <w:sz w:val="22"/>
                <w:szCs w:val="22"/>
              </w:rPr>
            </w:pPr>
          </w:p>
        </w:tc>
        <w:tc>
          <w:tcPr>
            <w:tcW w:w="7180" w:type="dxa"/>
            <w:shd w:val="clear" w:color="auto" w:fill="auto"/>
          </w:tcPr>
          <w:p w14:paraId="481CF0F1" w14:textId="324BEB57" w:rsidR="00C95A9D" w:rsidRPr="00062F9D" w:rsidRDefault="00C95A9D" w:rsidP="00C95A9D">
            <w:pPr>
              <w:widowControl w:val="0"/>
              <w:spacing w:line="240" w:lineRule="auto"/>
              <w:rPr>
                <w:rFonts w:ascii="Arial Narrow" w:eastAsia="Calibri" w:hAnsi="Arial Narrow" w:cs="Calibri"/>
                <w:noProof/>
                <w:color w:val="000000"/>
                <w:sz w:val="22"/>
                <w:szCs w:val="22"/>
              </w:rPr>
            </w:pPr>
            <w:r>
              <w:rPr>
                <w:rFonts w:ascii="Arial Narrow" w:eastAsia="Calibri" w:hAnsi="Arial Narrow"/>
                <w:color w:val="202124"/>
                <w:sz w:val="22"/>
                <w:szCs w:val="22"/>
              </w:rPr>
              <w:t>T</w:t>
            </w:r>
            <w:r w:rsidRPr="007D5128">
              <w:rPr>
                <w:rFonts w:ascii="Arial Narrow" w:eastAsia="Calibri" w:hAnsi="Arial Narrow"/>
                <w:color w:val="202124"/>
                <w:sz w:val="22"/>
                <w:szCs w:val="22"/>
              </w:rPr>
              <w:t xml:space="preserve">eplota v časti 2 </w:t>
            </w:r>
            <w:r>
              <w:rPr>
                <w:rFonts w:ascii="Arial Narrow" w:eastAsia="Calibri" w:hAnsi="Arial Narrow"/>
                <w:color w:val="202124"/>
                <w:sz w:val="22"/>
                <w:szCs w:val="22"/>
              </w:rPr>
              <w:t xml:space="preserve">je </w:t>
            </w:r>
            <w:r w:rsidRPr="007D5128">
              <w:rPr>
                <w:rFonts w:ascii="Arial Narrow" w:eastAsia="Calibri" w:hAnsi="Arial Narrow"/>
                <w:color w:val="202124"/>
                <w:sz w:val="22"/>
                <w:szCs w:val="22"/>
              </w:rPr>
              <w:t>indikovaná s možnosťou jej kontroly z miesta vodiča.</w:t>
            </w:r>
            <w:r>
              <w:rPr>
                <w:rFonts w:ascii="Arial Narrow" w:eastAsia="Calibri" w:hAnsi="Arial Narrow" w:cs="Calibri"/>
                <w:noProof/>
                <w:color w:val="000000"/>
                <w:sz w:val="22"/>
                <w:szCs w:val="22"/>
              </w:rPr>
              <w:t xml:space="preserve"> </w:t>
            </w:r>
          </w:p>
        </w:tc>
        <w:tc>
          <w:tcPr>
            <w:tcW w:w="850" w:type="dxa"/>
          </w:tcPr>
          <w:p w14:paraId="19543029" w14:textId="4B81366F" w:rsidR="00C95A9D" w:rsidRPr="00C95A9D" w:rsidDel="00417E10" w:rsidRDefault="00C95A9D" w:rsidP="00C95A9D">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570247135"/>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5DE670A3" w14:textId="77777777" w:rsidTr="00C95A9D">
        <w:trPr>
          <w:trHeight w:val="510"/>
        </w:trPr>
        <w:tc>
          <w:tcPr>
            <w:tcW w:w="1604" w:type="dxa"/>
            <w:vMerge/>
            <w:shd w:val="clear" w:color="auto" w:fill="auto"/>
            <w:vAlign w:val="center"/>
          </w:tcPr>
          <w:p w14:paraId="17C6B39A" w14:textId="77777777" w:rsidR="00C95A9D" w:rsidRPr="007D5128" w:rsidRDefault="00C95A9D" w:rsidP="00C95A9D">
            <w:pPr>
              <w:rPr>
                <w:rFonts w:ascii="Arial Narrow" w:eastAsia="Calibri" w:hAnsi="Arial Narrow"/>
                <w:b/>
                <w:color w:val="202124"/>
                <w:sz w:val="22"/>
                <w:szCs w:val="22"/>
              </w:rPr>
            </w:pPr>
          </w:p>
        </w:tc>
        <w:tc>
          <w:tcPr>
            <w:tcW w:w="7180" w:type="dxa"/>
            <w:shd w:val="clear" w:color="auto" w:fill="auto"/>
          </w:tcPr>
          <w:p w14:paraId="3CE4C847" w14:textId="56E17CEF" w:rsidR="00C95A9D" w:rsidRPr="007D5128" w:rsidRDefault="00C95A9D" w:rsidP="00C95A9D">
            <w:pPr>
              <w:widowControl w:val="0"/>
              <w:spacing w:line="240" w:lineRule="auto"/>
              <w:rPr>
                <w:rFonts w:ascii="Arial Narrow" w:eastAsia="Calibri" w:hAnsi="Arial Narrow"/>
                <w:color w:val="202124"/>
                <w:sz w:val="22"/>
                <w:szCs w:val="22"/>
              </w:rPr>
            </w:pPr>
            <w:r>
              <w:rPr>
                <w:rFonts w:ascii="Arial Narrow" w:eastAsia="Calibri" w:hAnsi="Arial Narrow"/>
                <w:color w:val="202124"/>
                <w:sz w:val="22"/>
                <w:szCs w:val="22"/>
              </w:rPr>
              <w:t>D</w:t>
            </w:r>
            <w:r w:rsidRPr="007D5128">
              <w:rPr>
                <w:rFonts w:ascii="Arial Narrow" w:eastAsia="Calibri" w:hAnsi="Arial Narrow"/>
                <w:color w:val="202124"/>
                <w:sz w:val="22"/>
                <w:szCs w:val="22"/>
              </w:rPr>
              <w:t>ostatočne tepelne odizolovaná a krytá umývateľným materiálom utesneným vo všetkých spojoch tak, aby dochádzalo k minimálnym tepelným reakciám na vonkajšie podmienky.</w:t>
            </w:r>
          </w:p>
        </w:tc>
        <w:tc>
          <w:tcPr>
            <w:tcW w:w="850" w:type="dxa"/>
          </w:tcPr>
          <w:p w14:paraId="2FE42183" w14:textId="1021FF09" w:rsidR="00C95A9D" w:rsidRPr="00C95A9D" w:rsidDel="00417E10" w:rsidRDefault="00C95A9D" w:rsidP="00C95A9D">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1847827997"/>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675C43FF" w14:textId="77777777" w:rsidTr="00C95A9D">
        <w:trPr>
          <w:trHeight w:val="327"/>
        </w:trPr>
        <w:tc>
          <w:tcPr>
            <w:tcW w:w="1604" w:type="dxa"/>
            <w:vMerge/>
            <w:shd w:val="clear" w:color="auto" w:fill="auto"/>
            <w:vAlign w:val="center"/>
          </w:tcPr>
          <w:p w14:paraId="6C7BF315" w14:textId="77777777" w:rsidR="00C95A9D" w:rsidRPr="007D5128" w:rsidRDefault="00C95A9D" w:rsidP="00C95A9D">
            <w:pPr>
              <w:rPr>
                <w:rFonts w:ascii="Arial Narrow" w:eastAsia="Calibri" w:hAnsi="Arial Narrow"/>
                <w:b/>
                <w:color w:val="202124"/>
                <w:sz w:val="22"/>
                <w:szCs w:val="22"/>
              </w:rPr>
            </w:pPr>
          </w:p>
        </w:tc>
        <w:tc>
          <w:tcPr>
            <w:tcW w:w="7180" w:type="dxa"/>
            <w:shd w:val="clear" w:color="auto" w:fill="auto"/>
          </w:tcPr>
          <w:p w14:paraId="6A294C9C" w14:textId="23542159" w:rsidR="00C95A9D" w:rsidRPr="00062F9D" w:rsidRDefault="00C95A9D" w:rsidP="00C95A9D">
            <w:pPr>
              <w:widowControl w:val="0"/>
              <w:spacing w:line="240" w:lineRule="auto"/>
              <w:rPr>
                <w:rFonts w:ascii="Arial Narrow" w:eastAsia="Calibri" w:hAnsi="Arial Narrow" w:cs="Calibri"/>
                <w:noProof/>
                <w:color w:val="000000"/>
                <w:sz w:val="22"/>
                <w:szCs w:val="22"/>
              </w:rPr>
            </w:pPr>
            <w:r>
              <w:rPr>
                <w:rFonts w:ascii="Arial Narrow" w:eastAsia="Calibri" w:hAnsi="Arial Narrow"/>
                <w:color w:val="202124"/>
                <w:sz w:val="22"/>
                <w:szCs w:val="22"/>
              </w:rPr>
              <w:t>V priestore</w:t>
            </w:r>
            <w:r w:rsidRPr="007D5128">
              <w:rPr>
                <w:rFonts w:ascii="Arial Narrow" w:eastAsia="Calibri" w:hAnsi="Arial Narrow"/>
                <w:color w:val="202124"/>
                <w:sz w:val="22"/>
                <w:szCs w:val="22"/>
              </w:rPr>
              <w:t xml:space="preserve"> pre psov </w:t>
            </w:r>
            <w:r>
              <w:rPr>
                <w:rFonts w:ascii="Arial Narrow" w:eastAsia="Calibri" w:hAnsi="Arial Narrow"/>
                <w:color w:val="202124"/>
                <w:sz w:val="22"/>
                <w:szCs w:val="22"/>
              </w:rPr>
              <w:t xml:space="preserve">je napojené </w:t>
            </w:r>
            <w:r w:rsidRPr="007D5128">
              <w:rPr>
                <w:rFonts w:ascii="Arial Narrow" w:eastAsia="Calibri" w:hAnsi="Arial Narrow"/>
                <w:color w:val="202124"/>
                <w:sz w:val="22"/>
                <w:szCs w:val="22"/>
              </w:rPr>
              <w:t>originálne kúrenie a klimatizáci</w:t>
            </w:r>
            <w:r>
              <w:rPr>
                <w:rFonts w:ascii="Arial Narrow" w:eastAsia="Calibri" w:hAnsi="Arial Narrow"/>
                <w:color w:val="202124"/>
                <w:sz w:val="22"/>
                <w:szCs w:val="22"/>
              </w:rPr>
              <w:t>a</w:t>
            </w:r>
            <w:r w:rsidRPr="007D5128">
              <w:rPr>
                <w:rFonts w:ascii="Arial Narrow" w:eastAsia="Calibri" w:hAnsi="Arial Narrow"/>
                <w:color w:val="202124"/>
                <w:sz w:val="22"/>
                <w:szCs w:val="22"/>
              </w:rPr>
              <w:t>.</w:t>
            </w:r>
            <w:r>
              <w:rPr>
                <w:rFonts w:ascii="Arial Narrow" w:eastAsia="Calibri" w:hAnsi="Arial Narrow" w:cs="Calibri"/>
                <w:noProof/>
                <w:color w:val="000000"/>
                <w:sz w:val="22"/>
                <w:szCs w:val="22"/>
              </w:rPr>
              <w:t xml:space="preserve"> </w:t>
            </w:r>
          </w:p>
        </w:tc>
        <w:tc>
          <w:tcPr>
            <w:tcW w:w="850" w:type="dxa"/>
          </w:tcPr>
          <w:p w14:paraId="4D6CF0BC" w14:textId="67D9D6F3" w:rsidR="00C95A9D" w:rsidRPr="00C95A9D" w:rsidDel="00417E10" w:rsidRDefault="00C95A9D" w:rsidP="00C95A9D">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2066861226"/>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0480398A" w14:textId="77777777" w:rsidTr="00C95A9D">
        <w:trPr>
          <w:trHeight w:val="510"/>
        </w:trPr>
        <w:tc>
          <w:tcPr>
            <w:tcW w:w="1604" w:type="dxa"/>
            <w:vMerge/>
            <w:shd w:val="clear" w:color="auto" w:fill="auto"/>
            <w:vAlign w:val="center"/>
          </w:tcPr>
          <w:p w14:paraId="59A97676" w14:textId="77777777" w:rsidR="00C95A9D" w:rsidRPr="007D5128" w:rsidRDefault="00C95A9D" w:rsidP="00C95A9D">
            <w:pPr>
              <w:rPr>
                <w:rFonts w:ascii="Arial Narrow" w:eastAsia="Calibri" w:hAnsi="Arial Narrow"/>
                <w:b/>
                <w:color w:val="202124"/>
                <w:sz w:val="22"/>
                <w:szCs w:val="22"/>
              </w:rPr>
            </w:pPr>
          </w:p>
        </w:tc>
        <w:tc>
          <w:tcPr>
            <w:tcW w:w="7180" w:type="dxa"/>
            <w:shd w:val="clear" w:color="auto" w:fill="auto"/>
          </w:tcPr>
          <w:p w14:paraId="55326B20" w14:textId="27660FBE" w:rsidR="00C95A9D" w:rsidRPr="007D5128" w:rsidRDefault="00C95A9D" w:rsidP="00C95A9D">
            <w:pPr>
              <w:widowControl w:val="0"/>
              <w:spacing w:line="240" w:lineRule="auto"/>
              <w:rPr>
                <w:rFonts w:ascii="Arial Narrow" w:eastAsia="Calibri" w:hAnsi="Arial Narrow"/>
                <w:color w:val="202124"/>
                <w:sz w:val="22"/>
                <w:szCs w:val="22"/>
              </w:rPr>
            </w:pPr>
            <w:r w:rsidRPr="007D5128">
              <w:rPr>
                <w:rFonts w:ascii="Arial Narrow" w:eastAsia="Calibri" w:hAnsi="Arial Narrow"/>
                <w:color w:val="202124"/>
                <w:sz w:val="22"/>
                <w:szCs w:val="22"/>
              </w:rPr>
              <w:t>V prípade obťažnosti napojenia originálneho kúrenia a klimatizácie do priestoru pre psov, inštalovaná samostatná jednotka kúrenia a klimatiz</w:t>
            </w:r>
            <w:r>
              <w:rPr>
                <w:rFonts w:ascii="Arial Narrow" w:eastAsia="Calibri" w:hAnsi="Arial Narrow"/>
                <w:color w:val="202124"/>
                <w:sz w:val="22"/>
                <w:szCs w:val="22"/>
              </w:rPr>
              <w:t xml:space="preserve">ácie ovládaná z miesta vodiča. </w:t>
            </w:r>
          </w:p>
        </w:tc>
        <w:tc>
          <w:tcPr>
            <w:tcW w:w="850" w:type="dxa"/>
          </w:tcPr>
          <w:p w14:paraId="0A4497CD" w14:textId="481E7275" w:rsidR="00C95A9D" w:rsidRPr="00C95A9D" w:rsidRDefault="00C95A9D" w:rsidP="00C95A9D">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1445965198"/>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67036908" w14:textId="77777777" w:rsidTr="00C95A9D">
        <w:trPr>
          <w:trHeight w:val="560"/>
        </w:trPr>
        <w:tc>
          <w:tcPr>
            <w:tcW w:w="1604" w:type="dxa"/>
            <w:vMerge/>
            <w:shd w:val="clear" w:color="auto" w:fill="auto"/>
            <w:vAlign w:val="center"/>
          </w:tcPr>
          <w:p w14:paraId="462C2119" w14:textId="77777777" w:rsidR="00C95A9D" w:rsidRPr="007D5128" w:rsidRDefault="00C95A9D" w:rsidP="00C95A9D">
            <w:pPr>
              <w:rPr>
                <w:rFonts w:ascii="Arial Narrow" w:eastAsia="Calibri" w:hAnsi="Arial Narrow"/>
                <w:b/>
                <w:color w:val="202124"/>
                <w:sz w:val="22"/>
                <w:szCs w:val="22"/>
              </w:rPr>
            </w:pPr>
          </w:p>
        </w:tc>
        <w:tc>
          <w:tcPr>
            <w:tcW w:w="7180" w:type="dxa"/>
            <w:shd w:val="clear" w:color="auto" w:fill="auto"/>
          </w:tcPr>
          <w:p w14:paraId="25FE9E3D" w14:textId="3D23C587" w:rsidR="00C95A9D" w:rsidRPr="007D5128" w:rsidRDefault="00C95A9D" w:rsidP="00C95A9D">
            <w:pPr>
              <w:widowControl w:val="0"/>
              <w:spacing w:line="240" w:lineRule="auto"/>
              <w:rPr>
                <w:rFonts w:ascii="Arial Narrow" w:eastAsia="Calibri" w:hAnsi="Arial Narrow"/>
                <w:color w:val="202124"/>
                <w:sz w:val="22"/>
                <w:szCs w:val="22"/>
              </w:rPr>
            </w:pPr>
            <w:r w:rsidRPr="007D5128">
              <w:rPr>
                <w:rFonts w:ascii="Arial Narrow" w:eastAsia="Calibri" w:hAnsi="Arial Narrow"/>
                <w:sz w:val="22"/>
                <w:szCs w:val="22"/>
              </w:rPr>
              <w:t xml:space="preserve">Vnútorný priestor ložnej časti vozidla </w:t>
            </w:r>
            <w:r>
              <w:rPr>
                <w:rFonts w:ascii="Arial Narrow" w:eastAsia="Calibri" w:hAnsi="Arial Narrow"/>
                <w:sz w:val="22"/>
                <w:szCs w:val="22"/>
              </w:rPr>
              <w:t>je</w:t>
            </w:r>
            <w:r w:rsidRPr="007D5128">
              <w:rPr>
                <w:rFonts w:ascii="Arial Narrow" w:eastAsia="Calibri" w:hAnsi="Arial Narrow"/>
                <w:sz w:val="22"/>
                <w:szCs w:val="22"/>
              </w:rPr>
              <w:t xml:space="preserve"> vybavený zariadením na nútené vetranie (ovládané z miesta vodiča), a to strešným ventilátorom (12 V, výmena vzduchu min. 250 m³ /hod.) ľahko uzatvárateľným z vnútornej strany vozidla a s možnosťou samostatného napájania bez potreby štartovania vozidla; bočnými mriežkami alebo strešným vetracím príklopom nastaviteľným z exteriéru alebo interiéru  vozidla, pričom vetranie </w:t>
            </w:r>
            <w:r>
              <w:rPr>
                <w:rFonts w:ascii="Arial Narrow" w:eastAsia="Calibri" w:hAnsi="Arial Narrow"/>
                <w:sz w:val="22"/>
                <w:szCs w:val="22"/>
              </w:rPr>
              <w:t>musí byť riešené</w:t>
            </w:r>
            <w:r w:rsidRPr="007D5128">
              <w:rPr>
                <w:rFonts w:ascii="Arial Narrow" w:eastAsia="Calibri" w:hAnsi="Arial Narrow"/>
                <w:sz w:val="22"/>
                <w:szCs w:val="22"/>
              </w:rPr>
              <w:t xml:space="preserve"> tak, aby pri zhoršených poveternostných podmienkach (dážď, sneh a pod.) nezatekalo do vnútorného priestoru ložnej časti alebo nadstavby vozidla</w:t>
            </w:r>
            <w:r>
              <w:rPr>
                <w:rFonts w:ascii="Arial Narrow" w:eastAsia="Calibri" w:hAnsi="Arial Narrow"/>
                <w:color w:val="202124"/>
                <w:sz w:val="22"/>
                <w:szCs w:val="22"/>
              </w:rPr>
              <w:t>.</w:t>
            </w:r>
          </w:p>
        </w:tc>
        <w:tc>
          <w:tcPr>
            <w:tcW w:w="850" w:type="dxa"/>
          </w:tcPr>
          <w:p w14:paraId="3409620D" w14:textId="7DF3EEFE" w:rsidR="00C95A9D" w:rsidRPr="00C95A9D" w:rsidRDefault="00C95A9D" w:rsidP="00C95A9D">
            <w:pPr>
              <w:widowControl w:val="0"/>
              <w:spacing w:line="240" w:lineRule="auto"/>
              <w:rPr>
                <w:rFonts w:ascii="Arial Narrow" w:eastAsia="Calibri" w:hAnsi="Arial Narrow"/>
                <w:sz w:val="22"/>
                <w:szCs w:val="22"/>
              </w:rPr>
            </w:pPr>
            <w:r w:rsidRPr="00C95A9D">
              <w:rPr>
                <w:rFonts w:ascii="Arial Narrow" w:hAnsi="Arial Narrow"/>
                <w:noProof/>
              </w:rPr>
              <w:t xml:space="preserve">splnil </w:t>
            </w:r>
            <w:sdt>
              <w:sdtPr>
                <w:rPr>
                  <w:rFonts w:ascii="MS Gothic" w:eastAsia="MS Gothic" w:hAnsi="MS Gothic"/>
                  <w:noProof/>
                </w:rPr>
                <w:id w:val="-1506656647"/>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0D1ABD71" w14:textId="77777777" w:rsidTr="00C95A9D">
        <w:trPr>
          <w:trHeight w:val="271"/>
        </w:trPr>
        <w:tc>
          <w:tcPr>
            <w:tcW w:w="1604" w:type="dxa"/>
            <w:vMerge/>
            <w:shd w:val="clear" w:color="auto" w:fill="auto"/>
            <w:vAlign w:val="center"/>
          </w:tcPr>
          <w:p w14:paraId="08E14FB8" w14:textId="77777777" w:rsidR="00C95A9D" w:rsidRPr="007D5128" w:rsidRDefault="00C95A9D" w:rsidP="00C95A9D">
            <w:pPr>
              <w:rPr>
                <w:rFonts w:ascii="Arial Narrow" w:eastAsia="Calibri" w:hAnsi="Arial Narrow"/>
                <w:b/>
                <w:color w:val="202124"/>
                <w:sz w:val="22"/>
                <w:szCs w:val="22"/>
              </w:rPr>
            </w:pPr>
          </w:p>
        </w:tc>
        <w:tc>
          <w:tcPr>
            <w:tcW w:w="7180" w:type="dxa"/>
            <w:shd w:val="clear" w:color="auto" w:fill="auto"/>
          </w:tcPr>
          <w:p w14:paraId="46BC0A54" w14:textId="7BD48F29" w:rsidR="00C95A9D" w:rsidRPr="00062F9D" w:rsidRDefault="00C95A9D" w:rsidP="00C95A9D">
            <w:pPr>
              <w:widowControl w:val="0"/>
              <w:spacing w:line="240" w:lineRule="auto"/>
              <w:rPr>
                <w:rFonts w:ascii="Arial Narrow" w:eastAsia="Calibri" w:hAnsi="Arial Narrow"/>
                <w:color w:val="202124"/>
                <w:sz w:val="22"/>
                <w:szCs w:val="22"/>
              </w:rPr>
            </w:pPr>
            <w:r>
              <w:rPr>
                <w:rFonts w:ascii="Arial Narrow" w:eastAsia="Calibri" w:hAnsi="Arial Narrow"/>
                <w:color w:val="202124"/>
                <w:sz w:val="22"/>
                <w:szCs w:val="22"/>
              </w:rPr>
              <w:t>M</w:t>
            </w:r>
            <w:r w:rsidRPr="007D5128">
              <w:rPr>
                <w:rFonts w:ascii="Arial Narrow" w:eastAsia="Calibri" w:hAnsi="Arial Narrow"/>
                <w:color w:val="202124"/>
                <w:sz w:val="22"/>
                <w:szCs w:val="22"/>
              </w:rPr>
              <w:t>aximálne možn</w:t>
            </w:r>
            <w:r>
              <w:rPr>
                <w:rFonts w:ascii="Arial Narrow" w:eastAsia="Calibri" w:hAnsi="Arial Narrow"/>
                <w:color w:val="202124"/>
                <w:sz w:val="22"/>
                <w:szCs w:val="22"/>
              </w:rPr>
              <w:t>á</w:t>
            </w:r>
            <w:r w:rsidRPr="007D5128">
              <w:rPr>
                <w:rFonts w:ascii="Arial Narrow" w:eastAsia="Calibri" w:hAnsi="Arial Narrow"/>
                <w:color w:val="202124"/>
                <w:sz w:val="22"/>
                <w:szCs w:val="22"/>
              </w:rPr>
              <w:t xml:space="preserve"> tepeln</w:t>
            </w:r>
            <w:r>
              <w:rPr>
                <w:rFonts w:ascii="Arial Narrow" w:eastAsia="Calibri" w:hAnsi="Arial Narrow"/>
                <w:color w:val="202124"/>
                <w:sz w:val="22"/>
                <w:szCs w:val="22"/>
              </w:rPr>
              <w:t>á</w:t>
            </w:r>
            <w:r w:rsidRPr="007D5128">
              <w:rPr>
                <w:rFonts w:ascii="Arial Narrow" w:eastAsia="Calibri" w:hAnsi="Arial Narrow"/>
                <w:color w:val="202124"/>
                <w:sz w:val="22"/>
                <w:szCs w:val="22"/>
              </w:rPr>
              <w:t xml:space="preserve"> </w:t>
            </w:r>
            <w:r>
              <w:rPr>
                <w:rFonts w:ascii="Arial Narrow" w:eastAsia="Calibri" w:hAnsi="Arial Narrow"/>
                <w:color w:val="202124"/>
                <w:sz w:val="22"/>
                <w:szCs w:val="22"/>
              </w:rPr>
              <w:t>izolácia priestoru pre psov.</w:t>
            </w:r>
          </w:p>
        </w:tc>
        <w:tc>
          <w:tcPr>
            <w:tcW w:w="850" w:type="dxa"/>
          </w:tcPr>
          <w:p w14:paraId="36E5131B" w14:textId="77C47C84" w:rsidR="00C95A9D" w:rsidRPr="00C95A9D" w:rsidDel="006237DB" w:rsidRDefault="00C95A9D" w:rsidP="00C95A9D">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608714601"/>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51C16450" w14:textId="77777777" w:rsidTr="00C95A9D">
        <w:trPr>
          <w:trHeight w:val="510"/>
        </w:trPr>
        <w:tc>
          <w:tcPr>
            <w:tcW w:w="1604" w:type="dxa"/>
            <w:vMerge/>
            <w:shd w:val="clear" w:color="auto" w:fill="auto"/>
            <w:vAlign w:val="center"/>
          </w:tcPr>
          <w:p w14:paraId="55E2483B" w14:textId="77777777" w:rsidR="00C95A9D" w:rsidRPr="007D5128" w:rsidRDefault="00C95A9D" w:rsidP="00C95A9D">
            <w:pPr>
              <w:rPr>
                <w:rFonts w:ascii="Arial Narrow" w:eastAsia="Calibri" w:hAnsi="Arial Narrow"/>
                <w:b/>
                <w:color w:val="202124"/>
                <w:sz w:val="22"/>
                <w:szCs w:val="22"/>
              </w:rPr>
            </w:pPr>
          </w:p>
        </w:tc>
        <w:tc>
          <w:tcPr>
            <w:tcW w:w="7180" w:type="dxa"/>
            <w:shd w:val="clear" w:color="auto" w:fill="auto"/>
          </w:tcPr>
          <w:p w14:paraId="64F9D167" w14:textId="77777777" w:rsidR="00C95A9D" w:rsidRPr="007D5128" w:rsidRDefault="00C95A9D" w:rsidP="00C95A9D">
            <w:pPr>
              <w:widowControl w:val="0"/>
              <w:spacing w:line="240" w:lineRule="auto"/>
              <w:rPr>
                <w:rFonts w:ascii="Arial Narrow" w:eastAsia="Calibri" w:hAnsi="Arial Narrow"/>
                <w:color w:val="202124"/>
                <w:sz w:val="22"/>
                <w:szCs w:val="22"/>
              </w:rPr>
            </w:pPr>
            <w:r w:rsidRPr="007D5128">
              <w:rPr>
                <w:rFonts w:ascii="Arial Narrow" w:eastAsia="Calibri" w:hAnsi="Arial Narrow"/>
                <w:color w:val="202124"/>
                <w:sz w:val="22"/>
                <w:szCs w:val="22"/>
              </w:rPr>
              <w:t>Prepojenie klimatizácie a kúrenia z miesta posádky (časť 1) do priestoru pre psov (časť 2)</w:t>
            </w:r>
            <w:r>
              <w:rPr>
                <w:rFonts w:ascii="Arial Narrow" w:eastAsia="Calibri" w:hAnsi="Arial Narrow"/>
                <w:color w:val="202124"/>
                <w:sz w:val="22"/>
                <w:szCs w:val="22"/>
              </w:rPr>
              <w:t xml:space="preserve"> s</w:t>
            </w:r>
            <w:r w:rsidRPr="007D5128">
              <w:rPr>
                <w:rFonts w:ascii="Arial Narrow" w:eastAsia="Calibri" w:hAnsi="Arial Narrow"/>
                <w:color w:val="202124"/>
                <w:sz w:val="22"/>
                <w:szCs w:val="22"/>
              </w:rPr>
              <w:t xml:space="preserve"> možnosťou regulácie alebo uzavretia prívodu vzduchu.</w:t>
            </w:r>
          </w:p>
        </w:tc>
        <w:tc>
          <w:tcPr>
            <w:tcW w:w="850" w:type="dxa"/>
          </w:tcPr>
          <w:p w14:paraId="5EE351AE" w14:textId="54D9CBAD" w:rsidR="00C95A9D" w:rsidRPr="00C95A9D" w:rsidRDefault="00C95A9D" w:rsidP="00C95A9D">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1881940536"/>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369D66DE" w14:textId="77777777" w:rsidTr="00C95A9D">
        <w:trPr>
          <w:trHeight w:val="324"/>
        </w:trPr>
        <w:tc>
          <w:tcPr>
            <w:tcW w:w="1604" w:type="dxa"/>
            <w:vMerge/>
            <w:shd w:val="clear" w:color="auto" w:fill="auto"/>
            <w:vAlign w:val="center"/>
          </w:tcPr>
          <w:p w14:paraId="033244AE" w14:textId="77777777" w:rsidR="00C95A9D" w:rsidRPr="007D5128" w:rsidRDefault="00C95A9D" w:rsidP="00C95A9D">
            <w:pPr>
              <w:rPr>
                <w:rFonts w:ascii="Arial Narrow" w:eastAsia="Calibri" w:hAnsi="Arial Narrow"/>
                <w:b/>
                <w:color w:val="202124"/>
                <w:sz w:val="22"/>
                <w:szCs w:val="22"/>
              </w:rPr>
            </w:pPr>
          </w:p>
        </w:tc>
        <w:tc>
          <w:tcPr>
            <w:tcW w:w="7180" w:type="dxa"/>
            <w:shd w:val="clear" w:color="auto" w:fill="auto"/>
          </w:tcPr>
          <w:p w14:paraId="3A81851A" w14:textId="77777777" w:rsidR="00C95A9D" w:rsidRPr="007D5128" w:rsidRDefault="00C95A9D" w:rsidP="00C95A9D">
            <w:pPr>
              <w:widowControl w:val="0"/>
              <w:spacing w:line="240" w:lineRule="auto"/>
              <w:rPr>
                <w:rFonts w:ascii="Arial Narrow" w:eastAsia="Calibri" w:hAnsi="Arial Narrow"/>
                <w:color w:val="202124"/>
                <w:sz w:val="22"/>
                <w:szCs w:val="22"/>
              </w:rPr>
            </w:pPr>
            <w:r w:rsidRPr="007D5128">
              <w:rPr>
                <w:rFonts w:ascii="Arial Narrow" w:eastAsia="Calibri" w:hAnsi="Arial Narrow"/>
                <w:color w:val="202124"/>
                <w:sz w:val="22"/>
                <w:szCs w:val="22"/>
              </w:rPr>
              <w:t xml:space="preserve">Teplotné </w:t>
            </w:r>
            <w:proofErr w:type="spellStart"/>
            <w:r w:rsidRPr="007D5128">
              <w:rPr>
                <w:rFonts w:ascii="Arial Narrow" w:eastAsia="Calibri" w:hAnsi="Arial Narrow"/>
                <w:color w:val="202124"/>
                <w:sz w:val="22"/>
                <w:szCs w:val="22"/>
              </w:rPr>
              <w:t>čidlo</w:t>
            </w:r>
            <w:proofErr w:type="spellEnd"/>
            <w:r w:rsidRPr="007D5128">
              <w:rPr>
                <w:rFonts w:ascii="Arial Narrow" w:eastAsia="Calibri" w:hAnsi="Arial Narrow"/>
                <w:color w:val="202124"/>
                <w:sz w:val="22"/>
                <w:szCs w:val="22"/>
              </w:rPr>
              <w:t xml:space="preserve"> umiestnené v strednej výške (časť 2), chránené proti poškodeniu.</w:t>
            </w:r>
          </w:p>
        </w:tc>
        <w:tc>
          <w:tcPr>
            <w:tcW w:w="850" w:type="dxa"/>
          </w:tcPr>
          <w:p w14:paraId="15DC11A3" w14:textId="5962014F" w:rsidR="00C95A9D" w:rsidRPr="00C95A9D" w:rsidRDefault="00C95A9D" w:rsidP="00C95A9D">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255024120"/>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5ABD9F2F" w14:textId="77777777" w:rsidTr="00C95A9D">
        <w:trPr>
          <w:trHeight w:val="272"/>
        </w:trPr>
        <w:tc>
          <w:tcPr>
            <w:tcW w:w="1604" w:type="dxa"/>
            <w:vMerge/>
            <w:shd w:val="clear" w:color="auto" w:fill="auto"/>
            <w:vAlign w:val="center"/>
          </w:tcPr>
          <w:p w14:paraId="4F802585" w14:textId="77777777" w:rsidR="00C95A9D" w:rsidRPr="007D5128" w:rsidRDefault="00C95A9D" w:rsidP="00C95A9D">
            <w:pPr>
              <w:rPr>
                <w:rFonts w:ascii="Arial Narrow" w:eastAsia="Calibri" w:hAnsi="Arial Narrow"/>
                <w:b/>
                <w:color w:val="202124"/>
                <w:sz w:val="22"/>
                <w:szCs w:val="22"/>
              </w:rPr>
            </w:pPr>
          </w:p>
        </w:tc>
        <w:tc>
          <w:tcPr>
            <w:tcW w:w="7180" w:type="dxa"/>
            <w:shd w:val="clear" w:color="auto" w:fill="auto"/>
          </w:tcPr>
          <w:p w14:paraId="022C351D" w14:textId="77777777" w:rsidR="00C95A9D" w:rsidRPr="007D5128" w:rsidRDefault="00C95A9D" w:rsidP="00C95A9D">
            <w:pPr>
              <w:widowControl w:val="0"/>
              <w:spacing w:line="240" w:lineRule="auto"/>
              <w:rPr>
                <w:rFonts w:ascii="Arial Narrow" w:eastAsia="Calibri" w:hAnsi="Arial Narrow"/>
                <w:color w:val="202124"/>
                <w:sz w:val="22"/>
                <w:szCs w:val="22"/>
              </w:rPr>
            </w:pPr>
            <w:r w:rsidRPr="007D5128">
              <w:rPr>
                <w:rFonts w:ascii="Arial Narrow" w:eastAsia="Calibri" w:hAnsi="Arial Narrow"/>
                <w:color w:val="202124"/>
                <w:sz w:val="22"/>
                <w:szCs w:val="22"/>
              </w:rPr>
              <w:t>Zadné dvojkrídlové dvere.</w:t>
            </w:r>
          </w:p>
        </w:tc>
        <w:tc>
          <w:tcPr>
            <w:tcW w:w="850" w:type="dxa"/>
          </w:tcPr>
          <w:p w14:paraId="74FE4C2F" w14:textId="10D35A9E" w:rsidR="00C95A9D" w:rsidRPr="00C95A9D" w:rsidRDefault="00C95A9D" w:rsidP="00C95A9D">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1068683659"/>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54551E85" w14:textId="77777777" w:rsidTr="00C95A9D">
        <w:trPr>
          <w:trHeight w:val="372"/>
        </w:trPr>
        <w:tc>
          <w:tcPr>
            <w:tcW w:w="8784" w:type="dxa"/>
            <w:gridSpan w:val="2"/>
            <w:shd w:val="clear" w:color="auto" w:fill="auto"/>
          </w:tcPr>
          <w:p w14:paraId="3790C570" w14:textId="44D95E28" w:rsidR="00C95A9D" w:rsidRPr="007D5128" w:rsidRDefault="00C95A9D" w:rsidP="00C95A9D">
            <w:pPr>
              <w:widowControl w:val="0"/>
              <w:spacing w:line="240" w:lineRule="auto"/>
              <w:rPr>
                <w:rFonts w:ascii="Arial Narrow" w:eastAsia="Calibri" w:hAnsi="Arial Narrow" w:cs="Calibri"/>
                <w:noProof/>
                <w:sz w:val="22"/>
                <w:szCs w:val="22"/>
              </w:rPr>
            </w:pPr>
            <w:r w:rsidRPr="007D5128">
              <w:rPr>
                <w:rFonts w:ascii="Arial Narrow" w:eastAsia="Calibri" w:hAnsi="Arial Narrow"/>
                <w:sz w:val="22"/>
                <w:szCs w:val="22"/>
              </w:rPr>
              <w:t xml:space="preserve">Všetky úpravy vozidla, ktoré podliehajú zápisu do technického preukazu </w:t>
            </w:r>
            <w:r>
              <w:rPr>
                <w:rFonts w:ascii="Arial Narrow" w:eastAsia="Calibri" w:hAnsi="Arial Narrow"/>
                <w:sz w:val="22"/>
                <w:szCs w:val="22"/>
              </w:rPr>
              <w:t>sú</w:t>
            </w:r>
            <w:r w:rsidRPr="007D5128">
              <w:rPr>
                <w:rFonts w:ascii="Arial Narrow" w:eastAsia="Calibri" w:hAnsi="Arial Narrow"/>
                <w:sz w:val="22"/>
                <w:szCs w:val="22"/>
              </w:rPr>
              <w:t xml:space="preserve"> vykonané na základe platného povolenia a vozidlo </w:t>
            </w:r>
            <w:r>
              <w:rPr>
                <w:rFonts w:ascii="Arial Narrow" w:eastAsia="Calibri" w:hAnsi="Arial Narrow"/>
                <w:sz w:val="22"/>
                <w:szCs w:val="22"/>
              </w:rPr>
              <w:t>nemá</w:t>
            </w:r>
            <w:r w:rsidRPr="007D5128">
              <w:rPr>
                <w:rFonts w:ascii="Arial Narrow" w:eastAsia="Calibri" w:hAnsi="Arial Narrow"/>
                <w:sz w:val="22"/>
                <w:szCs w:val="22"/>
              </w:rPr>
              <w:t xml:space="preserve"> najazdených viac ako 100 km.</w:t>
            </w:r>
          </w:p>
        </w:tc>
        <w:tc>
          <w:tcPr>
            <w:tcW w:w="850" w:type="dxa"/>
          </w:tcPr>
          <w:p w14:paraId="47F31ABA" w14:textId="15146C11" w:rsidR="00C95A9D" w:rsidRPr="00C95A9D" w:rsidRDefault="00C95A9D" w:rsidP="00C95A9D">
            <w:pPr>
              <w:widowControl w:val="0"/>
              <w:spacing w:line="240" w:lineRule="auto"/>
              <w:rPr>
                <w:rFonts w:ascii="Arial Narrow" w:eastAsia="Calibri" w:hAnsi="Arial Narrow"/>
                <w:sz w:val="22"/>
                <w:szCs w:val="22"/>
              </w:rPr>
            </w:pPr>
            <w:r w:rsidRPr="00C95A9D">
              <w:rPr>
                <w:rFonts w:ascii="Arial Narrow" w:hAnsi="Arial Narrow"/>
                <w:noProof/>
              </w:rPr>
              <w:t xml:space="preserve">splnil </w:t>
            </w:r>
            <w:sdt>
              <w:sdtPr>
                <w:rPr>
                  <w:rFonts w:ascii="MS Gothic" w:eastAsia="MS Gothic" w:hAnsi="MS Gothic"/>
                  <w:noProof/>
                </w:rPr>
                <w:id w:val="633137435"/>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7BF23990" w14:textId="77777777" w:rsidTr="00C95A9D">
        <w:trPr>
          <w:trHeight w:val="980"/>
        </w:trPr>
        <w:tc>
          <w:tcPr>
            <w:tcW w:w="1604" w:type="dxa"/>
            <w:vMerge w:val="restart"/>
            <w:shd w:val="clear" w:color="auto" w:fill="auto"/>
            <w:vAlign w:val="center"/>
          </w:tcPr>
          <w:p w14:paraId="6080C30F" w14:textId="77777777" w:rsidR="00C95A9D" w:rsidRPr="007D5128" w:rsidRDefault="00C95A9D" w:rsidP="00C95A9D">
            <w:pPr>
              <w:rPr>
                <w:rFonts w:ascii="Arial Narrow" w:eastAsia="Calibri" w:hAnsi="Arial Narrow"/>
                <w:b/>
                <w:color w:val="202124"/>
                <w:sz w:val="22"/>
                <w:szCs w:val="22"/>
              </w:rPr>
            </w:pPr>
          </w:p>
          <w:p w14:paraId="46C8021F" w14:textId="77777777" w:rsidR="00C95A9D" w:rsidRPr="007D5128" w:rsidRDefault="00C95A9D" w:rsidP="00C95A9D">
            <w:pPr>
              <w:widowControl w:val="0"/>
              <w:spacing w:line="240" w:lineRule="auto"/>
              <w:rPr>
                <w:rFonts w:ascii="Arial Narrow" w:eastAsia="Calibri" w:hAnsi="Arial Narrow"/>
                <w:b/>
                <w:color w:val="202124"/>
                <w:sz w:val="22"/>
                <w:szCs w:val="22"/>
              </w:rPr>
            </w:pPr>
            <w:r w:rsidRPr="007D5128">
              <w:rPr>
                <w:rFonts w:ascii="Arial Narrow" w:eastAsia="Calibri" w:hAnsi="Arial Narrow"/>
                <w:b/>
                <w:color w:val="202124"/>
                <w:sz w:val="22"/>
                <w:szCs w:val="22"/>
              </w:rPr>
              <w:t>9. Výbava „Finančná správa“</w:t>
            </w:r>
          </w:p>
        </w:tc>
        <w:tc>
          <w:tcPr>
            <w:tcW w:w="7180" w:type="dxa"/>
            <w:shd w:val="clear" w:color="auto" w:fill="auto"/>
          </w:tcPr>
          <w:p w14:paraId="020639C7" w14:textId="77777777" w:rsidR="00C95A9D" w:rsidRPr="007D5128" w:rsidRDefault="00C95A9D" w:rsidP="00C95A9D">
            <w:pPr>
              <w:widowControl w:val="0"/>
              <w:spacing w:line="240" w:lineRule="auto"/>
              <w:rPr>
                <w:rFonts w:ascii="Arial Narrow" w:eastAsia="Calibri" w:hAnsi="Arial Narrow"/>
                <w:b/>
                <w:color w:val="202124"/>
                <w:sz w:val="22"/>
                <w:szCs w:val="22"/>
              </w:rPr>
            </w:pPr>
            <w:r w:rsidRPr="007D5128">
              <w:rPr>
                <w:rFonts w:ascii="Arial Narrow" w:eastAsia="Calibri" w:hAnsi="Arial Narrow"/>
                <w:color w:val="202124"/>
                <w:sz w:val="22"/>
                <w:szCs w:val="22"/>
              </w:rPr>
              <w:t>Súprava zvláštneho zvukového a svetelného výstražného zariadenia</w:t>
            </w:r>
            <w:r w:rsidRPr="007D5128">
              <w:rPr>
                <w:rFonts w:ascii="Arial Narrow" w:eastAsia="Calibri" w:hAnsi="Arial Narrow"/>
                <w:b/>
                <w:color w:val="202124"/>
                <w:sz w:val="22"/>
                <w:szCs w:val="22"/>
              </w:rPr>
              <w:t xml:space="preserve">: </w:t>
            </w:r>
          </w:p>
          <w:p w14:paraId="43E34AF4" w14:textId="77777777" w:rsidR="00C95A9D" w:rsidRPr="007D5128" w:rsidRDefault="00C95A9D" w:rsidP="00FF5A1A">
            <w:pPr>
              <w:numPr>
                <w:ilvl w:val="0"/>
                <w:numId w:val="49"/>
              </w:numPr>
              <w:adjustRightInd w:val="0"/>
              <w:spacing w:line="240" w:lineRule="auto"/>
              <w:ind w:left="209" w:hanging="142"/>
              <w:contextualSpacing/>
              <w:rPr>
                <w:rFonts w:ascii="Arial Narrow" w:eastAsia="Calibri" w:hAnsi="Arial Narrow" w:cs="Arial"/>
                <w:color w:val="202124"/>
                <w:sz w:val="22"/>
                <w:szCs w:val="22"/>
              </w:rPr>
            </w:pPr>
            <w:r w:rsidRPr="007D5128">
              <w:rPr>
                <w:rFonts w:ascii="Arial Narrow" w:eastAsia="Calibri" w:hAnsi="Arial Narrow" w:cs="Arial"/>
                <w:color w:val="202124"/>
                <w:sz w:val="22"/>
                <w:szCs w:val="22"/>
              </w:rPr>
              <w:t>siréna 100W, ovládanie, zapínanie a vypínanie cez klaksón vozidla, alebo vypínačmi;</w:t>
            </w:r>
          </w:p>
          <w:p w14:paraId="01BF4D4F" w14:textId="77777777" w:rsidR="00C95A9D" w:rsidRPr="007D5128" w:rsidRDefault="00C95A9D" w:rsidP="00FF5A1A">
            <w:pPr>
              <w:numPr>
                <w:ilvl w:val="0"/>
                <w:numId w:val="49"/>
              </w:numPr>
              <w:adjustRightInd w:val="0"/>
              <w:spacing w:line="240" w:lineRule="auto"/>
              <w:ind w:left="209" w:hanging="142"/>
              <w:contextualSpacing/>
              <w:rPr>
                <w:rFonts w:ascii="Arial Narrow" w:eastAsia="Calibri" w:hAnsi="Arial Narrow" w:cs="Arial"/>
                <w:color w:val="202124"/>
                <w:sz w:val="22"/>
                <w:szCs w:val="22"/>
              </w:rPr>
            </w:pPr>
            <w:r w:rsidRPr="007D5128">
              <w:rPr>
                <w:rFonts w:ascii="Arial Narrow" w:eastAsia="Calibri" w:hAnsi="Arial Narrow" w:cs="Arial"/>
                <w:color w:val="202124"/>
                <w:sz w:val="22"/>
                <w:szCs w:val="22"/>
              </w:rPr>
              <w:t xml:space="preserve">reproduktor 100W, </w:t>
            </w:r>
            <w:proofErr w:type="spellStart"/>
            <w:r w:rsidRPr="007D5128">
              <w:rPr>
                <w:rFonts w:ascii="Arial Narrow" w:eastAsia="Calibri" w:hAnsi="Arial Narrow" w:cs="Arial"/>
                <w:color w:val="202124"/>
                <w:sz w:val="22"/>
                <w:szCs w:val="22"/>
              </w:rPr>
              <w:t>neodýmiové</w:t>
            </w:r>
            <w:proofErr w:type="spellEnd"/>
            <w:r w:rsidRPr="007D5128">
              <w:rPr>
                <w:rFonts w:ascii="Arial Narrow" w:eastAsia="Calibri" w:hAnsi="Arial Narrow" w:cs="Arial"/>
                <w:color w:val="202124"/>
                <w:sz w:val="22"/>
                <w:szCs w:val="22"/>
              </w:rPr>
              <w:t xml:space="preserve"> jadro, klasický tvar</w:t>
            </w:r>
          </w:p>
          <w:p w14:paraId="230591F0" w14:textId="77777777" w:rsidR="00C95A9D" w:rsidRPr="00417E10" w:rsidRDefault="00C95A9D" w:rsidP="00FF5A1A">
            <w:pPr>
              <w:numPr>
                <w:ilvl w:val="0"/>
                <w:numId w:val="49"/>
              </w:numPr>
              <w:adjustRightInd w:val="0"/>
              <w:spacing w:line="240" w:lineRule="auto"/>
              <w:ind w:left="209" w:hanging="142"/>
              <w:contextualSpacing/>
              <w:rPr>
                <w:rFonts w:ascii="Arial Narrow" w:eastAsia="Calibri" w:hAnsi="Arial Narrow" w:cs="Arial"/>
                <w:color w:val="202124"/>
                <w:sz w:val="22"/>
                <w:szCs w:val="22"/>
              </w:rPr>
            </w:pPr>
            <w:r w:rsidRPr="007D5128">
              <w:rPr>
                <w:rFonts w:ascii="Arial Narrow" w:eastAsia="Calibri" w:hAnsi="Arial Narrow" w:cs="Arial"/>
                <w:color w:val="202124"/>
                <w:sz w:val="22"/>
                <w:szCs w:val="22"/>
              </w:rPr>
              <w:t xml:space="preserve">maják magnetický s LED technológiou, modrý, do 250 km/h, výška </w:t>
            </w:r>
            <w:r>
              <w:rPr>
                <w:rFonts w:ascii="Arial Narrow" w:eastAsia="Calibri" w:hAnsi="Arial Narrow" w:cs="Arial"/>
                <w:color w:val="202124"/>
                <w:sz w:val="22"/>
                <w:szCs w:val="22"/>
              </w:rPr>
              <w:t xml:space="preserve">min. </w:t>
            </w:r>
            <w:r w:rsidRPr="007D5128">
              <w:rPr>
                <w:rFonts w:ascii="Arial Narrow" w:eastAsia="Calibri" w:hAnsi="Arial Narrow" w:cs="Arial"/>
                <w:color w:val="202124"/>
                <w:sz w:val="22"/>
                <w:szCs w:val="22"/>
              </w:rPr>
              <w:t>6 cm – max.13 cm</w:t>
            </w:r>
          </w:p>
        </w:tc>
        <w:tc>
          <w:tcPr>
            <w:tcW w:w="850" w:type="dxa"/>
          </w:tcPr>
          <w:p w14:paraId="5ABEAD55" w14:textId="77777777" w:rsidR="00C95A9D" w:rsidRDefault="00C95A9D" w:rsidP="00C95A9D">
            <w:pPr>
              <w:widowControl w:val="0"/>
              <w:spacing w:line="240" w:lineRule="auto"/>
              <w:rPr>
                <w:rFonts w:ascii="Arial Narrow" w:hAnsi="Arial Narrow"/>
                <w:noProof/>
              </w:rPr>
            </w:pPr>
          </w:p>
          <w:p w14:paraId="7A3EE302" w14:textId="77777777" w:rsidR="00C95A9D" w:rsidRDefault="00C95A9D" w:rsidP="00C95A9D">
            <w:pPr>
              <w:widowControl w:val="0"/>
              <w:spacing w:line="240" w:lineRule="auto"/>
              <w:rPr>
                <w:rFonts w:ascii="Arial Narrow" w:hAnsi="Arial Narrow"/>
                <w:noProof/>
              </w:rPr>
            </w:pPr>
          </w:p>
          <w:p w14:paraId="69266B9E" w14:textId="77777777" w:rsidR="00C95A9D" w:rsidRDefault="00C95A9D" w:rsidP="00C95A9D">
            <w:pPr>
              <w:widowControl w:val="0"/>
              <w:spacing w:line="240" w:lineRule="auto"/>
              <w:rPr>
                <w:rFonts w:ascii="Arial Narrow" w:hAnsi="Arial Narrow"/>
                <w:noProof/>
              </w:rPr>
            </w:pPr>
          </w:p>
          <w:p w14:paraId="1B0723B9" w14:textId="75DAE23E" w:rsidR="00C95A9D" w:rsidRPr="00C95A9D" w:rsidRDefault="00C95A9D" w:rsidP="00C95A9D">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781158072"/>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26F40FC5" w14:textId="77777777" w:rsidTr="00C95A9D">
        <w:trPr>
          <w:trHeight w:val="1048"/>
        </w:trPr>
        <w:tc>
          <w:tcPr>
            <w:tcW w:w="1604" w:type="dxa"/>
            <w:vMerge/>
            <w:shd w:val="clear" w:color="auto" w:fill="auto"/>
            <w:vAlign w:val="center"/>
          </w:tcPr>
          <w:p w14:paraId="1697337D" w14:textId="77777777" w:rsidR="00C95A9D" w:rsidRPr="007D5128" w:rsidRDefault="00C95A9D" w:rsidP="00C95A9D">
            <w:pPr>
              <w:rPr>
                <w:rFonts w:ascii="Arial Narrow" w:eastAsia="Calibri" w:hAnsi="Arial Narrow"/>
                <w:b/>
                <w:color w:val="202124"/>
                <w:sz w:val="22"/>
                <w:szCs w:val="22"/>
              </w:rPr>
            </w:pPr>
          </w:p>
        </w:tc>
        <w:tc>
          <w:tcPr>
            <w:tcW w:w="7180" w:type="dxa"/>
            <w:shd w:val="clear" w:color="auto" w:fill="auto"/>
            <w:vAlign w:val="center"/>
          </w:tcPr>
          <w:p w14:paraId="419F04B9" w14:textId="77777777" w:rsidR="00C95A9D" w:rsidRPr="007D5128" w:rsidRDefault="00C95A9D" w:rsidP="00C95A9D">
            <w:pPr>
              <w:widowControl w:val="0"/>
              <w:spacing w:line="240" w:lineRule="auto"/>
              <w:rPr>
                <w:rFonts w:ascii="Arial Narrow" w:hAnsi="Arial Narrow" w:cs="Calibri"/>
                <w:color w:val="000000"/>
                <w:sz w:val="22"/>
                <w:szCs w:val="22"/>
              </w:rPr>
            </w:pPr>
            <w:proofErr w:type="spellStart"/>
            <w:r w:rsidRPr="007D5128">
              <w:rPr>
                <w:rFonts w:ascii="Arial Narrow" w:eastAsia="Calibri" w:hAnsi="Arial Narrow"/>
                <w:bCs/>
                <w:color w:val="202124"/>
                <w:sz w:val="22"/>
                <w:szCs w:val="22"/>
              </w:rPr>
              <w:t>Sada</w:t>
            </w:r>
            <w:proofErr w:type="spellEnd"/>
            <w:r w:rsidRPr="007D5128">
              <w:rPr>
                <w:rFonts w:ascii="Arial Narrow" w:eastAsia="Calibri" w:hAnsi="Arial Narrow"/>
                <w:bCs/>
                <w:color w:val="202124"/>
                <w:sz w:val="22"/>
                <w:szCs w:val="22"/>
              </w:rPr>
              <w:t xml:space="preserve"> magnetického značenia</w:t>
            </w:r>
            <w:r w:rsidRPr="007D5128">
              <w:rPr>
                <w:rFonts w:ascii="Arial Narrow" w:eastAsia="Calibri" w:hAnsi="Arial Narrow"/>
                <w:b/>
                <w:bCs/>
                <w:color w:val="202124"/>
                <w:sz w:val="22"/>
                <w:szCs w:val="22"/>
              </w:rPr>
              <w:t xml:space="preserve"> FINANČNÁ SPRÁVA </w:t>
            </w:r>
            <w:r w:rsidRPr="007D5128">
              <w:rPr>
                <w:rFonts w:ascii="Arial Narrow" w:eastAsia="Calibri" w:hAnsi="Arial Narrow"/>
                <w:bCs/>
                <w:color w:val="202124"/>
                <w:sz w:val="22"/>
                <w:szCs w:val="22"/>
              </w:rPr>
              <w:t>(znak a nápisy)</w:t>
            </w:r>
            <w:r w:rsidRPr="007D5128">
              <w:rPr>
                <w:rFonts w:ascii="Arial Narrow" w:hAnsi="Arial Narrow" w:cs="Calibri"/>
                <w:color w:val="000000"/>
                <w:sz w:val="22"/>
                <w:szCs w:val="22"/>
              </w:rPr>
              <w:t xml:space="preserve"> </w:t>
            </w:r>
          </w:p>
          <w:p w14:paraId="0C84FD89" w14:textId="38A2A63A" w:rsidR="00C95A9D" w:rsidRPr="007D5128" w:rsidRDefault="00C95A9D" w:rsidP="00FF5A1A">
            <w:pPr>
              <w:numPr>
                <w:ilvl w:val="0"/>
                <w:numId w:val="49"/>
              </w:numPr>
              <w:adjustRightInd w:val="0"/>
              <w:spacing w:line="240" w:lineRule="auto"/>
              <w:ind w:left="29"/>
              <w:rPr>
                <w:rFonts w:ascii="Arial Narrow" w:eastAsia="Calibri" w:hAnsi="Arial Narrow"/>
                <w:bCs/>
                <w:color w:val="202124"/>
                <w:sz w:val="22"/>
                <w:szCs w:val="22"/>
              </w:rPr>
            </w:pPr>
            <w:r w:rsidRPr="007D5128">
              <w:rPr>
                <w:rFonts w:ascii="Arial Narrow" w:eastAsia="Calibri" w:hAnsi="Arial Narrow"/>
                <w:bCs/>
                <w:color w:val="202124"/>
                <w:sz w:val="22"/>
                <w:szCs w:val="22"/>
              </w:rPr>
              <w:t>-</w:t>
            </w:r>
            <w:r w:rsidRPr="007D5128">
              <w:rPr>
                <w:rFonts w:ascii="Arial Narrow" w:eastAsia="Calibri" w:hAnsi="Arial Narrow"/>
                <w:b/>
                <w:bCs/>
                <w:color w:val="202124"/>
                <w:sz w:val="22"/>
                <w:szCs w:val="22"/>
              </w:rPr>
              <w:t>1×</w:t>
            </w:r>
            <w:r w:rsidRPr="007D5128">
              <w:rPr>
                <w:rFonts w:ascii="Arial Narrow" w:eastAsia="Calibri" w:hAnsi="Arial Narrow"/>
                <w:bCs/>
                <w:color w:val="202124"/>
                <w:sz w:val="22"/>
                <w:szCs w:val="22"/>
              </w:rPr>
              <w:t xml:space="preserve"> magnetická fólia pravouhlého tvaru (390×500 mm) so znakom finančnej správy – farebné vyhotovenie</w:t>
            </w:r>
          </w:p>
          <w:p w14:paraId="64FF1974" w14:textId="52CFDEE7" w:rsidR="00C95A9D" w:rsidRPr="007D5128" w:rsidRDefault="00C95A9D" w:rsidP="00C95A9D">
            <w:pPr>
              <w:widowControl w:val="0"/>
              <w:spacing w:line="240" w:lineRule="auto"/>
              <w:rPr>
                <w:rFonts w:ascii="Arial Narrow" w:eastAsia="Calibri" w:hAnsi="Arial Narrow"/>
                <w:bCs/>
                <w:color w:val="202124"/>
                <w:sz w:val="22"/>
                <w:szCs w:val="22"/>
              </w:rPr>
            </w:pPr>
            <w:r w:rsidRPr="007D5128">
              <w:rPr>
                <w:rFonts w:ascii="Arial Narrow" w:eastAsia="Calibri" w:hAnsi="Arial Narrow"/>
                <w:bCs/>
                <w:color w:val="202124"/>
                <w:sz w:val="22"/>
                <w:szCs w:val="22"/>
              </w:rPr>
              <w:t>-</w:t>
            </w:r>
            <w:r w:rsidRPr="007D5128">
              <w:rPr>
                <w:rFonts w:ascii="Arial Narrow" w:eastAsia="Calibri" w:hAnsi="Arial Narrow"/>
                <w:b/>
                <w:bCs/>
                <w:color w:val="202124"/>
                <w:sz w:val="22"/>
                <w:szCs w:val="22"/>
              </w:rPr>
              <w:t>1×</w:t>
            </w:r>
            <w:r w:rsidRPr="007D5128">
              <w:rPr>
                <w:rFonts w:ascii="Arial Narrow" w:eastAsia="Calibri" w:hAnsi="Arial Narrow"/>
                <w:bCs/>
                <w:color w:val="202124"/>
                <w:sz w:val="22"/>
                <w:szCs w:val="22"/>
              </w:rPr>
              <w:t xml:space="preserve"> magnetická fólia pravouhlého tvaru (360×70 mm) s nápisom „FINANČNÁ“ – čierny s reflexnou kontúrou</w:t>
            </w:r>
          </w:p>
          <w:p w14:paraId="2980692F" w14:textId="0BA729F9" w:rsidR="00C95A9D" w:rsidRPr="007D5128" w:rsidRDefault="00C95A9D" w:rsidP="00C95A9D">
            <w:pPr>
              <w:widowControl w:val="0"/>
              <w:spacing w:line="240" w:lineRule="auto"/>
              <w:rPr>
                <w:rFonts w:ascii="Arial Narrow" w:eastAsia="Calibri" w:hAnsi="Arial Narrow"/>
                <w:bCs/>
                <w:color w:val="202124"/>
                <w:sz w:val="22"/>
                <w:szCs w:val="22"/>
              </w:rPr>
            </w:pPr>
            <w:r w:rsidRPr="007D5128">
              <w:rPr>
                <w:rFonts w:ascii="Arial Narrow" w:eastAsia="Calibri" w:hAnsi="Arial Narrow"/>
                <w:bCs/>
                <w:color w:val="202124"/>
                <w:sz w:val="22"/>
                <w:szCs w:val="22"/>
              </w:rPr>
              <w:t>-</w:t>
            </w:r>
            <w:r w:rsidRPr="007D5128">
              <w:rPr>
                <w:rFonts w:ascii="Arial Narrow" w:eastAsia="Calibri" w:hAnsi="Arial Narrow"/>
                <w:b/>
                <w:bCs/>
                <w:color w:val="202124"/>
                <w:sz w:val="22"/>
                <w:szCs w:val="22"/>
              </w:rPr>
              <w:t>1×</w:t>
            </w:r>
            <w:r w:rsidRPr="007D5128">
              <w:rPr>
                <w:rFonts w:ascii="Arial Narrow" w:eastAsia="Calibri" w:hAnsi="Arial Narrow"/>
                <w:bCs/>
                <w:color w:val="202124"/>
                <w:sz w:val="22"/>
                <w:szCs w:val="22"/>
              </w:rPr>
              <w:t xml:space="preserve"> magnetická fólia pravouhlého tvaru (300×70 mm) s nápisom „SPRÁVA“ – čierny s reflexnou kontúrou</w:t>
            </w:r>
          </w:p>
          <w:p w14:paraId="3E4FF515" w14:textId="2701F812" w:rsidR="00C95A9D" w:rsidRPr="007D5128" w:rsidRDefault="00C95A9D" w:rsidP="00C95A9D">
            <w:pPr>
              <w:widowControl w:val="0"/>
              <w:spacing w:line="240" w:lineRule="auto"/>
              <w:rPr>
                <w:rFonts w:ascii="Arial Narrow" w:eastAsia="Calibri" w:hAnsi="Arial Narrow"/>
                <w:bCs/>
                <w:color w:val="202124"/>
                <w:sz w:val="22"/>
                <w:szCs w:val="22"/>
              </w:rPr>
            </w:pPr>
            <w:r w:rsidRPr="007D5128">
              <w:rPr>
                <w:rFonts w:ascii="Arial Narrow" w:eastAsia="Calibri" w:hAnsi="Arial Narrow"/>
                <w:bCs/>
                <w:color w:val="202124"/>
                <w:sz w:val="22"/>
                <w:szCs w:val="22"/>
              </w:rPr>
              <w:t>-</w:t>
            </w:r>
            <w:r w:rsidRPr="007D5128">
              <w:rPr>
                <w:rFonts w:ascii="Arial Narrow" w:eastAsia="Calibri" w:hAnsi="Arial Narrow"/>
                <w:b/>
                <w:bCs/>
                <w:color w:val="202124"/>
                <w:sz w:val="22"/>
                <w:szCs w:val="22"/>
              </w:rPr>
              <w:t>2×</w:t>
            </w:r>
            <w:r w:rsidRPr="007D5128">
              <w:rPr>
                <w:rFonts w:ascii="Arial Narrow" w:eastAsia="Calibri" w:hAnsi="Arial Narrow"/>
                <w:bCs/>
                <w:color w:val="202124"/>
                <w:sz w:val="22"/>
                <w:szCs w:val="22"/>
              </w:rPr>
              <w:t xml:space="preserve"> magnetická fólia pravouhlého tvaru (630×160 mm) s nápisom „FINANČNÁ“ – čierny s reflexnou kontúrou</w:t>
            </w:r>
          </w:p>
          <w:p w14:paraId="1C7A0BA2" w14:textId="11969060" w:rsidR="00C95A9D" w:rsidRPr="007D5128" w:rsidRDefault="00C95A9D" w:rsidP="00C95A9D">
            <w:pPr>
              <w:widowControl w:val="0"/>
              <w:spacing w:line="240" w:lineRule="auto"/>
              <w:rPr>
                <w:rFonts w:ascii="Arial Narrow" w:eastAsia="Calibri" w:hAnsi="Arial Narrow"/>
                <w:bCs/>
                <w:color w:val="202124"/>
                <w:sz w:val="22"/>
                <w:szCs w:val="22"/>
              </w:rPr>
            </w:pPr>
            <w:r w:rsidRPr="007D5128">
              <w:rPr>
                <w:rFonts w:ascii="Arial Narrow" w:eastAsia="Calibri" w:hAnsi="Arial Narrow"/>
                <w:bCs/>
                <w:color w:val="202124"/>
                <w:sz w:val="22"/>
                <w:szCs w:val="22"/>
              </w:rPr>
              <w:t>-</w:t>
            </w:r>
            <w:r w:rsidRPr="007D5128">
              <w:rPr>
                <w:rFonts w:ascii="Arial Narrow" w:eastAsia="Calibri" w:hAnsi="Arial Narrow"/>
                <w:b/>
                <w:bCs/>
                <w:color w:val="202124"/>
                <w:sz w:val="22"/>
                <w:szCs w:val="22"/>
              </w:rPr>
              <w:t>2×</w:t>
            </w:r>
            <w:r w:rsidRPr="007D5128">
              <w:rPr>
                <w:rFonts w:ascii="Arial Narrow" w:eastAsia="Calibri" w:hAnsi="Arial Narrow"/>
                <w:bCs/>
                <w:color w:val="202124"/>
                <w:sz w:val="22"/>
                <w:szCs w:val="22"/>
              </w:rPr>
              <w:t xml:space="preserve"> magnetická fólia pravouhlého tvaru (500×160 mm) s nápisom „SPRÁVA“ – čierny s reflexnou kontúrou</w:t>
            </w:r>
          </w:p>
          <w:p w14:paraId="111D1A00" w14:textId="77777777" w:rsidR="00C95A9D" w:rsidRPr="007D5128" w:rsidRDefault="00C95A9D" w:rsidP="00C95A9D">
            <w:pPr>
              <w:widowControl w:val="0"/>
              <w:spacing w:line="240" w:lineRule="auto"/>
              <w:rPr>
                <w:rFonts w:ascii="Arial Narrow" w:eastAsia="Calibri" w:hAnsi="Arial Narrow"/>
                <w:bCs/>
                <w:color w:val="202124"/>
                <w:sz w:val="22"/>
                <w:szCs w:val="22"/>
              </w:rPr>
            </w:pPr>
          </w:p>
        </w:tc>
        <w:tc>
          <w:tcPr>
            <w:tcW w:w="850" w:type="dxa"/>
          </w:tcPr>
          <w:p w14:paraId="26AEC32F" w14:textId="77777777" w:rsidR="00C95A9D" w:rsidRDefault="00C95A9D" w:rsidP="00C95A9D">
            <w:pPr>
              <w:widowControl w:val="0"/>
              <w:spacing w:line="240" w:lineRule="auto"/>
              <w:rPr>
                <w:rFonts w:ascii="Arial Narrow" w:hAnsi="Arial Narrow"/>
                <w:noProof/>
              </w:rPr>
            </w:pPr>
          </w:p>
          <w:p w14:paraId="6D8E3D66" w14:textId="77777777" w:rsidR="00C95A9D" w:rsidRDefault="00C95A9D" w:rsidP="00C95A9D">
            <w:pPr>
              <w:widowControl w:val="0"/>
              <w:spacing w:line="240" w:lineRule="auto"/>
              <w:rPr>
                <w:rFonts w:ascii="Arial Narrow" w:hAnsi="Arial Narrow"/>
                <w:noProof/>
              </w:rPr>
            </w:pPr>
          </w:p>
          <w:p w14:paraId="38519B06" w14:textId="77777777" w:rsidR="00C95A9D" w:rsidRDefault="00C95A9D" w:rsidP="00C95A9D">
            <w:pPr>
              <w:widowControl w:val="0"/>
              <w:spacing w:line="240" w:lineRule="auto"/>
              <w:rPr>
                <w:rFonts w:ascii="Arial Narrow" w:hAnsi="Arial Narrow"/>
                <w:noProof/>
              </w:rPr>
            </w:pPr>
          </w:p>
          <w:p w14:paraId="5B2366BB" w14:textId="77777777" w:rsidR="00C95A9D" w:rsidRDefault="00C95A9D" w:rsidP="00C95A9D">
            <w:pPr>
              <w:widowControl w:val="0"/>
              <w:spacing w:line="240" w:lineRule="auto"/>
              <w:rPr>
                <w:rFonts w:ascii="Arial Narrow" w:hAnsi="Arial Narrow"/>
                <w:noProof/>
              </w:rPr>
            </w:pPr>
          </w:p>
          <w:p w14:paraId="0947F4C2" w14:textId="77777777" w:rsidR="00C95A9D" w:rsidRDefault="00C95A9D" w:rsidP="00C95A9D">
            <w:pPr>
              <w:widowControl w:val="0"/>
              <w:spacing w:line="240" w:lineRule="auto"/>
              <w:rPr>
                <w:rFonts w:ascii="Arial Narrow" w:hAnsi="Arial Narrow"/>
                <w:noProof/>
              </w:rPr>
            </w:pPr>
          </w:p>
          <w:p w14:paraId="7A36E4CA" w14:textId="5FE2579C" w:rsidR="00C95A9D" w:rsidRPr="00C95A9D" w:rsidRDefault="00C95A9D" w:rsidP="00C95A9D">
            <w:pPr>
              <w:widowControl w:val="0"/>
              <w:spacing w:line="240" w:lineRule="auto"/>
              <w:rPr>
                <w:rFonts w:ascii="Arial Narrow" w:eastAsia="Calibri" w:hAnsi="Arial Narrow"/>
                <w:bCs/>
                <w:color w:val="202124"/>
                <w:sz w:val="22"/>
                <w:szCs w:val="22"/>
              </w:rPr>
            </w:pPr>
            <w:r w:rsidRPr="00C95A9D">
              <w:rPr>
                <w:rFonts w:ascii="Arial Narrow" w:hAnsi="Arial Narrow"/>
                <w:noProof/>
              </w:rPr>
              <w:t xml:space="preserve">splnil </w:t>
            </w:r>
            <w:sdt>
              <w:sdtPr>
                <w:rPr>
                  <w:rFonts w:ascii="MS Gothic" w:eastAsia="MS Gothic" w:hAnsi="MS Gothic"/>
                  <w:noProof/>
                </w:rPr>
                <w:id w:val="-648829308"/>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C95A9D" w:rsidRPr="007D5128" w14:paraId="5517C285" w14:textId="77777777" w:rsidTr="00C95A9D">
        <w:trPr>
          <w:trHeight w:val="897"/>
        </w:trPr>
        <w:tc>
          <w:tcPr>
            <w:tcW w:w="1604" w:type="dxa"/>
            <w:shd w:val="clear" w:color="auto" w:fill="auto"/>
          </w:tcPr>
          <w:p w14:paraId="7C0DD21A" w14:textId="77777777" w:rsidR="00C95A9D" w:rsidRPr="007D5128" w:rsidRDefault="00C95A9D" w:rsidP="00C95A9D">
            <w:pPr>
              <w:rPr>
                <w:rFonts w:ascii="Arial Narrow" w:eastAsia="Calibri" w:hAnsi="Arial Narrow"/>
                <w:b/>
                <w:color w:val="202124"/>
                <w:sz w:val="22"/>
                <w:szCs w:val="22"/>
              </w:rPr>
            </w:pPr>
          </w:p>
          <w:p w14:paraId="394231F9" w14:textId="77777777" w:rsidR="00C95A9D" w:rsidRPr="00417E10" w:rsidRDefault="00C95A9D" w:rsidP="00C95A9D">
            <w:pPr>
              <w:widowControl w:val="0"/>
              <w:spacing w:line="240" w:lineRule="auto"/>
              <w:rPr>
                <w:rFonts w:ascii="Arial Narrow" w:eastAsia="Calibri" w:hAnsi="Arial Narrow"/>
                <w:b/>
                <w:color w:val="202124"/>
                <w:sz w:val="22"/>
                <w:szCs w:val="22"/>
              </w:rPr>
            </w:pPr>
            <w:r>
              <w:rPr>
                <w:rFonts w:ascii="Arial Narrow" w:eastAsia="Calibri" w:hAnsi="Arial Narrow"/>
                <w:b/>
                <w:color w:val="202124"/>
                <w:sz w:val="22"/>
                <w:szCs w:val="22"/>
              </w:rPr>
              <w:t xml:space="preserve">10. Doplnková výbava </w:t>
            </w:r>
          </w:p>
        </w:tc>
        <w:tc>
          <w:tcPr>
            <w:tcW w:w="7180" w:type="dxa"/>
            <w:shd w:val="clear" w:color="auto" w:fill="auto"/>
          </w:tcPr>
          <w:p w14:paraId="3B83E11E" w14:textId="1B249324" w:rsidR="00C95A9D" w:rsidRPr="007D5128" w:rsidRDefault="00C95A9D" w:rsidP="00C95A9D">
            <w:pPr>
              <w:widowControl w:val="0"/>
              <w:spacing w:line="240" w:lineRule="auto"/>
              <w:rPr>
                <w:rFonts w:ascii="Arial Narrow" w:eastAsia="Calibri" w:hAnsi="Arial Narrow"/>
                <w:color w:val="000000"/>
                <w:sz w:val="22"/>
                <w:szCs w:val="22"/>
              </w:rPr>
            </w:pPr>
            <w:r w:rsidRPr="007D5128">
              <w:rPr>
                <w:rFonts w:ascii="Arial Narrow" w:eastAsia="Calibri" w:hAnsi="Arial Narrow"/>
                <w:color w:val="000000"/>
                <w:sz w:val="22"/>
                <w:szCs w:val="22"/>
              </w:rPr>
              <w:t>- prof</w:t>
            </w:r>
            <w:r>
              <w:rPr>
                <w:rFonts w:ascii="Arial Narrow" w:eastAsia="Calibri" w:hAnsi="Arial Narrow"/>
                <w:color w:val="000000"/>
                <w:sz w:val="22"/>
                <w:szCs w:val="22"/>
              </w:rPr>
              <w:t xml:space="preserve">i </w:t>
            </w:r>
            <w:proofErr w:type="spellStart"/>
            <w:r>
              <w:rPr>
                <w:rFonts w:ascii="Arial Narrow" w:eastAsia="Calibri" w:hAnsi="Arial Narrow"/>
                <w:color w:val="000000"/>
                <w:sz w:val="22"/>
                <w:szCs w:val="22"/>
              </w:rPr>
              <w:t>sada</w:t>
            </w:r>
            <w:proofErr w:type="spellEnd"/>
            <w:r>
              <w:rPr>
                <w:rFonts w:ascii="Arial Narrow" w:eastAsia="Calibri" w:hAnsi="Arial Narrow"/>
                <w:color w:val="000000"/>
                <w:sz w:val="22"/>
                <w:szCs w:val="22"/>
              </w:rPr>
              <w:t xml:space="preserve"> náradia (</w:t>
            </w:r>
            <w:proofErr w:type="spellStart"/>
            <w:r>
              <w:rPr>
                <w:rFonts w:ascii="Arial Narrow" w:eastAsia="Calibri" w:hAnsi="Arial Narrow"/>
                <w:color w:val="000000"/>
                <w:sz w:val="22"/>
                <w:szCs w:val="22"/>
              </w:rPr>
              <w:t>Gola</w:t>
            </w:r>
            <w:proofErr w:type="spellEnd"/>
            <w:r>
              <w:rPr>
                <w:rFonts w:ascii="Arial Narrow" w:eastAsia="Calibri" w:hAnsi="Arial Narrow"/>
                <w:color w:val="000000"/>
                <w:sz w:val="22"/>
                <w:szCs w:val="22"/>
              </w:rPr>
              <w:t xml:space="preserve"> </w:t>
            </w:r>
            <w:proofErr w:type="spellStart"/>
            <w:r>
              <w:rPr>
                <w:rFonts w:ascii="Arial Narrow" w:eastAsia="Calibri" w:hAnsi="Arial Narrow"/>
                <w:color w:val="000000"/>
                <w:sz w:val="22"/>
                <w:szCs w:val="22"/>
              </w:rPr>
              <w:t>sada</w:t>
            </w:r>
            <w:proofErr w:type="spellEnd"/>
            <w:r>
              <w:rPr>
                <w:rFonts w:ascii="Arial Narrow" w:eastAsia="Calibri" w:hAnsi="Arial Narrow"/>
                <w:color w:val="000000"/>
                <w:sz w:val="22"/>
                <w:szCs w:val="22"/>
              </w:rPr>
              <w:t xml:space="preserve">, </w:t>
            </w:r>
            <w:proofErr w:type="spellStart"/>
            <w:r>
              <w:rPr>
                <w:rFonts w:ascii="Arial Narrow" w:eastAsia="Calibri" w:hAnsi="Arial Narrow"/>
                <w:color w:val="000000"/>
                <w:sz w:val="22"/>
                <w:szCs w:val="22"/>
              </w:rPr>
              <w:t>sada</w:t>
            </w:r>
            <w:proofErr w:type="spellEnd"/>
            <w:r>
              <w:rPr>
                <w:rFonts w:ascii="Arial Narrow" w:eastAsia="Calibri" w:hAnsi="Arial Narrow"/>
                <w:color w:val="000000"/>
                <w:sz w:val="22"/>
                <w:szCs w:val="22"/>
              </w:rPr>
              <w:t xml:space="preserve"> </w:t>
            </w:r>
            <w:r w:rsidRPr="007D5128">
              <w:rPr>
                <w:rFonts w:ascii="Arial Narrow" w:eastAsia="Calibri" w:hAnsi="Arial Narrow"/>
                <w:color w:val="000000"/>
                <w:sz w:val="22"/>
                <w:szCs w:val="22"/>
              </w:rPr>
              <w:t>kľúčov, skrutkovačov)</w:t>
            </w:r>
          </w:p>
          <w:p w14:paraId="4D601690" w14:textId="77777777" w:rsidR="00C95A9D" w:rsidRPr="007D5128" w:rsidRDefault="00C95A9D" w:rsidP="00C95A9D">
            <w:pPr>
              <w:widowControl w:val="0"/>
              <w:spacing w:line="240" w:lineRule="auto"/>
              <w:rPr>
                <w:rFonts w:ascii="Arial Narrow" w:eastAsia="Calibri" w:hAnsi="Arial Narrow"/>
                <w:color w:val="000000"/>
                <w:sz w:val="22"/>
                <w:szCs w:val="22"/>
              </w:rPr>
            </w:pPr>
            <w:r w:rsidRPr="007D5128">
              <w:rPr>
                <w:rFonts w:ascii="Arial Narrow" w:eastAsia="Calibri" w:hAnsi="Arial Narrow"/>
                <w:color w:val="000000"/>
                <w:sz w:val="22"/>
                <w:szCs w:val="22"/>
              </w:rPr>
              <w:t xml:space="preserve">- </w:t>
            </w:r>
            <w:proofErr w:type="spellStart"/>
            <w:r w:rsidRPr="007D5128">
              <w:rPr>
                <w:rFonts w:ascii="Arial Narrow" w:eastAsia="Calibri" w:hAnsi="Arial Narrow"/>
                <w:color w:val="000000"/>
                <w:sz w:val="22"/>
                <w:szCs w:val="22"/>
              </w:rPr>
              <w:t>Endoskop</w:t>
            </w:r>
            <w:proofErr w:type="spellEnd"/>
            <w:r w:rsidRPr="007D5128">
              <w:rPr>
                <w:rFonts w:ascii="Arial Narrow" w:eastAsia="Calibri" w:hAnsi="Arial Narrow"/>
                <w:color w:val="000000"/>
                <w:sz w:val="22"/>
                <w:szCs w:val="22"/>
              </w:rPr>
              <w:t xml:space="preserve"> </w:t>
            </w:r>
          </w:p>
          <w:p w14:paraId="7A4E63E8" w14:textId="77777777" w:rsidR="00C95A9D" w:rsidRPr="007D5128" w:rsidRDefault="00C95A9D" w:rsidP="00C95A9D">
            <w:pPr>
              <w:widowControl w:val="0"/>
              <w:spacing w:line="240" w:lineRule="auto"/>
              <w:rPr>
                <w:rFonts w:ascii="Arial Narrow" w:eastAsia="Calibri" w:hAnsi="Arial Narrow"/>
                <w:sz w:val="22"/>
                <w:szCs w:val="22"/>
              </w:rPr>
            </w:pPr>
            <w:r w:rsidRPr="007D5128">
              <w:rPr>
                <w:rFonts w:ascii="Arial Narrow" w:eastAsia="Calibri" w:hAnsi="Arial Narrow"/>
                <w:color w:val="000000"/>
                <w:sz w:val="22"/>
                <w:szCs w:val="22"/>
              </w:rPr>
              <w:t xml:space="preserve">- </w:t>
            </w:r>
            <w:proofErr w:type="spellStart"/>
            <w:r w:rsidRPr="007D5128">
              <w:rPr>
                <w:rFonts w:ascii="Arial Narrow" w:eastAsia="Calibri" w:hAnsi="Arial Narrow"/>
                <w:color w:val="000000"/>
                <w:sz w:val="22"/>
                <w:szCs w:val="22"/>
              </w:rPr>
              <w:t>Aku</w:t>
            </w:r>
            <w:proofErr w:type="spellEnd"/>
            <w:r w:rsidRPr="007D5128">
              <w:rPr>
                <w:rFonts w:ascii="Arial Narrow" w:eastAsia="Calibri" w:hAnsi="Arial Narrow"/>
                <w:color w:val="000000"/>
                <w:sz w:val="22"/>
                <w:szCs w:val="22"/>
              </w:rPr>
              <w:t xml:space="preserve"> </w:t>
            </w:r>
            <w:r w:rsidRPr="007D5128">
              <w:rPr>
                <w:rFonts w:ascii="Arial Narrow" w:eastAsia="Calibri" w:hAnsi="Arial Narrow"/>
                <w:sz w:val="22"/>
                <w:szCs w:val="22"/>
              </w:rPr>
              <w:t>skrutkovač</w:t>
            </w:r>
            <w:r w:rsidRPr="007D5128">
              <w:rPr>
                <w:rFonts w:ascii="Arial Narrow" w:eastAsia="Calibri" w:hAnsi="Arial Narrow"/>
                <w:bCs/>
                <w:sz w:val="22"/>
                <w:szCs w:val="22"/>
              </w:rPr>
              <w:t xml:space="preserve">/ </w:t>
            </w:r>
            <w:proofErr w:type="spellStart"/>
            <w:r w:rsidRPr="007D5128">
              <w:rPr>
                <w:rFonts w:ascii="Arial Narrow" w:eastAsia="Calibri" w:hAnsi="Arial Narrow"/>
                <w:bCs/>
                <w:sz w:val="22"/>
                <w:szCs w:val="22"/>
              </w:rPr>
              <w:t>Aku</w:t>
            </w:r>
            <w:proofErr w:type="spellEnd"/>
            <w:r w:rsidRPr="007D5128">
              <w:rPr>
                <w:rFonts w:ascii="Arial Narrow" w:eastAsia="Calibri" w:hAnsi="Arial Narrow"/>
                <w:bCs/>
                <w:sz w:val="22"/>
                <w:szCs w:val="22"/>
              </w:rPr>
              <w:t xml:space="preserve"> vŕtačka/ akumulátor</w:t>
            </w:r>
          </w:p>
        </w:tc>
        <w:tc>
          <w:tcPr>
            <w:tcW w:w="850" w:type="dxa"/>
          </w:tcPr>
          <w:p w14:paraId="3F42AA63" w14:textId="77777777" w:rsidR="00C95A9D" w:rsidRDefault="00C95A9D" w:rsidP="00C95A9D">
            <w:pPr>
              <w:widowControl w:val="0"/>
              <w:spacing w:line="240" w:lineRule="auto"/>
              <w:rPr>
                <w:rFonts w:ascii="Arial Narrow" w:hAnsi="Arial Narrow"/>
                <w:noProof/>
              </w:rPr>
            </w:pPr>
          </w:p>
          <w:p w14:paraId="2C5BB411" w14:textId="71BB7349" w:rsidR="00C95A9D" w:rsidRPr="00C95A9D" w:rsidRDefault="00C95A9D" w:rsidP="00C95A9D">
            <w:pPr>
              <w:widowControl w:val="0"/>
              <w:spacing w:line="240" w:lineRule="auto"/>
              <w:rPr>
                <w:rFonts w:ascii="Arial Narrow" w:eastAsia="Calibri" w:hAnsi="Arial Narrow"/>
                <w:color w:val="000000"/>
                <w:sz w:val="22"/>
                <w:szCs w:val="22"/>
              </w:rPr>
            </w:pPr>
            <w:r w:rsidRPr="00C95A9D">
              <w:rPr>
                <w:rFonts w:ascii="Arial Narrow" w:hAnsi="Arial Narrow"/>
                <w:noProof/>
              </w:rPr>
              <w:t xml:space="preserve">splnil </w:t>
            </w:r>
            <w:sdt>
              <w:sdtPr>
                <w:rPr>
                  <w:rFonts w:ascii="MS Gothic" w:eastAsia="MS Gothic" w:hAnsi="MS Gothic"/>
                  <w:noProof/>
                </w:rPr>
                <w:id w:val="-2106340807"/>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bl>
    <w:p w14:paraId="2601D1CC" w14:textId="77777777" w:rsidR="00FB4468" w:rsidRPr="00C95A9D" w:rsidRDefault="00FB4468" w:rsidP="00FB4468">
      <w:pPr>
        <w:autoSpaceDE/>
        <w:jc w:val="both"/>
        <w:rPr>
          <w:rFonts w:ascii="Arial Narrow" w:hAnsi="Arial Narrow"/>
          <w:b/>
          <w:sz w:val="22"/>
          <w:szCs w:val="22"/>
          <w:u w:val="single"/>
        </w:rPr>
      </w:pPr>
      <w:r w:rsidRPr="00524592">
        <w:rPr>
          <w:rFonts w:ascii="Arial Narrow" w:hAnsi="Arial Narrow"/>
          <w:b/>
          <w:bCs/>
          <w:caps/>
          <w:noProof/>
          <w:sz w:val="24"/>
          <w:szCs w:val="24"/>
        </w:rPr>
        <w:t>!!! Uchádz</w:t>
      </w:r>
      <w:r>
        <w:rPr>
          <w:rFonts w:ascii="Arial Narrow" w:hAnsi="Arial Narrow"/>
          <w:b/>
          <w:bCs/>
          <w:caps/>
          <w:noProof/>
          <w:sz w:val="24"/>
          <w:szCs w:val="24"/>
        </w:rPr>
        <w:t>ač je povinný vyplniť stĺpec (B)</w:t>
      </w:r>
    </w:p>
    <w:p w14:paraId="6D1B6726" w14:textId="7D03E756" w:rsidR="002E3C27" w:rsidRDefault="002E3C27" w:rsidP="002E3C27">
      <w:pPr>
        <w:jc w:val="both"/>
        <w:rPr>
          <w:rFonts w:ascii="Arial Narrow" w:hAnsi="Arial Narrow"/>
          <w:b/>
          <w:sz w:val="22"/>
          <w:szCs w:val="22"/>
        </w:rPr>
      </w:pPr>
    </w:p>
    <w:p w14:paraId="3288C2AF" w14:textId="77777777" w:rsidR="002B7D96" w:rsidRDefault="002B7D96" w:rsidP="00C95A9D">
      <w:pPr>
        <w:autoSpaceDE/>
        <w:jc w:val="both"/>
        <w:rPr>
          <w:rFonts w:ascii="Arial Narrow" w:hAnsi="Arial Narrow"/>
          <w:b/>
          <w:bCs/>
          <w:caps/>
          <w:noProof/>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7115"/>
        <w:gridCol w:w="916"/>
      </w:tblGrid>
      <w:tr w:rsidR="002B7D96" w:rsidRPr="007D5128" w14:paraId="35F2878E" w14:textId="77777777" w:rsidTr="00447D98">
        <w:trPr>
          <w:trHeight w:val="567"/>
        </w:trPr>
        <w:tc>
          <w:tcPr>
            <w:tcW w:w="9634" w:type="dxa"/>
            <w:gridSpan w:val="3"/>
            <w:shd w:val="clear" w:color="auto" w:fill="auto"/>
            <w:vAlign w:val="center"/>
            <w:hideMark/>
          </w:tcPr>
          <w:p w14:paraId="0AB0A690" w14:textId="77777777" w:rsidR="002B7D96" w:rsidRPr="007D5128" w:rsidRDefault="002B7D96" w:rsidP="00447D98">
            <w:pPr>
              <w:tabs>
                <w:tab w:val="left" w:pos="8025"/>
              </w:tabs>
              <w:jc w:val="center"/>
              <w:rPr>
                <w:rFonts w:ascii="Arial Narrow" w:eastAsia="Calibri" w:hAnsi="Arial Narrow"/>
                <w:b/>
                <w:bCs/>
                <w:noProof/>
                <w:sz w:val="22"/>
                <w:szCs w:val="22"/>
              </w:rPr>
            </w:pPr>
            <w:r w:rsidRPr="007D5128">
              <w:rPr>
                <w:rFonts w:ascii="Arial Narrow" w:eastAsia="Calibri" w:hAnsi="Arial Narrow"/>
                <w:b/>
                <w:bCs/>
                <w:noProof/>
                <w:sz w:val="22"/>
                <w:szCs w:val="22"/>
              </w:rPr>
              <w:t>Motorové vozidlo</w:t>
            </w:r>
            <w:r>
              <w:rPr>
                <w:rFonts w:ascii="Arial Narrow" w:eastAsia="Calibri" w:hAnsi="Arial Narrow"/>
                <w:b/>
                <w:bCs/>
                <w:noProof/>
                <w:sz w:val="22"/>
                <w:szCs w:val="22"/>
              </w:rPr>
              <w:t xml:space="preserve"> na prevoz osôb</w:t>
            </w:r>
            <w:r w:rsidRPr="007D5128">
              <w:rPr>
                <w:rFonts w:ascii="Arial Narrow" w:eastAsia="Calibri" w:hAnsi="Arial Narrow"/>
                <w:b/>
                <w:bCs/>
                <w:noProof/>
                <w:sz w:val="22"/>
                <w:szCs w:val="22"/>
              </w:rPr>
              <w:t xml:space="preserve"> so špeciálnou úpravou na prevoz psov</w:t>
            </w:r>
          </w:p>
        </w:tc>
      </w:tr>
      <w:tr w:rsidR="002B7D96" w:rsidRPr="007D5128" w14:paraId="525750CA" w14:textId="77777777" w:rsidTr="00447D98">
        <w:trPr>
          <w:trHeight w:val="186"/>
        </w:trPr>
        <w:tc>
          <w:tcPr>
            <w:tcW w:w="8718"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14:paraId="344710A1" w14:textId="77777777" w:rsidR="002B7D96" w:rsidRDefault="002B7D96" w:rsidP="00447D98">
            <w:pPr>
              <w:autoSpaceDE/>
              <w:jc w:val="center"/>
              <w:rPr>
                <w:rFonts w:ascii="Arial Narrow" w:hAnsi="Arial Narrow" w:cs="Calibri"/>
                <w:b/>
                <w:bCs/>
                <w:color w:val="000000"/>
              </w:rPr>
            </w:pPr>
            <w:r>
              <w:rPr>
                <w:rFonts w:ascii="Arial Narrow" w:hAnsi="Arial Narrow" w:cs="Calibri"/>
                <w:b/>
                <w:bCs/>
                <w:color w:val="000000"/>
              </w:rPr>
              <w:t>(A)</w:t>
            </w:r>
          </w:p>
          <w:p w14:paraId="2555B340" w14:textId="77777777" w:rsidR="002B7D96" w:rsidRPr="007D5128" w:rsidRDefault="002B7D96" w:rsidP="00447D98">
            <w:pPr>
              <w:tabs>
                <w:tab w:val="left" w:pos="8025"/>
              </w:tabs>
              <w:jc w:val="center"/>
              <w:rPr>
                <w:rFonts w:ascii="Arial Narrow" w:eastAsia="Calibri" w:hAnsi="Arial Narrow" w:cs="Calibri"/>
                <w:b/>
                <w:noProof/>
                <w:sz w:val="22"/>
                <w:szCs w:val="22"/>
              </w:rPr>
            </w:pPr>
            <w:r>
              <w:rPr>
                <w:rFonts w:ascii="Arial Narrow" w:hAnsi="Arial Narrow" w:cs="Calibri"/>
                <w:b/>
                <w:bCs/>
                <w:color w:val="000000"/>
              </w:rPr>
              <w:t>Požiadavky</w:t>
            </w:r>
          </w:p>
        </w:tc>
        <w:tc>
          <w:tcPr>
            <w:tcW w:w="916" w:type="dxa"/>
            <w:tcBorders>
              <w:top w:val="single" w:sz="4" w:space="0" w:color="auto"/>
              <w:left w:val="nil"/>
              <w:right w:val="single" w:sz="4" w:space="0" w:color="auto"/>
            </w:tcBorders>
            <w:shd w:val="clear" w:color="000000" w:fill="F2F2F2"/>
            <w:vAlign w:val="bottom"/>
          </w:tcPr>
          <w:p w14:paraId="63CA7205" w14:textId="77777777" w:rsidR="002B7D96" w:rsidRDefault="002B7D96" w:rsidP="00447D98">
            <w:pPr>
              <w:autoSpaceDE/>
              <w:jc w:val="center"/>
              <w:rPr>
                <w:rFonts w:ascii="Arial Narrow" w:hAnsi="Arial Narrow"/>
                <w:b/>
                <w:iCs/>
              </w:rPr>
            </w:pPr>
            <w:r>
              <w:rPr>
                <w:rFonts w:ascii="Arial Narrow" w:hAnsi="Arial Narrow"/>
                <w:b/>
                <w:iCs/>
              </w:rPr>
              <w:t>(B)</w:t>
            </w:r>
          </w:p>
          <w:p w14:paraId="68850680" w14:textId="77777777" w:rsidR="002B7D96" w:rsidRPr="007D5128" w:rsidRDefault="002B7D96" w:rsidP="00447D98">
            <w:pPr>
              <w:tabs>
                <w:tab w:val="left" w:pos="8025"/>
              </w:tabs>
              <w:jc w:val="center"/>
              <w:rPr>
                <w:rFonts w:ascii="Arial Narrow" w:eastAsia="Calibri" w:hAnsi="Arial Narrow" w:cs="Calibri"/>
                <w:b/>
                <w:noProof/>
                <w:sz w:val="22"/>
                <w:szCs w:val="22"/>
              </w:rPr>
            </w:pPr>
            <w:r w:rsidRPr="000526FE">
              <w:rPr>
                <w:rFonts w:ascii="Arial Narrow" w:hAnsi="Arial Narrow"/>
                <w:b/>
                <w:iCs/>
              </w:rPr>
              <w:t>NÁVRH</w:t>
            </w:r>
          </w:p>
        </w:tc>
      </w:tr>
      <w:tr w:rsidR="002B7D96" w:rsidRPr="007D5128" w14:paraId="329365B9" w14:textId="77777777" w:rsidTr="00447D98">
        <w:trPr>
          <w:trHeight w:val="164"/>
        </w:trPr>
        <w:tc>
          <w:tcPr>
            <w:tcW w:w="1603" w:type="dxa"/>
            <w:shd w:val="clear" w:color="auto" w:fill="auto"/>
            <w:vAlign w:val="center"/>
          </w:tcPr>
          <w:p w14:paraId="7AC32B9F" w14:textId="77777777" w:rsidR="002B7D96" w:rsidRPr="007D5128" w:rsidRDefault="002B7D96" w:rsidP="00447D98">
            <w:pPr>
              <w:tabs>
                <w:tab w:val="left" w:pos="8025"/>
              </w:tabs>
              <w:rPr>
                <w:rFonts w:ascii="Arial Narrow" w:eastAsia="Calibri" w:hAnsi="Arial Narrow" w:cs="Calibri"/>
                <w:b/>
                <w:bCs/>
                <w:noProof/>
                <w:sz w:val="22"/>
                <w:szCs w:val="22"/>
              </w:rPr>
            </w:pPr>
            <w:r>
              <w:rPr>
                <w:rFonts w:ascii="Arial Narrow" w:eastAsia="Calibri" w:hAnsi="Arial Narrow" w:cs="Calibri"/>
                <w:b/>
                <w:bCs/>
                <w:noProof/>
                <w:sz w:val="22"/>
                <w:szCs w:val="22"/>
              </w:rPr>
              <w:t>Počet ks</w:t>
            </w:r>
          </w:p>
        </w:tc>
        <w:tc>
          <w:tcPr>
            <w:tcW w:w="7115" w:type="dxa"/>
            <w:shd w:val="clear" w:color="auto" w:fill="auto"/>
            <w:vAlign w:val="center"/>
          </w:tcPr>
          <w:p w14:paraId="2C6D7597" w14:textId="77777777" w:rsidR="002B7D96" w:rsidRPr="007D5128" w:rsidRDefault="002B7D96" w:rsidP="00447D98">
            <w:pPr>
              <w:tabs>
                <w:tab w:val="left" w:pos="8025"/>
              </w:tabs>
              <w:rPr>
                <w:rFonts w:ascii="Arial Narrow" w:eastAsia="Calibri" w:hAnsi="Arial Narrow" w:cs="Calibri"/>
                <w:noProof/>
                <w:sz w:val="22"/>
                <w:szCs w:val="22"/>
              </w:rPr>
            </w:pPr>
            <w:r>
              <w:rPr>
                <w:rFonts w:ascii="Arial Narrow" w:eastAsia="Calibri" w:hAnsi="Arial Narrow" w:cs="Calibri"/>
                <w:noProof/>
                <w:sz w:val="22"/>
                <w:szCs w:val="22"/>
              </w:rPr>
              <w:t>1</w:t>
            </w:r>
          </w:p>
        </w:tc>
        <w:tc>
          <w:tcPr>
            <w:tcW w:w="916" w:type="dxa"/>
          </w:tcPr>
          <w:p w14:paraId="7E44DB06" w14:textId="77777777" w:rsidR="002B7D96" w:rsidRPr="007D5128" w:rsidRDefault="002B7D96" w:rsidP="00447D98">
            <w:pPr>
              <w:tabs>
                <w:tab w:val="left" w:pos="8025"/>
              </w:tabs>
              <w:jc w:val="center"/>
              <w:rPr>
                <w:rFonts w:ascii="Arial Narrow" w:eastAsia="Calibri" w:hAnsi="Arial Narrow" w:cs="Calibri"/>
                <w:b/>
                <w:noProof/>
                <w:sz w:val="22"/>
                <w:szCs w:val="22"/>
              </w:rPr>
            </w:pPr>
            <w:r w:rsidRPr="00C95A9D">
              <w:rPr>
                <w:rFonts w:ascii="Arial Narrow" w:hAnsi="Arial Narrow"/>
                <w:noProof/>
              </w:rPr>
              <w:t xml:space="preserve">splnil </w:t>
            </w:r>
            <w:sdt>
              <w:sdtPr>
                <w:rPr>
                  <w:rFonts w:ascii="MS Gothic" w:eastAsia="MS Gothic" w:hAnsi="MS Gothic"/>
                  <w:noProof/>
                </w:rPr>
                <w:id w:val="2131053953"/>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09C86FEC" w14:textId="77777777" w:rsidTr="00447D98">
        <w:trPr>
          <w:trHeight w:val="164"/>
        </w:trPr>
        <w:tc>
          <w:tcPr>
            <w:tcW w:w="1603" w:type="dxa"/>
            <w:shd w:val="clear" w:color="auto" w:fill="auto"/>
            <w:vAlign w:val="center"/>
          </w:tcPr>
          <w:p w14:paraId="5BB23D73" w14:textId="77777777" w:rsidR="002B7D96" w:rsidRDefault="002B7D96" w:rsidP="00447D98">
            <w:pPr>
              <w:tabs>
                <w:tab w:val="left" w:pos="8025"/>
              </w:tabs>
              <w:rPr>
                <w:rFonts w:ascii="Arial Narrow" w:eastAsia="Calibri" w:hAnsi="Arial Narrow" w:cs="Calibri"/>
                <w:b/>
                <w:bCs/>
                <w:noProof/>
                <w:sz w:val="22"/>
                <w:szCs w:val="22"/>
              </w:rPr>
            </w:pPr>
            <w:r>
              <w:rPr>
                <w:rFonts w:ascii="Arial Narrow" w:eastAsia="Calibri" w:hAnsi="Arial Narrow" w:cs="Calibri"/>
                <w:b/>
                <w:bCs/>
                <w:noProof/>
                <w:sz w:val="22"/>
                <w:szCs w:val="22"/>
              </w:rPr>
              <w:t>Model</w:t>
            </w:r>
          </w:p>
        </w:tc>
        <w:tc>
          <w:tcPr>
            <w:tcW w:w="8031" w:type="dxa"/>
            <w:gridSpan w:val="2"/>
            <w:shd w:val="clear" w:color="auto" w:fill="auto"/>
            <w:vAlign w:val="center"/>
          </w:tcPr>
          <w:p w14:paraId="5FEC5D69" w14:textId="77777777" w:rsidR="002B7D96" w:rsidRPr="00C95A9D" w:rsidRDefault="002B7D96" w:rsidP="00447D98">
            <w:pPr>
              <w:tabs>
                <w:tab w:val="left" w:pos="8025"/>
              </w:tabs>
              <w:rPr>
                <w:rFonts w:ascii="Arial Narrow" w:hAnsi="Arial Narrow"/>
                <w:noProof/>
              </w:rPr>
            </w:pPr>
            <w:r>
              <w:rPr>
                <w:rFonts w:ascii="Arial Narrow" w:hAnsi="Arial Narrow"/>
                <w:noProof/>
              </w:rPr>
              <w:t xml:space="preserve">xxxxxxxxxxxxx </w:t>
            </w:r>
            <w:r w:rsidRPr="00BC2E95">
              <w:rPr>
                <w:rFonts w:ascii="Arial Narrow" w:hAnsi="Arial Narrow"/>
                <w:i/>
                <w:noProof/>
              </w:rPr>
              <w:t>(uchádzač</w:t>
            </w:r>
            <w:r>
              <w:rPr>
                <w:rFonts w:ascii="Arial Narrow" w:hAnsi="Arial Narrow"/>
                <w:i/>
                <w:noProof/>
              </w:rPr>
              <w:t xml:space="preserve"> jednoznačne</w:t>
            </w:r>
            <w:r w:rsidRPr="00BC2E95">
              <w:rPr>
                <w:rFonts w:ascii="Arial Narrow" w:hAnsi="Arial Narrow"/>
                <w:i/>
                <w:noProof/>
              </w:rPr>
              <w:t xml:space="preserve"> identifikuje značku a model motorového vozidla)</w:t>
            </w:r>
          </w:p>
        </w:tc>
      </w:tr>
      <w:tr w:rsidR="002B7D96" w:rsidRPr="007D5128" w14:paraId="129F5FD4" w14:textId="77777777" w:rsidTr="00447D98">
        <w:trPr>
          <w:trHeight w:val="164"/>
        </w:trPr>
        <w:tc>
          <w:tcPr>
            <w:tcW w:w="1603" w:type="dxa"/>
            <w:shd w:val="clear" w:color="auto" w:fill="auto"/>
            <w:vAlign w:val="center"/>
          </w:tcPr>
          <w:p w14:paraId="697A5DFD" w14:textId="77777777" w:rsidR="002B7D96" w:rsidRDefault="002B7D96" w:rsidP="00447D98">
            <w:pPr>
              <w:tabs>
                <w:tab w:val="left" w:pos="8025"/>
              </w:tabs>
              <w:rPr>
                <w:rFonts w:ascii="Arial Narrow" w:eastAsia="Calibri" w:hAnsi="Arial Narrow" w:cs="Calibri"/>
                <w:b/>
                <w:bCs/>
                <w:noProof/>
                <w:sz w:val="22"/>
                <w:szCs w:val="22"/>
              </w:rPr>
            </w:pPr>
            <w:r>
              <w:rPr>
                <w:rFonts w:ascii="Arial Narrow" w:eastAsia="Calibri" w:hAnsi="Arial Narrow" w:cs="Calibri"/>
                <w:b/>
                <w:bCs/>
                <w:noProof/>
                <w:sz w:val="22"/>
                <w:szCs w:val="22"/>
              </w:rPr>
              <w:t>Predmet</w:t>
            </w:r>
          </w:p>
        </w:tc>
        <w:tc>
          <w:tcPr>
            <w:tcW w:w="7115" w:type="dxa"/>
            <w:shd w:val="clear" w:color="auto" w:fill="auto"/>
            <w:vAlign w:val="center"/>
          </w:tcPr>
          <w:p w14:paraId="1674A807" w14:textId="77777777" w:rsidR="002B7D96" w:rsidRDefault="002B7D96" w:rsidP="00447D98">
            <w:pPr>
              <w:tabs>
                <w:tab w:val="left" w:pos="8025"/>
              </w:tabs>
              <w:jc w:val="center"/>
              <w:rPr>
                <w:rFonts w:ascii="Arial Narrow" w:eastAsia="Calibri" w:hAnsi="Arial Narrow" w:cs="Calibri"/>
                <w:b/>
                <w:noProof/>
                <w:sz w:val="22"/>
                <w:szCs w:val="22"/>
              </w:rPr>
            </w:pPr>
            <w:r>
              <w:rPr>
                <w:rFonts w:ascii="Arial Narrow" w:eastAsia="Calibri" w:hAnsi="Arial Narrow" w:cs="Calibri"/>
                <w:b/>
                <w:noProof/>
                <w:sz w:val="22"/>
                <w:szCs w:val="22"/>
              </w:rPr>
              <w:t xml:space="preserve">Technický </w:t>
            </w:r>
            <w:r w:rsidRPr="007D5128">
              <w:rPr>
                <w:rFonts w:ascii="Arial Narrow" w:eastAsia="Calibri" w:hAnsi="Arial Narrow" w:cs="Calibri"/>
                <w:b/>
                <w:noProof/>
                <w:sz w:val="22"/>
                <w:szCs w:val="22"/>
              </w:rPr>
              <w:t>parameter</w:t>
            </w:r>
          </w:p>
        </w:tc>
        <w:tc>
          <w:tcPr>
            <w:tcW w:w="916" w:type="dxa"/>
          </w:tcPr>
          <w:p w14:paraId="145EC45A" w14:textId="77777777" w:rsidR="002B7D96" w:rsidRPr="007D5128" w:rsidRDefault="002B7D96" w:rsidP="00447D98">
            <w:pPr>
              <w:tabs>
                <w:tab w:val="left" w:pos="8025"/>
              </w:tabs>
              <w:jc w:val="center"/>
              <w:rPr>
                <w:rFonts w:ascii="Arial Narrow" w:eastAsia="Calibri" w:hAnsi="Arial Narrow" w:cs="Calibri"/>
                <w:b/>
                <w:noProof/>
                <w:sz w:val="22"/>
                <w:szCs w:val="22"/>
              </w:rPr>
            </w:pPr>
          </w:p>
        </w:tc>
      </w:tr>
      <w:tr w:rsidR="002B7D96" w:rsidRPr="00C95A9D" w14:paraId="315FCB7B" w14:textId="77777777" w:rsidTr="00447D98">
        <w:trPr>
          <w:trHeight w:val="268"/>
        </w:trPr>
        <w:tc>
          <w:tcPr>
            <w:tcW w:w="1603" w:type="dxa"/>
            <w:vMerge w:val="restart"/>
            <w:shd w:val="clear" w:color="auto" w:fill="auto"/>
            <w:hideMark/>
          </w:tcPr>
          <w:p w14:paraId="072C0529" w14:textId="77777777" w:rsidR="002B7D96" w:rsidRPr="007D5128" w:rsidRDefault="002B7D96" w:rsidP="00447D98">
            <w:pPr>
              <w:tabs>
                <w:tab w:val="left" w:pos="8025"/>
              </w:tabs>
              <w:rPr>
                <w:rFonts w:ascii="Arial Narrow" w:eastAsia="Calibri" w:hAnsi="Arial Narrow" w:cs="Calibri"/>
                <w:b/>
                <w:bCs/>
                <w:noProof/>
                <w:sz w:val="22"/>
                <w:szCs w:val="22"/>
              </w:rPr>
            </w:pPr>
          </w:p>
          <w:p w14:paraId="3ECEB1C3" w14:textId="77777777" w:rsidR="002B7D96" w:rsidRPr="007D5128" w:rsidRDefault="002B7D96" w:rsidP="00447D98">
            <w:pPr>
              <w:tabs>
                <w:tab w:val="left" w:pos="8025"/>
              </w:tabs>
              <w:rPr>
                <w:rFonts w:ascii="Arial Narrow" w:eastAsia="Calibri" w:hAnsi="Arial Narrow" w:cs="Calibri"/>
                <w:b/>
                <w:bCs/>
                <w:noProof/>
                <w:sz w:val="22"/>
                <w:szCs w:val="22"/>
              </w:rPr>
            </w:pPr>
          </w:p>
          <w:p w14:paraId="1A8664B4" w14:textId="77777777" w:rsidR="002B7D96" w:rsidRPr="007D5128" w:rsidRDefault="002B7D96" w:rsidP="00447D98">
            <w:pPr>
              <w:tabs>
                <w:tab w:val="left" w:pos="8025"/>
              </w:tabs>
              <w:rPr>
                <w:rFonts w:ascii="Arial Narrow" w:eastAsia="Calibri" w:hAnsi="Arial Narrow" w:cs="Calibri"/>
                <w:b/>
                <w:bCs/>
                <w:noProof/>
                <w:sz w:val="22"/>
                <w:szCs w:val="22"/>
              </w:rPr>
            </w:pPr>
          </w:p>
          <w:p w14:paraId="30D1FF38" w14:textId="77777777" w:rsidR="002B7D96" w:rsidRPr="007D5128" w:rsidRDefault="002B7D96" w:rsidP="00447D98">
            <w:pPr>
              <w:tabs>
                <w:tab w:val="left" w:pos="8025"/>
              </w:tabs>
              <w:rPr>
                <w:rFonts w:ascii="Arial Narrow" w:eastAsia="Calibri" w:hAnsi="Arial Narrow" w:cs="Calibri"/>
                <w:b/>
                <w:bCs/>
                <w:noProof/>
                <w:sz w:val="22"/>
                <w:szCs w:val="22"/>
              </w:rPr>
            </w:pPr>
            <w:r w:rsidRPr="007D5128">
              <w:rPr>
                <w:rFonts w:ascii="Arial Narrow" w:eastAsia="Calibri" w:hAnsi="Arial Narrow" w:cs="Calibri"/>
                <w:b/>
                <w:bCs/>
                <w:noProof/>
                <w:sz w:val="22"/>
                <w:szCs w:val="22"/>
              </w:rPr>
              <w:t>1. Motor</w:t>
            </w:r>
          </w:p>
        </w:tc>
        <w:tc>
          <w:tcPr>
            <w:tcW w:w="7115" w:type="dxa"/>
            <w:shd w:val="clear" w:color="auto" w:fill="auto"/>
            <w:hideMark/>
          </w:tcPr>
          <w:p w14:paraId="0338D92B"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r w:rsidRPr="007D5128">
              <w:rPr>
                <w:rFonts w:ascii="Arial Narrow" w:eastAsia="Calibri" w:hAnsi="Arial Narrow" w:cs="Courier New"/>
                <w:noProof/>
                <w:color w:val="202124"/>
                <w:sz w:val="22"/>
                <w:szCs w:val="22"/>
              </w:rPr>
              <w:lastRenderedPageBreak/>
              <w:t>naftový</w:t>
            </w:r>
          </w:p>
        </w:tc>
        <w:tc>
          <w:tcPr>
            <w:tcW w:w="916" w:type="dxa"/>
          </w:tcPr>
          <w:p w14:paraId="36F00796" w14:textId="77777777" w:rsidR="002B7D96" w:rsidRPr="00C95A9D"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r w:rsidRPr="00C95A9D">
              <w:rPr>
                <w:rFonts w:ascii="Arial Narrow" w:hAnsi="Arial Narrow"/>
                <w:noProof/>
              </w:rPr>
              <w:t xml:space="preserve">splnil </w:t>
            </w:r>
            <w:sdt>
              <w:sdtPr>
                <w:rPr>
                  <w:rFonts w:ascii="MS Gothic" w:eastAsia="MS Gothic" w:hAnsi="MS Gothic"/>
                  <w:noProof/>
                </w:rPr>
                <w:id w:val="-1410524878"/>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279A138F" w14:textId="77777777" w:rsidTr="00447D98">
        <w:trPr>
          <w:trHeight w:val="308"/>
        </w:trPr>
        <w:tc>
          <w:tcPr>
            <w:tcW w:w="1603" w:type="dxa"/>
            <w:vMerge/>
            <w:shd w:val="clear" w:color="auto" w:fill="auto"/>
            <w:hideMark/>
          </w:tcPr>
          <w:p w14:paraId="430DEAD3"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hideMark/>
          </w:tcPr>
          <w:p w14:paraId="07F682E3"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r w:rsidRPr="007D5128">
              <w:rPr>
                <w:rFonts w:ascii="Arial Narrow" w:eastAsia="Calibri" w:hAnsi="Arial Narrow" w:cs="Courier New"/>
                <w:noProof/>
                <w:color w:val="202124"/>
                <w:sz w:val="22"/>
                <w:szCs w:val="22"/>
              </w:rPr>
              <w:t xml:space="preserve">obsah min. </w:t>
            </w:r>
            <w:r>
              <w:rPr>
                <w:rFonts w:ascii="Arial Narrow" w:eastAsia="Calibri" w:hAnsi="Arial Narrow" w:cs="Courier New"/>
                <w:noProof/>
                <w:sz w:val="22"/>
                <w:szCs w:val="22"/>
              </w:rPr>
              <w:t>1995</w:t>
            </w:r>
            <w:r w:rsidRPr="007D5128">
              <w:rPr>
                <w:rFonts w:ascii="Arial Narrow" w:eastAsia="Calibri" w:hAnsi="Arial Narrow" w:cs="Courier New"/>
                <w:noProof/>
                <w:sz w:val="22"/>
                <w:szCs w:val="22"/>
              </w:rPr>
              <w:t xml:space="preserve"> c</w:t>
            </w:r>
            <w:r w:rsidRPr="007D5128">
              <w:rPr>
                <w:rFonts w:ascii="Arial Narrow" w:eastAsia="Calibri" w:hAnsi="Arial Narrow" w:cs="Courier New"/>
                <w:noProof/>
                <w:color w:val="202124"/>
                <w:sz w:val="22"/>
                <w:szCs w:val="22"/>
              </w:rPr>
              <w:t>m³</w:t>
            </w:r>
          </w:p>
        </w:tc>
        <w:tc>
          <w:tcPr>
            <w:tcW w:w="916" w:type="dxa"/>
          </w:tcPr>
          <w:p w14:paraId="1707F6F7" w14:textId="77777777" w:rsidR="002B7D96" w:rsidRPr="00C95A9D"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r w:rsidRPr="00C95A9D">
              <w:rPr>
                <w:rFonts w:ascii="Arial Narrow" w:hAnsi="Arial Narrow"/>
                <w:noProof/>
              </w:rPr>
              <w:t xml:space="preserve">splnil </w:t>
            </w:r>
            <w:sdt>
              <w:sdtPr>
                <w:rPr>
                  <w:rFonts w:ascii="MS Gothic" w:eastAsia="MS Gothic" w:hAnsi="MS Gothic"/>
                  <w:noProof/>
                </w:rPr>
                <w:id w:val="-329905234"/>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1AF56FDA" w14:textId="77777777" w:rsidTr="00447D98">
        <w:trPr>
          <w:trHeight w:val="268"/>
        </w:trPr>
        <w:tc>
          <w:tcPr>
            <w:tcW w:w="1603" w:type="dxa"/>
            <w:vMerge/>
            <w:shd w:val="clear" w:color="auto" w:fill="auto"/>
            <w:hideMark/>
          </w:tcPr>
          <w:p w14:paraId="5CED26C5"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hideMark/>
          </w:tcPr>
          <w:p w14:paraId="10F53AE5"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r>
              <w:rPr>
                <w:rFonts w:ascii="Arial Narrow" w:eastAsia="Calibri" w:hAnsi="Arial Narrow" w:cs="Courier New"/>
                <w:noProof/>
                <w:color w:val="202124"/>
                <w:sz w:val="22"/>
                <w:szCs w:val="22"/>
              </w:rPr>
              <w:t>výkon min. 96</w:t>
            </w:r>
            <w:r w:rsidRPr="007D5128">
              <w:rPr>
                <w:rFonts w:ascii="Arial Narrow" w:eastAsia="Calibri" w:hAnsi="Arial Narrow" w:cs="Courier New"/>
                <w:noProof/>
                <w:color w:val="202124"/>
                <w:sz w:val="22"/>
                <w:szCs w:val="22"/>
              </w:rPr>
              <w:t xml:space="preserve"> kW</w:t>
            </w:r>
          </w:p>
        </w:tc>
        <w:tc>
          <w:tcPr>
            <w:tcW w:w="916" w:type="dxa"/>
          </w:tcPr>
          <w:p w14:paraId="2AE1292D" w14:textId="77777777" w:rsidR="002B7D96" w:rsidRPr="00C95A9D"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r w:rsidRPr="00C95A9D">
              <w:rPr>
                <w:rFonts w:ascii="Arial Narrow" w:hAnsi="Arial Narrow"/>
                <w:noProof/>
              </w:rPr>
              <w:t xml:space="preserve">splnil </w:t>
            </w:r>
            <w:sdt>
              <w:sdtPr>
                <w:rPr>
                  <w:rFonts w:ascii="MS Gothic" w:eastAsia="MS Gothic" w:hAnsi="MS Gothic"/>
                  <w:noProof/>
                </w:rPr>
                <w:id w:val="1724941112"/>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rsidDel="00417E10" w14:paraId="0A481335" w14:textId="77777777" w:rsidTr="00447D98">
        <w:trPr>
          <w:trHeight w:val="268"/>
        </w:trPr>
        <w:tc>
          <w:tcPr>
            <w:tcW w:w="1603" w:type="dxa"/>
            <w:vMerge/>
            <w:shd w:val="clear" w:color="auto" w:fill="auto"/>
            <w:hideMark/>
          </w:tcPr>
          <w:p w14:paraId="54D0C321"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hideMark/>
          </w:tcPr>
          <w:p w14:paraId="67DAA705"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r>
              <w:rPr>
                <w:rFonts w:ascii="Arial Narrow" w:eastAsia="Calibri" w:hAnsi="Arial Narrow" w:cs="Courier New"/>
                <w:noProof/>
                <w:color w:val="202124"/>
                <w:sz w:val="22"/>
                <w:szCs w:val="22"/>
              </w:rPr>
              <w:t>max.</w:t>
            </w:r>
            <w:r w:rsidRPr="007D5128">
              <w:rPr>
                <w:rFonts w:ascii="Arial Narrow" w:eastAsia="Calibri" w:hAnsi="Arial Narrow" w:cs="Courier New"/>
                <w:noProof/>
                <w:color w:val="202124"/>
                <w:sz w:val="22"/>
                <w:szCs w:val="22"/>
              </w:rPr>
              <w:t xml:space="preserve"> technicky pr</w:t>
            </w:r>
            <w:r>
              <w:rPr>
                <w:rFonts w:ascii="Arial Narrow" w:eastAsia="Calibri" w:hAnsi="Arial Narrow" w:cs="Courier New"/>
                <w:noProof/>
                <w:color w:val="202124"/>
                <w:sz w:val="22"/>
                <w:szCs w:val="22"/>
              </w:rPr>
              <w:t>ípustná / povolená hmotnosť 3500</w:t>
            </w:r>
            <w:r w:rsidRPr="007D5128">
              <w:rPr>
                <w:rFonts w:ascii="Arial Narrow" w:eastAsia="Calibri" w:hAnsi="Arial Narrow" w:cs="Courier New"/>
                <w:noProof/>
                <w:color w:val="202124"/>
                <w:sz w:val="22"/>
                <w:szCs w:val="22"/>
              </w:rPr>
              <w:t xml:space="preserve"> kg</w:t>
            </w:r>
          </w:p>
        </w:tc>
        <w:tc>
          <w:tcPr>
            <w:tcW w:w="916" w:type="dxa"/>
          </w:tcPr>
          <w:p w14:paraId="4A466972" w14:textId="77777777" w:rsidR="002B7D96" w:rsidRPr="00C95A9D" w:rsidDel="00417E10"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r w:rsidRPr="00C95A9D">
              <w:rPr>
                <w:rFonts w:ascii="Arial Narrow" w:hAnsi="Arial Narrow"/>
                <w:noProof/>
              </w:rPr>
              <w:t xml:space="preserve">splnil </w:t>
            </w:r>
            <w:sdt>
              <w:sdtPr>
                <w:rPr>
                  <w:rFonts w:ascii="MS Gothic" w:eastAsia="MS Gothic" w:hAnsi="MS Gothic"/>
                  <w:noProof/>
                </w:rPr>
                <w:id w:val="1328013365"/>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692737BF" w14:textId="77777777" w:rsidTr="00447D98">
        <w:trPr>
          <w:trHeight w:val="268"/>
        </w:trPr>
        <w:tc>
          <w:tcPr>
            <w:tcW w:w="1603" w:type="dxa"/>
            <w:vMerge/>
            <w:shd w:val="clear" w:color="auto" w:fill="auto"/>
            <w:hideMark/>
          </w:tcPr>
          <w:p w14:paraId="0A159519"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hideMark/>
          </w:tcPr>
          <w:p w14:paraId="7905A670"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r w:rsidRPr="007D5128">
              <w:rPr>
                <w:rFonts w:ascii="Arial Narrow" w:eastAsia="Calibri" w:hAnsi="Arial Narrow" w:cs="Courier New"/>
                <w:noProof/>
                <w:color w:val="202124"/>
                <w:sz w:val="22"/>
                <w:szCs w:val="22"/>
              </w:rPr>
              <w:t>kombinovaná spotreba max. 8l/100km</w:t>
            </w:r>
          </w:p>
        </w:tc>
        <w:tc>
          <w:tcPr>
            <w:tcW w:w="916" w:type="dxa"/>
          </w:tcPr>
          <w:p w14:paraId="68CF0607" w14:textId="77777777" w:rsidR="002B7D96" w:rsidRPr="00C95A9D"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noProof/>
                <w:color w:val="202124"/>
                <w:sz w:val="22"/>
                <w:szCs w:val="22"/>
              </w:rPr>
            </w:pPr>
            <w:r w:rsidRPr="00C95A9D">
              <w:rPr>
                <w:rFonts w:ascii="Arial Narrow" w:hAnsi="Arial Narrow"/>
                <w:noProof/>
              </w:rPr>
              <w:t xml:space="preserve">splnil </w:t>
            </w:r>
            <w:sdt>
              <w:sdtPr>
                <w:rPr>
                  <w:rFonts w:ascii="MS Gothic" w:eastAsia="MS Gothic" w:hAnsi="MS Gothic"/>
                  <w:noProof/>
                </w:rPr>
                <w:id w:val="-1290819645"/>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583C76DF" w14:textId="77777777" w:rsidTr="00447D98">
        <w:trPr>
          <w:trHeight w:val="220"/>
        </w:trPr>
        <w:tc>
          <w:tcPr>
            <w:tcW w:w="1603" w:type="dxa"/>
            <w:vMerge/>
            <w:shd w:val="clear" w:color="auto" w:fill="auto"/>
            <w:hideMark/>
          </w:tcPr>
          <w:p w14:paraId="2092883C"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hideMark/>
          </w:tcPr>
          <w:p w14:paraId="30812437" w14:textId="77777777" w:rsidR="002B7D96" w:rsidRPr="007D5128" w:rsidRDefault="002B7D96" w:rsidP="00447D98">
            <w:pPr>
              <w:rPr>
                <w:rFonts w:ascii="Arial Narrow" w:eastAsia="Calibri" w:hAnsi="Arial Narrow"/>
                <w:noProof/>
                <w:sz w:val="22"/>
                <w:szCs w:val="22"/>
              </w:rPr>
            </w:pPr>
            <w:r w:rsidRPr="007D5128">
              <w:rPr>
                <w:rFonts w:ascii="Arial Narrow" w:eastAsia="Calibri" w:hAnsi="Arial Narrow"/>
                <w:noProof/>
                <w:color w:val="202124"/>
                <w:sz w:val="22"/>
                <w:szCs w:val="22"/>
              </w:rPr>
              <w:t>splnenie platnej emisnej normy v čase registrácie min. EU 6</w:t>
            </w:r>
          </w:p>
        </w:tc>
        <w:tc>
          <w:tcPr>
            <w:tcW w:w="916" w:type="dxa"/>
          </w:tcPr>
          <w:p w14:paraId="65571138" w14:textId="77777777" w:rsidR="002B7D96" w:rsidRPr="00C95A9D" w:rsidRDefault="002B7D96" w:rsidP="00447D98">
            <w:pPr>
              <w:rPr>
                <w:rFonts w:ascii="Arial Narrow" w:eastAsia="Calibri" w:hAnsi="Arial Narrow"/>
                <w:noProof/>
                <w:color w:val="202124"/>
                <w:sz w:val="22"/>
                <w:szCs w:val="22"/>
              </w:rPr>
            </w:pPr>
            <w:r w:rsidRPr="00C95A9D">
              <w:rPr>
                <w:rFonts w:ascii="Arial Narrow" w:hAnsi="Arial Narrow"/>
                <w:noProof/>
              </w:rPr>
              <w:t xml:space="preserve">splnil </w:t>
            </w:r>
            <w:sdt>
              <w:sdtPr>
                <w:rPr>
                  <w:rFonts w:ascii="MS Gothic" w:eastAsia="MS Gothic" w:hAnsi="MS Gothic"/>
                  <w:noProof/>
                </w:rPr>
                <w:id w:val="980044152"/>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682AF6A1" w14:textId="77777777" w:rsidTr="00447D98">
        <w:trPr>
          <w:trHeight w:val="268"/>
        </w:trPr>
        <w:tc>
          <w:tcPr>
            <w:tcW w:w="1603" w:type="dxa"/>
            <w:vMerge w:val="restart"/>
            <w:shd w:val="clear" w:color="auto" w:fill="auto"/>
            <w:hideMark/>
          </w:tcPr>
          <w:p w14:paraId="22A92793" w14:textId="77777777" w:rsidR="002B7D96" w:rsidRPr="007D5128" w:rsidRDefault="002B7D96" w:rsidP="00447D98">
            <w:pPr>
              <w:tabs>
                <w:tab w:val="left" w:pos="8025"/>
              </w:tabs>
              <w:rPr>
                <w:rFonts w:ascii="Arial Narrow" w:eastAsia="Calibri" w:hAnsi="Arial Narrow" w:cs="Calibri"/>
                <w:b/>
                <w:bCs/>
                <w:noProof/>
                <w:sz w:val="22"/>
                <w:szCs w:val="22"/>
              </w:rPr>
            </w:pPr>
            <w:r w:rsidRPr="007D5128">
              <w:rPr>
                <w:rFonts w:ascii="Arial Narrow" w:eastAsia="Calibri" w:hAnsi="Arial Narrow" w:cs="Calibri"/>
                <w:b/>
                <w:bCs/>
                <w:noProof/>
                <w:sz w:val="22"/>
                <w:szCs w:val="22"/>
              </w:rPr>
              <w:t>2. Prevodovka</w:t>
            </w:r>
          </w:p>
        </w:tc>
        <w:tc>
          <w:tcPr>
            <w:tcW w:w="7115" w:type="dxa"/>
            <w:shd w:val="clear" w:color="auto" w:fill="auto"/>
            <w:hideMark/>
          </w:tcPr>
          <w:p w14:paraId="4E5FEEB8"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6 st. manuálna</w:t>
            </w:r>
          </w:p>
        </w:tc>
        <w:tc>
          <w:tcPr>
            <w:tcW w:w="916" w:type="dxa"/>
          </w:tcPr>
          <w:p w14:paraId="5155EB26" w14:textId="77777777" w:rsidR="002B7D96" w:rsidRPr="00C95A9D"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658297565"/>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336CDD72" w14:textId="77777777" w:rsidTr="00447D98">
        <w:trPr>
          <w:trHeight w:val="268"/>
        </w:trPr>
        <w:tc>
          <w:tcPr>
            <w:tcW w:w="1603" w:type="dxa"/>
            <w:vMerge/>
            <w:shd w:val="clear" w:color="auto" w:fill="auto"/>
            <w:hideMark/>
          </w:tcPr>
          <w:p w14:paraId="534478EC"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hideMark/>
          </w:tcPr>
          <w:p w14:paraId="04DFC7EF"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pohon predná náprava</w:t>
            </w:r>
          </w:p>
        </w:tc>
        <w:tc>
          <w:tcPr>
            <w:tcW w:w="916" w:type="dxa"/>
          </w:tcPr>
          <w:p w14:paraId="1805D945" w14:textId="77777777" w:rsidR="002B7D96" w:rsidRPr="00C95A9D"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576521513"/>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6F730DB7" w14:textId="77777777" w:rsidTr="00447D98">
        <w:trPr>
          <w:trHeight w:val="231"/>
        </w:trPr>
        <w:tc>
          <w:tcPr>
            <w:tcW w:w="1603" w:type="dxa"/>
            <w:vMerge w:val="restart"/>
            <w:shd w:val="clear" w:color="auto" w:fill="auto"/>
            <w:hideMark/>
          </w:tcPr>
          <w:p w14:paraId="72782CC9" w14:textId="77777777" w:rsidR="002B7D96" w:rsidRPr="007D5128" w:rsidRDefault="002B7D96" w:rsidP="00447D98">
            <w:pPr>
              <w:tabs>
                <w:tab w:val="left" w:pos="8025"/>
              </w:tabs>
              <w:rPr>
                <w:rFonts w:ascii="Arial Narrow" w:eastAsia="Calibri" w:hAnsi="Arial Narrow" w:cs="Calibri"/>
                <w:b/>
                <w:bCs/>
                <w:noProof/>
                <w:sz w:val="22"/>
                <w:szCs w:val="22"/>
              </w:rPr>
            </w:pPr>
            <w:r w:rsidRPr="007D5128">
              <w:rPr>
                <w:rFonts w:ascii="Arial Narrow" w:eastAsia="Calibri" w:hAnsi="Arial Narrow" w:cs="Calibri"/>
                <w:b/>
                <w:bCs/>
                <w:noProof/>
                <w:sz w:val="22"/>
                <w:szCs w:val="22"/>
              </w:rPr>
              <w:t>3.Karoséria</w:t>
            </w:r>
          </w:p>
        </w:tc>
        <w:tc>
          <w:tcPr>
            <w:tcW w:w="7115" w:type="dxa"/>
            <w:shd w:val="clear" w:color="auto" w:fill="auto"/>
            <w:hideMark/>
          </w:tcPr>
          <w:p w14:paraId="075B1B13"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 xml:space="preserve">miesto pre vodiča a </w:t>
            </w:r>
            <w:r w:rsidRPr="006E4AA7">
              <w:rPr>
                <w:rFonts w:ascii="Arial Narrow" w:eastAsia="Calibri" w:hAnsi="Arial Narrow" w:cs="Courier New"/>
                <w:color w:val="202124"/>
                <w:sz w:val="22"/>
                <w:szCs w:val="22"/>
              </w:rPr>
              <w:t>dvoch spolujazdcov</w:t>
            </w:r>
          </w:p>
        </w:tc>
        <w:tc>
          <w:tcPr>
            <w:tcW w:w="916" w:type="dxa"/>
          </w:tcPr>
          <w:p w14:paraId="4D2A6BB6" w14:textId="77777777" w:rsidR="002B7D96" w:rsidRPr="00C95A9D"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1908184494"/>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3AF72D4D" w14:textId="77777777" w:rsidTr="00447D98">
        <w:trPr>
          <w:trHeight w:val="231"/>
        </w:trPr>
        <w:tc>
          <w:tcPr>
            <w:tcW w:w="1603" w:type="dxa"/>
            <w:vMerge/>
            <w:shd w:val="clear" w:color="auto" w:fill="auto"/>
          </w:tcPr>
          <w:p w14:paraId="2BE21533"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tcPr>
          <w:p w14:paraId="1B5418C6"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textAlignment w:val="baseline"/>
              <w:rPr>
                <w:rFonts w:ascii="Arial Narrow" w:eastAsia="Calibri" w:hAnsi="Arial Narrow" w:cs="Courier New"/>
                <w:color w:val="202124"/>
                <w:sz w:val="22"/>
                <w:szCs w:val="22"/>
              </w:rPr>
            </w:pPr>
            <w:r w:rsidRPr="006E4AA7">
              <w:rPr>
                <w:rFonts w:ascii="Arial Narrow" w:eastAsia="Calibri" w:hAnsi="Arial Narrow" w:cs="Courier New"/>
                <w:color w:val="202124"/>
                <w:sz w:val="22"/>
                <w:szCs w:val="22"/>
              </w:rPr>
              <w:t>druhá a tretia rada sedadiel – miesto pre celkovo šesť osôb</w:t>
            </w:r>
          </w:p>
        </w:tc>
        <w:tc>
          <w:tcPr>
            <w:tcW w:w="916" w:type="dxa"/>
          </w:tcPr>
          <w:p w14:paraId="04473634" w14:textId="77777777" w:rsidR="002B7D96" w:rsidRPr="00C95A9D"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textAlignment w:val="baseline"/>
              <w:rPr>
                <w:rFonts w:ascii="Arial Narrow" w:hAnsi="Arial Narrow"/>
                <w:noProof/>
              </w:rPr>
            </w:pPr>
            <w:r w:rsidRPr="00C95A9D">
              <w:rPr>
                <w:rFonts w:ascii="Arial Narrow" w:hAnsi="Arial Narrow"/>
                <w:noProof/>
              </w:rPr>
              <w:t xml:space="preserve">splnil </w:t>
            </w:r>
            <w:sdt>
              <w:sdtPr>
                <w:rPr>
                  <w:rFonts w:ascii="MS Gothic" w:eastAsia="MS Gothic" w:hAnsi="MS Gothic"/>
                  <w:noProof/>
                </w:rPr>
                <w:id w:val="847364455"/>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153A6AFC" w14:textId="77777777" w:rsidTr="00447D98">
        <w:trPr>
          <w:trHeight w:val="282"/>
        </w:trPr>
        <w:tc>
          <w:tcPr>
            <w:tcW w:w="1603" w:type="dxa"/>
            <w:shd w:val="clear" w:color="auto" w:fill="auto"/>
            <w:hideMark/>
          </w:tcPr>
          <w:p w14:paraId="3791B698" w14:textId="77777777" w:rsidR="002B7D96" w:rsidRPr="007D5128" w:rsidRDefault="002B7D96" w:rsidP="00447D98">
            <w:pPr>
              <w:tabs>
                <w:tab w:val="left" w:pos="8025"/>
              </w:tabs>
              <w:rPr>
                <w:rFonts w:ascii="Arial Narrow" w:eastAsia="Calibri" w:hAnsi="Arial Narrow" w:cs="Calibri"/>
                <w:b/>
                <w:bCs/>
                <w:noProof/>
                <w:sz w:val="22"/>
                <w:szCs w:val="22"/>
              </w:rPr>
            </w:pPr>
            <w:r w:rsidRPr="007D5128">
              <w:rPr>
                <w:rFonts w:ascii="Arial Narrow" w:eastAsia="Calibri" w:hAnsi="Arial Narrow" w:cs="Calibri"/>
                <w:b/>
                <w:bCs/>
                <w:noProof/>
                <w:sz w:val="22"/>
                <w:szCs w:val="22"/>
              </w:rPr>
              <w:t>4.Farba</w:t>
            </w:r>
          </w:p>
        </w:tc>
        <w:tc>
          <w:tcPr>
            <w:tcW w:w="7115" w:type="dxa"/>
            <w:shd w:val="clear" w:color="auto" w:fill="auto"/>
            <w:hideMark/>
          </w:tcPr>
          <w:p w14:paraId="6C16B3F7" w14:textId="77777777" w:rsidR="002B7D96" w:rsidRPr="007D5128" w:rsidRDefault="002B7D96" w:rsidP="00447D98">
            <w:pPr>
              <w:rPr>
                <w:rFonts w:ascii="Arial Narrow" w:eastAsia="Calibri" w:hAnsi="Arial Narrow"/>
                <w:sz w:val="22"/>
                <w:szCs w:val="22"/>
              </w:rPr>
            </w:pPr>
            <w:r w:rsidRPr="007D5128">
              <w:rPr>
                <w:rFonts w:ascii="Arial Narrow" w:eastAsia="Calibri" w:hAnsi="Arial Narrow"/>
                <w:color w:val="202124"/>
                <w:sz w:val="22"/>
                <w:szCs w:val="22"/>
              </w:rPr>
              <w:t>biela</w:t>
            </w:r>
          </w:p>
        </w:tc>
        <w:tc>
          <w:tcPr>
            <w:tcW w:w="916" w:type="dxa"/>
          </w:tcPr>
          <w:p w14:paraId="3E030743" w14:textId="77777777" w:rsidR="002B7D96" w:rsidRPr="00C95A9D" w:rsidRDefault="002B7D96" w:rsidP="00447D98">
            <w:pPr>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2119204059"/>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rsidDel="00417E10" w14:paraId="303D81DB" w14:textId="77777777" w:rsidTr="00447D98">
        <w:trPr>
          <w:trHeight w:val="281"/>
        </w:trPr>
        <w:tc>
          <w:tcPr>
            <w:tcW w:w="1603" w:type="dxa"/>
            <w:vMerge w:val="restart"/>
            <w:shd w:val="clear" w:color="auto" w:fill="auto"/>
          </w:tcPr>
          <w:p w14:paraId="7D27109F" w14:textId="77777777" w:rsidR="002B7D96" w:rsidRPr="007D5128" w:rsidRDefault="002B7D96" w:rsidP="00447D98">
            <w:pPr>
              <w:tabs>
                <w:tab w:val="left" w:pos="8025"/>
              </w:tabs>
              <w:rPr>
                <w:rFonts w:ascii="Arial Narrow" w:eastAsia="Calibri" w:hAnsi="Arial Narrow" w:cs="Calibri"/>
                <w:b/>
                <w:bCs/>
                <w:noProof/>
                <w:sz w:val="22"/>
                <w:szCs w:val="22"/>
              </w:rPr>
            </w:pPr>
          </w:p>
          <w:p w14:paraId="5EB5A41D" w14:textId="77777777" w:rsidR="002B7D96" w:rsidRPr="007D5128" w:rsidRDefault="002B7D96" w:rsidP="00447D98">
            <w:pPr>
              <w:tabs>
                <w:tab w:val="left" w:pos="8025"/>
              </w:tabs>
              <w:rPr>
                <w:rFonts w:ascii="Arial Narrow" w:eastAsia="Calibri" w:hAnsi="Arial Narrow" w:cs="Calibri"/>
                <w:b/>
                <w:bCs/>
                <w:noProof/>
                <w:sz w:val="22"/>
                <w:szCs w:val="22"/>
              </w:rPr>
            </w:pPr>
          </w:p>
          <w:p w14:paraId="7965CC37" w14:textId="77777777" w:rsidR="002B7D96" w:rsidRPr="007D5128" w:rsidRDefault="002B7D96" w:rsidP="00447D98">
            <w:pPr>
              <w:tabs>
                <w:tab w:val="left" w:pos="8025"/>
              </w:tabs>
              <w:rPr>
                <w:rFonts w:ascii="Arial Narrow" w:eastAsia="Calibri" w:hAnsi="Arial Narrow" w:cs="Calibri"/>
                <w:b/>
                <w:bCs/>
                <w:noProof/>
                <w:sz w:val="22"/>
                <w:szCs w:val="22"/>
              </w:rPr>
            </w:pPr>
            <w:r w:rsidRPr="007D5128">
              <w:rPr>
                <w:rFonts w:ascii="Arial Narrow" w:eastAsia="Calibri" w:hAnsi="Arial Narrow" w:cs="Calibri"/>
                <w:b/>
                <w:bCs/>
                <w:noProof/>
                <w:sz w:val="22"/>
                <w:szCs w:val="22"/>
              </w:rPr>
              <w:t>5.Bezpečnosť</w:t>
            </w:r>
          </w:p>
          <w:p w14:paraId="51585875"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tcPr>
          <w:p w14:paraId="454671B8"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min</w:t>
            </w:r>
            <w:r>
              <w:rPr>
                <w:rFonts w:ascii="Arial Narrow" w:eastAsia="Calibri" w:hAnsi="Arial Narrow" w:cs="Courier New"/>
                <w:color w:val="202124"/>
                <w:sz w:val="22"/>
                <w:szCs w:val="22"/>
              </w:rPr>
              <w:t>.</w:t>
            </w:r>
            <w:r w:rsidRPr="007D5128">
              <w:rPr>
                <w:rFonts w:ascii="Arial Narrow" w:eastAsia="Calibri" w:hAnsi="Arial Narrow" w:cs="Courier New"/>
                <w:color w:val="202124"/>
                <w:sz w:val="22"/>
                <w:szCs w:val="22"/>
              </w:rPr>
              <w:t xml:space="preserve"> dva predné a dva bočné </w:t>
            </w:r>
            <w:proofErr w:type="spellStart"/>
            <w:r w:rsidRPr="007D5128">
              <w:rPr>
                <w:rFonts w:ascii="Arial Narrow" w:eastAsia="Calibri" w:hAnsi="Arial Narrow" w:cs="Courier New"/>
                <w:color w:val="202124"/>
                <w:sz w:val="22"/>
                <w:szCs w:val="22"/>
              </w:rPr>
              <w:t>airbagy</w:t>
            </w:r>
            <w:proofErr w:type="spellEnd"/>
          </w:p>
        </w:tc>
        <w:tc>
          <w:tcPr>
            <w:tcW w:w="916" w:type="dxa"/>
          </w:tcPr>
          <w:p w14:paraId="3A858B4B" w14:textId="77777777" w:rsidR="002B7D96" w:rsidRPr="00C95A9D" w:rsidDel="00417E10"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1911681777"/>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2A1B8B08" w14:textId="77777777" w:rsidTr="00447D98">
        <w:trPr>
          <w:trHeight w:val="268"/>
        </w:trPr>
        <w:tc>
          <w:tcPr>
            <w:tcW w:w="1603" w:type="dxa"/>
            <w:vMerge/>
            <w:shd w:val="clear" w:color="auto" w:fill="auto"/>
          </w:tcPr>
          <w:p w14:paraId="42AB7E95"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tcPr>
          <w:p w14:paraId="4823F3AB"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 xml:space="preserve">bezpečnostné pásy s </w:t>
            </w:r>
            <w:proofErr w:type="spellStart"/>
            <w:r w:rsidRPr="007D5128">
              <w:rPr>
                <w:rFonts w:ascii="Arial Narrow" w:eastAsia="Calibri" w:hAnsi="Arial Narrow" w:cs="Courier New"/>
                <w:color w:val="202124"/>
                <w:sz w:val="22"/>
                <w:szCs w:val="22"/>
              </w:rPr>
              <w:t>predpínačmi</w:t>
            </w:r>
            <w:proofErr w:type="spellEnd"/>
            <w:r w:rsidRPr="007D5128">
              <w:rPr>
                <w:rFonts w:ascii="Arial Narrow" w:eastAsia="Calibri" w:hAnsi="Arial Narrow" w:cs="Courier New"/>
                <w:color w:val="202124"/>
                <w:sz w:val="22"/>
                <w:szCs w:val="22"/>
              </w:rPr>
              <w:t xml:space="preserve"> na všetkých miestach na sedenie</w:t>
            </w:r>
          </w:p>
        </w:tc>
        <w:tc>
          <w:tcPr>
            <w:tcW w:w="916" w:type="dxa"/>
          </w:tcPr>
          <w:p w14:paraId="2647C349" w14:textId="77777777" w:rsidR="002B7D96" w:rsidRPr="00C95A9D"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1277834917"/>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61173AB7" w14:textId="77777777" w:rsidTr="00447D98">
        <w:trPr>
          <w:trHeight w:val="266"/>
        </w:trPr>
        <w:tc>
          <w:tcPr>
            <w:tcW w:w="1603" w:type="dxa"/>
            <w:vMerge/>
            <w:shd w:val="clear" w:color="auto" w:fill="auto"/>
            <w:hideMark/>
          </w:tcPr>
          <w:p w14:paraId="7DB17EA1"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hideMark/>
          </w:tcPr>
          <w:p w14:paraId="1D53E6B1"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výškovo nastaviteľné opierky hlavy na všetkých sedadlách</w:t>
            </w:r>
          </w:p>
        </w:tc>
        <w:tc>
          <w:tcPr>
            <w:tcW w:w="916" w:type="dxa"/>
          </w:tcPr>
          <w:p w14:paraId="36C5E60C" w14:textId="77777777" w:rsidR="002B7D96" w:rsidRPr="00C95A9D"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1546596982"/>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62CFA26F" w14:textId="77777777" w:rsidTr="00447D98">
        <w:trPr>
          <w:trHeight w:val="70"/>
        </w:trPr>
        <w:tc>
          <w:tcPr>
            <w:tcW w:w="1603" w:type="dxa"/>
            <w:vMerge/>
            <w:shd w:val="clear" w:color="auto" w:fill="auto"/>
            <w:hideMark/>
          </w:tcPr>
          <w:p w14:paraId="53346EF2"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hideMark/>
          </w:tcPr>
          <w:p w14:paraId="1D912C68" w14:textId="77777777" w:rsidR="002B7D96" w:rsidRPr="007D5128" w:rsidRDefault="002B7D96" w:rsidP="00447D98">
            <w:pPr>
              <w:rPr>
                <w:rFonts w:ascii="Arial Narrow" w:eastAsia="Calibri" w:hAnsi="Arial Narrow"/>
                <w:sz w:val="22"/>
                <w:szCs w:val="22"/>
              </w:rPr>
            </w:pPr>
            <w:r w:rsidRPr="007D5128">
              <w:rPr>
                <w:rFonts w:ascii="Arial Narrow" w:eastAsia="Calibri" w:hAnsi="Arial Narrow"/>
                <w:color w:val="202124"/>
                <w:sz w:val="22"/>
                <w:szCs w:val="22"/>
              </w:rPr>
              <w:t>predné hmlové svetlomety</w:t>
            </w:r>
          </w:p>
        </w:tc>
        <w:tc>
          <w:tcPr>
            <w:tcW w:w="916" w:type="dxa"/>
          </w:tcPr>
          <w:p w14:paraId="65615A3C" w14:textId="77777777" w:rsidR="002B7D96" w:rsidRPr="00C95A9D" w:rsidRDefault="002B7D96" w:rsidP="00447D98">
            <w:pPr>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1685117236"/>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7B6F5C49" w14:textId="77777777" w:rsidTr="00447D98">
        <w:trPr>
          <w:trHeight w:val="268"/>
        </w:trPr>
        <w:tc>
          <w:tcPr>
            <w:tcW w:w="1603" w:type="dxa"/>
            <w:vMerge w:val="restart"/>
            <w:shd w:val="clear" w:color="auto" w:fill="auto"/>
            <w:hideMark/>
          </w:tcPr>
          <w:p w14:paraId="52977914" w14:textId="77777777" w:rsidR="002B7D96" w:rsidRPr="007D5128" w:rsidRDefault="002B7D96" w:rsidP="00447D98">
            <w:pPr>
              <w:tabs>
                <w:tab w:val="left" w:pos="8025"/>
              </w:tabs>
              <w:rPr>
                <w:rFonts w:ascii="Arial Narrow" w:eastAsia="Calibri" w:hAnsi="Arial Narrow" w:cs="Calibri"/>
                <w:b/>
                <w:bCs/>
                <w:noProof/>
                <w:sz w:val="22"/>
                <w:szCs w:val="22"/>
              </w:rPr>
            </w:pPr>
          </w:p>
          <w:p w14:paraId="180CDEAB" w14:textId="77777777" w:rsidR="002B7D96" w:rsidRPr="007D5128" w:rsidRDefault="002B7D96" w:rsidP="00447D98">
            <w:pPr>
              <w:tabs>
                <w:tab w:val="left" w:pos="8025"/>
              </w:tabs>
              <w:rPr>
                <w:rFonts w:ascii="Arial Narrow" w:eastAsia="Calibri" w:hAnsi="Arial Narrow" w:cs="Calibri"/>
                <w:b/>
                <w:bCs/>
                <w:noProof/>
                <w:sz w:val="22"/>
                <w:szCs w:val="22"/>
              </w:rPr>
            </w:pPr>
            <w:r w:rsidRPr="007D5128">
              <w:rPr>
                <w:rFonts w:ascii="Arial Narrow" w:eastAsia="Calibri" w:hAnsi="Arial Narrow" w:cs="Calibri"/>
                <w:b/>
                <w:bCs/>
                <w:noProof/>
                <w:sz w:val="22"/>
                <w:szCs w:val="22"/>
              </w:rPr>
              <w:t>6.Zabezpečenie</w:t>
            </w:r>
          </w:p>
          <w:p w14:paraId="40C6F6E6"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hideMark/>
          </w:tcPr>
          <w:p w14:paraId="2BFAB8E9"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roofErr w:type="spellStart"/>
            <w:r w:rsidRPr="007D5128">
              <w:rPr>
                <w:rFonts w:ascii="Arial Narrow" w:eastAsia="Calibri" w:hAnsi="Arial Narrow" w:cs="Courier New"/>
                <w:color w:val="202124"/>
                <w:sz w:val="22"/>
                <w:szCs w:val="22"/>
              </w:rPr>
              <w:t>im</w:t>
            </w:r>
            <w:r>
              <w:rPr>
                <w:rFonts w:ascii="Arial Narrow" w:eastAsia="Calibri" w:hAnsi="Arial Narrow" w:cs="Courier New"/>
                <w:color w:val="202124"/>
                <w:sz w:val="22"/>
                <w:szCs w:val="22"/>
              </w:rPr>
              <w:t>m</w:t>
            </w:r>
            <w:r w:rsidRPr="007D5128">
              <w:rPr>
                <w:rFonts w:ascii="Arial Narrow" w:eastAsia="Calibri" w:hAnsi="Arial Narrow" w:cs="Courier New"/>
                <w:color w:val="202124"/>
                <w:sz w:val="22"/>
                <w:szCs w:val="22"/>
              </w:rPr>
              <w:t>obilizér</w:t>
            </w:r>
            <w:proofErr w:type="spellEnd"/>
          </w:p>
        </w:tc>
        <w:tc>
          <w:tcPr>
            <w:tcW w:w="916" w:type="dxa"/>
          </w:tcPr>
          <w:p w14:paraId="4C9496F0" w14:textId="77777777" w:rsidR="002B7D96" w:rsidRPr="00C95A9D"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1200555443"/>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3EDDD67D" w14:textId="77777777" w:rsidTr="00447D98">
        <w:trPr>
          <w:trHeight w:val="268"/>
        </w:trPr>
        <w:tc>
          <w:tcPr>
            <w:tcW w:w="1603" w:type="dxa"/>
            <w:vMerge/>
            <w:shd w:val="clear" w:color="auto" w:fill="auto"/>
            <w:hideMark/>
          </w:tcPr>
          <w:p w14:paraId="7A345A52"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hideMark/>
          </w:tcPr>
          <w:p w14:paraId="4579FB18"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mechanické zabezpečenie radiacej páky</w:t>
            </w:r>
          </w:p>
        </w:tc>
        <w:tc>
          <w:tcPr>
            <w:tcW w:w="916" w:type="dxa"/>
          </w:tcPr>
          <w:p w14:paraId="73A29292" w14:textId="77777777" w:rsidR="002B7D96" w:rsidRPr="00C95A9D"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1067491956"/>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6E76E595" w14:textId="77777777" w:rsidTr="00447D98">
        <w:trPr>
          <w:trHeight w:val="268"/>
        </w:trPr>
        <w:tc>
          <w:tcPr>
            <w:tcW w:w="1603" w:type="dxa"/>
            <w:vMerge/>
            <w:shd w:val="clear" w:color="auto" w:fill="auto"/>
            <w:hideMark/>
          </w:tcPr>
          <w:p w14:paraId="5F7A3F2B"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hideMark/>
          </w:tcPr>
          <w:p w14:paraId="6FD63294"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bezpečnostné skrutky kolies</w:t>
            </w:r>
          </w:p>
        </w:tc>
        <w:tc>
          <w:tcPr>
            <w:tcW w:w="916" w:type="dxa"/>
          </w:tcPr>
          <w:p w14:paraId="075F4F6E" w14:textId="77777777" w:rsidR="002B7D96" w:rsidRPr="00C95A9D"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573630450"/>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5840BF91" w14:textId="77777777" w:rsidTr="00447D98">
        <w:trPr>
          <w:trHeight w:val="268"/>
        </w:trPr>
        <w:tc>
          <w:tcPr>
            <w:tcW w:w="1603" w:type="dxa"/>
            <w:vMerge w:val="restart"/>
            <w:shd w:val="clear" w:color="auto" w:fill="auto"/>
            <w:hideMark/>
          </w:tcPr>
          <w:p w14:paraId="62526EED"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0F766639"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4C3C504E"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40E191A2" w14:textId="77777777" w:rsidR="002B7D96"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289CD0C4" w14:textId="77777777" w:rsidR="002B7D96"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2301ABAC" w14:textId="77777777" w:rsidR="002B7D96"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1223AF5E" w14:textId="77777777" w:rsidR="002B7D96"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7E0B605E" w14:textId="77777777" w:rsidR="002B7D96"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157CF155" w14:textId="77777777" w:rsidR="002B7D96"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75431507" w14:textId="77777777" w:rsidR="002B7D96"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298AB4DD"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r w:rsidRPr="007D5128">
              <w:rPr>
                <w:rFonts w:ascii="Arial Narrow" w:eastAsia="Calibri" w:hAnsi="Arial Narrow" w:cs="Calibri"/>
                <w:b/>
                <w:bCs/>
                <w:noProof/>
                <w:sz w:val="22"/>
                <w:szCs w:val="22"/>
              </w:rPr>
              <w:t>7.Ostatné požiadavky</w:t>
            </w:r>
          </w:p>
          <w:p w14:paraId="49495DEC"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1EA50632"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3BEB6F60"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521C8D17"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2C5D95AE"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1D440463"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55690B14"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39DAD230"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1ABE3FB3"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0F9E7BB7"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4DFCCC1C"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alibri"/>
                <w:b/>
                <w:bCs/>
                <w:noProof/>
                <w:sz w:val="22"/>
                <w:szCs w:val="22"/>
              </w:rPr>
            </w:pPr>
          </w:p>
          <w:p w14:paraId="762F2396"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
        </w:tc>
        <w:tc>
          <w:tcPr>
            <w:tcW w:w="7115" w:type="dxa"/>
            <w:shd w:val="clear" w:color="auto" w:fill="auto"/>
          </w:tcPr>
          <w:p w14:paraId="09753465"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sz w:val="22"/>
                <w:szCs w:val="22"/>
              </w:rPr>
            </w:pPr>
            <w:r w:rsidRPr="007D5128">
              <w:rPr>
                <w:rFonts w:ascii="Arial Narrow" w:eastAsia="Calibri" w:hAnsi="Arial Narrow" w:cs="Courier New"/>
                <w:sz w:val="22"/>
                <w:szCs w:val="22"/>
              </w:rPr>
              <w:t>elektricky ovládané / vyhrievané / vonkajšie spätné zrkadlá</w:t>
            </w:r>
          </w:p>
        </w:tc>
        <w:tc>
          <w:tcPr>
            <w:tcW w:w="916" w:type="dxa"/>
          </w:tcPr>
          <w:p w14:paraId="7067C6C1" w14:textId="77777777" w:rsidR="002B7D96" w:rsidRPr="00C95A9D"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sz w:val="22"/>
                <w:szCs w:val="22"/>
              </w:rPr>
            </w:pPr>
            <w:r w:rsidRPr="00C95A9D">
              <w:rPr>
                <w:rFonts w:ascii="Arial Narrow" w:hAnsi="Arial Narrow"/>
                <w:noProof/>
              </w:rPr>
              <w:t xml:space="preserve">splnil </w:t>
            </w:r>
            <w:sdt>
              <w:sdtPr>
                <w:rPr>
                  <w:rFonts w:ascii="MS Gothic" w:eastAsia="MS Gothic" w:hAnsi="MS Gothic"/>
                  <w:noProof/>
                </w:rPr>
                <w:id w:val="-1668392630"/>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18096B81" w14:textId="77777777" w:rsidTr="00447D98">
        <w:trPr>
          <w:trHeight w:val="268"/>
        </w:trPr>
        <w:tc>
          <w:tcPr>
            <w:tcW w:w="1603" w:type="dxa"/>
            <w:vMerge/>
            <w:shd w:val="clear" w:color="auto" w:fill="auto"/>
            <w:hideMark/>
          </w:tcPr>
          <w:p w14:paraId="4701F56B"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tcPr>
          <w:p w14:paraId="3130D83F"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el. ovládanie okien vpredu</w:t>
            </w:r>
          </w:p>
        </w:tc>
        <w:tc>
          <w:tcPr>
            <w:tcW w:w="916" w:type="dxa"/>
          </w:tcPr>
          <w:p w14:paraId="39E4C294" w14:textId="77777777" w:rsidR="002B7D96" w:rsidRPr="00C95A9D"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1170175064"/>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78C44D62" w14:textId="77777777" w:rsidTr="00447D98">
        <w:trPr>
          <w:trHeight w:val="262"/>
        </w:trPr>
        <w:tc>
          <w:tcPr>
            <w:tcW w:w="1603" w:type="dxa"/>
            <w:vMerge/>
            <w:shd w:val="clear" w:color="auto" w:fill="auto"/>
            <w:hideMark/>
          </w:tcPr>
          <w:p w14:paraId="3C6DEF22"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tcPr>
          <w:p w14:paraId="607BB8D3"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ľavostranné riadenie s posilňovačom</w:t>
            </w:r>
          </w:p>
        </w:tc>
        <w:tc>
          <w:tcPr>
            <w:tcW w:w="916" w:type="dxa"/>
          </w:tcPr>
          <w:p w14:paraId="056E6FD1" w14:textId="77777777" w:rsidR="002B7D96" w:rsidRPr="00C95A9D"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115298705"/>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407CAA70" w14:textId="77777777" w:rsidTr="00447D98">
        <w:trPr>
          <w:trHeight w:val="268"/>
        </w:trPr>
        <w:tc>
          <w:tcPr>
            <w:tcW w:w="1603" w:type="dxa"/>
            <w:vMerge/>
            <w:shd w:val="clear" w:color="auto" w:fill="auto"/>
            <w:hideMark/>
          </w:tcPr>
          <w:p w14:paraId="1DD9AC1A"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tcPr>
          <w:p w14:paraId="42AC32E4"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centrálne zamykanie s diaľkovým ovládaním, min. 2 x kľúč</w:t>
            </w:r>
          </w:p>
        </w:tc>
        <w:tc>
          <w:tcPr>
            <w:tcW w:w="916" w:type="dxa"/>
          </w:tcPr>
          <w:p w14:paraId="63293FAD" w14:textId="77777777" w:rsidR="002B7D96" w:rsidRPr="00C95A9D"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1053507597"/>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3EA91113" w14:textId="77777777" w:rsidTr="00447D98">
        <w:trPr>
          <w:trHeight w:val="268"/>
        </w:trPr>
        <w:tc>
          <w:tcPr>
            <w:tcW w:w="1603" w:type="dxa"/>
            <w:vMerge/>
            <w:shd w:val="clear" w:color="auto" w:fill="auto"/>
            <w:hideMark/>
          </w:tcPr>
          <w:p w14:paraId="09A35552"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tcPr>
          <w:p w14:paraId="5A0CDAF7"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plnohodnotné rezervné koleso, riadne upevnené na originálnom mieste</w:t>
            </w:r>
          </w:p>
        </w:tc>
        <w:tc>
          <w:tcPr>
            <w:tcW w:w="916" w:type="dxa"/>
          </w:tcPr>
          <w:p w14:paraId="3A392E11" w14:textId="77777777" w:rsidR="002B7D96" w:rsidRPr="00C95A9D"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1981067755"/>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6D71D609" w14:textId="77777777" w:rsidTr="00447D98">
        <w:trPr>
          <w:trHeight w:val="268"/>
        </w:trPr>
        <w:tc>
          <w:tcPr>
            <w:tcW w:w="1603" w:type="dxa"/>
            <w:vMerge/>
            <w:shd w:val="clear" w:color="auto" w:fill="auto"/>
            <w:hideMark/>
          </w:tcPr>
          <w:p w14:paraId="7700EA01"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tcPr>
          <w:p w14:paraId="791E1BF9"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roofErr w:type="spellStart"/>
            <w:r w:rsidRPr="007D5128">
              <w:rPr>
                <w:rFonts w:ascii="Arial Narrow" w:eastAsia="Calibri" w:hAnsi="Arial Narrow" w:cs="Courier New"/>
                <w:sz w:val="22"/>
                <w:szCs w:val="22"/>
              </w:rPr>
              <w:t>dvojzónová</w:t>
            </w:r>
            <w:proofErr w:type="spellEnd"/>
            <w:r w:rsidRPr="007D5128">
              <w:rPr>
                <w:rFonts w:ascii="Arial Narrow" w:eastAsia="Calibri" w:hAnsi="Arial Narrow" w:cs="Courier New"/>
                <w:sz w:val="22"/>
                <w:szCs w:val="22"/>
              </w:rPr>
              <w:t xml:space="preserve"> klimatizácia</w:t>
            </w:r>
          </w:p>
        </w:tc>
        <w:tc>
          <w:tcPr>
            <w:tcW w:w="916" w:type="dxa"/>
          </w:tcPr>
          <w:p w14:paraId="13242A27" w14:textId="77777777" w:rsidR="002B7D96" w:rsidRPr="00C95A9D"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sz w:val="22"/>
                <w:szCs w:val="22"/>
              </w:rPr>
            </w:pPr>
            <w:r w:rsidRPr="00C95A9D">
              <w:rPr>
                <w:rFonts w:ascii="Arial Narrow" w:hAnsi="Arial Narrow"/>
                <w:noProof/>
              </w:rPr>
              <w:t xml:space="preserve">splnil </w:t>
            </w:r>
            <w:sdt>
              <w:sdtPr>
                <w:rPr>
                  <w:rFonts w:ascii="MS Gothic" w:eastAsia="MS Gothic" w:hAnsi="MS Gothic"/>
                  <w:noProof/>
                </w:rPr>
                <w:id w:val="-765381045"/>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0605A284" w14:textId="77777777" w:rsidTr="00447D98">
        <w:trPr>
          <w:trHeight w:val="268"/>
        </w:trPr>
        <w:tc>
          <w:tcPr>
            <w:tcW w:w="1603" w:type="dxa"/>
            <w:vMerge/>
            <w:shd w:val="clear" w:color="auto" w:fill="auto"/>
          </w:tcPr>
          <w:p w14:paraId="432CF621"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tcPr>
          <w:p w14:paraId="2EEB2855"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ukazovateľ vonkajšej teploty</w:t>
            </w:r>
          </w:p>
        </w:tc>
        <w:tc>
          <w:tcPr>
            <w:tcW w:w="916" w:type="dxa"/>
          </w:tcPr>
          <w:p w14:paraId="0E76FE47" w14:textId="77777777" w:rsidR="002B7D96" w:rsidRPr="00C95A9D"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506322941"/>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604B5ADC" w14:textId="77777777" w:rsidTr="00447D98">
        <w:trPr>
          <w:trHeight w:val="268"/>
        </w:trPr>
        <w:tc>
          <w:tcPr>
            <w:tcW w:w="1603" w:type="dxa"/>
            <w:vMerge/>
            <w:shd w:val="clear" w:color="auto" w:fill="auto"/>
            <w:hideMark/>
          </w:tcPr>
          <w:p w14:paraId="213868B0"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tcPr>
          <w:p w14:paraId="0C14ED66"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 xml:space="preserve">autorádio RDS s USB vstupom, MP3, </w:t>
            </w:r>
            <w:proofErr w:type="spellStart"/>
            <w:r w:rsidRPr="007D5128">
              <w:rPr>
                <w:rFonts w:ascii="Arial Narrow" w:eastAsia="Calibri" w:hAnsi="Arial Narrow" w:cs="Courier New"/>
                <w:color w:val="202124"/>
                <w:sz w:val="22"/>
                <w:szCs w:val="22"/>
              </w:rPr>
              <w:t>bluetooth</w:t>
            </w:r>
            <w:proofErr w:type="spellEnd"/>
          </w:p>
        </w:tc>
        <w:tc>
          <w:tcPr>
            <w:tcW w:w="916" w:type="dxa"/>
          </w:tcPr>
          <w:p w14:paraId="19E42425" w14:textId="77777777" w:rsidR="002B7D96" w:rsidRPr="00C95A9D"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1429013934"/>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25A8BAAB" w14:textId="77777777" w:rsidTr="00447D98">
        <w:trPr>
          <w:trHeight w:val="268"/>
        </w:trPr>
        <w:tc>
          <w:tcPr>
            <w:tcW w:w="1603" w:type="dxa"/>
            <w:vMerge/>
            <w:shd w:val="clear" w:color="auto" w:fill="auto"/>
          </w:tcPr>
          <w:p w14:paraId="45E98556"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tcPr>
          <w:p w14:paraId="2AACFECC"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navigácia vrátane navigačného SW s predinštalovanými mapami Európy a podrobnou mapou SR, ČR, PL, AUT</w:t>
            </w:r>
          </w:p>
        </w:tc>
        <w:tc>
          <w:tcPr>
            <w:tcW w:w="916" w:type="dxa"/>
          </w:tcPr>
          <w:p w14:paraId="49B7A7AF" w14:textId="77777777" w:rsidR="002B7D96" w:rsidRPr="00C95A9D"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972031564"/>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6A8A58C9" w14:textId="77777777" w:rsidTr="00447D98">
        <w:trPr>
          <w:trHeight w:val="268"/>
        </w:trPr>
        <w:tc>
          <w:tcPr>
            <w:tcW w:w="1603" w:type="dxa"/>
            <w:vMerge/>
            <w:shd w:val="clear" w:color="auto" w:fill="auto"/>
            <w:hideMark/>
          </w:tcPr>
          <w:p w14:paraId="550E00A5"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tcPr>
          <w:p w14:paraId="153BA192"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Pr>
                <w:rFonts w:ascii="Arial Narrow" w:eastAsia="Calibri" w:hAnsi="Arial Narrow" w:cs="Courier New"/>
                <w:sz w:val="22"/>
                <w:szCs w:val="22"/>
              </w:rPr>
              <w:t xml:space="preserve">kožený </w:t>
            </w:r>
            <w:r w:rsidRPr="007D5128">
              <w:rPr>
                <w:rFonts w:ascii="Arial Narrow" w:eastAsia="Calibri" w:hAnsi="Arial Narrow" w:cs="Courier New"/>
                <w:sz w:val="22"/>
                <w:szCs w:val="22"/>
              </w:rPr>
              <w:t>v</w:t>
            </w:r>
            <w:r w:rsidRPr="007D5128">
              <w:rPr>
                <w:rFonts w:ascii="Arial Narrow" w:eastAsia="Calibri" w:hAnsi="Arial Narrow" w:cs="Courier New"/>
                <w:color w:val="202124"/>
                <w:sz w:val="22"/>
                <w:szCs w:val="22"/>
              </w:rPr>
              <w:t>olant výškovo a pozdĺžne nastaviteľný</w:t>
            </w:r>
          </w:p>
        </w:tc>
        <w:tc>
          <w:tcPr>
            <w:tcW w:w="916" w:type="dxa"/>
          </w:tcPr>
          <w:p w14:paraId="2BB21989" w14:textId="77777777" w:rsidR="002B7D96" w:rsidRPr="00C95A9D"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sz w:val="22"/>
                <w:szCs w:val="22"/>
              </w:rPr>
            </w:pPr>
            <w:r w:rsidRPr="00C95A9D">
              <w:rPr>
                <w:rFonts w:ascii="Arial Narrow" w:hAnsi="Arial Narrow"/>
                <w:noProof/>
              </w:rPr>
              <w:t xml:space="preserve">splnil </w:t>
            </w:r>
            <w:sdt>
              <w:sdtPr>
                <w:rPr>
                  <w:rFonts w:ascii="MS Gothic" w:eastAsia="MS Gothic" w:hAnsi="MS Gothic"/>
                  <w:noProof/>
                </w:rPr>
                <w:id w:val="-817188002"/>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44891332" w14:textId="77777777" w:rsidTr="00447D98">
        <w:trPr>
          <w:trHeight w:val="268"/>
        </w:trPr>
        <w:tc>
          <w:tcPr>
            <w:tcW w:w="1603" w:type="dxa"/>
            <w:vMerge/>
            <w:shd w:val="clear" w:color="auto" w:fill="auto"/>
          </w:tcPr>
          <w:p w14:paraId="587D03D0"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tcPr>
          <w:p w14:paraId="4F0838E0"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roofErr w:type="spellStart"/>
            <w:r w:rsidRPr="007D5128">
              <w:rPr>
                <w:rFonts w:ascii="Arial Narrow" w:eastAsia="Calibri" w:hAnsi="Arial Narrow" w:cs="Courier New"/>
                <w:color w:val="202124"/>
                <w:sz w:val="22"/>
                <w:szCs w:val="22"/>
              </w:rPr>
              <w:t>handsfree</w:t>
            </w:r>
            <w:proofErr w:type="spellEnd"/>
            <w:r w:rsidRPr="007D5128">
              <w:rPr>
                <w:rFonts w:ascii="Arial Narrow" w:eastAsia="Calibri" w:hAnsi="Arial Narrow" w:cs="Courier New"/>
                <w:color w:val="202124"/>
                <w:sz w:val="22"/>
                <w:szCs w:val="22"/>
              </w:rPr>
              <w:t xml:space="preserve"> súprava</w:t>
            </w:r>
          </w:p>
        </w:tc>
        <w:tc>
          <w:tcPr>
            <w:tcW w:w="916" w:type="dxa"/>
          </w:tcPr>
          <w:p w14:paraId="097ABBF3" w14:textId="77777777" w:rsidR="002B7D96" w:rsidRPr="00C95A9D"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1943904670"/>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0301B900" w14:textId="77777777" w:rsidTr="00447D98">
        <w:trPr>
          <w:trHeight w:val="268"/>
        </w:trPr>
        <w:tc>
          <w:tcPr>
            <w:tcW w:w="1603" w:type="dxa"/>
            <w:vMerge/>
            <w:shd w:val="clear" w:color="auto" w:fill="auto"/>
          </w:tcPr>
          <w:p w14:paraId="59B24EA9"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tcPr>
          <w:p w14:paraId="2880A002"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sz w:val="22"/>
                <w:szCs w:val="22"/>
              </w:rPr>
            </w:pPr>
            <w:r w:rsidRPr="007D5128">
              <w:rPr>
                <w:rFonts w:ascii="Arial Narrow" w:eastAsia="Calibri" w:hAnsi="Arial Narrow" w:cs="Courier New"/>
                <w:sz w:val="22"/>
                <w:szCs w:val="22"/>
              </w:rPr>
              <w:t xml:space="preserve">predná lakťová opierka </w:t>
            </w:r>
          </w:p>
        </w:tc>
        <w:tc>
          <w:tcPr>
            <w:tcW w:w="916" w:type="dxa"/>
          </w:tcPr>
          <w:p w14:paraId="698734CE" w14:textId="77777777" w:rsidR="002B7D96" w:rsidRPr="00C95A9D"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sz w:val="22"/>
                <w:szCs w:val="22"/>
              </w:rPr>
            </w:pPr>
            <w:r w:rsidRPr="00C95A9D">
              <w:rPr>
                <w:rFonts w:ascii="Arial Narrow" w:hAnsi="Arial Narrow"/>
                <w:noProof/>
              </w:rPr>
              <w:t xml:space="preserve">splnil </w:t>
            </w:r>
            <w:sdt>
              <w:sdtPr>
                <w:rPr>
                  <w:rFonts w:ascii="MS Gothic" w:eastAsia="MS Gothic" w:hAnsi="MS Gothic"/>
                  <w:noProof/>
                </w:rPr>
                <w:id w:val="-1604879478"/>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2BBF4CCA" w14:textId="77777777" w:rsidTr="00447D98">
        <w:trPr>
          <w:trHeight w:val="268"/>
        </w:trPr>
        <w:tc>
          <w:tcPr>
            <w:tcW w:w="1603" w:type="dxa"/>
            <w:vMerge/>
            <w:shd w:val="clear" w:color="auto" w:fill="auto"/>
          </w:tcPr>
          <w:p w14:paraId="7422F9A2"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tcPr>
          <w:p w14:paraId="7CCFA460"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sz w:val="22"/>
                <w:szCs w:val="22"/>
              </w:rPr>
            </w:pPr>
            <w:r w:rsidRPr="007D5128">
              <w:rPr>
                <w:rFonts w:ascii="Arial Narrow" w:eastAsia="Calibri" w:hAnsi="Arial Narrow" w:cs="Courier New"/>
                <w:sz w:val="22"/>
                <w:szCs w:val="22"/>
              </w:rPr>
              <w:t>svetelný / dažďový senzor</w:t>
            </w:r>
          </w:p>
        </w:tc>
        <w:tc>
          <w:tcPr>
            <w:tcW w:w="916" w:type="dxa"/>
          </w:tcPr>
          <w:p w14:paraId="44E1F6A1" w14:textId="77777777" w:rsidR="002B7D96" w:rsidRPr="00C95A9D"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sz w:val="22"/>
                <w:szCs w:val="22"/>
              </w:rPr>
            </w:pPr>
            <w:r w:rsidRPr="00C95A9D">
              <w:rPr>
                <w:rFonts w:ascii="Arial Narrow" w:hAnsi="Arial Narrow"/>
                <w:noProof/>
              </w:rPr>
              <w:t xml:space="preserve">splnil </w:t>
            </w:r>
            <w:sdt>
              <w:sdtPr>
                <w:rPr>
                  <w:rFonts w:ascii="MS Gothic" w:eastAsia="MS Gothic" w:hAnsi="MS Gothic"/>
                  <w:noProof/>
                </w:rPr>
                <w:id w:val="-1425808735"/>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6BD3A873" w14:textId="77777777" w:rsidTr="00447D98">
        <w:trPr>
          <w:trHeight w:val="268"/>
        </w:trPr>
        <w:tc>
          <w:tcPr>
            <w:tcW w:w="1603" w:type="dxa"/>
            <w:vMerge/>
            <w:shd w:val="clear" w:color="auto" w:fill="auto"/>
            <w:hideMark/>
          </w:tcPr>
          <w:p w14:paraId="64F1B41A"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tcPr>
          <w:p w14:paraId="279737AB"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gumové koberčeky</w:t>
            </w:r>
          </w:p>
        </w:tc>
        <w:tc>
          <w:tcPr>
            <w:tcW w:w="916" w:type="dxa"/>
          </w:tcPr>
          <w:p w14:paraId="6F3F5603" w14:textId="77777777" w:rsidR="002B7D96" w:rsidRPr="00C95A9D"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1503277603"/>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p>
        </w:tc>
      </w:tr>
      <w:tr w:rsidR="002B7D96" w:rsidRPr="00C95A9D" w14:paraId="0ECCAE7C" w14:textId="77777777" w:rsidTr="00447D98">
        <w:trPr>
          <w:trHeight w:val="268"/>
        </w:trPr>
        <w:tc>
          <w:tcPr>
            <w:tcW w:w="1603" w:type="dxa"/>
            <w:vMerge/>
            <w:shd w:val="clear" w:color="auto" w:fill="auto"/>
          </w:tcPr>
          <w:p w14:paraId="31F22B41"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tcPr>
          <w:p w14:paraId="3272309C"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proofErr w:type="spellStart"/>
            <w:r w:rsidRPr="007D5128">
              <w:rPr>
                <w:rFonts w:ascii="Arial Narrow" w:eastAsia="Calibri" w:hAnsi="Arial Narrow" w:cs="Courier New"/>
                <w:color w:val="202124"/>
                <w:sz w:val="22"/>
                <w:szCs w:val="22"/>
              </w:rPr>
              <w:t>cúvacia</w:t>
            </w:r>
            <w:proofErr w:type="spellEnd"/>
            <w:r w:rsidRPr="007D5128">
              <w:rPr>
                <w:rFonts w:ascii="Arial Narrow" w:eastAsia="Calibri" w:hAnsi="Arial Narrow" w:cs="Courier New"/>
                <w:color w:val="202124"/>
                <w:sz w:val="22"/>
                <w:szCs w:val="22"/>
              </w:rPr>
              <w:t xml:space="preserve"> kamera alebo senzory</w:t>
            </w:r>
          </w:p>
        </w:tc>
        <w:tc>
          <w:tcPr>
            <w:tcW w:w="916" w:type="dxa"/>
          </w:tcPr>
          <w:p w14:paraId="61BF9BE6" w14:textId="77777777" w:rsidR="002B7D96" w:rsidRPr="00C95A9D"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186335895"/>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1F2A0D87" w14:textId="77777777" w:rsidTr="00447D98">
        <w:trPr>
          <w:trHeight w:val="268"/>
        </w:trPr>
        <w:tc>
          <w:tcPr>
            <w:tcW w:w="1603" w:type="dxa"/>
            <w:vMerge/>
            <w:shd w:val="clear" w:color="auto" w:fill="auto"/>
            <w:hideMark/>
          </w:tcPr>
          <w:p w14:paraId="5D4E7C0C"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tcPr>
          <w:p w14:paraId="26F9D09F"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pevné alebo odnímateľné ťažné zariadenie</w:t>
            </w:r>
          </w:p>
        </w:tc>
        <w:tc>
          <w:tcPr>
            <w:tcW w:w="916" w:type="dxa"/>
          </w:tcPr>
          <w:p w14:paraId="58C52BB1" w14:textId="77777777" w:rsidR="002B7D96" w:rsidRPr="00C95A9D"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355428156"/>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46669DEF" w14:textId="77777777" w:rsidTr="00447D98">
        <w:trPr>
          <w:trHeight w:val="268"/>
        </w:trPr>
        <w:tc>
          <w:tcPr>
            <w:tcW w:w="1603" w:type="dxa"/>
            <w:vMerge/>
            <w:shd w:val="clear" w:color="auto" w:fill="auto"/>
            <w:hideMark/>
          </w:tcPr>
          <w:p w14:paraId="2B55C0EC"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tcPr>
          <w:p w14:paraId="13D6DF26"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bočné posuvné dvere minimálne na strane spolujazdca</w:t>
            </w:r>
          </w:p>
        </w:tc>
        <w:tc>
          <w:tcPr>
            <w:tcW w:w="916" w:type="dxa"/>
          </w:tcPr>
          <w:p w14:paraId="353B7E3C" w14:textId="77777777" w:rsidR="002B7D96" w:rsidRPr="00C95A9D"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63174118"/>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4BEAF33F" w14:textId="77777777" w:rsidTr="00447D98">
        <w:trPr>
          <w:trHeight w:val="284"/>
        </w:trPr>
        <w:tc>
          <w:tcPr>
            <w:tcW w:w="1603" w:type="dxa"/>
            <w:vMerge/>
            <w:shd w:val="clear" w:color="auto" w:fill="auto"/>
            <w:hideMark/>
          </w:tcPr>
          <w:p w14:paraId="69C5C75E"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tcPr>
          <w:p w14:paraId="637E506A"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 xml:space="preserve">druhá </w:t>
            </w:r>
            <w:proofErr w:type="spellStart"/>
            <w:r w:rsidRPr="007D5128">
              <w:rPr>
                <w:rFonts w:ascii="Arial Narrow" w:eastAsia="Calibri" w:hAnsi="Arial Narrow" w:cs="Courier New"/>
                <w:color w:val="202124"/>
                <w:sz w:val="22"/>
                <w:szCs w:val="22"/>
              </w:rPr>
              <w:t>sada</w:t>
            </w:r>
            <w:proofErr w:type="spellEnd"/>
            <w:r w:rsidRPr="007D5128">
              <w:rPr>
                <w:rFonts w:ascii="Arial Narrow" w:eastAsia="Calibri" w:hAnsi="Arial Narrow" w:cs="Courier New"/>
                <w:color w:val="202124"/>
                <w:sz w:val="22"/>
                <w:szCs w:val="22"/>
              </w:rPr>
              <w:t xml:space="preserve"> (4 ks) sezónnych pneumatík (podľa ročného obdobia) + disky oceľové s krytmi</w:t>
            </w:r>
          </w:p>
        </w:tc>
        <w:tc>
          <w:tcPr>
            <w:tcW w:w="916" w:type="dxa"/>
          </w:tcPr>
          <w:p w14:paraId="7FDFE897" w14:textId="77777777" w:rsidR="002B7D96" w:rsidRPr="00C95A9D"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613284440"/>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39005755" w14:textId="77777777" w:rsidTr="00447D98">
        <w:trPr>
          <w:trHeight w:val="268"/>
        </w:trPr>
        <w:tc>
          <w:tcPr>
            <w:tcW w:w="1603" w:type="dxa"/>
            <w:vMerge/>
            <w:shd w:val="clear" w:color="auto" w:fill="auto"/>
            <w:hideMark/>
          </w:tcPr>
          <w:p w14:paraId="0F82A49C"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tcPr>
          <w:p w14:paraId="21F1BDA7"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 xml:space="preserve">boky zadnej časti </w:t>
            </w:r>
            <w:r w:rsidRPr="006E4AA7">
              <w:rPr>
                <w:rFonts w:ascii="Arial Narrow" w:eastAsia="Calibri" w:hAnsi="Arial Narrow" w:cs="Courier New"/>
                <w:color w:val="202124"/>
                <w:sz w:val="22"/>
                <w:szCs w:val="22"/>
              </w:rPr>
              <w:t>s oknami s maximálnou možnou mierou zatmavenia s platnou certifikáciou</w:t>
            </w:r>
          </w:p>
        </w:tc>
        <w:tc>
          <w:tcPr>
            <w:tcW w:w="916" w:type="dxa"/>
          </w:tcPr>
          <w:p w14:paraId="5205865C" w14:textId="77777777" w:rsidR="002B7D96" w:rsidRPr="00C95A9D"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1207141878"/>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750CC048" w14:textId="77777777" w:rsidTr="00447D98">
        <w:trPr>
          <w:trHeight w:val="268"/>
        </w:trPr>
        <w:tc>
          <w:tcPr>
            <w:tcW w:w="1603" w:type="dxa"/>
            <w:vMerge/>
            <w:shd w:val="clear" w:color="auto" w:fill="auto"/>
          </w:tcPr>
          <w:p w14:paraId="5D231E89"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tcPr>
          <w:p w14:paraId="275752A0"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7D5128">
              <w:rPr>
                <w:rFonts w:ascii="Arial Narrow" w:eastAsia="Calibri" w:hAnsi="Arial Narrow" w:cs="Courier New"/>
                <w:color w:val="202124"/>
                <w:sz w:val="22"/>
                <w:szCs w:val="22"/>
              </w:rPr>
              <w:t>povinná výbava podľa platnej vyhlášky</w:t>
            </w:r>
          </w:p>
        </w:tc>
        <w:tc>
          <w:tcPr>
            <w:tcW w:w="916" w:type="dxa"/>
          </w:tcPr>
          <w:p w14:paraId="5C098A55" w14:textId="77777777" w:rsidR="002B7D96" w:rsidRPr="00C95A9D"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color w:val="202124"/>
                <w:sz w:val="22"/>
                <w:szCs w:val="22"/>
              </w:rPr>
            </w:pPr>
            <w:r w:rsidRPr="00C95A9D">
              <w:rPr>
                <w:rFonts w:ascii="Arial Narrow" w:hAnsi="Arial Narrow"/>
                <w:noProof/>
              </w:rPr>
              <w:t xml:space="preserve">splnil </w:t>
            </w:r>
            <w:sdt>
              <w:sdtPr>
                <w:rPr>
                  <w:rFonts w:ascii="MS Gothic" w:eastAsia="MS Gothic" w:hAnsi="MS Gothic"/>
                  <w:noProof/>
                </w:rPr>
                <w:id w:val="-1930110511"/>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0CC48714" w14:textId="77777777" w:rsidTr="00447D98">
        <w:trPr>
          <w:trHeight w:val="582"/>
        </w:trPr>
        <w:tc>
          <w:tcPr>
            <w:tcW w:w="1603" w:type="dxa"/>
            <w:vMerge/>
            <w:shd w:val="clear" w:color="auto" w:fill="auto"/>
          </w:tcPr>
          <w:p w14:paraId="05398F75" w14:textId="77777777" w:rsidR="002B7D96" w:rsidRPr="007D5128" w:rsidRDefault="002B7D96" w:rsidP="00447D98">
            <w:pPr>
              <w:tabs>
                <w:tab w:val="left" w:pos="8025"/>
              </w:tabs>
              <w:rPr>
                <w:rFonts w:ascii="Arial Narrow" w:eastAsia="Calibri" w:hAnsi="Arial Narrow" w:cs="Calibri"/>
                <w:b/>
                <w:bCs/>
                <w:noProof/>
                <w:sz w:val="22"/>
                <w:szCs w:val="22"/>
              </w:rPr>
            </w:pPr>
          </w:p>
        </w:tc>
        <w:tc>
          <w:tcPr>
            <w:tcW w:w="7115" w:type="dxa"/>
            <w:shd w:val="clear" w:color="auto" w:fill="auto"/>
          </w:tcPr>
          <w:p w14:paraId="0C413461" w14:textId="77777777" w:rsidR="002B7D96" w:rsidRPr="007D5128" w:rsidRDefault="002B7D96" w:rsidP="00447D98">
            <w:pPr>
              <w:rPr>
                <w:rFonts w:ascii="Arial Narrow" w:eastAsia="Calibri" w:hAnsi="Arial Narrow"/>
                <w:sz w:val="22"/>
                <w:szCs w:val="22"/>
              </w:rPr>
            </w:pPr>
            <w:r w:rsidRPr="007D5128">
              <w:rPr>
                <w:rFonts w:ascii="Arial Narrow" w:eastAsia="Calibri" w:hAnsi="Arial Narrow"/>
                <w:color w:val="202124"/>
                <w:sz w:val="22"/>
                <w:szCs w:val="22"/>
              </w:rPr>
              <w:t>súčasťou dodávky vozidla budú všetky potrebné doklady umožňujúce registráciu vozidla do prevádzky</w:t>
            </w:r>
          </w:p>
        </w:tc>
        <w:tc>
          <w:tcPr>
            <w:tcW w:w="916" w:type="dxa"/>
          </w:tcPr>
          <w:p w14:paraId="3C831B8B" w14:textId="77777777" w:rsidR="002B7D96" w:rsidRPr="00C95A9D" w:rsidRDefault="002B7D96" w:rsidP="00447D98">
            <w:pPr>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1908983733"/>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534A6D78" w14:textId="77777777" w:rsidTr="00447D98">
        <w:trPr>
          <w:trHeight w:val="510"/>
        </w:trPr>
        <w:tc>
          <w:tcPr>
            <w:tcW w:w="1603" w:type="dxa"/>
            <w:vMerge w:val="restart"/>
            <w:shd w:val="clear" w:color="auto" w:fill="auto"/>
          </w:tcPr>
          <w:p w14:paraId="6A7ECD19" w14:textId="77777777" w:rsidR="002B7D96" w:rsidRPr="007D5128" w:rsidRDefault="002B7D96" w:rsidP="00447D98">
            <w:pPr>
              <w:widowControl w:val="0"/>
              <w:spacing w:line="240" w:lineRule="auto"/>
              <w:rPr>
                <w:rFonts w:ascii="Arial Narrow" w:eastAsia="Calibri" w:hAnsi="Arial Narrow"/>
                <w:b/>
                <w:color w:val="202124"/>
                <w:sz w:val="22"/>
                <w:szCs w:val="22"/>
              </w:rPr>
            </w:pPr>
          </w:p>
          <w:p w14:paraId="1D8F3930" w14:textId="77777777" w:rsidR="002B7D96" w:rsidRPr="007D5128" w:rsidRDefault="002B7D96" w:rsidP="00447D98">
            <w:pPr>
              <w:widowControl w:val="0"/>
              <w:spacing w:line="240" w:lineRule="auto"/>
              <w:rPr>
                <w:rFonts w:ascii="Arial Narrow" w:eastAsia="Calibri" w:hAnsi="Arial Narrow"/>
                <w:b/>
                <w:color w:val="202124"/>
                <w:sz w:val="22"/>
                <w:szCs w:val="22"/>
              </w:rPr>
            </w:pPr>
          </w:p>
          <w:p w14:paraId="1A9198A4" w14:textId="77777777" w:rsidR="002B7D96" w:rsidRPr="007D5128" w:rsidRDefault="002B7D96" w:rsidP="00447D98">
            <w:pPr>
              <w:widowControl w:val="0"/>
              <w:spacing w:line="240" w:lineRule="auto"/>
              <w:rPr>
                <w:rFonts w:ascii="Arial Narrow" w:eastAsia="Calibri" w:hAnsi="Arial Narrow"/>
                <w:b/>
                <w:color w:val="202124"/>
                <w:sz w:val="22"/>
                <w:szCs w:val="22"/>
              </w:rPr>
            </w:pPr>
          </w:p>
          <w:p w14:paraId="5E9999E0" w14:textId="77777777" w:rsidR="002B7D96" w:rsidRPr="007D5128" w:rsidRDefault="002B7D96" w:rsidP="00447D98">
            <w:pPr>
              <w:widowControl w:val="0"/>
              <w:rPr>
                <w:rFonts w:ascii="Arial Narrow" w:eastAsia="Calibri" w:hAnsi="Arial Narrow" w:cs="Calibri"/>
                <w:b/>
                <w:bCs/>
                <w:noProof/>
                <w:color w:val="000000"/>
                <w:sz w:val="22"/>
                <w:szCs w:val="22"/>
              </w:rPr>
            </w:pPr>
            <w:r w:rsidRPr="007D5128">
              <w:rPr>
                <w:rFonts w:ascii="Arial Narrow" w:eastAsia="Calibri" w:hAnsi="Arial Narrow"/>
                <w:b/>
                <w:color w:val="202124"/>
                <w:sz w:val="22"/>
                <w:szCs w:val="22"/>
              </w:rPr>
              <w:t>8.</w:t>
            </w:r>
            <w:r>
              <w:rPr>
                <w:rFonts w:ascii="Arial Narrow" w:eastAsia="Calibri" w:hAnsi="Arial Narrow"/>
                <w:b/>
                <w:color w:val="202124"/>
                <w:sz w:val="22"/>
                <w:szCs w:val="22"/>
              </w:rPr>
              <w:t>Doplnková výbava</w:t>
            </w:r>
          </w:p>
          <w:p w14:paraId="45B11F76" w14:textId="77777777" w:rsidR="002B7D96" w:rsidRPr="007D5128" w:rsidRDefault="002B7D96" w:rsidP="0044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spacing w:line="240" w:lineRule="auto"/>
              <w:textAlignment w:val="baseline"/>
              <w:rPr>
                <w:rFonts w:ascii="Arial Narrow" w:eastAsia="Calibri" w:hAnsi="Arial Narrow" w:cs="Courier New"/>
                <w:b/>
                <w:color w:val="202124"/>
                <w:sz w:val="22"/>
                <w:szCs w:val="22"/>
              </w:rPr>
            </w:pPr>
          </w:p>
          <w:p w14:paraId="3710B9B9" w14:textId="77777777" w:rsidR="002B7D96" w:rsidRPr="007D5128" w:rsidRDefault="002B7D96" w:rsidP="00447D98">
            <w:pPr>
              <w:spacing w:line="240" w:lineRule="auto"/>
              <w:rPr>
                <w:rFonts w:ascii="Arial Narrow" w:eastAsia="Calibri" w:hAnsi="Arial Narrow" w:cs="Calibri"/>
                <w:b/>
                <w:bCs/>
                <w:noProof/>
                <w:color w:val="000000"/>
                <w:sz w:val="22"/>
                <w:szCs w:val="22"/>
              </w:rPr>
            </w:pPr>
          </w:p>
        </w:tc>
        <w:tc>
          <w:tcPr>
            <w:tcW w:w="7115" w:type="dxa"/>
            <w:shd w:val="clear" w:color="auto" w:fill="auto"/>
          </w:tcPr>
          <w:p w14:paraId="17B1CF77" w14:textId="77777777" w:rsidR="002B7D96" w:rsidRPr="007D5128" w:rsidRDefault="002B7D96" w:rsidP="00447D98">
            <w:pPr>
              <w:widowControl w:val="0"/>
              <w:spacing w:line="240" w:lineRule="auto"/>
              <w:rPr>
                <w:rFonts w:ascii="Arial Narrow" w:eastAsia="Calibri" w:hAnsi="Arial Narrow" w:cs="Calibri"/>
                <w:color w:val="000000"/>
                <w:sz w:val="22"/>
                <w:szCs w:val="22"/>
              </w:rPr>
            </w:pPr>
            <w:r>
              <w:rPr>
                <w:rFonts w:ascii="Arial Narrow" w:eastAsia="Calibri" w:hAnsi="Arial Narrow"/>
                <w:color w:val="202124"/>
                <w:sz w:val="22"/>
                <w:szCs w:val="22"/>
              </w:rPr>
              <w:t>v</w:t>
            </w:r>
            <w:r w:rsidRPr="00B67BAA">
              <w:rPr>
                <w:rFonts w:ascii="Arial Narrow" w:eastAsia="Calibri" w:hAnsi="Arial Narrow"/>
                <w:color w:val="202124"/>
                <w:sz w:val="22"/>
                <w:szCs w:val="22"/>
              </w:rPr>
              <w:t>ozidlo má úložné miesto a priestor s boxami pre psov</w:t>
            </w:r>
          </w:p>
        </w:tc>
        <w:tc>
          <w:tcPr>
            <w:tcW w:w="916" w:type="dxa"/>
          </w:tcPr>
          <w:p w14:paraId="1B70D93B" w14:textId="77777777" w:rsidR="002B7D96" w:rsidRPr="00C95A9D" w:rsidRDefault="002B7D96" w:rsidP="00447D98">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455564243"/>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05FBA0B6" w14:textId="77777777" w:rsidTr="00447D98">
        <w:trPr>
          <w:trHeight w:val="510"/>
        </w:trPr>
        <w:tc>
          <w:tcPr>
            <w:tcW w:w="1603" w:type="dxa"/>
            <w:vMerge/>
            <w:shd w:val="clear" w:color="auto" w:fill="auto"/>
          </w:tcPr>
          <w:p w14:paraId="695687E8" w14:textId="77777777" w:rsidR="002B7D96" w:rsidRPr="007D5128" w:rsidRDefault="002B7D96" w:rsidP="00447D98">
            <w:pPr>
              <w:spacing w:line="240" w:lineRule="auto"/>
              <w:rPr>
                <w:rFonts w:ascii="Arial Narrow" w:eastAsia="Calibri" w:hAnsi="Arial Narrow"/>
                <w:b/>
                <w:color w:val="202124"/>
                <w:sz w:val="22"/>
                <w:szCs w:val="22"/>
              </w:rPr>
            </w:pPr>
          </w:p>
        </w:tc>
        <w:tc>
          <w:tcPr>
            <w:tcW w:w="7115" w:type="dxa"/>
            <w:shd w:val="clear" w:color="auto" w:fill="auto"/>
          </w:tcPr>
          <w:p w14:paraId="37A8BE07" w14:textId="77777777" w:rsidR="002B7D96" w:rsidRPr="007D5128" w:rsidRDefault="002B7D96" w:rsidP="00447D98">
            <w:pPr>
              <w:widowControl w:val="0"/>
              <w:spacing w:line="240" w:lineRule="auto"/>
              <w:rPr>
                <w:rFonts w:ascii="Arial Narrow" w:eastAsia="Calibri" w:hAnsi="Arial Narrow"/>
                <w:color w:val="202124"/>
                <w:sz w:val="22"/>
                <w:szCs w:val="22"/>
              </w:rPr>
            </w:pPr>
            <w:r>
              <w:rPr>
                <w:rFonts w:ascii="Arial Narrow" w:eastAsia="Calibri" w:hAnsi="Arial Narrow"/>
                <w:color w:val="202124"/>
                <w:sz w:val="22"/>
                <w:szCs w:val="22"/>
              </w:rPr>
              <w:t>k</w:t>
            </w:r>
            <w:r w:rsidRPr="00B67BAA">
              <w:rPr>
                <w:rFonts w:ascii="Arial Narrow" w:eastAsia="Calibri" w:hAnsi="Arial Narrow"/>
                <w:color w:val="202124"/>
                <w:sz w:val="22"/>
                <w:szCs w:val="22"/>
              </w:rPr>
              <w:t xml:space="preserve">abína posádky - umiestnenie ovládačov zadnej ventilácie a kamier, umiestnenie obrazovky kamier, umiestnenie teplomera pre zobrazenie aktuálnej teploty v ložnom priestore s nastavením regulácie teploty (od - do), zásuvky 12V a zásuvky </w:t>
            </w:r>
            <w:r>
              <w:rPr>
                <w:rFonts w:ascii="Arial Narrow" w:eastAsia="Calibri" w:hAnsi="Arial Narrow"/>
                <w:color w:val="202124"/>
                <w:sz w:val="22"/>
                <w:szCs w:val="22"/>
              </w:rPr>
              <w:t>USB</w:t>
            </w:r>
          </w:p>
        </w:tc>
        <w:tc>
          <w:tcPr>
            <w:tcW w:w="916" w:type="dxa"/>
          </w:tcPr>
          <w:p w14:paraId="5F8ED7DA" w14:textId="77777777" w:rsidR="002B7D96" w:rsidRPr="00C95A9D" w:rsidRDefault="002B7D96" w:rsidP="00447D98">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1218971097"/>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596D275D" w14:textId="77777777" w:rsidTr="00447D98">
        <w:trPr>
          <w:trHeight w:val="510"/>
        </w:trPr>
        <w:tc>
          <w:tcPr>
            <w:tcW w:w="1603" w:type="dxa"/>
            <w:vMerge/>
            <w:shd w:val="clear" w:color="auto" w:fill="auto"/>
            <w:vAlign w:val="center"/>
          </w:tcPr>
          <w:p w14:paraId="215129C8" w14:textId="77777777" w:rsidR="002B7D96" w:rsidRPr="007D5128" w:rsidRDefault="002B7D96" w:rsidP="00447D98">
            <w:pPr>
              <w:spacing w:line="240" w:lineRule="auto"/>
              <w:rPr>
                <w:rFonts w:ascii="Arial Narrow" w:eastAsia="Calibri" w:hAnsi="Arial Narrow" w:cs="Courier New"/>
                <w:b/>
                <w:color w:val="202124"/>
                <w:sz w:val="22"/>
                <w:szCs w:val="22"/>
              </w:rPr>
            </w:pPr>
          </w:p>
        </w:tc>
        <w:tc>
          <w:tcPr>
            <w:tcW w:w="7115" w:type="dxa"/>
            <w:shd w:val="clear" w:color="auto" w:fill="auto"/>
          </w:tcPr>
          <w:p w14:paraId="41BC91F5" w14:textId="77777777" w:rsidR="002B7D96" w:rsidRPr="007D5128" w:rsidRDefault="002B7D96" w:rsidP="00447D98">
            <w:pPr>
              <w:widowControl w:val="0"/>
              <w:spacing w:line="240" w:lineRule="auto"/>
              <w:rPr>
                <w:rFonts w:ascii="Arial Narrow" w:eastAsia="Calibri" w:hAnsi="Arial Narrow"/>
                <w:sz w:val="22"/>
                <w:szCs w:val="22"/>
              </w:rPr>
            </w:pPr>
            <w:r>
              <w:rPr>
                <w:rFonts w:ascii="Arial Narrow" w:eastAsia="Calibri" w:hAnsi="Arial Narrow"/>
                <w:color w:val="202124"/>
                <w:sz w:val="22"/>
                <w:szCs w:val="22"/>
              </w:rPr>
              <w:t>d</w:t>
            </w:r>
            <w:r w:rsidRPr="00B67BAA">
              <w:rPr>
                <w:rFonts w:ascii="Arial Narrow" w:eastAsia="Calibri" w:hAnsi="Arial Narrow"/>
                <w:color w:val="202124"/>
                <w:sz w:val="22"/>
                <w:szCs w:val="22"/>
              </w:rPr>
              <w:t>ostatočné LED osvetlenie ložného priestoru vozidla, spínaného dverovým spínačom bočných posuvných dverí</w:t>
            </w:r>
          </w:p>
        </w:tc>
        <w:tc>
          <w:tcPr>
            <w:tcW w:w="916" w:type="dxa"/>
          </w:tcPr>
          <w:p w14:paraId="7A383599" w14:textId="77777777" w:rsidR="002B7D96" w:rsidRPr="00C95A9D" w:rsidRDefault="002B7D96" w:rsidP="00447D98">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126292713"/>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15B71645" w14:textId="77777777" w:rsidTr="00447D98">
        <w:trPr>
          <w:trHeight w:val="510"/>
        </w:trPr>
        <w:tc>
          <w:tcPr>
            <w:tcW w:w="1603" w:type="dxa"/>
            <w:vMerge/>
            <w:shd w:val="clear" w:color="auto" w:fill="auto"/>
            <w:vAlign w:val="center"/>
          </w:tcPr>
          <w:p w14:paraId="4B8C137F" w14:textId="77777777" w:rsidR="002B7D96" w:rsidRPr="007D5128" w:rsidRDefault="002B7D96" w:rsidP="00447D98">
            <w:pPr>
              <w:spacing w:line="240" w:lineRule="auto"/>
              <w:rPr>
                <w:rFonts w:ascii="Arial Narrow" w:eastAsia="Calibri" w:hAnsi="Arial Narrow" w:cs="Courier New"/>
                <w:b/>
                <w:color w:val="202124"/>
                <w:sz w:val="22"/>
                <w:szCs w:val="22"/>
              </w:rPr>
            </w:pPr>
          </w:p>
        </w:tc>
        <w:tc>
          <w:tcPr>
            <w:tcW w:w="7115" w:type="dxa"/>
            <w:shd w:val="clear" w:color="auto" w:fill="auto"/>
          </w:tcPr>
          <w:p w14:paraId="57D4BA83" w14:textId="77777777" w:rsidR="002B7D96" w:rsidRPr="007D5128" w:rsidRDefault="002B7D96" w:rsidP="00447D98">
            <w:pPr>
              <w:widowControl w:val="0"/>
              <w:spacing w:line="240" w:lineRule="auto"/>
              <w:rPr>
                <w:rFonts w:ascii="Arial Narrow" w:eastAsia="Calibri" w:hAnsi="Arial Narrow"/>
                <w:color w:val="202124"/>
                <w:sz w:val="22"/>
                <w:szCs w:val="22"/>
              </w:rPr>
            </w:pPr>
            <w:r>
              <w:rPr>
                <w:rFonts w:ascii="Arial Narrow" w:eastAsia="Calibri" w:hAnsi="Arial Narrow"/>
                <w:sz w:val="22"/>
                <w:szCs w:val="22"/>
              </w:rPr>
              <w:t>v</w:t>
            </w:r>
            <w:r w:rsidRPr="00B67BAA">
              <w:rPr>
                <w:rFonts w:ascii="Arial Narrow" w:eastAsia="Calibri" w:hAnsi="Arial Narrow"/>
                <w:sz w:val="22"/>
                <w:szCs w:val="22"/>
              </w:rPr>
              <w:t xml:space="preserve"> zadnej časti (v ložnom priestore) musia byť umiestnené dva </w:t>
            </w:r>
            <w:proofErr w:type="spellStart"/>
            <w:r w:rsidRPr="00B67BAA">
              <w:rPr>
                <w:rFonts w:ascii="Arial Narrow" w:eastAsia="Calibri" w:hAnsi="Arial Narrow"/>
                <w:sz w:val="22"/>
                <w:szCs w:val="22"/>
              </w:rPr>
              <w:t>dvojboxy</w:t>
            </w:r>
            <w:proofErr w:type="spellEnd"/>
            <w:r w:rsidRPr="00B67BAA">
              <w:rPr>
                <w:rFonts w:ascii="Arial Narrow" w:eastAsia="Calibri" w:hAnsi="Arial Narrow"/>
                <w:sz w:val="22"/>
                <w:szCs w:val="22"/>
              </w:rPr>
              <w:t xml:space="preserve"> (spolu 4 boxy) pre psov v dvoch radách </w:t>
            </w:r>
            <w:proofErr w:type="spellStart"/>
            <w:r w:rsidRPr="00B67BAA">
              <w:rPr>
                <w:rFonts w:ascii="Arial Narrow" w:eastAsia="Calibri" w:hAnsi="Arial Narrow"/>
                <w:sz w:val="22"/>
                <w:szCs w:val="22"/>
              </w:rPr>
              <w:t>nadsebou</w:t>
            </w:r>
            <w:proofErr w:type="spellEnd"/>
            <w:r w:rsidRPr="00B67BAA">
              <w:rPr>
                <w:rFonts w:ascii="Arial Narrow" w:eastAsia="Calibri" w:hAnsi="Arial Narrow"/>
                <w:sz w:val="22"/>
                <w:szCs w:val="22"/>
              </w:rPr>
              <w:t xml:space="preserve">, min. rozmery jedného </w:t>
            </w:r>
            <w:proofErr w:type="spellStart"/>
            <w:r w:rsidRPr="00B67BAA">
              <w:rPr>
                <w:rFonts w:ascii="Arial Narrow" w:eastAsia="Calibri" w:hAnsi="Arial Narrow"/>
                <w:sz w:val="22"/>
                <w:szCs w:val="22"/>
              </w:rPr>
              <w:t>dvojboxu</w:t>
            </w:r>
            <w:proofErr w:type="spellEnd"/>
            <w:r w:rsidRPr="00B67BAA">
              <w:rPr>
                <w:rFonts w:ascii="Arial Narrow" w:eastAsia="Calibri" w:hAnsi="Arial Narrow"/>
                <w:sz w:val="22"/>
                <w:szCs w:val="22"/>
              </w:rPr>
              <w:t xml:space="preserve">: dĺžka (resp. </w:t>
            </w:r>
            <w:r w:rsidRPr="00B67BAA">
              <w:rPr>
                <w:rFonts w:ascii="Arial Narrow" w:eastAsia="Calibri" w:hAnsi="Arial Narrow"/>
                <w:sz w:val="22"/>
                <w:szCs w:val="22"/>
              </w:rPr>
              <w:lastRenderedPageBreak/>
              <w:t xml:space="preserve">hĺbka) 1000 mm </w:t>
            </w:r>
            <w:r>
              <w:rPr>
                <w:rFonts w:ascii="Arial Narrow" w:eastAsia="Calibri" w:hAnsi="Arial Narrow"/>
                <w:sz w:val="22"/>
                <w:szCs w:val="22"/>
              </w:rPr>
              <w:t>x šírka 1100 mm x výška 550 mm</w:t>
            </w:r>
          </w:p>
        </w:tc>
        <w:tc>
          <w:tcPr>
            <w:tcW w:w="916" w:type="dxa"/>
          </w:tcPr>
          <w:p w14:paraId="17042974" w14:textId="77777777" w:rsidR="002B7D96" w:rsidRPr="00C95A9D" w:rsidRDefault="002B7D96" w:rsidP="00447D98">
            <w:pPr>
              <w:widowControl w:val="0"/>
              <w:spacing w:line="240" w:lineRule="auto"/>
              <w:rPr>
                <w:rFonts w:ascii="Arial Narrow" w:eastAsia="Calibri" w:hAnsi="Arial Narrow"/>
                <w:sz w:val="22"/>
                <w:szCs w:val="22"/>
              </w:rPr>
            </w:pPr>
            <w:r w:rsidRPr="00C95A9D">
              <w:rPr>
                <w:rFonts w:ascii="Arial Narrow" w:hAnsi="Arial Narrow"/>
                <w:noProof/>
              </w:rPr>
              <w:lastRenderedPageBreak/>
              <w:t xml:space="preserve">splnil </w:t>
            </w:r>
            <w:sdt>
              <w:sdtPr>
                <w:rPr>
                  <w:rFonts w:ascii="MS Gothic" w:eastAsia="MS Gothic" w:hAnsi="MS Gothic"/>
                  <w:noProof/>
                </w:rPr>
                <w:id w:val="-819571724"/>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7A22EAEC" w14:textId="77777777" w:rsidTr="00447D98">
        <w:trPr>
          <w:trHeight w:val="510"/>
        </w:trPr>
        <w:tc>
          <w:tcPr>
            <w:tcW w:w="1603" w:type="dxa"/>
            <w:vMerge/>
            <w:shd w:val="clear" w:color="auto" w:fill="auto"/>
            <w:vAlign w:val="center"/>
          </w:tcPr>
          <w:p w14:paraId="2BDE015A" w14:textId="77777777" w:rsidR="002B7D96" w:rsidRPr="007D5128" w:rsidRDefault="002B7D96" w:rsidP="00447D98">
            <w:pPr>
              <w:spacing w:line="240" w:lineRule="auto"/>
              <w:rPr>
                <w:rFonts w:ascii="Arial Narrow" w:eastAsia="Calibri" w:hAnsi="Arial Narrow" w:cs="Courier New"/>
                <w:b/>
                <w:color w:val="202124"/>
                <w:sz w:val="22"/>
                <w:szCs w:val="22"/>
              </w:rPr>
            </w:pPr>
          </w:p>
        </w:tc>
        <w:tc>
          <w:tcPr>
            <w:tcW w:w="7115" w:type="dxa"/>
            <w:shd w:val="clear" w:color="auto" w:fill="auto"/>
          </w:tcPr>
          <w:p w14:paraId="7EE69A94" w14:textId="77777777" w:rsidR="002B7D96" w:rsidRPr="00C26986" w:rsidRDefault="002B7D96" w:rsidP="00447D98">
            <w:pPr>
              <w:widowControl w:val="0"/>
              <w:spacing w:line="240" w:lineRule="auto"/>
              <w:rPr>
                <w:rFonts w:ascii="Arial Narrow" w:eastAsia="Calibri" w:hAnsi="Arial Narrow" w:cs="Calibri"/>
                <w:noProof/>
                <w:sz w:val="22"/>
                <w:szCs w:val="22"/>
              </w:rPr>
            </w:pPr>
            <w:r>
              <w:rPr>
                <w:rFonts w:ascii="Arial Narrow" w:eastAsia="Calibri" w:hAnsi="Arial Narrow"/>
                <w:sz w:val="22"/>
                <w:szCs w:val="22"/>
              </w:rPr>
              <w:t>m</w:t>
            </w:r>
            <w:r w:rsidRPr="00B67BAA">
              <w:rPr>
                <w:rFonts w:ascii="Arial Narrow" w:eastAsia="Calibri" w:hAnsi="Arial Narrow"/>
                <w:sz w:val="22"/>
                <w:szCs w:val="22"/>
              </w:rPr>
              <w:t xml:space="preserve">ateriál  boxov z </w:t>
            </w:r>
            <w:proofErr w:type="spellStart"/>
            <w:r w:rsidRPr="00B67BAA">
              <w:rPr>
                <w:rFonts w:ascii="Arial Narrow" w:eastAsia="Calibri" w:hAnsi="Arial Narrow"/>
                <w:sz w:val="22"/>
                <w:szCs w:val="22"/>
              </w:rPr>
              <w:t>polypropylémových</w:t>
            </w:r>
            <w:proofErr w:type="spellEnd"/>
            <w:r w:rsidRPr="00B67BAA">
              <w:rPr>
                <w:rFonts w:ascii="Arial Narrow" w:eastAsia="Calibri" w:hAnsi="Arial Narrow"/>
                <w:sz w:val="22"/>
                <w:szCs w:val="22"/>
              </w:rPr>
              <w:t xml:space="preserve"> dosiek s vysokou pevnosťou  a nízkou hmotnosťou, zdravotne nezávadné</w:t>
            </w:r>
          </w:p>
        </w:tc>
        <w:tc>
          <w:tcPr>
            <w:tcW w:w="916" w:type="dxa"/>
          </w:tcPr>
          <w:p w14:paraId="6FC52B81" w14:textId="77777777" w:rsidR="002B7D96" w:rsidRPr="00C95A9D" w:rsidRDefault="002B7D96" w:rsidP="00447D98">
            <w:pPr>
              <w:widowControl w:val="0"/>
              <w:spacing w:line="240" w:lineRule="auto"/>
              <w:rPr>
                <w:rFonts w:ascii="Arial Narrow" w:eastAsia="Calibri" w:hAnsi="Arial Narrow"/>
                <w:sz w:val="22"/>
                <w:szCs w:val="22"/>
              </w:rPr>
            </w:pPr>
            <w:r w:rsidRPr="00C95A9D">
              <w:rPr>
                <w:rFonts w:ascii="Arial Narrow" w:hAnsi="Arial Narrow"/>
                <w:noProof/>
              </w:rPr>
              <w:t xml:space="preserve">splnil </w:t>
            </w:r>
            <w:sdt>
              <w:sdtPr>
                <w:rPr>
                  <w:rFonts w:ascii="MS Gothic" w:eastAsia="MS Gothic" w:hAnsi="MS Gothic"/>
                  <w:noProof/>
                </w:rPr>
                <w:id w:val="-75443277"/>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rsidDel="00C26986" w14:paraId="529C7EA7" w14:textId="77777777" w:rsidTr="00447D98">
        <w:trPr>
          <w:trHeight w:val="510"/>
        </w:trPr>
        <w:tc>
          <w:tcPr>
            <w:tcW w:w="1603" w:type="dxa"/>
            <w:vMerge/>
            <w:shd w:val="clear" w:color="auto" w:fill="auto"/>
            <w:vAlign w:val="center"/>
          </w:tcPr>
          <w:p w14:paraId="289B51B4" w14:textId="77777777" w:rsidR="002B7D96" w:rsidRPr="007D5128" w:rsidRDefault="002B7D96" w:rsidP="00447D98">
            <w:pPr>
              <w:spacing w:line="240" w:lineRule="auto"/>
              <w:rPr>
                <w:rFonts w:ascii="Arial Narrow" w:eastAsia="Calibri" w:hAnsi="Arial Narrow" w:cs="Courier New"/>
                <w:b/>
                <w:color w:val="202124"/>
                <w:sz w:val="22"/>
                <w:szCs w:val="22"/>
              </w:rPr>
            </w:pPr>
          </w:p>
        </w:tc>
        <w:tc>
          <w:tcPr>
            <w:tcW w:w="7115" w:type="dxa"/>
            <w:shd w:val="clear" w:color="auto" w:fill="auto"/>
          </w:tcPr>
          <w:p w14:paraId="699A2481" w14:textId="77777777" w:rsidR="002B7D96" w:rsidRPr="007D5128" w:rsidRDefault="002B7D96" w:rsidP="00447D98">
            <w:pPr>
              <w:widowControl w:val="0"/>
              <w:spacing w:line="240" w:lineRule="auto"/>
              <w:rPr>
                <w:rFonts w:ascii="Arial Narrow" w:eastAsia="Calibri" w:hAnsi="Arial Narrow"/>
                <w:sz w:val="22"/>
                <w:szCs w:val="22"/>
              </w:rPr>
            </w:pPr>
            <w:r>
              <w:rPr>
                <w:rFonts w:ascii="Arial Narrow" w:eastAsia="Calibri" w:hAnsi="Arial Narrow"/>
                <w:sz w:val="22"/>
                <w:szCs w:val="22"/>
              </w:rPr>
              <w:t>b</w:t>
            </w:r>
            <w:r w:rsidRPr="00B67BAA">
              <w:rPr>
                <w:rFonts w:ascii="Arial Narrow" w:eastAsia="Calibri" w:hAnsi="Arial Narrow"/>
                <w:sz w:val="22"/>
                <w:szCs w:val="22"/>
              </w:rPr>
              <w:t>oxy musia mať dvere - pevnú uzamykateľnú mrežu, vyrobenú z ľahkých zliatin, alebo iného materiálu, ktorý poskytuje rovnakú pevnosť, je nekorodujúci a má hygienický atest</w:t>
            </w:r>
          </w:p>
        </w:tc>
        <w:tc>
          <w:tcPr>
            <w:tcW w:w="916" w:type="dxa"/>
          </w:tcPr>
          <w:p w14:paraId="597758F4" w14:textId="77777777" w:rsidR="002B7D96" w:rsidRPr="00C95A9D" w:rsidDel="00C26986" w:rsidRDefault="002B7D96" w:rsidP="00447D98">
            <w:pPr>
              <w:widowControl w:val="0"/>
              <w:spacing w:line="240" w:lineRule="auto"/>
              <w:rPr>
                <w:rFonts w:ascii="Arial Narrow" w:eastAsia="Calibri" w:hAnsi="Arial Narrow"/>
                <w:sz w:val="22"/>
                <w:szCs w:val="22"/>
              </w:rPr>
            </w:pPr>
            <w:r w:rsidRPr="00C95A9D">
              <w:rPr>
                <w:rFonts w:ascii="Arial Narrow" w:hAnsi="Arial Narrow"/>
                <w:noProof/>
              </w:rPr>
              <w:t xml:space="preserve">splnil </w:t>
            </w:r>
            <w:sdt>
              <w:sdtPr>
                <w:rPr>
                  <w:rFonts w:ascii="MS Gothic" w:eastAsia="MS Gothic" w:hAnsi="MS Gothic"/>
                  <w:noProof/>
                </w:rPr>
                <w:id w:val="-608737384"/>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rsidDel="00417E10" w14:paraId="4EBC84DC" w14:textId="77777777" w:rsidTr="00447D98">
        <w:trPr>
          <w:trHeight w:val="510"/>
        </w:trPr>
        <w:tc>
          <w:tcPr>
            <w:tcW w:w="1603" w:type="dxa"/>
            <w:vMerge/>
            <w:shd w:val="clear" w:color="auto" w:fill="auto"/>
            <w:vAlign w:val="center"/>
          </w:tcPr>
          <w:p w14:paraId="58B3A9BA" w14:textId="77777777" w:rsidR="002B7D96" w:rsidRPr="007D5128" w:rsidRDefault="002B7D96" w:rsidP="00447D98">
            <w:pPr>
              <w:rPr>
                <w:rFonts w:ascii="Arial Narrow" w:eastAsia="Calibri" w:hAnsi="Arial Narrow"/>
                <w:b/>
                <w:sz w:val="22"/>
                <w:szCs w:val="22"/>
              </w:rPr>
            </w:pPr>
          </w:p>
        </w:tc>
        <w:tc>
          <w:tcPr>
            <w:tcW w:w="7115" w:type="dxa"/>
            <w:shd w:val="clear" w:color="auto" w:fill="auto"/>
          </w:tcPr>
          <w:p w14:paraId="7F833555" w14:textId="77777777" w:rsidR="002B7D96" w:rsidRPr="00062F9D" w:rsidRDefault="002B7D96" w:rsidP="00447D98">
            <w:pPr>
              <w:widowControl w:val="0"/>
              <w:spacing w:line="240" w:lineRule="auto"/>
              <w:rPr>
                <w:rFonts w:ascii="Arial Narrow" w:eastAsia="Calibri" w:hAnsi="Arial Narrow"/>
                <w:sz w:val="22"/>
                <w:szCs w:val="22"/>
              </w:rPr>
            </w:pPr>
            <w:r>
              <w:rPr>
                <w:rFonts w:ascii="Arial Narrow" w:eastAsia="Calibri" w:hAnsi="Arial Narrow"/>
                <w:sz w:val="22"/>
                <w:szCs w:val="22"/>
              </w:rPr>
              <w:t>v</w:t>
            </w:r>
            <w:r w:rsidRPr="00B67BAA">
              <w:rPr>
                <w:rFonts w:ascii="Arial Narrow" w:eastAsia="Calibri" w:hAnsi="Arial Narrow"/>
                <w:sz w:val="22"/>
                <w:szCs w:val="22"/>
              </w:rPr>
              <w:t> jednej rade sa boxy musia dať zlúčiť v jeden box vybratím pevnej nepriehľadne</w:t>
            </w:r>
            <w:r>
              <w:rPr>
                <w:rFonts w:ascii="Arial Narrow" w:eastAsia="Calibri" w:hAnsi="Arial Narrow"/>
                <w:sz w:val="22"/>
                <w:szCs w:val="22"/>
              </w:rPr>
              <w:t xml:space="preserve">j </w:t>
            </w:r>
            <w:proofErr w:type="spellStart"/>
            <w:r>
              <w:rPr>
                <w:rFonts w:ascii="Arial Narrow" w:eastAsia="Calibri" w:hAnsi="Arial Narrow"/>
                <w:sz w:val="22"/>
                <w:szCs w:val="22"/>
              </w:rPr>
              <w:t>medzisteny</w:t>
            </w:r>
            <w:proofErr w:type="spellEnd"/>
            <w:r>
              <w:rPr>
                <w:rFonts w:ascii="Arial Narrow" w:eastAsia="Calibri" w:hAnsi="Arial Narrow"/>
                <w:sz w:val="22"/>
                <w:szCs w:val="22"/>
              </w:rPr>
              <w:t xml:space="preserve"> (</w:t>
            </w:r>
            <w:proofErr w:type="spellStart"/>
            <w:r>
              <w:rPr>
                <w:rFonts w:ascii="Arial Narrow" w:eastAsia="Calibri" w:hAnsi="Arial Narrow"/>
                <w:sz w:val="22"/>
                <w:szCs w:val="22"/>
              </w:rPr>
              <w:t>vysúvná</w:t>
            </w:r>
            <w:proofErr w:type="spellEnd"/>
            <w:r>
              <w:rPr>
                <w:rFonts w:ascii="Arial Narrow" w:eastAsia="Calibri" w:hAnsi="Arial Narrow"/>
                <w:sz w:val="22"/>
                <w:szCs w:val="22"/>
              </w:rPr>
              <w:t xml:space="preserve"> </w:t>
            </w:r>
            <w:proofErr w:type="spellStart"/>
            <w:r>
              <w:rPr>
                <w:rFonts w:ascii="Arial Narrow" w:eastAsia="Calibri" w:hAnsi="Arial Narrow"/>
                <w:sz w:val="22"/>
                <w:szCs w:val="22"/>
              </w:rPr>
              <w:t>prepážka</w:t>
            </w:r>
            <w:proofErr w:type="spellEnd"/>
            <w:r>
              <w:rPr>
                <w:rFonts w:ascii="Arial Narrow" w:eastAsia="Calibri" w:hAnsi="Arial Narrow"/>
                <w:sz w:val="22"/>
                <w:szCs w:val="22"/>
              </w:rPr>
              <w:t>)</w:t>
            </w:r>
          </w:p>
        </w:tc>
        <w:tc>
          <w:tcPr>
            <w:tcW w:w="916" w:type="dxa"/>
          </w:tcPr>
          <w:p w14:paraId="67A20C3E" w14:textId="77777777" w:rsidR="002B7D96" w:rsidRPr="00C95A9D" w:rsidDel="00417E10" w:rsidRDefault="002B7D96" w:rsidP="00447D98">
            <w:pPr>
              <w:widowControl w:val="0"/>
              <w:spacing w:line="240" w:lineRule="auto"/>
              <w:rPr>
                <w:rFonts w:ascii="Arial Narrow" w:eastAsia="Calibri" w:hAnsi="Arial Narrow" w:cs="Calibri"/>
                <w:noProof/>
                <w:color w:val="000000"/>
                <w:sz w:val="22"/>
                <w:szCs w:val="22"/>
              </w:rPr>
            </w:pPr>
            <w:r w:rsidRPr="00C95A9D">
              <w:rPr>
                <w:rFonts w:ascii="Arial Narrow" w:hAnsi="Arial Narrow"/>
                <w:noProof/>
              </w:rPr>
              <w:t xml:space="preserve">splnil </w:t>
            </w:r>
            <w:sdt>
              <w:sdtPr>
                <w:rPr>
                  <w:rFonts w:ascii="MS Gothic" w:eastAsia="MS Gothic" w:hAnsi="MS Gothic"/>
                  <w:noProof/>
                </w:rPr>
                <w:id w:val="-1811165934"/>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3FB0FFC4" w14:textId="77777777" w:rsidTr="00447D98">
        <w:trPr>
          <w:trHeight w:val="510"/>
        </w:trPr>
        <w:tc>
          <w:tcPr>
            <w:tcW w:w="1603" w:type="dxa"/>
            <w:vMerge/>
            <w:shd w:val="clear" w:color="auto" w:fill="auto"/>
            <w:vAlign w:val="center"/>
          </w:tcPr>
          <w:p w14:paraId="3141B9B3" w14:textId="77777777" w:rsidR="002B7D96" w:rsidRPr="007D5128" w:rsidRDefault="002B7D96" w:rsidP="00447D98">
            <w:pPr>
              <w:rPr>
                <w:rFonts w:ascii="Arial Narrow" w:eastAsia="Calibri" w:hAnsi="Arial Narrow"/>
                <w:b/>
                <w:color w:val="202124"/>
                <w:sz w:val="22"/>
                <w:szCs w:val="22"/>
              </w:rPr>
            </w:pPr>
          </w:p>
        </w:tc>
        <w:tc>
          <w:tcPr>
            <w:tcW w:w="7115" w:type="dxa"/>
            <w:shd w:val="clear" w:color="auto" w:fill="auto"/>
          </w:tcPr>
          <w:p w14:paraId="417DD055" w14:textId="77777777" w:rsidR="002B7D96" w:rsidRPr="007D5128" w:rsidRDefault="002B7D96" w:rsidP="00447D98">
            <w:pPr>
              <w:widowControl w:val="0"/>
              <w:spacing w:line="240" w:lineRule="auto"/>
              <w:rPr>
                <w:rFonts w:ascii="Arial Narrow" w:eastAsia="Calibri" w:hAnsi="Arial Narrow" w:cs="Calibri"/>
                <w:noProof/>
                <w:color w:val="000000"/>
                <w:sz w:val="22"/>
                <w:szCs w:val="22"/>
              </w:rPr>
            </w:pPr>
            <w:r>
              <w:rPr>
                <w:rFonts w:ascii="Arial Narrow" w:eastAsia="Calibri" w:hAnsi="Arial Narrow"/>
                <w:sz w:val="22"/>
                <w:szCs w:val="22"/>
              </w:rPr>
              <w:t>b</w:t>
            </w:r>
            <w:r w:rsidRPr="00B67BAA">
              <w:rPr>
                <w:rFonts w:ascii="Arial Narrow" w:eastAsia="Calibri" w:hAnsi="Arial Narrow"/>
                <w:sz w:val="22"/>
                <w:szCs w:val="22"/>
              </w:rPr>
              <w:t>oxy musia obsahovať vyb</w:t>
            </w:r>
            <w:r>
              <w:rPr>
                <w:rFonts w:ascii="Arial Narrow" w:eastAsia="Calibri" w:hAnsi="Arial Narrow"/>
                <w:sz w:val="22"/>
                <w:szCs w:val="22"/>
              </w:rPr>
              <w:t>era</w:t>
            </w:r>
            <w:r w:rsidRPr="00B67BAA">
              <w:rPr>
                <w:rFonts w:ascii="Arial Narrow" w:eastAsia="Calibri" w:hAnsi="Arial Narrow"/>
                <w:sz w:val="22"/>
                <w:szCs w:val="22"/>
              </w:rPr>
              <w:t>teľný protišmykový  rošt z</w:t>
            </w:r>
            <w:r>
              <w:rPr>
                <w:rFonts w:ascii="Arial Narrow" w:eastAsia="Calibri" w:hAnsi="Arial Narrow"/>
                <w:sz w:val="22"/>
                <w:szCs w:val="22"/>
              </w:rPr>
              <w:t> </w:t>
            </w:r>
            <w:r w:rsidRPr="00B67BAA">
              <w:rPr>
                <w:rFonts w:ascii="Arial Narrow" w:eastAsia="Calibri" w:hAnsi="Arial Narrow"/>
                <w:sz w:val="22"/>
                <w:szCs w:val="22"/>
              </w:rPr>
              <w:t>preglejky</w:t>
            </w:r>
          </w:p>
        </w:tc>
        <w:tc>
          <w:tcPr>
            <w:tcW w:w="916" w:type="dxa"/>
          </w:tcPr>
          <w:p w14:paraId="12AE3196" w14:textId="77777777" w:rsidR="002B7D96" w:rsidRPr="00C95A9D" w:rsidRDefault="002B7D96" w:rsidP="00447D98">
            <w:pPr>
              <w:widowControl w:val="0"/>
              <w:spacing w:line="240" w:lineRule="auto"/>
              <w:rPr>
                <w:rFonts w:ascii="Arial Narrow" w:eastAsia="Calibri" w:hAnsi="Arial Narrow" w:cs="Calibri"/>
                <w:noProof/>
                <w:sz w:val="22"/>
                <w:szCs w:val="22"/>
              </w:rPr>
            </w:pPr>
            <w:r w:rsidRPr="00C95A9D">
              <w:rPr>
                <w:rFonts w:ascii="Arial Narrow" w:hAnsi="Arial Narrow"/>
                <w:noProof/>
              </w:rPr>
              <w:t xml:space="preserve">splnil </w:t>
            </w:r>
            <w:sdt>
              <w:sdtPr>
                <w:rPr>
                  <w:rFonts w:ascii="MS Gothic" w:eastAsia="MS Gothic" w:hAnsi="MS Gothic"/>
                  <w:noProof/>
                </w:rPr>
                <w:id w:val="-1925257993"/>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1800D2C9" w14:textId="77777777" w:rsidTr="00447D98">
        <w:trPr>
          <w:trHeight w:val="510"/>
        </w:trPr>
        <w:tc>
          <w:tcPr>
            <w:tcW w:w="1603" w:type="dxa"/>
            <w:vMerge/>
            <w:shd w:val="clear" w:color="auto" w:fill="auto"/>
            <w:vAlign w:val="center"/>
          </w:tcPr>
          <w:p w14:paraId="0450C57E" w14:textId="77777777" w:rsidR="002B7D96" w:rsidRPr="007D5128" w:rsidRDefault="002B7D96" w:rsidP="00447D98">
            <w:pPr>
              <w:rPr>
                <w:rFonts w:ascii="Arial Narrow" w:eastAsia="Calibri" w:hAnsi="Arial Narrow"/>
                <w:b/>
                <w:color w:val="202124"/>
                <w:sz w:val="22"/>
                <w:szCs w:val="22"/>
              </w:rPr>
            </w:pPr>
          </w:p>
        </w:tc>
        <w:tc>
          <w:tcPr>
            <w:tcW w:w="7115" w:type="dxa"/>
            <w:shd w:val="clear" w:color="auto" w:fill="auto"/>
          </w:tcPr>
          <w:p w14:paraId="29B52A99" w14:textId="77777777" w:rsidR="002B7D96" w:rsidRPr="007D5128" w:rsidRDefault="002B7D96" w:rsidP="00447D98">
            <w:pPr>
              <w:widowControl w:val="0"/>
              <w:spacing w:line="240" w:lineRule="auto"/>
              <w:rPr>
                <w:rFonts w:ascii="Arial Narrow" w:eastAsia="Calibri" w:hAnsi="Arial Narrow" w:cs="Calibri"/>
                <w:noProof/>
                <w:color w:val="000000"/>
                <w:sz w:val="22"/>
                <w:szCs w:val="22"/>
              </w:rPr>
            </w:pPr>
            <w:r>
              <w:rPr>
                <w:rFonts w:ascii="Arial Narrow" w:eastAsia="Calibri" w:hAnsi="Arial Narrow"/>
                <w:sz w:val="22"/>
                <w:szCs w:val="22"/>
              </w:rPr>
              <w:t>b</w:t>
            </w:r>
            <w:r w:rsidRPr="00B67BAA">
              <w:rPr>
                <w:rFonts w:ascii="Arial Narrow" w:eastAsia="Calibri" w:hAnsi="Arial Narrow"/>
                <w:sz w:val="22"/>
                <w:szCs w:val="22"/>
              </w:rPr>
              <w:t>oxy musia mať p</w:t>
            </w:r>
            <w:r>
              <w:rPr>
                <w:rFonts w:ascii="Arial Narrow" w:eastAsia="Calibri" w:hAnsi="Arial Narrow"/>
                <w:sz w:val="22"/>
                <w:szCs w:val="22"/>
              </w:rPr>
              <w:t xml:space="preserve">o stranách  vetracie otvory a </w:t>
            </w:r>
            <w:r w:rsidRPr="00B67BAA">
              <w:rPr>
                <w:rFonts w:ascii="Arial Narrow" w:eastAsia="Calibri" w:hAnsi="Arial Narrow"/>
                <w:sz w:val="22"/>
                <w:szCs w:val="22"/>
              </w:rPr>
              <w:t xml:space="preserve">úchyty na bezpečnú </w:t>
            </w:r>
            <w:r>
              <w:rPr>
                <w:rFonts w:ascii="Arial Narrow" w:eastAsia="Calibri" w:hAnsi="Arial Narrow"/>
                <w:sz w:val="22"/>
                <w:szCs w:val="22"/>
              </w:rPr>
              <w:t>manipuláciu</w:t>
            </w:r>
          </w:p>
        </w:tc>
        <w:tc>
          <w:tcPr>
            <w:tcW w:w="916" w:type="dxa"/>
          </w:tcPr>
          <w:p w14:paraId="262FEF6C" w14:textId="77777777" w:rsidR="002B7D96" w:rsidRPr="00C95A9D" w:rsidRDefault="002B7D96" w:rsidP="00447D98">
            <w:pPr>
              <w:widowControl w:val="0"/>
              <w:spacing w:line="240" w:lineRule="auto"/>
              <w:rPr>
                <w:rFonts w:ascii="Arial Narrow" w:eastAsia="Calibri" w:hAnsi="Arial Narrow" w:cs="Calibri"/>
                <w:noProof/>
                <w:color w:val="000000"/>
                <w:sz w:val="22"/>
                <w:szCs w:val="22"/>
              </w:rPr>
            </w:pPr>
            <w:r w:rsidRPr="00C95A9D">
              <w:rPr>
                <w:rFonts w:ascii="Arial Narrow" w:hAnsi="Arial Narrow"/>
                <w:noProof/>
              </w:rPr>
              <w:t xml:space="preserve">splnil </w:t>
            </w:r>
            <w:sdt>
              <w:sdtPr>
                <w:rPr>
                  <w:rFonts w:ascii="MS Gothic" w:eastAsia="MS Gothic" w:hAnsi="MS Gothic"/>
                  <w:noProof/>
                </w:rPr>
                <w:id w:val="1014656822"/>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2F8E2D67" w14:textId="77777777" w:rsidTr="00447D98">
        <w:trPr>
          <w:trHeight w:val="510"/>
        </w:trPr>
        <w:tc>
          <w:tcPr>
            <w:tcW w:w="1603" w:type="dxa"/>
            <w:vMerge/>
            <w:shd w:val="clear" w:color="auto" w:fill="auto"/>
            <w:vAlign w:val="center"/>
          </w:tcPr>
          <w:p w14:paraId="72A3269C" w14:textId="77777777" w:rsidR="002B7D96" w:rsidRPr="007D5128" w:rsidRDefault="002B7D96" w:rsidP="00447D98">
            <w:pPr>
              <w:rPr>
                <w:rFonts w:ascii="Arial Narrow" w:eastAsia="Calibri" w:hAnsi="Arial Narrow"/>
                <w:b/>
                <w:color w:val="202124"/>
                <w:sz w:val="22"/>
                <w:szCs w:val="22"/>
              </w:rPr>
            </w:pPr>
          </w:p>
        </w:tc>
        <w:tc>
          <w:tcPr>
            <w:tcW w:w="7115" w:type="dxa"/>
            <w:shd w:val="clear" w:color="auto" w:fill="auto"/>
          </w:tcPr>
          <w:p w14:paraId="780D1459" w14:textId="77777777" w:rsidR="002B7D96" w:rsidRPr="007D5128" w:rsidRDefault="002B7D96" w:rsidP="00447D98">
            <w:pPr>
              <w:widowControl w:val="0"/>
              <w:spacing w:line="240" w:lineRule="auto"/>
              <w:rPr>
                <w:rFonts w:ascii="Arial Narrow" w:eastAsia="Calibri" w:hAnsi="Arial Narrow" w:cs="Calibri"/>
                <w:noProof/>
                <w:color w:val="000000"/>
                <w:sz w:val="22"/>
                <w:szCs w:val="22"/>
              </w:rPr>
            </w:pPr>
            <w:r>
              <w:rPr>
                <w:rFonts w:ascii="Arial Narrow" w:eastAsia="Calibri" w:hAnsi="Arial Narrow"/>
                <w:sz w:val="22"/>
                <w:szCs w:val="22"/>
              </w:rPr>
              <w:t>k</w:t>
            </w:r>
            <w:r w:rsidRPr="00B67BAA">
              <w:rPr>
                <w:rFonts w:ascii="Arial Narrow" w:eastAsia="Calibri" w:hAnsi="Arial Narrow"/>
                <w:sz w:val="22"/>
                <w:szCs w:val="22"/>
              </w:rPr>
              <w:t>onštrukcia boxov pre psov a podlahová plocha musia umožňovať čistenie pomo</w:t>
            </w:r>
            <w:r>
              <w:rPr>
                <w:rFonts w:ascii="Arial Narrow" w:eastAsia="Calibri" w:hAnsi="Arial Narrow"/>
                <w:sz w:val="22"/>
                <w:szCs w:val="22"/>
              </w:rPr>
              <w:t>cou tlakovej vody a dezinfekcie</w:t>
            </w:r>
          </w:p>
        </w:tc>
        <w:tc>
          <w:tcPr>
            <w:tcW w:w="916" w:type="dxa"/>
          </w:tcPr>
          <w:p w14:paraId="28D286E8" w14:textId="77777777" w:rsidR="002B7D96" w:rsidRPr="00C95A9D" w:rsidRDefault="002B7D96" w:rsidP="00447D98">
            <w:pPr>
              <w:widowControl w:val="0"/>
              <w:spacing w:line="240" w:lineRule="auto"/>
              <w:rPr>
                <w:rFonts w:ascii="Arial Narrow" w:eastAsia="Calibri" w:hAnsi="Arial Narrow" w:cs="Calibri"/>
                <w:noProof/>
                <w:color w:val="000000"/>
                <w:sz w:val="22"/>
                <w:szCs w:val="22"/>
              </w:rPr>
            </w:pPr>
            <w:r w:rsidRPr="00C95A9D">
              <w:rPr>
                <w:rFonts w:ascii="Arial Narrow" w:hAnsi="Arial Narrow"/>
                <w:noProof/>
              </w:rPr>
              <w:t xml:space="preserve">splnil </w:t>
            </w:r>
            <w:sdt>
              <w:sdtPr>
                <w:rPr>
                  <w:rFonts w:ascii="MS Gothic" w:eastAsia="MS Gothic" w:hAnsi="MS Gothic"/>
                  <w:noProof/>
                </w:rPr>
                <w:id w:val="-1301842403"/>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11EADF98" w14:textId="77777777" w:rsidTr="00447D98">
        <w:trPr>
          <w:trHeight w:val="289"/>
        </w:trPr>
        <w:tc>
          <w:tcPr>
            <w:tcW w:w="1603" w:type="dxa"/>
            <w:vMerge/>
            <w:shd w:val="clear" w:color="auto" w:fill="auto"/>
            <w:vAlign w:val="center"/>
          </w:tcPr>
          <w:p w14:paraId="7C7087F4" w14:textId="77777777" w:rsidR="002B7D96" w:rsidRPr="007D5128" w:rsidRDefault="002B7D96" w:rsidP="00447D98">
            <w:pPr>
              <w:rPr>
                <w:rFonts w:ascii="Arial Narrow" w:eastAsia="Calibri" w:hAnsi="Arial Narrow"/>
                <w:b/>
                <w:color w:val="202124"/>
                <w:sz w:val="22"/>
                <w:szCs w:val="22"/>
              </w:rPr>
            </w:pPr>
          </w:p>
        </w:tc>
        <w:tc>
          <w:tcPr>
            <w:tcW w:w="7115" w:type="dxa"/>
            <w:shd w:val="clear" w:color="auto" w:fill="auto"/>
          </w:tcPr>
          <w:p w14:paraId="041C9D0C" w14:textId="77777777" w:rsidR="002B7D96" w:rsidRPr="007D5128" w:rsidRDefault="002B7D96" w:rsidP="00447D98">
            <w:pPr>
              <w:widowControl w:val="0"/>
              <w:spacing w:line="240" w:lineRule="auto"/>
              <w:rPr>
                <w:rFonts w:ascii="Arial Narrow" w:eastAsia="Calibri" w:hAnsi="Arial Narrow" w:cs="Calibri"/>
                <w:noProof/>
                <w:color w:val="000000"/>
                <w:sz w:val="22"/>
                <w:szCs w:val="22"/>
              </w:rPr>
            </w:pPr>
            <w:r>
              <w:rPr>
                <w:rFonts w:ascii="Arial Narrow" w:eastAsia="Calibri" w:hAnsi="Arial Narrow"/>
                <w:sz w:val="22"/>
                <w:szCs w:val="22"/>
              </w:rPr>
              <w:t>b</w:t>
            </w:r>
            <w:r w:rsidRPr="00B67BAA">
              <w:rPr>
                <w:rFonts w:ascii="Arial Narrow" w:eastAsia="Calibri" w:hAnsi="Arial Narrow"/>
                <w:sz w:val="22"/>
                <w:szCs w:val="22"/>
              </w:rPr>
              <w:t xml:space="preserve">oxy sú pevne upevnené s možnosťou jednoduchej demontáže </w:t>
            </w:r>
          </w:p>
        </w:tc>
        <w:tc>
          <w:tcPr>
            <w:tcW w:w="916" w:type="dxa"/>
          </w:tcPr>
          <w:p w14:paraId="58C17D25" w14:textId="77777777" w:rsidR="002B7D96" w:rsidRPr="00C95A9D" w:rsidRDefault="002B7D96" w:rsidP="00447D98">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1726757314"/>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622805B7" w14:textId="77777777" w:rsidTr="00447D98">
        <w:trPr>
          <w:trHeight w:val="294"/>
        </w:trPr>
        <w:tc>
          <w:tcPr>
            <w:tcW w:w="1603" w:type="dxa"/>
            <w:vMerge/>
            <w:shd w:val="clear" w:color="auto" w:fill="auto"/>
            <w:vAlign w:val="center"/>
          </w:tcPr>
          <w:p w14:paraId="7A9073F3" w14:textId="77777777" w:rsidR="002B7D96" w:rsidRPr="007D5128" w:rsidRDefault="002B7D96" w:rsidP="00447D98">
            <w:pPr>
              <w:rPr>
                <w:rFonts w:ascii="Arial Narrow" w:eastAsia="Calibri" w:hAnsi="Arial Narrow"/>
                <w:b/>
                <w:color w:val="202124"/>
                <w:sz w:val="22"/>
                <w:szCs w:val="22"/>
              </w:rPr>
            </w:pPr>
          </w:p>
        </w:tc>
        <w:tc>
          <w:tcPr>
            <w:tcW w:w="7115" w:type="dxa"/>
            <w:shd w:val="clear" w:color="auto" w:fill="auto"/>
          </w:tcPr>
          <w:p w14:paraId="12BD3827" w14:textId="77777777" w:rsidR="002B7D96" w:rsidRPr="007D5128" w:rsidRDefault="002B7D96" w:rsidP="00447D98">
            <w:pPr>
              <w:widowControl w:val="0"/>
              <w:spacing w:line="240" w:lineRule="auto"/>
              <w:rPr>
                <w:rFonts w:ascii="Arial Narrow" w:eastAsia="Calibri" w:hAnsi="Arial Narrow" w:cs="Calibri"/>
                <w:noProof/>
                <w:color w:val="000000"/>
                <w:sz w:val="22"/>
                <w:szCs w:val="22"/>
              </w:rPr>
            </w:pPr>
            <w:r>
              <w:rPr>
                <w:rFonts w:ascii="Arial Narrow" w:eastAsia="Calibri" w:hAnsi="Arial Narrow"/>
                <w:sz w:val="22"/>
                <w:szCs w:val="22"/>
              </w:rPr>
              <w:t>v</w:t>
            </w:r>
            <w:r w:rsidRPr="00B67BAA">
              <w:rPr>
                <w:rFonts w:ascii="Arial Narrow" w:eastAsia="Calibri" w:hAnsi="Arial Narrow"/>
                <w:sz w:val="22"/>
                <w:szCs w:val="22"/>
              </w:rPr>
              <w:t xml:space="preserve"> priestore na pravej strane boxov je umiestnená policová </w:t>
            </w:r>
            <w:proofErr w:type="spellStart"/>
            <w:r w:rsidRPr="00B67BAA">
              <w:rPr>
                <w:rFonts w:ascii="Arial Narrow" w:eastAsia="Calibri" w:hAnsi="Arial Narrow"/>
                <w:sz w:val="22"/>
                <w:szCs w:val="22"/>
              </w:rPr>
              <w:t>šuflíková</w:t>
            </w:r>
            <w:proofErr w:type="spellEnd"/>
            <w:r w:rsidRPr="00B67BAA">
              <w:rPr>
                <w:rFonts w:ascii="Arial Narrow" w:eastAsia="Calibri" w:hAnsi="Arial Narrow"/>
                <w:sz w:val="22"/>
                <w:szCs w:val="22"/>
              </w:rPr>
              <w:t xml:space="preserve"> stena (odkladací priestor na kynologické pomôcky), ktorá je pevne upevnená, tak aby sa dal</w:t>
            </w:r>
            <w:r>
              <w:rPr>
                <w:rFonts w:ascii="Arial Narrow" w:eastAsia="Calibri" w:hAnsi="Arial Narrow"/>
                <w:sz w:val="22"/>
                <w:szCs w:val="22"/>
              </w:rPr>
              <w:t>a v prípade potreby demontovať</w:t>
            </w:r>
            <w:r w:rsidRPr="00B67BAA">
              <w:rPr>
                <w:rFonts w:ascii="Arial Narrow" w:eastAsia="Calibri" w:hAnsi="Arial Narrow"/>
                <w:sz w:val="22"/>
                <w:szCs w:val="22"/>
              </w:rPr>
              <w:t xml:space="preserve"> </w:t>
            </w:r>
          </w:p>
        </w:tc>
        <w:tc>
          <w:tcPr>
            <w:tcW w:w="916" w:type="dxa"/>
          </w:tcPr>
          <w:p w14:paraId="001FE1DA" w14:textId="77777777" w:rsidR="002B7D96" w:rsidRPr="00C95A9D" w:rsidRDefault="002B7D96" w:rsidP="00447D98">
            <w:pPr>
              <w:widowControl w:val="0"/>
              <w:spacing w:line="240" w:lineRule="auto"/>
              <w:rPr>
                <w:rFonts w:ascii="Arial Narrow" w:eastAsia="Calibri" w:hAnsi="Arial Narrow"/>
                <w:sz w:val="22"/>
                <w:szCs w:val="22"/>
              </w:rPr>
            </w:pPr>
            <w:r w:rsidRPr="00C95A9D">
              <w:rPr>
                <w:rFonts w:ascii="Arial Narrow" w:hAnsi="Arial Narrow"/>
                <w:noProof/>
              </w:rPr>
              <w:t xml:space="preserve">splnil </w:t>
            </w:r>
            <w:sdt>
              <w:sdtPr>
                <w:rPr>
                  <w:rFonts w:ascii="MS Gothic" w:eastAsia="MS Gothic" w:hAnsi="MS Gothic"/>
                  <w:noProof/>
                </w:rPr>
                <w:id w:val="-1465646525"/>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706E0602" w14:textId="77777777" w:rsidTr="00447D98">
        <w:trPr>
          <w:trHeight w:val="510"/>
        </w:trPr>
        <w:tc>
          <w:tcPr>
            <w:tcW w:w="1603" w:type="dxa"/>
            <w:vMerge/>
            <w:shd w:val="clear" w:color="auto" w:fill="auto"/>
            <w:vAlign w:val="center"/>
          </w:tcPr>
          <w:p w14:paraId="34702D0D" w14:textId="77777777" w:rsidR="002B7D96" w:rsidRPr="007D5128" w:rsidRDefault="002B7D96" w:rsidP="00447D98">
            <w:pPr>
              <w:rPr>
                <w:rFonts w:ascii="Arial Narrow" w:eastAsia="Calibri" w:hAnsi="Arial Narrow"/>
                <w:b/>
                <w:color w:val="202124"/>
                <w:sz w:val="22"/>
                <w:szCs w:val="22"/>
              </w:rPr>
            </w:pPr>
          </w:p>
        </w:tc>
        <w:tc>
          <w:tcPr>
            <w:tcW w:w="7115" w:type="dxa"/>
            <w:shd w:val="clear" w:color="auto" w:fill="auto"/>
          </w:tcPr>
          <w:p w14:paraId="4E7D1F58" w14:textId="77777777" w:rsidR="002B7D96" w:rsidRPr="007D5128" w:rsidRDefault="002B7D96" w:rsidP="00447D98">
            <w:pPr>
              <w:widowControl w:val="0"/>
              <w:spacing w:line="240" w:lineRule="auto"/>
              <w:rPr>
                <w:rFonts w:ascii="Arial Narrow" w:eastAsia="Calibri" w:hAnsi="Arial Narrow"/>
                <w:sz w:val="22"/>
                <w:szCs w:val="22"/>
              </w:rPr>
            </w:pPr>
            <w:r>
              <w:rPr>
                <w:rFonts w:ascii="Arial Narrow" w:eastAsia="Calibri" w:hAnsi="Arial Narrow"/>
                <w:sz w:val="22"/>
                <w:szCs w:val="22"/>
              </w:rPr>
              <w:t>v</w:t>
            </w:r>
            <w:r w:rsidRPr="00B67BAA">
              <w:rPr>
                <w:rFonts w:ascii="Arial Narrow" w:eastAsia="Calibri" w:hAnsi="Arial Narrow"/>
                <w:sz w:val="22"/>
                <w:szCs w:val="22"/>
              </w:rPr>
              <w:t>hodné umiestnenie kamier v alebo mimo priestoru boxov (odolné voči otrasom a vlhkosti) smerované tak, aby umožňovali na obrazovke v kabíne vodiča sledovanie pso</w:t>
            </w:r>
            <w:r>
              <w:rPr>
                <w:rFonts w:ascii="Arial Narrow" w:eastAsia="Calibri" w:hAnsi="Arial Narrow"/>
                <w:sz w:val="22"/>
                <w:szCs w:val="22"/>
              </w:rPr>
              <w:t>v počas prepravy v reálnom čase</w:t>
            </w:r>
          </w:p>
        </w:tc>
        <w:tc>
          <w:tcPr>
            <w:tcW w:w="916" w:type="dxa"/>
          </w:tcPr>
          <w:p w14:paraId="312841B8" w14:textId="77777777" w:rsidR="002B7D96" w:rsidRPr="00C95A9D" w:rsidRDefault="002B7D96" w:rsidP="00447D98">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426465509"/>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4EECD061" w14:textId="77777777" w:rsidTr="00447D98">
        <w:trPr>
          <w:trHeight w:val="251"/>
        </w:trPr>
        <w:tc>
          <w:tcPr>
            <w:tcW w:w="1603" w:type="dxa"/>
            <w:vMerge/>
            <w:shd w:val="clear" w:color="auto" w:fill="auto"/>
            <w:vAlign w:val="center"/>
          </w:tcPr>
          <w:p w14:paraId="47E97695" w14:textId="77777777" w:rsidR="002B7D96" w:rsidRPr="007D5128" w:rsidRDefault="002B7D96" w:rsidP="00447D98">
            <w:pPr>
              <w:rPr>
                <w:rFonts w:ascii="Arial Narrow" w:eastAsia="Calibri" w:hAnsi="Arial Narrow"/>
                <w:b/>
                <w:color w:val="202124"/>
                <w:sz w:val="22"/>
                <w:szCs w:val="22"/>
              </w:rPr>
            </w:pPr>
          </w:p>
        </w:tc>
        <w:tc>
          <w:tcPr>
            <w:tcW w:w="7115" w:type="dxa"/>
            <w:shd w:val="clear" w:color="auto" w:fill="auto"/>
          </w:tcPr>
          <w:p w14:paraId="627715B5" w14:textId="77777777" w:rsidR="002B7D96" w:rsidRPr="007D5128" w:rsidRDefault="002B7D96" w:rsidP="00447D98">
            <w:pPr>
              <w:widowControl w:val="0"/>
              <w:spacing w:line="240" w:lineRule="auto"/>
              <w:rPr>
                <w:rFonts w:ascii="Arial Narrow" w:eastAsia="Calibri" w:hAnsi="Arial Narrow"/>
                <w:color w:val="202124"/>
                <w:sz w:val="22"/>
                <w:szCs w:val="22"/>
              </w:rPr>
            </w:pPr>
            <w:r>
              <w:rPr>
                <w:rFonts w:ascii="Arial Narrow" w:eastAsia="Calibri" w:hAnsi="Arial Narrow"/>
                <w:sz w:val="22"/>
                <w:szCs w:val="22"/>
              </w:rPr>
              <w:t>k</w:t>
            </w:r>
            <w:r w:rsidRPr="00B67BAA">
              <w:rPr>
                <w:rFonts w:ascii="Arial Narrow" w:eastAsia="Calibri" w:hAnsi="Arial Narrow"/>
                <w:sz w:val="22"/>
                <w:szCs w:val="22"/>
              </w:rPr>
              <w:t>amerový systém pozostávajúci zo 4 ks kamier zobrazujúcich psov v 4 boxoch na mo</w:t>
            </w:r>
            <w:r>
              <w:rPr>
                <w:rFonts w:ascii="Arial Narrow" w:eastAsia="Calibri" w:hAnsi="Arial Narrow"/>
                <w:sz w:val="22"/>
                <w:szCs w:val="22"/>
              </w:rPr>
              <w:t>nitore 10“ v zornom poli vodiča</w:t>
            </w:r>
          </w:p>
        </w:tc>
        <w:tc>
          <w:tcPr>
            <w:tcW w:w="916" w:type="dxa"/>
          </w:tcPr>
          <w:p w14:paraId="0D88A9F5" w14:textId="77777777" w:rsidR="002B7D96" w:rsidRPr="00C95A9D" w:rsidRDefault="002B7D96" w:rsidP="00447D98">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1765906712"/>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5B91276A" w14:textId="77777777" w:rsidTr="00447D98">
        <w:trPr>
          <w:trHeight w:val="510"/>
        </w:trPr>
        <w:tc>
          <w:tcPr>
            <w:tcW w:w="1603" w:type="dxa"/>
            <w:vMerge/>
            <w:shd w:val="clear" w:color="auto" w:fill="auto"/>
            <w:vAlign w:val="center"/>
          </w:tcPr>
          <w:p w14:paraId="6E02F1CD" w14:textId="77777777" w:rsidR="002B7D96" w:rsidRPr="007D5128" w:rsidRDefault="002B7D96" w:rsidP="00447D98">
            <w:pPr>
              <w:rPr>
                <w:rFonts w:ascii="Arial Narrow" w:eastAsia="Calibri" w:hAnsi="Arial Narrow"/>
                <w:b/>
                <w:color w:val="202124"/>
                <w:sz w:val="22"/>
                <w:szCs w:val="22"/>
              </w:rPr>
            </w:pPr>
          </w:p>
        </w:tc>
        <w:tc>
          <w:tcPr>
            <w:tcW w:w="7115" w:type="dxa"/>
            <w:shd w:val="clear" w:color="auto" w:fill="auto"/>
          </w:tcPr>
          <w:p w14:paraId="02033A24" w14:textId="77777777" w:rsidR="002B7D96" w:rsidRPr="007D5128" w:rsidRDefault="002B7D96" w:rsidP="00447D98">
            <w:pPr>
              <w:widowControl w:val="0"/>
              <w:spacing w:line="240" w:lineRule="auto"/>
              <w:rPr>
                <w:rFonts w:ascii="Arial Narrow" w:eastAsia="Calibri" w:hAnsi="Arial Narrow"/>
                <w:color w:val="202124"/>
                <w:sz w:val="22"/>
                <w:szCs w:val="22"/>
              </w:rPr>
            </w:pPr>
            <w:r>
              <w:rPr>
                <w:rFonts w:ascii="Arial Narrow" w:eastAsia="Calibri" w:hAnsi="Arial Narrow"/>
                <w:sz w:val="22"/>
                <w:szCs w:val="22"/>
              </w:rPr>
              <w:t>v</w:t>
            </w:r>
            <w:r w:rsidRPr="00B67BAA">
              <w:rPr>
                <w:rFonts w:ascii="Arial Narrow" w:eastAsia="Calibri" w:hAnsi="Arial Narrow"/>
                <w:sz w:val="22"/>
                <w:szCs w:val="22"/>
              </w:rPr>
              <w:t xml:space="preserve"> zadnej časti musí byť nainšt</w:t>
            </w:r>
            <w:r>
              <w:rPr>
                <w:rFonts w:ascii="Arial Narrow" w:eastAsia="Calibri" w:hAnsi="Arial Narrow"/>
                <w:sz w:val="22"/>
                <w:szCs w:val="22"/>
              </w:rPr>
              <w:t>alovaná min. jedna 12 V zásuvka</w:t>
            </w:r>
          </w:p>
        </w:tc>
        <w:tc>
          <w:tcPr>
            <w:tcW w:w="916" w:type="dxa"/>
          </w:tcPr>
          <w:p w14:paraId="50DA2383" w14:textId="77777777" w:rsidR="002B7D96" w:rsidRPr="00C95A9D" w:rsidRDefault="002B7D96" w:rsidP="00447D98">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1010184345"/>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48113F82" w14:textId="77777777" w:rsidTr="00447D98">
        <w:trPr>
          <w:trHeight w:val="245"/>
        </w:trPr>
        <w:tc>
          <w:tcPr>
            <w:tcW w:w="1603" w:type="dxa"/>
            <w:vMerge/>
            <w:shd w:val="clear" w:color="auto" w:fill="auto"/>
            <w:vAlign w:val="center"/>
          </w:tcPr>
          <w:p w14:paraId="6AA201A5" w14:textId="77777777" w:rsidR="002B7D96" w:rsidRPr="007D5128" w:rsidRDefault="002B7D96" w:rsidP="00447D98">
            <w:pPr>
              <w:rPr>
                <w:rFonts w:ascii="Arial Narrow" w:eastAsia="Calibri" w:hAnsi="Arial Narrow"/>
                <w:b/>
                <w:color w:val="202124"/>
                <w:sz w:val="22"/>
                <w:szCs w:val="22"/>
              </w:rPr>
            </w:pPr>
          </w:p>
        </w:tc>
        <w:tc>
          <w:tcPr>
            <w:tcW w:w="7115" w:type="dxa"/>
            <w:shd w:val="clear" w:color="auto" w:fill="auto"/>
          </w:tcPr>
          <w:p w14:paraId="6426059C" w14:textId="77777777" w:rsidR="002B7D96" w:rsidRPr="007D5128" w:rsidRDefault="002B7D96" w:rsidP="00447D98">
            <w:pPr>
              <w:widowControl w:val="0"/>
              <w:spacing w:line="240" w:lineRule="auto"/>
              <w:rPr>
                <w:rFonts w:ascii="Arial Narrow" w:eastAsia="Calibri" w:hAnsi="Arial Narrow"/>
                <w:color w:val="202124"/>
                <w:sz w:val="22"/>
                <w:szCs w:val="22"/>
              </w:rPr>
            </w:pPr>
            <w:r>
              <w:rPr>
                <w:rFonts w:ascii="Arial Narrow" w:eastAsia="Calibri" w:hAnsi="Arial Narrow"/>
                <w:sz w:val="22"/>
                <w:szCs w:val="22"/>
              </w:rPr>
              <w:t>d</w:t>
            </w:r>
            <w:r w:rsidRPr="00B67BAA">
              <w:rPr>
                <w:rFonts w:ascii="Arial Narrow" w:eastAsia="Calibri" w:hAnsi="Arial Narrow"/>
                <w:sz w:val="22"/>
                <w:szCs w:val="22"/>
              </w:rPr>
              <w:t>ostatočn</w:t>
            </w:r>
            <w:r>
              <w:rPr>
                <w:rFonts w:ascii="Arial Narrow" w:eastAsia="Calibri" w:hAnsi="Arial Narrow"/>
                <w:sz w:val="22"/>
                <w:szCs w:val="22"/>
              </w:rPr>
              <w:t>é osvetlenie v priestore boxov</w:t>
            </w:r>
          </w:p>
        </w:tc>
        <w:tc>
          <w:tcPr>
            <w:tcW w:w="916" w:type="dxa"/>
          </w:tcPr>
          <w:p w14:paraId="21B21661" w14:textId="77777777" w:rsidR="002B7D96" w:rsidRPr="00C95A9D" w:rsidRDefault="002B7D96" w:rsidP="00447D98">
            <w:pPr>
              <w:widowControl w:val="0"/>
              <w:spacing w:line="240" w:lineRule="auto"/>
              <w:rPr>
                <w:rFonts w:ascii="Arial Narrow" w:eastAsia="Calibri" w:hAnsi="Arial Narrow"/>
                <w:sz w:val="22"/>
                <w:szCs w:val="22"/>
              </w:rPr>
            </w:pPr>
            <w:r w:rsidRPr="00C95A9D">
              <w:rPr>
                <w:rFonts w:ascii="Arial Narrow" w:hAnsi="Arial Narrow"/>
                <w:noProof/>
              </w:rPr>
              <w:t xml:space="preserve">splnil </w:t>
            </w:r>
            <w:sdt>
              <w:sdtPr>
                <w:rPr>
                  <w:rFonts w:ascii="MS Gothic" w:eastAsia="MS Gothic" w:hAnsi="MS Gothic"/>
                  <w:noProof/>
                </w:rPr>
                <w:id w:val="-1211963407"/>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679AB6B7" w14:textId="77777777" w:rsidTr="00447D98">
        <w:trPr>
          <w:trHeight w:val="250"/>
        </w:trPr>
        <w:tc>
          <w:tcPr>
            <w:tcW w:w="1603" w:type="dxa"/>
            <w:vMerge/>
            <w:shd w:val="clear" w:color="auto" w:fill="auto"/>
            <w:vAlign w:val="center"/>
          </w:tcPr>
          <w:p w14:paraId="58BE47E0" w14:textId="77777777" w:rsidR="002B7D96" w:rsidRPr="007D5128" w:rsidRDefault="002B7D96" w:rsidP="00447D98">
            <w:pPr>
              <w:rPr>
                <w:rFonts w:ascii="Arial Narrow" w:eastAsia="Calibri" w:hAnsi="Arial Narrow"/>
                <w:b/>
                <w:color w:val="202124"/>
                <w:sz w:val="22"/>
                <w:szCs w:val="22"/>
              </w:rPr>
            </w:pPr>
          </w:p>
        </w:tc>
        <w:tc>
          <w:tcPr>
            <w:tcW w:w="7115" w:type="dxa"/>
            <w:shd w:val="clear" w:color="auto" w:fill="auto"/>
          </w:tcPr>
          <w:p w14:paraId="16D83A90" w14:textId="77777777" w:rsidR="002B7D96" w:rsidRPr="007D5128" w:rsidRDefault="002B7D96" w:rsidP="00447D98">
            <w:pPr>
              <w:widowControl w:val="0"/>
              <w:spacing w:line="240" w:lineRule="auto"/>
              <w:rPr>
                <w:rFonts w:ascii="Arial Narrow" w:eastAsia="Calibri" w:hAnsi="Arial Narrow"/>
                <w:sz w:val="22"/>
                <w:szCs w:val="22"/>
              </w:rPr>
            </w:pPr>
            <w:r>
              <w:rPr>
                <w:rFonts w:ascii="Arial Narrow" w:eastAsia="Calibri" w:hAnsi="Arial Narrow"/>
                <w:sz w:val="22"/>
                <w:szCs w:val="22"/>
              </w:rPr>
              <w:t>teplota v zadnej časti bude</w:t>
            </w:r>
            <w:r w:rsidRPr="00B67BAA">
              <w:rPr>
                <w:rFonts w:ascii="Arial Narrow" w:eastAsia="Calibri" w:hAnsi="Arial Narrow"/>
                <w:sz w:val="22"/>
                <w:szCs w:val="22"/>
              </w:rPr>
              <w:t xml:space="preserve"> indikovaná s možnosť</w:t>
            </w:r>
            <w:r>
              <w:rPr>
                <w:rFonts w:ascii="Arial Narrow" w:eastAsia="Calibri" w:hAnsi="Arial Narrow"/>
                <w:sz w:val="22"/>
                <w:szCs w:val="22"/>
              </w:rPr>
              <w:t>ou jej kontroly z miesta vodiča</w:t>
            </w:r>
          </w:p>
        </w:tc>
        <w:tc>
          <w:tcPr>
            <w:tcW w:w="916" w:type="dxa"/>
          </w:tcPr>
          <w:p w14:paraId="004B6628" w14:textId="77777777" w:rsidR="002B7D96" w:rsidRPr="00C95A9D" w:rsidRDefault="002B7D96" w:rsidP="00447D98">
            <w:pPr>
              <w:widowControl w:val="0"/>
              <w:spacing w:line="240" w:lineRule="auto"/>
              <w:rPr>
                <w:rFonts w:ascii="Arial Narrow" w:eastAsia="Calibri" w:hAnsi="Arial Narrow"/>
                <w:sz w:val="22"/>
                <w:szCs w:val="22"/>
              </w:rPr>
            </w:pPr>
            <w:r w:rsidRPr="00C95A9D">
              <w:rPr>
                <w:rFonts w:ascii="Arial Narrow" w:hAnsi="Arial Narrow"/>
                <w:noProof/>
              </w:rPr>
              <w:t xml:space="preserve">splnil </w:t>
            </w:r>
            <w:sdt>
              <w:sdtPr>
                <w:rPr>
                  <w:rFonts w:ascii="MS Gothic" w:eastAsia="MS Gothic" w:hAnsi="MS Gothic"/>
                  <w:noProof/>
                </w:rPr>
                <w:id w:val="-2102870343"/>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57B0ED63" w14:textId="77777777" w:rsidTr="00447D98">
        <w:trPr>
          <w:trHeight w:val="510"/>
        </w:trPr>
        <w:tc>
          <w:tcPr>
            <w:tcW w:w="1603" w:type="dxa"/>
            <w:vMerge/>
            <w:shd w:val="clear" w:color="auto" w:fill="auto"/>
            <w:vAlign w:val="center"/>
          </w:tcPr>
          <w:p w14:paraId="35606E70" w14:textId="77777777" w:rsidR="002B7D96" w:rsidRPr="007D5128" w:rsidRDefault="002B7D96" w:rsidP="00447D98">
            <w:pPr>
              <w:rPr>
                <w:rFonts w:ascii="Arial Narrow" w:eastAsia="Calibri" w:hAnsi="Arial Narrow"/>
                <w:b/>
                <w:color w:val="202124"/>
                <w:sz w:val="22"/>
                <w:szCs w:val="22"/>
              </w:rPr>
            </w:pPr>
          </w:p>
        </w:tc>
        <w:tc>
          <w:tcPr>
            <w:tcW w:w="7115" w:type="dxa"/>
            <w:shd w:val="clear" w:color="auto" w:fill="auto"/>
          </w:tcPr>
          <w:p w14:paraId="4F798C63" w14:textId="77777777" w:rsidR="002B7D96" w:rsidRPr="00B67BAA" w:rsidRDefault="002B7D96" w:rsidP="00447D98">
            <w:pPr>
              <w:pStyle w:val="Default"/>
              <w:rPr>
                <w:rFonts w:ascii="Arial Narrow" w:eastAsia="Calibri" w:hAnsi="Arial Narrow"/>
                <w:color w:val="auto"/>
                <w:sz w:val="22"/>
                <w:szCs w:val="22"/>
              </w:rPr>
            </w:pPr>
            <w:r>
              <w:rPr>
                <w:rFonts w:ascii="Arial Narrow" w:eastAsia="Calibri" w:hAnsi="Arial Narrow"/>
                <w:color w:val="auto"/>
                <w:sz w:val="22"/>
                <w:szCs w:val="22"/>
              </w:rPr>
              <w:t>d</w:t>
            </w:r>
            <w:r w:rsidRPr="00B67BAA">
              <w:rPr>
                <w:rFonts w:ascii="Arial Narrow" w:eastAsia="Calibri" w:hAnsi="Arial Narrow"/>
                <w:color w:val="auto"/>
                <w:sz w:val="22"/>
                <w:szCs w:val="22"/>
              </w:rPr>
              <w:t>o priestoru pre psov napojiť ori</w:t>
            </w:r>
            <w:r>
              <w:rPr>
                <w:rFonts w:ascii="Arial Narrow" w:eastAsia="Calibri" w:hAnsi="Arial Narrow"/>
                <w:color w:val="auto"/>
                <w:sz w:val="22"/>
                <w:szCs w:val="22"/>
              </w:rPr>
              <w:t>ginálne kúrenie a klimatizáciu</w:t>
            </w:r>
          </w:p>
          <w:p w14:paraId="050B99AB" w14:textId="77777777" w:rsidR="002B7D96" w:rsidRPr="007D5128" w:rsidRDefault="002B7D96" w:rsidP="00447D98">
            <w:pPr>
              <w:widowControl w:val="0"/>
              <w:spacing w:line="240" w:lineRule="auto"/>
              <w:rPr>
                <w:rFonts w:ascii="Arial Narrow" w:eastAsia="Calibri" w:hAnsi="Arial Narrow"/>
                <w:sz w:val="22"/>
                <w:szCs w:val="22"/>
              </w:rPr>
            </w:pPr>
          </w:p>
        </w:tc>
        <w:tc>
          <w:tcPr>
            <w:tcW w:w="916" w:type="dxa"/>
          </w:tcPr>
          <w:p w14:paraId="2912F796" w14:textId="77777777" w:rsidR="002B7D96" w:rsidRPr="00C95A9D" w:rsidRDefault="002B7D96" w:rsidP="00447D98">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537015524"/>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775B2E13" w14:textId="77777777" w:rsidTr="00447D98">
        <w:trPr>
          <w:trHeight w:val="510"/>
        </w:trPr>
        <w:tc>
          <w:tcPr>
            <w:tcW w:w="1603" w:type="dxa"/>
            <w:vMerge/>
            <w:shd w:val="clear" w:color="auto" w:fill="auto"/>
            <w:vAlign w:val="center"/>
          </w:tcPr>
          <w:p w14:paraId="398FDC23" w14:textId="77777777" w:rsidR="002B7D96" w:rsidRPr="007D5128" w:rsidRDefault="002B7D96" w:rsidP="00447D98">
            <w:pPr>
              <w:rPr>
                <w:rFonts w:ascii="Arial Narrow" w:eastAsia="Calibri" w:hAnsi="Arial Narrow"/>
                <w:b/>
                <w:color w:val="202124"/>
                <w:sz w:val="22"/>
                <w:szCs w:val="22"/>
              </w:rPr>
            </w:pPr>
          </w:p>
        </w:tc>
        <w:tc>
          <w:tcPr>
            <w:tcW w:w="7115" w:type="dxa"/>
            <w:shd w:val="clear" w:color="auto" w:fill="auto"/>
          </w:tcPr>
          <w:p w14:paraId="5EFCF724" w14:textId="77777777" w:rsidR="002B7D96" w:rsidRPr="00B67BAA" w:rsidRDefault="002B7D96" w:rsidP="00447D98">
            <w:pPr>
              <w:pStyle w:val="Default"/>
              <w:rPr>
                <w:rFonts w:ascii="Arial Narrow" w:eastAsia="Calibri" w:hAnsi="Arial Narrow"/>
                <w:color w:val="auto"/>
                <w:sz w:val="22"/>
                <w:szCs w:val="22"/>
              </w:rPr>
            </w:pPr>
            <w:r>
              <w:rPr>
                <w:rFonts w:ascii="Arial Narrow" w:eastAsia="Calibri" w:hAnsi="Arial Narrow"/>
                <w:color w:val="auto"/>
                <w:sz w:val="22"/>
                <w:szCs w:val="22"/>
              </w:rPr>
              <w:t>v</w:t>
            </w:r>
            <w:r w:rsidRPr="00B67BAA">
              <w:rPr>
                <w:rFonts w:ascii="Arial Narrow" w:eastAsia="Calibri" w:hAnsi="Arial Narrow"/>
                <w:color w:val="auto"/>
                <w:sz w:val="22"/>
                <w:szCs w:val="22"/>
              </w:rPr>
              <w:t>nútorný priestor zadnej časti vozidla musí byť vybavený zariadením na nútené vetranie (ovládané z miesta vodiča), a to strešným elektrickým ventilátorom (12 V,  výmena vzduchu min. 250 m³ /hod.) ľahko uzatvárateľným z vnútornej strany vozidla a s možnosťou samostatného napájania bez potreby štartovania vozidla; pričom vetranie je potrebné riešiť tak, aby pri zhoršených poveternostných podmienkach (dážď, sneh a pod.) nezatekalo do vnútorného</w:t>
            </w:r>
            <w:r>
              <w:rPr>
                <w:rFonts w:ascii="Arial Narrow" w:eastAsia="Calibri" w:hAnsi="Arial Narrow"/>
                <w:color w:val="auto"/>
                <w:sz w:val="22"/>
                <w:szCs w:val="22"/>
              </w:rPr>
              <w:t xml:space="preserve"> priestoru zadnej časti vozidla</w:t>
            </w:r>
          </w:p>
          <w:p w14:paraId="29A20469" w14:textId="77777777" w:rsidR="002B7D96" w:rsidRPr="007D5128" w:rsidRDefault="002B7D96" w:rsidP="00447D98">
            <w:pPr>
              <w:widowControl w:val="0"/>
              <w:spacing w:line="240" w:lineRule="auto"/>
              <w:rPr>
                <w:rFonts w:ascii="Arial Narrow" w:eastAsia="Calibri" w:hAnsi="Arial Narrow"/>
                <w:sz w:val="22"/>
                <w:szCs w:val="22"/>
              </w:rPr>
            </w:pPr>
          </w:p>
        </w:tc>
        <w:tc>
          <w:tcPr>
            <w:tcW w:w="916" w:type="dxa"/>
          </w:tcPr>
          <w:p w14:paraId="478FEBF0" w14:textId="77777777" w:rsidR="002B7D96" w:rsidRPr="00C95A9D" w:rsidRDefault="002B7D96" w:rsidP="00447D98">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1676544647"/>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rsidDel="00417E10" w14:paraId="422383A5" w14:textId="77777777" w:rsidTr="00447D98">
        <w:trPr>
          <w:trHeight w:val="266"/>
        </w:trPr>
        <w:tc>
          <w:tcPr>
            <w:tcW w:w="1603" w:type="dxa"/>
            <w:vMerge/>
            <w:shd w:val="clear" w:color="auto" w:fill="auto"/>
            <w:vAlign w:val="center"/>
          </w:tcPr>
          <w:p w14:paraId="00039195" w14:textId="77777777" w:rsidR="002B7D96" w:rsidRPr="007D5128" w:rsidRDefault="002B7D96" w:rsidP="00447D98">
            <w:pPr>
              <w:rPr>
                <w:rFonts w:ascii="Arial Narrow" w:eastAsia="Calibri" w:hAnsi="Arial Narrow"/>
                <w:b/>
                <w:color w:val="202124"/>
                <w:sz w:val="22"/>
                <w:szCs w:val="22"/>
              </w:rPr>
            </w:pPr>
          </w:p>
        </w:tc>
        <w:tc>
          <w:tcPr>
            <w:tcW w:w="7115" w:type="dxa"/>
            <w:shd w:val="clear" w:color="auto" w:fill="auto"/>
          </w:tcPr>
          <w:p w14:paraId="23F4AC37" w14:textId="77777777" w:rsidR="002B7D96" w:rsidRPr="007D5128" w:rsidRDefault="002B7D96" w:rsidP="00447D98">
            <w:pPr>
              <w:widowControl w:val="0"/>
              <w:spacing w:line="240" w:lineRule="auto"/>
              <w:rPr>
                <w:rFonts w:ascii="Arial Narrow" w:eastAsia="Calibri" w:hAnsi="Arial Narrow" w:cs="Calibri"/>
                <w:noProof/>
                <w:color w:val="000000"/>
                <w:sz w:val="22"/>
                <w:szCs w:val="22"/>
              </w:rPr>
            </w:pPr>
            <w:r>
              <w:rPr>
                <w:rFonts w:ascii="Arial Narrow" w:eastAsia="Calibri" w:hAnsi="Arial Narrow"/>
                <w:sz w:val="22"/>
                <w:szCs w:val="22"/>
              </w:rPr>
              <w:t>z</w:t>
            </w:r>
            <w:r w:rsidRPr="00B67BAA">
              <w:rPr>
                <w:rFonts w:ascii="Arial Narrow" w:eastAsia="Calibri" w:hAnsi="Arial Narrow"/>
                <w:sz w:val="22"/>
                <w:szCs w:val="22"/>
              </w:rPr>
              <w:t>adné dvojkrídlové dvere s oknami s maximálnou možnou mierou zatmavenia s</w:t>
            </w:r>
            <w:r>
              <w:rPr>
                <w:rFonts w:ascii="Arial Narrow" w:eastAsia="Calibri" w:hAnsi="Arial Narrow"/>
                <w:sz w:val="22"/>
                <w:szCs w:val="22"/>
              </w:rPr>
              <w:t xml:space="preserve"> platnou certifikáciou</w:t>
            </w:r>
          </w:p>
        </w:tc>
        <w:tc>
          <w:tcPr>
            <w:tcW w:w="916" w:type="dxa"/>
          </w:tcPr>
          <w:p w14:paraId="7C7F7E77" w14:textId="77777777" w:rsidR="002B7D96" w:rsidRPr="00C95A9D" w:rsidDel="00417E10" w:rsidRDefault="002B7D96" w:rsidP="00447D98">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439577890"/>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rsidDel="00417E10" w14:paraId="097AE9D8" w14:textId="77777777" w:rsidTr="00447D98">
        <w:trPr>
          <w:trHeight w:val="510"/>
        </w:trPr>
        <w:tc>
          <w:tcPr>
            <w:tcW w:w="1603" w:type="dxa"/>
            <w:vMerge/>
            <w:shd w:val="clear" w:color="auto" w:fill="auto"/>
            <w:vAlign w:val="center"/>
          </w:tcPr>
          <w:p w14:paraId="677E1C18" w14:textId="77777777" w:rsidR="002B7D96" w:rsidRPr="007D5128" w:rsidRDefault="002B7D96" w:rsidP="00447D98">
            <w:pPr>
              <w:rPr>
                <w:rFonts w:ascii="Arial Narrow" w:eastAsia="Calibri" w:hAnsi="Arial Narrow"/>
                <w:b/>
                <w:color w:val="202124"/>
                <w:sz w:val="22"/>
                <w:szCs w:val="22"/>
              </w:rPr>
            </w:pPr>
          </w:p>
        </w:tc>
        <w:tc>
          <w:tcPr>
            <w:tcW w:w="7115" w:type="dxa"/>
            <w:shd w:val="clear" w:color="auto" w:fill="auto"/>
          </w:tcPr>
          <w:p w14:paraId="6C08A5AC" w14:textId="77777777" w:rsidR="002B7D96" w:rsidRPr="00062F9D" w:rsidRDefault="002B7D96" w:rsidP="00447D98">
            <w:pPr>
              <w:widowControl w:val="0"/>
              <w:spacing w:line="240" w:lineRule="auto"/>
              <w:rPr>
                <w:rFonts w:ascii="Arial Narrow" w:eastAsia="Calibri" w:hAnsi="Arial Narrow"/>
                <w:sz w:val="22"/>
                <w:szCs w:val="22"/>
              </w:rPr>
            </w:pPr>
            <w:r w:rsidRPr="00B67BAA">
              <w:rPr>
                <w:rFonts w:ascii="Arial Narrow" w:eastAsia="Calibri" w:hAnsi="Arial Narrow"/>
                <w:sz w:val="22"/>
                <w:szCs w:val="22"/>
              </w:rPr>
              <w:t>dodanie demontovateľnej podlahy (materiál preglejka alebo alternatívn</w:t>
            </w:r>
            <w:r>
              <w:rPr>
                <w:rFonts w:ascii="Arial Narrow" w:eastAsia="Calibri" w:hAnsi="Arial Narrow"/>
                <w:sz w:val="22"/>
                <w:szCs w:val="22"/>
              </w:rPr>
              <w:t xml:space="preserve">y </w:t>
            </w:r>
            <w:r w:rsidRPr="00B67BAA">
              <w:rPr>
                <w:rFonts w:ascii="Arial Narrow" w:eastAsia="Calibri" w:hAnsi="Arial Narrow"/>
                <w:sz w:val="22"/>
                <w:szCs w:val="22"/>
              </w:rPr>
              <w:t>materiál s protišmykovým povrchom) v priestore, kde</w:t>
            </w:r>
            <w:r>
              <w:rPr>
                <w:rFonts w:ascii="Arial Narrow" w:eastAsia="Calibri" w:hAnsi="Arial Narrow"/>
                <w:sz w:val="22"/>
                <w:szCs w:val="22"/>
              </w:rPr>
              <w:t xml:space="preserve"> budú umiestnené prepravné boxy</w:t>
            </w:r>
          </w:p>
        </w:tc>
        <w:tc>
          <w:tcPr>
            <w:tcW w:w="916" w:type="dxa"/>
          </w:tcPr>
          <w:p w14:paraId="22C8B956" w14:textId="77777777" w:rsidR="002B7D96" w:rsidRPr="00C95A9D" w:rsidDel="00417E10" w:rsidRDefault="002B7D96" w:rsidP="00447D98">
            <w:pPr>
              <w:widowControl w:val="0"/>
              <w:spacing w:line="240" w:lineRule="auto"/>
              <w:rPr>
                <w:rFonts w:ascii="Arial Narrow" w:eastAsia="Calibri" w:hAnsi="Arial Narrow"/>
                <w:sz w:val="22"/>
                <w:szCs w:val="22"/>
              </w:rPr>
            </w:pPr>
            <w:r w:rsidRPr="00C95A9D">
              <w:rPr>
                <w:rFonts w:ascii="Arial Narrow" w:hAnsi="Arial Narrow"/>
                <w:noProof/>
              </w:rPr>
              <w:t xml:space="preserve">splnil </w:t>
            </w:r>
            <w:sdt>
              <w:sdtPr>
                <w:rPr>
                  <w:rFonts w:ascii="MS Gothic" w:eastAsia="MS Gothic" w:hAnsi="MS Gothic"/>
                  <w:noProof/>
                </w:rPr>
                <w:id w:val="145399928"/>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rsidDel="00417E10" w14:paraId="411DDA41" w14:textId="77777777" w:rsidTr="00447D98">
        <w:trPr>
          <w:trHeight w:val="510"/>
        </w:trPr>
        <w:tc>
          <w:tcPr>
            <w:tcW w:w="1603" w:type="dxa"/>
            <w:vMerge/>
            <w:shd w:val="clear" w:color="auto" w:fill="auto"/>
            <w:vAlign w:val="center"/>
          </w:tcPr>
          <w:p w14:paraId="4B69AF87" w14:textId="77777777" w:rsidR="002B7D96" w:rsidRPr="007D5128" w:rsidRDefault="002B7D96" w:rsidP="00447D98">
            <w:pPr>
              <w:rPr>
                <w:rFonts w:ascii="Arial Narrow" w:eastAsia="Calibri" w:hAnsi="Arial Narrow"/>
                <w:b/>
                <w:color w:val="202124"/>
                <w:sz w:val="22"/>
                <w:szCs w:val="22"/>
              </w:rPr>
            </w:pPr>
          </w:p>
        </w:tc>
        <w:tc>
          <w:tcPr>
            <w:tcW w:w="7115" w:type="dxa"/>
            <w:shd w:val="clear" w:color="auto" w:fill="auto"/>
          </w:tcPr>
          <w:p w14:paraId="307FA064" w14:textId="77777777" w:rsidR="002B7D96" w:rsidRPr="007D5128" w:rsidRDefault="002B7D96" w:rsidP="00447D98">
            <w:pPr>
              <w:widowControl w:val="0"/>
              <w:spacing w:line="240" w:lineRule="auto"/>
              <w:rPr>
                <w:rFonts w:ascii="Arial Narrow" w:eastAsia="Calibri" w:hAnsi="Arial Narrow"/>
                <w:sz w:val="22"/>
                <w:szCs w:val="22"/>
              </w:rPr>
            </w:pPr>
            <w:r>
              <w:rPr>
                <w:rFonts w:ascii="Arial Narrow" w:eastAsia="Calibri" w:hAnsi="Arial Narrow"/>
                <w:sz w:val="22"/>
                <w:szCs w:val="22"/>
              </w:rPr>
              <w:t>s</w:t>
            </w:r>
            <w:r w:rsidRPr="00B67BAA">
              <w:rPr>
                <w:rFonts w:ascii="Arial Narrow" w:eastAsia="Calibri" w:hAnsi="Arial Narrow"/>
                <w:sz w:val="22"/>
                <w:szCs w:val="22"/>
              </w:rPr>
              <w:t xml:space="preserve">podný </w:t>
            </w:r>
            <w:proofErr w:type="spellStart"/>
            <w:r w:rsidRPr="00B67BAA">
              <w:rPr>
                <w:rFonts w:ascii="Arial Narrow" w:eastAsia="Calibri" w:hAnsi="Arial Narrow"/>
                <w:sz w:val="22"/>
                <w:szCs w:val="22"/>
              </w:rPr>
              <w:t>dvojbox</w:t>
            </w:r>
            <w:proofErr w:type="spellEnd"/>
            <w:r w:rsidRPr="00B67BAA">
              <w:rPr>
                <w:rFonts w:ascii="Arial Narrow" w:eastAsia="Calibri" w:hAnsi="Arial Narrow"/>
                <w:sz w:val="22"/>
                <w:szCs w:val="22"/>
              </w:rPr>
              <w:t xml:space="preserve"> musí byť uchytený o podlahu vozidla na kotviace úchyty. Vrchný box musí byť s možnosťou samostat</w:t>
            </w:r>
            <w:r>
              <w:rPr>
                <w:rFonts w:ascii="Arial Narrow" w:eastAsia="Calibri" w:hAnsi="Arial Narrow"/>
                <w:sz w:val="22"/>
                <w:szCs w:val="22"/>
              </w:rPr>
              <w:t xml:space="preserve">ného uchytenia o spodný </w:t>
            </w:r>
            <w:proofErr w:type="spellStart"/>
            <w:r>
              <w:rPr>
                <w:rFonts w:ascii="Arial Narrow" w:eastAsia="Calibri" w:hAnsi="Arial Narrow"/>
                <w:sz w:val="22"/>
                <w:szCs w:val="22"/>
              </w:rPr>
              <w:t>dvojbox</w:t>
            </w:r>
            <w:proofErr w:type="spellEnd"/>
          </w:p>
        </w:tc>
        <w:tc>
          <w:tcPr>
            <w:tcW w:w="916" w:type="dxa"/>
          </w:tcPr>
          <w:p w14:paraId="2B38E7B5" w14:textId="77777777" w:rsidR="002B7D96" w:rsidRPr="00C95A9D" w:rsidDel="00417E10" w:rsidRDefault="002B7D96" w:rsidP="00447D98">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2127506325"/>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rsidDel="00417E10" w14:paraId="5D00FDDE" w14:textId="77777777" w:rsidTr="00447D98">
        <w:trPr>
          <w:trHeight w:val="227"/>
        </w:trPr>
        <w:tc>
          <w:tcPr>
            <w:tcW w:w="1603" w:type="dxa"/>
            <w:vMerge/>
            <w:shd w:val="clear" w:color="auto" w:fill="auto"/>
            <w:vAlign w:val="center"/>
          </w:tcPr>
          <w:p w14:paraId="314ABEBD" w14:textId="77777777" w:rsidR="002B7D96" w:rsidRPr="007D5128" w:rsidRDefault="002B7D96" w:rsidP="00447D98">
            <w:pPr>
              <w:rPr>
                <w:rFonts w:ascii="Arial Narrow" w:eastAsia="Calibri" w:hAnsi="Arial Narrow"/>
                <w:b/>
                <w:color w:val="202124"/>
                <w:sz w:val="22"/>
                <w:szCs w:val="22"/>
              </w:rPr>
            </w:pPr>
          </w:p>
        </w:tc>
        <w:tc>
          <w:tcPr>
            <w:tcW w:w="7115" w:type="dxa"/>
            <w:shd w:val="clear" w:color="auto" w:fill="auto"/>
          </w:tcPr>
          <w:p w14:paraId="1B842B4F" w14:textId="77777777" w:rsidR="002B7D96" w:rsidRPr="00062F9D" w:rsidRDefault="002B7D96" w:rsidP="00447D98">
            <w:pPr>
              <w:widowControl w:val="0"/>
              <w:spacing w:line="240" w:lineRule="auto"/>
              <w:rPr>
                <w:rFonts w:ascii="Arial Narrow" w:eastAsia="Calibri" w:hAnsi="Arial Narrow" w:cs="Calibri"/>
                <w:noProof/>
                <w:color w:val="000000"/>
                <w:sz w:val="22"/>
                <w:szCs w:val="22"/>
              </w:rPr>
            </w:pPr>
            <w:r>
              <w:rPr>
                <w:rFonts w:ascii="Arial Narrow" w:eastAsia="Calibri" w:hAnsi="Arial Narrow"/>
                <w:sz w:val="22"/>
                <w:szCs w:val="22"/>
              </w:rPr>
              <w:t>ú</w:t>
            </w:r>
            <w:r w:rsidRPr="00B67BAA">
              <w:rPr>
                <w:rFonts w:ascii="Arial Narrow" w:eastAsia="Calibri" w:hAnsi="Arial Narrow"/>
                <w:sz w:val="22"/>
                <w:szCs w:val="22"/>
              </w:rPr>
              <w:t>chyty mus</w:t>
            </w:r>
            <w:r>
              <w:rPr>
                <w:rFonts w:ascii="Arial Narrow" w:eastAsia="Calibri" w:hAnsi="Arial Narrow"/>
                <w:sz w:val="22"/>
                <w:szCs w:val="22"/>
              </w:rPr>
              <w:t>ia byť  dostatočne pevné  a odo</w:t>
            </w:r>
            <w:r w:rsidRPr="00B67BAA">
              <w:rPr>
                <w:rFonts w:ascii="Arial Narrow" w:eastAsia="Calibri" w:hAnsi="Arial Narrow"/>
                <w:sz w:val="22"/>
                <w:szCs w:val="22"/>
              </w:rPr>
              <w:t>lné voči vytrhnutiu v prípade kolízie vozidla</w:t>
            </w:r>
          </w:p>
        </w:tc>
        <w:tc>
          <w:tcPr>
            <w:tcW w:w="916" w:type="dxa"/>
          </w:tcPr>
          <w:p w14:paraId="387E3697" w14:textId="77777777" w:rsidR="002B7D96" w:rsidRPr="00C95A9D" w:rsidDel="00417E10" w:rsidRDefault="002B7D96" w:rsidP="00447D98">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1369723608"/>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rsidDel="00417E10" w14:paraId="597BE7EB" w14:textId="77777777" w:rsidTr="00447D98">
        <w:trPr>
          <w:trHeight w:val="510"/>
        </w:trPr>
        <w:tc>
          <w:tcPr>
            <w:tcW w:w="1603" w:type="dxa"/>
            <w:vMerge/>
            <w:shd w:val="clear" w:color="auto" w:fill="auto"/>
            <w:vAlign w:val="center"/>
          </w:tcPr>
          <w:p w14:paraId="0A1824A3" w14:textId="77777777" w:rsidR="002B7D96" w:rsidRPr="007D5128" w:rsidRDefault="002B7D96" w:rsidP="00447D98">
            <w:pPr>
              <w:rPr>
                <w:rFonts w:ascii="Arial Narrow" w:eastAsia="Calibri" w:hAnsi="Arial Narrow"/>
                <w:b/>
                <w:color w:val="202124"/>
                <w:sz w:val="22"/>
                <w:szCs w:val="22"/>
              </w:rPr>
            </w:pPr>
          </w:p>
        </w:tc>
        <w:tc>
          <w:tcPr>
            <w:tcW w:w="7115" w:type="dxa"/>
            <w:shd w:val="clear" w:color="auto" w:fill="auto"/>
          </w:tcPr>
          <w:p w14:paraId="5B4245C6" w14:textId="77777777" w:rsidR="002B7D96" w:rsidRPr="007D5128" w:rsidRDefault="002B7D96" w:rsidP="00447D98">
            <w:pPr>
              <w:widowControl w:val="0"/>
              <w:spacing w:line="240" w:lineRule="auto"/>
              <w:rPr>
                <w:rFonts w:ascii="Arial Narrow" w:eastAsia="Calibri" w:hAnsi="Arial Narrow"/>
                <w:color w:val="202124"/>
                <w:sz w:val="22"/>
                <w:szCs w:val="22"/>
              </w:rPr>
            </w:pPr>
            <w:r>
              <w:rPr>
                <w:rFonts w:ascii="Arial Narrow" w:eastAsia="Calibri" w:hAnsi="Arial Narrow"/>
                <w:sz w:val="22"/>
                <w:szCs w:val="22"/>
              </w:rPr>
              <w:t>m</w:t>
            </w:r>
            <w:r w:rsidRPr="00B67BAA">
              <w:rPr>
                <w:rFonts w:ascii="Arial Narrow" w:eastAsia="Calibri" w:hAnsi="Arial Narrow"/>
                <w:sz w:val="22"/>
                <w:szCs w:val="22"/>
              </w:rPr>
              <w:t>ontáž vybavenia vrátane umiestnenia boxov a riešenia klimatizácie a kúrenia podlieha konzultácii a písomnému schváleniu</w:t>
            </w:r>
            <w:r>
              <w:rPr>
                <w:rFonts w:ascii="Arial Narrow" w:eastAsia="Calibri" w:hAnsi="Arial Narrow"/>
                <w:sz w:val="22"/>
                <w:szCs w:val="22"/>
              </w:rPr>
              <w:t xml:space="preserve"> kupujúceho</w:t>
            </w:r>
          </w:p>
        </w:tc>
        <w:tc>
          <w:tcPr>
            <w:tcW w:w="916" w:type="dxa"/>
          </w:tcPr>
          <w:p w14:paraId="187B9E7D" w14:textId="77777777" w:rsidR="002B7D96" w:rsidRPr="00C95A9D" w:rsidDel="00417E10" w:rsidRDefault="002B7D96" w:rsidP="00447D98">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1880082822"/>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rsidDel="00417E10" w14:paraId="6A8A2C3F" w14:textId="77777777" w:rsidTr="00447D98">
        <w:trPr>
          <w:trHeight w:val="327"/>
        </w:trPr>
        <w:tc>
          <w:tcPr>
            <w:tcW w:w="1603" w:type="dxa"/>
            <w:vMerge/>
            <w:shd w:val="clear" w:color="auto" w:fill="auto"/>
            <w:vAlign w:val="center"/>
          </w:tcPr>
          <w:p w14:paraId="017CF94B" w14:textId="77777777" w:rsidR="002B7D96" w:rsidRPr="007D5128" w:rsidRDefault="002B7D96" w:rsidP="00447D98">
            <w:pPr>
              <w:rPr>
                <w:rFonts w:ascii="Arial Narrow" w:eastAsia="Calibri" w:hAnsi="Arial Narrow"/>
                <w:b/>
                <w:color w:val="202124"/>
                <w:sz w:val="22"/>
                <w:szCs w:val="22"/>
              </w:rPr>
            </w:pPr>
          </w:p>
        </w:tc>
        <w:tc>
          <w:tcPr>
            <w:tcW w:w="7115" w:type="dxa"/>
            <w:shd w:val="clear" w:color="auto" w:fill="auto"/>
          </w:tcPr>
          <w:p w14:paraId="32745A55" w14:textId="77777777" w:rsidR="002B7D96" w:rsidRPr="00062F9D" w:rsidRDefault="002B7D96" w:rsidP="00447D98">
            <w:pPr>
              <w:widowControl w:val="0"/>
              <w:spacing w:line="240" w:lineRule="auto"/>
              <w:rPr>
                <w:rFonts w:ascii="Arial Narrow" w:eastAsia="Calibri" w:hAnsi="Arial Narrow" w:cs="Calibri"/>
                <w:noProof/>
                <w:color w:val="000000"/>
                <w:sz w:val="22"/>
                <w:szCs w:val="22"/>
              </w:rPr>
            </w:pPr>
            <w:r>
              <w:rPr>
                <w:rFonts w:ascii="Arial Narrow" w:eastAsia="Calibri" w:hAnsi="Arial Narrow"/>
                <w:sz w:val="22"/>
                <w:szCs w:val="22"/>
              </w:rPr>
              <w:t>v</w:t>
            </w:r>
            <w:r w:rsidRPr="00B67BAA">
              <w:rPr>
                <w:rFonts w:ascii="Arial Narrow" w:eastAsia="Calibri" w:hAnsi="Arial Narrow"/>
                <w:sz w:val="22"/>
                <w:szCs w:val="22"/>
              </w:rPr>
              <w:t xml:space="preserve">šetky úpravy vozidla, ktoré podliehajú zápisu do technického preukazu musia byť vykonané na základe platného povolenia a vozidlo nesmie </w:t>
            </w:r>
            <w:r>
              <w:rPr>
                <w:rFonts w:ascii="Arial Narrow" w:eastAsia="Calibri" w:hAnsi="Arial Narrow"/>
                <w:sz w:val="22"/>
                <w:szCs w:val="22"/>
              </w:rPr>
              <w:t>mať najazdených viac ako 100 km</w:t>
            </w:r>
          </w:p>
        </w:tc>
        <w:tc>
          <w:tcPr>
            <w:tcW w:w="916" w:type="dxa"/>
          </w:tcPr>
          <w:p w14:paraId="34BA4F8A" w14:textId="77777777" w:rsidR="002B7D96" w:rsidRPr="00C95A9D" w:rsidDel="00417E10" w:rsidRDefault="002B7D96" w:rsidP="00447D98">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701284162"/>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6494A375" w14:textId="77777777" w:rsidTr="00447D98">
        <w:trPr>
          <w:trHeight w:val="980"/>
        </w:trPr>
        <w:tc>
          <w:tcPr>
            <w:tcW w:w="1603" w:type="dxa"/>
            <w:vMerge w:val="restart"/>
            <w:shd w:val="clear" w:color="auto" w:fill="auto"/>
            <w:vAlign w:val="center"/>
          </w:tcPr>
          <w:p w14:paraId="51D05D8A" w14:textId="77777777" w:rsidR="002B7D96" w:rsidRPr="007D5128" w:rsidRDefault="002B7D96" w:rsidP="00447D98">
            <w:pPr>
              <w:rPr>
                <w:rFonts w:ascii="Arial Narrow" w:eastAsia="Calibri" w:hAnsi="Arial Narrow"/>
                <w:b/>
                <w:color w:val="202124"/>
                <w:sz w:val="22"/>
                <w:szCs w:val="22"/>
              </w:rPr>
            </w:pPr>
          </w:p>
          <w:p w14:paraId="41A167D3" w14:textId="77777777" w:rsidR="002B7D96" w:rsidRPr="007D5128" w:rsidRDefault="002B7D96" w:rsidP="00447D98">
            <w:pPr>
              <w:widowControl w:val="0"/>
              <w:spacing w:line="240" w:lineRule="auto"/>
              <w:rPr>
                <w:rFonts w:ascii="Arial Narrow" w:eastAsia="Calibri" w:hAnsi="Arial Narrow"/>
                <w:b/>
                <w:color w:val="202124"/>
                <w:sz w:val="22"/>
                <w:szCs w:val="22"/>
              </w:rPr>
            </w:pPr>
            <w:r w:rsidRPr="007D5128">
              <w:rPr>
                <w:rFonts w:ascii="Arial Narrow" w:eastAsia="Calibri" w:hAnsi="Arial Narrow"/>
                <w:b/>
                <w:color w:val="202124"/>
                <w:sz w:val="22"/>
                <w:szCs w:val="22"/>
              </w:rPr>
              <w:t>9. Výbava „Finančná správa“</w:t>
            </w:r>
          </w:p>
        </w:tc>
        <w:tc>
          <w:tcPr>
            <w:tcW w:w="7115" w:type="dxa"/>
            <w:shd w:val="clear" w:color="auto" w:fill="auto"/>
          </w:tcPr>
          <w:p w14:paraId="6818EAAF" w14:textId="77777777" w:rsidR="002B7D96" w:rsidRPr="007D5128" w:rsidRDefault="002B7D96" w:rsidP="00447D98">
            <w:pPr>
              <w:widowControl w:val="0"/>
              <w:spacing w:line="240" w:lineRule="auto"/>
              <w:rPr>
                <w:rFonts w:ascii="Arial Narrow" w:eastAsia="Calibri" w:hAnsi="Arial Narrow"/>
                <w:b/>
                <w:color w:val="202124"/>
                <w:sz w:val="22"/>
                <w:szCs w:val="22"/>
              </w:rPr>
            </w:pPr>
            <w:r w:rsidRPr="007D5128">
              <w:rPr>
                <w:rFonts w:ascii="Arial Narrow" w:eastAsia="Calibri" w:hAnsi="Arial Narrow"/>
                <w:color w:val="202124"/>
                <w:sz w:val="22"/>
                <w:szCs w:val="22"/>
              </w:rPr>
              <w:t>Súprava zvláštneho zvukového a svetelného výstražného zariadenia</w:t>
            </w:r>
            <w:r w:rsidRPr="007D5128">
              <w:rPr>
                <w:rFonts w:ascii="Arial Narrow" w:eastAsia="Calibri" w:hAnsi="Arial Narrow"/>
                <w:b/>
                <w:color w:val="202124"/>
                <w:sz w:val="22"/>
                <w:szCs w:val="22"/>
              </w:rPr>
              <w:t xml:space="preserve">: </w:t>
            </w:r>
          </w:p>
          <w:p w14:paraId="1EF01E08" w14:textId="77777777" w:rsidR="002B7D96" w:rsidRPr="007D5128" w:rsidRDefault="002B7D96" w:rsidP="002B7D96">
            <w:pPr>
              <w:numPr>
                <w:ilvl w:val="0"/>
                <w:numId w:val="49"/>
              </w:numPr>
              <w:adjustRightInd w:val="0"/>
              <w:spacing w:line="240" w:lineRule="auto"/>
              <w:ind w:left="209" w:hanging="142"/>
              <w:contextualSpacing/>
              <w:rPr>
                <w:rFonts w:ascii="Arial Narrow" w:eastAsia="Calibri" w:hAnsi="Arial Narrow" w:cs="Arial"/>
                <w:color w:val="202124"/>
                <w:sz w:val="22"/>
                <w:szCs w:val="22"/>
              </w:rPr>
            </w:pPr>
            <w:r w:rsidRPr="007D5128">
              <w:rPr>
                <w:rFonts w:ascii="Arial Narrow" w:eastAsia="Calibri" w:hAnsi="Arial Narrow" w:cs="Arial"/>
                <w:color w:val="202124"/>
                <w:sz w:val="22"/>
                <w:szCs w:val="22"/>
              </w:rPr>
              <w:t>siréna 100W, ovládanie, zapínanie a vypínanie cez klaksón vozidla, alebo vypínačmi;</w:t>
            </w:r>
          </w:p>
          <w:p w14:paraId="7CBCE64E" w14:textId="77777777" w:rsidR="002B7D96" w:rsidRPr="007D5128" w:rsidRDefault="002B7D96" w:rsidP="002B7D96">
            <w:pPr>
              <w:numPr>
                <w:ilvl w:val="0"/>
                <w:numId w:val="49"/>
              </w:numPr>
              <w:adjustRightInd w:val="0"/>
              <w:spacing w:line="240" w:lineRule="auto"/>
              <w:ind w:left="209" w:hanging="142"/>
              <w:contextualSpacing/>
              <w:rPr>
                <w:rFonts w:ascii="Arial Narrow" w:eastAsia="Calibri" w:hAnsi="Arial Narrow" w:cs="Arial"/>
                <w:color w:val="202124"/>
                <w:sz w:val="22"/>
                <w:szCs w:val="22"/>
              </w:rPr>
            </w:pPr>
            <w:r w:rsidRPr="007D5128">
              <w:rPr>
                <w:rFonts w:ascii="Arial Narrow" w:eastAsia="Calibri" w:hAnsi="Arial Narrow" w:cs="Arial"/>
                <w:color w:val="202124"/>
                <w:sz w:val="22"/>
                <w:szCs w:val="22"/>
              </w:rPr>
              <w:t xml:space="preserve">reproduktor 100W, </w:t>
            </w:r>
            <w:proofErr w:type="spellStart"/>
            <w:r w:rsidRPr="007D5128">
              <w:rPr>
                <w:rFonts w:ascii="Arial Narrow" w:eastAsia="Calibri" w:hAnsi="Arial Narrow" w:cs="Arial"/>
                <w:color w:val="202124"/>
                <w:sz w:val="22"/>
                <w:szCs w:val="22"/>
              </w:rPr>
              <w:t>neodýmiové</w:t>
            </w:r>
            <w:proofErr w:type="spellEnd"/>
            <w:r w:rsidRPr="007D5128">
              <w:rPr>
                <w:rFonts w:ascii="Arial Narrow" w:eastAsia="Calibri" w:hAnsi="Arial Narrow" w:cs="Arial"/>
                <w:color w:val="202124"/>
                <w:sz w:val="22"/>
                <w:szCs w:val="22"/>
              </w:rPr>
              <w:t xml:space="preserve"> jadro, klasický tvar</w:t>
            </w:r>
          </w:p>
          <w:p w14:paraId="75DC3086" w14:textId="77777777" w:rsidR="002B7D96" w:rsidRPr="00417E10" w:rsidRDefault="002B7D96" w:rsidP="002B7D96">
            <w:pPr>
              <w:numPr>
                <w:ilvl w:val="0"/>
                <w:numId w:val="49"/>
              </w:numPr>
              <w:adjustRightInd w:val="0"/>
              <w:spacing w:line="240" w:lineRule="auto"/>
              <w:ind w:left="209" w:hanging="142"/>
              <w:contextualSpacing/>
              <w:rPr>
                <w:rFonts w:ascii="Arial Narrow" w:eastAsia="Calibri" w:hAnsi="Arial Narrow" w:cs="Arial"/>
                <w:color w:val="202124"/>
                <w:sz w:val="22"/>
                <w:szCs w:val="22"/>
              </w:rPr>
            </w:pPr>
            <w:r w:rsidRPr="007D5128">
              <w:rPr>
                <w:rFonts w:ascii="Arial Narrow" w:eastAsia="Calibri" w:hAnsi="Arial Narrow" w:cs="Arial"/>
                <w:color w:val="202124"/>
                <w:sz w:val="22"/>
                <w:szCs w:val="22"/>
              </w:rPr>
              <w:lastRenderedPageBreak/>
              <w:t xml:space="preserve">maják magnetický s LED technológiou, modrý, do 250 km/h, výška </w:t>
            </w:r>
            <w:r>
              <w:rPr>
                <w:rFonts w:ascii="Arial Narrow" w:eastAsia="Calibri" w:hAnsi="Arial Narrow" w:cs="Arial"/>
                <w:color w:val="202124"/>
                <w:sz w:val="22"/>
                <w:szCs w:val="22"/>
              </w:rPr>
              <w:t xml:space="preserve">min. </w:t>
            </w:r>
            <w:r w:rsidRPr="007D5128">
              <w:rPr>
                <w:rFonts w:ascii="Arial Narrow" w:eastAsia="Calibri" w:hAnsi="Arial Narrow" w:cs="Arial"/>
                <w:color w:val="202124"/>
                <w:sz w:val="22"/>
                <w:szCs w:val="22"/>
              </w:rPr>
              <w:t>6 cm – max.13 cm</w:t>
            </w:r>
          </w:p>
        </w:tc>
        <w:tc>
          <w:tcPr>
            <w:tcW w:w="916" w:type="dxa"/>
          </w:tcPr>
          <w:p w14:paraId="1B3E7DFE" w14:textId="77777777" w:rsidR="002B7D96" w:rsidRDefault="002B7D96" w:rsidP="00447D98">
            <w:pPr>
              <w:widowControl w:val="0"/>
              <w:spacing w:line="240" w:lineRule="auto"/>
              <w:rPr>
                <w:rFonts w:ascii="Arial Narrow" w:hAnsi="Arial Narrow"/>
                <w:noProof/>
              </w:rPr>
            </w:pPr>
          </w:p>
          <w:p w14:paraId="47742FBF" w14:textId="77777777" w:rsidR="002B7D96" w:rsidRDefault="002B7D96" w:rsidP="00447D98">
            <w:pPr>
              <w:widowControl w:val="0"/>
              <w:spacing w:line="240" w:lineRule="auto"/>
              <w:rPr>
                <w:rFonts w:ascii="Arial Narrow" w:hAnsi="Arial Narrow"/>
                <w:noProof/>
              </w:rPr>
            </w:pPr>
          </w:p>
          <w:p w14:paraId="4F588E40" w14:textId="77777777" w:rsidR="002B7D96" w:rsidRDefault="002B7D96" w:rsidP="00447D98">
            <w:pPr>
              <w:widowControl w:val="0"/>
              <w:spacing w:line="240" w:lineRule="auto"/>
              <w:rPr>
                <w:rFonts w:ascii="Arial Narrow" w:hAnsi="Arial Narrow"/>
                <w:noProof/>
              </w:rPr>
            </w:pPr>
          </w:p>
          <w:p w14:paraId="1355FB41" w14:textId="77777777" w:rsidR="002B7D96" w:rsidRPr="00C95A9D" w:rsidRDefault="002B7D96" w:rsidP="00447D98">
            <w:pPr>
              <w:widowControl w:val="0"/>
              <w:spacing w:line="240" w:lineRule="auto"/>
              <w:rPr>
                <w:rFonts w:ascii="Arial Narrow" w:eastAsia="Calibri" w:hAnsi="Arial Narrow"/>
                <w:color w:val="202124"/>
                <w:sz w:val="22"/>
                <w:szCs w:val="22"/>
              </w:rPr>
            </w:pPr>
            <w:r w:rsidRPr="00C95A9D">
              <w:rPr>
                <w:rFonts w:ascii="Arial Narrow" w:hAnsi="Arial Narrow"/>
                <w:noProof/>
              </w:rPr>
              <w:t xml:space="preserve">splnil </w:t>
            </w:r>
            <w:sdt>
              <w:sdtPr>
                <w:rPr>
                  <w:rFonts w:ascii="MS Gothic" w:eastAsia="MS Gothic" w:hAnsi="MS Gothic"/>
                  <w:noProof/>
                </w:rPr>
                <w:id w:val="-1323972879"/>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r w:rsidR="002B7D96" w:rsidRPr="00C95A9D" w14:paraId="509AB906" w14:textId="77777777" w:rsidTr="00447D98">
        <w:trPr>
          <w:trHeight w:val="1048"/>
        </w:trPr>
        <w:tc>
          <w:tcPr>
            <w:tcW w:w="1603" w:type="dxa"/>
            <w:vMerge/>
            <w:shd w:val="clear" w:color="auto" w:fill="auto"/>
            <w:vAlign w:val="center"/>
          </w:tcPr>
          <w:p w14:paraId="354FBE35" w14:textId="77777777" w:rsidR="002B7D96" w:rsidRPr="007D5128" w:rsidRDefault="002B7D96" w:rsidP="00447D98">
            <w:pPr>
              <w:rPr>
                <w:rFonts w:ascii="Arial Narrow" w:eastAsia="Calibri" w:hAnsi="Arial Narrow"/>
                <w:b/>
                <w:color w:val="202124"/>
                <w:sz w:val="22"/>
                <w:szCs w:val="22"/>
              </w:rPr>
            </w:pPr>
          </w:p>
        </w:tc>
        <w:tc>
          <w:tcPr>
            <w:tcW w:w="7115" w:type="dxa"/>
            <w:shd w:val="clear" w:color="auto" w:fill="auto"/>
            <w:vAlign w:val="center"/>
          </w:tcPr>
          <w:p w14:paraId="4F40D703" w14:textId="77777777" w:rsidR="002B7D96" w:rsidRPr="007D5128" w:rsidRDefault="002B7D96" w:rsidP="00447D98">
            <w:pPr>
              <w:widowControl w:val="0"/>
              <w:spacing w:line="240" w:lineRule="auto"/>
              <w:rPr>
                <w:rFonts w:ascii="Arial Narrow" w:hAnsi="Arial Narrow" w:cs="Calibri"/>
                <w:color w:val="000000"/>
                <w:sz w:val="22"/>
                <w:szCs w:val="22"/>
              </w:rPr>
            </w:pPr>
            <w:proofErr w:type="spellStart"/>
            <w:r w:rsidRPr="007D5128">
              <w:rPr>
                <w:rFonts w:ascii="Arial Narrow" w:eastAsia="Calibri" w:hAnsi="Arial Narrow"/>
                <w:bCs/>
                <w:color w:val="202124"/>
                <w:sz w:val="22"/>
                <w:szCs w:val="22"/>
              </w:rPr>
              <w:t>Sada</w:t>
            </w:r>
            <w:proofErr w:type="spellEnd"/>
            <w:r w:rsidRPr="007D5128">
              <w:rPr>
                <w:rFonts w:ascii="Arial Narrow" w:eastAsia="Calibri" w:hAnsi="Arial Narrow"/>
                <w:bCs/>
                <w:color w:val="202124"/>
                <w:sz w:val="22"/>
                <w:szCs w:val="22"/>
              </w:rPr>
              <w:t xml:space="preserve"> magnetického značenia</w:t>
            </w:r>
            <w:r w:rsidRPr="007D5128">
              <w:rPr>
                <w:rFonts w:ascii="Arial Narrow" w:eastAsia="Calibri" w:hAnsi="Arial Narrow"/>
                <w:b/>
                <w:bCs/>
                <w:color w:val="202124"/>
                <w:sz w:val="22"/>
                <w:szCs w:val="22"/>
              </w:rPr>
              <w:t xml:space="preserve"> FINANČNÁ SPRÁVA </w:t>
            </w:r>
            <w:r w:rsidRPr="007D5128">
              <w:rPr>
                <w:rFonts w:ascii="Arial Narrow" w:eastAsia="Calibri" w:hAnsi="Arial Narrow"/>
                <w:bCs/>
                <w:color w:val="202124"/>
                <w:sz w:val="22"/>
                <w:szCs w:val="22"/>
              </w:rPr>
              <w:t>(znak a nápisy)</w:t>
            </w:r>
            <w:r w:rsidRPr="007D5128">
              <w:rPr>
                <w:rFonts w:ascii="Arial Narrow" w:hAnsi="Arial Narrow" w:cs="Calibri"/>
                <w:color w:val="000000"/>
                <w:sz w:val="22"/>
                <w:szCs w:val="22"/>
              </w:rPr>
              <w:t xml:space="preserve"> </w:t>
            </w:r>
          </w:p>
          <w:p w14:paraId="05856D2E" w14:textId="77777777" w:rsidR="002B7D96" w:rsidRPr="007D5128" w:rsidRDefault="002B7D96" w:rsidP="002B7D96">
            <w:pPr>
              <w:numPr>
                <w:ilvl w:val="0"/>
                <w:numId w:val="49"/>
              </w:numPr>
              <w:adjustRightInd w:val="0"/>
              <w:spacing w:line="240" w:lineRule="auto"/>
              <w:ind w:left="29"/>
              <w:rPr>
                <w:rFonts w:ascii="Arial Narrow" w:eastAsia="Calibri" w:hAnsi="Arial Narrow"/>
                <w:bCs/>
                <w:color w:val="202124"/>
                <w:sz w:val="22"/>
                <w:szCs w:val="22"/>
              </w:rPr>
            </w:pPr>
            <w:r w:rsidRPr="007D5128">
              <w:rPr>
                <w:rFonts w:ascii="Arial Narrow" w:eastAsia="Calibri" w:hAnsi="Arial Narrow"/>
                <w:bCs/>
                <w:color w:val="202124"/>
                <w:sz w:val="22"/>
                <w:szCs w:val="22"/>
              </w:rPr>
              <w:t>-</w:t>
            </w:r>
            <w:r w:rsidRPr="007D5128">
              <w:rPr>
                <w:rFonts w:ascii="Arial Narrow" w:eastAsia="Calibri" w:hAnsi="Arial Narrow"/>
                <w:b/>
                <w:bCs/>
                <w:color w:val="202124"/>
                <w:sz w:val="22"/>
                <w:szCs w:val="22"/>
              </w:rPr>
              <w:t>1×</w:t>
            </w:r>
            <w:r w:rsidRPr="007D5128">
              <w:rPr>
                <w:rFonts w:ascii="Arial Narrow" w:eastAsia="Calibri" w:hAnsi="Arial Narrow"/>
                <w:bCs/>
                <w:color w:val="202124"/>
                <w:sz w:val="22"/>
                <w:szCs w:val="22"/>
              </w:rPr>
              <w:t xml:space="preserve"> magnetická fólia pravouhlého tvaru (390×500 mm) so znakom finančnej správy – farebné vyhotovenie</w:t>
            </w:r>
          </w:p>
          <w:p w14:paraId="6ABA1E14" w14:textId="77777777" w:rsidR="002B7D96" w:rsidRPr="007D5128" w:rsidRDefault="002B7D96" w:rsidP="00447D98">
            <w:pPr>
              <w:widowControl w:val="0"/>
              <w:spacing w:line="240" w:lineRule="auto"/>
              <w:rPr>
                <w:rFonts w:ascii="Arial Narrow" w:eastAsia="Calibri" w:hAnsi="Arial Narrow"/>
                <w:bCs/>
                <w:color w:val="202124"/>
                <w:sz w:val="22"/>
                <w:szCs w:val="22"/>
              </w:rPr>
            </w:pPr>
            <w:r w:rsidRPr="007D5128">
              <w:rPr>
                <w:rFonts w:ascii="Arial Narrow" w:eastAsia="Calibri" w:hAnsi="Arial Narrow"/>
                <w:bCs/>
                <w:color w:val="202124"/>
                <w:sz w:val="22"/>
                <w:szCs w:val="22"/>
              </w:rPr>
              <w:t>-</w:t>
            </w:r>
            <w:r w:rsidRPr="007D5128">
              <w:rPr>
                <w:rFonts w:ascii="Arial Narrow" w:eastAsia="Calibri" w:hAnsi="Arial Narrow"/>
                <w:b/>
                <w:bCs/>
                <w:color w:val="202124"/>
                <w:sz w:val="22"/>
                <w:szCs w:val="22"/>
              </w:rPr>
              <w:t>1×</w:t>
            </w:r>
            <w:r w:rsidRPr="007D5128">
              <w:rPr>
                <w:rFonts w:ascii="Arial Narrow" w:eastAsia="Calibri" w:hAnsi="Arial Narrow"/>
                <w:bCs/>
                <w:color w:val="202124"/>
                <w:sz w:val="22"/>
                <w:szCs w:val="22"/>
              </w:rPr>
              <w:t xml:space="preserve"> magnetická fólia pravouhlého tvaru (360×70 mm) s nápisom „FINANČNÁ“ – čierny s reflexnou kontúrou</w:t>
            </w:r>
          </w:p>
          <w:p w14:paraId="0120D117" w14:textId="77777777" w:rsidR="002B7D96" w:rsidRPr="007D5128" w:rsidRDefault="002B7D96" w:rsidP="00447D98">
            <w:pPr>
              <w:widowControl w:val="0"/>
              <w:spacing w:line="240" w:lineRule="auto"/>
              <w:rPr>
                <w:rFonts w:ascii="Arial Narrow" w:eastAsia="Calibri" w:hAnsi="Arial Narrow"/>
                <w:bCs/>
                <w:color w:val="202124"/>
                <w:sz w:val="22"/>
                <w:szCs w:val="22"/>
              </w:rPr>
            </w:pPr>
            <w:r w:rsidRPr="007D5128">
              <w:rPr>
                <w:rFonts w:ascii="Arial Narrow" w:eastAsia="Calibri" w:hAnsi="Arial Narrow"/>
                <w:bCs/>
                <w:color w:val="202124"/>
                <w:sz w:val="22"/>
                <w:szCs w:val="22"/>
              </w:rPr>
              <w:t>-</w:t>
            </w:r>
            <w:r w:rsidRPr="007D5128">
              <w:rPr>
                <w:rFonts w:ascii="Arial Narrow" w:eastAsia="Calibri" w:hAnsi="Arial Narrow"/>
                <w:b/>
                <w:bCs/>
                <w:color w:val="202124"/>
                <w:sz w:val="22"/>
                <w:szCs w:val="22"/>
              </w:rPr>
              <w:t>1×</w:t>
            </w:r>
            <w:r w:rsidRPr="007D5128">
              <w:rPr>
                <w:rFonts w:ascii="Arial Narrow" w:eastAsia="Calibri" w:hAnsi="Arial Narrow"/>
                <w:bCs/>
                <w:color w:val="202124"/>
                <w:sz w:val="22"/>
                <w:szCs w:val="22"/>
              </w:rPr>
              <w:t xml:space="preserve"> magnetická fólia pravouhlého tvaru (300×70 mm) s nápisom „SPRÁVA“ – čierny s reflexnou kontúrou</w:t>
            </w:r>
          </w:p>
          <w:p w14:paraId="63022171" w14:textId="77777777" w:rsidR="002B7D96" w:rsidRPr="007D5128" w:rsidRDefault="002B7D96" w:rsidP="00447D98">
            <w:pPr>
              <w:widowControl w:val="0"/>
              <w:spacing w:line="240" w:lineRule="auto"/>
              <w:rPr>
                <w:rFonts w:ascii="Arial Narrow" w:eastAsia="Calibri" w:hAnsi="Arial Narrow"/>
                <w:bCs/>
                <w:color w:val="202124"/>
                <w:sz w:val="22"/>
                <w:szCs w:val="22"/>
              </w:rPr>
            </w:pPr>
            <w:r w:rsidRPr="007D5128">
              <w:rPr>
                <w:rFonts w:ascii="Arial Narrow" w:eastAsia="Calibri" w:hAnsi="Arial Narrow"/>
                <w:bCs/>
                <w:color w:val="202124"/>
                <w:sz w:val="22"/>
                <w:szCs w:val="22"/>
              </w:rPr>
              <w:t>-</w:t>
            </w:r>
            <w:r w:rsidRPr="007D5128">
              <w:rPr>
                <w:rFonts w:ascii="Arial Narrow" w:eastAsia="Calibri" w:hAnsi="Arial Narrow"/>
                <w:b/>
                <w:bCs/>
                <w:color w:val="202124"/>
                <w:sz w:val="22"/>
                <w:szCs w:val="22"/>
              </w:rPr>
              <w:t>2×</w:t>
            </w:r>
            <w:r w:rsidRPr="007D5128">
              <w:rPr>
                <w:rFonts w:ascii="Arial Narrow" w:eastAsia="Calibri" w:hAnsi="Arial Narrow"/>
                <w:bCs/>
                <w:color w:val="202124"/>
                <w:sz w:val="22"/>
                <w:szCs w:val="22"/>
              </w:rPr>
              <w:t xml:space="preserve"> magnetická fólia pravouhlého tvaru (630×160 mm) s nápisom „FINANČNÁ“ – čierny s reflexnou kontúrou</w:t>
            </w:r>
          </w:p>
          <w:p w14:paraId="63C9CDD5" w14:textId="77777777" w:rsidR="002B7D96" w:rsidRPr="007D5128" w:rsidRDefault="002B7D96" w:rsidP="00447D98">
            <w:pPr>
              <w:widowControl w:val="0"/>
              <w:spacing w:line="240" w:lineRule="auto"/>
              <w:rPr>
                <w:rFonts w:ascii="Arial Narrow" w:eastAsia="Calibri" w:hAnsi="Arial Narrow"/>
                <w:bCs/>
                <w:color w:val="202124"/>
                <w:sz w:val="22"/>
                <w:szCs w:val="22"/>
              </w:rPr>
            </w:pPr>
            <w:r w:rsidRPr="007D5128">
              <w:rPr>
                <w:rFonts w:ascii="Arial Narrow" w:eastAsia="Calibri" w:hAnsi="Arial Narrow"/>
                <w:bCs/>
                <w:color w:val="202124"/>
                <w:sz w:val="22"/>
                <w:szCs w:val="22"/>
              </w:rPr>
              <w:t>-</w:t>
            </w:r>
            <w:r w:rsidRPr="007D5128">
              <w:rPr>
                <w:rFonts w:ascii="Arial Narrow" w:eastAsia="Calibri" w:hAnsi="Arial Narrow"/>
                <w:b/>
                <w:bCs/>
                <w:color w:val="202124"/>
                <w:sz w:val="22"/>
                <w:szCs w:val="22"/>
              </w:rPr>
              <w:t>2×</w:t>
            </w:r>
            <w:r w:rsidRPr="007D5128">
              <w:rPr>
                <w:rFonts w:ascii="Arial Narrow" w:eastAsia="Calibri" w:hAnsi="Arial Narrow"/>
                <w:bCs/>
                <w:color w:val="202124"/>
                <w:sz w:val="22"/>
                <w:szCs w:val="22"/>
              </w:rPr>
              <w:t xml:space="preserve"> magnetická fólia pravouhlého tvaru (500×160 mm) s nápisom „SPRÁVA“ – čierny s reflexnou kontúrou</w:t>
            </w:r>
          </w:p>
          <w:p w14:paraId="4FEA4B41" w14:textId="77777777" w:rsidR="002B7D96" w:rsidRPr="007D5128" w:rsidRDefault="002B7D96" w:rsidP="00447D98">
            <w:pPr>
              <w:widowControl w:val="0"/>
              <w:spacing w:line="240" w:lineRule="auto"/>
              <w:rPr>
                <w:rFonts w:ascii="Arial Narrow" w:eastAsia="Calibri" w:hAnsi="Arial Narrow"/>
                <w:bCs/>
                <w:color w:val="202124"/>
                <w:sz w:val="22"/>
                <w:szCs w:val="22"/>
              </w:rPr>
            </w:pPr>
          </w:p>
        </w:tc>
        <w:tc>
          <w:tcPr>
            <w:tcW w:w="916" w:type="dxa"/>
          </w:tcPr>
          <w:p w14:paraId="6A55E583" w14:textId="77777777" w:rsidR="002B7D96" w:rsidRDefault="002B7D96" w:rsidP="00447D98">
            <w:pPr>
              <w:widowControl w:val="0"/>
              <w:spacing w:line="240" w:lineRule="auto"/>
              <w:rPr>
                <w:rFonts w:ascii="Arial Narrow" w:hAnsi="Arial Narrow"/>
                <w:noProof/>
              </w:rPr>
            </w:pPr>
          </w:p>
          <w:p w14:paraId="7C52B7D1" w14:textId="77777777" w:rsidR="002B7D96" w:rsidRDefault="002B7D96" w:rsidP="00447D98">
            <w:pPr>
              <w:widowControl w:val="0"/>
              <w:spacing w:line="240" w:lineRule="auto"/>
              <w:rPr>
                <w:rFonts w:ascii="Arial Narrow" w:hAnsi="Arial Narrow"/>
                <w:noProof/>
              </w:rPr>
            </w:pPr>
          </w:p>
          <w:p w14:paraId="0C62B5FB" w14:textId="77777777" w:rsidR="002B7D96" w:rsidRDefault="002B7D96" w:rsidP="00447D98">
            <w:pPr>
              <w:widowControl w:val="0"/>
              <w:spacing w:line="240" w:lineRule="auto"/>
              <w:rPr>
                <w:rFonts w:ascii="Arial Narrow" w:hAnsi="Arial Narrow"/>
                <w:noProof/>
              </w:rPr>
            </w:pPr>
          </w:p>
          <w:p w14:paraId="41EC04C6" w14:textId="77777777" w:rsidR="002B7D96" w:rsidRDefault="002B7D96" w:rsidP="00447D98">
            <w:pPr>
              <w:widowControl w:val="0"/>
              <w:spacing w:line="240" w:lineRule="auto"/>
              <w:rPr>
                <w:rFonts w:ascii="Arial Narrow" w:hAnsi="Arial Narrow"/>
                <w:noProof/>
              </w:rPr>
            </w:pPr>
          </w:p>
          <w:p w14:paraId="167FE850" w14:textId="77777777" w:rsidR="002B7D96" w:rsidRDefault="002B7D96" w:rsidP="00447D98">
            <w:pPr>
              <w:widowControl w:val="0"/>
              <w:spacing w:line="240" w:lineRule="auto"/>
              <w:rPr>
                <w:rFonts w:ascii="Arial Narrow" w:hAnsi="Arial Narrow"/>
                <w:noProof/>
              </w:rPr>
            </w:pPr>
          </w:p>
          <w:p w14:paraId="44000A5F" w14:textId="77777777" w:rsidR="002B7D96" w:rsidRPr="00C95A9D" w:rsidRDefault="002B7D96" w:rsidP="00447D98">
            <w:pPr>
              <w:widowControl w:val="0"/>
              <w:spacing w:line="240" w:lineRule="auto"/>
              <w:rPr>
                <w:rFonts w:ascii="Arial Narrow" w:eastAsia="Calibri" w:hAnsi="Arial Narrow"/>
                <w:bCs/>
                <w:color w:val="202124"/>
                <w:sz w:val="22"/>
                <w:szCs w:val="22"/>
              </w:rPr>
            </w:pPr>
            <w:r w:rsidRPr="00C95A9D">
              <w:rPr>
                <w:rFonts w:ascii="Arial Narrow" w:hAnsi="Arial Narrow"/>
                <w:noProof/>
              </w:rPr>
              <w:t xml:space="preserve">splnil </w:t>
            </w:r>
            <w:sdt>
              <w:sdtPr>
                <w:rPr>
                  <w:rFonts w:ascii="MS Gothic" w:eastAsia="MS Gothic" w:hAnsi="MS Gothic"/>
                  <w:noProof/>
                </w:rPr>
                <w:id w:val="1706912224"/>
                <w14:checkbox>
                  <w14:checked w14:val="0"/>
                  <w14:checkedState w14:val="2612" w14:font="MS Gothic"/>
                  <w14:uncheckedState w14:val="2610" w14:font="MS Gothic"/>
                </w14:checkbox>
              </w:sdtPr>
              <w:sdtEndPr/>
              <w:sdtContent>
                <w:r w:rsidRPr="00C95A9D">
                  <w:rPr>
                    <w:rFonts w:ascii="MS Gothic" w:eastAsia="MS Gothic" w:hAnsi="MS Gothic" w:hint="eastAsia"/>
                    <w:noProof/>
                  </w:rPr>
                  <w:t>☐</w:t>
                </w:r>
              </w:sdtContent>
            </w:sdt>
          </w:p>
        </w:tc>
      </w:tr>
    </w:tbl>
    <w:p w14:paraId="19CEC12F" w14:textId="7092FCEB" w:rsidR="00C95A9D" w:rsidRDefault="00C95A9D" w:rsidP="00C95A9D">
      <w:pPr>
        <w:autoSpaceDE/>
        <w:jc w:val="both"/>
        <w:rPr>
          <w:rFonts w:ascii="Arial Narrow" w:hAnsi="Arial Narrow"/>
          <w:b/>
          <w:bCs/>
          <w:caps/>
          <w:noProof/>
          <w:sz w:val="24"/>
          <w:szCs w:val="24"/>
        </w:rPr>
      </w:pPr>
      <w:r w:rsidRPr="00524592">
        <w:rPr>
          <w:rFonts w:ascii="Arial Narrow" w:hAnsi="Arial Narrow"/>
          <w:b/>
          <w:bCs/>
          <w:caps/>
          <w:noProof/>
          <w:sz w:val="24"/>
          <w:szCs w:val="24"/>
        </w:rPr>
        <w:t>!!! Uchádz</w:t>
      </w:r>
      <w:r>
        <w:rPr>
          <w:rFonts w:ascii="Arial Narrow" w:hAnsi="Arial Narrow"/>
          <w:b/>
          <w:bCs/>
          <w:caps/>
          <w:noProof/>
          <w:sz w:val="24"/>
          <w:szCs w:val="24"/>
        </w:rPr>
        <w:t>ač je povinný vyplniť stĺpec (B)</w:t>
      </w:r>
    </w:p>
    <w:p w14:paraId="51FDC6A5" w14:textId="77777777" w:rsidR="00FB4468" w:rsidRPr="00C95A9D" w:rsidRDefault="00FB4468" w:rsidP="00C95A9D">
      <w:pPr>
        <w:autoSpaceDE/>
        <w:jc w:val="both"/>
        <w:rPr>
          <w:rFonts w:ascii="Arial Narrow" w:hAnsi="Arial Narrow"/>
          <w:b/>
          <w:sz w:val="22"/>
          <w:szCs w:val="22"/>
          <w:u w:val="single"/>
        </w:rPr>
      </w:pPr>
      <w:bookmarkStart w:id="190" w:name="_GoBack"/>
      <w:bookmarkEnd w:id="190"/>
    </w:p>
    <w:p w14:paraId="07259A08" w14:textId="4B578A08" w:rsidR="00C95A9D" w:rsidRPr="007D5128" w:rsidRDefault="00C95A9D" w:rsidP="002E3C27">
      <w:pPr>
        <w:jc w:val="both"/>
        <w:rPr>
          <w:rFonts w:ascii="Arial Narrow" w:hAnsi="Arial Narrow"/>
          <w:b/>
          <w:sz w:val="22"/>
          <w:szCs w:val="22"/>
        </w:rPr>
      </w:pPr>
    </w:p>
    <w:tbl>
      <w:tblPr>
        <w:tblStyle w:val="Deloittetable31"/>
        <w:tblW w:w="9639" w:type="dxa"/>
        <w:tblInd w:w="-5" w:type="dxa"/>
        <w:tblLook w:val="04A0" w:firstRow="1" w:lastRow="0" w:firstColumn="1" w:lastColumn="0" w:noHBand="0" w:noVBand="1"/>
      </w:tblPr>
      <w:tblGrid>
        <w:gridCol w:w="8789"/>
        <w:gridCol w:w="850"/>
      </w:tblGrid>
      <w:tr w:rsidR="00C95A9D" w:rsidRPr="007D5128" w14:paraId="30114005" w14:textId="77777777" w:rsidTr="00C95A9D">
        <w:tc>
          <w:tcPr>
            <w:tcW w:w="8789" w:type="dxa"/>
            <w:tcBorders>
              <w:top w:val="single" w:sz="4" w:space="0" w:color="auto"/>
              <w:left w:val="single" w:sz="4" w:space="0" w:color="auto"/>
              <w:bottom w:val="single" w:sz="4" w:space="0" w:color="auto"/>
              <w:right w:val="single" w:sz="4" w:space="0" w:color="auto"/>
            </w:tcBorders>
            <w:shd w:val="clear" w:color="000000" w:fill="F2F2F2"/>
            <w:vAlign w:val="bottom"/>
          </w:tcPr>
          <w:p w14:paraId="707CC81C" w14:textId="77777777" w:rsidR="00C95A9D" w:rsidRDefault="00C95A9D" w:rsidP="00C95A9D">
            <w:pPr>
              <w:autoSpaceDE/>
              <w:jc w:val="center"/>
              <w:rPr>
                <w:rFonts w:ascii="Arial Narrow" w:hAnsi="Arial Narrow" w:cs="Calibri"/>
                <w:b/>
                <w:bCs/>
                <w:color w:val="000000"/>
              </w:rPr>
            </w:pPr>
            <w:r>
              <w:rPr>
                <w:rFonts w:ascii="Arial Narrow" w:hAnsi="Arial Narrow" w:cs="Calibri"/>
                <w:b/>
                <w:bCs/>
                <w:color w:val="000000"/>
              </w:rPr>
              <w:t>(A)</w:t>
            </w:r>
          </w:p>
          <w:p w14:paraId="4F51027B" w14:textId="7E15BF79" w:rsidR="00C95A9D" w:rsidRPr="007D5128" w:rsidRDefault="00C95A9D" w:rsidP="00C95A9D">
            <w:pPr>
              <w:autoSpaceDE/>
              <w:jc w:val="center"/>
              <w:rPr>
                <w:rFonts w:ascii="Arial Narrow" w:hAnsi="Arial Narrow"/>
                <w:noProof/>
                <w:sz w:val="22"/>
                <w:szCs w:val="22"/>
              </w:rPr>
            </w:pPr>
            <w:r>
              <w:rPr>
                <w:rFonts w:ascii="Arial Narrow" w:hAnsi="Arial Narrow" w:cs="Calibri"/>
                <w:b/>
                <w:bCs/>
                <w:color w:val="000000"/>
              </w:rPr>
              <w:t>Požiadavky</w:t>
            </w:r>
          </w:p>
        </w:tc>
        <w:tc>
          <w:tcPr>
            <w:tcW w:w="850" w:type="dxa"/>
            <w:tcBorders>
              <w:top w:val="single" w:sz="4" w:space="0" w:color="auto"/>
              <w:left w:val="nil"/>
              <w:right w:val="single" w:sz="4" w:space="0" w:color="auto"/>
            </w:tcBorders>
            <w:shd w:val="clear" w:color="000000" w:fill="F2F2F2"/>
            <w:vAlign w:val="bottom"/>
          </w:tcPr>
          <w:p w14:paraId="235F74FA" w14:textId="77777777" w:rsidR="00C95A9D" w:rsidRDefault="00C95A9D" w:rsidP="00C95A9D">
            <w:pPr>
              <w:autoSpaceDE/>
              <w:jc w:val="center"/>
              <w:rPr>
                <w:rFonts w:ascii="Arial Narrow" w:hAnsi="Arial Narrow"/>
                <w:b/>
                <w:iCs/>
              </w:rPr>
            </w:pPr>
            <w:r>
              <w:rPr>
                <w:rFonts w:ascii="Arial Narrow" w:hAnsi="Arial Narrow"/>
                <w:b/>
                <w:iCs/>
              </w:rPr>
              <w:t>(B)</w:t>
            </w:r>
          </w:p>
          <w:p w14:paraId="71D91541" w14:textId="20176394" w:rsidR="00C95A9D" w:rsidRPr="007D5128" w:rsidRDefault="00C95A9D" w:rsidP="00C95A9D">
            <w:pPr>
              <w:autoSpaceDE/>
              <w:jc w:val="both"/>
              <w:rPr>
                <w:rFonts w:ascii="Arial Narrow" w:hAnsi="Arial Narrow"/>
                <w:b/>
                <w:bCs/>
                <w:noProof/>
                <w:sz w:val="22"/>
                <w:szCs w:val="22"/>
              </w:rPr>
            </w:pPr>
            <w:r w:rsidRPr="000526FE">
              <w:rPr>
                <w:rFonts w:ascii="Arial Narrow" w:hAnsi="Arial Narrow"/>
                <w:b/>
                <w:iCs/>
              </w:rPr>
              <w:t>NÁVRH</w:t>
            </w:r>
          </w:p>
        </w:tc>
      </w:tr>
      <w:tr w:rsidR="00C95A9D" w:rsidRPr="007D5128" w14:paraId="7F559A57" w14:textId="77777777" w:rsidTr="00C95A9D">
        <w:tc>
          <w:tcPr>
            <w:tcW w:w="8789" w:type="dxa"/>
            <w:vAlign w:val="bottom"/>
          </w:tcPr>
          <w:p w14:paraId="20D1DEC1" w14:textId="77777777" w:rsidR="00C95A9D" w:rsidRPr="00C95A9D" w:rsidRDefault="00C95A9D" w:rsidP="00C95A9D">
            <w:pPr>
              <w:adjustRightInd w:val="0"/>
              <w:spacing w:line="240" w:lineRule="auto"/>
              <w:jc w:val="both"/>
              <w:rPr>
                <w:rFonts w:ascii="Arial Narrow" w:hAnsi="Arial Narrow"/>
                <w:sz w:val="22"/>
                <w:szCs w:val="22"/>
                <w:lang w:val="sk"/>
              </w:rPr>
            </w:pPr>
            <w:r w:rsidRPr="00C95A9D">
              <w:rPr>
                <w:rFonts w:ascii="Arial Narrow" w:hAnsi="Arial Narrow"/>
                <w:noProof/>
                <w:sz w:val="22"/>
                <w:szCs w:val="22"/>
              </w:rPr>
              <w:t>Motorové vozidlo musí spĺňať v čase dodávky všetky zákonné a technické podmienky pre premávku na pozemných komunikáciách a prevoz zvierat v Slovenskej republike.</w:t>
            </w:r>
          </w:p>
        </w:tc>
        <w:tc>
          <w:tcPr>
            <w:tcW w:w="850" w:type="dxa"/>
          </w:tcPr>
          <w:p w14:paraId="2E5B4AE9" w14:textId="085EBFCD" w:rsidR="00C95A9D" w:rsidRPr="007D5128" w:rsidRDefault="00C95A9D" w:rsidP="00C95A9D">
            <w:pPr>
              <w:autoSpaceDE/>
              <w:rPr>
                <w:rFonts w:ascii="Arial Narrow" w:hAnsi="Arial Narrow"/>
                <w:noProof/>
                <w:sz w:val="22"/>
                <w:szCs w:val="22"/>
              </w:rPr>
            </w:pPr>
            <w:r w:rsidRPr="00046D24">
              <w:rPr>
                <w:rFonts w:ascii="Arial Narrow" w:hAnsi="Arial Narrow"/>
                <w:noProof/>
              </w:rPr>
              <w:t xml:space="preserve">splnil </w:t>
            </w:r>
            <w:sdt>
              <w:sdtPr>
                <w:rPr>
                  <w:rFonts w:ascii="Arial Narrow" w:hAnsi="Arial Narrow"/>
                  <w:noProof/>
                </w:rPr>
                <w:id w:val="-335609695"/>
                <w14:checkbox>
                  <w14:checked w14:val="0"/>
                  <w14:checkedState w14:val="2612" w14:font="MS Gothic"/>
                  <w14:uncheckedState w14:val="2610" w14:font="MS Gothic"/>
                </w14:checkbox>
              </w:sdtPr>
              <w:sdtEndPr/>
              <w:sdtContent>
                <w:r w:rsidRPr="00046D24">
                  <w:rPr>
                    <w:rFonts w:ascii="MS Gothic" w:eastAsia="MS Gothic" w:hAnsi="MS Gothic" w:hint="eastAsia"/>
                    <w:noProof/>
                  </w:rPr>
                  <w:t>☐</w:t>
                </w:r>
              </w:sdtContent>
            </w:sdt>
          </w:p>
        </w:tc>
      </w:tr>
      <w:tr w:rsidR="00C95A9D" w:rsidRPr="007D5128" w14:paraId="2ED39B2D" w14:textId="77777777" w:rsidTr="00C95A9D">
        <w:tc>
          <w:tcPr>
            <w:tcW w:w="8789" w:type="dxa"/>
            <w:vAlign w:val="bottom"/>
          </w:tcPr>
          <w:p w14:paraId="120F09AC" w14:textId="77777777" w:rsidR="00C95A9D" w:rsidRPr="00C95A9D" w:rsidRDefault="00C95A9D" w:rsidP="00C95A9D">
            <w:pPr>
              <w:adjustRightInd w:val="0"/>
              <w:spacing w:line="240" w:lineRule="auto"/>
              <w:jc w:val="both"/>
              <w:rPr>
                <w:rFonts w:ascii="Arial Narrow" w:hAnsi="Arial Narrow"/>
                <w:sz w:val="22"/>
                <w:szCs w:val="22"/>
                <w:lang w:val="sk"/>
              </w:rPr>
            </w:pPr>
            <w:r w:rsidRPr="00C95A9D">
              <w:rPr>
                <w:rFonts w:ascii="Arial Narrow" w:hAnsi="Arial Narrow"/>
                <w:noProof/>
                <w:sz w:val="22"/>
                <w:szCs w:val="22"/>
              </w:rPr>
              <w:t>Na dodané motorové vozidlo požaduje verejný obstarávateľ zabezpečenie záruky na obdobie minimálne 24 mesiacov, záruku na farbu a lak minimálne 36 mesiacov a záruku na karosériu vozidla proti prehrdzaveniu minimálne 6 rokov.</w:t>
            </w:r>
          </w:p>
        </w:tc>
        <w:tc>
          <w:tcPr>
            <w:tcW w:w="850" w:type="dxa"/>
          </w:tcPr>
          <w:p w14:paraId="65F2CDF2" w14:textId="0100B66E" w:rsidR="00C95A9D" w:rsidRPr="007D5128" w:rsidRDefault="00C95A9D" w:rsidP="00C95A9D">
            <w:pPr>
              <w:autoSpaceDE/>
              <w:rPr>
                <w:rFonts w:ascii="Arial Narrow" w:hAnsi="Arial Narrow"/>
                <w:noProof/>
                <w:sz w:val="22"/>
                <w:szCs w:val="22"/>
              </w:rPr>
            </w:pPr>
            <w:r w:rsidRPr="00046D24">
              <w:rPr>
                <w:rFonts w:ascii="Arial Narrow" w:hAnsi="Arial Narrow"/>
                <w:noProof/>
              </w:rPr>
              <w:t xml:space="preserve">splnil </w:t>
            </w:r>
            <w:sdt>
              <w:sdtPr>
                <w:rPr>
                  <w:rFonts w:ascii="Arial Narrow" w:hAnsi="Arial Narrow"/>
                  <w:noProof/>
                </w:rPr>
                <w:id w:val="1809967586"/>
                <w14:checkbox>
                  <w14:checked w14:val="0"/>
                  <w14:checkedState w14:val="2612" w14:font="MS Gothic"/>
                  <w14:uncheckedState w14:val="2610" w14:font="MS Gothic"/>
                </w14:checkbox>
              </w:sdtPr>
              <w:sdtEndPr/>
              <w:sdtContent>
                <w:r w:rsidRPr="00046D24">
                  <w:rPr>
                    <w:rFonts w:ascii="MS Gothic" w:eastAsia="MS Gothic" w:hAnsi="MS Gothic" w:hint="eastAsia"/>
                    <w:noProof/>
                  </w:rPr>
                  <w:t>☐</w:t>
                </w:r>
              </w:sdtContent>
            </w:sdt>
          </w:p>
        </w:tc>
      </w:tr>
      <w:tr w:rsidR="00C95A9D" w:rsidRPr="007D5128" w14:paraId="1DBF7156" w14:textId="77777777" w:rsidTr="00C95A9D">
        <w:tc>
          <w:tcPr>
            <w:tcW w:w="8789" w:type="dxa"/>
            <w:vAlign w:val="bottom"/>
          </w:tcPr>
          <w:p w14:paraId="06F4D429" w14:textId="77777777" w:rsidR="00C95A9D" w:rsidRPr="00C95A9D" w:rsidRDefault="00C95A9D" w:rsidP="00C95A9D">
            <w:pPr>
              <w:adjustRightInd w:val="0"/>
              <w:spacing w:line="240" w:lineRule="auto"/>
              <w:jc w:val="both"/>
              <w:rPr>
                <w:rFonts w:ascii="Arial Narrow" w:hAnsi="Arial Narrow"/>
                <w:sz w:val="22"/>
                <w:szCs w:val="22"/>
                <w:lang w:val="sk"/>
              </w:rPr>
            </w:pPr>
            <w:r w:rsidRPr="00C95A9D">
              <w:rPr>
                <w:rFonts w:ascii="Arial Narrow" w:hAnsi="Arial Narrow"/>
                <w:sz w:val="22"/>
                <w:szCs w:val="22"/>
                <w:lang w:val="sk"/>
              </w:rPr>
              <w:t>povinná výbava: výstražný trojuholník, bezpečnostný reflexný odev, náhradné koleso, lekárnička</w:t>
            </w:r>
          </w:p>
        </w:tc>
        <w:tc>
          <w:tcPr>
            <w:tcW w:w="850" w:type="dxa"/>
          </w:tcPr>
          <w:p w14:paraId="797BCEF4" w14:textId="4F952EE8" w:rsidR="00C95A9D" w:rsidRPr="007D5128" w:rsidRDefault="00C95A9D" w:rsidP="00C95A9D">
            <w:pPr>
              <w:autoSpaceDE/>
              <w:rPr>
                <w:rFonts w:ascii="Arial Narrow" w:hAnsi="Arial Narrow"/>
                <w:noProof/>
                <w:sz w:val="22"/>
                <w:szCs w:val="22"/>
              </w:rPr>
            </w:pPr>
            <w:r w:rsidRPr="00046D24">
              <w:rPr>
                <w:rFonts w:ascii="Arial Narrow" w:hAnsi="Arial Narrow"/>
                <w:noProof/>
              </w:rPr>
              <w:t xml:space="preserve">splnil </w:t>
            </w:r>
            <w:sdt>
              <w:sdtPr>
                <w:rPr>
                  <w:rFonts w:ascii="Arial Narrow" w:hAnsi="Arial Narrow"/>
                  <w:noProof/>
                </w:rPr>
                <w:id w:val="650561466"/>
                <w14:checkbox>
                  <w14:checked w14:val="0"/>
                  <w14:checkedState w14:val="2612" w14:font="MS Gothic"/>
                  <w14:uncheckedState w14:val="2610" w14:font="MS Gothic"/>
                </w14:checkbox>
              </w:sdtPr>
              <w:sdtEndPr/>
              <w:sdtContent>
                <w:r w:rsidRPr="00046D24">
                  <w:rPr>
                    <w:rFonts w:ascii="MS Gothic" w:eastAsia="MS Gothic" w:hAnsi="MS Gothic" w:hint="eastAsia"/>
                    <w:noProof/>
                  </w:rPr>
                  <w:t>☐</w:t>
                </w:r>
              </w:sdtContent>
            </w:sdt>
          </w:p>
        </w:tc>
      </w:tr>
      <w:tr w:rsidR="00C95A9D" w:rsidRPr="007D5128" w14:paraId="134D441A" w14:textId="77777777" w:rsidTr="00C95A9D">
        <w:tc>
          <w:tcPr>
            <w:tcW w:w="8789" w:type="dxa"/>
          </w:tcPr>
          <w:p w14:paraId="546BAC1C" w14:textId="77777777" w:rsidR="00C95A9D" w:rsidRPr="00C95A9D" w:rsidRDefault="00C95A9D" w:rsidP="00C95A9D">
            <w:pPr>
              <w:autoSpaceDE/>
              <w:jc w:val="both"/>
              <w:rPr>
                <w:rFonts w:ascii="Arial Narrow" w:hAnsi="Arial Narrow"/>
                <w:noProof/>
                <w:sz w:val="22"/>
                <w:szCs w:val="22"/>
              </w:rPr>
            </w:pPr>
            <w:proofErr w:type="spellStart"/>
            <w:r w:rsidRPr="00C95A9D">
              <w:rPr>
                <w:rFonts w:ascii="Arial Narrow" w:hAnsi="Arial Narrow"/>
                <w:sz w:val="22"/>
                <w:szCs w:val="22"/>
                <w:lang w:val="sk"/>
              </w:rPr>
              <w:t>sada</w:t>
            </w:r>
            <w:proofErr w:type="spellEnd"/>
            <w:r w:rsidRPr="00C95A9D">
              <w:rPr>
                <w:rFonts w:ascii="Arial Narrow" w:hAnsi="Arial Narrow"/>
                <w:sz w:val="22"/>
                <w:szCs w:val="22"/>
                <w:lang w:val="sk"/>
              </w:rPr>
              <w:t xml:space="preserve"> základného náradia</w:t>
            </w:r>
          </w:p>
        </w:tc>
        <w:tc>
          <w:tcPr>
            <w:tcW w:w="850" w:type="dxa"/>
          </w:tcPr>
          <w:p w14:paraId="41B68D08" w14:textId="7977F1B3" w:rsidR="00C95A9D" w:rsidRPr="007D5128" w:rsidRDefault="00C95A9D" w:rsidP="00C95A9D">
            <w:pPr>
              <w:autoSpaceDE/>
              <w:rPr>
                <w:rFonts w:ascii="Arial Narrow" w:hAnsi="Arial Narrow"/>
                <w:noProof/>
                <w:sz w:val="22"/>
                <w:szCs w:val="22"/>
              </w:rPr>
            </w:pPr>
            <w:r w:rsidRPr="00046D24">
              <w:rPr>
                <w:rFonts w:ascii="Arial Narrow" w:hAnsi="Arial Narrow"/>
                <w:noProof/>
              </w:rPr>
              <w:t xml:space="preserve">splnil </w:t>
            </w:r>
            <w:sdt>
              <w:sdtPr>
                <w:rPr>
                  <w:rFonts w:ascii="Arial Narrow" w:hAnsi="Arial Narrow"/>
                  <w:noProof/>
                </w:rPr>
                <w:id w:val="1382743861"/>
                <w14:checkbox>
                  <w14:checked w14:val="0"/>
                  <w14:checkedState w14:val="2612" w14:font="MS Gothic"/>
                  <w14:uncheckedState w14:val="2610" w14:font="MS Gothic"/>
                </w14:checkbox>
              </w:sdtPr>
              <w:sdtEndPr/>
              <w:sdtContent>
                <w:r w:rsidRPr="00046D24">
                  <w:rPr>
                    <w:rFonts w:ascii="MS Gothic" w:eastAsia="MS Gothic" w:hAnsi="MS Gothic" w:hint="eastAsia"/>
                    <w:noProof/>
                  </w:rPr>
                  <w:t>☐</w:t>
                </w:r>
              </w:sdtContent>
            </w:sdt>
          </w:p>
        </w:tc>
      </w:tr>
      <w:tr w:rsidR="00C95A9D" w:rsidRPr="007D5128" w14:paraId="3D0AEBDF" w14:textId="77777777" w:rsidTr="00C95A9D">
        <w:tc>
          <w:tcPr>
            <w:tcW w:w="8789" w:type="dxa"/>
          </w:tcPr>
          <w:p w14:paraId="163A44E8" w14:textId="77777777" w:rsidR="00C95A9D" w:rsidRPr="00C95A9D" w:rsidRDefault="00C95A9D" w:rsidP="00C95A9D">
            <w:pPr>
              <w:autoSpaceDE/>
              <w:jc w:val="both"/>
              <w:rPr>
                <w:rFonts w:ascii="Arial Narrow" w:hAnsi="Arial Narrow"/>
                <w:sz w:val="22"/>
                <w:szCs w:val="22"/>
              </w:rPr>
            </w:pPr>
            <w:r w:rsidRPr="00C95A9D">
              <w:rPr>
                <w:rFonts w:ascii="Arial Narrow" w:hAnsi="Arial Narrow"/>
                <w:sz w:val="22"/>
                <w:szCs w:val="22"/>
              </w:rPr>
              <w:t>osvedčenie o evidencií a technickom osvedčení vozidla v slovenskom jazyku</w:t>
            </w:r>
          </w:p>
        </w:tc>
        <w:tc>
          <w:tcPr>
            <w:tcW w:w="850" w:type="dxa"/>
          </w:tcPr>
          <w:p w14:paraId="5472393E" w14:textId="6DE7F072" w:rsidR="00C95A9D" w:rsidRPr="007D5128" w:rsidRDefault="00C95A9D" w:rsidP="00C95A9D">
            <w:pPr>
              <w:autoSpaceDE/>
              <w:rPr>
                <w:rFonts w:ascii="Arial Narrow" w:hAnsi="Arial Narrow"/>
                <w:noProof/>
                <w:sz w:val="22"/>
                <w:szCs w:val="22"/>
              </w:rPr>
            </w:pPr>
            <w:r w:rsidRPr="00046D24">
              <w:rPr>
                <w:rFonts w:ascii="Arial Narrow" w:hAnsi="Arial Narrow"/>
                <w:noProof/>
              </w:rPr>
              <w:t xml:space="preserve">splnil </w:t>
            </w:r>
            <w:sdt>
              <w:sdtPr>
                <w:rPr>
                  <w:rFonts w:ascii="Arial Narrow" w:hAnsi="Arial Narrow"/>
                  <w:noProof/>
                </w:rPr>
                <w:id w:val="318782442"/>
                <w14:checkbox>
                  <w14:checked w14:val="0"/>
                  <w14:checkedState w14:val="2612" w14:font="MS Gothic"/>
                  <w14:uncheckedState w14:val="2610" w14:font="MS Gothic"/>
                </w14:checkbox>
              </w:sdtPr>
              <w:sdtEndPr/>
              <w:sdtContent>
                <w:r w:rsidRPr="00046D24">
                  <w:rPr>
                    <w:rFonts w:ascii="MS Gothic" w:eastAsia="MS Gothic" w:hAnsi="MS Gothic" w:hint="eastAsia"/>
                    <w:noProof/>
                  </w:rPr>
                  <w:t>☐</w:t>
                </w:r>
              </w:sdtContent>
            </w:sdt>
          </w:p>
        </w:tc>
      </w:tr>
      <w:tr w:rsidR="00C95A9D" w:rsidRPr="007D5128" w14:paraId="337C8480" w14:textId="77777777" w:rsidTr="00C95A9D">
        <w:tc>
          <w:tcPr>
            <w:tcW w:w="8789" w:type="dxa"/>
          </w:tcPr>
          <w:p w14:paraId="67079683" w14:textId="77777777" w:rsidR="00C95A9D" w:rsidRPr="00C95A9D" w:rsidRDefault="00C95A9D" w:rsidP="00C95A9D">
            <w:pPr>
              <w:autoSpaceDE/>
              <w:jc w:val="both"/>
              <w:rPr>
                <w:rFonts w:ascii="Arial Narrow" w:hAnsi="Arial Narrow"/>
                <w:noProof/>
                <w:sz w:val="22"/>
                <w:szCs w:val="22"/>
              </w:rPr>
            </w:pPr>
            <w:r w:rsidRPr="00C95A9D">
              <w:rPr>
                <w:rFonts w:ascii="Arial Narrow" w:hAnsi="Arial Narrow"/>
                <w:noProof/>
                <w:sz w:val="22"/>
                <w:szCs w:val="22"/>
              </w:rPr>
              <w:t>osvedčenie o evidencii vozidla, časť II., ktoré bude obsahovať zápis v kolónke ĎALŠIE ÚRADNÉ ZÁZNAMY: Dokončované vozidlo schválené podľa Osvedčenia o schválení jednotlivého vozidla – Okresný úrad, odbor cestnej dopravy a pozemných komunikácií v rámci SR, dátum a číslo konania</w:t>
            </w:r>
          </w:p>
        </w:tc>
        <w:tc>
          <w:tcPr>
            <w:tcW w:w="850" w:type="dxa"/>
          </w:tcPr>
          <w:p w14:paraId="29260AE4" w14:textId="5C49C083" w:rsidR="00C95A9D" w:rsidRPr="007D5128" w:rsidRDefault="00C95A9D" w:rsidP="00C95A9D">
            <w:pPr>
              <w:autoSpaceDE/>
              <w:rPr>
                <w:rFonts w:ascii="Arial Narrow" w:hAnsi="Arial Narrow"/>
                <w:noProof/>
                <w:sz w:val="22"/>
                <w:szCs w:val="22"/>
              </w:rPr>
            </w:pPr>
            <w:r w:rsidRPr="00DC0410">
              <w:rPr>
                <w:rFonts w:ascii="Arial Narrow" w:hAnsi="Arial Narrow"/>
                <w:noProof/>
              </w:rPr>
              <w:t xml:space="preserve">splnil </w:t>
            </w:r>
            <w:sdt>
              <w:sdtPr>
                <w:rPr>
                  <w:rFonts w:ascii="Arial Narrow" w:hAnsi="Arial Narrow"/>
                  <w:noProof/>
                </w:rPr>
                <w:id w:val="-271478610"/>
                <w14:checkbox>
                  <w14:checked w14:val="0"/>
                  <w14:checkedState w14:val="2612" w14:font="MS Gothic"/>
                  <w14:uncheckedState w14:val="2610" w14:font="MS Gothic"/>
                </w14:checkbox>
              </w:sdtPr>
              <w:sdtEndPr/>
              <w:sdtContent>
                <w:r w:rsidRPr="00DC0410">
                  <w:rPr>
                    <w:rFonts w:ascii="MS Gothic" w:eastAsia="MS Gothic" w:hAnsi="MS Gothic" w:hint="eastAsia"/>
                    <w:noProof/>
                  </w:rPr>
                  <w:t>☐</w:t>
                </w:r>
              </w:sdtContent>
            </w:sdt>
          </w:p>
        </w:tc>
      </w:tr>
      <w:tr w:rsidR="00C95A9D" w:rsidRPr="007D5128" w14:paraId="3CD4387B" w14:textId="77777777" w:rsidTr="00C95A9D">
        <w:tc>
          <w:tcPr>
            <w:tcW w:w="8789" w:type="dxa"/>
          </w:tcPr>
          <w:p w14:paraId="4AF3FAC4" w14:textId="77777777" w:rsidR="00C95A9D" w:rsidRPr="00C95A9D" w:rsidRDefault="00C95A9D" w:rsidP="00C95A9D">
            <w:pPr>
              <w:autoSpaceDE/>
              <w:jc w:val="both"/>
              <w:rPr>
                <w:rFonts w:ascii="Arial Narrow" w:hAnsi="Arial Narrow"/>
                <w:noProof/>
                <w:sz w:val="22"/>
                <w:szCs w:val="22"/>
              </w:rPr>
            </w:pPr>
            <w:r w:rsidRPr="00C95A9D">
              <w:rPr>
                <w:rFonts w:ascii="Arial Narrow" w:hAnsi="Arial Narrow"/>
                <w:noProof/>
                <w:sz w:val="22"/>
                <w:szCs w:val="22"/>
              </w:rPr>
              <w:t>osvedčenie o evidencii časť II vyhotovené podľa zákona č. 106/2018 Z. z. (v prípade motorového vozidla vybaveného viditeľnou montážou súpravy zvláštneho zvukového a svetelného výstražného zariadenia so zápisom súpravy zvláštneho zvukového a svetelného výstražného zariadenia do osvedčenia o evidencii časť ll)</w:t>
            </w:r>
          </w:p>
        </w:tc>
        <w:tc>
          <w:tcPr>
            <w:tcW w:w="850" w:type="dxa"/>
          </w:tcPr>
          <w:p w14:paraId="0CE809FF" w14:textId="1773C824" w:rsidR="00C95A9D" w:rsidRPr="007D5128" w:rsidRDefault="00C95A9D" w:rsidP="00C95A9D">
            <w:pPr>
              <w:autoSpaceDE/>
              <w:rPr>
                <w:rFonts w:ascii="Arial Narrow" w:hAnsi="Arial Narrow"/>
                <w:noProof/>
                <w:sz w:val="22"/>
                <w:szCs w:val="22"/>
              </w:rPr>
            </w:pPr>
            <w:r w:rsidRPr="00DC0410">
              <w:rPr>
                <w:rFonts w:ascii="Arial Narrow" w:hAnsi="Arial Narrow"/>
                <w:noProof/>
              </w:rPr>
              <w:t xml:space="preserve">splnil </w:t>
            </w:r>
            <w:sdt>
              <w:sdtPr>
                <w:rPr>
                  <w:rFonts w:ascii="Arial Narrow" w:hAnsi="Arial Narrow"/>
                  <w:noProof/>
                </w:rPr>
                <w:id w:val="685171852"/>
                <w14:checkbox>
                  <w14:checked w14:val="0"/>
                  <w14:checkedState w14:val="2612" w14:font="MS Gothic"/>
                  <w14:uncheckedState w14:val="2610" w14:font="MS Gothic"/>
                </w14:checkbox>
              </w:sdtPr>
              <w:sdtEndPr/>
              <w:sdtContent>
                <w:r w:rsidRPr="00DC0410">
                  <w:rPr>
                    <w:rFonts w:ascii="MS Gothic" w:eastAsia="MS Gothic" w:hAnsi="MS Gothic" w:hint="eastAsia"/>
                    <w:noProof/>
                  </w:rPr>
                  <w:t>☐</w:t>
                </w:r>
              </w:sdtContent>
            </w:sdt>
          </w:p>
        </w:tc>
      </w:tr>
      <w:tr w:rsidR="00C95A9D" w:rsidRPr="007D5128" w14:paraId="184AF884" w14:textId="77777777" w:rsidTr="00C95A9D">
        <w:tc>
          <w:tcPr>
            <w:tcW w:w="8789" w:type="dxa"/>
          </w:tcPr>
          <w:p w14:paraId="34878D0B" w14:textId="77777777" w:rsidR="00C95A9D" w:rsidRPr="00C95A9D" w:rsidRDefault="00C95A9D" w:rsidP="00C95A9D">
            <w:pPr>
              <w:autoSpaceDE/>
              <w:jc w:val="both"/>
              <w:rPr>
                <w:rFonts w:ascii="Arial Narrow" w:hAnsi="Arial Narrow"/>
                <w:noProof/>
                <w:sz w:val="22"/>
                <w:szCs w:val="22"/>
              </w:rPr>
            </w:pPr>
            <w:r w:rsidRPr="00C95A9D">
              <w:rPr>
                <w:rFonts w:ascii="Arial Narrow" w:hAnsi="Arial Narrow"/>
                <w:noProof/>
                <w:sz w:val="22"/>
                <w:szCs w:val="22"/>
              </w:rPr>
              <w:t>návod na obsluhu a údržbu vozidla vrátane dodávanej výbavy a príslušenstva, v slovenskom jazyku</w:t>
            </w:r>
          </w:p>
        </w:tc>
        <w:tc>
          <w:tcPr>
            <w:tcW w:w="850" w:type="dxa"/>
          </w:tcPr>
          <w:p w14:paraId="4F3AA7FA" w14:textId="2F1F4C8E" w:rsidR="00C95A9D" w:rsidRPr="007D5128" w:rsidRDefault="00C95A9D" w:rsidP="00C95A9D">
            <w:pPr>
              <w:autoSpaceDE/>
              <w:rPr>
                <w:rFonts w:ascii="Arial Narrow" w:hAnsi="Arial Narrow"/>
                <w:noProof/>
                <w:sz w:val="22"/>
                <w:szCs w:val="22"/>
              </w:rPr>
            </w:pPr>
            <w:r w:rsidRPr="00DC0410">
              <w:rPr>
                <w:rFonts w:ascii="Arial Narrow" w:hAnsi="Arial Narrow"/>
                <w:noProof/>
              </w:rPr>
              <w:t xml:space="preserve">splnil </w:t>
            </w:r>
            <w:sdt>
              <w:sdtPr>
                <w:rPr>
                  <w:rFonts w:ascii="Arial Narrow" w:hAnsi="Arial Narrow"/>
                  <w:noProof/>
                </w:rPr>
                <w:id w:val="-1616742090"/>
                <w14:checkbox>
                  <w14:checked w14:val="0"/>
                  <w14:checkedState w14:val="2612" w14:font="MS Gothic"/>
                  <w14:uncheckedState w14:val="2610" w14:font="MS Gothic"/>
                </w14:checkbox>
              </w:sdtPr>
              <w:sdtEndPr/>
              <w:sdtContent>
                <w:r w:rsidRPr="00DC0410">
                  <w:rPr>
                    <w:rFonts w:ascii="MS Gothic" w:eastAsia="MS Gothic" w:hAnsi="MS Gothic" w:hint="eastAsia"/>
                    <w:noProof/>
                  </w:rPr>
                  <w:t>☐</w:t>
                </w:r>
              </w:sdtContent>
            </w:sdt>
          </w:p>
        </w:tc>
      </w:tr>
      <w:tr w:rsidR="00C95A9D" w:rsidRPr="007D5128" w14:paraId="32060563" w14:textId="77777777" w:rsidTr="00C95A9D">
        <w:tc>
          <w:tcPr>
            <w:tcW w:w="8789" w:type="dxa"/>
          </w:tcPr>
          <w:p w14:paraId="0F2C9980" w14:textId="77777777" w:rsidR="00C95A9D" w:rsidRPr="00C95A9D" w:rsidRDefault="00C95A9D" w:rsidP="00C95A9D">
            <w:pPr>
              <w:autoSpaceDE/>
              <w:jc w:val="both"/>
              <w:rPr>
                <w:rFonts w:ascii="Arial Narrow" w:hAnsi="Arial Narrow"/>
                <w:noProof/>
                <w:sz w:val="22"/>
                <w:szCs w:val="22"/>
              </w:rPr>
            </w:pPr>
            <w:r w:rsidRPr="00C95A9D">
              <w:rPr>
                <w:rFonts w:ascii="Arial Narrow" w:hAnsi="Arial Narrow"/>
                <w:noProof/>
                <w:sz w:val="22"/>
                <w:szCs w:val="22"/>
              </w:rPr>
              <w:t>servisnú knižku v slovenskom jazyku</w:t>
            </w:r>
          </w:p>
        </w:tc>
        <w:tc>
          <w:tcPr>
            <w:tcW w:w="850" w:type="dxa"/>
          </w:tcPr>
          <w:p w14:paraId="3D098A28" w14:textId="127A4657" w:rsidR="00C95A9D" w:rsidRPr="007D5128" w:rsidRDefault="00C95A9D" w:rsidP="00C95A9D">
            <w:pPr>
              <w:autoSpaceDE/>
              <w:rPr>
                <w:rFonts w:ascii="Arial Narrow" w:hAnsi="Arial Narrow"/>
                <w:noProof/>
                <w:sz w:val="22"/>
                <w:szCs w:val="22"/>
              </w:rPr>
            </w:pPr>
            <w:r w:rsidRPr="00DC0410">
              <w:rPr>
                <w:rFonts w:ascii="Arial Narrow" w:hAnsi="Arial Narrow"/>
                <w:noProof/>
              </w:rPr>
              <w:t xml:space="preserve">splnil </w:t>
            </w:r>
            <w:sdt>
              <w:sdtPr>
                <w:rPr>
                  <w:rFonts w:ascii="Arial Narrow" w:hAnsi="Arial Narrow"/>
                  <w:noProof/>
                </w:rPr>
                <w:id w:val="-1114593676"/>
                <w14:checkbox>
                  <w14:checked w14:val="0"/>
                  <w14:checkedState w14:val="2612" w14:font="MS Gothic"/>
                  <w14:uncheckedState w14:val="2610" w14:font="MS Gothic"/>
                </w14:checkbox>
              </w:sdtPr>
              <w:sdtEndPr/>
              <w:sdtContent>
                <w:r w:rsidRPr="00DC0410">
                  <w:rPr>
                    <w:rFonts w:ascii="MS Gothic" w:eastAsia="MS Gothic" w:hAnsi="MS Gothic" w:hint="eastAsia"/>
                    <w:noProof/>
                  </w:rPr>
                  <w:t>☐</w:t>
                </w:r>
              </w:sdtContent>
            </w:sdt>
          </w:p>
        </w:tc>
      </w:tr>
    </w:tbl>
    <w:p w14:paraId="6BD12194" w14:textId="0DE73125" w:rsidR="00126549" w:rsidRDefault="002F52FB" w:rsidP="00126549">
      <w:pPr>
        <w:autoSpaceDE/>
        <w:jc w:val="both"/>
        <w:rPr>
          <w:rFonts w:ascii="Arial Narrow" w:hAnsi="Arial Narrow"/>
          <w:b/>
          <w:sz w:val="22"/>
          <w:szCs w:val="22"/>
          <w:u w:val="single"/>
        </w:rPr>
      </w:pPr>
      <w:r w:rsidRPr="00524592">
        <w:rPr>
          <w:rFonts w:ascii="Arial Narrow" w:hAnsi="Arial Narrow"/>
          <w:b/>
          <w:bCs/>
          <w:caps/>
          <w:noProof/>
          <w:sz w:val="24"/>
          <w:szCs w:val="24"/>
        </w:rPr>
        <w:t>!!! Uchádzač je povinný vyplniť stĺpec (B)</w:t>
      </w:r>
    </w:p>
    <w:p w14:paraId="35DF2948" w14:textId="6790B9A5" w:rsidR="002F52FB" w:rsidRDefault="002F52FB" w:rsidP="00126549">
      <w:pPr>
        <w:autoSpaceDE/>
        <w:jc w:val="both"/>
        <w:rPr>
          <w:rFonts w:ascii="Arial Narrow" w:hAnsi="Arial Narrow"/>
          <w:b/>
          <w:sz w:val="22"/>
          <w:szCs w:val="22"/>
          <w:u w:val="single"/>
        </w:rPr>
      </w:pPr>
    </w:p>
    <w:p w14:paraId="34A2C41C" w14:textId="4595526C" w:rsidR="002F52FB" w:rsidRDefault="002F52FB" w:rsidP="00C95A9D">
      <w:pPr>
        <w:autoSpaceDE/>
        <w:autoSpaceDN/>
        <w:spacing w:line="240" w:lineRule="auto"/>
        <w:jc w:val="both"/>
        <w:rPr>
          <w:rFonts w:ascii="Arial Narrow" w:hAnsi="Arial Narrow"/>
          <w:b/>
          <w:sz w:val="22"/>
          <w:szCs w:val="22"/>
          <w:u w:val="single"/>
        </w:rPr>
      </w:pPr>
    </w:p>
    <w:sectPr w:rsidR="002F52FB" w:rsidSect="00750390">
      <w:pgSz w:w="11920" w:h="16840"/>
      <w:pgMar w:top="1060" w:right="1287" w:bottom="278" w:left="1321" w:header="284"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64549" w14:textId="77777777" w:rsidR="00FA43AB" w:rsidRDefault="00FA43AB" w:rsidP="00D570E8">
      <w:r>
        <w:separator/>
      </w:r>
    </w:p>
    <w:p w14:paraId="4EDCC6E7" w14:textId="77777777" w:rsidR="00FA43AB" w:rsidRDefault="00FA43AB"/>
  </w:endnote>
  <w:endnote w:type="continuationSeparator" w:id="0">
    <w:p w14:paraId="2BBCC7F5" w14:textId="77777777" w:rsidR="00FA43AB" w:rsidRDefault="00FA43AB" w:rsidP="00D570E8">
      <w:r>
        <w:continuationSeparator/>
      </w:r>
    </w:p>
    <w:p w14:paraId="044FDD0C" w14:textId="77777777" w:rsidR="00FA43AB" w:rsidRDefault="00FA4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Pro Cond Light">
    <w:altName w:val="Times New Roman"/>
    <w:charset w:val="EE"/>
    <w:family w:val="roman"/>
    <w:pitch w:val="variable"/>
    <w:sig w:usb0="800002AF" w:usb1="00000003" w:usb2="00000000" w:usb3="00000000" w:csb0="0000009F" w:csb1="00000000"/>
  </w:font>
  <w:font w:name="CIDFont+F2">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CE-Roman">
    <w:altName w:val="Times New Roman"/>
    <w:panose1 w:val="00000000000000000000"/>
    <w:charset w:val="EE"/>
    <w:family w:val="auto"/>
    <w:notTrueType/>
    <w:pitch w:val="default"/>
    <w:sig w:usb0="00000005" w:usb1="00000000" w:usb2="00000000" w:usb3="00000000" w:csb0="00000002" w:csb1="00000000"/>
  </w:font>
  <w:font w:name="Polo">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Roboto Slab">
    <w:altName w:val="Times New Roman"/>
    <w:charset w:val="EE"/>
    <w:family w:val="auto"/>
    <w:pitch w:val="variable"/>
    <w:sig w:usb0="E00002FF" w:usb1="5000205B" w:usb2="00000020" w:usb3="00000000" w:csb0="0000019F" w:csb1="00000000"/>
  </w:font>
  <w:font w:name="Open Sans">
    <w:altName w:val="Arial"/>
    <w:charset w:val="00"/>
    <w:family w:val="swiss"/>
    <w:pitch w:val="variable"/>
    <w:sig w:usb0="E00002EF" w:usb1="4000205B" w:usb2="00000028" w:usb3="00000000" w:csb0="0000019F" w:csb1="00000000"/>
  </w:font>
  <w:font w:name="TT15Ct00">
    <w:altName w:val="Yu Goth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6D179" w14:textId="2FA91C3A" w:rsidR="003F098A" w:rsidRDefault="003F098A">
    <w:pPr>
      <w:pStyle w:val="Pta"/>
      <w:jc w:val="right"/>
      <w:rPr>
        <w:rFonts w:ascii="Arial Narrow" w:hAnsi="Arial Narrow"/>
        <w:i/>
        <w:color w:val="808080"/>
        <w:sz w:val="18"/>
      </w:rPr>
    </w:pPr>
    <w:r>
      <w:rPr>
        <w:rFonts w:ascii="Arial Narrow" w:hAnsi="Arial Narrow"/>
        <w:i/>
        <w:color w:val="808080"/>
        <w:sz w:val="18"/>
      </w:rPr>
      <w:t xml:space="preserve">Strana </w:t>
    </w:r>
    <w:r>
      <w:rPr>
        <w:rFonts w:ascii="Arial Narrow" w:hAnsi="Arial Narrow"/>
        <w:i/>
        <w:color w:val="808080"/>
        <w:sz w:val="18"/>
      </w:rPr>
      <w:fldChar w:fldCharType="begin"/>
    </w:r>
    <w:r>
      <w:rPr>
        <w:rFonts w:ascii="Arial Narrow" w:hAnsi="Arial Narrow"/>
        <w:i/>
        <w:color w:val="808080"/>
        <w:sz w:val="18"/>
      </w:rPr>
      <w:instrText>PAGE</w:instrText>
    </w:r>
    <w:r>
      <w:rPr>
        <w:rFonts w:ascii="Arial Narrow" w:hAnsi="Arial Narrow"/>
        <w:i/>
        <w:color w:val="808080"/>
        <w:sz w:val="18"/>
      </w:rPr>
      <w:fldChar w:fldCharType="separate"/>
    </w:r>
    <w:r w:rsidR="00FB4468">
      <w:rPr>
        <w:rFonts w:ascii="Arial Narrow" w:hAnsi="Arial Narrow"/>
        <w:i/>
        <w:noProof/>
        <w:color w:val="808080"/>
        <w:sz w:val="18"/>
      </w:rPr>
      <w:t>54</w:t>
    </w:r>
    <w:r>
      <w:rPr>
        <w:rFonts w:ascii="Arial Narrow" w:hAnsi="Arial Narrow"/>
        <w:i/>
        <w:color w:val="808080"/>
        <w:sz w:val="18"/>
      </w:rPr>
      <w:fldChar w:fldCharType="end"/>
    </w:r>
    <w:r>
      <w:rPr>
        <w:rFonts w:ascii="Arial Narrow" w:hAnsi="Arial Narrow"/>
        <w:i/>
        <w:color w:val="808080"/>
        <w:sz w:val="18"/>
      </w:rPr>
      <w:t xml:space="preserve"> z </w:t>
    </w:r>
    <w:r>
      <w:rPr>
        <w:rFonts w:ascii="Arial Narrow" w:hAnsi="Arial Narrow"/>
        <w:i/>
        <w:color w:val="808080"/>
        <w:sz w:val="18"/>
      </w:rPr>
      <w:fldChar w:fldCharType="begin"/>
    </w:r>
    <w:r>
      <w:rPr>
        <w:rFonts w:ascii="Arial Narrow" w:hAnsi="Arial Narrow"/>
        <w:i/>
        <w:color w:val="808080"/>
        <w:sz w:val="18"/>
      </w:rPr>
      <w:instrText>NUMPAGES</w:instrText>
    </w:r>
    <w:r>
      <w:rPr>
        <w:rFonts w:ascii="Arial Narrow" w:hAnsi="Arial Narrow"/>
        <w:i/>
        <w:color w:val="808080"/>
        <w:sz w:val="18"/>
      </w:rPr>
      <w:fldChar w:fldCharType="separate"/>
    </w:r>
    <w:r w:rsidR="00FB4468">
      <w:rPr>
        <w:rFonts w:ascii="Arial Narrow" w:hAnsi="Arial Narrow"/>
        <w:i/>
        <w:noProof/>
        <w:color w:val="808080"/>
        <w:sz w:val="18"/>
      </w:rPr>
      <w:t>55</w:t>
    </w:r>
    <w:r>
      <w:rPr>
        <w:rFonts w:ascii="Arial Narrow" w:hAnsi="Arial Narrow"/>
        <w:i/>
        <w:color w:val="808080"/>
        <w:sz w:val="18"/>
      </w:rPr>
      <w:fldChar w:fldCharType="end"/>
    </w:r>
  </w:p>
  <w:p w14:paraId="288D17C3" w14:textId="6663CB4F" w:rsidR="003F098A" w:rsidRPr="004E21F9" w:rsidRDefault="003F098A" w:rsidP="00A46CEE">
    <w:pPr>
      <w:jc w:val="center"/>
      <w:rPr>
        <w:rFonts w:ascii="Arial Narrow" w:hAnsi="Arial Narrow" w:cstheme="minorHAnsi"/>
        <w:b/>
        <w:bCs/>
        <w:color w:val="808080" w:themeColor="background1" w:themeShade="80"/>
        <w:sz w:val="22"/>
        <w:szCs w:val="22"/>
      </w:rPr>
    </w:pPr>
    <w:r w:rsidRPr="004E21F9">
      <w:rPr>
        <w:rFonts w:ascii="Arial Narrow" w:hAnsi="Arial Narrow" w:cstheme="minorHAnsi"/>
        <w:b/>
        <w:bCs/>
        <w:color w:val="808080" w:themeColor="background1" w:themeShade="80"/>
        <w:sz w:val="22"/>
        <w:szCs w:val="22"/>
      </w:rPr>
      <w:t>Bratislava 202</w:t>
    </w:r>
    <w:r>
      <w:rPr>
        <w:rFonts w:ascii="Arial Narrow" w:hAnsi="Arial Narrow" w:cstheme="minorHAnsi"/>
        <w:b/>
        <w:bCs/>
        <w:color w:val="808080" w:themeColor="background1" w:themeShade="80"/>
        <w:sz w:val="22"/>
        <w:szCs w:val="22"/>
      </w:rPr>
      <w:t>2</w:t>
    </w:r>
  </w:p>
  <w:p w14:paraId="7894A34E" w14:textId="77777777" w:rsidR="003F098A" w:rsidRDefault="003F098A"/>
  <w:p w14:paraId="24FCB9DC" w14:textId="77777777" w:rsidR="003F098A" w:rsidRDefault="003F09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73E4D" w14:textId="77777777" w:rsidR="00FA43AB" w:rsidRDefault="00FA43AB" w:rsidP="00D570E8">
      <w:r>
        <w:separator/>
      </w:r>
    </w:p>
    <w:p w14:paraId="086DDEF3" w14:textId="77777777" w:rsidR="00FA43AB" w:rsidRDefault="00FA43AB"/>
  </w:footnote>
  <w:footnote w:type="continuationSeparator" w:id="0">
    <w:p w14:paraId="260DB70B" w14:textId="77777777" w:rsidR="00FA43AB" w:rsidRDefault="00FA43AB" w:rsidP="00D570E8">
      <w:r>
        <w:continuationSeparator/>
      </w:r>
    </w:p>
    <w:p w14:paraId="7733DF42" w14:textId="77777777" w:rsidR="00FA43AB" w:rsidRDefault="00FA43AB"/>
  </w:footnote>
  <w:footnote w:id="1">
    <w:p w14:paraId="45D020FC" w14:textId="77777777" w:rsidR="003F098A" w:rsidRDefault="003F098A" w:rsidP="00137217">
      <w:pPr>
        <w:pStyle w:val="Textpoznmkypodiarou"/>
      </w:pPr>
      <w:r>
        <w:rPr>
          <w:rStyle w:val="Odkaznapoznmkupodiarou"/>
        </w:rPr>
        <w:footnoteRef/>
      </w:r>
      <w:r>
        <w:t xml:space="preserve"> </w:t>
      </w:r>
      <w:r w:rsidRPr="009C73CB">
        <w:rPr>
          <w:rFonts w:ascii="Arial Narrow" w:hAnsi="Arial Narrow"/>
          <w:sz w:val="18"/>
          <w:szCs w:val="18"/>
        </w:rPr>
        <w:t>ak originál poistnej zmluvy nie je elektronický</w:t>
      </w:r>
    </w:p>
  </w:footnote>
  <w:footnote w:id="2">
    <w:p w14:paraId="12D2E531" w14:textId="6AC066E6" w:rsidR="003F098A" w:rsidRPr="009C73CB" w:rsidRDefault="003F098A">
      <w:pPr>
        <w:pStyle w:val="Textpoznmkypodiarou"/>
        <w:rPr>
          <w:rFonts w:ascii="Arial Narrow" w:hAnsi="Arial Narrow"/>
          <w:sz w:val="18"/>
          <w:szCs w:val="18"/>
        </w:rPr>
      </w:pPr>
      <w:r w:rsidRPr="009C73CB">
        <w:rPr>
          <w:rStyle w:val="Odkaznapoznmkupodiarou"/>
          <w:rFonts w:ascii="Arial Narrow" w:hAnsi="Arial Narrow"/>
          <w:sz w:val="18"/>
          <w:szCs w:val="18"/>
        </w:rPr>
        <w:footnoteRef/>
      </w:r>
      <w:r w:rsidRPr="009C73CB">
        <w:rPr>
          <w:rFonts w:ascii="Arial Narrow" w:hAnsi="Arial Narrow"/>
          <w:sz w:val="18"/>
          <w:szCs w:val="18"/>
        </w:rPr>
        <w:t xml:space="preserve"> </w:t>
      </w:r>
      <w:r w:rsidRPr="009C73CB">
        <w:rPr>
          <w:rFonts w:ascii="Arial Narrow" w:hAnsi="Arial Narrow" w:cs="Segoe UI"/>
          <w:sz w:val="18"/>
          <w:szCs w:val="18"/>
          <w:shd w:val="clear" w:color="auto" w:fill="FFFFFF"/>
        </w:rPr>
        <w:t>zákon č. </w:t>
      </w:r>
      <w:hyperlink r:id="rId1" w:tooltip="Odkaz na predpis alebo ustanovenie" w:history="1">
        <w:r w:rsidRPr="009C73CB">
          <w:rPr>
            <w:rFonts w:ascii="Arial Narrow" w:hAnsi="Arial Narrow" w:cs="Segoe UI"/>
            <w:iCs/>
            <w:sz w:val="18"/>
            <w:szCs w:val="18"/>
            <w:shd w:val="clear" w:color="auto" w:fill="FFFFFF"/>
          </w:rPr>
          <w:t>315/2016 Z. z.</w:t>
        </w:r>
      </w:hyperlink>
      <w:r w:rsidRPr="009C73CB">
        <w:rPr>
          <w:rFonts w:ascii="Arial Narrow" w:hAnsi="Arial Narrow" w:cs="Segoe UI"/>
          <w:sz w:val="18"/>
          <w:szCs w:val="18"/>
          <w:shd w:val="clear" w:color="auto" w:fill="FFFFFF"/>
        </w:rPr>
        <w:t> o registri partnerov verejného sektora a o zmene a doplnení niektorých zákonov</w:t>
      </w:r>
    </w:p>
  </w:footnote>
  <w:footnote w:id="3">
    <w:p w14:paraId="0B97AAE7" w14:textId="7C6087D7" w:rsidR="003F098A" w:rsidRDefault="003F098A">
      <w:pPr>
        <w:pStyle w:val="Textpoznmkypodiarou"/>
      </w:pPr>
      <w:r w:rsidRPr="009C73CB">
        <w:rPr>
          <w:rStyle w:val="Odkaznapoznmkupodiarou"/>
          <w:rFonts w:ascii="Arial Narrow" w:hAnsi="Arial Narrow"/>
          <w:sz w:val="18"/>
          <w:szCs w:val="18"/>
        </w:rPr>
        <w:footnoteRef/>
      </w:r>
      <w:r w:rsidRPr="009C73CB">
        <w:rPr>
          <w:rFonts w:ascii="Arial Narrow" w:hAnsi="Arial Narrow"/>
          <w:sz w:val="18"/>
          <w:szCs w:val="18"/>
        </w:rPr>
        <w:t xml:space="preserve"> </w:t>
      </w:r>
      <w:hyperlink r:id="rId2" w:anchor="paragraf-18" w:tooltip="Odkaz na predpis alebo ustanovenie" w:history="1">
        <w:r w:rsidRPr="009C73CB">
          <w:rPr>
            <w:rFonts w:ascii="Arial Narrow" w:hAnsi="Arial Narrow" w:cs="Segoe UI"/>
            <w:iCs/>
            <w:sz w:val="18"/>
            <w:szCs w:val="18"/>
            <w:shd w:val="clear" w:color="auto" w:fill="FFFFFF"/>
          </w:rPr>
          <w:t>§ 18</w:t>
        </w:r>
      </w:hyperlink>
      <w:r w:rsidRPr="009C73CB">
        <w:rPr>
          <w:rFonts w:ascii="Arial Narrow" w:hAnsi="Arial Narrow" w:cs="Segoe UI"/>
          <w:sz w:val="18"/>
          <w:szCs w:val="18"/>
          <w:shd w:val="clear" w:color="auto" w:fill="FFFFFF"/>
        </w:rPr>
        <w:t> zákona č. </w:t>
      </w:r>
      <w:hyperlink r:id="rId3" w:tooltip="Odkaz na predpis alebo ustanovenie" w:history="1">
        <w:r w:rsidRPr="009C73CB">
          <w:rPr>
            <w:rFonts w:ascii="Arial Narrow" w:hAnsi="Arial Narrow" w:cs="Segoe UI"/>
            <w:iCs/>
            <w:sz w:val="18"/>
            <w:szCs w:val="18"/>
            <w:shd w:val="clear" w:color="auto" w:fill="FFFFFF"/>
          </w:rPr>
          <w:t>315/2016 Z. z.</w:t>
        </w:r>
      </w:hyperlink>
    </w:p>
  </w:footnote>
  <w:footnote w:id="4">
    <w:p w14:paraId="1D3F52DD" w14:textId="658F3D80" w:rsidR="003F098A" w:rsidRPr="00B915A0" w:rsidRDefault="003F098A" w:rsidP="00B915A0">
      <w:pPr>
        <w:pStyle w:val="Textpoznmkypodiarou"/>
        <w:jc w:val="both"/>
        <w:rPr>
          <w:rFonts w:ascii="Arial Narrow" w:hAnsi="Arial Narrow"/>
          <w:sz w:val="18"/>
          <w:szCs w:val="18"/>
        </w:rPr>
      </w:pPr>
      <w:r>
        <w:rPr>
          <w:rStyle w:val="Odkaznapoznmkupodiarou"/>
        </w:rPr>
        <w:footnoteRef/>
      </w:r>
      <w:r>
        <w:t xml:space="preserve"> </w:t>
      </w:r>
      <w:hyperlink r:id="rId4" w:anchor="paragraf-170.odsek-21" w:tooltip="Odkaz na predpis alebo ustanovenie" w:history="1">
        <w:r w:rsidRPr="00B915A0">
          <w:rPr>
            <w:rFonts w:ascii="Arial Narrow" w:hAnsi="Arial Narrow" w:cs="Segoe UI"/>
            <w:iCs/>
            <w:sz w:val="18"/>
            <w:szCs w:val="18"/>
            <w:shd w:val="clear" w:color="auto" w:fill="FFFFFF"/>
          </w:rPr>
          <w:t>§ 170 ods. 21</w:t>
        </w:r>
      </w:hyperlink>
      <w:r w:rsidRPr="00B915A0">
        <w:rPr>
          <w:rFonts w:ascii="Arial Narrow" w:hAnsi="Arial Narrow" w:cs="Segoe UI"/>
          <w:sz w:val="18"/>
          <w:szCs w:val="18"/>
          <w:shd w:val="clear" w:color="auto" w:fill="FFFFFF"/>
        </w:rPr>
        <w:t> zákona č. </w:t>
      </w:r>
      <w:hyperlink r:id="rId5" w:tooltip="Odkaz na predpis alebo ustanovenie" w:history="1">
        <w:r w:rsidRPr="00B915A0">
          <w:rPr>
            <w:rFonts w:ascii="Arial Narrow" w:hAnsi="Arial Narrow" w:cs="Segoe UI"/>
            <w:iCs/>
            <w:sz w:val="18"/>
            <w:szCs w:val="18"/>
            <w:shd w:val="clear" w:color="auto" w:fill="FFFFFF"/>
          </w:rPr>
          <w:t>461/2003 Z. z.</w:t>
        </w:r>
      </w:hyperlink>
      <w:r w:rsidRPr="00B915A0">
        <w:rPr>
          <w:rFonts w:ascii="Arial Narrow" w:hAnsi="Arial Narrow" w:cs="Segoe UI"/>
          <w:sz w:val="18"/>
          <w:szCs w:val="18"/>
          <w:shd w:val="clear" w:color="auto" w:fill="FFFFFF"/>
        </w:rPr>
        <w:t> o sociálnom poistení v znení zákona č. </w:t>
      </w:r>
      <w:hyperlink r:id="rId6" w:tooltip="Odkaz na predpis alebo ustanovenie" w:history="1">
        <w:r w:rsidRPr="00B915A0">
          <w:rPr>
            <w:rFonts w:ascii="Arial Narrow" w:hAnsi="Arial Narrow" w:cs="Segoe UI"/>
            <w:iCs/>
            <w:sz w:val="18"/>
            <w:szCs w:val="18"/>
            <w:shd w:val="clear" w:color="auto" w:fill="FFFFFF"/>
          </w:rPr>
          <w:t>221/2019 Z. z.</w:t>
        </w:r>
      </w:hyperlink>
      <w:r>
        <w:rPr>
          <w:rFonts w:ascii="Arial Narrow" w:hAnsi="Arial Narrow" w:cs="Segoe UI"/>
          <w:sz w:val="18"/>
          <w:szCs w:val="18"/>
        </w:rPr>
        <w:t xml:space="preserve">, </w:t>
      </w:r>
      <w:hyperlink r:id="rId7" w:anchor="paragraf-25.odsek-5" w:tooltip="Odkaz na predpis alebo ustanovenie" w:history="1">
        <w:r w:rsidRPr="00B915A0">
          <w:rPr>
            <w:rFonts w:ascii="Arial Narrow" w:hAnsi="Arial Narrow" w:cs="Segoe UI"/>
            <w:iCs/>
            <w:sz w:val="18"/>
            <w:szCs w:val="18"/>
            <w:shd w:val="clear" w:color="auto" w:fill="FFFFFF"/>
          </w:rPr>
          <w:t>§ 25 ods. 5</w:t>
        </w:r>
      </w:hyperlink>
      <w:r w:rsidRPr="00B915A0">
        <w:rPr>
          <w:rFonts w:ascii="Arial Narrow" w:hAnsi="Arial Narrow" w:cs="Segoe UI"/>
          <w:sz w:val="18"/>
          <w:szCs w:val="18"/>
          <w:shd w:val="clear" w:color="auto" w:fill="FFFFFF"/>
        </w:rPr>
        <w:t> zákona č. </w:t>
      </w:r>
      <w:hyperlink r:id="rId8" w:tooltip="Odkaz na predpis alebo ustanovenie" w:history="1">
        <w:r w:rsidRPr="00B915A0">
          <w:rPr>
            <w:rFonts w:ascii="Arial Narrow" w:hAnsi="Arial Narrow" w:cs="Segoe UI"/>
            <w:iCs/>
            <w:sz w:val="18"/>
            <w:szCs w:val="18"/>
            <w:shd w:val="clear" w:color="auto" w:fill="FFFFFF"/>
          </w:rPr>
          <w:t>580/2004 Z. z.</w:t>
        </w:r>
      </w:hyperlink>
      <w:r w:rsidRPr="00B915A0">
        <w:rPr>
          <w:rFonts w:ascii="Arial Narrow" w:hAnsi="Arial Narrow" w:cs="Segoe UI"/>
          <w:sz w:val="18"/>
          <w:szCs w:val="18"/>
          <w:shd w:val="clear" w:color="auto" w:fill="FFFFFF"/>
        </w:rPr>
        <w:t> o zdravotnom poistení a o zmene a doplnení zákona č. </w:t>
      </w:r>
      <w:hyperlink r:id="rId9" w:tooltip="Odkaz na predpis alebo ustanovenie" w:history="1">
        <w:r w:rsidRPr="00B915A0">
          <w:rPr>
            <w:rFonts w:ascii="Arial Narrow" w:hAnsi="Arial Narrow" w:cs="Segoe UI"/>
            <w:iCs/>
            <w:sz w:val="18"/>
            <w:szCs w:val="18"/>
            <w:shd w:val="clear" w:color="auto" w:fill="FFFFFF"/>
          </w:rPr>
          <w:t>95/2002 Z. z.</w:t>
        </w:r>
      </w:hyperlink>
      <w:r w:rsidRPr="00B915A0">
        <w:rPr>
          <w:rFonts w:ascii="Arial Narrow" w:hAnsi="Arial Narrow" w:cs="Segoe UI"/>
          <w:sz w:val="18"/>
          <w:szCs w:val="18"/>
          <w:shd w:val="clear" w:color="auto" w:fill="FFFFFF"/>
        </w:rPr>
        <w:t> o poisťovníctve a o zmene a doplnení niektorých zákonov v znení zákona č. </w:t>
      </w:r>
      <w:hyperlink r:id="rId10" w:tooltip="Odkaz na predpis alebo ustanovenie" w:history="1">
        <w:r w:rsidRPr="00B915A0">
          <w:rPr>
            <w:rFonts w:ascii="Arial Narrow" w:hAnsi="Arial Narrow" w:cs="Segoe UI"/>
            <w:iCs/>
            <w:sz w:val="18"/>
            <w:szCs w:val="18"/>
            <w:shd w:val="clear" w:color="auto" w:fill="FFFFFF"/>
          </w:rPr>
          <w:t>221/2019 Z. z.</w:t>
        </w:r>
      </w:hyperlink>
    </w:p>
  </w:footnote>
  <w:footnote w:id="5">
    <w:p w14:paraId="0CB92CD6" w14:textId="0AE87447" w:rsidR="003F098A" w:rsidRPr="00B915A0" w:rsidRDefault="003F098A" w:rsidP="00B915A0">
      <w:pPr>
        <w:pStyle w:val="Textpoznmkypodiarou"/>
        <w:jc w:val="both"/>
        <w:rPr>
          <w:rFonts w:ascii="Arial Narrow" w:hAnsi="Arial Narrow"/>
          <w:sz w:val="18"/>
          <w:szCs w:val="18"/>
        </w:rPr>
      </w:pPr>
      <w:r>
        <w:rPr>
          <w:rStyle w:val="Odkaznapoznmkupodiarou"/>
        </w:rPr>
        <w:footnoteRef/>
      </w:r>
      <w:r>
        <w:t xml:space="preserve"> </w:t>
      </w:r>
      <w:r>
        <w:rPr>
          <w:rFonts w:ascii="Arial Narrow" w:hAnsi="Arial Narrow" w:cs="Segoe UI"/>
          <w:sz w:val="18"/>
          <w:szCs w:val="18"/>
          <w:shd w:val="clear" w:color="auto" w:fill="FFFFFF"/>
        </w:rPr>
        <w:t>z</w:t>
      </w:r>
      <w:r w:rsidRPr="00B915A0">
        <w:rPr>
          <w:rFonts w:ascii="Arial Narrow" w:hAnsi="Arial Narrow" w:cs="Segoe UI"/>
          <w:sz w:val="18"/>
          <w:szCs w:val="18"/>
          <w:shd w:val="clear" w:color="auto" w:fill="FFFFFF"/>
        </w:rPr>
        <w:t>ákon č. </w:t>
      </w:r>
      <w:hyperlink r:id="rId11" w:tooltip="Odkaz na predpis alebo ustanovenie" w:history="1">
        <w:r w:rsidRPr="00B915A0">
          <w:rPr>
            <w:rFonts w:ascii="Arial Narrow" w:hAnsi="Arial Narrow" w:cs="Segoe UI"/>
            <w:iCs/>
            <w:sz w:val="18"/>
            <w:szCs w:val="18"/>
            <w:shd w:val="clear" w:color="auto" w:fill="FFFFFF"/>
          </w:rPr>
          <w:t>199/2004 Z. z.</w:t>
        </w:r>
      </w:hyperlink>
      <w:r w:rsidRPr="00B915A0">
        <w:rPr>
          <w:rFonts w:ascii="Arial Narrow" w:hAnsi="Arial Narrow" w:cs="Segoe UI"/>
          <w:sz w:val="18"/>
          <w:szCs w:val="18"/>
          <w:shd w:val="clear" w:color="auto" w:fill="FFFFFF"/>
        </w:rPr>
        <w:t> Colný zákon a o zmene a doplnení niektorých zákonov v znení neskorších predpisov.</w:t>
      </w:r>
      <w:r w:rsidRPr="00B915A0">
        <w:rPr>
          <w:rFonts w:ascii="Arial Narrow" w:hAnsi="Arial Narrow" w:cs="Segoe UI"/>
          <w:sz w:val="18"/>
          <w:szCs w:val="18"/>
        </w:rPr>
        <w:t xml:space="preserve"> </w:t>
      </w:r>
      <w:r w:rsidRPr="00B915A0">
        <w:rPr>
          <w:rFonts w:ascii="Arial Narrow" w:hAnsi="Arial Narrow" w:cs="Segoe UI"/>
          <w:sz w:val="18"/>
          <w:szCs w:val="18"/>
          <w:shd w:val="clear" w:color="auto" w:fill="FFFFFF"/>
        </w:rPr>
        <w:t>Zákon č. </w:t>
      </w:r>
      <w:hyperlink r:id="rId12" w:tooltip="Odkaz na predpis alebo ustanovenie" w:history="1">
        <w:r w:rsidRPr="00B915A0">
          <w:rPr>
            <w:rFonts w:ascii="Arial Narrow" w:hAnsi="Arial Narrow" w:cs="Segoe UI"/>
            <w:iCs/>
            <w:sz w:val="18"/>
            <w:szCs w:val="18"/>
            <w:shd w:val="clear" w:color="auto" w:fill="FFFFFF"/>
          </w:rPr>
          <w:t>563/2009 Z. z.</w:t>
        </w:r>
      </w:hyperlink>
      <w:r w:rsidRPr="00B915A0">
        <w:rPr>
          <w:rFonts w:ascii="Arial Narrow" w:hAnsi="Arial Narrow" w:cs="Segoe UI"/>
          <w:sz w:val="18"/>
          <w:szCs w:val="18"/>
          <w:shd w:val="clear" w:color="auto" w:fill="FFFFFF"/>
        </w:rPr>
        <w:t> o správe daní (daňový poriadok) a o zmene a doplnení niektorých zákonov v znení neskorších predpisov.</w:t>
      </w:r>
    </w:p>
  </w:footnote>
  <w:footnote w:id="6">
    <w:p w14:paraId="3D005CBA" w14:textId="77777777" w:rsidR="003F098A" w:rsidRPr="00F065BD" w:rsidRDefault="003F098A" w:rsidP="00C26986">
      <w:pPr>
        <w:jc w:val="both"/>
        <w:rPr>
          <w:rFonts w:asciiTheme="minorHAnsi" w:hAnsiTheme="minorHAnsi" w:cstheme="minorHAnsi"/>
          <w:sz w:val="18"/>
          <w:szCs w:val="18"/>
        </w:rPr>
      </w:pPr>
      <w:r>
        <w:rPr>
          <w:rStyle w:val="Odkaznapoznmkupodiarou"/>
        </w:rPr>
        <w:footnoteRef/>
      </w:r>
      <w:r>
        <w:t xml:space="preserve"> </w:t>
      </w:r>
      <w:r w:rsidRPr="00F065BD">
        <w:rPr>
          <w:rFonts w:asciiTheme="minorHAnsi" w:hAnsiTheme="minorHAnsi" w:cstheme="minorHAnsi"/>
          <w:sz w:val="18"/>
          <w:szCs w:val="18"/>
        </w:rPr>
        <w:t>Doklad musí byť podpísaný uchádzačom, jeho štatutárnym orgánom alebo členom štatutárneho orgánu alebo iným zástupcom uchádzača, ktorý je oprávnený konať v mene uchádzača v obchodných záväzkových vzťahoch.</w:t>
      </w:r>
    </w:p>
    <w:p w14:paraId="51F22449" w14:textId="77777777" w:rsidR="003F098A" w:rsidRPr="00F065BD" w:rsidRDefault="003F098A" w:rsidP="00C26986">
      <w:pPr>
        <w:pStyle w:val="Textpoznmkypodiarou"/>
        <w:rPr>
          <w:rFonts w:asciiTheme="minorHAnsi" w:hAnsiTheme="minorHAnsi" w:cstheme="minorHAnsi"/>
          <w:sz w:val="18"/>
          <w:szCs w:val="18"/>
        </w:rPr>
      </w:pPr>
    </w:p>
  </w:footnote>
  <w:footnote w:id="7">
    <w:p w14:paraId="12DA10AF" w14:textId="77777777" w:rsidR="003F098A" w:rsidRPr="00F065BD" w:rsidRDefault="003F098A" w:rsidP="00C26986">
      <w:pPr>
        <w:jc w:val="both"/>
        <w:rPr>
          <w:rFonts w:asciiTheme="minorHAnsi" w:hAnsiTheme="minorHAnsi" w:cstheme="minorHAnsi"/>
          <w:sz w:val="18"/>
          <w:szCs w:val="18"/>
        </w:rPr>
      </w:pPr>
      <w:r>
        <w:rPr>
          <w:rStyle w:val="Odkaznapoznmkupodiarou"/>
        </w:rPr>
        <w:footnoteRef/>
      </w:r>
      <w:r>
        <w:t xml:space="preserve"> </w:t>
      </w:r>
      <w:r w:rsidRPr="00F065BD">
        <w:rPr>
          <w:rFonts w:asciiTheme="minorHAnsi" w:hAnsiTheme="minorHAnsi" w:cstheme="minorHAnsi"/>
          <w:sz w:val="18"/>
          <w:szCs w:val="18"/>
        </w:rPr>
        <w:t>Doklad musí byť podpísaný uchádzačom, jeho štatutárnym orgánom alebo členom štatutárneho orgánu alebo iným zástupcom uchádzača, ktorý je oprávnený konať v mene uchádzača v obchodných záväzkových vzťahoch.</w:t>
      </w:r>
    </w:p>
    <w:p w14:paraId="52BEC48B" w14:textId="77777777" w:rsidR="003F098A" w:rsidRPr="00F065BD" w:rsidRDefault="003F098A" w:rsidP="00C26986">
      <w:pPr>
        <w:pStyle w:val="Textpoznmkypodiarou"/>
        <w:rPr>
          <w:rFonts w:asciiTheme="minorHAnsi" w:hAnsiTheme="minorHAnsi" w:cstheme="minorHAnsi"/>
          <w:sz w:val="18"/>
          <w:szCs w:val="18"/>
        </w:rPr>
      </w:pPr>
    </w:p>
  </w:footnote>
  <w:footnote w:id="8">
    <w:p w14:paraId="13055E08" w14:textId="77777777" w:rsidR="003F098A" w:rsidRPr="00A40F0C" w:rsidRDefault="003F098A" w:rsidP="00C26986">
      <w:pPr>
        <w:pStyle w:val="Textpoznmkypodiarou"/>
        <w:jc w:val="both"/>
        <w:rPr>
          <w:rFonts w:asciiTheme="minorHAnsi" w:hAnsiTheme="minorHAnsi" w:cstheme="minorHAnsi"/>
          <w:spacing w:val="-14"/>
          <w:sz w:val="18"/>
          <w:szCs w:val="18"/>
        </w:rPr>
      </w:pPr>
      <w:r w:rsidRPr="00A40F0C">
        <w:rPr>
          <w:rStyle w:val="Odkaznapoznmkupodiarou"/>
          <w:rFonts w:asciiTheme="minorHAnsi" w:hAnsiTheme="minorHAnsi" w:cstheme="minorHAnsi"/>
          <w:sz w:val="18"/>
          <w:szCs w:val="18"/>
        </w:rPr>
        <w:footnoteRef/>
      </w:r>
      <w:r w:rsidRPr="00A40F0C">
        <w:rPr>
          <w:rFonts w:asciiTheme="minorHAnsi" w:hAnsiTheme="minorHAnsi" w:cstheme="minorHAnsi"/>
          <w:sz w:val="18"/>
          <w:szCs w:val="18"/>
        </w:rPr>
        <w:t xml:space="preserve"> vyplní uchádzač podľa oznámenia o vyhlásení verejného obstarávania</w:t>
      </w:r>
    </w:p>
  </w:footnote>
  <w:footnote w:id="9">
    <w:p w14:paraId="4FF50D3E" w14:textId="77777777" w:rsidR="003F098A" w:rsidRPr="00A40F0C" w:rsidRDefault="003F098A" w:rsidP="00C26986">
      <w:pPr>
        <w:pStyle w:val="Textpoznmkypodiarou"/>
        <w:jc w:val="both"/>
        <w:rPr>
          <w:rFonts w:asciiTheme="minorHAnsi" w:hAnsiTheme="minorHAnsi" w:cstheme="minorHAnsi"/>
          <w:sz w:val="18"/>
          <w:szCs w:val="18"/>
        </w:rPr>
      </w:pPr>
      <w:r w:rsidRPr="00A40F0C">
        <w:rPr>
          <w:rStyle w:val="Odkaznapoznmkupodiarou"/>
          <w:rFonts w:asciiTheme="minorHAnsi" w:hAnsiTheme="minorHAnsi" w:cstheme="minorHAnsi"/>
          <w:sz w:val="18"/>
          <w:szCs w:val="18"/>
        </w:rPr>
        <w:footnoteRef/>
      </w:r>
      <w:r w:rsidRPr="00A40F0C">
        <w:rPr>
          <w:rFonts w:asciiTheme="minorHAnsi" w:hAnsiTheme="minorHAnsi" w:cstheme="minorHAnsi"/>
          <w:sz w:val="18"/>
          <w:szCs w:val="18"/>
        </w:rPr>
        <w:t xml:space="preserve"> podpis člena skupiny dodávateľov, jeho štatutárnym orgánom alebo členom štatutárneho orgánu alebo iným </w:t>
      </w:r>
    </w:p>
    <w:p w14:paraId="0709EBCA" w14:textId="77777777" w:rsidR="003F098A" w:rsidRPr="00A40F0C" w:rsidRDefault="003F098A" w:rsidP="00C26986">
      <w:pPr>
        <w:pStyle w:val="Textpoznmkypodiarou"/>
        <w:jc w:val="both"/>
        <w:rPr>
          <w:rFonts w:asciiTheme="minorHAnsi" w:hAnsiTheme="minorHAnsi" w:cstheme="minorHAnsi"/>
          <w:sz w:val="18"/>
          <w:szCs w:val="18"/>
        </w:rPr>
      </w:pPr>
      <w:r w:rsidRPr="00A40F0C">
        <w:rPr>
          <w:rFonts w:asciiTheme="minorHAnsi" w:hAnsiTheme="minorHAnsi" w:cstheme="minorHAnsi"/>
          <w:sz w:val="18"/>
          <w:szCs w:val="18"/>
        </w:rPr>
        <w:t xml:space="preserve">  zástupcom člena skupiny dodávateľov, ktorý je oprávnený konať v mene člena skupiny dodávateľov.</w:t>
      </w:r>
    </w:p>
  </w:footnote>
  <w:footnote w:id="10">
    <w:p w14:paraId="060A52A4" w14:textId="77777777" w:rsidR="003F098A" w:rsidRPr="00A40F0C" w:rsidRDefault="003F098A" w:rsidP="00C26986">
      <w:pPr>
        <w:pStyle w:val="Textpoznmkypodiarou"/>
        <w:rPr>
          <w:rFonts w:asciiTheme="minorHAnsi" w:hAnsiTheme="minorHAnsi" w:cstheme="minorHAnsi"/>
          <w:sz w:val="18"/>
          <w:szCs w:val="18"/>
        </w:rPr>
      </w:pPr>
      <w:r w:rsidRPr="00A40F0C">
        <w:rPr>
          <w:rStyle w:val="Odkaznapoznmkupodiarou"/>
          <w:rFonts w:asciiTheme="minorHAnsi" w:hAnsiTheme="minorHAnsi" w:cstheme="minorHAnsi"/>
          <w:sz w:val="18"/>
          <w:szCs w:val="18"/>
        </w:rPr>
        <w:footnoteRef/>
      </w:r>
      <w:r w:rsidRPr="00A40F0C">
        <w:rPr>
          <w:rFonts w:asciiTheme="minorHAnsi" w:hAnsiTheme="minorHAnsi" w:cstheme="minorHAnsi"/>
          <w:sz w:val="18"/>
          <w:szCs w:val="18"/>
        </w:rPr>
        <w:t xml:space="preserve"> meno, priezvisko a trvalý pobyt osoby konajúcej za člena skupiny dodávateľov</w:t>
      </w:r>
    </w:p>
  </w:footnote>
  <w:footnote w:id="11">
    <w:p w14:paraId="551107D6" w14:textId="77777777" w:rsidR="003F098A" w:rsidRPr="00A40F0C" w:rsidRDefault="003F098A" w:rsidP="00C26986">
      <w:pPr>
        <w:pStyle w:val="Textpoznmkypodiarou"/>
        <w:rPr>
          <w:rFonts w:asciiTheme="minorHAnsi" w:hAnsiTheme="minorHAnsi" w:cstheme="minorHAnsi"/>
          <w:spacing w:val="-14"/>
          <w:sz w:val="18"/>
          <w:szCs w:val="18"/>
        </w:rPr>
      </w:pPr>
      <w:r w:rsidRPr="00A40F0C">
        <w:rPr>
          <w:rStyle w:val="Odkaznapoznmkupodiarou"/>
          <w:rFonts w:asciiTheme="minorHAnsi" w:hAnsiTheme="minorHAnsi" w:cstheme="minorHAnsi"/>
          <w:sz w:val="18"/>
          <w:szCs w:val="18"/>
        </w:rPr>
        <w:footnoteRef/>
      </w:r>
      <w:r w:rsidRPr="00A40F0C">
        <w:rPr>
          <w:rFonts w:asciiTheme="minorHAnsi" w:hAnsiTheme="minorHAnsi" w:cstheme="minorHAnsi"/>
          <w:sz w:val="18"/>
          <w:szCs w:val="18"/>
        </w:rPr>
        <w:t xml:space="preserve"> vyplní uchádzač podľa oznámenia o vyhlásení verejného obstarávania</w:t>
      </w:r>
    </w:p>
  </w:footnote>
  <w:footnote w:id="12">
    <w:p w14:paraId="096687AB" w14:textId="77777777" w:rsidR="003F098A" w:rsidRPr="00437F6E" w:rsidRDefault="003F098A" w:rsidP="00C26986">
      <w:pPr>
        <w:pStyle w:val="Textpoznmkypodiarou"/>
      </w:pPr>
      <w:r w:rsidRPr="00A40F0C">
        <w:rPr>
          <w:rStyle w:val="Odkaznapoznmkupodiarou"/>
          <w:rFonts w:asciiTheme="minorHAnsi" w:hAnsiTheme="minorHAnsi" w:cstheme="minorHAnsi"/>
          <w:sz w:val="18"/>
          <w:szCs w:val="18"/>
        </w:rPr>
        <w:footnoteRef/>
      </w:r>
      <w:r w:rsidRPr="00A40F0C">
        <w:rPr>
          <w:rFonts w:asciiTheme="minorHAnsi" w:hAnsiTheme="minorHAnsi" w:cstheme="minorHAnsi"/>
          <w:sz w:val="18"/>
          <w:szCs w:val="18"/>
        </w:rPr>
        <w:t xml:space="preserve"> podpisy splnomocniteľov úradne overené</w:t>
      </w:r>
    </w:p>
  </w:footnote>
  <w:footnote w:id="13">
    <w:p w14:paraId="174BF499" w14:textId="77777777" w:rsidR="003F098A" w:rsidRPr="00F065BD" w:rsidRDefault="003F098A" w:rsidP="00C26986">
      <w:pPr>
        <w:pStyle w:val="Textpoznmkypodiarou"/>
        <w:rPr>
          <w:rFonts w:asciiTheme="minorHAnsi" w:hAnsiTheme="minorHAnsi" w:cstheme="minorHAnsi"/>
          <w:sz w:val="18"/>
          <w:szCs w:val="18"/>
        </w:rPr>
      </w:pPr>
      <w:r>
        <w:rPr>
          <w:rStyle w:val="Odkaznapoznmkupodiarou"/>
        </w:rPr>
        <w:footnoteRef/>
      </w:r>
      <w:r>
        <w:t xml:space="preserve"> </w:t>
      </w:r>
      <w:r w:rsidRPr="00F065BD">
        <w:rPr>
          <w:rFonts w:asciiTheme="minorHAnsi" w:hAnsiTheme="minorHAnsi" w:cstheme="minorHAnsi"/>
          <w:sz w:val="18"/>
          <w:szCs w:val="18"/>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AD5B2" w14:textId="64D583CD" w:rsidR="003F098A" w:rsidRDefault="003F098A">
    <w:pPr>
      <w:pStyle w:val="Hlavika"/>
      <w:rPr>
        <w:rFonts w:ascii="Calibri" w:hAnsi="Calibri" w:cs="Calibri"/>
        <w:i/>
        <w:u w:val="single"/>
      </w:rPr>
    </w:pPr>
  </w:p>
  <w:p w14:paraId="1E4022BE" w14:textId="2DCB6B58" w:rsidR="003F098A" w:rsidRPr="009F7CB6" w:rsidRDefault="003F098A" w:rsidP="00D749D8">
    <w:pPr>
      <w:pStyle w:val="Hlavika"/>
      <w:tabs>
        <w:tab w:val="clear" w:pos="4536"/>
        <w:tab w:val="clear" w:pos="9072"/>
      </w:tabs>
      <w:rPr>
        <w:rFonts w:ascii="Calibri" w:hAnsi="Calibri" w:cs="Calibri"/>
        <w:i/>
      </w:rPr>
    </w:pPr>
    <w:r w:rsidRPr="009F7CB6">
      <w:rPr>
        <w:rFonts w:ascii="Calibri" w:hAnsi="Calibri" w:cs="Calibri"/>
        <w:i/>
      </w:rPr>
      <w:t xml:space="preserve">   </w:t>
    </w:r>
    <w:r>
      <w:rPr>
        <w:rFonts w:ascii="Calibri" w:hAnsi="Calibri" w:cs="Calibri"/>
        <w:i/>
      </w:rPr>
      <w:t xml:space="preserve">                      </w:t>
    </w:r>
  </w:p>
  <w:p w14:paraId="1A424CD7" w14:textId="77777777" w:rsidR="003F098A" w:rsidRDefault="003F098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8DB"/>
    <w:multiLevelType w:val="multilevel"/>
    <w:tmpl w:val="AC78F118"/>
    <w:lvl w:ilvl="0">
      <w:start w:val="1"/>
      <w:numFmt w:val="decimal"/>
      <w:lvlText w:val="%1."/>
      <w:lvlJc w:val="left"/>
      <w:pPr>
        <w:tabs>
          <w:tab w:val="num" w:pos="1360"/>
        </w:tabs>
        <w:ind w:left="1360" w:hanging="360"/>
      </w:pPr>
    </w:lvl>
    <w:lvl w:ilvl="1">
      <w:start w:val="1"/>
      <w:numFmt w:val="lowerLetter"/>
      <w:lvlText w:val="%2."/>
      <w:lvlJc w:val="left"/>
      <w:pPr>
        <w:tabs>
          <w:tab w:val="num" w:pos="2080"/>
        </w:tabs>
        <w:ind w:left="2080" w:hanging="360"/>
      </w:pPr>
    </w:lvl>
    <w:lvl w:ilvl="2">
      <w:start w:val="1"/>
      <w:numFmt w:val="lowerLetter"/>
      <w:pStyle w:val="Register2"/>
      <w:lvlText w:val="%3)"/>
      <w:lvlJc w:val="left"/>
      <w:pPr>
        <w:tabs>
          <w:tab w:val="num" w:pos="3640"/>
        </w:tabs>
        <w:ind w:left="3640" w:hanging="2960"/>
      </w:pPr>
      <w:rPr>
        <w:rFonts w:hint="default"/>
      </w:rPr>
    </w:lvl>
    <w:lvl w:ilvl="3">
      <w:start w:val="1"/>
      <w:numFmt w:val="decimal"/>
      <w:lvlText w:val="%4."/>
      <w:lvlJc w:val="left"/>
      <w:pPr>
        <w:tabs>
          <w:tab w:val="num" w:pos="3520"/>
        </w:tabs>
        <w:ind w:left="3520" w:hanging="360"/>
      </w:pPr>
    </w:lvl>
    <w:lvl w:ilvl="4">
      <w:start w:val="1"/>
      <w:numFmt w:val="lowerLetter"/>
      <w:lvlText w:val="%5."/>
      <w:lvlJc w:val="left"/>
      <w:pPr>
        <w:tabs>
          <w:tab w:val="num" w:pos="4240"/>
        </w:tabs>
        <w:ind w:left="4240" w:hanging="360"/>
      </w:pPr>
    </w:lvl>
    <w:lvl w:ilvl="5">
      <w:start w:val="1"/>
      <w:numFmt w:val="lowerRoman"/>
      <w:lvlText w:val="%6."/>
      <w:lvlJc w:val="right"/>
      <w:pPr>
        <w:tabs>
          <w:tab w:val="num" w:pos="4960"/>
        </w:tabs>
        <w:ind w:left="4960" w:hanging="180"/>
      </w:pPr>
    </w:lvl>
    <w:lvl w:ilvl="6">
      <w:start w:val="1"/>
      <w:numFmt w:val="decimal"/>
      <w:lvlText w:val="%7."/>
      <w:lvlJc w:val="left"/>
      <w:pPr>
        <w:tabs>
          <w:tab w:val="num" w:pos="5680"/>
        </w:tabs>
        <w:ind w:left="5680" w:hanging="360"/>
      </w:pPr>
    </w:lvl>
    <w:lvl w:ilvl="7">
      <w:start w:val="1"/>
      <w:numFmt w:val="lowerLetter"/>
      <w:lvlText w:val="%8."/>
      <w:lvlJc w:val="left"/>
      <w:pPr>
        <w:tabs>
          <w:tab w:val="num" w:pos="6400"/>
        </w:tabs>
        <w:ind w:left="6400" w:hanging="360"/>
      </w:pPr>
    </w:lvl>
    <w:lvl w:ilvl="8">
      <w:start w:val="1"/>
      <w:numFmt w:val="lowerRoman"/>
      <w:lvlText w:val="%9."/>
      <w:lvlJc w:val="right"/>
      <w:pPr>
        <w:tabs>
          <w:tab w:val="num" w:pos="7120"/>
        </w:tabs>
        <w:ind w:left="7120" w:hanging="180"/>
      </w:pPr>
    </w:lvl>
  </w:abstractNum>
  <w:abstractNum w:abstractNumId="1" w15:restartNumberingAfterBreak="0">
    <w:nsid w:val="05D72BDF"/>
    <w:multiLevelType w:val="hybridMultilevel"/>
    <w:tmpl w:val="8F040390"/>
    <w:lvl w:ilvl="0" w:tplc="F7F64364">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 w15:restartNumberingAfterBreak="0">
    <w:nsid w:val="072D6EBA"/>
    <w:multiLevelType w:val="hybridMultilevel"/>
    <w:tmpl w:val="0A68B948"/>
    <w:lvl w:ilvl="0" w:tplc="0C84936C">
      <w:start w:val="27"/>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74E78D1"/>
    <w:multiLevelType w:val="multilevel"/>
    <w:tmpl w:val="041B001F"/>
    <w:styleLink w:val="tl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62793B"/>
    <w:multiLevelType w:val="hybridMultilevel"/>
    <w:tmpl w:val="5346197E"/>
    <w:lvl w:ilvl="0" w:tplc="FFFFFFFF">
      <w:start w:val="1"/>
      <w:numFmt w:val="bullet"/>
      <w:pStyle w:val="Bullet"/>
      <w:lvlText w:val="−"/>
      <w:lvlJc w:val="left"/>
      <w:pPr>
        <w:ind w:left="36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C40B71"/>
    <w:multiLevelType w:val="multilevel"/>
    <w:tmpl w:val="2132C8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0A4E0FA3"/>
    <w:multiLevelType w:val="hybridMultilevel"/>
    <w:tmpl w:val="738AFAF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AF048BE"/>
    <w:multiLevelType w:val="hybridMultilevel"/>
    <w:tmpl w:val="6FBABC94"/>
    <w:lvl w:ilvl="0" w:tplc="73C8249E">
      <w:start w:val="1"/>
      <w:numFmt w:val="lowerLetter"/>
      <w:lvlText w:val="%1)"/>
      <w:lvlJc w:val="left"/>
      <w:pPr>
        <w:ind w:left="3185" w:hanging="360"/>
      </w:pPr>
      <w:rPr>
        <w:rFonts w:hint="default"/>
        <w:sz w:val="24"/>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26AE50E0">
      <w:start w:val="1"/>
      <w:numFmt w:val="upp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7B432F"/>
    <w:multiLevelType w:val="hybridMultilevel"/>
    <w:tmpl w:val="3658215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18A40FB6"/>
    <w:multiLevelType w:val="hybridMultilevel"/>
    <w:tmpl w:val="F7E6C7A0"/>
    <w:lvl w:ilvl="0" w:tplc="041B000D">
      <w:start w:val="1"/>
      <w:numFmt w:val="bullet"/>
      <w:lvlText w:val=""/>
      <w:lvlJc w:val="left"/>
      <w:pPr>
        <w:ind w:left="1079" w:hanging="360"/>
      </w:pPr>
      <w:rPr>
        <w:rFonts w:ascii="Wingdings" w:hAnsi="Wingdings" w:hint="default"/>
      </w:rPr>
    </w:lvl>
    <w:lvl w:ilvl="1" w:tplc="041B0003" w:tentative="1">
      <w:start w:val="1"/>
      <w:numFmt w:val="bullet"/>
      <w:lvlText w:val="o"/>
      <w:lvlJc w:val="left"/>
      <w:pPr>
        <w:ind w:left="1799" w:hanging="360"/>
      </w:pPr>
      <w:rPr>
        <w:rFonts w:ascii="Courier New" w:hAnsi="Courier New" w:cs="Courier New" w:hint="default"/>
      </w:rPr>
    </w:lvl>
    <w:lvl w:ilvl="2" w:tplc="041B0005" w:tentative="1">
      <w:start w:val="1"/>
      <w:numFmt w:val="bullet"/>
      <w:lvlText w:val=""/>
      <w:lvlJc w:val="left"/>
      <w:pPr>
        <w:ind w:left="2519" w:hanging="360"/>
      </w:pPr>
      <w:rPr>
        <w:rFonts w:ascii="Wingdings" w:hAnsi="Wingdings" w:hint="default"/>
      </w:rPr>
    </w:lvl>
    <w:lvl w:ilvl="3" w:tplc="041B0001" w:tentative="1">
      <w:start w:val="1"/>
      <w:numFmt w:val="bullet"/>
      <w:lvlText w:val=""/>
      <w:lvlJc w:val="left"/>
      <w:pPr>
        <w:ind w:left="3239" w:hanging="360"/>
      </w:pPr>
      <w:rPr>
        <w:rFonts w:ascii="Symbol" w:hAnsi="Symbol" w:hint="default"/>
      </w:rPr>
    </w:lvl>
    <w:lvl w:ilvl="4" w:tplc="041B0003" w:tentative="1">
      <w:start w:val="1"/>
      <w:numFmt w:val="bullet"/>
      <w:lvlText w:val="o"/>
      <w:lvlJc w:val="left"/>
      <w:pPr>
        <w:ind w:left="3959" w:hanging="360"/>
      </w:pPr>
      <w:rPr>
        <w:rFonts w:ascii="Courier New" w:hAnsi="Courier New" w:cs="Courier New" w:hint="default"/>
      </w:rPr>
    </w:lvl>
    <w:lvl w:ilvl="5" w:tplc="041B0005" w:tentative="1">
      <w:start w:val="1"/>
      <w:numFmt w:val="bullet"/>
      <w:lvlText w:val=""/>
      <w:lvlJc w:val="left"/>
      <w:pPr>
        <w:ind w:left="4679" w:hanging="360"/>
      </w:pPr>
      <w:rPr>
        <w:rFonts w:ascii="Wingdings" w:hAnsi="Wingdings" w:hint="default"/>
      </w:rPr>
    </w:lvl>
    <w:lvl w:ilvl="6" w:tplc="041B0001" w:tentative="1">
      <w:start w:val="1"/>
      <w:numFmt w:val="bullet"/>
      <w:lvlText w:val=""/>
      <w:lvlJc w:val="left"/>
      <w:pPr>
        <w:ind w:left="5399" w:hanging="360"/>
      </w:pPr>
      <w:rPr>
        <w:rFonts w:ascii="Symbol" w:hAnsi="Symbol" w:hint="default"/>
      </w:rPr>
    </w:lvl>
    <w:lvl w:ilvl="7" w:tplc="041B0003" w:tentative="1">
      <w:start w:val="1"/>
      <w:numFmt w:val="bullet"/>
      <w:lvlText w:val="o"/>
      <w:lvlJc w:val="left"/>
      <w:pPr>
        <w:ind w:left="6119" w:hanging="360"/>
      </w:pPr>
      <w:rPr>
        <w:rFonts w:ascii="Courier New" w:hAnsi="Courier New" w:cs="Courier New" w:hint="default"/>
      </w:rPr>
    </w:lvl>
    <w:lvl w:ilvl="8" w:tplc="041B0005" w:tentative="1">
      <w:start w:val="1"/>
      <w:numFmt w:val="bullet"/>
      <w:lvlText w:val=""/>
      <w:lvlJc w:val="left"/>
      <w:pPr>
        <w:ind w:left="6839" w:hanging="360"/>
      </w:pPr>
      <w:rPr>
        <w:rFonts w:ascii="Wingdings" w:hAnsi="Wingdings" w:hint="default"/>
      </w:rPr>
    </w:lvl>
  </w:abstractNum>
  <w:abstractNum w:abstractNumId="10" w15:restartNumberingAfterBreak="0">
    <w:nsid w:val="1C826DD8"/>
    <w:multiLevelType w:val="multilevel"/>
    <w:tmpl w:val="BCB036BE"/>
    <w:lvl w:ilvl="0">
      <w:start w:val="1"/>
      <w:numFmt w:val="decimal"/>
      <w:lvlText w:val="Čl. %1."/>
      <w:lvlJc w:val="left"/>
      <w:pPr>
        <w:tabs>
          <w:tab w:val="num" w:pos="3414"/>
        </w:tabs>
        <w:ind w:left="2694"/>
      </w:pPr>
      <w:rPr>
        <w:rFonts w:ascii="Arial" w:hAnsi="Arial" w:cs="Times New Roman" w:hint="default"/>
        <w:b/>
        <w:i w:val="0"/>
        <w:sz w:val="22"/>
      </w:rPr>
    </w:lvl>
    <w:lvl w:ilvl="1">
      <w:start w:val="1"/>
      <w:numFmt w:val="decimal"/>
      <w:lvlText w:val="%1.%2."/>
      <w:lvlJc w:val="left"/>
      <w:pPr>
        <w:tabs>
          <w:tab w:val="num" w:pos="567"/>
        </w:tabs>
        <w:ind w:left="567" w:hanging="567"/>
      </w:pPr>
      <w:rPr>
        <w:rFonts w:ascii="Arial" w:hAnsi="Arial" w:cs="Times New Roman" w:hint="default"/>
        <w:b w:val="0"/>
        <w:i w:val="0"/>
        <w:sz w:val="22"/>
      </w:rPr>
    </w:lvl>
    <w:lvl w:ilvl="2">
      <w:start w:val="1"/>
      <w:numFmt w:val="decimal"/>
      <w:pStyle w:val="Zoznam2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1E2C45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15:restartNumberingAfterBreak="0">
    <w:nsid w:val="1F8976FB"/>
    <w:multiLevelType w:val="multilevel"/>
    <w:tmpl w:val="9FAAB7E0"/>
    <w:lvl w:ilvl="0">
      <w:start w:val="1"/>
      <w:numFmt w:val="decimal"/>
      <w:pStyle w:val="tl6"/>
      <w:lvlText w:val="%1"/>
      <w:lvlJc w:val="left"/>
      <w:pPr>
        <w:tabs>
          <w:tab w:val="num" w:pos="432"/>
        </w:tabs>
        <w:ind w:left="432" w:hanging="432"/>
      </w:pPr>
      <w:rPr>
        <w:rFonts w:ascii="Times New Roman" w:hAnsi="Times New Roman" w:cs="Times New Roman" w:hint="default"/>
        <w:b/>
        <w:bCs/>
        <w:sz w:val="22"/>
        <w:szCs w:val="22"/>
      </w:rPr>
    </w:lvl>
    <w:lvl w:ilvl="1">
      <w:start w:val="1"/>
      <w:numFmt w:val="decimal"/>
      <w:lvlText w:val="%1.%2"/>
      <w:lvlJc w:val="left"/>
      <w:pPr>
        <w:tabs>
          <w:tab w:val="num" w:pos="936"/>
        </w:tabs>
        <w:ind w:left="936" w:hanging="576"/>
      </w:pPr>
      <w:rPr>
        <w:rFonts w:ascii="Times New Roman" w:hAnsi="Times New Roman" w:cs="Times New Roman" w:hint="default"/>
        <w:b w:val="0"/>
        <w:bCs w:val="0"/>
        <w:i w:val="0"/>
        <w:color w:val="auto"/>
        <w:sz w:val="22"/>
        <w:szCs w:val="22"/>
      </w:rPr>
    </w:lvl>
    <w:lvl w:ilvl="2">
      <w:start w:val="1"/>
      <w:numFmt w:val="decimal"/>
      <w:lvlText w:val="%1.%2.%3"/>
      <w:lvlJc w:val="left"/>
      <w:pPr>
        <w:tabs>
          <w:tab w:val="num" w:pos="720"/>
        </w:tabs>
        <w:ind w:left="720" w:hanging="720"/>
      </w:pPr>
      <w:rPr>
        <w:rFonts w:hint="default"/>
        <w:b w:val="0"/>
        <w:bCs w:val="0"/>
        <w:sz w:val="22"/>
        <w:szCs w:val="22"/>
      </w:rPr>
    </w:lvl>
    <w:lvl w:ilvl="3">
      <w:start w:val="1"/>
      <w:numFmt w:val="decimal"/>
      <w:lvlText w:val="%1.%2.%3.%4"/>
      <w:lvlJc w:val="left"/>
      <w:pPr>
        <w:tabs>
          <w:tab w:val="num" w:pos="864"/>
        </w:tabs>
        <w:ind w:left="864" w:hanging="864"/>
      </w:pPr>
      <w:rPr>
        <w:rFonts w:hint="default"/>
        <w:color w:val="auto"/>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1CF48CC"/>
    <w:multiLevelType w:val="multilevel"/>
    <w:tmpl w:val="9FD40DDA"/>
    <w:lvl w:ilvl="0">
      <w:start w:val="1"/>
      <w:numFmt w:val="lowerLetter"/>
      <w:lvlText w:val="%1)"/>
      <w:lvlJc w:val="left"/>
      <w:rPr>
        <w:rFonts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C54564"/>
    <w:multiLevelType w:val="hybridMultilevel"/>
    <w:tmpl w:val="02DAE158"/>
    <w:lvl w:ilvl="0" w:tplc="85A0CDB0">
      <w:start w:val="1"/>
      <w:numFmt w:val="lowerLetter"/>
      <w:lvlText w:val="%1)"/>
      <w:lvlJc w:val="left"/>
      <w:pPr>
        <w:ind w:left="720" w:hanging="360"/>
      </w:pPr>
      <w:rPr>
        <w:rFonts w:ascii="Arial Narrow" w:eastAsia="Times New Roman" w:hAnsi="Arial Narrow" w:cs="Times New Roman" w:hint="default"/>
      </w:rPr>
    </w:lvl>
    <w:lvl w:ilvl="1" w:tplc="0C66F3FC">
      <w:start w:val="1"/>
      <w:numFmt w:val="lowerLetter"/>
      <w:lvlText w:val="%2."/>
      <w:lvlJc w:val="left"/>
      <w:pPr>
        <w:ind w:left="1440" w:hanging="360"/>
      </w:pPr>
    </w:lvl>
    <w:lvl w:ilvl="2" w:tplc="A1945194">
      <w:start w:val="1"/>
      <w:numFmt w:val="lowerRoman"/>
      <w:lvlText w:val="%3."/>
      <w:lvlJc w:val="right"/>
      <w:pPr>
        <w:ind w:left="2160" w:hanging="180"/>
      </w:pPr>
    </w:lvl>
    <w:lvl w:ilvl="3" w:tplc="F9667BAE" w:tentative="1">
      <w:start w:val="1"/>
      <w:numFmt w:val="decimal"/>
      <w:lvlText w:val="%4."/>
      <w:lvlJc w:val="left"/>
      <w:pPr>
        <w:ind w:left="2880" w:hanging="360"/>
      </w:pPr>
    </w:lvl>
    <w:lvl w:ilvl="4" w:tplc="2FF887EE" w:tentative="1">
      <w:start w:val="1"/>
      <w:numFmt w:val="lowerLetter"/>
      <w:lvlText w:val="%5."/>
      <w:lvlJc w:val="left"/>
      <w:pPr>
        <w:ind w:left="3600" w:hanging="360"/>
      </w:pPr>
    </w:lvl>
    <w:lvl w:ilvl="5" w:tplc="57667B9E" w:tentative="1">
      <w:start w:val="1"/>
      <w:numFmt w:val="lowerRoman"/>
      <w:lvlText w:val="%6."/>
      <w:lvlJc w:val="right"/>
      <w:pPr>
        <w:ind w:left="4320" w:hanging="180"/>
      </w:pPr>
    </w:lvl>
    <w:lvl w:ilvl="6" w:tplc="B964DFF8" w:tentative="1">
      <w:start w:val="1"/>
      <w:numFmt w:val="decimal"/>
      <w:lvlText w:val="%7."/>
      <w:lvlJc w:val="left"/>
      <w:pPr>
        <w:ind w:left="5040" w:hanging="360"/>
      </w:pPr>
    </w:lvl>
    <w:lvl w:ilvl="7" w:tplc="E180A8FC" w:tentative="1">
      <w:start w:val="1"/>
      <w:numFmt w:val="lowerLetter"/>
      <w:lvlText w:val="%8."/>
      <w:lvlJc w:val="left"/>
      <w:pPr>
        <w:ind w:left="5760" w:hanging="360"/>
      </w:pPr>
    </w:lvl>
    <w:lvl w:ilvl="8" w:tplc="46CC4C0E" w:tentative="1">
      <w:start w:val="1"/>
      <w:numFmt w:val="lowerRoman"/>
      <w:lvlText w:val="%9."/>
      <w:lvlJc w:val="right"/>
      <w:pPr>
        <w:ind w:left="6480" w:hanging="180"/>
      </w:pPr>
    </w:lvl>
  </w:abstractNum>
  <w:abstractNum w:abstractNumId="16" w15:restartNumberingAfterBreak="0">
    <w:nsid w:val="24ED4886"/>
    <w:multiLevelType w:val="hybridMultilevel"/>
    <w:tmpl w:val="2730BAAA"/>
    <w:lvl w:ilvl="0" w:tplc="E7B24D72">
      <w:start w:val="12"/>
      <w:numFmt w:val="bullet"/>
      <w:lvlText w:val="-"/>
      <w:lvlJc w:val="left"/>
      <w:pPr>
        <w:ind w:left="720" w:hanging="360"/>
      </w:pPr>
      <w:rPr>
        <w:rFonts w:ascii="Arial" w:eastAsia="Times New Roman" w:hAnsi="Arial" w:hint="default"/>
      </w:rPr>
    </w:lvl>
    <w:lvl w:ilvl="1" w:tplc="E7B24D72">
      <w:start w:val="12"/>
      <w:numFmt w:val="bullet"/>
      <w:lvlText w:val="-"/>
      <w:lvlJc w:val="left"/>
      <w:pPr>
        <w:ind w:left="1440" w:hanging="360"/>
      </w:pPr>
      <w:rPr>
        <w:rFonts w:ascii="Arial" w:eastAsia="Times New Roman" w:hAnsi="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6221ABD"/>
    <w:multiLevelType w:val="hybridMultilevel"/>
    <w:tmpl w:val="32844BBC"/>
    <w:lvl w:ilvl="0" w:tplc="9AC28600">
      <w:start w:val="9"/>
      <w:numFmt w:val="bullet"/>
      <w:lvlText w:val="-"/>
      <w:lvlJc w:val="left"/>
      <w:pPr>
        <w:ind w:left="1211" w:hanging="360"/>
      </w:pPr>
      <w:rPr>
        <w:rFonts w:ascii="Times New Roman" w:eastAsia="Times New Roman"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8" w15:restartNumberingAfterBreak="0">
    <w:nsid w:val="278373F0"/>
    <w:multiLevelType w:val="hybridMultilevel"/>
    <w:tmpl w:val="10643552"/>
    <w:lvl w:ilvl="0" w:tplc="F8FA3582">
      <w:start w:val="1"/>
      <w:numFmt w:val="lowerLetter"/>
      <w:lvlText w:val="%1)"/>
      <w:lvlJc w:val="left"/>
      <w:pPr>
        <w:ind w:left="862" w:hanging="360"/>
      </w:pPr>
      <w:rPr>
        <w:rFonts w:ascii="Arial Narrow" w:eastAsia="Calibri" w:hAnsi="Arial Narrow"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9" w15:restartNumberingAfterBreak="0">
    <w:nsid w:val="2B5A472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1268EB"/>
    <w:multiLevelType w:val="hybridMultilevel"/>
    <w:tmpl w:val="A18C1480"/>
    <w:lvl w:ilvl="0" w:tplc="2648FDA0">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1" w15:restartNumberingAfterBreak="0">
    <w:nsid w:val="2D7170C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054277"/>
    <w:multiLevelType w:val="multilevel"/>
    <w:tmpl w:val="CB68D7B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pStyle w:val="lnok-Odrka2"/>
      <w:lvlText w:val=""/>
      <w:lvlJc w:val="left"/>
      <w:pPr>
        <w:ind w:left="1224" w:hanging="504"/>
      </w:pPr>
      <w:rPr>
        <w:rFonts w:ascii="Symbol" w:hAnsi="Symbol" w:hint="default"/>
      </w:rPr>
    </w:lvl>
    <w:lvl w:ilvl="3">
      <w:start w:val="1"/>
      <w:numFmt w:val="bullet"/>
      <w:pStyle w:val="lnok-Odrka3"/>
      <w:lvlText w:val=""/>
      <w:lvlJc w:val="left"/>
      <w:pPr>
        <w:ind w:left="1728" w:hanging="648"/>
      </w:pPr>
      <w:rPr>
        <w:rFonts w:ascii="Symbol" w:hAnsi="Symbol" w:hint="default"/>
      </w:rPr>
    </w:lvl>
    <w:lvl w:ilvl="4">
      <w:start w:val="1"/>
      <w:numFmt w:val="bullet"/>
      <w:pStyle w:val="lnok-Odrka4"/>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5508F2"/>
    <w:multiLevelType w:val="hybridMultilevel"/>
    <w:tmpl w:val="4A681054"/>
    <w:lvl w:ilvl="0" w:tplc="EA520610">
      <w:start w:val="1"/>
      <w:numFmt w:val="lowerLetter"/>
      <w:lvlText w:val="%1)"/>
      <w:lvlJc w:val="left"/>
      <w:pPr>
        <w:ind w:left="720" w:hanging="360"/>
      </w:pPr>
      <w:rPr>
        <w:rFonts w:ascii="Arial Narrow" w:hAnsi="Arial Narrow" w:cs="Times New Roman" w:hint="default"/>
        <w:b w:val="0"/>
        <w:cap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3D47F87"/>
    <w:multiLevelType w:val="hybridMultilevel"/>
    <w:tmpl w:val="625CDF14"/>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799" w:hanging="360"/>
      </w:pPr>
      <w:rPr>
        <w:rFonts w:ascii="Courier New" w:hAnsi="Courier New" w:cs="Courier New" w:hint="default"/>
      </w:rPr>
    </w:lvl>
    <w:lvl w:ilvl="2" w:tplc="041B0005" w:tentative="1">
      <w:start w:val="1"/>
      <w:numFmt w:val="bullet"/>
      <w:lvlText w:val=""/>
      <w:lvlJc w:val="left"/>
      <w:pPr>
        <w:ind w:left="2519" w:hanging="360"/>
      </w:pPr>
      <w:rPr>
        <w:rFonts w:ascii="Wingdings" w:hAnsi="Wingdings" w:hint="default"/>
      </w:rPr>
    </w:lvl>
    <w:lvl w:ilvl="3" w:tplc="041B0001" w:tentative="1">
      <w:start w:val="1"/>
      <w:numFmt w:val="bullet"/>
      <w:lvlText w:val=""/>
      <w:lvlJc w:val="left"/>
      <w:pPr>
        <w:ind w:left="3239" w:hanging="360"/>
      </w:pPr>
      <w:rPr>
        <w:rFonts w:ascii="Symbol" w:hAnsi="Symbol" w:hint="default"/>
      </w:rPr>
    </w:lvl>
    <w:lvl w:ilvl="4" w:tplc="041B0003" w:tentative="1">
      <w:start w:val="1"/>
      <w:numFmt w:val="bullet"/>
      <w:lvlText w:val="o"/>
      <w:lvlJc w:val="left"/>
      <w:pPr>
        <w:ind w:left="3959" w:hanging="360"/>
      </w:pPr>
      <w:rPr>
        <w:rFonts w:ascii="Courier New" w:hAnsi="Courier New" w:cs="Courier New" w:hint="default"/>
      </w:rPr>
    </w:lvl>
    <w:lvl w:ilvl="5" w:tplc="041B0005" w:tentative="1">
      <w:start w:val="1"/>
      <w:numFmt w:val="bullet"/>
      <w:lvlText w:val=""/>
      <w:lvlJc w:val="left"/>
      <w:pPr>
        <w:ind w:left="4679" w:hanging="360"/>
      </w:pPr>
      <w:rPr>
        <w:rFonts w:ascii="Wingdings" w:hAnsi="Wingdings" w:hint="default"/>
      </w:rPr>
    </w:lvl>
    <w:lvl w:ilvl="6" w:tplc="041B0001" w:tentative="1">
      <w:start w:val="1"/>
      <w:numFmt w:val="bullet"/>
      <w:lvlText w:val=""/>
      <w:lvlJc w:val="left"/>
      <w:pPr>
        <w:ind w:left="5399" w:hanging="360"/>
      </w:pPr>
      <w:rPr>
        <w:rFonts w:ascii="Symbol" w:hAnsi="Symbol" w:hint="default"/>
      </w:rPr>
    </w:lvl>
    <w:lvl w:ilvl="7" w:tplc="041B0003" w:tentative="1">
      <w:start w:val="1"/>
      <w:numFmt w:val="bullet"/>
      <w:lvlText w:val="o"/>
      <w:lvlJc w:val="left"/>
      <w:pPr>
        <w:ind w:left="6119" w:hanging="360"/>
      </w:pPr>
      <w:rPr>
        <w:rFonts w:ascii="Courier New" w:hAnsi="Courier New" w:cs="Courier New" w:hint="default"/>
      </w:rPr>
    </w:lvl>
    <w:lvl w:ilvl="8" w:tplc="041B0005" w:tentative="1">
      <w:start w:val="1"/>
      <w:numFmt w:val="bullet"/>
      <w:lvlText w:val=""/>
      <w:lvlJc w:val="left"/>
      <w:pPr>
        <w:ind w:left="6839" w:hanging="360"/>
      </w:pPr>
      <w:rPr>
        <w:rFonts w:ascii="Wingdings" w:hAnsi="Wingdings" w:hint="default"/>
      </w:rPr>
    </w:lvl>
  </w:abstractNum>
  <w:abstractNum w:abstractNumId="25" w15:restartNumberingAfterBreak="0">
    <w:nsid w:val="33D94F77"/>
    <w:multiLevelType w:val="hybridMultilevel"/>
    <w:tmpl w:val="7B8AB8BA"/>
    <w:lvl w:ilvl="0" w:tplc="3C74926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3F16CB8"/>
    <w:multiLevelType w:val="multilevel"/>
    <w:tmpl w:val="7652BC2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15:restartNumberingAfterBreak="0">
    <w:nsid w:val="35802C8A"/>
    <w:multiLevelType w:val="multilevel"/>
    <w:tmpl w:val="041B001F"/>
    <w:styleLink w:val="tl1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B50CAF"/>
    <w:multiLevelType w:val="multilevel"/>
    <w:tmpl w:val="739CA434"/>
    <w:lvl w:ilvl="0">
      <w:start w:val="1"/>
      <w:numFmt w:val="decimal"/>
      <w:pStyle w:val="rob3"/>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91A548F"/>
    <w:multiLevelType w:val="multilevel"/>
    <w:tmpl w:val="2EB89CE8"/>
    <w:lvl w:ilvl="0">
      <w:start w:val="1"/>
      <w:numFmt w:val="decimal"/>
      <w:lvlText w:val="%1."/>
      <w:lvlJc w:val="left"/>
      <w:pPr>
        <w:tabs>
          <w:tab w:val="num" w:pos="644"/>
        </w:tabs>
        <w:ind w:left="644" w:hanging="360"/>
      </w:pPr>
      <w:rPr>
        <w:rFonts w:cs="Times New Roman"/>
        <w:b w:val="0"/>
      </w:rPr>
    </w:lvl>
    <w:lvl w:ilvl="1">
      <w:start w:val="1"/>
      <w:numFmt w:val="decimal"/>
      <w:lvlText w:val="%1.%2."/>
      <w:lvlJc w:val="left"/>
      <w:pPr>
        <w:tabs>
          <w:tab w:val="num" w:pos="795"/>
        </w:tabs>
        <w:ind w:left="795" w:hanging="43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0" w15:restartNumberingAfterBreak="0">
    <w:nsid w:val="39A663C0"/>
    <w:multiLevelType w:val="multilevel"/>
    <w:tmpl w:val="63123A92"/>
    <w:lvl w:ilvl="0">
      <w:start w:val="1"/>
      <w:numFmt w:val="decimal"/>
      <w:lvlText w:val="%1"/>
      <w:lvlJc w:val="left"/>
      <w:pPr>
        <w:tabs>
          <w:tab w:val="num" w:pos="432"/>
        </w:tabs>
        <w:ind w:left="432" w:hanging="432"/>
      </w:pPr>
      <w:rPr>
        <w:rFonts w:ascii="Arial Narrow" w:hAnsi="Arial Narrow" w:hint="default"/>
        <w:b/>
        <w:bCs/>
        <w:sz w:val="20"/>
        <w:szCs w:val="20"/>
      </w:rPr>
    </w:lvl>
    <w:lvl w:ilvl="1">
      <w:start w:val="1"/>
      <w:numFmt w:val="decimal"/>
      <w:lvlText w:val="%1.%2"/>
      <w:lvlJc w:val="left"/>
      <w:pPr>
        <w:tabs>
          <w:tab w:val="num" w:pos="936"/>
        </w:tabs>
        <w:ind w:left="936" w:hanging="576"/>
      </w:pPr>
      <w:rPr>
        <w:rFonts w:ascii="Arial Narrow" w:hAnsi="Arial Narrow" w:cs="Times New Roman" w:hint="default"/>
        <w:b w:val="0"/>
        <w:bCs w:val="0"/>
        <w:i w:val="0"/>
        <w:color w:val="auto"/>
        <w:sz w:val="20"/>
        <w:szCs w:val="20"/>
      </w:rPr>
    </w:lvl>
    <w:lvl w:ilvl="2">
      <w:start w:val="1"/>
      <w:numFmt w:val="decimal"/>
      <w:lvlText w:val="%1.%2.%3"/>
      <w:lvlJc w:val="left"/>
      <w:pPr>
        <w:tabs>
          <w:tab w:val="num" w:pos="720"/>
        </w:tabs>
        <w:ind w:left="720" w:hanging="720"/>
      </w:pPr>
      <w:rPr>
        <w:rFonts w:ascii="Arial Narrow" w:hAnsi="Arial Narrow" w:cs="Times New Roman" w:hint="default"/>
        <w:b w:val="0"/>
        <w:bCs w:val="0"/>
        <w:sz w:val="20"/>
        <w:szCs w:val="20"/>
      </w:rPr>
    </w:lvl>
    <w:lvl w:ilvl="3">
      <w:start w:val="1"/>
      <w:numFmt w:val="decimal"/>
      <w:lvlText w:val="%1.%2.%3.%4"/>
      <w:lvlJc w:val="left"/>
      <w:pPr>
        <w:tabs>
          <w:tab w:val="num" w:pos="864"/>
        </w:tabs>
        <w:ind w:left="864" w:hanging="864"/>
      </w:pPr>
      <w:rPr>
        <w:rFonts w:hint="default"/>
        <w:color w:val="auto"/>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3A465836"/>
    <w:multiLevelType w:val="hybridMultilevel"/>
    <w:tmpl w:val="A0686478"/>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AE1108A"/>
    <w:multiLevelType w:val="multilevel"/>
    <w:tmpl w:val="1CC0656E"/>
    <w:lvl w:ilvl="0">
      <w:start w:val="1"/>
      <w:numFmt w:val="decimal"/>
      <w:pStyle w:val="wazzatext"/>
      <w:lvlText w:val="%1"/>
      <w:lvlJc w:val="left"/>
      <w:pPr>
        <w:ind w:left="426"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CE30A6E"/>
    <w:multiLevelType w:val="multilevel"/>
    <w:tmpl w:val="EB7691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D175EB8"/>
    <w:multiLevelType w:val="multilevel"/>
    <w:tmpl w:val="55143166"/>
    <w:lvl w:ilvl="0">
      <w:start w:val="5"/>
      <w:numFmt w:val="lowerLetter"/>
      <w:lvlText w:val="%1)"/>
      <w:lvlJc w:val="left"/>
      <w:pPr>
        <w:ind w:left="360" w:hanging="360"/>
      </w:pPr>
      <w:rPr>
        <w:rFonts w:cs="Times New Roman" w:hint="default"/>
      </w:rPr>
    </w:lvl>
    <w:lvl w:ilvl="1">
      <w:start w:val="1"/>
      <w:numFmt w:val="decimal"/>
      <w:lvlText w:val="%2."/>
      <w:lvlJc w:val="left"/>
      <w:pPr>
        <w:ind w:left="1080" w:hanging="360"/>
      </w:pPr>
      <w:rPr>
        <w:rFonts w:ascii="Georgia Pro Cond Light" w:eastAsia="Times New Roman" w:hAnsi="Georgia Pro Cond Light" w:cs="Times New Roman" w:hint="default"/>
      </w:rPr>
    </w:lvl>
    <w:lvl w:ilvl="2">
      <w:start w:val="1"/>
      <w:numFmt w:val="decimal"/>
      <w:lvlText w:val="%3."/>
      <w:lvlJc w:val="left"/>
      <w:pPr>
        <w:ind w:left="1800" w:hanging="360"/>
      </w:pPr>
      <w:rPr>
        <w:rFonts w:cs="Times New Roman" w:hint="default"/>
      </w:rPr>
    </w:lvl>
    <w:lvl w:ilvl="3">
      <w:start w:val="1"/>
      <w:numFmt w:val="decimal"/>
      <w:lvlText w:val="%4."/>
      <w:lvlJc w:val="left"/>
      <w:pPr>
        <w:ind w:left="2520" w:hanging="360"/>
      </w:pPr>
      <w:rPr>
        <w:rFonts w:cs="Times New Roman" w:hint="default"/>
      </w:rPr>
    </w:lvl>
    <w:lvl w:ilvl="4">
      <w:start w:val="1"/>
      <w:numFmt w:val="decimal"/>
      <w:lvlText w:val="%5."/>
      <w:lvlJc w:val="left"/>
      <w:pPr>
        <w:ind w:left="3240" w:hanging="360"/>
      </w:pPr>
      <w:rPr>
        <w:rFonts w:cs="Times New Roman" w:hint="default"/>
      </w:rPr>
    </w:lvl>
    <w:lvl w:ilvl="5">
      <w:start w:val="1"/>
      <w:numFmt w:val="decimal"/>
      <w:lvlText w:val="%6."/>
      <w:lvlJc w:val="left"/>
      <w:pPr>
        <w:ind w:left="3960" w:hanging="360"/>
      </w:pPr>
      <w:rPr>
        <w:rFonts w:cs="Times New Roman" w:hint="default"/>
      </w:rPr>
    </w:lvl>
    <w:lvl w:ilvl="6">
      <w:start w:val="1"/>
      <w:numFmt w:val="decimal"/>
      <w:lvlText w:val="%7."/>
      <w:lvlJc w:val="left"/>
      <w:pPr>
        <w:ind w:left="4680" w:hanging="360"/>
      </w:pPr>
      <w:rPr>
        <w:rFonts w:cs="Times New Roman" w:hint="default"/>
      </w:rPr>
    </w:lvl>
    <w:lvl w:ilvl="7">
      <w:start w:val="1"/>
      <w:numFmt w:val="decimal"/>
      <w:lvlText w:val="%8."/>
      <w:lvlJc w:val="left"/>
      <w:pPr>
        <w:ind w:left="5400" w:hanging="360"/>
      </w:pPr>
      <w:rPr>
        <w:rFonts w:cs="Times New Roman" w:hint="default"/>
      </w:rPr>
    </w:lvl>
    <w:lvl w:ilvl="8">
      <w:start w:val="1"/>
      <w:numFmt w:val="decimal"/>
      <w:lvlText w:val="%9."/>
      <w:lvlJc w:val="left"/>
      <w:pPr>
        <w:ind w:left="6120" w:hanging="360"/>
      </w:pPr>
      <w:rPr>
        <w:rFonts w:cs="Times New Roman" w:hint="default"/>
      </w:rPr>
    </w:lvl>
  </w:abstractNum>
  <w:abstractNum w:abstractNumId="35" w15:restartNumberingAfterBreak="0">
    <w:nsid w:val="414F4067"/>
    <w:multiLevelType w:val="hybridMultilevel"/>
    <w:tmpl w:val="15863A0E"/>
    <w:lvl w:ilvl="0" w:tplc="19B45256">
      <w:start w:val="1"/>
      <w:numFmt w:val="lowerLetter"/>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36" w15:restartNumberingAfterBreak="0">
    <w:nsid w:val="439C06F3"/>
    <w:multiLevelType w:val="multilevel"/>
    <w:tmpl w:val="041B001F"/>
    <w:styleLink w:val="tl1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62713BF"/>
    <w:multiLevelType w:val="multilevel"/>
    <w:tmpl w:val="5C1E414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463B7FA9"/>
    <w:multiLevelType w:val="hybridMultilevel"/>
    <w:tmpl w:val="EEF6DCE0"/>
    <w:lvl w:ilvl="0" w:tplc="43707348">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ascii="Arial" w:hAnsi="Arial" w:cs="Arial" w:hint="default"/>
        <w:b/>
        <w:bCs/>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AD87509"/>
    <w:multiLevelType w:val="multilevel"/>
    <w:tmpl w:val="713EEE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4B3D35F3"/>
    <w:multiLevelType w:val="hybridMultilevel"/>
    <w:tmpl w:val="3D60056C"/>
    <w:lvl w:ilvl="0" w:tplc="7E420E4A">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42" w15:restartNumberingAfterBreak="0">
    <w:nsid w:val="4B58434B"/>
    <w:multiLevelType w:val="multilevel"/>
    <w:tmpl w:val="35705B0E"/>
    <w:lvl w:ilvl="0">
      <w:start w:val="1"/>
      <w:numFmt w:val="decimal"/>
      <w:pStyle w:val="ZSENazovkapitoly"/>
      <w:lvlText w:val="%1."/>
      <w:lvlJc w:val="left"/>
      <w:pPr>
        <w:tabs>
          <w:tab w:val="num" w:pos="473"/>
        </w:tabs>
        <w:ind w:left="473" w:hanging="360"/>
      </w:pPr>
      <w:rPr>
        <w:rFonts w:hint="default"/>
      </w:rPr>
    </w:lvl>
    <w:lvl w:ilvl="1">
      <w:start w:val="1"/>
      <w:numFmt w:val="decimal"/>
      <w:pStyle w:val="ZSEMedzititulok"/>
      <w:lvlText w:val="%1.%2."/>
      <w:lvlJc w:val="left"/>
      <w:pPr>
        <w:tabs>
          <w:tab w:val="num" w:pos="905"/>
        </w:tabs>
        <w:ind w:left="905" w:hanging="432"/>
      </w:pPr>
      <w:rPr>
        <w:rFonts w:hint="default"/>
      </w:rPr>
    </w:lvl>
    <w:lvl w:ilvl="2">
      <w:start w:val="1"/>
      <w:numFmt w:val="decimal"/>
      <w:lvlText w:val="%1.%2.%3."/>
      <w:lvlJc w:val="left"/>
      <w:pPr>
        <w:tabs>
          <w:tab w:val="num" w:pos="1553"/>
        </w:tabs>
        <w:ind w:left="1337" w:hanging="504"/>
      </w:pPr>
      <w:rPr>
        <w:rFonts w:hint="default"/>
      </w:rPr>
    </w:lvl>
    <w:lvl w:ilvl="3">
      <w:start w:val="1"/>
      <w:numFmt w:val="decimal"/>
      <w:lvlText w:val="%1.%2.%3.%4."/>
      <w:lvlJc w:val="left"/>
      <w:pPr>
        <w:tabs>
          <w:tab w:val="num" w:pos="1913"/>
        </w:tabs>
        <w:ind w:left="1841" w:hanging="648"/>
      </w:pPr>
      <w:rPr>
        <w:rFonts w:hint="default"/>
      </w:rPr>
    </w:lvl>
    <w:lvl w:ilvl="4">
      <w:start w:val="1"/>
      <w:numFmt w:val="decimal"/>
      <w:lvlText w:val="%1.%2.%3.%4.%5."/>
      <w:lvlJc w:val="left"/>
      <w:pPr>
        <w:tabs>
          <w:tab w:val="num" w:pos="2633"/>
        </w:tabs>
        <w:ind w:left="2345" w:hanging="792"/>
      </w:pPr>
      <w:rPr>
        <w:rFonts w:hint="default"/>
      </w:rPr>
    </w:lvl>
    <w:lvl w:ilvl="5">
      <w:start w:val="1"/>
      <w:numFmt w:val="decimal"/>
      <w:lvlText w:val="%1.%2.%3.%4.%5.%6."/>
      <w:lvlJc w:val="left"/>
      <w:pPr>
        <w:tabs>
          <w:tab w:val="num" w:pos="2993"/>
        </w:tabs>
        <w:ind w:left="2849" w:hanging="936"/>
      </w:pPr>
      <w:rPr>
        <w:rFonts w:hint="default"/>
      </w:rPr>
    </w:lvl>
    <w:lvl w:ilvl="6">
      <w:start w:val="1"/>
      <w:numFmt w:val="decimal"/>
      <w:lvlText w:val="%1.%2.%3.%4.%5.%6.%7."/>
      <w:lvlJc w:val="left"/>
      <w:pPr>
        <w:tabs>
          <w:tab w:val="num" w:pos="3713"/>
        </w:tabs>
        <w:ind w:left="3353" w:hanging="1080"/>
      </w:pPr>
      <w:rPr>
        <w:rFonts w:hint="default"/>
      </w:rPr>
    </w:lvl>
    <w:lvl w:ilvl="7">
      <w:start w:val="1"/>
      <w:numFmt w:val="decimal"/>
      <w:lvlText w:val="%1.%2.%3.%4.%5.%6.%7.%8."/>
      <w:lvlJc w:val="left"/>
      <w:pPr>
        <w:tabs>
          <w:tab w:val="num" w:pos="4073"/>
        </w:tabs>
        <w:ind w:left="3857" w:hanging="1224"/>
      </w:pPr>
      <w:rPr>
        <w:rFonts w:hint="default"/>
      </w:rPr>
    </w:lvl>
    <w:lvl w:ilvl="8">
      <w:start w:val="1"/>
      <w:numFmt w:val="decimal"/>
      <w:lvlText w:val="%1.%2.%3.%4.%5.%6.%7.%8.%9."/>
      <w:lvlJc w:val="left"/>
      <w:pPr>
        <w:tabs>
          <w:tab w:val="num" w:pos="4793"/>
        </w:tabs>
        <w:ind w:left="4433" w:hanging="1440"/>
      </w:pPr>
      <w:rPr>
        <w:rFonts w:hint="default"/>
      </w:rPr>
    </w:lvl>
  </w:abstractNum>
  <w:abstractNum w:abstractNumId="43" w15:restartNumberingAfterBreak="0">
    <w:nsid w:val="4FE3101B"/>
    <w:multiLevelType w:val="hybridMultilevel"/>
    <w:tmpl w:val="35B27CFE"/>
    <w:lvl w:ilvl="0" w:tplc="F474CB94">
      <w:numFmt w:val="bullet"/>
      <w:lvlText w:val="-"/>
      <w:lvlJc w:val="left"/>
      <w:pPr>
        <w:ind w:left="720" w:hanging="360"/>
      </w:pPr>
      <w:rPr>
        <w:rFonts w:ascii="CIDFont+F2" w:eastAsiaTheme="minorHAnsi" w:hAnsi="CIDFont+F2" w:cs="CIDFont+F2"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26068A6"/>
    <w:multiLevelType w:val="hybridMultilevel"/>
    <w:tmpl w:val="F04AEE94"/>
    <w:lvl w:ilvl="0" w:tplc="FE84C924">
      <w:start w:val="1"/>
      <w:numFmt w:val="lowerLetter"/>
      <w:lvlText w:val="%1)"/>
      <w:lvlJc w:val="left"/>
      <w:pPr>
        <w:ind w:left="936" w:hanging="360"/>
      </w:pPr>
      <w:rPr>
        <w:rFonts w:hint="default"/>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45" w15:restartNumberingAfterBreak="0">
    <w:nsid w:val="59BF308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B807668"/>
    <w:multiLevelType w:val="multilevel"/>
    <w:tmpl w:val="458684CC"/>
    <w:lvl w:ilvl="0">
      <w:start w:val="1"/>
      <w:numFmt w:val="lowerLetter"/>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EB75B84"/>
    <w:multiLevelType w:val="multilevel"/>
    <w:tmpl w:val="041B001F"/>
    <w:styleLink w:val="tl1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EC6251C"/>
    <w:multiLevelType w:val="hybridMultilevel"/>
    <w:tmpl w:val="A9EA29C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1497BAE"/>
    <w:multiLevelType w:val="hybridMultilevel"/>
    <w:tmpl w:val="D018CA8E"/>
    <w:lvl w:ilvl="0" w:tplc="1DBAE29A">
      <w:start w:val="1"/>
      <w:numFmt w:val="decimal"/>
      <w:lvlText w:val="15.4.1.2.%1."/>
      <w:lvlJc w:val="left"/>
      <w:pPr>
        <w:ind w:left="2465" w:hanging="360"/>
      </w:pPr>
      <w:rPr>
        <w:rFonts w:ascii="Times New Roman" w:hAnsi="Times New Roman" w:cs="Times New Roman" w:hint="default"/>
        <w:b/>
        <w:sz w:val="24"/>
      </w:rPr>
    </w:lvl>
    <w:lvl w:ilvl="1" w:tplc="C466152A">
      <w:start w:val="1"/>
      <w:numFmt w:val="lowerLetter"/>
      <w:lvlText w:val="%2)"/>
      <w:lvlJc w:val="left"/>
      <w:pPr>
        <w:ind w:left="3185" w:hanging="360"/>
      </w:pPr>
      <w:rPr>
        <w:rFonts w:hint="default"/>
        <w:sz w:val="24"/>
      </w:rPr>
    </w:lvl>
    <w:lvl w:ilvl="2" w:tplc="E2B6EEE8">
      <w:start w:val="2"/>
      <w:numFmt w:val="bullet"/>
      <w:lvlText w:val="-"/>
      <w:lvlJc w:val="left"/>
      <w:pPr>
        <w:ind w:left="4085" w:hanging="360"/>
      </w:pPr>
      <w:rPr>
        <w:rFonts w:ascii="Times New Roman" w:eastAsia="Calibri" w:hAnsi="Times New Roman" w:cs="Times New Roman" w:hint="default"/>
        <w:b/>
        <w:bCs/>
      </w:rPr>
    </w:lvl>
    <w:lvl w:ilvl="3" w:tplc="3426F416">
      <w:start w:val="1"/>
      <w:numFmt w:val="decimal"/>
      <w:lvlText w:val="%4."/>
      <w:lvlJc w:val="left"/>
      <w:pPr>
        <w:ind w:left="4625" w:hanging="360"/>
      </w:pPr>
      <w:rPr>
        <w:rFonts w:hint="default"/>
      </w:rPr>
    </w:lvl>
    <w:lvl w:ilvl="4" w:tplc="256E61DA">
      <w:start w:val="1"/>
      <w:numFmt w:val="upperLetter"/>
      <w:lvlText w:val="%5."/>
      <w:lvlJc w:val="left"/>
      <w:pPr>
        <w:ind w:left="5345" w:hanging="360"/>
      </w:pPr>
      <w:rPr>
        <w:rFonts w:hint="default"/>
        <w:i w:val="0"/>
      </w:rPr>
    </w:lvl>
    <w:lvl w:ilvl="5" w:tplc="041B001B" w:tentative="1">
      <w:start w:val="1"/>
      <w:numFmt w:val="lowerRoman"/>
      <w:lvlText w:val="%6."/>
      <w:lvlJc w:val="right"/>
      <w:pPr>
        <w:ind w:left="6065" w:hanging="180"/>
      </w:pPr>
    </w:lvl>
    <w:lvl w:ilvl="6" w:tplc="041B000F" w:tentative="1">
      <w:start w:val="1"/>
      <w:numFmt w:val="decimal"/>
      <w:lvlText w:val="%7."/>
      <w:lvlJc w:val="left"/>
      <w:pPr>
        <w:ind w:left="6785" w:hanging="360"/>
      </w:pPr>
    </w:lvl>
    <w:lvl w:ilvl="7" w:tplc="041B0019" w:tentative="1">
      <w:start w:val="1"/>
      <w:numFmt w:val="lowerLetter"/>
      <w:lvlText w:val="%8."/>
      <w:lvlJc w:val="left"/>
      <w:pPr>
        <w:ind w:left="7505" w:hanging="360"/>
      </w:pPr>
    </w:lvl>
    <w:lvl w:ilvl="8" w:tplc="041B001B" w:tentative="1">
      <w:start w:val="1"/>
      <w:numFmt w:val="lowerRoman"/>
      <w:lvlText w:val="%9."/>
      <w:lvlJc w:val="right"/>
      <w:pPr>
        <w:ind w:left="8225" w:hanging="180"/>
      </w:pPr>
    </w:lvl>
  </w:abstractNum>
  <w:abstractNum w:abstractNumId="50" w15:restartNumberingAfterBreak="0">
    <w:nsid w:val="6171069E"/>
    <w:multiLevelType w:val="multilevel"/>
    <w:tmpl w:val="2248655C"/>
    <w:lvl w:ilvl="0">
      <w:start w:val="1"/>
      <w:numFmt w:val="decimal"/>
      <w:pStyle w:val="Podnadpis"/>
      <w:lvlText w:val="%1."/>
      <w:lvlJc w:val="left"/>
      <w:pPr>
        <w:tabs>
          <w:tab w:val="num" w:pos="495"/>
        </w:tabs>
        <w:ind w:left="495" w:hanging="495"/>
      </w:pPr>
      <w:rPr>
        <w:rFonts w:hint="default"/>
        <w:b/>
        <w:bCs/>
        <w:sz w:val="20"/>
        <w:szCs w:val="20"/>
      </w:rPr>
    </w:lvl>
    <w:lvl w:ilvl="1">
      <w:start w:val="1"/>
      <w:numFmt w:val="decimal"/>
      <w:lvlText w:val="%1.%2."/>
      <w:lvlJc w:val="left"/>
      <w:pPr>
        <w:tabs>
          <w:tab w:val="num" w:pos="720"/>
        </w:tabs>
        <w:ind w:left="720" w:hanging="720"/>
      </w:pPr>
      <w:rPr>
        <w:rFonts w:hint="default"/>
        <w:b/>
        <w:bCs/>
        <w:sz w:val="20"/>
        <w:szCs w:val="20"/>
      </w:rPr>
    </w:lvl>
    <w:lvl w:ilvl="2">
      <w:start w:val="1"/>
      <w:numFmt w:val="decimal"/>
      <w:lvlText w:val="%1.%2.%3."/>
      <w:lvlJc w:val="left"/>
      <w:pPr>
        <w:tabs>
          <w:tab w:val="num" w:pos="720"/>
        </w:tabs>
        <w:ind w:left="720" w:hanging="720"/>
      </w:pPr>
      <w:rPr>
        <w:rFonts w:hint="default"/>
        <w:b/>
        <w:bCs/>
        <w:sz w:val="20"/>
        <w:szCs w:val="20"/>
      </w:rPr>
    </w:lvl>
    <w:lvl w:ilvl="3">
      <w:start w:val="1"/>
      <w:numFmt w:val="decimal"/>
      <w:lvlText w:val="%1.%2.%3.%4."/>
      <w:lvlJc w:val="left"/>
      <w:pPr>
        <w:tabs>
          <w:tab w:val="num" w:pos="1080"/>
        </w:tabs>
        <w:ind w:left="1080" w:hanging="1080"/>
      </w:pPr>
      <w:rPr>
        <w:rFonts w:hint="default"/>
        <w:b/>
        <w:bCs/>
        <w:sz w:val="20"/>
        <w:szCs w:val="20"/>
      </w:rPr>
    </w:lvl>
    <w:lvl w:ilvl="4">
      <w:start w:val="1"/>
      <w:numFmt w:val="decimal"/>
      <w:lvlText w:val="%1.%2.%3.%4.%5."/>
      <w:lvlJc w:val="left"/>
      <w:pPr>
        <w:tabs>
          <w:tab w:val="num" w:pos="1440"/>
        </w:tabs>
        <w:ind w:left="1440" w:hanging="1440"/>
      </w:pPr>
      <w:rPr>
        <w:rFonts w:hint="default"/>
        <w:b/>
        <w:bCs/>
        <w:sz w:val="20"/>
        <w:szCs w:val="20"/>
      </w:rPr>
    </w:lvl>
    <w:lvl w:ilvl="5">
      <w:start w:val="1"/>
      <w:numFmt w:val="decimal"/>
      <w:lvlText w:val="%1.%2.%3.%4.%5.%6."/>
      <w:lvlJc w:val="left"/>
      <w:pPr>
        <w:tabs>
          <w:tab w:val="num" w:pos="1440"/>
        </w:tabs>
        <w:ind w:left="1440" w:hanging="1440"/>
      </w:pPr>
      <w:rPr>
        <w:rFonts w:hint="default"/>
        <w:b/>
        <w:bCs/>
        <w:sz w:val="20"/>
        <w:szCs w:val="20"/>
      </w:rPr>
    </w:lvl>
    <w:lvl w:ilvl="6">
      <w:start w:val="1"/>
      <w:numFmt w:val="decimal"/>
      <w:lvlText w:val="%1.%2.%3.%4.%5.%6.%7."/>
      <w:lvlJc w:val="left"/>
      <w:pPr>
        <w:tabs>
          <w:tab w:val="num" w:pos="1800"/>
        </w:tabs>
        <w:ind w:left="1800" w:hanging="1800"/>
      </w:pPr>
      <w:rPr>
        <w:rFonts w:hint="default"/>
        <w:b/>
        <w:bCs/>
        <w:sz w:val="20"/>
        <w:szCs w:val="20"/>
      </w:rPr>
    </w:lvl>
    <w:lvl w:ilvl="7">
      <w:start w:val="1"/>
      <w:numFmt w:val="decimal"/>
      <w:lvlText w:val="%1.%2.%3.%4.%5.%6.%7.%8."/>
      <w:lvlJc w:val="left"/>
      <w:pPr>
        <w:tabs>
          <w:tab w:val="num" w:pos="2160"/>
        </w:tabs>
        <w:ind w:left="2160" w:hanging="2160"/>
      </w:pPr>
      <w:rPr>
        <w:rFonts w:hint="default"/>
        <w:b/>
        <w:bCs/>
        <w:sz w:val="20"/>
        <w:szCs w:val="20"/>
      </w:rPr>
    </w:lvl>
    <w:lvl w:ilvl="8">
      <w:start w:val="1"/>
      <w:numFmt w:val="decimal"/>
      <w:lvlText w:val="%1.%2.%3.%4.%5.%6.%7.%8.%9."/>
      <w:lvlJc w:val="left"/>
      <w:pPr>
        <w:tabs>
          <w:tab w:val="num" w:pos="2160"/>
        </w:tabs>
        <w:ind w:left="2160" w:hanging="2160"/>
      </w:pPr>
      <w:rPr>
        <w:rFonts w:hint="default"/>
        <w:b/>
        <w:bCs/>
        <w:sz w:val="20"/>
        <w:szCs w:val="20"/>
      </w:rPr>
    </w:lvl>
  </w:abstractNum>
  <w:abstractNum w:abstractNumId="51" w15:restartNumberingAfterBreak="0">
    <w:nsid w:val="64B544A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5361CB9"/>
    <w:multiLevelType w:val="hybridMultilevel"/>
    <w:tmpl w:val="4F98DC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5C5085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63F4BE7"/>
    <w:multiLevelType w:val="multilevel"/>
    <w:tmpl w:val="8A00B230"/>
    <w:lvl w:ilvl="0">
      <w:start w:val="1"/>
      <w:numFmt w:val="decimal"/>
      <w:lvlText w:val="     Článok %1"/>
      <w:lvlJc w:val="left"/>
      <w:pPr>
        <w:ind w:left="665" w:hanging="665"/>
      </w:pPr>
      <w:rPr>
        <w:rFonts w:hint="default"/>
      </w:rPr>
    </w:lvl>
    <w:lvl w:ilvl="1">
      <w:start w:val="1"/>
      <w:numFmt w:val="decimal"/>
      <w:pStyle w:val="tl7"/>
      <w:lvlText w:val="%1.%2"/>
      <w:lvlJc w:val="left"/>
      <w:pPr>
        <w:ind w:left="665" w:hanging="665"/>
      </w:pPr>
      <w:rPr>
        <w:rFonts w:ascii="Times New Roman" w:eastAsia="Arial" w:hAnsi="Times New Roman" w:cs="Times New Roman" w:hint="default"/>
        <w:color w:val="auto"/>
        <w:w w:val="100"/>
        <w:sz w:val="22"/>
        <w:szCs w:val="22"/>
      </w:rPr>
    </w:lvl>
    <w:lvl w:ilvl="2">
      <w:start w:val="1"/>
      <w:numFmt w:val="lowerLetter"/>
      <w:lvlText w:val="%3)"/>
      <w:lvlJc w:val="left"/>
      <w:pPr>
        <w:ind w:left="737" w:hanging="327"/>
      </w:pPr>
      <w:rPr>
        <w:rFonts w:ascii="Times New Roman" w:eastAsia="Times New Roman" w:hAnsi="Times New Roman" w:cs="Times New Roman"/>
        <w:color w:val="auto"/>
        <w:spacing w:val="-1"/>
        <w:w w:val="100"/>
        <w:sz w:val="24"/>
        <w:szCs w:val="24"/>
      </w:rPr>
    </w:lvl>
    <w:lvl w:ilvl="3">
      <w:numFmt w:val="bullet"/>
      <w:lvlText w:val="•"/>
      <w:lvlJc w:val="left"/>
      <w:pPr>
        <w:ind w:left="2583" w:hanging="327"/>
      </w:pPr>
      <w:rPr>
        <w:rFonts w:hint="default"/>
      </w:rPr>
    </w:lvl>
    <w:lvl w:ilvl="4">
      <w:numFmt w:val="bullet"/>
      <w:lvlText w:val="•"/>
      <w:lvlJc w:val="left"/>
      <w:pPr>
        <w:ind w:left="3511" w:hanging="327"/>
      </w:pPr>
      <w:rPr>
        <w:rFonts w:hint="default"/>
      </w:rPr>
    </w:lvl>
    <w:lvl w:ilvl="5">
      <w:numFmt w:val="bullet"/>
      <w:lvlText w:val="•"/>
      <w:lvlJc w:val="left"/>
      <w:pPr>
        <w:ind w:left="4438" w:hanging="327"/>
      </w:pPr>
      <w:rPr>
        <w:rFonts w:hint="default"/>
      </w:rPr>
    </w:lvl>
    <w:lvl w:ilvl="6">
      <w:numFmt w:val="bullet"/>
      <w:lvlText w:val="•"/>
      <w:lvlJc w:val="left"/>
      <w:pPr>
        <w:ind w:left="5365" w:hanging="327"/>
      </w:pPr>
      <w:rPr>
        <w:rFonts w:hint="default"/>
      </w:rPr>
    </w:lvl>
    <w:lvl w:ilvl="7">
      <w:numFmt w:val="bullet"/>
      <w:lvlText w:val="•"/>
      <w:lvlJc w:val="left"/>
      <w:pPr>
        <w:ind w:left="6293" w:hanging="327"/>
      </w:pPr>
      <w:rPr>
        <w:rFonts w:hint="default"/>
      </w:rPr>
    </w:lvl>
    <w:lvl w:ilvl="8">
      <w:numFmt w:val="bullet"/>
      <w:lvlText w:val="•"/>
      <w:lvlJc w:val="left"/>
      <w:pPr>
        <w:ind w:left="7220" w:hanging="327"/>
      </w:pPr>
      <w:rPr>
        <w:rFonts w:hint="default"/>
      </w:rPr>
    </w:lvl>
  </w:abstractNum>
  <w:abstractNum w:abstractNumId="55" w15:restartNumberingAfterBreak="0">
    <w:nsid w:val="6FA26128"/>
    <w:multiLevelType w:val="multilevel"/>
    <w:tmpl w:val="DDFA53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pStyle w:val="rob6"/>
      <w:lvlText w:val=""/>
      <w:lvlJc w:val="left"/>
      <w:pPr>
        <w:tabs>
          <w:tab w:val="num" w:pos="360"/>
        </w:tabs>
        <w:ind w:left="360" w:hanging="360"/>
      </w:pPr>
      <w:rPr>
        <w:rFonts w:ascii="Symbol" w:hAnsi="Symbol" w:cs="Symbol"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0B40973"/>
    <w:multiLevelType w:val="hybridMultilevel"/>
    <w:tmpl w:val="620A76F0"/>
    <w:lvl w:ilvl="0" w:tplc="5878731E">
      <w:start w:val="1"/>
      <w:numFmt w:val="lowerLetter"/>
      <w:lvlText w:val="%1)"/>
      <w:lvlJc w:val="left"/>
      <w:pPr>
        <w:ind w:left="1353" w:hanging="360"/>
      </w:pPr>
      <w:rPr>
        <w:rFonts w:hint="default"/>
        <w:sz w:val="22"/>
        <w:szCs w:val="22"/>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57" w15:restartNumberingAfterBreak="0">
    <w:nsid w:val="739C06EF"/>
    <w:multiLevelType w:val="hybridMultilevel"/>
    <w:tmpl w:val="ADAE93D8"/>
    <w:lvl w:ilvl="0" w:tplc="476C45F2">
      <w:start w:val="34"/>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8" w15:restartNumberingAfterBreak="0">
    <w:nsid w:val="786C0C05"/>
    <w:multiLevelType w:val="multilevel"/>
    <w:tmpl w:val="8A6E34A0"/>
    <w:lvl w:ilvl="0">
      <w:start w:val="1"/>
      <w:numFmt w:val="upperRoman"/>
      <w:pStyle w:val="lnok"/>
      <w:lvlText w:val="Článok %1."/>
      <w:lvlJc w:val="left"/>
      <w:pPr>
        <w:ind w:left="360" w:hanging="360"/>
      </w:pPr>
    </w:lvl>
    <w:lvl w:ilvl="1">
      <w:start w:val="1"/>
      <w:numFmt w:val="decimal"/>
      <w:pStyle w:val="lnok-Text1"/>
      <w:lvlText w:val="%2."/>
      <w:lvlJc w:val="left"/>
      <w:pPr>
        <w:ind w:left="792" w:hanging="432"/>
      </w:pPr>
    </w:lvl>
    <w:lvl w:ilvl="2">
      <w:start w:val="1"/>
      <w:numFmt w:val="decimal"/>
      <w:pStyle w:val="lnok-Text2"/>
      <w:lvlText w:val="%2.%3."/>
      <w:lvlJc w:val="left"/>
      <w:pPr>
        <w:ind w:left="1224" w:hanging="504"/>
      </w:pPr>
    </w:lvl>
    <w:lvl w:ilvl="3">
      <w:start w:val="1"/>
      <w:numFmt w:val="decimal"/>
      <w:pStyle w:val="lnok-Text3"/>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59" w15:restartNumberingAfterBreak="0">
    <w:nsid w:val="7E096319"/>
    <w:multiLevelType w:val="multilevel"/>
    <w:tmpl w:val="041B001F"/>
    <w:styleLink w:val="tl1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EC05B8C"/>
    <w:multiLevelType w:val="hybridMultilevel"/>
    <w:tmpl w:val="82568C72"/>
    <w:lvl w:ilvl="0" w:tplc="3654A7D0">
      <w:start w:val="14"/>
      <w:numFmt w:val="lowerLetter"/>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61" w15:restartNumberingAfterBreak="0">
    <w:nsid w:val="7F302FCE"/>
    <w:multiLevelType w:val="multilevel"/>
    <w:tmpl w:val="041B001F"/>
    <w:styleLink w:val="tl1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39"/>
  </w:num>
  <w:num w:numId="2">
    <w:abstractNumId w:val="30"/>
  </w:num>
  <w:num w:numId="3">
    <w:abstractNumId w:val="50"/>
  </w:num>
  <w:num w:numId="4">
    <w:abstractNumId w:val="42"/>
  </w:num>
  <w:num w:numId="5">
    <w:abstractNumId w:val="0"/>
  </w:num>
  <w:num w:numId="6">
    <w:abstractNumId w:val="32"/>
  </w:num>
  <w:num w:numId="7">
    <w:abstractNumId w:val="55"/>
  </w:num>
  <w:num w:numId="8">
    <w:abstractNumId w:val="28"/>
  </w:num>
  <w:num w:numId="9">
    <w:abstractNumId w:val="46"/>
  </w:num>
  <w:num w:numId="10">
    <w:abstractNumId w:val="14"/>
  </w:num>
  <w:num w:numId="11">
    <w:abstractNumId w:val="33"/>
  </w:num>
  <w:num w:numId="12">
    <w:abstractNumId w:val="15"/>
  </w:num>
  <w:num w:numId="13">
    <w:abstractNumId w:val="23"/>
  </w:num>
  <w:num w:numId="14">
    <w:abstractNumId w:val="62"/>
  </w:num>
  <w:num w:numId="15">
    <w:abstractNumId w:val="41"/>
  </w:num>
  <w:num w:numId="16">
    <w:abstractNumId w:val="10"/>
  </w:num>
  <w:num w:numId="17">
    <w:abstractNumId w:val="12"/>
  </w:num>
  <w:num w:numId="18">
    <w:abstractNumId w:val="44"/>
  </w:num>
  <w:num w:numId="19">
    <w:abstractNumId w:val="34"/>
  </w:num>
  <w:num w:numId="20">
    <w:abstractNumId w:val="18"/>
  </w:num>
  <w:num w:numId="21">
    <w:abstractNumId w:val="13"/>
  </w:num>
  <w:num w:numId="22">
    <w:abstractNumId w:val="35"/>
  </w:num>
  <w:num w:numId="23">
    <w:abstractNumId w:val="54"/>
  </w:num>
  <w:num w:numId="24">
    <w:abstractNumId w:val="16"/>
  </w:num>
  <w:num w:numId="25">
    <w:abstractNumId w:val="1"/>
  </w:num>
  <w:num w:numId="26">
    <w:abstractNumId w:val="31"/>
  </w:num>
  <w:num w:numId="27">
    <w:abstractNumId w:val="29"/>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0"/>
  </w:num>
  <w:num w:numId="32">
    <w:abstractNumId w:val="34"/>
    <w:lvlOverride w:ilvl="0">
      <w:startOverride w:val="1"/>
    </w:lvlOverride>
  </w:num>
  <w:num w:numId="33">
    <w:abstractNumId w:val="9"/>
  </w:num>
  <w:num w:numId="34">
    <w:abstractNumId w:val="24"/>
  </w:num>
  <w:num w:numId="35">
    <w:abstractNumId w:val="52"/>
  </w:num>
  <w:num w:numId="36">
    <w:abstractNumId w:val="49"/>
  </w:num>
  <w:num w:numId="37">
    <w:abstractNumId w:val="56"/>
  </w:num>
  <w:num w:numId="38">
    <w:abstractNumId w:val="17"/>
  </w:num>
  <w:num w:numId="39">
    <w:abstractNumId w:val="7"/>
  </w:num>
  <w:num w:numId="40">
    <w:abstractNumId w:val="3"/>
  </w:num>
  <w:num w:numId="41">
    <w:abstractNumId w:val="47"/>
  </w:num>
  <w:num w:numId="42">
    <w:abstractNumId w:val="27"/>
  </w:num>
  <w:num w:numId="43">
    <w:abstractNumId w:val="36"/>
  </w:num>
  <w:num w:numId="44">
    <w:abstractNumId w:val="59"/>
  </w:num>
  <w:num w:numId="45">
    <w:abstractNumId w:val="61"/>
  </w:num>
  <w:num w:numId="46">
    <w:abstractNumId w:val="2"/>
  </w:num>
  <w:num w:numId="47">
    <w:abstractNumId w:val="38"/>
  </w:num>
  <w:num w:numId="48">
    <w:abstractNumId w:val="57"/>
  </w:num>
  <w:num w:numId="49">
    <w:abstractNumId w:val="43"/>
  </w:num>
  <w:num w:numId="50">
    <w:abstractNumId w:val="11"/>
  </w:num>
  <w:num w:numId="51">
    <w:abstractNumId w:val="45"/>
  </w:num>
  <w:num w:numId="52">
    <w:abstractNumId w:val="53"/>
  </w:num>
  <w:num w:numId="53">
    <w:abstractNumId w:val="21"/>
  </w:num>
  <w:num w:numId="54">
    <w:abstractNumId w:val="19"/>
  </w:num>
  <w:num w:numId="55">
    <w:abstractNumId w:val="51"/>
  </w:num>
  <w:num w:numId="56">
    <w:abstractNumId w:val="60"/>
  </w:num>
  <w:num w:numId="57">
    <w:abstractNumId w:val="6"/>
  </w:num>
  <w:num w:numId="58">
    <w:abstractNumId w:val="48"/>
  </w:num>
  <w:num w:numId="59">
    <w:abstractNumId w:val="40"/>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6"/>
  </w:num>
  <w:num w:numId="76">
    <w:abstractNumId w:val="37"/>
  </w:num>
  <w:num w:numId="77">
    <w:abstractNumId w:val="25"/>
  </w:num>
  <w:num w:numId="78">
    <w:abstractNumId w:val="8"/>
  </w:num>
  <w:num w:numId="79">
    <w:abstractNumId w:val="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E8"/>
    <w:rsid w:val="00000971"/>
    <w:rsid w:val="00000EE4"/>
    <w:rsid w:val="000027C2"/>
    <w:rsid w:val="00002F70"/>
    <w:rsid w:val="00006211"/>
    <w:rsid w:val="00006E12"/>
    <w:rsid w:val="00012460"/>
    <w:rsid w:val="00012EB1"/>
    <w:rsid w:val="00013306"/>
    <w:rsid w:val="00013F94"/>
    <w:rsid w:val="00014FCD"/>
    <w:rsid w:val="00015082"/>
    <w:rsid w:val="000164D7"/>
    <w:rsid w:val="00017920"/>
    <w:rsid w:val="000220B2"/>
    <w:rsid w:val="000232C1"/>
    <w:rsid w:val="0002375B"/>
    <w:rsid w:val="0002424B"/>
    <w:rsid w:val="00024CDA"/>
    <w:rsid w:val="000261D5"/>
    <w:rsid w:val="00027EB0"/>
    <w:rsid w:val="00030B98"/>
    <w:rsid w:val="00030E28"/>
    <w:rsid w:val="000318EF"/>
    <w:rsid w:val="00032B62"/>
    <w:rsid w:val="00033F83"/>
    <w:rsid w:val="00034715"/>
    <w:rsid w:val="000357E6"/>
    <w:rsid w:val="00035BBF"/>
    <w:rsid w:val="000362F4"/>
    <w:rsid w:val="0003645F"/>
    <w:rsid w:val="00036B52"/>
    <w:rsid w:val="00040B30"/>
    <w:rsid w:val="0004136E"/>
    <w:rsid w:val="0004139B"/>
    <w:rsid w:val="00042B51"/>
    <w:rsid w:val="00044473"/>
    <w:rsid w:val="00044BFA"/>
    <w:rsid w:val="00044C8B"/>
    <w:rsid w:val="00045A30"/>
    <w:rsid w:val="000470B6"/>
    <w:rsid w:val="000472B3"/>
    <w:rsid w:val="00050621"/>
    <w:rsid w:val="00050D83"/>
    <w:rsid w:val="00051683"/>
    <w:rsid w:val="00054A2C"/>
    <w:rsid w:val="00055103"/>
    <w:rsid w:val="00055178"/>
    <w:rsid w:val="0005535C"/>
    <w:rsid w:val="00055A1E"/>
    <w:rsid w:val="00056FB8"/>
    <w:rsid w:val="00057814"/>
    <w:rsid w:val="00057A0F"/>
    <w:rsid w:val="000601A7"/>
    <w:rsid w:val="000607DA"/>
    <w:rsid w:val="00061ACE"/>
    <w:rsid w:val="00062494"/>
    <w:rsid w:val="00062F9D"/>
    <w:rsid w:val="000638D9"/>
    <w:rsid w:val="000639A9"/>
    <w:rsid w:val="00064392"/>
    <w:rsid w:val="00064425"/>
    <w:rsid w:val="0006769E"/>
    <w:rsid w:val="0007108C"/>
    <w:rsid w:val="000712A8"/>
    <w:rsid w:val="000712BC"/>
    <w:rsid w:val="000733EC"/>
    <w:rsid w:val="000757BE"/>
    <w:rsid w:val="00075C8B"/>
    <w:rsid w:val="00076B34"/>
    <w:rsid w:val="000771A5"/>
    <w:rsid w:val="000779C6"/>
    <w:rsid w:val="00077C6F"/>
    <w:rsid w:val="00077E8F"/>
    <w:rsid w:val="00077F6D"/>
    <w:rsid w:val="0008009C"/>
    <w:rsid w:val="00080CFC"/>
    <w:rsid w:val="00081010"/>
    <w:rsid w:val="000813BE"/>
    <w:rsid w:val="00081C3B"/>
    <w:rsid w:val="000845B8"/>
    <w:rsid w:val="00084885"/>
    <w:rsid w:val="00086345"/>
    <w:rsid w:val="00086A41"/>
    <w:rsid w:val="00086F82"/>
    <w:rsid w:val="0008727F"/>
    <w:rsid w:val="0008770B"/>
    <w:rsid w:val="0009257F"/>
    <w:rsid w:val="000932FE"/>
    <w:rsid w:val="00095854"/>
    <w:rsid w:val="00095B18"/>
    <w:rsid w:val="00095B87"/>
    <w:rsid w:val="00096BF6"/>
    <w:rsid w:val="000A0D4F"/>
    <w:rsid w:val="000A34AF"/>
    <w:rsid w:val="000A39E0"/>
    <w:rsid w:val="000A4A04"/>
    <w:rsid w:val="000A6956"/>
    <w:rsid w:val="000A7B1B"/>
    <w:rsid w:val="000B076C"/>
    <w:rsid w:val="000B242D"/>
    <w:rsid w:val="000B31AC"/>
    <w:rsid w:val="000B3918"/>
    <w:rsid w:val="000B5550"/>
    <w:rsid w:val="000B55F1"/>
    <w:rsid w:val="000B606C"/>
    <w:rsid w:val="000C0672"/>
    <w:rsid w:val="000C1E68"/>
    <w:rsid w:val="000C30F9"/>
    <w:rsid w:val="000C3C41"/>
    <w:rsid w:val="000C49C6"/>
    <w:rsid w:val="000C4D87"/>
    <w:rsid w:val="000C54FC"/>
    <w:rsid w:val="000C5D8A"/>
    <w:rsid w:val="000C5E46"/>
    <w:rsid w:val="000C5F45"/>
    <w:rsid w:val="000C6B52"/>
    <w:rsid w:val="000C7F4A"/>
    <w:rsid w:val="000D033C"/>
    <w:rsid w:val="000D07E3"/>
    <w:rsid w:val="000D112D"/>
    <w:rsid w:val="000D171E"/>
    <w:rsid w:val="000D1748"/>
    <w:rsid w:val="000D17FC"/>
    <w:rsid w:val="000D1CFB"/>
    <w:rsid w:val="000D1D56"/>
    <w:rsid w:val="000D24F7"/>
    <w:rsid w:val="000D26F9"/>
    <w:rsid w:val="000D73F4"/>
    <w:rsid w:val="000E0385"/>
    <w:rsid w:val="000E3FF2"/>
    <w:rsid w:val="000E47C1"/>
    <w:rsid w:val="000E6AEC"/>
    <w:rsid w:val="000E7283"/>
    <w:rsid w:val="000F0B27"/>
    <w:rsid w:val="000F19AC"/>
    <w:rsid w:val="000F1CCD"/>
    <w:rsid w:val="000F29EA"/>
    <w:rsid w:val="000F3FC1"/>
    <w:rsid w:val="000F44D7"/>
    <w:rsid w:val="000F4DCA"/>
    <w:rsid w:val="000F5D82"/>
    <w:rsid w:val="000F60B1"/>
    <w:rsid w:val="000F70FE"/>
    <w:rsid w:val="000F747E"/>
    <w:rsid w:val="00100533"/>
    <w:rsid w:val="001021BE"/>
    <w:rsid w:val="0010228D"/>
    <w:rsid w:val="00102B1F"/>
    <w:rsid w:val="0010722E"/>
    <w:rsid w:val="00112396"/>
    <w:rsid w:val="00113166"/>
    <w:rsid w:val="0011329A"/>
    <w:rsid w:val="00114CF5"/>
    <w:rsid w:val="00115F0B"/>
    <w:rsid w:val="00116DAE"/>
    <w:rsid w:val="00120615"/>
    <w:rsid w:val="00121DD7"/>
    <w:rsid w:val="00122F36"/>
    <w:rsid w:val="00124278"/>
    <w:rsid w:val="001248BC"/>
    <w:rsid w:val="00126549"/>
    <w:rsid w:val="00126956"/>
    <w:rsid w:val="00130A0A"/>
    <w:rsid w:val="00131CE6"/>
    <w:rsid w:val="0013395C"/>
    <w:rsid w:val="00133D38"/>
    <w:rsid w:val="00134253"/>
    <w:rsid w:val="00134AFD"/>
    <w:rsid w:val="00136A22"/>
    <w:rsid w:val="00137217"/>
    <w:rsid w:val="00137382"/>
    <w:rsid w:val="00137930"/>
    <w:rsid w:val="00137C3F"/>
    <w:rsid w:val="001407BF"/>
    <w:rsid w:val="001417FC"/>
    <w:rsid w:val="001439C6"/>
    <w:rsid w:val="00145004"/>
    <w:rsid w:val="001453FE"/>
    <w:rsid w:val="00145F03"/>
    <w:rsid w:val="00146DA6"/>
    <w:rsid w:val="00146FF7"/>
    <w:rsid w:val="001506C3"/>
    <w:rsid w:val="001521D9"/>
    <w:rsid w:val="0015297A"/>
    <w:rsid w:val="0015391B"/>
    <w:rsid w:val="00153AD7"/>
    <w:rsid w:val="0015410F"/>
    <w:rsid w:val="00154C25"/>
    <w:rsid w:val="00154F86"/>
    <w:rsid w:val="00155089"/>
    <w:rsid w:val="00156AC7"/>
    <w:rsid w:val="00157BDE"/>
    <w:rsid w:val="00160185"/>
    <w:rsid w:val="001610DC"/>
    <w:rsid w:val="00161D09"/>
    <w:rsid w:val="0016332E"/>
    <w:rsid w:val="00163840"/>
    <w:rsid w:val="00163A7E"/>
    <w:rsid w:val="001649C1"/>
    <w:rsid w:val="001653D6"/>
    <w:rsid w:val="0016739B"/>
    <w:rsid w:val="00167499"/>
    <w:rsid w:val="001675D9"/>
    <w:rsid w:val="00170A85"/>
    <w:rsid w:val="001724A1"/>
    <w:rsid w:val="001745A1"/>
    <w:rsid w:val="00180C7C"/>
    <w:rsid w:val="00180FDF"/>
    <w:rsid w:val="0018176C"/>
    <w:rsid w:val="001818CD"/>
    <w:rsid w:val="00184B2B"/>
    <w:rsid w:val="00185B31"/>
    <w:rsid w:val="0018622E"/>
    <w:rsid w:val="00186848"/>
    <w:rsid w:val="00186B53"/>
    <w:rsid w:val="00186E4E"/>
    <w:rsid w:val="001873E3"/>
    <w:rsid w:val="00187748"/>
    <w:rsid w:val="00187860"/>
    <w:rsid w:val="00187FC2"/>
    <w:rsid w:val="001929A1"/>
    <w:rsid w:val="00192BA2"/>
    <w:rsid w:val="00192DA8"/>
    <w:rsid w:val="00194B00"/>
    <w:rsid w:val="00195C54"/>
    <w:rsid w:val="0019686E"/>
    <w:rsid w:val="00196F94"/>
    <w:rsid w:val="001A120F"/>
    <w:rsid w:val="001A48E5"/>
    <w:rsid w:val="001A502F"/>
    <w:rsid w:val="001A5D76"/>
    <w:rsid w:val="001A6D2D"/>
    <w:rsid w:val="001A79EE"/>
    <w:rsid w:val="001B3759"/>
    <w:rsid w:val="001B5016"/>
    <w:rsid w:val="001B5D75"/>
    <w:rsid w:val="001B6583"/>
    <w:rsid w:val="001B6AD7"/>
    <w:rsid w:val="001B6E9C"/>
    <w:rsid w:val="001C0DFC"/>
    <w:rsid w:val="001C3429"/>
    <w:rsid w:val="001C419D"/>
    <w:rsid w:val="001C4ACF"/>
    <w:rsid w:val="001C6320"/>
    <w:rsid w:val="001C7A28"/>
    <w:rsid w:val="001D2206"/>
    <w:rsid w:val="001D3259"/>
    <w:rsid w:val="001D39FF"/>
    <w:rsid w:val="001D5F1D"/>
    <w:rsid w:val="001D6BDD"/>
    <w:rsid w:val="001D7C75"/>
    <w:rsid w:val="001E10C5"/>
    <w:rsid w:val="001E2A9C"/>
    <w:rsid w:val="001E2E22"/>
    <w:rsid w:val="001E3160"/>
    <w:rsid w:val="001E3AA1"/>
    <w:rsid w:val="001E5D59"/>
    <w:rsid w:val="001E6D8D"/>
    <w:rsid w:val="001F0CD4"/>
    <w:rsid w:val="001F26F1"/>
    <w:rsid w:val="001F290F"/>
    <w:rsid w:val="001F4815"/>
    <w:rsid w:val="001F4A68"/>
    <w:rsid w:val="001F5540"/>
    <w:rsid w:val="001F6555"/>
    <w:rsid w:val="001F6BC7"/>
    <w:rsid w:val="0020162F"/>
    <w:rsid w:val="002032B1"/>
    <w:rsid w:val="002032FC"/>
    <w:rsid w:val="00203E87"/>
    <w:rsid w:val="002065BC"/>
    <w:rsid w:val="0020690B"/>
    <w:rsid w:val="002073F1"/>
    <w:rsid w:val="00211DE1"/>
    <w:rsid w:val="00211F5F"/>
    <w:rsid w:val="00214BD3"/>
    <w:rsid w:val="00214E03"/>
    <w:rsid w:val="00214EAF"/>
    <w:rsid w:val="0021565B"/>
    <w:rsid w:val="00215AC9"/>
    <w:rsid w:val="00216C8B"/>
    <w:rsid w:val="00217236"/>
    <w:rsid w:val="0021755D"/>
    <w:rsid w:val="0021777F"/>
    <w:rsid w:val="00221192"/>
    <w:rsid w:val="00221196"/>
    <w:rsid w:val="00221E25"/>
    <w:rsid w:val="0022265A"/>
    <w:rsid w:val="0022477D"/>
    <w:rsid w:val="00224DDC"/>
    <w:rsid w:val="00227773"/>
    <w:rsid w:val="002301E5"/>
    <w:rsid w:val="0023065F"/>
    <w:rsid w:val="0023088B"/>
    <w:rsid w:val="002318DB"/>
    <w:rsid w:val="00232415"/>
    <w:rsid w:val="0023256C"/>
    <w:rsid w:val="002356A7"/>
    <w:rsid w:val="00235E15"/>
    <w:rsid w:val="0023689B"/>
    <w:rsid w:val="00241D7C"/>
    <w:rsid w:val="00242289"/>
    <w:rsid w:val="0024274B"/>
    <w:rsid w:val="00243FA9"/>
    <w:rsid w:val="00244CDE"/>
    <w:rsid w:val="00246507"/>
    <w:rsid w:val="00247860"/>
    <w:rsid w:val="0025050E"/>
    <w:rsid w:val="0025200A"/>
    <w:rsid w:val="00252429"/>
    <w:rsid w:val="00253962"/>
    <w:rsid w:val="00253970"/>
    <w:rsid w:val="00253D21"/>
    <w:rsid w:val="00255733"/>
    <w:rsid w:val="002601A9"/>
    <w:rsid w:val="0026370B"/>
    <w:rsid w:val="002647D7"/>
    <w:rsid w:val="00265DCE"/>
    <w:rsid w:val="00267C6F"/>
    <w:rsid w:val="00270158"/>
    <w:rsid w:val="002712E2"/>
    <w:rsid w:val="00271529"/>
    <w:rsid w:val="00271C5C"/>
    <w:rsid w:val="00272631"/>
    <w:rsid w:val="002735E6"/>
    <w:rsid w:val="002738F3"/>
    <w:rsid w:val="00274535"/>
    <w:rsid w:val="00275F00"/>
    <w:rsid w:val="00283B3A"/>
    <w:rsid w:val="0028451B"/>
    <w:rsid w:val="00284CD4"/>
    <w:rsid w:val="00284F3F"/>
    <w:rsid w:val="002859F9"/>
    <w:rsid w:val="00286E0B"/>
    <w:rsid w:val="00287E30"/>
    <w:rsid w:val="00290A13"/>
    <w:rsid w:val="00292BF4"/>
    <w:rsid w:val="00293C7C"/>
    <w:rsid w:val="00293F09"/>
    <w:rsid w:val="002941BD"/>
    <w:rsid w:val="0029667D"/>
    <w:rsid w:val="002A0374"/>
    <w:rsid w:val="002A0E48"/>
    <w:rsid w:val="002A1BE7"/>
    <w:rsid w:val="002A283C"/>
    <w:rsid w:val="002A621D"/>
    <w:rsid w:val="002B0727"/>
    <w:rsid w:val="002B16FA"/>
    <w:rsid w:val="002B1C65"/>
    <w:rsid w:val="002B3E80"/>
    <w:rsid w:val="002B4951"/>
    <w:rsid w:val="002B54C6"/>
    <w:rsid w:val="002B56E1"/>
    <w:rsid w:val="002B576A"/>
    <w:rsid w:val="002B62F3"/>
    <w:rsid w:val="002B6BF1"/>
    <w:rsid w:val="002B7D96"/>
    <w:rsid w:val="002C3365"/>
    <w:rsid w:val="002C3E12"/>
    <w:rsid w:val="002C4273"/>
    <w:rsid w:val="002C42F7"/>
    <w:rsid w:val="002C495F"/>
    <w:rsid w:val="002C4E66"/>
    <w:rsid w:val="002C5F6F"/>
    <w:rsid w:val="002C6B11"/>
    <w:rsid w:val="002C73F7"/>
    <w:rsid w:val="002C7741"/>
    <w:rsid w:val="002D0320"/>
    <w:rsid w:val="002D0D86"/>
    <w:rsid w:val="002D1779"/>
    <w:rsid w:val="002D1F0D"/>
    <w:rsid w:val="002D5077"/>
    <w:rsid w:val="002D5731"/>
    <w:rsid w:val="002D6E00"/>
    <w:rsid w:val="002D7FBC"/>
    <w:rsid w:val="002E0197"/>
    <w:rsid w:val="002E0E99"/>
    <w:rsid w:val="002E11AE"/>
    <w:rsid w:val="002E131E"/>
    <w:rsid w:val="002E167E"/>
    <w:rsid w:val="002E215F"/>
    <w:rsid w:val="002E3C27"/>
    <w:rsid w:val="002E5142"/>
    <w:rsid w:val="002E6C20"/>
    <w:rsid w:val="002E70E7"/>
    <w:rsid w:val="002F3049"/>
    <w:rsid w:val="002F52FB"/>
    <w:rsid w:val="002F569C"/>
    <w:rsid w:val="002F5C86"/>
    <w:rsid w:val="002F7337"/>
    <w:rsid w:val="002F761C"/>
    <w:rsid w:val="0030057A"/>
    <w:rsid w:val="00304183"/>
    <w:rsid w:val="003058F4"/>
    <w:rsid w:val="00305A34"/>
    <w:rsid w:val="00305E8C"/>
    <w:rsid w:val="00306E79"/>
    <w:rsid w:val="0030711B"/>
    <w:rsid w:val="00307929"/>
    <w:rsid w:val="00310829"/>
    <w:rsid w:val="00312A41"/>
    <w:rsid w:val="00313A84"/>
    <w:rsid w:val="003149A3"/>
    <w:rsid w:val="003243E5"/>
    <w:rsid w:val="00327605"/>
    <w:rsid w:val="0032789A"/>
    <w:rsid w:val="00327E03"/>
    <w:rsid w:val="00331ACB"/>
    <w:rsid w:val="0033291B"/>
    <w:rsid w:val="0033345C"/>
    <w:rsid w:val="003344C0"/>
    <w:rsid w:val="00335950"/>
    <w:rsid w:val="0034305C"/>
    <w:rsid w:val="00343676"/>
    <w:rsid w:val="00344C6C"/>
    <w:rsid w:val="0034653D"/>
    <w:rsid w:val="00347908"/>
    <w:rsid w:val="0035009D"/>
    <w:rsid w:val="00350730"/>
    <w:rsid w:val="00350A46"/>
    <w:rsid w:val="00350B07"/>
    <w:rsid w:val="00350E53"/>
    <w:rsid w:val="00350FDA"/>
    <w:rsid w:val="00352EA8"/>
    <w:rsid w:val="003531E1"/>
    <w:rsid w:val="00355922"/>
    <w:rsid w:val="00356A84"/>
    <w:rsid w:val="00360B79"/>
    <w:rsid w:val="0036173F"/>
    <w:rsid w:val="00361BB4"/>
    <w:rsid w:val="0036203D"/>
    <w:rsid w:val="003621F9"/>
    <w:rsid w:val="00363CCF"/>
    <w:rsid w:val="003640DB"/>
    <w:rsid w:val="003655CB"/>
    <w:rsid w:val="003659AE"/>
    <w:rsid w:val="00365BA0"/>
    <w:rsid w:val="0037020F"/>
    <w:rsid w:val="0037048D"/>
    <w:rsid w:val="003705E5"/>
    <w:rsid w:val="00370884"/>
    <w:rsid w:val="003714F0"/>
    <w:rsid w:val="0037396D"/>
    <w:rsid w:val="00373C2B"/>
    <w:rsid w:val="003742AA"/>
    <w:rsid w:val="003749D4"/>
    <w:rsid w:val="00374ABF"/>
    <w:rsid w:val="00374C2A"/>
    <w:rsid w:val="003779EF"/>
    <w:rsid w:val="00377ED7"/>
    <w:rsid w:val="0038057C"/>
    <w:rsid w:val="0038098C"/>
    <w:rsid w:val="00381948"/>
    <w:rsid w:val="00385DF3"/>
    <w:rsid w:val="003871DB"/>
    <w:rsid w:val="00387D55"/>
    <w:rsid w:val="00390594"/>
    <w:rsid w:val="00390DC3"/>
    <w:rsid w:val="00391087"/>
    <w:rsid w:val="003940BF"/>
    <w:rsid w:val="003A027B"/>
    <w:rsid w:val="003A097F"/>
    <w:rsid w:val="003A0E35"/>
    <w:rsid w:val="003A1255"/>
    <w:rsid w:val="003A26C8"/>
    <w:rsid w:val="003A296E"/>
    <w:rsid w:val="003A5961"/>
    <w:rsid w:val="003A59A0"/>
    <w:rsid w:val="003A6574"/>
    <w:rsid w:val="003A6B89"/>
    <w:rsid w:val="003A7086"/>
    <w:rsid w:val="003A7115"/>
    <w:rsid w:val="003A738E"/>
    <w:rsid w:val="003B00E5"/>
    <w:rsid w:val="003B02C6"/>
    <w:rsid w:val="003B0EDF"/>
    <w:rsid w:val="003B1423"/>
    <w:rsid w:val="003B1B8F"/>
    <w:rsid w:val="003B3922"/>
    <w:rsid w:val="003B395C"/>
    <w:rsid w:val="003B45A2"/>
    <w:rsid w:val="003B567F"/>
    <w:rsid w:val="003B59E8"/>
    <w:rsid w:val="003B60A1"/>
    <w:rsid w:val="003B78A6"/>
    <w:rsid w:val="003C0016"/>
    <w:rsid w:val="003C07E4"/>
    <w:rsid w:val="003C0810"/>
    <w:rsid w:val="003C0A4C"/>
    <w:rsid w:val="003C0DED"/>
    <w:rsid w:val="003C12D2"/>
    <w:rsid w:val="003C3571"/>
    <w:rsid w:val="003C4770"/>
    <w:rsid w:val="003C490F"/>
    <w:rsid w:val="003C4ACD"/>
    <w:rsid w:val="003C52E5"/>
    <w:rsid w:val="003C624D"/>
    <w:rsid w:val="003C6A7D"/>
    <w:rsid w:val="003C7444"/>
    <w:rsid w:val="003D0272"/>
    <w:rsid w:val="003D03BA"/>
    <w:rsid w:val="003D300C"/>
    <w:rsid w:val="003D33E3"/>
    <w:rsid w:val="003D3A5F"/>
    <w:rsid w:val="003D4546"/>
    <w:rsid w:val="003D48B9"/>
    <w:rsid w:val="003D584D"/>
    <w:rsid w:val="003D5D84"/>
    <w:rsid w:val="003D676C"/>
    <w:rsid w:val="003D6CEF"/>
    <w:rsid w:val="003D7365"/>
    <w:rsid w:val="003E144C"/>
    <w:rsid w:val="003E1C1C"/>
    <w:rsid w:val="003E5933"/>
    <w:rsid w:val="003E6B6C"/>
    <w:rsid w:val="003E7C19"/>
    <w:rsid w:val="003F098A"/>
    <w:rsid w:val="003F2BA8"/>
    <w:rsid w:val="003F3B2F"/>
    <w:rsid w:val="003F3CC0"/>
    <w:rsid w:val="003F4392"/>
    <w:rsid w:val="003F591D"/>
    <w:rsid w:val="003F69AF"/>
    <w:rsid w:val="003F7A78"/>
    <w:rsid w:val="003F7ACD"/>
    <w:rsid w:val="00400B98"/>
    <w:rsid w:val="0040226E"/>
    <w:rsid w:val="00402B85"/>
    <w:rsid w:val="004041FA"/>
    <w:rsid w:val="004072B3"/>
    <w:rsid w:val="0040779E"/>
    <w:rsid w:val="00413590"/>
    <w:rsid w:val="00417D10"/>
    <w:rsid w:val="00417E10"/>
    <w:rsid w:val="004202B3"/>
    <w:rsid w:val="00422D9B"/>
    <w:rsid w:val="00424CB2"/>
    <w:rsid w:val="00426654"/>
    <w:rsid w:val="00426689"/>
    <w:rsid w:val="00430067"/>
    <w:rsid w:val="00433499"/>
    <w:rsid w:val="00434F14"/>
    <w:rsid w:val="0043558D"/>
    <w:rsid w:val="0043698F"/>
    <w:rsid w:val="004371B0"/>
    <w:rsid w:val="00437DD1"/>
    <w:rsid w:val="00437F6E"/>
    <w:rsid w:val="004408B4"/>
    <w:rsid w:val="00441FF4"/>
    <w:rsid w:val="00442B10"/>
    <w:rsid w:val="004434E4"/>
    <w:rsid w:val="00443847"/>
    <w:rsid w:val="00443B27"/>
    <w:rsid w:val="004441A6"/>
    <w:rsid w:val="004450BC"/>
    <w:rsid w:val="0044554A"/>
    <w:rsid w:val="0044640C"/>
    <w:rsid w:val="00446BC1"/>
    <w:rsid w:val="00446CF2"/>
    <w:rsid w:val="0045031B"/>
    <w:rsid w:val="004509F3"/>
    <w:rsid w:val="004523A5"/>
    <w:rsid w:val="00452A10"/>
    <w:rsid w:val="004532B5"/>
    <w:rsid w:val="004560CD"/>
    <w:rsid w:val="0045623B"/>
    <w:rsid w:val="00456C88"/>
    <w:rsid w:val="004575D9"/>
    <w:rsid w:val="00457DF5"/>
    <w:rsid w:val="00457FAB"/>
    <w:rsid w:val="004604B4"/>
    <w:rsid w:val="00460F1E"/>
    <w:rsid w:val="004617DD"/>
    <w:rsid w:val="00461848"/>
    <w:rsid w:val="00462C53"/>
    <w:rsid w:val="0046419A"/>
    <w:rsid w:val="004651E0"/>
    <w:rsid w:val="004659DD"/>
    <w:rsid w:val="00466201"/>
    <w:rsid w:val="00466907"/>
    <w:rsid w:val="00466A0C"/>
    <w:rsid w:val="00467AF3"/>
    <w:rsid w:val="00467FD8"/>
    <w:rsid w:val="00470100"/>
    <w:rsid w:val="0047028C"/>
    <w:rsid w:val="00470321"/>
    <w:rsid w:val="00470509"/>
    <w:rsid w:val="00470A63"/>
    <w:rsid w:val="0047120C"/>
    <w:rsid w:val="00476651"/>
    <w:rsid w:val="004768A1"/>
    <w:rsid w:val="00476FA0"/>
    <w:rsid w:val="00482141"/>
    <w:rsid w:val="004832E7"/>
    <w:rsid w:val="004835E7"/>
    <w:rsid w:val="00485831"/>
    <w:rsid w:val="00485932"/>
    <w:rsid w:val="00486759"/>
    <w:rsid w:val="00487287"/>
    <w:rsid w:val="004872B1"/>
    <w:rsid w:val="00487D4B"/>
    <w:rsid w:val="00493772"/>
    <w:rsid w:val="00495FD7"/>
    <w:rsid w:val="00496423"/>
    <w:rsid w:val="00496806"/>
    <w:rsid w:val="00497112"/>
    <w:rsid w:val="00497FE1"/>
    <w:rsid w:val="004A0589"/>
    <w:rsid w:val="004A161B"/>
    <w:rsid w:val="004A1EB7"/>
    <w:rsid w:val="004A299C"/>
    <w:rsid w:val="004A3AED"/>
    <w:rsid w:val="004A3E2C"/>
    <w:rsid w:val="004A474B"/>
    <w:rsid w:val="004A5836"/>
    <w:rsid w:val="004A5FC9"/>
    <w:rsid w:val="004A6C82"/>
    <w:rsid w:val="004A7FBA"/>
    <w:rsid w:val="004B0CF8"/>
    <w:rsid w:val="004B1114"/>
    <w:rsid w:val="004B120D"/>
    <w:rsid w:val="004B14E9"/>
    <w:rsid w:val="004B19C6"/>
    <w:rsid w:val="004B271F"/>
    <w:rsid w:val="004B41C5"/>
    <w:rsid w:val="004B4D4F"/>
    <w:rsid w:val="004B5710"/>
    <w:rsid w:val="004B688C"/>
    <w:rsid w:val="004C1239"/>
    <w:rsid w:val="004C2DA2"/>
    <w:rsid w:val="004C36D3"/>
    <w:rsid w:val="004C4740"/>
    <w:rsid w:val="004C4C60"/>
    <w:rsid w:val="004C4C7A"/>
    <w:rsid w:val="004C586B"/>
    <w:rsid w:val="004C5E16"/>
    <w:rsid w:val="004D02B1"/>
    <w:rsid w:val="004D254B"/>
    <w:rsid w:val="004D25A4"/>
    <w:rsid w:val="004D2A26"/>
    <w:rsid w:val="004D3540"/>
    <w:rsid w:val="004D6013"/>
    <w:rsid w:val="004D61E3"/>
    <w:rsid w:val="004D6F96"/>
    <w:rsid w:val="004D7AAD"/>
    <w:rsid w:val="004E0C97"/>
    <w:rsid w:val="004E21F9"/>
    <w:rsid w:val="004E3FE8"/>
    <w:rsid w:val="004E47ED"/>
    <w:rsid w:val="004E4C9A"/>
    <w:rsid w:val="004E54FE"/>
    <w:rsid w:val="004E728D"/>
    <w:rsid w:val="004F48A6"/>
    <w:rsid w:val="004F496F"/>
    <w:rsid w:val="004F5936"/>
    <w:rsid w:val="004F5C0B"/>
    <w:rsid w:val="004F5D0B"/>
    <w:rsid w:val="004F5DE4"/>
    <w:rsid w:val="004F74C7"/>
    <w:rsid w:val="00500F7C"/>
    <w:rsid w:val="00502026"/>
    <w:rsid w:val="00502C11"/>
    <w:rsid w:val="0050490D"/>
    <w:rsid w:val="00504D52"/>
    <w:rsid w:val="00506BB9"/>
    <w:rsid w:val="005109CB"/>
    <w:rsid w:val="00510D4E"/>
    <w:rsid w:val="0051135B"/>
    <w:rsid w:val="00512B41"/>
    <w:rsid w:val="0051390B"/>
    <w:rsid w:val="00515178"/>
    <w:rsid w:val="0051585C"/>
    <w:rsid w:val="0051684E"/>
    <w:rsid w:val="00516D25"/>
    <w:rsid w:val="005209E0"/>
    <w:rsid w:val="00520BF0"/>
    <w:rsid w:val="00522A42"/>
    <w:rsid w:val="00522D8D"/>
    <w:rsid w:val="00524592"/>
    <w:rsid w:val="0052578B"/>
    <w:rsid w:val="00526C56"/>
    <w:rsid w:val="005270A9"/>
    <w:rsid w:val="00527944"/>
    <w:rsid w:val="00527E2D"/>
    <w:rsid w:val="00531A7B"/>
    <w:rsid w:val="00532B61"/>
    <w:rsid w:val="00532F14"/>
    <w:rsid w:val="00532FEF"/>
    <w:rsid w:val="00533F30"/>
    <w:rsid w:val="00535896"/>
    <w:rsid w:val="00535B18"/>
    <w:rsid w:val="00536E3F"/>
    <w:rsid w:val="00542B06"/>
    <w:rsid w:val="00543CDB"/>
    <w:rsid w:val="00543CDC"/>
    <w:rsid w:val="005457FF"/>
    <w:rsid w:val="0054655C"/>
    <w:rsid w:val="00547B3F"/>
    <w:rsid w:val="00547B41"/>
    <w:rsid w:val="00547BCE"/>
    <w:rsid w:val="00550534"/>
    <w:rsid w:val="0055141E"/>
    <w:rsid w:val="005523E1"/>
    <w:rsid w:val="00552BA3"/>
    <w:rsid w:val="00552D02"/>
    <w:rsid w:val="005536B0"/>
    <w:rsid w:val="00554277"/>
    <w:rsid w:val="00554380"/>
    <w:rsid w:val="00555994"/>
    <w:rsid w:val="00557552"/>
    <w:rsid w:val="00557B0B"/>
    <w:rsid w:val="00560338"/>
    <w:rsid w:val="00562CEB"/>
    <w:rsid w:val="00562DF4"/>
    <w:rsid w:val="00563678"/>
    <w:rsid w:val="00567908"/>
    <w:rsid w:val="005709A3"/>
    <w:rsid w:val="00570BE1"/>
    <w:rsid w:val="00571394"/>
    <w:rsid w:val="00572C16"/>
    <w:rsid w:val="005731AC"/>
    <w:rsid w:val="00573839"/>
    <w:rsid w:val="005769FD"/>
    <w:rsid w:val="00576BE1"/>
    <w:rsid w:val="00577E97"/>
    <w:rsid w:val="00581BA5"/>
    <w:rsid w:val="00581D6B"/>
    <w:rsid w:val="0058220B"/>
    <w:rsid w:val="00582F0F"/>
    <w:rsid w:val="00583A5F"/>
    <w:rsid w:val="00583F39"/>
    <w:rsid w:val="005875A1"/>
    <w:rsid w:val="005936BE"/>
    <w:rsid w:val="00594C16"/>
    <w:rsid w:val="00595343"/>
    <w:rsid w:val="00595A0E"/>
    <w:rsid w:val="00595D5E"/>
    <w:rsid w:val="005974DE"/>
    <w:rsid w:val="005A0285"/>
    <w:rsid w:val="005A37A1"/>
    <w:rsid w:val="005A38EE"/>
    <w:rsid w:val="005A48B8"/>
    <w:rsid w:val="005A56E9"/>
    <w:rsid w:val="005A5D21"/>
    <w:rsid w:val="005A6F1C"/>
    <w:rsid w:val="005A7F44"/>
    <w:rsid w:val="005B0424"/>
    <w:rsid w:val="005B2025"/>
    <w:rsid w:val="005B2B59"/>
    <w:rsid w:val="005B337B"/>
    <w:rsid w:val="005B3EFB"/>
    <w:rsid w:val="005B49A2"/>
    <w:rsid w:val="005B52C7"/>
    <w:rsid w:val="005B629C"/>
    <w:rsid w:val="005B6F10"/>
    <w:rsid w:val="005C0EE9"/>
    <w:rsid w:val="005C1B9D"/>
    <w:rsid w:val="005C2473"/>
    <w:rsid w:val="005C2BDE"/>
    <w:rsid w:val="005C2C47"/>
    <w:rsid w:val="005C32FC"/>
    <w:rsid w:val="005C67E1"/>
    <w:rsid w:val="005D0647"/>
    <w:rsid w:val="005D1738"/>
    <w:rsid w:val="005D19B4"/>
    <w:rsid w:val="005D1CD0"/>
    <w:rsid w:val="005D2AA7"/>
    <w:rsid w:val="005D2BF9"/>
    <w:rsid w:val="005D3085"/>
    <w:rsid w:val="005D390E"/>
    <w:rsid w:val="005D45DE"/>
    <w:rsid w:val="005D4E19"/>
    <w:rsid w:val="005D5A43"/>
    <w:rsid w:val="005D61A4"/>
    <w:rsid w:val="005D70C8"/>
    <w:rsid w:val="005E02BB"/>
    <w:rsid w:val="005E0E26"/>
    <w:rsid w:val="005E14CB"/>
    <w:rsid w:val="005E19B8"/>
    <w:rsid w:val="005E2912"/>
    <w:rsid w:val="005E3156"/>
    <w:rsid w:val="005E3636"/>
    <w:rsid w:val="005E401C"/>
    <w:rsid w:val="005E6190"/>
    <w:rsid w:val="005F0586"/>
    <w:rsid w:val="005F0634"/>
    <w:rsid w:val="005F20F7"/>
    <w:rsid w:val="005F2B22"/>
    <w:rsid w:val="005F2B8E"/>
    <w:rsid w:val="005F2D38"/>
    <w:rsid w:val="005F32A4"/>
    <w:rsid w:val="005F36D4"/>
    <w:rsid w:val="005F3CAC"/>
    <w:rsid w:val="005F4A2D"/>
    <w:rsid w:val="005F534F"/>
    <w:rsid w:val="005F6094"/>
    <w:rsid w:val="005F69E1"/>
    <w:rsid w:val="005F7F47"/>
    <w:rsid w:val="00600AC7"/>
    <w:rsid w:val="00602678"/>
    <w:rsid w:val="0060291E"/>
    <w:rsid w:val="00602A04"/>
    <w:rsid w:val="006053E3"/>
    <w:rsid w:val="00605A6C"/>
    <w:rsid w:val="00606328"/>
    <w:rsid w:val="00611F9F"/>
    <w:rsid w:val="00612DC2"/>
    <w:rsid w:val="0061405C"/>
    <w:rsid w:val="00615084"/>
    <w:rsid w:val="00615F02"/>
    <w:rsid w:val="006164EC"/>
    <w:rsid w:val="00621060"/>
    <w:rsid w:val="006216A3"/>
    <w:rsid w:val="006231CB"/>
    <w:rsid w:val="006236BE"/>
    <w:rsid w:val="006237DB"/>
    <w:rsid w:val="00623BC8"/>
    <w:rsid w:val="00624B6D"/>
    <w:rsid w:val="006263E9"/>
    <w:rsid w:val="006268F8"/>
    <w:rsid w:val="006276E2"/>
    <w:rsid w:val="006300E9"/>
    <w:rsid w:val="00631434"/>
    <w:rsid w:val="006319B8"/>
    <w:rsid w:val="006320A6"/>
    <w:rsid w:val="00633F40"/>
    <w:rsid w:val="00634467"/>
    <w:rsid w:val="006352D1"/>
    <w:rsid w:val="006362EC"/>
    <w:rsid w:val="00636394"/>
    <w:rsid w:val="0063708E"/>
    <w:rsid w:val="00637EAA"/>
    <w:rsid w:val="00640B35"/>
    <w:rsid w:val="00640F0F"/>
    <w:rsid w:val="0064144A"/>
    <w:rsid w:val="006428C6"/>
    <w:rsid w:val="00643172"/>
    <w:rsid w:val="00645FCC"/>
    <w:rsid w:val="00647BA3"/>
    <w:rsid w:val="00647DBA"/>
    <w:rsid w:val="00651267"/>
    <w:rsid w:val="00653817"/>
    <w:rsid w:val="00653D5C"/>
    <w:rsid w:val="00655A52"/>
    <w:rsid w:val="00660EAA"/>
    <w:rsid w:val="006612C8"/>
    <w:rsid w:val="0066271B"/>
    <w:rsid w:val="00662739"/>
    <w:rsid w:val="006628A6"/>
    <w:rsid w:val="006632E2"/>
    <w:rsid w:val="00663B64"/>
    <w:rsid w:val="00664139"/>
    <w:rsid w:val="006646F5"/>
    <w:rsid w:val="00666156"/>
    <w:rsid w:val="00667AD3"/>
    <w:rsid w:val="00667B0B"/>
    <w:rsid w:val="00667BDC"/>
    <w:rsid w:val="00670437"/>
    <w:rsid w:val="006718B2"/>
    <w:rsid w:val="00671A63"/>
    <w:rsid w:val="006726BD"/>
    <w:rsid w:val="00672DDD"/>
    <w:rsid w:val="00674576"/>
    <w:rsid w:val="00676250"/>
    <w:rsid w:val="00676375"/>
    <w:rsid w:val="0067640E"/>
    <w:rsid w:val="00676713"/>
    <w:rsid w:val="0068017B"/>
    <w:rsid w:val="00681615"/>
    <w:rsid w:val="006817AB"/>
    <w:rsid w:val="00681C5C"/>
    <w:rsid w:val="006824E8"/>
    <w:rsid w:val="00682765"/>
    <w:rsid w:val="00683E9C"/>
    <w:rsid w:val="0068443F"/>
    <w:rsid w:val="00684FFC"/>
    <w:rsid w:val="0068603A"/>
    <w:rsid w:val="00690D69"/>
    <w:rsid w:val="006910D5"/>
    <w:rsid w:val="006912B5"/>
    <w:rsid w:val="006945A5"/>
    <w:rsid w:val="00695D85"/>
    <w:rsid w:val="006961E9"/>
    <w:rsid w:val="00696B6E"/>
    <w:rsid w:val="00696DDC"/>
    <w:rsid w:val="006A0CE9"/>
    <w:rsid w:val="006A15BC"/>
    <w:rsid w:val="006A3E57"/>
    <w:rsid w:val="006A46DB"/>
    <w:rsid w:val="006A4708"/>
    <w:rsid w:val="006A59E5"/>
    <w:rsid w:val="006A672E"/>
    <w:rsid w:val="006A685E"/>
    <w:rsid w:val="006A6A6F"/>
    <w:rsid w:val="006A7054"/>
    <w:rsid w:val="006A70C6"/>
    <w:rsid w:val="006A73C6"/>
    <w:rsid w:val="006B05CA"/>
    <w:rsid w:val="006B08C7"/>
    <w:rsid w:val="006B0995"/>
    <w:rsid w:val="006B1373"/>
    <w:rsid w:val="006B1F13"/>
    <w:rsid w:val="006B2301"/>
    <w:rsid w:val="006B6465"/>
    <w:rsid w:val="006C0EBD"/>
    <w:rsid w:val="006C2841"/>
    <w:rsid w:val="006C3423"/>
    <w:rsid w:val="006C4AC2"/>
    <w:rsid w:val="006C5CCB"/>
    <w:rsid w:val="006C6CE4"/>
    <w:rsid w:val="006C7A3F"/>
    <w:rsid w:val="006C7E3A"/>
    <w:rsid w:val="006D0395"/>
    <w:rsid w:val="006D117F"/>
    <w:rsid w:val="006D1B49"/>
    <w:rsid w:val="006D1DEC"/>
    <w:rsid w:val="006D47CA"/>
    <w:rsid w:val="006D5424"/>
    <w:rsid w:val="006D7493"/>
    <w:rsid w:val="006E055D"/>
    <w:rsid w:val="006E1F7F"/>
    <w:rsid w:val="006E3D35"/>
    <w:rsid w:val="006E6BCA"/>
    <w:rsid w:val="006E7FEC"/>
    <w:rsid w:val="006F0ADD"/>
    <w:rsid w:val="006F0B00"/>
    <w:rsid w:val="006F0D02"/>
    <w:rsid w:val="006F1231"/>
    <w:rsid w:val="006F4A9D"/>
    <w:rsid w:val="006F514E"/>
    <w:rsid w:val="006F515D"/>
    <w:rsid w:val="006F5BB5"/>
    <w:rsid w:val="006F60C5"/>
    <w:rsid w:val="006F6831"/>
    <w:rsid w:val="007001A6"/>
    <w:rsid w:val="00700AE1"/>
    <w:rsid w:val="00702D53"/>
    <w:rsid w:val="00703407"/>
    <w:rsid w:val="00703D5F"/>
    <w:rsid w:val="00704528"/>
    <w:rsid w:val="00704947"/>
    <w:rsid w:val="007052F0"/>
    <w:rsid w:val="00710DBA"/>
    <w:rsid w:val="007116D5"/>
    <w:rsid w:val="0071283F"/>
    <w:rsid w:val="00712BDA"/>
    <w:rsid w:val="00715C92"/>
    <w:rsid w:val="00715FB8"/>
    <w:rsid w:val="007170C7"/>
    <w:rsid w:val="007207E4"/>
    <w:rsid w:val="0072094D"/>
    <w:rsid w:val="00720B57"/>
    <w:rsid w:val="00720F19"/>
    <w:rsid w:val="007215F9"/>
    <w:rsid w:val="00722E75"/>
    <w:rsid w:val="00724100"/>
    <w:rsid w:val="00724412"/>
    <w:rsid w:val="007250AA"/>
    <w:rsid w:val="0072686C"/>
    <w:rsid w:val="00727BE6"/>
    <w:rsid w:val="007309DF"/>
    <w:rsid w:val="00732F66"/>
    <w:rsid w:val="007340C2"/>
    <w:rsid w:val="00735087"/>
    <w:rsid w:val="00740025"/>
    <w:rsid w:val="0074021E"/>
    <w:rsid w:val="00741AB4"/>
    <w:rsid w:val="007436BC"/>
    <w:rsid w:val="00744801"/>
    <w:rsid w:val="00744F73"/>
    <w:rsid w:val="007460A1"/>
    <w:rsid w:val="00746E04"/>
    <w:rsid w:val="0074721B"/>
    <w:rsid w:val="007501C7"/>
    <w:rsid w:val="00750390"/>
    <w:rsid w:val="0075039C"/>
    <w:rsid w:val="00751F5E"/>
    <w:rsid w:val="00753601"/>
    <w:rsid w:val="00756369"/>
    <w:rsid w:val="0075679D"/>
    <w:rsid w:val="00757197"/>
    <w:rsid w:val="00760AF4"/>
    <w:rsid w:val="00760DF8"/>
    <w:rsid w:val="00761359"/>
    <w:rsid w:val="007614E0"/>
    <w:rsid w:val="00761D14"/>
    <w:rsid w:val="0076289F"/>
    <w:rsid w:val="00762966"/>
    <w:rsid w:val="007630ED"/>
    <w:rsid w:val="00763D15"/>
    <w:rsid w:val="00765AE5"/>
    <w:rsid w:val="00767043"/>
    <w:rsid w:val="00767524"/>
    <w:rsid w:val="00767FC4"/>
    <w:rsid w:val="00770E71"/>
    <w:rsid w:val="007717C3"/>
    <w:rsid w:val="00771B74"/>
    <w:rsid w:val="007737F3"/>
    <w:rsid w:val="00773BA9"/>
    <w:rsid w:val="007748DC"/>
    <w:rsid w:val="00775291"/>
    <w:rsid w:val="00775D78"/>
    <w:rsid w:val="0077626A"/>
    <w:rsid w:val="0077725A"/>
    <w:rsid w:val="007772FC"/>
    <w:rsid w:val="00777308"/>
    <w:rsid w:val="007773E3"/>
    <w:rsid w:val="00777C6E"/>
    <w:rsid w:val="00777FB1"/>
    <w:rsid w:val="00780B40"/>
    <w:rsid w:val="00781709"/>
    <w:rsid w:val="00781B19"/>
    <w:rsid w:val="00782F97"/>
    <w:rsid w:val="007830A2"/>
    <w:rsid w:val="0078326C"/>
    <w:rsid w:val="007834F1"/>
    <w:rsid w:val="00785463"/>
    <w:rsid w:val="00785BE0"/>
    <w:rsid w:val="00786F83"/>
    <w:rsid w:val="00787CDA"/>
    <w:rsid w:val="00790F6A"/>
    <w:rsid w:val="007913FB"/>
    <w:rsid w:val="0079211F"/>
    <w:rsid w:val="0079521C"/>
    <w:rsid w:val="00795335"/>
    <w:rsid w:val="00795A37"/>
    <w:rsid w:val="00795DFA"/>
    <w:rsid w:val="00796250"/>
    <w:rsid w:val="007A0812"/>
    <w:rsid w:val="007A0BD8"/>
    <w:rsid w:val="007A1DF4"/>
    <w:rsid w:val="007A4B18"/>
    <w:rsid w:val="007A4D88"/>
    <w:rsid w:val="007A56D1"/>
    <w:rsid w:val="007A5AA5"/>
    <w:rsid w:val="007A5C1F"/>
    <w:rsid w:val="007A7AEA"/>
    <w:rsid w:val="007B02AF"/>
    <w:rsid w:val="007B03A8"/>
    <w:rsid w:val="007B0437"/>
    <w:rsid w:val="007B04A1"/>
    <w:rsid w:val="007B0518"/>
    <w:rsid w:val="007B0932"/>
    <w:rsid w:val="007B0B94"/>
    <w:rsid w:val="007B1761"/>
    <w:rsid w:val="007B1F6A"/>
    <w:rsid w:val="007B3FBD"/>
    <w:rsid w:val="007B593A"/>
    <w:rsid w:val="007B6728"/>
    <w:rsid w:val="007B7ED0"/>
    <w:rsid w:val="007C157B"/>
    <w:rsid w:val="007C33B5"/>
    <w:rsid w:val="007C5C01"/>
    <w:rsid w:val="007C6516"/>
    <w:rsid w:val="007C66B7"/>
    <w:rsid w:val="007C6B34"/>
    <w:rsid w:val="007C79EA"/>
    <w:rsid w:val="007D0288"/>
    <w:rsid w:val="007D090B"/>
    <w:rsid w:val="007D0A75"/>
    <w:rsid w:val="007D12AE"/>
    <w:rsid w:val="007D2970"/>
    <w:rsid w:val="007D43D0"/>
    <w:rsid w:val="007D478C"/>
    <w:rsid w:val="007D5128"/>
    <w:rsid w:val="007D5AA8"/>
    <w:rsid w:val="007E1F5B"/>
    <w:rsid w:val="007E2393"/>
    <w:rsid w:val="007E257F"/>
    <w:rsid w:val="007E473B"/>
    <w:rsid w:val="007E59EB"/>
    <w:rsid w:val="007E6D92"/>
    <w:rsid w:val="007E6E60"/>
    <w:rsid w:val="007E7644"/>
    <w:rsid w:val="007F0395"/>
    <w:rsid w:val="007F07FD"/>
    <w:rsid w:val="007F0C9F"/>
    <w:rsid w:val="007F1FFB"/>
    <w:rsid w:val="007F20F8"/>
    <w:rsid w:val="007F213B"/>
    <w:rsid w:val="007F26BC"/>
    <w:rsid w:val="007F281C"/>
    <w:rsid w:val="007F2997"/>
    <w:rsid w:val="007F29FB"/>
    <w:rsid w:val="007F4609"/>
    <w:rsid w:val="007F6B7C"/>
    <w:rsid w:val="007F74FE"/>
    <w:rsid w:val="008014C7"/>
    <w:rsid w:val="00801DF0"/>
    <w:rsid w:val="0080295C"/>
    <w:rsid w:val="008032E7"/>
    <w:rsid w:val="0080568C"/>
    <w:rsid w:val="0080667B"/>
    <w:rsid w:val="00807E52"/>
    <w:rsid w:val="00807FB5"/>
    <w:rsid w:val="008105DB"/>
    <w:rsid w:val="00810FB4"/>
    <w:rsid w:val="00811208"/>
    <w:rsid w:val="00811476"/>
    <w:rsid w:val="00813750"/>
    <w:rsid w:val="008153E8"/>
    <w:rsid w:val="00815BB5"/>
    <w:rsid w:val="0081632D"/>
    <w:rsid w:val="00816830"/>
    <w:rsid w:val="008201FE"/>
    <w:rsid w:val="008203CC"/>
    <w:rsid w:val="00820C0F"/>
    <w:rsid w:val="0082240D"/>
    <w:rsid w:val="0082359A"/>
    <w:rsid w:val="00824B9C"/>
    <w:rsid w:val="0082545F"/>
    <w:rsid w:val="008254F6"/>
    <w:rsid w:val="0082594B"/>
    <w:rsid w:val="008265DE"/>
    <w:rsid w:val="008276BB"/>
    <w:rsid w:val="008302BB"/>
    <w:rsid w:val="00831276"/>
    <w:rsid w:val="00831439"/>
    <w:rsid w:val="00831C00"/>
    <w:rsid w:val="00833E70"/>
    <w:rsid w:val="008352E9"/>
    <w:rsid w:val="00836BE4"/>
    <w:rsid w:val="008370A2"/>
    <w:rsid w:val="00837380"/>
    <w:rsid w:val="008379B0"/>
    <w:rsid w:val="008407AE"/>
    <w:rsid w:val="00844043"/>
    <w:rsid w:val="00844063"/>
    <w:rsid w:val="00846259"/>
    <w:rsid w:val="008505C3"/>
    <w:rsid w:val="0085240F"/>
    <w:rsid w:val="0085292E"/>
    <w:rsid w:val="00852E29"/>
    <w:rsid w:val="0085381D"/>
    <w:rsid w:val="00853DBF"/>
    <w:rsid w:val="00854271"/>
    <w:rsid w:val="00854370"/>
    <w:rsid w:val="0085556A"/>
    <w:rsid w:val="00855A2B"/>
    <w:rsid w:val="00856F27"/>
    <w:rsid w:val="0085712A"/>
    <w:rsid w:val="008572B1"/>
    <w:rsid w:val="00860AED"/>
    <w:rsid w:val="008610E1"/>
    <w:rsid w:val="00861AB4"/>
    <w:rsid w:val="008629FB"/>
    <w:rsid w:val="00863331"/>
    <w:rsid w:val="0086442D"/>
    <w:rsid w:val="00864942"/>
    <w:rsid w:val="00865C63"/>
    <w:rsid w:val="008666D3"/>
    <w:rsid w:val="0087066F"/>
    <w:rsid w:val="008710DF"/>
    <w:rsid w:val="00871B12"/>
    <w:rsid w:val="00874A3D"/>
    <w:rsid w:val="0087666D"/>
    <w:rsid w:val="00876761"/>
    <w:rsid w:val="00880732"/>
    <w:rsid w:val="00880D0B"/>
    <w:rsid w:val="008810A1"/>
    <w:rsid w:val="00881EC1"/>
    <w:rsid w:val="00882FB2"/>
    <w:rsid w:val="0088366F"/>
    <w:rsid w:val="00883A46"/>
    <w:rsid w:val="0088426E"/>
    <w:rsid w:val="00885B9F"/>
    <w:rsid w:val="00886704"/>
    <w:rsid w:val="00886DD3"/>
    <w:rsid w:val="00886E41"/>
    <w:rsid w:val="00886FD8"/>
    <w:rsid w:val="00891152"/>
    <w:rsid w:val="00892652"/>
    <w:rsid w:val="00894364"/>
    <w:rsid w:val="00894421"/>
    <w:rsid w:val="00894EF9"/>
    <w:rsid w:val="00895FE9"/>
    <w:rsid w:val="008967E6"/>
    <w:rsid w:val="00896E91"/>
    <w:rsid w:val="008974CA"/>
    <w:rsid w:val="00897F8E"/>
    <w:rsid w:val="008A04D3"/>
    <w:rsid w:val="008A1A4F"/>
    <w:rsid w:val="008A1C26"/>
    <w:rsid w:val="008A3555"/>
    <w:rsid w:val="008A38C9"/>
    <w:rsid w:val="008A449B"/>
    <w:rsid w:val="008A4ACD"/>
    <w:rsid w:val="008A744B"/>
    <w:rsid w:val="008A7B28"/>
    <w:rsid w:val="008B0066"/>
    <w:rsid w:val="008B01F6"/>
    <w:rsid w:val="008B076B"/>
    <w:rsid w:val="008B1430"/>
    <w:rsid w:val="008B2F6C"/>
    <w:rsid w:val="008B4229"/>
    <w:rsid w:val="008B51AB"/>
    <w:rsid w:val="008B5416"/>
    <w:rsid w:val="008B7F3F"/>
    <w:rsid w:val="008C0CFC"/>
    <w:rsid w:val="008C1F0E"/>
    <w:rsid w:val="008C2FE9"/>
    <w:rsid w:val="008C3F65"/>
    <w:rsid w:val="008C5634"/>
    <w:rsid w:val="008C5F46"/>
    <w:rsid w:val="008C7741"/>
    <w:rsid w:val="008C7E92"/>
    <w:rsid w:val="008D014E"/>
    <w:rsid w:val="008D0B51"/>
    <w:rsid w:val="008D136D"/>
    <w:rsid w:val="008D1CA8"/>
    <w:rsid w:val="008D2834"/>
    <w:rsid w:val="008D3A4B"/>
    <w:rsid w:val="008D3CB5"/>
    <w:rsid w:val="008D3DF9"/>
    <w:rsid w:val="008D44BD"/>
    <w:rsid w:val="008D5759"/>
    <w:rsid w:val="008D589C"/>
    <w:rsid w:val="008E16D9"/>
    <w:rsid w:val="008E1B0E"/>
    <w:rsid w:val="008E315D"/>
    <w:rsid w:val="008E39EA"/>
    <w:rsid w:val="008E4C27"/>
    <w:rsid w:val="008E5F03"/>
    <w:rsid w:val="008F06FF"/>
    <w:rsid w:val="008F08F7"/>
    <w:rsid w:val="008F0D31"/>
    <w:rsid w:val="008F2315"/>
    <w:rsid w:val="008F3977"/>
    <w:rsid w:val="008F483C"/>
    <w:rsid w:val="008F4BE7"/>
    <w:rsid w:val="008F52AE"/>
    <w:rsid w:val="008F5B3B"/>
    <w:rsid w:val="00900865"/>
    <w:rsid w:val="009013F2"/>
    <w:rsid w:val="009018E5"/>
    <w:rsid w:val="009038D3"/>
    <w:rsid w:val="00904D15"/>
    <w:rsid w:val="009074E2"/>
    <w:rsid w:val="009078D2"/>
    <w:rsid w:val="009108AA"/>
    <w:rsid w:val="0091124B"/>
    <w:rsid w:val="0091217D"/>
    <w:rsid w:val="00914055"/>
    <w:rsid w:val="00914391"/>
    <w:rsid w:val="0091500D"/>
    <w:rsid w:val="0091546D"/>
    <w:rsid w:val="00915D4E"/>
    <w:rsid w:val="00916365"/>
    <w:rsid w:val="0091776F"/>
    <w:rsid w:val="00920301"/>
    <w:rsid w:val="00920CFB"/>
    <w:rsid w:val="00921178"/>
    <w:rsid w:val="00923019"/>
    <w:rsid w:val="0092339E"/>
    <w:rsid w:val="00923B20"/>
    <w:rsid w:val="009241D2"/>
    <w:rsid w:val="00924F88"/>
    <w:rsid w:val="009250B0"/>
    <w:rsid w:val="0092548F"/>
    <w:rsid w:val="009255F4"/>
    <w:rsid w:val="00925C25"/>
    <w:rsid w:val="00926402"/>
    <w:rsid w:val="0092666B"/>
    <w:rsid w:val="00926D88"/>
    <w:rsid w:val="00926F2C"/>
    <w:rsid w:val="009273B1"/>
    <w:rsid w:val="009279AF"/>
    <w:rsid w:val="00932A6D"/>
    <w:rsid w:val="00933B66"/>
    <w:rsid w:val="00935229"/>
    <w:rsid w:val="00935BAF"/>
    <w:rsid w:val="00942610"/>
    <w:rsid w:val="00942D44"/>
    <w:rsid w:val="00943316"/>
    <w:rsid w:val="00943842"/>
    <w:rsid w:val="00944E74"/>
    <w:rsid w:val="0094692D"/>
    <w:rsid w:val="009509C0"/>
    <w:rsid w:val="00951476"/>
    <w:rsid w:val="0095160A"/>
    <w:rsid w:val="00951939"/>
    <w:rsid w:val="009519EE"/>
    <w:rsid w:val="00951E45"/>
    <w:rsid w:val="009521E8"/>
    <w:rsid w:val="00952507"/>
    <w:rsid w:val="00953B05"/>
    <w:rsid w:val="00954BD3"/>
    <w:rsid w:val="00955116"/>
    <w:rsid w:val="009551D0"/>
    <w:rsid w:val="0096007E"/>
    <w:rsid w:val="009601D5"/>
    <w:rsid w:val="00962B0C"/>
    <w:rsid w:val="009633A8"/>
    <w:rsid w:val="00963B94"/>
    <w:rsid w:val="0096415A"/>
    <w:rsid w:val="0096447E"/>
    <w:rsid w:val="00964712"/>
    <w:rsid w:val="00964862"/>
    <w:rsid w:val="009651F2"/>
    <w:rsid w:val="00965B2C"/>
    <w:rsid w:val="00966606"/>
    <w:rsid w:val="00966DD1"/>
    <w:rsid w:val="00970A65"/>
    <w:rsid w:val="009713E9"/>
    <w:rsid w:val="00971837"/>
    <w:rsid w:val="00973E31"/>
    <w:rsid w:val="009744EB"/>
    <w:rsid w:val="00976297"/>
    <w:rsid w:val="00976D73"/>
    <w:rsid w:val="00976F21"/>
    <w:rsid w:val="00977241"/>
    <w:rsid w:val="009803AE"/>
    <w:rsid w:val="009808C7"/>
    <w:rsid w:val="0098117B"/>
    <w:rsid w:val="00981D4B"/>
    <w:rsid w:val="00982375"/>
    <w:rsid w:val="00982E48"/>
    <w:rsid w:val="0098419D"/>
    <w:rsid w:val="0098445B"/>
    <w:rsid w:val="00985456"/>
    <w:rsid w:val="009863D8"/>
    <w:rsid w:val="0098653C"/>
    <w:rsid w:val="00986DA1"/>
    <w:rsid w:val="00986EEB"/>
    <w:rsid w:val="00991598"/>
    <w:rsid w:val="0099188C"/>
    <w:rsid w:val="00991DB9"/>
    <w:rsid w:val="00992E39"/>
    <w:rsid w:val="00994380"/>
    <w:rsid w:val="0099579D"/>
    <w:rsid w:val="00996933"/>
    <w:rsid w:val="00996D94"/>
    <w:rsid w:val="009A1AE4"/>
    <w:rsid w:val="009A24E0"/>
    <w:rsid w:val="009A2F3E"/>
    <w:rsid w:val="009A40A4"/>
    <w:rsid w:val="009A48E4"/>
    <w:rsid w:val="009A4CF5"/>
    <w:rsid w:val="009A574E"/>
    <w:rsid w:val="009A7C0E"/>
    <w:rsid w:val="009B0251"/>
    <w:rsid w:val="009B1687"/>
    <w:rsid w:val="009B2C01"/>
    <w:rsid w:val="009B3B70"/>
    <w:rsid w:val="009B3ED6"/>
    <w:rsid w:val="009B4BC2"/>
    <w:rsid w:val="009B61AF"/>
    <w:rsid w:val="009C16BE"/>
    <w:rsid w:val="009C31CA"/>
    <w:rsid w:val="009C3358"/>
    <w:rsid w:val="009C3588"/>
    <w:rsid w:val="009C4C3B"/>
    <w:rsid w:val="009C4CAE"/>
    <w:rsid w:val="009C5327"/>
    <w:rsid w:val="009C73CB"/>
    <w:rsid w:val="009C7A45"/>
    <w:rsid w:val="009D02FD"/>
    <w:rsid w:val="009D0757"/>
    <w:rsid w:val="009D0E21"/>
    <w:rsid w:val="009D11DF"/>
    <w:rsid w:val="009D1838"/>
    <w:rsid w:val="009D1B4E"/>
    <w:rsid w:val="009D2055"/>
    <w:rsid w:val="009D331F"/>
    <w:rsid w:val="009D464F"/>
    <w:rsid w:val="009D4A76"/>
    <w:rsid w:val="009D67DC"/>
    <w:rsid w:val="009E19C7"/>
    <w:rsid w:val="009E77BE"/>
    <w:rsid w:val="009F05D5"/>
    <w:rsid w:val="009F1022"/>
    <w:rsid w:val="009F1AAE"/>
    <w:rsid w:val="009F1C78"/>
    <w:rsid w:val="009F367D"/>
    <w:rsid w:val="009F4394"/>
    <w:rsid w:val="009F555B"/>
    <w:rsid w:val="009F6215"/>
    <w:rsid w:val="009F769D"/>
    <w:rsid w:val="009F76FA"/>
    <w:rsid w:val="009F7CB6"/>
    <w:rsid w:val="00A00C5F"/>
    <w:rsid w:val="00A013F9"/>
    <w:rsid w:val="00A01CF9"/>
    <w:rsid w:val="00A0275E"/>
    <w:rsid w:val="00A02D34"/>
    <w:rsid w:val="00A055A1"/>
    <w:rsid w:val="00A05618"/>
    <w:rsid w:val="00A07BBF"/>
    <w:rsid w:val="00A07E0B"/>
    <w:rsid w:val="00A10FBB"/>
    <w:rsid w:val="00A1104A"/>
    <w:rsid w:val="00A1166F"/>
    <w:rsid w:val="00A15A08"/>
    <w:rsid w:val="00A16984"/>
    <w:rsid w:val="00A172AC"/>
    <w:rsid w:val="00A176C3"/>
    <w:rsid w:val="00A17BD4"/>
    <w:rsid w:val="00A2056F"/>
    <w:rsid w:val="00A2171F"/>
    <w:rsid w:val="00A223B4"/>
    <w:rsid w:val="00A229A9"/>
    <w:rsid w:val="00A26C12"/>
    <w:rsid w:val="00A274E1"/>
    <w:rsid w:val="00A27C93"/>
    <w:rsid w:val="00A27D80"/>
    <w:rsid w:val="00A308E1"/>
    <w:rsid w:val="00A34584"/>
    <w:rsid w:val="00A34B8F"/>
    <w:rsid w:val="00A35BF4"/>
    <w:rsid w:val="00A36787"/>
    <w:rsid w:val="00A36D17"/>
    <w:rsid w:val="00A37369"/>
    <w:rsid w:val="00A40129"/>
    <w:rsid w:val="00A40415"/>
    <w:rsid w:val="00A404EB"/>
    <w:rsid w:val="00A40F0C"/>
    <w:rsid w:val="00A434AA"/>
    <w:rsid w:val="00A43D5C"/>
    <w:rsid w:val="00A443A9"/>
    <w:rsid w:val="00A46AED"/>
    <w:rsid w:val="00A46C8C"/>
    <w:rsid w:val="00A46CEE"/>
    <w:rsid w:val="00A50766"/>
    <w:rsid w:val="00A516D8"/>
    <w:rsid w:val="00A51933"/>
    <w:rsid w:val="00A523E7"/>
    <w:rsid w:val="00A527DF"/>
    <w:rsid w:val="00A52BDE"/>
    <w:rsid w:val="00A53017"/>
    <w:rsid w:val="00A536DF"/>
    <w:rsid w:val="00A540D6"/>
    <w:rsid w:val="00A54811"/>
    <w:rsid w:val="00A61740"/>
    <w:rsid w:val="00A61BDC"/>
    <w:rsid w:val="00A63BED"/>
    <w:rsid w:val="00A63D7C"/>
    <w:rsid w:val="00A63FAA"/>
    <w:rsid w:val="00A64BA6"/>
    <w:rsid w:val="00A70AFC"/>
    <w:rsid w:val="00A738D1"/>
    <w:rsid w:val="00A74903"/>
    <w:rsid w:val="00A7512C"/>
    <w:rsid w:val="00A80319"/>
    <w:rsid w:val="00A80A85"/>
    <w:rsid w:val="00A818AA"/>
    <w:rsid w:val="00A81C0A"/>
    <w:rsid w:val="00A82BF0"/>
    <w:rsid w:val="00A83DB4"/>
    <w:rsid w:val="00A83F5A"/>
    <w:rsid w:val="00A84761"/>
    <w:rsid w:val="00A851A9"/>
    <w:rsid w:val="00A855A8"/>
    <w:rsid w:val="00A85E6B"/>
    <w:rsid w:val="00A85F7C"/>
    <w:rsid w:val="00A86C30"/>
    <w:rsid w:val="00A908BA"/>
    <w:rsid w:val="00A90D1C"/>
    <w:rsid w:val="00A91504"/>
    <w:rsid w:val="00A93309"/>
    <w:rsid w:val="00A9441F"/>
    <w:rsid w:val="00A94F5E"/>
    <w:rsid w:val="00A970A3"/>
    <w:rsid w:val="00A97B90"/>
    <w:rsid w:val="00AA0BD9"/>
    <w:rsid w:val="00AA1EE3"/>
    <w:rsid w:val="00AA6732"/>
    <w:rsid w:val="00AB3EF4"/>
    <w:rsid w:val="00AB4B58"/>
    <w:rsid w:val="00AB4F60"/>
    <w:rsid w:val="00AB5902"/>
    <w:rsid w:val="00AB7936"/>
    <w:rsid w:val="00AC01B5"/>
    <w:rsid w:val="00AC05BD"/>
    <w:rsid w:val="00AC0C57"/>
    <w:rsid w:val="00AC2B87"/>
    <w:rsid w:val="00AC3913"/>
    <w:rsid w:val="00AC4A56"/>
    <w:rsid w:val="00AC4DAD"/>
    <w:rsid w:val="00AC57E1"/>
    <w:rsid w:val="00AC771B"/>
    <w:rsid w:val="00AD1178"/>
    <w:rsid w:val="00AD1562"/>
    <w:rsid w:val="00AD16ED"/>
    <w:rsid w:val="00AD57EC"/>
    <w:rsid w:val="00AD5A61"/>
    <w:rsid w:val="00AE099F"/>
    <w:rsid w:val="00AE13F0"/>
    <w:rsid w:val="00AE1B3D"/>
    <w:rsid w:val="00AE310E"/>
    <w:rsid w:val="00AE3CB0"/>
    <w:rsid w:val="00AE4114"/>
    <w:rsid w:val="00AE52F0"/>
    <w:rsid w:val="00AF0455"/>
    <w:rsid w:val="00AF080E"/>
    <w:rsid w:val="00AF1ED7"/>
    <w:rsid w:val="00AF246F"/>
    <w:rsid w:val="00AF2C5B"/>
    <w:rsid w:val="00AF3783"/>
    <w:rsid w:val="00AF50E1"/>
    <w:rsid w:val="00AF539B"/>
    <w:rsid w:val="00AF69EA"/>
    <w:rsid w:val="00B00DD4"/>
    <w:rsid w:val="00B00F07"/>
    <w:rsid w:val="00B015AF"/>
    <w:rsid w:val="00B05376"/>
    <w:rsid w:val="00B0633F"/>
    <w:rsid w:val="00B0637B"/>
    <w:rsid w:val="00B1099A"/>
    <w:rsid w:val="00B12BB9"/>
    <w:rsid w:val="00B15B2D"/>
    <w:rsid w:val="00B16266"/>
    <w:rsid w:val="00B16A7A"/>
    <w:rsid w:val="00B17047"/>
    <w:rsid w:val="00B17148"/>
    <w:rsid w:val="00B17562"/>
    <w:rsid w:val="00B20871"/>
    <w:rsid w:val="00B232A5"/>
    <w:rsid w:val="00B236B8"/>
    <w:rsid w:val="00B23CA7"/>
    <w:rsid w:val="00B25AAD"/>
    <w:rsid w:val="00B261E4"/>
    <w:rsid w:val="00B26560"/>
    <w:rsid w:val="00B266F9"/>
    <w:rsid w:val="00B302FE"/>
    <w:rsid w:val="00B309D4"/>
    <w:rsid w:val="00B31355"/>
    <w:rsid w:val="00B3349F"/>
    <w:rsid w:val="00B3368E"/>
    <w:rsid w:val="00B33E22"/>
    <w:rsid w:val="00B34415"/>
    <w:rsid w:val="00B34CE1"/>
    <w:rsid w:val="00B36F22"/>
    <w:rsid w:val="00B37A73"/>
    <w:rsid w:val="00B40149"/>
    <w:rsid w:val="00B40C6B"/>
    <w:rsid w:val="00B40DAE"/>
    <w:rsid w:val="00B418EC"/>
    <w:rsid w:val="00B444C9"/>
    <w:rsid w:val="00B447E3"/>
    <w:rsid w:val="00B44AA9"/>
    <w:rsid w:val="00B452DA"/>
    <w:rsid w:val="00B46155"/>
    <w:rsid w:val="00B5097D"/>
    <w:rsid w:val="00B50A09"/>
    <w:rsid w:val="00B51EF8"/>
    <w:rsid w:val="00B52041"/>
    <w:rsid w:val="00B5365D"/>
    <w:rsid w:val="00B539AA"/>
    <w:rsid w:val="00B53F1D"/>
    <w:rsid w:val="00B54430"/>
    <w:rsid w:val="00B55534"/>
    <w:rsid w:val="00B56993"/>
    <w:rsid w:val="00B601BD"/>
    <w:rsid w:val="00B61F0E"/>
    <w:rsid w:val="00B62E0D"/>
    <w:rsid w:val="00B62FED"/>
    <w:rsid w:val="00B63742"/>
    <w:rsid w:val="00B6378D"/>
    <w:rsid w:val="00B64064"/>
    <w:rsid w:val="00B653B8"/>
    <w:rsid w:val="00B65E28"/>
    <w:rsid w:val="00B664FF"/>
    <w:rsid w:val="00B667AF"/>
    <w:rsid w:val="00B668E8"/>
    <w:rsid w:val="00B6738C"/>
    <w:rsid w:val="00B71755"/>
    <w:rsid w:val="00B7190C"/>
    <w:rsid w:val="00B71B4F"/>
    <w:rsid w:val="00B7428B"/>
    <w:rsid w:val="00B75BE3"/>
    <w:rsid w:val="00B80130"/>
    <w:rsid w:val="00B810FD"/>
    <w:rsid w:val="00B82431"/>
    <w:rsid w:val="00B82DD8"/>
    <w:rsid w:val="00B83672"/>
    <w:rsid w:val="00B83F82"/>
    <w:rsid w:val="00B84043"/>
    <w:rsid w:val="00B868C2"/>
    <w:rsid w:val="00B876DD"/>
    <w:rsid w:val="00B87FC1"/>
    <w:rsid w:val="00B91453"/>
    <w:rsid w:val="00B915A0"/>
    <w:rsid w:val="00B9174C"/>
    <w:rsid w:val="00B91F9F"/>
    <w:rsid w:val="00B96334"/>
    <w:rsid w:val="00BA1262"/>
    <w:rsid w:val="00BA21FD"/>
    <w:rsid w:val="00BA2232"/>
    <w:rsid w:val="00BA2692"/>
    <w:rsid w:val="00BA28FA"/>
    <w:rsid w:val="00BA70A1"/>
    <w:rsid w:val="00BA7E5F"/>
    <w:rsid w:val="00BA7FA3"/>
    <w:rsid w:val="00BB01C3"/>
    <w:rsid w:val="00BB0514"/>
    <w:rsid w:val="00BB306F"/>
    <w:rsid w:val="00BB4E38"/>
    <w:rsid w:val="00BC10B8"/>
    <w:rsid w:val="00BC1225"/>
    <w:rsid w:val="00BC131E"/>
    <w:rsid w:val="00BC2CD1"/>
    <w:rsid w:val="00BC2DC6"/>
    <w:rsid w:val="00BC2E95"/>
    <w:rsid w:val="00BC2ED5"/>
    <w:rsid w:val="00BC3339"/>
    <w:rsid w:val="00BC6452"/>
    <w:rsid w:val="00BC667B"/>
    <w:rsid w:val="00BC6A52"/>
    <w:rsid w:val="00BD2E9F"/>
    <w:rsid w:val="00BD3A31"/>
    <w:rsid w:val="00BD3AB7"/>
    <w:rsid w:val="00BD4E23"/>
    <w:rsid w:val="00BD5A11"/>
    <w:rsid w:val="00BD78B2"/>
    <w:rsid w:val="00BD79E7"/>
    <w:rsid w:val="00BD7C4B"/>
    <w:rsid w:val="00BE1A34"/>
    <w:rsid w:val="00BE2088"/>
    <w:rsid w:val="00BE226C"/>
    <w:rsid w:val="00BE22DC"/>
    <w:rsid w:val="00BE48CA"/>
    <w:rsid w:val="00BE4CEA"/>
    <w:rsid w:val="00BE4E18"/>
    <w:rsid w:val="00BE542C"/>
    <w:rsid w:val="00BE5560"/>
    <w:rsid w:val="00BE5948"/>
    <w:rsid w:val="00BE6CCF"/>
    <w:rsid w:val="00BF0BAD"/>
    <w:rsid w:val="00BF131D"/>
    <w:rsid w:val="00BF1F03"/>
    <w:rsid w:val="00BF2079"/>
    <w:rsid w:val="00BF3311"/>
    <w:rsid w:val="00BF583B"/>
    <w:rsid w:val="00C01C7E"/>
    <w:rsid w:val="00C01F83"/>
    <w:rsid w:val="00C03114"/>
    <w:rsid w:val="00C05578"/>
    <w:rsid w:val="00C0626B"/>
    <w:rsid w:val="00C06A97"/>
    <w:rsid w:val="00C06D91"/>
    <w:rsid w:val="00C070EB"/>
    <w:rsid w:val="00C076F4"/>
    <w:rsid w:val="00C10E0F"/>
    <w:rsid w:val="00C11283"/>
    <w:rsid w:val="00C12178"/>
    <w:rsid w:val="00C122E8"/>
    <w:rsid w:val="00C12AD5"/>
    <w:rsid w:val="00C13223"/>
    <w:rsid w:val="00C13949"/>
    <w:rsid w:val="00C14CFF"/>
    <w:rsid w:val="00C15B6F"/>
    <w:rsid w:val="00C15F82"/>
    <w:rsid w:val="00C16DF6"/>
    <w:rsid w:val="00C17194"/>
    <w:rsid w:val="00C20303"/>
    <w:rsid w:val="00C2174E"/>
    <w:rsid w:val="00C2312C"/>
    <w:rsid w:val="00C24802"/>
    <w:rsid w:val="00C2614D"/>
    <w:rsid w:val="00C26968"/>
    <w:rsid w:val="00C26986"/>
    <w:rsid w:val="00C27F3A"/>
    <w:rsid w:val="00C27F66"/>
    <w:rsid w:val="00C27F9F"/>
    <w:rsid w:val="00C31F6E"/>
    <w:rsid w:val="00C32139"/>
    <w:rsid w:val="00C328F8"/>
    <w:rsid w:val="00C33115"/>
    <w:rsid w:val="00C33376"/>
    <w:rsid w:val="00C3469C"/>
    <w:rsid w:val="00C359D8"/>
    <w:rsid w:val="00C3659C"/>
    <w:rsid w:val="00C36680"/>
    <w:rsid w:val="00C36B9D"/>
    <w:rsid w:val="00C37CE9"/>
    <w:rsid w:val="00C4115E"/>
    <w:rsid w:val="00C4130C"/>
    <w:rsid w:val="00C43A60"/>
    <w:rsid w:val="00C44045"/>
    <w:rsid w:val="00C44E58"/>
    <w:rsid w:val="00C45167"/>
    <w:rsid w:val="00C4583B"/>
    <w:rsid w:val="00C470BA"/>
    <w:rsid w:val="00C477F5"/>
    <w:rsid w:val="00C51F9B"/>
    <w:rsid w:val="00C52682"/>
    <w:rsid w:val="00C5304A"/>
    <w:rsid w:val="00C535C9"/>
    <w:rsid w:val="00C56F24"/>
    <w:rsid w:val="00C6009E"/>
    <w:rsid w:val="00C6130B"/>
    <w:rsid w:val="00C61673"/>
    <w:rsid w:val="00C622A5"/>
    <w:rsid w:val="00C63D6F"/>
    <w:rsid w:val="00C641E1"/>
    <w:rsid w:val="00C6523A"/>
    <w:rsid w:val="00C65BC9"/>
    <w:rsid w:val="00C72540"/>
    <w:rsid w:val="00C73DE5"/>
    <w:rsid w:val="00C74651"/>
    <w:rsid w:val="00C75821"/>
    <w:rsid w:val="00C762D3"/>
    <w:rsid w:val="00C76ED2"/>
    <w:rsid w:val="00C81198"/>
    <w:rsid w:val="00C82D40"/>
    <w:rsid w:val="00C83169"/>
    <w:rsid w:val="00C833D0"/>
    <w:rsid w:val="00C8445B"/>
    <w:rsid w:val="00C84695"/>
    <w:rsid w:val="00C84906"/>
    <w:rsid w:val="00C85337"/>
    <w:rsid w:val="00C85A26"/>
    <w:rsid w:val="00C85BFB"/>
    <w:rsid w:val="00C8764B"/>
    <w:rsid w:val="00C90EB6"/>
    <w:rsid w:val="00C92B07"/>
    <w:rsid w:val="00C93EBB"/>
    <w:rsid w:val="00C94432"/>
    <w:rsid w:val="00C95A9D"/>
    <w:rsid w:val="00C9765B"/>
    <w:rsid w:val="00CA0096"/>
    <w:rsid w:val="00CA1125"/>
    <w:rsid w:val="00CA201C"/>
    <w:rsid w:val="00CA383A"/>
    <w:rsid w:val="00CA3D6B"/>
    <w:rsid w:val="00CA532F"/>
    <w:rsid w:val="00CA63C6"/>
    <w:rsid w:val="00CA66DB"/>
    <w:rsid w:val="00CA6A31"/>
    <w:rsid w:val="00CB1271"/>
    <w:rsid w:val="00CB12E8"/>
    <w:rsid w:val="00CB2292"/>
    <w:rsid w:val="00CB2758"/>
    <w:rsid w:val="00CB2759"/>
    <w:rsid w:val="00CB4857"/>
    <w:rsid w:val="00CB6CD0"/>
    <w:rsid w:val="00CB6D9F"/>
    <w:rsid w:val="00CB6F93"/>
    <w:rsid w:val="00CB767E"/>
    <w:rsid w:val="00CC1BCC"/>
    <w:rsid w:val="00CC3400"/>
    <w:rsid w:val="00CC3561"/>
    <w:rsid w:val="00CC3B34"/>
    <w:rsid w:val="00CC42F4"/>
    <w:rsid w:val="00CC53FC"/>
    <w:rsid w:val="00CC586A"/>
    <w:rsid w:val="00CC64E1"/>
    <w:rsid w:val="00CC69A8"/>
    <w:rsid w:val="00CC6CD5"/>
    <w:rsid w:val="00CD0013"/>
    <w:rsid w:val="00CD19C5"/>
    <w:rsid w:val="00CD50F3"/>
    <w:rsid w:val="00CD5A0D"/>
    <w:rsid w:val="00CD5EC4"/>
    <w:rsid w:val="00CE0103"/>
    <w:rsid w:val="00CE0DF1"/>
    <w:rsid w:val="00CE1B03"/>
    <w:rsid w:val="00CE28E5"/>
    <w:rsid w:val="00CE3195"/>
    <w:rsid w:val="00CE427F"/>
    <w:rsid w:val="00CE5158"/>
    <w:rsid w:val="00CE5DB5"/>
    <w:rsid w:val="00CE7870"/>
    <w:rsid w:val="00CE7E9C"/>
    <w:rsid w:val="00CF193D"/>
    <w:rsid w:val="00CF3017"/>
    <w:rsid w:val="00CF481A"/>
    <w:rsid w:val="00CF6058"/>
    <w:rsid w:val="00CF735D"/>
    <w:rsid w:val="00CF7AED"/>
    <w:rsid w:val="00CF7B63"/>
    <w:rsid w:val="00D0013A"/>
    <w:rsid w:val="00D01AD4"/>
    <w:rsid w:val="00D04173"/>
    <w:rsid w:val="00D0464A"/>
    <w:rsid w:val="00D06F97"/>
    <w:rsid w:val="00D10D5D"/>
    <w:rsid w:val="00D11EB6"/>
    <w:rsid w:val="00D1209B"/>
    <w:rsid w:val="00D1615F"/>
    <w:rsid w:val="00D16931"/>
    <w:rsid w:val="00D20E22"/>
    <w:rsid w:val="00D20F80"/>
    <w:rsid w:val="00D21447"/>
    <w:rsid w:val="00D226D1"/>
    <w:rsid w:val="00D22F74"/>
    <w:rsid w:val="00D23233"/>
    <w:rsid w:val="00D243E1"/>
    <w:rsid w:val="00D248E0"/>
    <w:rsid w:val="00D26312"/>
    <w:rsid w:val="00D26C2D"/>
    <w:rsid w:val="00D30073"/>
    <w:rsid w:val="00D32E55"/>
    <w:rsid w:val="00D351E9"/>
    <w:rsid w:val="00D352CC"/>
    <w:rsid w:val="00D3569E"/>
    <w:rsid w:val="00D366E4"/>
    <w:rsid w:val="00D36833"/>
    <w:rsid w:val="00D42EBA"/>
    <w:rsid w:val="00D43CAC"/>
    <w:rsid w:val="00D44475"/>
    <w:rsid w:val="00D448C7"/>
    <w:rsid w:val="00D449A9"/>
    <w:rsid w:val="00D46565"/>
    <w:rsid w:val="00D46D6B"/>
    <w:rsid w:val="00D50CAE"/>
    <w:rsid w:val="00D52A1B"/>
    <w:rsid w:val="00D543AC"/>
    <w:rsid w:val="00D5597E"/>
    <w:rsid w:val="00D570E8"/>
    <w:rsid w:val="00D62781"/>
    <w:rsid w:val="00D654E2"/>
    <w:rsid w:val="00D65CA4"/>
    <w:rsid w:val="00D661B9"/>
    <w:rsid w:val="00D66424"/>
    <w:rsid w:val="00D67017"/>
    <w:rsid w:val="00D672EF"/>
    <w:rsid w:val="00D67860"/>
    <w:rsid w:val="00D71086"/>
    <w:rsid w:val="00D7122B"/>
    <w:rsid w:val="00D71A06"/>
    <w:rsid w:val="00D71F7F"/>
    <w:rsid w:val="00D733EF"/>
    <w:rsid w:val="00D734E2"/>
    <w:rsid w:val="00D749D8"/>
    <w:rsid w:val="00D753F2"/>
    <w:rsid w:val="00D80071"/>
    <w:rsid w:val="00D81FE0"/>
    <w:rsid w:val="00D8205B"/>
    <w:rsid w:val="00D8256E"/>
    <w:rsid w:val="00D82CF7"/>
    <w:rsid w:val="00D82F90"/>
    <w:rsid w:val="00D833D3"/>
    <w:rsid w:val="00D856A2"/>
    <w:rsid w:val="00D85B43"/>
    <w:rsid w:val="00D8636D"/>
    <w:rsid w:val="00D87178"/>
    <w:rsid w:val="00D901DA"/>
    <w:rsid w:val="00D914AD"/>
    <w:rsid w:val="00D91832"/>
    <w:rsid w:val="00D918A0"/>
    <w:rsid w:val="00D91F5B"/>
    <w:rsid w:val="00D927E6"/>
    <w:rsid w:val="00D94BDD"/>
    <w:rsid w:val="00D959E5"/>
    <w:rsid w:val="00D972F9"/>
    <w:rsid w:val="00DA033D"/>
    <w:rsid w:val="00DA05A0"/>
    <w:rsid w:val="00DA2C41"/>
    <w:rsid w:val="00DA4390"/>
    <w:rsid w:val="00DA4C6E"/>
    <w:rsid w:val="00DA514C"/>
    <w:rsid w:val="00DA51C6"/>
    <w:rsid w:val="00DA5A9E"/>
    <w:rsid w:val="00DA72C8"/>
    <w:rsid w:val="00DB07DE"/>
    <w:rsid w:val="00DB07F7"/>
    <w:rsid w:val="00DB08F1"/>
    <w:rsid w:val="00DB26B6"/>
    <w:rsid w:val="00DB61EE"/>
    <w:rsid w:val="00DB6C9A"/>
    <w:rsid w:val="00DB7B65"/>
    <w:rsid w:val="00DC05AE"/>
    <w:rsid w:val="00DC05DE"/>
    <w:rsid w:val="00DC27CE"/>
    <w:rsid w:val="00DC2EBC"/>
    <w:rsid w:val="00DC2FDF"/>
    <w:rsid w:val="00DC32B1"/>
    <w:rsid w:val="00DC32DC"/>
    <w:rsid w:val="00DC53BD"/>
    <w:rsid w:val="00DC7954"/>
    <w:rsid w:val="00DC7B0B"/>
    <w:rsid w:val="00DD2046"/>
    <w:rsid w:val="00DD38F0"/>
    <w:rsid w:val="00DE047D"/>
    <w:rsid w:val="00DE1ACC"/>
    <w:rsid w:val="00DE502C"/>
    <w:rsid w:val="00DE5422"/>
    <w:rsid w:val="00DE6598"/>
    <w:rsid w:val="00DE69C0"/>
    <w:rsid w:val="00DF1B23"/>
    <w:rsid w:val="00DF2C5B"/>
    <w:rsid w:val="00DF307B"/>
    <w:rsid w:val="00DF5451"/>
    <w:rsid w:val="00DF7951"/>
    <w:rsid w:val="00E016E0"/>
    <w:rsid w:val="00E02034"/>
    <w:rsid w:val="00E02680"/>
    <w:rsid w:val="00E02BBD"/>
    <w:rsid w:val="00E02FF4"/>
    <w:rsid w:val="00E04DC5"/>
    <w:rsid w:val="00E07DC9"/>
    <w:rsid w:val="00E102F9"/>
    <w:rsid w:val="00E10E87"/>
    <w:rsid w:val="00E1179C"/>
    <w:rsid w:val="00E12BFA"/>
    <w:rsid w:val="00E13690"/>
    <w:rsid w:val="00E14E67"/>
    <w:rsid w:val="00E151BC"/>
    <w:rsid w:val="00E16AB4"/>
    <w:rsid w:val="00E1714B"/>
    <w:rsid w:val="00E178C7"/>
    <w:rsid w:val="00E178C8"/>
    <w:rsid w:val="00E20161"/>
    <w:rsid w:val="00E2146C"/>
    <w:rsid w:val="00E21722"/>
    <w:rsid w:val="00E21EC7"/>
    <w:rsid w:val="00E228DC"/>
    <w:rsid w:val="00E2291C"/>
    <w:rsid w:val="00E2325D"/>
    <w:rsid w:val="00E23971"/>
    <w:rsid w:val="00E24D72"/>
    <w:rsid w:val="00E255C0"/>
    <w:rsid w:val="00E27F18"/>
    <w:rsid w:val="00E30D5D"/>
    <w:rsid w:val="00E31E34"/>
    <w:rsid w:val="00E320BD"/>
    <w:rsid w:val="00E32E52"/>
    <w:rsid w:val="00E3352F"/>
    <w:rsid w:val="00E3386B"/>
    <w:rsid w:val="00E33B2C"/>
    <w:rsid w:val="00E342BB"/>
    <w:rsid w:val="00E34FF7"/>
    <w:rsid w:val="00E367E0"/>
    <w:rsid w:val="00E368DD"/>
    <w:rsid w:val="00E37EE4"/>
    <w:rsid w:val="00E37FB8"/>
    <w:rsid w:val="00E400F7"/>
    <w:rsid w:val="00E40A52"/>
    <w:rsid w:val="00E40BFD"/>
    <w:rsid w:val="00E42B96"/>
    <w:rsid w:val="00E43E53"/>
    <w:rsid w:val="00E44F90"/>
    <w:rsid w:val="00E45D0D"/>
    <w:rsid w:val="00E500EA"/>
    <w:rsid w:val="00E5101D"/>
    <w:rsid w:val="00E52F58"/>
    <w:rsid w:val="00E541F1"/>
    <w:rsid w:val="00E57320"/>
    <w:rsid w:val="00E57F30"/>
    <w:rsid w:val="00E6063A"/>
    <w:rsid w:val="00E61003"/>
    <w:rsid w:val="00E62FF0"/>
    <w:rsid w:val="00E63E43"/>
    <w:rsid w:val="00E651D1"/>
    <w:rsid w:val="00E65BBD"/>
    <w:rsid w:val="00E66774"/>
    <w:rsid w:val="00E66AC8"/>
    <w:rsid w:val="00E70197"/>
    <w:rsid w:val="00E7115E"/>
    <w:rsid w:val="00E72AB8"/>
    <w:rsid w:val="00E72CB0"/>
    <w:rsid w:val="00E72EC3"/>
    <w:rsid w:val="00E745B1"/>
    <w:rsid w:val="00E74B26"/>
    <w:rsid w:val="00E7749B"/>
    <w:rsid w:val="00E807F6"/>
    <w:rsid w:val="00E85649"/>
    <w:rsid w:val="00E85D83"/>
    <w:rsid w:val="00E8608A"/>
    <w:rsid w:val="00E9161E"/>
    <w:rsid w:val="00E92109"/>
    <w:rsid w:val="00E930CB"/>
    <w:rsid w:val="00E935BD"/>
    <w:rsid w:val="00E9400E"/>
    <w:rsid w:val="00E95239"/>
    <w:rsid w:val="00E975F0"/>
    <w:rsid w:val="00EA12B3"/>
    <w:rsid w:val="00EA2026"/>
    <w:rsid w:val="00EB17CF"/>
    <w:rsid w:val="00EB3E4A"/>
    <w:rsid w:val="00EB4569"/>
    <w:rsid w:val="00EB4BF8"/>
    <w:rsid w:val="00EB56BA"/>
    <w:rsid w:val="00EB5E39"/>
    <w:rsid w:val="00EB6200"/>
    <w:rsid w:val="00EB6B97"/>
    <w:rsid w:val="00EB703C"/>
    <w:rsid w:val="00EB7802"/>
    <w:rsid w:val="00EB790D"/>
    <w:rsid w:val="00EC037D"/>
    <w:rsid w:val="00EC06D8"/>
    <w:rsid w:val="00EC26FE"/>
    <w:rsid w:val="00EC2B44"/>
    <w:rsid w:val="00EC3BBA"/>
    <w:rsid w:val="00EC3EB5"/>
    <w:rsid w:val="00EC4ADF"/>
    <w:rsid w:val="00EC4B83"/>
    <w:rsid w:val="00EC5081"/>
    <w:rsid w:val="00EC55CC"/>
    <w:rsid w:val="00EC5608"/>
    <w:rsid w:val="00EC6EFD"/>
    <w:rsid w:val="00ED02CD"/>
    <w:rsid w:val="00ED069B"/>
    <w:rsid w:val="00ED08BC"/>
    <w:rsid w:val="00ED3425"/>
    <w:rsid w:val="00ED4099"/>
    <w:rsid w:val="00ED48CE"/>
    <w:rsid w:val="00ED4BB5"/>
    <w:rsid w:val="00ED5AB4"/>
    <w:rsid w:val="00EE0327"/>
    <w:rsid w:val="00EE05B5"/>
    <w:rsid w:val="00EE19E4"/>
    <w:rsid w:val="00EE1AC7"/>
    <w:rsid w:val="00EE2229"/>
    <w:rsid w:val="00EE4794"/>
    <w:rsid w:val="00EE62EA"/>
    <w:rsid w:val="00EE65EA"/>
    <w:rsid w:val="00EE79C9"/>
    <w:rsid w:val="00EF0F93"/>
    <w:rsid w:val="00EF1F4B"/>
    <w:rsid w:val="00EF2303"/>
    <w:rsid w:val="00EF30A3"/>
    <w:rsid w:val="00EF3148"/>
    <w:rsid w:val="00EF3DAC"/>
    <w:rsid w:val="00EF5ED0"/>
    <w:rsid w:val="00EF6A06"/>
    <w:rsid w:val="00F021F0"/>
    <w:rsid w:val="00F027D2"/>
    <w:rsid w:val="00F029E6"/>
    <w:rsid w:val="00F02BF8"/>
    <w:rsid w:val="00F02FBA"/>
    <w:rsid w:val="00F03F8E"/>
    <w:rsid w:val="00F0515B"/>
    <w:rsid w:val="00F05DFB"/>
    <w:rsid w:val="00F0655E"/>
    <w:rsid w:val="00F065BD"/>
    <w:rsid w:val="00F06688"/>
    <w:rsid w:val="00F07B98"/>
    <w:rsid w:val="00F11A22"/>
    <w:rsid w:val="00F12314"/>
    <w:rsid w:val="00F124EF"/>
    <w:rsid w:val="00F135A0"/>
    <w:rsid w:val="00F1364A"/>
    <w:rsid w:val="00F137F8"/>
    <w:rsid w:val="00F14013"/>
    <w:rsid w:val="00F17A86"/>
    <w:rsid w:val="00F21C5D"/>
    <w:rsid w:val="00F22562"/>
    <w:rsid w:val="00F22E58"/>
    <w:rsid w:val="00F23B72"/>
    <w:rsid w:val="00F24032"/>
    <w:rsid w:val="00F24F28"/>
    <w:rsid w:val="00F25E60"/>
    <w:rsid w:val="00F26499"/>
    <w:rsid w:val="00F26FED"/>
    <w:rsid w:val="00F27A29"/>
    <w:rsid w:val="00F30ED7"/>
    <w:rsid w:val="00F322FF"/>
    <w:rsid w:val="00F350A6"/>
    <w:rsid w:val="00F3670F"/>
    <w:rsid w:val="00F369A4"/>
    <w:rsid w:val="00F36AA2"/>
    <w:rsid w:val="00F3758C"/>
    <w:rsid w:val="00F41F02"/>
    <w:rsid w:val="00F43D83"/>
    <w:rsid w:val="00F44566"/>
    <w:rsid w:val="00F448C0"/>
    <w:rsid w:val="00F4565F"/>
    <w:rsid w:val="00F456A3"/>
    <w:rsid w:val="00F4578B"/>
    <w:rsid w:val="00F457E8"/>
    <w:rsid w:val="00F4696E"/>
    <w:rsid w:val="00F46F9D"/>
    <w:rsid w:val="00F47797"/>
    <w:rsid w:val="00F47824"/>
    <w:rsid w:val="00F52D19"/>
    <w:rsid w:val="00F535AE"/>
    <w:rsid w:val="00F53B35"/>
    <w:rsid w:val="00F5457C"/>
    <w:rsid w:val="00F55058"/>
    <w:rsid w:val="00F55BA1"/>
    <w:rsid w:val="00F56872"/>
    <w:rsid w:val="00F57ABA"/>
    <w:rsid w:val="00F60CAD"/>
    <w:rsid w:val="00F624BB"/>
    <w:rsid w:val="00F65C38"/>
    <w:rsid w:val="00F6692A"/>
    <w:rsid w:val="00F66B94"/>
    <w:rsid w:val="00F70566"/>
    <w:rsid w:val="00F71B07"/>
    <w:rsid w:val="00F73B53"/>
    <w:rsid w:val="00F7419D"/>
    <w:rsid w:val="00F750A2"/>
    <w:rsid w:val="00F756F9"/>
    <w:rsid w:val="00F75C91"/>
    <w:rsid w:val="00F76D70"/>
    <w:rsid w:val="00F7773D"/>
    <w:rsid w:val="00F80DAD"/>
    <w:rsid w:val="00F811D8"/>
    <w:rsid w:val="00F81221"/>
    <w:rsid w:val="00F817CE"/>
    <w:rsid w:val="00F819A4"/>
    <w:rsid w:val="00F8239C"/>
    <w:rsid w:val="00F825F7"/>
    <w:rsid w:val="00F832B7"/>
    <w:rsid w:val="00F83447"/>
    <w:rsid w:val="00F83FE1"/>
    <w:rsid w:val="00F84FD2"/>
    <w:rsid w:val="00F87282"/>
    <w:rsid w:val="00F87994"/>
    <w:rsid w:val="00F87BED"/>
    <w:rsid w:val="00F90A04"/>
    <w:rsid w:val="00F92A3A"/>
    <w:rsid w:val="00F93297"/>
    <w:rsid w:val="00F93C2C"/>
    <w:rsid w:val="00F969E2"/>
    <w:rsid w:val="00FA0826"/>
    <w:rsid w:val="00FA2FF0"/>
    <w:rsid w:val="00FA43AB"/>
    <w:rsid w:val="00FA54C0"/>
    <w:rsid w:val="00FA5793"/>
    <w:rsid w:val="00FA62B1"/>
    <w:rsid w:val="00FB0DD5"/>
    <w:rsid w:val="00FB2696"/>
    <w:rsid w:val="00FB4468"/>
    <w:rsid w:val="00FB4C24"/>
    <w:rsid w:val="00FB511E"/>
    <w:rsid w:val="00FB71D8"/>
    <w:rsid w:val="00FB74E2"/>
    <w:rsid w:val="00FB76DA"/>
    <w:rsid w:val="00FB78E8"/>
    <w:rsid w:val="00FB7BD9"/>
    <w:rsid w:val="00FB7E27"/>
    <w:rsid w:val="00FC23D5"/>
    <w:rsid w:val="00FC271C"/>
    <w:rsid w:val="00FC320A"/>
    <w:rsid w:val="00FC3B5B"/>
    <w:rsid w:val="00FC3F6C"/>
    <w:rsid w:val="00FC4D74"/>
    <w:rsid w:val="00FC7996"/>
    <w:rsid w:val="00FD0EDF"/>
    <w:rsid w:val="00FD0EE4"/>
    <w:rsid w:val="00FD12EF"/>
    <w:rsid w:val="00FD2464"/>
    <w:rsid w:val="00FD2E51"/>
    <w:rsid w:val="00FD2FC3"/>
    <w:rsid w:val="00FD3FB6"/>
    <w:rsid w:val="00FD5E89"/>
    <w:rsid w:val="00FD76E3"/>
    <w:rsid w:val="00FE3D20"/>
    <w:rsid w:val="00FE40F7"/>
    <w:rsid w:val="00FE4E49"/>
    <w:rsid w:val="00FE54E2"/>
    <w:rsid w:val="00FE54FB"/>
    <w:rsid w:val="00FE5E4D"/>
    <w:rsid w:val="00FE761E"/>
    <w:rsid w:val="00FE7B75"/>
    <w:rsid w:val="00FF24F9"/>
    <w:rsid w:val="00FF4020"/>
    <w:rsid w:val="00FF4557"/>
    <w:rsid w:val="00FF5A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E5FB5"/>
  <w15:docId w15:val="{1AAC3578-FA20-47ED-B205-4C21A47C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8419D"/>
    <w:pPr>
      <w:autoSpaceDE w:val="0"/>
      <w:autoSpaceDN w:val="0"/>
      <w:spacing w:line="259" w:lineRule="auto"/>
      <w:ind w:left="0" w:firstLine="0"/>
      <w:jc w:val="left"/>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
    <w:qFormat/>
    <w:rsid w:val="00D570E8"/>
    <w:pPr>
      <w:keepNext/>
      <w:spacing w:before="240" w:after="60"/>
      <w:ind w:left="432"/>
      <w:outlineLvl w:val="0"/>
    </w:pPr>
    <w:rPr>
      <w:rFonts w:ascii="Calibri Light" w:hAnsi="Calibri Light" w:cs="Calibri Light"/>
      <w:b/>
      <w:bCs/>
      <w:kern w:val="32"/>
      <w:sz w:val="32"/>
      <w:szCs w:val="32"/>
    </w:rPr>
  </w:style>
  <w:style w:type="paragraph" w:styleId="Nadpis2">
    <w:name w:val="heading 2"/>
    <w:basedOn w:val="Normlny"/>
    <w:next w:val="Normlny"/>
    <w:link w:val="Nadpis2Char"/>
    <w:uiPriority w:val="9"/>
    <w:qFormat/>
    <w:rsid w:val="00CB2758"/>
    <w:pPr>
      <w:keepNext/>
      <w:spacing w:before="480" w:after="360"/>
      <w:jc w:val="center"/>
      <w:outlineLvl w:val="1"/>
    </w:pPr>
    <w:rPr>
      <w:b/>
      <w:bCs/>
      <w:sz w:val="24"/>
      <w:szCs w:val="24"/>
    </w:rPr>
  </w:style>
  <w:style w:type="paragraph" w:styleId="Nadpis3">
    <w:name w:val="heading 3"/>
    <w:basedOn w:val="Normlny"/>
    <w:next w:val="Normlny"/>
    <w:link w:val="Nadpis3Char"/>
    <w:uiPriority w:val="9"/>
    <w:qFormat/>
    <w:rsid w:val="00D570E8"/>
    <w:pPr>
      <w:keepNext/>
      <w:spacing w:before="240" w:after="60"/>
      <w:outlineLvl w:val="2"/>
    </w:pPr>
    <w:rPr>
      <w:sz w:val="24"/>
      <w:szCs w:val="24"/>
    </w:rPr>
  </w:style>
  <w:style w:type="paragraph" w:styleId="Nadpis4">
    <w:name w:val="heading 4"/>
    <w:basedOn w:val="Normlny"/>
    <w:next w:val="Normlny"/>
    <w:link w:val="Nadpis4Char"/>
    <w:uiPriority w:val="9"/>
    <w:qFormat/>
    <w:rsid w:val="00D570E8"/>
    <w:pPr>
      <w:keepNext/>
      <w:spacing w:before="240" w:after="60"/>
      <w:outlineLvl w:val="3"/>
    </w:pPr>
    <w:rPr>
      <w:rFonts w:ascii="Calibri" w:hAnsi="Calibri" w:cs="Calibri"/>
      <w:b/>
      <w:bCs/>
      <w:sz w:val="28"/>
      <w:szCs w:val="28"/>
    </w:rPr>
  </w:style>
  <w:style w:type="paragraph" w:styleId="Nadpis5">
    <w:name w:val="heading 5"/>
    <w:basedOn w:val="Normlny"/>
    <w:next w:val="Normlny"/>
    <w:link w:val="Nadpis5Char"/>
    <w:uiPriority w:val="9"/>
    <w:qFormat/>
    <w:rsid w:val="00D570E8"/>
    <w:pPr>
      <w:spacing w:before="240" w:after="60"/>
      <w:outlineLvl w:val="4"/>
    </w:pPr>
    <w:rPr>
      <w:rFonts w:ascii="Calibri" w:hAnsi="Calibri" w:cs="Calibri"/>
      <w:b/>
      <w:bCs/>
      <w:i/>
      <w:iCs/>
      <w:sz w:val="26"/>
      <w:szCs w:val="26"/>
    </w:rPr>
  </w:style>
  <w:style w:type="paragraph" w:styleId="Nadpis6">
    <w:name w:val="heading 6"/>
    <w:basedOn w:val="Normlny"/>
    <w:next w:val="Normlny"/>
    <w:link w:val="Nadpis6Char"/>
    <w:uiPriority w:val="9"/>
    <w:qFormat/>
    <w:rsid w:val="00D570E8"/>
    <w:pPr>
      <w:spacing w:before="240" w:after="60"/>
      <w:outlineLvl w:val="5"/>
    </w:pPr>
    <w:rPr>
      <w:b/>
      <w:bCs/>
      <w:sz w:val="22"/>
      <w:szCs w:val="22"/>
    </w:rPr>
  </w:style>
  <w:style w:type="paragraph" w:styleId="Nadpis7">
    <w:name w:val="heading 7"/>
    <w:basedOn w:val="Normlny"/>
    <w:next w:val="Normlny"/>
    <w:link w:val="Nadpis7Char"/>
    <w:uiPriority w:val="9"/>
    <w:qFormat/>
    <w:rsid w:val="007B7ED0"/>
    <w:pPr>
      <w:spacing w:before="240" w:after="60"/>
      <w:outlineLvl w:val="6"/>
    </w:pPr>
    <w:rPr>
      <w:rFonts w:ascii="Calibri" w:hAnsi="Calibri" w:cs="Calibri"/>
      <w:sz w:val="24"/>
      <w:szCs w:val="24"/>
    </w:rPr>
  </w:style>
  <w:style w:type="paragraph" w:styleId="Nadpis8">
    <w:name w:val="heading 8"/>
    <w:basedOn w:val="Normlny"/>
    <w:next w:val="Normlny"/>
    <w:link w:val="Nadpis8Char"/>
    <w:uiPriority w:val="9"/>
    <w:qFormat/>
    <w:rsid w:val="00D570E8"/>
    <w:pPr>
      <w:spacing w:before="240" w:after="60"/>
      <w:outlineLvl w:val="7"/>
    </w:pPr>
    <w:rPr>
      <w:rFonts w:ascii="Calibri" w:hAnsi="Calibri" w:cs="Calibri"/>
      <w:i/>
      <w:iCs/>
      <w:sz w:val="24"/>
      <w:szCs w:val="24"/>
    </w:rPr>
  </w:style>
  <w:style w:type="paragraph" w:styleId="Nadpis9">
    <w:name w:val="heading 9"/>
    <w:basedOn w:val="Normlny"/>
    <w:next w:val="Normlny"/>
    <w:link w:val="Nadpis9Char"/>
    <w:uiPriority w:val="9"/>
    <w:qFormat/>
    <w:rsid w:val="00D570E8"/>
    <w:pPr>
      <w:spacing w:before="240" w:after="60"/>
      <w:outlineLvl w:val="8"/>
    </w:pPr>
    <w:rPr>
      <w:rFonts w:ascii="Calibri Light" w:hAnsi="Calibri Light" w:cs="Calibri Light"/>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570E8"/>
    <w:rPr>
      <w:rFonts w:ascii="Calibri Light" w:eastAsia="Times New Roman" w:hAnsi="Calibri Light" w:cs="Calibri Light"/>
      <w:b/>
      <w:bCs/>
      <w:kern w:val="32"/>
      <w:sz w:val="32"/>
      <w:szCs w:val="32"/>
      <w:lang w:eastAsia="sk-SK"/>
    </w:rPr>
  </w:style>
  <w:style w:type="character" w:customStyle="1" w:styleId="Nadpis2Char">
    <w:name w:val="Nadpis 2 Char"/>
    <w:basedOn w:val="Predvolenpsmoodseku"/>
    <w:link w:val="Nadpis2"/>
    <w:uiPriority w:val="9"/>
    <w:rsid w:val="00CB2758"/>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
    <w:rsid w:val="00D570E8"/>
    <w:rPr>
      <w:rFonts w:ascii="Times New Roman" w:eastAsia="Times New Roman" w:hAnsi="Times New Roman" w:cs="Times New Roman"/>
      <w:sz w:val="24"/>
      <w:szCs w:val="24"/>
      <w:lang w:eastAsia="sk-SK"/>
    </w:rPr>
  </w:style>
  <w:style w:type="character" w:customStyle="1" w:styleId="Nadpis4Char">
    <w:name w:val="Nadpis 4 Char"/>
    <w:basedOn w:val="Predvolenpsmoodseku"/>
    <w:link w:val="Nadpis4"/>
    <w:uiPriority w:val="9"/>
    <w:rsid w:val="00D570E8"/>
    <w:rPr>
      <w:rFonts w:ascii="Calibri" w:eastAsia="Times New Roman" w:hAnsi="Calibri" w:cs="Calibri"/>
      <w:b/>
      <w:bCs/>
      <w:sz w:val="28"/>
      <w:szCs w:val="28"/>
      <w:lang w:eastAsia="sk-SK"/>
    </w:rPr>
  </w:style>
  <w:style w:type="character" w:customStyle="1" w:styleId="Nadpis5Char">
    <w:name w:val="Nadpis 5 Char"/>
    <w:basedOn w:val="Predvolenpsmoodseku"/>
    <w:link w:val="Nadpis5"/>
    <w:uiPriority w:val="9"/>
    <w:rsid w:val="00D570E8"/>
    <w:rPr>
      <w:rFonts w:ascii="Calibri" w:eastAsia="Times New Roman" w:hAnsi="Calibri" w:cs="Calibri"/>
      <w:b/>
      <w:bCs/>
      <w:i/>
      <w:iCs/>
      <w:sz w:val="26"/>
      <w:szCs w:val="26"/>
      <w:lang w:eastAsia="sk-SK"/>
    </w:rPr>
  </w:style>
  <w:style w:type="character" w:customStyle="1" w:styleId="Nadpis6Char">
    <w:name w:val="Nadpis 6 Char"/>
    <w:basedOn w:val="Predvolenpsmoodseku"/>
    <w:link w:val="Nadpis6"/>
    <w:uiPriority w:val="9"/>
    <w:rsid w:val="00D570E8"/>
    <w:rPr>
      <w:rFonts w:ascii="Times New Roman" w:eastAsia="Times New Roman" w:hAnsi="Times New Roman" w:cs="Times New Roman"/>
      <w:b/>
      <w:bCs/>
      <w:lang w:eastAsia="sk-SK"/>
    </w:rPr>
  </w:style>
  <w:style w:type="character" w:customStyle="1" w:styleId="Nadpis7Char">
    <w:name w:val="Nadpis 7 Char"/>
    <w:basedOn w:val="Predvolenpsmoodseku"/>
    <w:link w:val="Nadpis7"/>
    <w:uiPriority w:val="9"/>
    <w:rsid w:val="007B7ED0"/>
    <w:rPr>
      <w:rFonts w:ascii="Calibri" w:eastAsia="Times New Roman" w:hAnsi="Calibri" w:cs="Calibri"/>
      <w:sz w:val="24"/>
      <w:szCs w:val="24"/>
      <w:lang w:eastAsia="sk-SK"/>
    </w:rPr>
  </w:style>
  <w:style w:type="character" w:customStyle="1" w:styleId="Nadpis8Char">
    <w:name w:val="Nadpis 8 Char"/>
    <w:basedOn w:val="Predvolenpsmoodseku"/>
    <w:link w:val="Nadpis8"/>
    <w:uiPriority w:val="9"/>
    <w:rsid w:val="00D570E8"/>
    <w:rPr>
      <w:rFonts w:ascii="Calibri" w:eastAsia="Times New Roman" w:hAnsi="Calibri" w:cs="Calibri"/>
      <w:i/>
      <w:iCs/>
      <w:sz w:val="24"/>
      <w:szCs w:val="24"/>
      <w:lang w:eastAsia="sk-SK"/>
    </w:rPr>
  </w:style>
  <w:style w:type="character" w:customStyle="1" w:styleId="Nadpis9Char">
    <w:name w:val="Nadpis 9 Char"/>
    <w:basedOn w:val="Predvolenpsmoodseku"/>
    <w:link w:val="Nadpis9"/>
    <w:uiPriority w:val="9"/>
    <w:rsid w:val="00D570E8"/>
    <w:rPr>
      <w:rFonts w:ascii="Calibri Light" w:eastAsia="Times New Roman" w:hAnsi="Calibri Light" w:cs="Calibri Light"/>
      <w:lang w:eastAsia="sk-SK"/>
    </w:rPr>
  </w:style>
  <w:style w:type="character" w:customStyle="1" w:styleId="Heading1Char1">
    <w:name w:val="Heading 1 Char1"/>
    <w:rsid w:val="00D570E8"/>
    <w:rPr>
      <w:rFonts w:ascii="Calibri Light" w:hAnsi="Calibri Light" w:cs="Calibri Light"/>
      <w:b/>
      <w:bCs/>
      <w:kern w:val="32"/>
      <w:sz w:val="32"/>
      <w:szCs w:val="32"/>
    </w:rPr>
  </w:style>
  <w:style w:type="paragraph" w:customStyle="1" w:styleId="Hlavika1Hlavika1CharChar2CharCharChar1CharCharCharChar1CharCharCharChar2CharCharChar2CharCharChar3CharCharCharCharChar">
    <w:name w:val="Hlavička.1.Hlavička1.Char Char2.Char Char Char1.Char Char Char Char1.Char Char Char Char2.Char Char Char2.Char Char Char3.Char Char.Char Char Char"/>
    <w:basedOn w:val="Normlny"/>
    <w:rsid w:val="00D570E8"/>
    <w:pPr>
      <w:tabs>
        <w:tab w:val="center" w:pos="4703"/>
        <w:tab w:val="right" w:pos="9406"/>
      </w:tabs>
    </w:pPr>
  </w:style>
  <w:style w:type="character" w:customStyle="1" w:styleId="HeaderChar1CharHlavika1CharCharChar2CharCharCharChar1CharCharCharCharChar1CharCharCharCharChar2CharCharCharChar2CharCharCharChar3CharCharCharChar4CharCharCharCharCharCharChar2">
    <w:name w:val="Header Char.1 Char.Hlavička1 Char.Char Char2 Char.Char Char Char1 Char.Char Char Char Char1 Char.Char Char Char Char2 Char.Char Char Char2 Char.Char Char Char3 Char.Char Char Char4.Char Char Char Char.Char Char Char2"/>
    <w:rsid w:val="00D570E8"/>
    <w:rPr>
      <w:rFonts w:ascii="Times New Roman" w:hAnsi="Times New Roman" w:cs="Times New Roman"/>
      <w:sz w:val="20"/>
      <w:szCs w:val="20"/>
    </w:rPr>
  </w:style>
  <w:style w:type="paragraph" w:styleId="Pta">
    <w:name w:val="footer"/>
    <w:basedOn w:val="Normlny"/>
    <w:link w:val="PtaChar"/>
    <w:uiPriority w:val="99"/>
    <w:rsid w:val="00D570E8"/>
    <w:pPr>
      <w:tabs>
        <w:tab w:val="center" w:pos="4703"/>
        <w:tab w:val="right" w:pos="9406"/>
      </w:tabs>
    </w:pPr>
  </w:style>
  <w:style w:type="character" w:customStyle="1" w:styleId="PtaChar">
    <w:name w:val="Päta Char"/>
    <w:basedOn w:val="Predvolenpsmoodseku"/>
    <w:link w:val="Pta"/>
    <w:uiPriority w:val="99"/>
    <w:rsid w:val="00D570E8"/>
    <w:rPr>
      <w:rFonts w:ascii="Times New Roman" w:eastAsia="Times New Roman" w:hAnsi="Times New Roman" w:cs="Times New Roman"/>
      <w:sz w:val="20"/>
      <w:szCs w:val="20"/>
      <w:lang w:eastAsia="sk-SK"/>
    </w:rPr>
  </w:style>
  <w:style w:type="character" w:styleId="Hypertextovprepojenie">
    <w:name w:val="Hyperlink"/>
    <w:uiPriority w:val="99"/>
    <w:rsid w:val="00D570E8"/>
    <w:rPr>
      <w:rFonts w:cs="Times New Roman"/>
      <w:color w:val="008080"/>
      <w:u w:val="single"/>
    </w:rPr>
  </w:style>
  <w:style w:type="paragraph" w:styleId="Nzov">
    <w:name w:val="Title"/>
    <w:basedOn w:val="Normlny"/>
    <w:next w:val="Normlny"/>
    <w:link w:val="NzovChar"/>
    <w:uiPriority w:val="10"/>
    <w:qFormat/>
    <w:rsid w:val="00D570E8"/>
    <w:rPr>
      <w:rFonts w:ascii="Calibri Light" w:hAnsi="Calibri Light" w:cs="Calibri Light"/>
      <w:spacing w:val="-10"/>
      <w:kern w:val="28"/>
      <w:sz w:val="56"/>
      <w:szCs w:val="56"/>
    </w:rPr>
  </w:style>
  <w:style w:type="character" w:customStyle="1" w:styleId="NzovChar">
    <w:name w:val="Názov Char"/>
    <w:basedOn w:val="Predvolenpsmoodseku"/>
    <w:link w:val="Nzov"/>
    <w:uiPriority w:val="10"/>
    <w:rsid w:val="00D570E8"/>
    <w:rPr>
      <w:rFonts w:ascii="Calibri Light" w:eastAsia="Times New Roman" w:hAnsi="Calibri Light" w:cs="Calibri Light"/>
      <w:spacing w:val="-10"/>
      <w:kern w:val="28"/>
      <w:sz w:val="56"/>
      <w:szCs w:val="56"/>
      <w:lang w:eastAsia="sk-SK"/>
    </w:rPr>
  </w:style>
  <w:style w:type="paragraph" w:styleId="Odsekzoznamu">
    <w:name w:val="List Paragraph"/>
    <w:aliases w:val="Bullet Number,lp1,lp11,List Paragraph11,Bullet 1,Use Case List Paragraph,Medium List 2 - Accent 41,body,Odrážky,Bulleted Text,Bullet List,ODRAZKY PRVA UROVEN,Odstavec se seznamem,Odsek,ZOZNAM,Tabuľka,FooterText,numbered,Numbered List"/>
    <w:basedOn w:val="Normlny"/>
    <w:link w:val="OdsekzoznamuChar"/>
    <w:uiPriority w:val="34"/>
    <w:qFormat/>
    <w:rsid w:val="00D570E8"/>
    <w:pPr>
      <w:ind w:left="720"/>
    </w:pPr>
  </w:style>
  <w:style w:type="character" w:customStyle="1" w:styleId="OdsekzoznamuChar">
    <w:name w:val="Odsek zoznamu Char"/>
    <w:aliases w:val="Bullet Number Char,lp1 Char,lp11 Char,List Paragraph11 Char,Bullet 1 Char,Use Case List Paragraph Char,Medium List 2 - Accent 41 Char,body Char,Odrážky Char,Bulleted Text Char,Bullet List Char,ODRAZKY PRVA UROVEN Char,Odsek Char"/>
    <w:link w:val="Odsekzoznamu"/>
    <w:uiPriority w:val="34"/>
    <w:qFormat/>
    <w:rsid w:val="0021565B"/>
    <w:rPr>
      <w:rFonts w:ascii="Times New Roman" w:eastAsia="Times New Roman" w:hAnsi="Times New Roman" w:cs="Times New Roman"/>
      <w:sz w:val="20"/>
      <w:szCs w:val="20"/>
      <w:lang w:eastAsia="sk-SK"/>
    </w:rPr>
  </w:style>
  <w:style w:type="character" w:customStyle="1" w:styleId="ListParagraphChar">
    <w:name w:val="List Paragraph Char"/>
    <w:rsid w:val="00D570E8"/>
    <w:rPr>
      <w:rFonts w:ascii="Times New Roman" w:hAnsi="Times New Roman" w:cs="Times New Roman"/>
      <w:sz w:val="20"/>
      <w:szCs w:val="20"/>
    </w:rPr>
  </w:style>
  <w:style w:type="character" w:customStyle="1" w:styleId="OdkaznakomentrZnakapoznmky">
    <w:name w:val="Odkaz na komentár.Značka poznámky"/>
    <w:rsid w:val="00D570E8"/>
    <w:rPr>
      <w:rFonts w:cs="Times New Roman"/>
      <w:sz w:val="16"/>
      <w:szCs w:val="16"/>
    </w:rPr>
  </w:style>
  <w:style w:type="paragraph" w:customStyle="1" w:styleId="TextkomentraTextpoznmky">
    <w:name w:val="Text komentára.Text poznámky"/>
    <w:basedOn w:val="Normlny"/>
    <w:rsid w:val="00D570E8"/>
  </w:style>
  <w:style w:type="character" w:customStyle="1" w:styleId="CommentTextCharTextpoznmkyChar">
    <w:name w:val="Comment Text Char.Text poznámky Char"/>
    <w:rsid w:val="00D570E8"/>
    <w:rPr>
      <w:rFonts w:ascii="Times New Roman" w:hAnsi="Times New Roman" w:cs="Times New Roman"/>
      <w:sz w:val="20"/>
      <w:szCs w:val="20"/>
    </w:rPr>
  </w:style>
  <w:style w:type="paragraph" w:styleId="Textkomentra">
    <w:name w:val="annotation text"/>
    <w:basedOn w:val="Normlny"/>
    <w:link w:val="TextkomentraChar"/>
    <w:uiPriority w:val="99"/>
    <w:qFormat/>
    <w:rsid w:val="00D570E8"/>
  </w:style>
  <w:style w:type="character" w:customStyle="1" w:styleId="TextkomentraChar">
    <w:name w:val="Text komentára Char"/>
    <w:basedOn w:val="Predvolenpsmoodseku"/>
    <w:link w:val="Textkomentra"/>
    <w:uiPriority w:val="99"/>
    <w:rsid w:val="00D570E8"/>
    <w:rPr>
      <w:rFonts w:ascii="Times New Roman" w:eastAsia="Times New Roman" w:hAnsi="Times New Roman" w:cs="Times New Roman"/>
      <w:sz w:val="20"/>
      <w:szCs w:val="20"/>
      <w:lang w:eastAsia="sk-SK"/>
    </w:rPr>
  </w:style>
  <w:style w:type="paragraph" w:styleId="Predmetkomentra">
    <w:name w:val="annotation subject"/>
    <w:basedOn w:val="TextkomentraTextpoznmky"/>
    <w:next w:val="TextkomentraTextpoznmky"/>
    <w:link w:val="PredmetkomentraChar"/>
    <w:uiPriority w:val="99"/>
    <w:rsid w:val="00D570E8"/>
    <w:rPr>
      <w:b/>
      <w:bCs/>
    </w:rPr>
  </w:style>
  <w:style w:type="character" w:customStyle="1" w:styleId="PredmetkomentraChar">
    <w:name w:val="Predmet komentára Char"/>
    <w:basedOn w:val="TextkomentraChar"/>
    <w:link w:val="Predmetkomentra"/>
    <w:uiPriority w:val="99"/>
    <w:rsid w:val="00D570E8"/>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rsid w:val="00D570E8"/>
    <w:rPr>
      <w:rFonts w:ascii="Segoe UI" w:hAnsi="Segoe UI" w:cs="Segoe UI"/>
      <w:sz w:val="18"/>
      <w:szCs w:val="18"/>
    </w:rPr>
  </w:style>
  <w:style w:type="character" w:customStyle="1" w:styleId="TextbublinyChar">
    <w:name w:val="Text bubliny Char"/>
    <w:basedOn w:val="Predvolenpsmoodseku"/>
    <w:link w:val="Textbubliny"/>
    <w:uiPriority w:val="99"/>
    <w:rsid w:val="00D570E8"/>
    <w:rPr>
      <w:rFonts w:ascii="Segoe UI" w:eastAsia="Times New Roman" w:hAnsi="Segoe UI" w:cs="Segoe UI"/>
      <w:sz w:val="18"/>
      <w:szCs w:val="18"/>
      <w:lang w:eastAsia="sk-SK"/>
    </w:rPr>
  </w:style>
  <w:style w:type="paragraph" w:styleId="Hlavikaobsahu">
    <w:name w:val="TOC Heading"/>
    <w:basedOn w:val="Nadpis1"/>
    <w:next w:val="Normlny"/>
    <w:uiPriority w:val="39"/>
    <w:qFormat/>
    <w:rsid w:val="00D570E8"/>
    <w:pPr>
      <w:keepLines/>
      <w:spacing w:after="0"/>
      <w:ind w:left="0"/>
      <w:outlineLvl w:val="9"/>
    </w:pPr>
    <w:rPr>
      <w:b w:val="0"/>
      <w:bCs w:val="0"/>
      <w:color w:val="008080"/>
      <w:kern w:val="0"/>
    </w:rPr>
  </w:style>
  <w:style w:type="paragraph" w:styleId="Obsah1">
    <w:name w:val="toc 1"/>
    <w:basedOn w:val="Normlny"/>
    <w:next w:val="Normlny"/>
    <w:autoRedefine/>
    <w:uiPriority w:val="39"/>
    <w:rsid w:val="00D570E8"/>
    <w:pPr>
      <w:spacing w:after="100" w:line="276" w:lineRule="auto"/>
      <w:jc w:val="both"/>
    </w:pPr>
    <w:rPr>
      <w:rFonts w:ascii="Calibri" w:hAnsi="Calibri" w:cs="Calibri"/>
      <w:sz w:val="18"/>
      <w:szCs w:val="18"/>
    </w:rPr>
  </w:style>
  <w:style w:type="paragraph" w:styleId="Revzia">
    <w:name w:val="Revision"/>
    <w:hidden/>
    <w:uiPriority w:val="99"/>
    <w:rsid w:val="00D570E8"/>
    <w:pPr>
      <w:autoSpaceDE w:val="0"/>
      <w:autoSpaceDN w:val="0"/>
      <w:ind w:left="0" w:firstLine="0"/>
      <w:jc w:val="left"/>
    </w:pPr>
    <w:rPr>
      <w:rFonts w:ascii="Times New Roman" w:eastAsia="Times New Roman" w:hAnsi="Times New Roman" w:cs="Times New Roman"/>
      <w:sz w:val="20"/>
      <w:szCs w:val="20"/>
      <w:lang w:val="en-US" w:eastAsia="sk-SK"/>
    </w:rPr>
  </w:style>
  <w:style w:type="paragraph" w:customStyle="1" w:styleId="SPnadpis0">
    <w:name w:val="SP_nadpis0"/>
    <w:basedOn w:val="Normlny"/>
    <w:rsid w:val="00D570E8"/>
    <w:pPr>
      <w:spacing w:before="240"/>
      <w:jc w:val="right"/>
    </w:pPr>
    <w:rPr>
      <w:rFonts w:ascii="Arial" w:hAnsi="Arial" w:cs="Arial"/>
      <w:b/>
      <w:bCs/>
      <w:caps/>
      <w:color w:val="808080"/>
      <w:sz w:val="24"/>
      <w:szCs w:val="24"/>
    </w:rPr>
  </w:style>
  <w:style w:type="paragraph" w:styleId="Zarkazkladnhotextu2">
    <w:name w:val="Body Text Indent 2"/>
    <w:basedOn w:val="Normlny"/>
    <w:link w:val="Zarkazkladnhotextu2Char"/>
    <w:uiPriority w:val="99"/>
    <w:rsid w:val="00D570E8"/>
    <w:pPr>
      <w:ind w:left="709"/>
      <w:jc w:val="both"/>
    </w:pPr>
    <w:rPr>
      <w:sz w:val="24"/>
      <w:szCs w:val="24"/>
    </w:rPr>
  </w:style>
  <w:style w:type="character" w:customStyle="1" w:styleId="Zarkazkladnhotextu2Char">
    <w:name w:val="Zarážka základného textu 2 Char"/>
    <w:basedOn w:val="Predvolenpsmoodseku"/>
    <w:link w:val="Zarkazkladnhotextu2"/>
    <w:uiPriority w:val="99"/>
    <w:rsid w:val="00D570E8"/>
    <w:rPr>
      <w:rFonts w:ascii="Times New Roman" w:eastAsia="Times New Roman" w:hAnsi="Times New Roman" w:cs="Times New Roman"/>
      <w:sz w:val="24"/>
      <w:szCs w:val="24"/>
      <w:lang w:eastAsia="sk-SK"/>
    </w:rPr>
  </w:style>
  <w:style w:type="paragraph" w:customStyle="1" w:styleId="SPnadpis3">
    <w:name w:val="SP_nadpis3"/>
    <w:basedOn w:val="Normlny"/>
    <w:rsid w:val="00D570E8"/>
    <w:pPr>
      <w:numPr>
        <w:numId w:val="1"/>
      </w:numPr>
      <w:spacing w:before="240"/>
      <w:jc w:val="both"/>
    </w:pPr>
    <w:rPr>
      <w:rFonts w:ascii="Arial" w:hAnsi="Arial" w:cs="Arial"/>
      <w:b/>
      <w:bCs/>
      <w:smallCaps/>
    </w:rPr>
  </w:style>
  <w:style w:type="character" w:customStyle="1" w:styleId="apple-converted-space">
    <w:name w:val="apple-converted-space"/>
    <w:rsid w:val="00D570E8"/>
    <w:rPr>
      <w:rFonts w:cs="Times New Roman"/>
    </w:rPr>
  </w:style>
  <w:style w:type="character" w:customStyle="1" w:styleId="FontStyle81">
    <w:name w:val="Font Style81"/>
    <w:rsid w:val="00D570E8"/>
    <w:rPr>
      <w:rFonts w:ascii="Arial Narrow" w:hAnsi="Arial Narrow" w:cs="Arial Narrow"/>
      <w:sz w:val="18"/>
      <w:szCs w:val="18"/>
    </w:rPr>
  </w:style>
  <w:style w:type="character" w:customStyle="1" w:styleId="FontStyle77">
    <w:name w:val="Font Style77"/>
    <w:rsid w:val="00D570E8"/>
    <w:rPr>
      <w:rFonts w:ascii="Arial Narrow" w:hAnsi="Arial Narrow" w:cs="Arial Narrow"/>
      <w:b/>
      <w:bCs/>
      <w:sz w:val="18"/>
      <w:szCs w:val="18"/>
    </w:rPr>
  </w:style>
  <w:style w:type="paragraph" w:styleId="Normlnywebov">
    <w:name w:val="Normal (Web)"/>
    <w:basedOn w:val="Normlny"/>
    <w:uiPriority w:val="99"/>
    <w:qFormat/>
    <w:rsid w:val="00D570E8"/>
    <w:pPr>
      <w:spacing w:before="100" w:after="100"/>
    </w:pPr>
    <w:rPr>
      <w:color w:val="000000"/>
      <w:sz w:val="24"/>
      <w:szCs w:val="24"/>
    </w:rPr>
  </w:style>
  <w:style w:type="paragraph" w:customStyle="1" w:styleId="BodyText22">
    <w:name w:val="Body Text 22"/>
    <w:basedOn w:val="Normlny"/>
    <w:rsid w:val="00D570E8"/>
    <w:pPr>
      <w:tabs>
        <w:tab w:val="left" w:pos="900"/>
      </w:tabs>
      <w:ind w:left="900"/>
      <w:jc w:val="both"/>
    </w:pPr>
  </w:style>
  <w:style w:type="paragraph" w:customStyle="1" w:styleId="Style9">
    <w:name w:val="Style9"/>
    <w:basedOn w:val="Normlny"/>
    <w:rsid w:val="00D570E8"/>
    <w:pPr>
      <w:widowControl w:val="0"/>
      <w:spacing w:line="1060" w:lineRule="exact"/>
      <w:ind w:firstLine="2220"/>
      <w:jc w:val="both"/>
    </w:pPr>
    <w:rPr>
      <w:sz w:val="24"/>
      <w:szCs w:val="24"/>
    </w:rPr>
  </w:style>
  <w:style w:type="character" w:customStyle="1" w:styleId="FontStyle15">
    <w:name w:val="Font Style15"/>
    <w:rsid w:val="00D570E8"/>
    <w:rPr>
      <w:rFonts w:ascii="Times New Roman" w:hAnsi="Times New Roman" w:cs="Times New Roman"/>
      <w:sz w:val="88"/>
      <w:szCs w:val="88"/>
    </w:rPr>
  </w:style>
  <w:style w:type="character" w:customStyle="1" w:styleId="FontStyle33">
    <w:name w:val="Font Style33"/>
    <w:rsid w:val="00D570E8"/>
    <w:rPr>
      <w:rFonts w:ascii="Bookman Old Style" w:hAnsi="Bookman Old Style" w:cs="Bookman Old Style"/>
      <w:sz w:val="12"/>
      <w:szCs w:val="12"/>
    </w:rPr>
  </w:style>
  <w:style w:type="paragraph" w:styleId="Textpoznmkypodiarou">
    <w:name w:val="footnote text"/>
    <w:aliases w:val="Char,Text poznámky pod čiarou 007,_Poznámka pod čiarou"/>
    <w:basedOn w:val="Normlny"/>
    <w:link w:val="TextpoznmkypodiarouChar"/>
    <w:rsid w:val="00D570E8"/>
  </w:style>
  <w:style w:type="character" w:customStyle="1" w:styleId="TextpoznmkypodiarouChar">
    <w:name w:val="Text poznámky pod čiarou Char"/>
    <w:aliases w:val="Char Char,Text poznámky pod čiarou 007 Char,_Poznámka pod čiarou Char"/>
    <w:basedOn w:val="Predvolenpsmoodseku"/>
    <w:link w:val="Textpoznmkypodiarou"/>
    <w:qFormat/>
    <w:rsid w:val="00D570E8"/>
    <w:rPr>
      <w:rFonts w:ascii="Times New Roman" w:eastAsia="Times New Roman" w:hAnsi="Times New Roman" w:cs="Times New Roman"/>
      <w:sz w:val="20"/>
      <w:szCs w:val="20"/>
      <w:lang w:eastAsia="sk-SK"/>
    </w:rPr>
  </w:style>
  <w:style w:type="character" w:styleId="Odkaznapoznmkupodiarou">
    <w:name w:val="footnote reference"/>
    <w:rsid w:val="00D570E8"/>
    <w:rPr>
      <w:rFonts w:cs="Times New Roman"/>
      <w:vertAlign w:val="superscript"/>
    </w:rPr>
  </w:style>
  <w:style w:type="paragraph" w:styleId="Zkladntext2">
    <w:name w:val="Body Text 2"/>
    <w:basedOn w:val="Normlny"/>
    <w:link w:val="Zkladntext2Char"/>
    <w:semiHidden/>
    <w:rsid w:val="00D570E8"/>
    <w:pPr>
      <w:spacing w:after="120" w:line="480" w:lineRule="auto"/>
    </w:pPr>
  </w:style>
  <w:style w:type="character" w:customStyle="1" w:styleId="Zkladntext2Char">
    <w:name w:val="Základný text 2 Char"/>
    <w:basedOn w:val="Predvolenpsmoodseku"/>
    <w:link w:val="Zkladntext2"/>
    <w:semiHidden/>
    <w:rsid w:val="00D570E8"/>
    <w:rPr>
      <w:rFonts w:ascii="Times New Roman" w:eastAsia="Times New Roman" w:hAnsi="Times New Roman" w:cs="Times New Roman"/>
      <w:sz w:val="20"/>
      <w:szCs w:val="20"/>
      <w:lang w:eastAsia="sk-SK"/>
    </w:rPr>
  </w:style>
  <w:style w:type="paragraph" w:customStyle="1" w:styleId="wazza03">
    <w:name w:val="wazza_03"/>
    <w:basedOn w:val="Normlny"/>
    <w:rsid w:val="00D570E8"/>
    <w:pPr>
      <w:spacing w:before="120"/>
      <w:jc w:val="center"/>
    </w:pPr>
    <w:rPr>
      <w:rFonts w:ascii="Arial" w:hAnsi="Arial" w:cs="Arial"/>
      <w:b/>
      <w:bCs/>
      <w:caps/>
      <w:color w:val="808080"/>
      <w:sz w:val="22"/>
      <w:szCs w:val="22"/>
    </w:rPr>
  </w:style>
  <w:style w:type="paragraph" w:customStyle="1" w:styleId="Odstavecseseznamem1">
    <w:name w:val="Odstavec se seznamem1"/>
    <w:basedOn w:val="Normlny"/>
    <w:uiPriority w:val="34"/>
    <w:rsid w:val="00D570E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semiHidden/>
    <w:rsid w:val="00D570E8"/>
    <w:rPr>
      <w:rFonts w:ascii="Consolas" w:hAnsi="Consolas" w:cs="Consolas"/>
      <w:sz w:val="21"/>
      <w:szCs w:val="21"/>
    </w:rPr>
  </w:style>
  <w:style w:type="character" w:customStyle="1" w:styleId="ObyajntextChar">
    <w:name w:val="Obyčajný text Char"/>
    <w:basedOn w:val="Predvolenpsmoodseku"/>
    <w:link w:val="Obyajntext"/>
    <w:semiHidden/>
    <w:rsid w:val="00D570E8"/>
    <w:rPr>
      <w:rFonts w:ascii="Consolas" w:eastAsia="Times New Roman" w:hAnsi="Consolas" w:cs="Consolas"/>
      <w:sz w:val="21"/>
      <w:szCs w:val="21"/>
      <w:lang w:eastAsia="sk-SK"/>
    </w:rPr>
  </w:style>
  <w:style w:type="paragraph" w:customStyle="1" w:styleId="Vchodzie">
    <w:name w:val="Východzie"/>
    <w:rsid w:val="00D570E8"/>
    <w:pPr>
      <w:widowControl w:val="0"/>
      <w:autoSpaceDE w:val="0"/>
      <w:autoSpaceDN w:val="0"/>
      <w:ind w:left="0" w:firstLine="0"/>
      <w:jc w:val="left"/>
    </w:pPr>
    <w:rPr>
      <w:rFonts w:ascii="Times New Roman" w:eastAsia="Times New Roman" w:hAnsi="Times New Roman" w:cs="Times New Roman"/>
      <w:sz w:val="24"/>
      <w:szCs w:val="24"/>
      <w:lang w:val="en-US" w:eastAsia="sk-SK"/>
    </w:rPr>
  </w:style>
  <w:style w:type="paragraph" w:styleId="Obsah3">
    <w:name w:val="toc 3"/>
    <w:basedOn w:val="Normlny"/>
    <w:next w:val="Normlny"/>
    <w:autoRedefine/>
    <w:uiPriority w:val="39"/>
    <w:rsid w:val="00D570E8"/>
    <w:pPr>
      <w:spacing w:after="100"/>
      <w:ind w:left="400"/>
    </w:pPr>
  </w:style>
  <w:style w:type="paragraph" w:styleId="Obsah2">
    <w:name w:val="toc 2"/>
    <w:basedOn w:val="Normlny"/>
    <w:next w:val="Normlny"/>
    <w:autoRedefine/>
    <w:uiPriority w:val="39"/>
    <w:rsid w:val="00D570E8"/>
    <w:pPr>
      <w:spacing w:after="100"/>
      <w:ind w:left="200"/>
    </w:pPr>
  </w:style>
  <w:style w:type="character" w:customStyle="1" w:styleId="FontStyle19">
    <w:name w:val="Font Style19"/>
    <w:rsid w:val="00D570E8"/>
    <w:rPr>
      <w:rFonts w:ascii="Tahoma" w:hAnsi="Tahoma" w:cs="Tahoma"/>
      <w:sz w:val="18"/>
      <w:szCs w:val="18"/>
    </w:rPr>
  </w:style>
  <w:style w:type="paragraph" w:customStyle="1" w:styleId="Style7">
    <w:name w:val="Style7"/>
    <w:basedOn w:val="Normlny"/>
    <w:rsid w:val="00D570E8"/>
    <w:pPr>
      <w:widowControl w:val="0"/>
      <w:spacing w:line="240" w:lineRule="exact"/>
    </w:pPr>
    <w:rPr>
      <w:rFonts w:ascii="Tahoma" w:hAnsi="Tahoma" w:cs="Tahoma"/>
      <w:sz w:val="24"/>
      <w:szCs w:val="24"/>
    </w:rPr>
  </w:style>
  <w:style w:type="paragraph" w:styleId="Zkladntext3">
    <w:name w:val="Body Text 3"/>
    <w:basedOn w:val="Normlny"/>
    <w:link w:val="Zkladntext3Char"/>
    <w:semiHidden/>
    <w:rsid w:val="00D570E8"/>
    <w:pPr>
      <w:spacing w:after="120"/>
    </w:pPr>
    <w:rPr>
      <w:sz w:val="16"/>
      <w:szCs w:val="16"/>
    </w:rPr>
  </w:style>
  <w:style w:type="character" w:customStyle="1" w:styleId="Zkladntext3Char">
    <w:name w:val="Základný text 3 Char"/>
    <w:basedOn w:val="Predvolenpsmoodseku"/>
    <w:link w:val="Zkladntext3"/>
    <w:semiHidden/>
    <w:rsid w:val="00D570E8"/>
    <w:rPr>
      <w:rFonts w:ascii="Times New Roman" w:eastAsia="Times New Roman" w:hAnsi="Times New Roman" w:cs="Times New Roman"/>
      <w:sz w:val="16"/>
      <w:szCs w:val="16"/>
      <w:lang w:eastAsia="sk-SK"/>
    </w:rPr>
  </w:style>
  <w:style w:type="paragraph" w:styleId="Zkladntext">
    <w:name w:val="Body Text"/>
    <w:aliases w:val="Obsah,basic text,basic text + Tučné,Doprava,Vlevo:  0&quot;,Před:  18 b. + Tučné,Dop..."/>
    <w:basedOn w:val="Normlny"/>
    <w:link w:val="ZkladntextChar"/>
    <w:uiPriority w:val="99"/>
    <w:qFormat/>
    <w:rsid w:val="00D570E8"/>
    <w:pPr>
      <w:spacing w:after="120"/>
    </w:pPr>
  </w:style>
  <w:style w:type="character" w:customStyle="1" w:styleId="ZkladntextChar">
    <w:name w:val="Základný text Char"/>
    <w:aliases w:val="Obsah Char,basic text Char,basic text + Tučné Char,Doprava Char,Vlevo:  0&quot; Char,Před:  18 b. + Tučné Char,Dop... Char"/>
    <w:basedOn w:val="Predvolenpsmoodseku"/>
    <w:link w:val="Zkladntext"/>
    <w:uiPriority w:val="99"/>
    <w:rsid w:val="00D570E8"/>
    <w:rPr>
      <w:rFonts w:ascii="Times New Roman" w:eastAsia="Times New Roman" w:hAnsi="Times New Roman" w:cs="Times New Roman"/>
      <w:sz w:val="20"/>
      <w:szCs w:val="20"/>
      <w:lang w:eastAsia="sk-SK"/>
    </w:rPr>
  </w:style>
  <w:style w:type="character" w:styleId="slostrany">
    <w:name w:val="page number"/>
    <w:semiHidden/>
    <w:rsid w:val="00D570E8"/>
    <w:rPr>
      <w:rFonts w:cs="Times New Roman"/>
    </w:rPr>
  </w:style>
  <w:style w:type="paragraph" w:styleId="Zarkazkladnhotextu3">
    <w:name w:val="Body Text Indent 3"/>
    <w:basedOn w:val="Normlny"/>
    <w:link w:val="Zarkazkladnhotextu3Char"/>
    <w:semiHidden/>
    <w:rsid w:val="00D570E8"/>
    <w:pPr>
      <w:ind w:left="4860"/>
    </w:pPr>
    <w:rPr>
      <w:noProof/>
      <w:sz w:val="16"/>
      <w:szCs w:val="16"/>
      <w:lang w:val="en-US"/>
    </w:rPr>
  </w:style>
  <w:style w:type="character" w:customStyle="1" w:styleId="Zarkazkladnhotextu3Char">
    <w:name w:val="Zarážka základného textu 3 Char"/>
    <w:basedOn w:val="Predvolenpsmoodseku"/>
    <w:link w:val="Zarkazkladnhotextu3"/>
    <w:semiHidden/>
    <w:rsid w:val="00D570E8"/>
    <w:rPr>
      <w:rFonts w:ascii="Times New Roman" w:eastAsia="Times New Roman" w:hAnsi="Times New Roman" w:cs="Times New Roman"/>
      <w:noProof/>
      <w:sz w:val="16"/>
      <w:szCs w:val="16"/>
      <w:lang w:val="en-US" w:eastAsia="sk-SK"/>
    </w:rPr>
  </w:style>
  <w:style w:type="character" w:styleId="PsacstrojHTML">
    <w:name w:val="HTML Typewriter"/>
    <w:rsid w:val="00D570E8"/>
    <w:rPr>
      <w:rFonts w:ascii="Courier New" w:hAnsi="Courier New" w:cs="Courier New"/>
      <w:sz w:val="20"/>
      <w:szCs w:val="20"/>
    </w:rPr>
  </w:style>
  <w:style w:type="paragraph" w:customStyle="1" w:styleId="Odsekzoznamu1">
    <w:name w:val="Odsek zoznamu1"/>
    <w:basedOn w:val="Normlny"/>
    <w:rsid w:val="00D570E8"/>
    <w:pPr>
      <w:ind w:left="708"/>
    </w:pPr>
    <w:rPr>
      <w:rFonts w:ascii="Arial" w:hAnsi="Arial" w:cs="Arial"/>
      <w:noProof/>
      <w:sz w:val="22"/>
      <w:szCs w:val="22"/>
      <w:lang w:val="en-US"/>
    </w:rPr>
  </w:style>
  <w:style w:type="paragraph" w:customStyle="1" w:styleId="Podnadpis">
    <w:name w:val="Podnadpis"/>
    <w:basedOn w:val="Odsekzoznamu1"/>
    <w:rsid w:val="00D570E8"/>
    <w:pPr>
      <w:numPr>
        <w:numId w:val="3"/>
      </w:numPr>
      <w:spacing w:before="60" w:after="60"/>
    </w:pPr>
    <w:rPr>
      <w:b/>
      <w:bCs/>
      <w:noProof w:val="0"/>
      <w:lang w:val="sk-SK"/>
    </w:rPr>
  </w:style>
  <w:style w:type="paragraph" w:customStyle="1" w:styleId="SPnadpis2">
    <w:name w:val="SP_nadpis2"/>
    <w:basedOn w:val="Normlny"/>
    <w:rsid w:val="00D570E8"/>
    <w:pPr>
      <w:spacing w:before="60"/>
      <w:jc w:val="center"/>
    </w:pPr>
    <w:rPr>
      <w:rFonts w:ascii="Arial" w:hAnsi="Arial" w:cs="Arial"/>
      <w:b/>
      <w:bCs/>
      <w:sz w:val="24"/>
      <w:szCs w:val="24"/>
    </w:rPr>
  </w:style>
  <w:style w:type="character" w:customStyle="1" w:styleId="FontStyle48">
    <w:name w:val="Font Style48"/>
    <w:rsid w:val="00D570E8"/>
    <w:rPr>
      <w:rFonts w:ascii="Times New Roman" w:hAnsi="Times New Roman" w:cs="Times New Roman"/>
      <w:sz w:val="22"/>
      <w:szCs w:val="22"/>
    </w:rPr>
  </w:style>
  <w:style w:type="character" w:customStyle="1" w:styleId="FontStyle14">
    <w:name w:val="Font Style14"/>
    <w:rsid w:val="00D570E8"/>
    <w:rPr>
      <w:rFonts w:ascii="Times New Roman" w:hAnsi="Times New Roman" w:cs="Times New Roman"/>
      <w:b/>
      <w:bCs/>
      <w:sz w:val="20"/>
      <w:szCs w:val="20"/>
    </w:rPr>
  </w:style>
  <w:style w:type="paragraph" w:customStyle="1" w:styleId="wazzabeznytext">
    <w:name w:val="wazza_bezny text"/>
    <w:basedOn w:val="Normlny"/>
    <w:rsid w:val="00D570E8"/>
    <w:pPr>
      <w:numPr>
        <w:ilvl w:val="1"/>
      </w:numPr>
      <w:tabs>
        <w:tab w:val="num" w:pos="576"/>
      </w:tabs>
      <w:spacing w:before="120"/>
      <w:ind w:left="576" w:hanging="576"/>
      <w:jc w:val="both"/>
    </w:pPr>
    <w:rPr>
      <w:rFonts w:ascii="Arial" w:hAnsi="Arial" w:cs="Arial"/>
    </w:rPr>
  </w:style>
  <w:style w:type="paragraph" w:customStyle="1" w:styleId="ZSEMedzititulok">
    <w:name w:val="ZSE Medzititulok"/>
    <w:basedOn w:val="Normlny"/>
    <w:next w:val="ZSETelospravy"/>
    <w:rsid w:val="00D570E8"/>
    <w:pPr>
      <w:numPr>
        <w:ilvl w:val="1"/>
        <w:numId w:val="4"/>
      </w:numPr>
      <w:ind w:left="902" w:hanging="431"/>
      <w:outlineLvl w:val="1"/>
    </w:pPr>
    <w:rPr>
      <w:rFonts w:ascii="TimesCE-Roman" w:hAnsi="TimesCE-Roman" w:cs="TimesCE-Roman"/>
      <w:b/>
      <w:bCs/>
    </w:rPr>
  </w:style>
  <w:style w:type="paragraph" w:customStyle="1" w:styleId="ZSETelospravy">
    <w:name w:val="ZSE Telo spravy"/>
    <w:basedOn w:val="Normlny"/>
    <w:next w:val="ZSEMedzititulok"/>
    <w:rsid w:val="00D570E8"/>
    <w:pPr>
      <w:spacing w:after="240"/>
    </w:pPr>
    <w:rPr>
      <w:rFonts w:ascii="TimesCE-Roman" w:hAnsi="TimesCE-Roman" w:cs="TimesCE-Roman"/>
    </w:rPr>
  </w:style>
  <w:style w:type="paragraph" w:customStyle="1" w:styleId="ZSENazovkapitoly">
    <w:name w:val="ZSE Nazov kapitoly"/>
    <w:basedOn w:val="Normlny"/>
    <w:next w:val="ZSETelospravy"/>
    <w:rsid w:val="00D570E8"/>
    <w:pPr>
      <w:numPr>
        <w:numId w:val="4"/>
      </w:numPr>
      <w:spacing w:after="240"/>
      <w:ind w:left="470" w:hanging="357"/>
      <w:outlineLvl w:val="0"/>
    </w:pPr>
    <w:rPr>
      <w:rFonts w:ascii="TimesCE-Roman" w:hAnsi="TimesCE-Roman" w:cs="TimesCE-Roman"/>
      <w:color w:val="FF0000"/>
    </w:rPr>
  </w:style>
  <w:style w:type="paragraph" w:customStyle="1" w:styleId="ZSEfooter">
    <w:name w:val="ZSE footer"/>
    <w:basedOn w:val="Normlny"/>
    <w:rsid w:val="00D570E8"/>
    <w:rPr>
      <w:rFonts w:ascii="Polo" w:hAnsi="Polo" w:cs="Polo"/>
      <w:noProof/>
      <w:sz w:val="17"/>
      <w:szCs w:val="17"/>
      <w:lang w:val="en-US"/>
    </w:rPr>
  </w:style>
  <w:style w:type="paragraph" w:customStyle="1" w:styleId="ZSEfooterfirma">
    <w:name w:val="ZSE footer firma"/>
    <w:basedOn w:val="ZSEfooter"/>
    <w:rsid w:val="00D570E8"/>
    <w:rPr>
      <w:b/>
      <w:bCs/>
    </w:rPr>
  </w:style>
  <w:style w:type="paragraph" w:customStyle="1" w:styleId="ZSENazovdokumentu">
    <w:name w:val="ZSE Nazov dokumentu"/>
    <w:basedOn w:val="Normlny"/>
    <w:rsid w:val="00D570E8"/>
    <w:rPr>
      <w:rFonts w:ascii="TimesCE-Roman" w:hAnsi="TimesCE-Roman" w:cs="TimesCE-Roman"/>
      <w:b/>
      <w:bCs/>
      <w:color w:val="FF0000"/>
    </w:rPr>
  </w:style>
  <w:style w:type="paragraph" w:customStyle="1" w:styleId="ZSEfootenazovdokumentu">
    <w:name w:val="ZSE foote nazov dokumentu"/>
    <w:basedOn w:val="ZSENazovdokumentu"/>
    <w:rsid w:val="00D570E8"/>
    <w:rPr>
      <w:rFonts w:ascii="Polo" w:hAnsi="Polo" w:cs="Polo"/>
      <w:b w:val="0"/>
      <w:bCs w:val="0"/>
      <w:color w:val="auto"/>
      <w:sz w:val="17"/>
      <w:szCs w:val="17"/>
    </w:rPr>
  </w:style>
  <w:style w:type="character" w:customStyle="1" w:styleId="DocumentMapChar">
    <w:name w:val="Document Map Char"/>
    <w:rsid w:val="00D570E8"/>
    <w:rPr>
      <w:rFonts w:ascii="Tahoma" w:hAnsi="Tahoma" w:cs="Tahoma"/>
      <w:shd w:val="clear" w:color="auto" w:fill="000080"/>
    </w:rPr>
  </w:style>
  <w:style w:type="paragraph" w:styleId="truktradokumentu">
    <w:name w:val="Document Map"/>
    <w:basedOn w:val="Normlny"/>
    <w:link w:val="truktradokumentuChar"/>
    <w:semiHidden/>
    <w:rsid w:val="00D570E8"/>
    <w:pPr>
      <w:shd w:val="clear" w:color="auto" w:fill="000080"/>
    </w:pPr>
    <w:rPr>
      <w:rFonts w:ascii="Tahoma" w:hAnsi="Tahoma" w:cs="Tahoma"/>
      <w:sz w:val="22"/>
      <w:szCs w:val="22"/>
    </w:rPr>
  </w:style>
  <w:style w:type="character" w:customStyle="1" w:styleId="truktradokumentuChar">
    <w:name w:val="Štruktúra dokumentu Char"/>
    <w:basedOn w:val="Predvolenpsmoodseku"/>
    <w:link w:val="truktradokumentu"/>
    <w:semiHidden/>
    <w:rsid w:val="00D570E8"/>
    <w:rPr>
      <w:rFonts w:ascii="Tahoma" w:eastAsia="Times New Roman" w:hAnsi="Tahoma" w:cs="Tahoma"/>
      <w:shd w:val="clear" w:color="auto" w:fill="000080"/>
      <w:lang w:eastAsia="sk-SK"/>
    </w:rPr>
  </w:style>
  <w:style w:type="character" w:customStyle="1" w:styleId="truktradokumentuChar1">
    <w:name w:val="Štruktúra dokumentu Char1"/>
    <w:rsid w:val="00D570E8"/>
    <w:rPr>
      <w:rFonts w:ascii="Segoe UI" w:hAnsi="Segoe UI" w:cs="Segoe UI"/>
      <w:sz w:val="16"/>
      <w:szCs w:val="16"/>
    </w:rPr>
  </w:style>
  <w:style w:type="paragraph" w:styleId="Zarkazkladnhotextu">
    <w:name w:val="Body Text Indent"/>
    <w:basedOn w:val="Normlny"/>
    <w:link w:val="ZarkazkladnhotextuChar"/>
    <w:uiPriority w:val="99"/>
    <w:rsid w:val="00D570E8"/>
    <w:pPr>
      <w:spacing w:after="120"/>
      <w:ind w:left="283"/>
    </w:pPr>
    <w:rPr>
      <w:rFonts w:ascii="TimesCE-Roman" w:hAnsi="TimesCE-Roman" w:cs="TimesCE-Roman"/>
    </w:rPr>
  </w:style>
  <w:style w:type="character" w:customStyle="1" w:styleId="ZarkazkladnhotextuChar">
    <w:name w:val="Zarážka základného textu Char"/>
    <w:basedOn w:val="Predvolenpsmoodseku"/>
    <w:link w:val="Zarkazkladnhotextu"/>
    <w:uiPriority w:val="99"/>
    <w:rsid w:val="00D570E8"/>
    <w:rPr>
      <w:rFonts w:ascii="TimesCE-Roman" w:eastAsia="Times New Roman" w:hAnsi="TimesCE-Roman" w:cs="TimesCE-Roman"/>
      <w:sz w:val="20"/>
      <w:szCs w:val="20"/>
      <w:lang w:eastAsia="sk-SK"/>
    </w:rPr>
  </w:style>
  <w:style w:type="character" w:customStyle="1" w:styleId="DeltaViewInsertion">
    <w:name w:val="DeltaView Insertion"/>
    <w:rsid w:val="00D570E8"/>
    <w:rPr>
      <w:rFonts w:cs="Times New Roman"/>
      <w:color w:val="0000FF"/>
      <w:spacing w:val="0"/>
      <w:u w:val="double"/>
    </w:rPr>
  </w:style>
  <w:style w:type="character" w:customStyle="1" w:styleId="deltaviewinsertion0">
    <w:name w:val="deltaviewinsertion"/>
    <w:rsid w:val="00D570E8"/>
    <w:rPr>
      <w:rFonts w:cs="Times New Roman"/>
      <w:color w:val="0000FF"/>
      <w:spacing w:val="0"/>
      <w:u w:val="single"/>
    </w:rPr>
  </w:style>
  <w:style w:type="paragraph" w:customStyle="1" w:styleId="tlZarkazkladnhotextu3TimesNewRoman10ptPodaok">
    <w:name w:val="Štýl Zarážka základného textu 3 + Times New Roman 10 pt Podľa ok..."/>
    <w:basedOn w:val="Zarkazkladnhotextu3"/>
    <w:rsid w:val="00D570E8"/>
    <w:pPr>
      <w:spacing w:after="120"/>
      <w:ind w:left="357" w:hanging="357"/>
    </w:pPr>
    <w:rPr>
      <w:noProof w:val="0"/>
      <w:sz w:val="20"/>
      <w:szCs w:val="20"/>
      <w:lang w:val="sk-SK"/>
    </w:rPr>
  </w:style>
  <w:style w:type="paragraph" w:customStyle="1" w:styleId="tl1">
    <w:name w:val="Štýl1"/>
    <w:basedOn w:val="Normlny"/>
    <w:uiPriority w:val="1"/>
    <w:qFormat/>
    <w:rsid w:val="00335950"/>
    <w:pPr>
      <w:spacing w:before="360" w:after="240"/>
      <w:ind w:left="681" w:hanging="284"/>
    </w:pPr>
    <w:rPr>
      <w:color w:val="000000"/>
    </w:rPr>
  </w:style>
  <w:style w:type="character" w:customStyle="1" w:styleId="tl1Char">
    <w:name w:val="Štýl1 Char"/>
    <w:rsid w:val="00D570E8"/>
    <w:rPr>
      <w:rFonts w:ascii="Times New Roman" w:hAnsi="Times New Roman" w:cs="Times New Roman"/>
      <w:color w:val="000000"/>
      <w:sz w:val="20"/>
      <w:szCs w:val="20"/>
    </w:rPr>
  </w:style>
  <w:style w:type="paragraph" w:customStyle="1" w:styleId="tl2">
    <w:name w:val="Štýl2"/>
    <w:basedOn w:val="Normlny"/>
    <w:link w:val="tl2Char"/>
    <w:uiPriority w:val="1"/>
    <w:qFormat/>
    <w:rsid w:val="00D570E8"/>
    <w:pPr>
      <w:tabs>
        <w:tab w:val="left" w:pos="2160"/>
      </w:tabs>
    </w:pPr>
    <w:rPr>
      <w:b/>
      <w:bCs/>
      <w:color w:val="000000"/>
    </w:rPr>
  </w:style>
  <w:style w:type="character" w:customStyle="1" w:styleId="tl2Char">
    <w:name w:val="Štýl2 Char"/>
    <w:basedOn w:val="OdsekzoznamuChar"/>
    <w:link w:val="tl2"/>
    <w:uiPriority w:val="1"/>
    <w:rsid w:val="0079211F"/>
    <w:rPr>
      <w:rFonts w:ascii="Times New Roman" w:eastAsia="Times New Roman" w:hAnsi="Times New Roman" w:cs="Times New Roman"/>
      <w:b/>
      <w:bCs/>
      <w:color w:val="000000"/>
      <w:sz w:val="20"/>
      <w:szCs w:val="20"/>
      <w:lang w:eastAsia="sk-SK"/>
    </w:rPr>
  </w:style>
  <w:style w:type="paragraph" w:customStyle="1" w:styleId="tl3">
    <w:name w:val="Štýl3"/>
    <w:basedOn w:val="tl1"/>
    <w:link w:val="tl3Char"/>
    <w:qFormat/>
    <w:rsid w:val="00D570E8"/>
    <w:pPr>
      <w:ind w:left="851"/>
    </w:pPr>
  </w:style>
  <w:style w:type="character" w:customStyle="1" w:styleId="tl3Char">
    <w:name w:val="Štýl3 Char"/>
    <w:basedOn w:val="OdsekzoznamuChar"/>
    <w:link w:val="tl3"/>
    <w:rsid w:val="0079211F"/>
    <w:rPr>
      <w:rFonts w:ascii="Times New Roman" w:eastAsia="Times New Roman" w:hAnsi="Times New Roman" w:cs="Times New Roman"/>
      <w:color w:val="000000"/>
      <w:sz w:val="20"/>
      <w:szCs w:val="20"/>
      <w:lang w:eastAsia="sk-SK"/>
    </w:rPr>
  </w:style>
  <w:style w:type="paragraph" w:customStyle="1" w:styleId="tltl1VlastnfarbaRGB313033">
    <w:name w:val="Štýl Štýl1 + Vlastná farba(RGB(31.30.33))"/>
    <w:basedOn w:val="tl1"/>
    <w:rsid w:val="00D570E8"/>
  </w:style>
  <w:style w:type="paragraph" w:customStyle="1" w:styleId="tltl1Prvriadok0cm">
    <w:name w:val="Štýl Štýl1 + Prvý riadok:  0 cm"/>
    <w:basedOn w:val="tl1"/>
    <w:rsid w:val="00D570E8"/>
    <w:pPr>
      <w:ind w:firstLine="0"/>
    </w:pPr>
  </w:style>
  <w:style w:type="paragraph" w:customStyle="1" w:styleId="tlTimesNewRomaniernaPodaokraja">
    <w:name w:val="Štýl Times New Roman Čierna Podľa okraja"/>
    <w:basedOn w:val="Normlny"/>
    <w:rsid w:val="00D570E8"/>
    <w:pPr>
      <w:jc w:val="both"/>
    </w:pPr>
    <w:rPr>
      <w:color w:val="000000"/>
    </w:rPr>
  </w:style>
  <w:style w:type="paragraph" w:customStyle="1" w:styleId="tl4">
    <w:name w:val="Štýl4"/>
    <w:basedOn w:val="tl1"/>
    <w:link w:val="tl4Char"/>
    <w:qFormat/>
    <w:rsid w:val="00D570E8"/>
    <w:pPr>
      <w:ind w:left="794" w:hanging="397"/>
    </w:pPr>
  </w:style>
  <w:style w:type="character" w:customStyle="1" w:styleId="tl4Char">
    <w:name w:val="Štýl4 Char"/>
    <w:basedOn w:val="ZkladntextChar"/>
    <w:link w:val="tl4"/>
    <w:rsid w:val="00485831"/>
    <w:rPr>
      <w:rFonts w:ascii="Times New Roman" w:eastAsia="Times New Roman" w:hAnsi="Times New Roman" w:cs="Times New Roman"/>
      <w:color w:val="000000"/>
      <w:sz w:val="20"/>
      <w:szCs w:val="20"/>
      <w:lang w:eastAsia="sk-SK"/>
    </w:rPr>
  </w:style>
  <w:style w:type="character" w:customStyle="1" w:styleId="deltaviewdeletion">
    <w:name w:val="deltaviewdeletion"/>
    <w:rsid w:val="00D570E8"/>
    <w:rPr>
      <w:rFonts w:cs="Times New Roman"/>
      <w:strike/>
      <w:color w:val="FF0000"/>
      <w:spacing w:val="0"/>
    </w:rPr>
  </w:style>
  <w:style w:type="character" w:styleId="PouitHypertextovPrepojenie">
    <w:name w:val="FollowedHyperlink"/>
    <w:uiPriority w:val="99"/>
    <w:semiHidden/>
    <w:rsid w:val="00D570E8"/>
    <w:rPr>
      <w:rFonts w:cs="Times New Roman"/>
      <w:color w:val="800080"/>
      <w:u w:val="single"/>
    </w:rPr>
  </w:style>
  <w:style w:type="paragraph" w:styleId="Register2">
    <w:name w:val="index 2"/>
    <w:basedOn w:val="Normlny"/>
    <w:next w:val="Normlny"/>
    <w:autoRedefine/>
    <w:semiHidden/>
    <w:rsid w:val="00D570E8"/>
    <w:pPr>
      <w:numPr>
        <w:ilvl w:val="2"/>
        <w:numId w:val="5"/>
      </w:numPr>
      <w:tabs>
        <w:tab w:val="clear" w:pos="3640"/>
        <w:tab w:val="left" w:pos="0"/>
        <w:tab w:val="num" w:pos="900"/>
      </w:tabs>
      <w:ind w:left="900" w:hanging="220"/>
      <w:jc w:val="both"/>
    </w:pPr>
    <w:rPr>
      <w:sz w:val="24"/>
      <w:szCs w:val="24"/>
    </w:rPr>
  </w:style>
  <w:style w:type="paragraph" w:styleId="Popis">
    <w:name w:val="caption"/>
    <w:aliases w:val="Caption_YMS"/>
    <w:basedOn w:val="Normlny"/>
    <w:next w:val="Normlny"/>
    <w:qFormat/>
    <w:rsid w:val="00D570E8"/>
    <w:pPr>
      <w:framePr w:w="2515" w:wrap="auto" w:vAnchor="page" w:hAnchor="page" w:x="2138" w:y="5738"/>
      <w:widowControl w:val="0"/>
      <w:spacing w:line="235" w:lineRule="exact"/>
      <w:jc w:val="both"/>
    </w:pPr>
    <w:rPr>
      <w:b/>
      <w:bCs/>
    </w:rPr>
  </w:style>
  <w:style w:type="character" w:customStyle="1" w:styleId="ra">
    <w:name w:val="ra"/>
    <w:rsid w:val="00D570E8"/>
    <w:rPr>
      <w:rFonts w:cs="Times New Roman"/>
    </w:rPr>
  </w:style>
  <w:style w:type="paragraph" w:customStyle="1" w:styleId="abc">
    <w:name w:val="a.b.c"/>
    <w:basedOn w:val="tltl1Vavo063cmOpakovanzarka063cm"/>
    <w:rsid w:val="00D570E8"/>
    <w:pPr>
      <w:ind w:left="1021" w:hanging="227"/>
    </w:pPr>
  </w:style>
  <w:style w:type="paragraph" w:customStyle="1" w:styleId="tltl1Vavo063cmOpakovanzarka063cm">
    <w:name w:val="Štýl Štýl1 + Vľavo:  063 cm Opakovaná zarážka:  063 cm"/>
    <w:basedOn w:val="tl1"/>
    <w:rsid w:val="00D570E8"/>
    <w:pPr>
      <w:ind w:left="799" w:hanging="442"/>
    </w:pPr>
  </w:style>
  <w:style w:type="character" w:customStyle="1" w:styleId="tltl1Vavo063cmOpakovanzarka063cmChar">
    <w:name w:val="Štýl Štýl1 + Vľavo:  063 cm Opakovaná zarážka:  063 cm Char"/>
    <w:rsid w:val="00D570E8"/>
    <w:rPr>
      <w:rFonts w:ascii="Times New Roman" w:hAnsi="Times New Roman" w:cs="Times New Roman"/>
      <w:color w:val="000000"/>
      <w:sz w:val="20"/>
      <w:szCs w:val="20"/>
    </w:rPr>
  </w:style>
  <w:style w:type="character" w:customStyle="1" w:styleId="tlTimesNewRomanierna">
    <w:name w:val="Štýl Times New Roman Čierna"/>
    <w:rsid w:val="00D570E8"/>
    <w:rPr>
      <w:rFonts w:ascii="Times New Roman" w:hAnsi="Times New Roman" w:cs="Times New Roman"/>
      <w:color w:val="000000"/>
    </w:rPr>
  </w:style>
  <w:style w:type="paragraph" w:customStyle="1" w:styleId="Default">
    <w:name w:val="Default"/>
    <w:link w:val="DefaultChar"/>
    <w:qFormat/>
    <w:rsid w:val="00D570E8"/>
    <w:pPr>
      <w:widowControl w:val="0"/>
      <w:autoSpaceDE w:val="0"/>
      <w:autoSpaceDN w:val="0"/>
      <w:ind w:left="0" w:firstLine="0"/>
      <w:jc w:val="left"/>
    </w:pPr>
    <w:rPr>
      <w:rFonts w:ascii="Times New Roman" w:eastAsia="Times New Roman" w:hAnsi="Times New Roman" w:cs="Times New Roman"/>
      <w:color w:val="000000"/>
      <w:sz w:val="24"/>
      <w:szCs w:val="24"/>
      <w:lang w:eastAsia="sk-SK"/>
    </w:rPr>
  </w:style>
  <w:style w:type="paragraph" w:customStyle="1" w:styleId="xl108">
    <w:name w:val="xl108"/>
    <w:basedOn w:val="Normlny"/>
    <w:rsid w:val="00D570E8"/>
    <w:pPr>
      <w:spacing w:before="100" w:after="100"/>
    </w:pPr>
    <w:rPr>
      <w:rFonts w:ascii="Arial" w:hAnsi="Arial" w:cs="Arial"/>
      <w:sz w:val="18"/>
      <w:szCs w:val="18"/>
    </w:rPr>
  </w:style>
  <w:style w:type="paragraph" w:customStyle="1" w:styleId="xl109">
    <w:name w:val="xl109"/>
    <w:basedOn w:val="Normlny"/>
    <w:rsid w:val="00D570E8"/>
    <w:pPr>
      <w:spacing w:before="100" w:after="100"/>
    </w:pPr>
    <w:rPr>
      <w:rFonts w:ascii="Arial" w:hAnsi="Arial" w:cs="Arial"/>
      <w:sz w:val="18"/>
      <w:szCs w:val="18"/>
    </w:rPr>
  </w:style>
  <w:style w:type="paragraph" w:customStyle="1" w:styleId="xl110">
    <w:name w:val="xl110"/>
    <w:basedOn w:val="Normlny"/>
    <w:rsid w:val="00D570E8"/>
    <w:pPr>
      <w:pBdr>
        <w:top w:val="single" w:sz="8" w:space="0" w:color="auto"/>
        <w:left w:val="single" w:sz="4" w:space="0" w:color="auto"/>
        <w:right w:val="single" w:sz="4" w:space="0" w:color="auto"/>
      </w:pBdr>
      <w:spacing w:before="100" w:after="100"/>
      <w:jc w:val="center"/>
    </w:pPr>
    <w:rPr>
      <w:rFonts w:ascii="Arial" w:hAnsi="Arial" w:cs="Arial"/>
      <w:sz w:val="18"/>
      <w:szCs w:val="18"/>
    </w:rPr>
  </w:style>
  <w:style w:type="paragraph" w:customStyle="1" w:styleId="xl111">
    <w:name w:val="xl111"/>
    <w:basedOn w:val="Normlny"/>
    <w:rsid w:val="00D570E8"/>
    <w:pPr>
      <w:pBdr>
        <w:top w:val="single" w:sz="8" w:space="0" w:color="auto"/>
        <w:left w:val="single" w:sz="4" w:space="0" w:color="auto"/>
        <w:right w:val="single" w:sz="4" w:space="0" w:color="auto"/>
      </w:pBdr>
      <w:spacing w:before="100" w:after="100"/>
    </w:pPr>
    <w:rPr>
      <w:rFonts w:ascii="Arial" w:hAnsi="Arial" w:cs="Arial"/>
      <w:sz w:val="18"/>
      <w:szCs w:val="18"/>
    </w:rPr>
  </w:style>
  <w:style w:type="paragraph" w:customStyle="1" w:styleId="xl112">
    <w:name w:val="xl112"/>
    <w:basedOn w:val="Normlny"/>
    <w:rsid w:val="00D570E8"/>
    <w:pPr>
      <w:pBdr>
        <w:top w:val="single" w:sz="8" w:space="0" w:color="auto"/>
        <w:left w:val="single" w:sz="4" w:space="0" w:color="auto"/>
        <w:right w:val="single" w:sz="4" w:space="0" w:color="auto"/>
      </w:pBdr>
      <w:spacing w:before="100" w:after="100"/>
      <w:jc w:val="center"/>
    </w:pPr>
    <w:rPr>
      <w:rFonts w:ascii="Arial" w:hAnsi="Arial" w:cs="Arial"/>
      <w:sz w:val="18"/>
      <w:szCs w:val="18"/>
    </w:rPr>
  </w:style>
  <w:style w:type="paragraph" w:customStyle="1" w:styleId="xl113">
    <w:name w:val="xl113"/>
    <w:basedOn w:val="Normlny"/>
    <w:rsid w:val="00D570E8"/>
    <w:pPr>
      <w:pBdr>
        <w:top w:val="single" w:sz="8" w:space="0" w:color="auto"/>
        <w:left w:val="single" w:sz="4" w:space="0" w:color="auto"/>
        <w:right w:val="single" w:sz="4" w:space="0" w:color="auto"/>
      </w:pBdr>
      <w:spacing w:before="100" w:after="100"/>
      <w:jc w:val="center"/>
    </w:pPr>
    <w:rPr>
      <w:rFonts w:ascii="Arial" w:hAnsi="Arial" w:cs="Arial"/>
      <w:sz w:val="18"/>
      <w:szCs w:val="18"/>
    </w:rPr>
  </w:style>
  <w:style w:type="paragraph" w:customStyle="1" w:styleId="xl114">
    <w:name w:val="xl114"/>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15">
    <w:name w:val="xl115"/>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16">
    <w:name w:val="xl116"/>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17">
    <w:name w:val="xl117"/>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18">
    <w:name w:val="xl118"/>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19">
    <w:name w:val="xl119"/>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20">
    <w:name w:val="xl120"/>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21">
    <w:name w:val="xl121"/>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22">
    <w:name w:val="xl122"/>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23">
    <w:name w:val="xl123"/>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24">
    <w:name w:val="xl124"/>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25">
    <w:name w:val="xl125"/>
    <w:basedOn w:val="Normlny"/>
    <w:rsid w:val="00D570E8"/>
    <w:pPr>
      <w:pBdr>
        <w:top w:val="single" w:sz="4" w:space="0" w:color="auto"/>
        <w:left w:val="single" w:sz="4" w:space="0" w:color="auto"/>
        <w:bottom w:val="single" w:sz="4" w:space="0" w:color="auto"/>
        <w:right w:val="single" w:sz="4" w:space="0" w:color="auto"/>
      </w:pBdr>
      <w:spacing w:before="100" w:after="100"/>
      <w:jc w:val="right"/>
    </w:pPr>
    <w:rPr>
      <w:rFonts w:ascii="Arial" w:hAnsi="Arial" w:cs="Arial"/>
      <w:sz w:val="18"/>
      <w:szCs w:val="18"/>
    </w:rPr>
  </w:style>
  <w:style w:type="paragraph" w:customStyle="1" w:styleId="CCSnormlny">
    <w:name w:val="CCS_normálny"/>
    <w:basedOn w:val="Normlny"/>
    <w:rsid w:val="00D570E8"/>
    <w:pPr>
      <w:numPr>
        <w:ilvl w:val="1"/>
      </w:numPr>
      <w:tabs>
        <w:tab w:val="num" w:pos="432"/>
      </w:tabs>
      <w:spacing w:before="240"/>
      <w:ind w:left="432" w:hanging="432"/>
      <w:jc w:val="both"/>
    </w:pPr>
    <w:rPr>
      <w:rFonts w:ascii="Arial" w:hAnsi="Arial" w:cs="Arial"/>
    </w:rPr>
  </w:style>
  <w:style w:type="character" w:customStyle="1" w:styleId="CCSnormlnyChar">
    <w:name w:val="CCS_normálny Char"/>
    <w:rsid w:val="00D570E8"/>
    <w:rPr>
      <w:rFonts w:ascii="Arial" w:hAnsi="Arial" w:cs="Arial"/>
      <w:sz w:val="20"/>
      <w:szCs w:val="20"/>
    </w:rPr>
  </w:style>
  <w:style w:type="character" w:customStyle="1" w:styleId="spanr">
    <w:name w:val="span_r"/>
    <w:rsid w:val="00D570E8"/>
    <w:rPr>
      <w:rFonts w:cs="Times New Roman"/>
    </w:rPr>
  </w:style>
  <w:style w:type="paragraph" w:customStyle="1" w:styleId="wazzatext">
    <w:name w:val="wazza_text"/>
    <w:basedOn w:val="Normlny"/>
    <w:rsid w:val="00D570E8"/>
    <w:pPr>
      <w:numPr>
        <w:numId w:val="6"/>
      </w:numPr>
      <w:spacing w:before="120"/>
      <w:jc w:val="both"/>
    </w:pPr>
    <w:rPr>
      <w:rFonts w:ascii="Arial" w:hAnsi="Arial" w:cs="Arial"/>
    </w:rPr>
  </w:style>
  <w:style w:type="character" w:customStyle="1" w:styleId="NzovChar1">
    <w:name w:val="Názov Char1"/>
    <w:rsid w:val="00D570E8"/>
    <w:rPr>
      <w:rFonts w:ascii="Cambria" w:hAnsi="Cambria" w:cs="Cambria"/>
      <w:caps/>
      <w:noProof w:val="0"/>
      <w:color w:val="800000"/>
      <w:spacing w:val="50"/>
      <w:sz w:val="44"/>
      <w:szCs w:val="44"/>
      <w:lang w:val="en-US"/>
    </w:rPr>
  </w:style>
  <w:style w:type="paragraph" w:styleId="Podtitul">
    <w:name w:val="Subtitle"/>
    <w:basedOn w:val="Normlny"/>
    <w:next w:val="Normlny"/>
    <w:link w:val="PodtitulChar"/>
    <w:uiPriority w:val="11"/>
    <w:qFormat/>
    <w:rsid w:val="00D570E8"/>
    <w:pPr>
      <w:suppressAutoHyphens/>
      <w:spacing w:after="560"/>
      <w:ind w:right="-57"/>
      <w:jc w:val="center"/>
    </w:pPr>
    <w:rPr>
      <w:rFonts w:ascii="Cambria" w:hAnsi="Cambria" w:cs="Cambria"/>
      <w:caps/>
      <w:spacing w:val="20"/>
      <w:sz w:val="18"/>
      <w:szCs w:val="18"/>
      <w:lang w:val="en-US"/>
    </w:rPr>
  </w:style>
  <w:style w:type="character" w:customStyle="1" w:styleId="PodtitulChar">
    <w:name w:val="Podtitul Char"/>
    <w:basedOn w:val="Predvolenpsmoodseku"/>
    <w:link w:val="Podtitul"/>
    <w:uiPriority w:val="11"/>
    <w:rsid w:val="00D570E8"/>
    <w:rPr>
      <w:rFonts w:ascii="Cambria" w:eastAsia="Times New Roman" w:hAnsi="Cambria" w:cs="Cambria"/>
      <w:caps/>
      <w:spacing w:val="20"/>
      <w:sz w:val="18"/>
      <w:szCs w:val="18"/>
      <w:lang w:val="en-US" w:eastAsia="sk-SK"/>
    </w:rPr>
  </w:style>
  <w:style w:type="character" w:customStyle="1" w:styleId="PodtitulChar1">
    <w:name w:val="Podtitul Char1"/>
    <w:rsid w:val="00D570E8"/>
    <w:rPr>
      <w:rFonts w:ascii="Cambria" w:hAnsi="Cambria" w:cs="Cambria"/>
      <w:caps/>
      <w:noProof w:val="0"/>
      <w:spacing w:val="20"/>
      <w:sz w:val="18"/>
      <w:szCs w:val="18"/>
      <w:lang w:val="en-US"/>
    </w:rPr>
  </w:style>
  <w:style w:type="character" w:styleId="Siln">
    <w:name w:val="Strong"/>
    <w:uiPriority w:val="22"/>
    <w:qFormat/>
    <w:rsid w:val="00D570E8"/>
    <w:rPr>
      <w:rFonts w:cs="Times New Roman"/>
      <w:b/>
      <w:bCs/>
      <w:color w:val="800000"/>
      <w:spacing w:val="5"/>
    </w:rPr>
  </w:style>
  <w:style w:type="character" w:styleId="Zvraznenie">
    <w:name w:val="Emphasis"/>
    <w:uiPriority w:val="20"/>
    <w:qFormat/>
    <w:rsid w:val="00D570E8"/>
    <w:rPr>
      <w:rFonts w:cs="Times New Roman"/>
      <w:caps/>
      <w:spacing w:val="5"/>
      <w:sz w:val="20"/>
      <w:szCs w:val="20"/>
    </w:rPr>
  </w:style>
  <w:style w:type="paragraph" w:styleId="Bezriadkovania">
    <w:name w:val="No Spacing"/>
    <w:uiPriority w:val="1"/>
    <w:qFormat/>
    <w:rsid w:val="00D570E8"/>
    <w:pPr>
      <w:autoSpaceDE w:val="0"/>
      <w:autoSpaceDN w:val="0"/>
      <w:ind w:left="0" w:firstLine="0"/>
      <w:jc w:val="left"/>
    </w:pPr>
    <w:rPr>
      <w:rFonts w:ascii="Times New Roman" w:eastAsia="Times New Roman" w:hAnsi="Times New Roman" w:cs="Times New Roman"/>
      <w:sz w:val="20"/>
      <w:szCs w:val="20"/>
      <w:lang w:eastAsia="sk-SK"/>
    </w:rPr>
  </w:style>
  <w:style w:type="paragraph" w:customStyle="1" w:styleId="ListParagraph2">
    <w:name w:val="List Paragraph2"/>
    <w:basedOn w:val="Normlny"/>
    <w:rsid w:val="00D570E8"/>
    <w:pPr>
      <w:suppressAutoHyphens/>
      <w:spacing w:line="360" w:lineRule="auto"/>
      <w:ind w:left="720" w:right="-57"/>
    </w:pPr>
    <w:rPr>
      <w:rFonts w:ascii="Cambria" w:hAnsi="Cambria" w:cs="Cambria"/>
      <w:sz w:val="22"/>
      <w:szCs w:val="22"/>
      <w:lang w:val="en-US"/>
    </w:rPr>
  </w:style>
  <w:style w:type="paragraph" w:styleId="Oslovenie">
    <w:name w:val="Salutation"/>
    <w:basedOn w:val="Normlny"/>
    <w:next w:val="Normlny"/>
    <w:link w:val="OslovenieChar"/>
    <w:semiHidden/>
    <w:rsid w:val="00D570E8"/>
    <w:pPr>
      <w:spacing w:before="240" w:after="240" w:line="240" w:lineRule="atLeast"/>
    </w:pPr>
    <w:rPr>
      <w:rFonts w:ascii="Garamond" w:hAnsi="Garamond" w:cs="Garamond"/>
      <w:kern w:val="18"/>
    </w:rPr>
  </w:style>
  <w:style w:type="character" w:customStyle="1" w:styleId="OslovenieChar">
    <w:name w:val="Oslovenie Char"/>
    <w:basedOn w:val="Predvolenpsmoodseku"/>
    <w:link w:val="Oslovenie"/>
    <w:semiHidden/>
    <w:rsid w:val="00D570E8"/>
    <w:rPr>
      <w:rFonts w:ascii="Garamond" w:eastAsia="Times New Roman" w:hAnsi="Garamond" w:cs="Garamond"/>
      <w:kern w:val="18"/>
      <w:sz w:val="20"/>
      <w:szCs w:val="20"/>
      <w:lang w:eastAsia="sk-SK"/>
    </w:rPr>
  </w:style>
  <w:style w:type="character" w:customStyle="1" w:styleId="pre">
    <w:name w:val="pre"/>
    <w:rsid w:val="00D570E8"/>
    <w:rPr>
      <w:rFonts w:cs="Times New Roman"/>
    </w:rPr>
  </w:style>
  <w:style w:type="paragraph" w:customStyle="1" w:styleId="rob4">
    <w:name w:val="rob4"/>
    <w:basedOn w:val="Nadpis5"/>
    <w:rsid w:val="00D570E8"/>
    <w:pPr>
      <w:keepNext/>
      <w:widowControl w:val="0"/>
      <w:spacing w:before="0" w:after="600" w:line="360" w:lineRule="atLeast"/>
      <w:jc w:val="right"/>
    </w:pPr>
    <w:rPr>
      <w:rFonts w:ascii="Arial" w:hAnsi="Arial" w:cs="Arial"/>
      <w:i w:val="0"/>
      <w:iCs w:val="0"/>
      <w:color w:val="808080"/>
    </w:rPr>
  </w:style>
  <w:style w:type="paragraph" w:customStyle="1" w:styleId="rob6">
    <w:name w:val="rob6"/>
    <w:basedOn w:val="Normlny"/>
    <w:rsid w:val="00D570E8"/>
    <w:pPr>
      <w:widowControl w:val="0"/>
      <w:numPr>
        <w:ilvl w:val="2"/>
        <w:numId w:val="7"/>
      </w:numPr>
      <w:tabs>
        <w:tab w:val="clear" w:pos="360"/>
        <w:tab w:val="left" w:pos="426"/>
        <w:tab w:val="num" w:pos="1080"/>
      </w:tabs>
      <w:spacing w:before="120" w:line="360" w:lineRule="atLeast"/>
      <w:ind w:left="1080"/>
      <w:outlineLvl w:val="8"/>
    </w:pPr>
    <w:rPr>
      <w:rFonts w:ascii="Arial" w:hAnsi="Arial" w:cs="Arial"/>
    </w:rPr>
  </w:style>
  <w:style w:type="paragraph" w:customStyle="1" w:styleId="rob3">
    <w:name w:val="rob3"/>
    <w:basedOn w:val="Nadpis9"/>
    <w:rsid w:val="00D570E8"/>
    <w:pPr>
      <w:widowControl w:val="0"/>
      <w:numPr>
        <w:numId w:val="8"/>
      </w:numPr>
      <w:spacing w:after="0" w:line="360" w:lineRule="atLeast"/>
      <w:jc w:val="both"/>
    </w:pPr>
    <w:rPr>
      <w:rFonts w:ascii="Arial" w:hAnsi="Arial" w:cs="Arial"/>
      <w:b/>
      <w:bCs/>
      <w:smallCaps/>
      <w:sz w:val="20"/>
      <w:szCs w:val="20"/>
    </w:rPr>
  </w:style>
  <w:style w:type="paragraph" w:customStyle="1" w:styleId="rob5">
    <w:name w:val="rob5"/>
    <w:basedOn w:val="rob3"/>
    <w:autoRedefine/>
    <w:rsid w:val="00D570E8"/>
    <w:pPr>
      <w:numPr>
        <w:ilvl w:val="1"/>
      </w:numPr>
      <w:tabs>
        <w:tab w:val="left" w:pos="426"/>
      </w:tabs>
      <w:spacing w:before="120"/>
      <w:jc w:val="left"/>
    </w:pPr>
    <w:rPr>
      <w:b w:val="0"/>
      <w:bCs w:val="0"/>
      <w:smallCaps w:val="0"/>
    </w:rPr>
  </w:style>
  <w:style w:type="paragraph" w:customStyle="1" w:styleId="Odsekzoznamu2">
    <w:name w:val="Odsek zoznamu2"/>
    <w:basedOn w:val="Normlny"/>
    <w:rsid w:val="00D570E8"/>
    <w:pPr>
      <w:suppressAutoHyphens/>
      <w:ind w:left="720"/>
    </w:pPr>
    <w:rPr>
      <w:kern w:val="1"/>
      <w:sz w:val="24"/>
      <w:szCs w:val="24"/>
    </w:rPr>
  </w:style>
  <w:style w:type="character" w:customStyle="1" w:styleId="bold">
    <w:name w:val="bold"/>
    <w:rsid w:val="00D570E8"/>
    <w:rPr>
      <w:rFonts w:cs="Times New Roman"/>
    </w:rPr>
  </w:style>
  <w:style w:type="paragraph" w:customStyle="1" w:styleId="font5">
    <w:name w:val="font5"/>
    <w:basedOn w:val="Normlny"/>
    <w:rsid w:val="00D570E8"/>
    <w:pPr>
      <w:spacing w:before="100" w:after="100"/>
    </w:pPr>
    <w:rPr>
      <w:rFonts w:ascii="Arial" w:hAnsi="Arial" w:cs="Arial"/>
    </w:rPr>
  </w:style>
  <w:style w:type="paragraph" w:customStyle="1" w:styleId="xl78">
    <w:name w:val="xl78"/>
    <w:basedOn w:val="Normlny"/>
    <w:rsid w:val="00D570E8"/>
    <w:pPr>
      <w:spacing w:before="100" w:after="100"/>
    </w:pPr>
    <w:rPr>
      <w:b/>
      <w:bCs/>
      <w:sz w:val="24"/>
      <w:szCs w:val="24"/>
    </w:rPr>
  </w:style>
  <w:style w:type="paragraph" w:customStyle="1" w:styleId="xl79">
    <w:name w:val="xl79"/>
    <w:basedOn w:val="Normlny"/>
    <w:rsid w:val="00D570E8"/>
    <w:pPr>
      <w:spacing w:before="100" w:after="100"/>
    </w:pPr>
    <w:rPr>
      <w:rFonts w:ascii="Calibri" w:hAnsi="Calibri" w:cs="Calibri"/>
      <w:b/>
      <w:bCs/>
      <w:sz w:val="24"/>
      <w:szCs w:val="24"/>
    </w:rPr>
  </w:style>
  <w:style w:type="paragraph" w:customStyle="1" w:styleId="xl80">
    <w:name w:val="xl80"/>
    <w:basedOn w:val="Normlny"/>
    <w:rsid w:val="00D570E8"/>
    <w:pPr>
      <w:spacing w:before="100" w:after="100"/>
      <w:jc w:val="center"/>
    </w:pPr>
    <w:rPr>
      <w:sz w:val="24"/>
      <w:szCs w:val="24"/>
    </w:rPr>
  </w:style>
  <w:style w:type="paragraph" w:customStyle="1" w:styleId="xl81">
    <w:name w:val="xl81"/>
    <w:basedOn w:val="Normlny"/>
    <w:rsid w:val="00D570E8"/>
    <w:pPr>
      <w:spacing w:before="100" w:after="100"/>
    </w:pPr>
    <w:rPr>
      <w:sz w:val="24"/>
      <w:szCs w:val="24"/>
    </w:rPr>
  </w:style>
  <w:style w:type="paragraph" w:customStyle="1" w:styleId="xl82">
    <w:name w:val="xl82"/>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rPr>
  </w:style>
  <w:style w:type="paragraph" w:customStyle="1" w:styleId="xl83">
    <w:name w:val="xl83"/>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rPr>
  </w:style>
  <w:style w:type="paragraph" w:customStyle="1" w:styleId="xl84">
    <w:name w:val="xl84"/>
    <w:basedOn w:val="Normlny"/>
    <w:rsid w:val="00D570E8"/>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rPr>
  </w:style>
  <w:style w:type="paragraph" w:customStyle="1" w:styleId="xl85">
    <w:name w:val="xl85"/>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b/>
      <w:bCs/>
    </w:rPr>
  </w:style>
  <w:style w:type="paragraph" w:customStyle="1" w:styleId="xl86">
    <w:name w:val="xl86"/>
    <w:basedOn w:val="Normlny"/>
    <w:rsid w:val="00D570E8"/>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b/>
      <w:bCs/>
    </w:rPr>
  </w:style>
  <w:style w:type="paragraph" w:customStyle="1" w:styleId="xl87">
    <w:name w:val="xl87"/>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b/>
      <w:bCs/>
    </w:rPr>
  </w:style>
  <w:style w:type="paragraph" w:customStyle="1" w:styleId="xl88">
    <w:name w:val="xl88"/>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rPr>
  </w:style>
  <w:style w:type="paragraph" w:customStyle="1" w:styleId="xl89">
    <w:name w:val="xl89"/>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rPr>
  </w:style>
  <w:style w:type="paragraph" w:customStyle="1" w:styleId="xl90">
    <w:name w:val="xl90"/>
    <w:basedOn w:val="Normlny"/>
    <w:rsid w:val="00D570E8"/>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b/>
      <w:bCs/>
    </w:rPr>
  </w:style>
  <w:style w:type="paragraph" w:customStyle="1" w:styleId="xl91">
    <w:name w:val="xl91"/>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rPr>
  </w:style>
  <w:style w:type="paragraph" w:customStyle="1" w:styleId="xl92">
    <w:name w:val="xl92"/>
    <w:basedOn w:val="Normlny"/>
    <w:rsid w:val="00D570E8"/>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rPr>
  </w:style>
  <w:style w:type="paragraph" w:customStyle="1" w:styleId="xl93">
    <w:name w:val="xl93"/>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rPr>
  </w:style>
  <w:style w:type="paragraph" w:customStyle="1" w:styleId="xl94">
    <w:name w:val="xl94"/>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rPr>
  </w:style>
  <w:style w:type="paragraph" w:customStyle="1" w:styleId="xl95">
    <w:name w:val="xl95"/>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rPr>
  </w:style>
  <w:style w:type="paragraph" w:customStyle="1" w:styleId="xl96">
    <w:name w:val="xl96"/>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b/>
      <w:bCs/>
    </w:rPr>
  </w:style>
  <w:style w:type="paragraph" w:customStyle="1" w:styleId="xl97">
    <w:name w:val="xl97"/>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pPr>
    <w:rPr>
      <w:rFonts w:ascii="Arial" w:hAnsi="Arial" w:cs="Arial"/>
    </w:rPr>
  </w:style>
  <w:style w:type="paragraph" w:customStyle="1" w:styleId="xl98">
    <w:name w:val="xl98"/>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jc w:val="center"/>
    </w:pPr>
    <w:rPr>
      <w:rFonts w:ascii="Arial" w:hAnsi="Arial" w:cs="Arial"/>
    </w:rPr>
  </w:style>
  <w:style w:type="paragraph" w:customStyle="1" w:styleId="xl99">
    <w:name w:val="xl99"/>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pPr>
    <w:rPr>
      <w:rFonts w:ascii="Arial" w:hAnsi="Arial" w:cs="Arial"/>
      <w:b/>
      <w:bCs/>
    </w:rPr>
  </w:style>
  <w:style w:type="paragraph" w:customStyle="1" w:styleId="xl100">
    <w:name w:val="xl100"/>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pPr>
    <w:rPr>
      <w:rFonts w:ascii="Arial" w:hAnsi="Arial" w:cs="Arial"/>
      <w:b/>
      <w:bCs/>
    </w:rPr>
  </w:style>
  <w:style w:type="paragraph" w:customStyle="1" w:styleId="xl101">
    <w:name w:val="xl101"/>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pPr>
    <w:rPr>
      <w:rFonts w:ascii="Arial" w:hAnsi="Arial" w:cs="Arial"/>
      <w:b/>
      <w:bCs/>
    </w:rPr>
  </w:style>
  <w:style w:type="paragraph" w:customStyle="1" w:styleId="xl102">
    <w:name w:val="xl102"/>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pPr>
    <w:rPr>
      <w:rFonts w:ascii="Arial" w:hAnsi="Arial" w:cs="Arial"/>
      <w:b/>
      <w:bCs/>
    </w:rPr>
  </w:style>
  <w:style w:type="paragraph" w:customStyle="1" w:styleId="xl103">
    <w:name w:val="xl103"/>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jc w:val="center"/>
    </w:pPr>
    <w:rPr>
      <w:rFonts w:ascii="Arial" w:hAnsi="Arial" w:cs="Arial"/>
      <w:b/>
      <w:bCs/>
    </w:rPr>
  </w:style>
  <w:style w:type="paragraph" w:customStyle="1" w:styleId="xl104">
    <w:name w:val="xl104"/>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pPr>
    <w:rPr>
      <w:rFonts w:ascii="Arial" w:hAnsi="Arial" w:cs="Arial"/>
      <w:b/>
      <w:bCs/>
    </w:rPr>
  </w:style>
  <w:style w:type="paragraph" w:customStyle="1" w:styleId="xl105">
    <w:name w:val="xl105"/>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pPr>
    <w:rPr>
      <w:rFonts w:ascii="Arial" w:hAnsi="Arial" w:cs="Arial"/>
    </w:rPr>
  </w:style>
  <w:style w:type="paragraph" w:customStyle="1" w:styleId="xl106">
    <w:name w:val="xl106"/>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jc w:val="center"/>
    </w:pPr>
    <w:rPr>
      <w:rFonts w:ascii="Arial" w:hAnsi="Arial" w:cs="Arial"/>
    </w:rPr>
  </w:style>
  <w:style w:type="paragraph" w:customStyle="1" w:styleId="xl107">
    <w:name w:val="xl107"/>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pPr>
    <w:rPr>
      <w:rFonts w:ascii="Arial" w:hAnsi="Arial" w:cs="Arial"/>
      <w:b/>
      <w:bCs/>
    </w:rPr>
  </w:style>
  <w:style w:type="character" w:customStyle="1" w:styleId="Zkladntext20">
    <w:name w:val="Základní text (2)_"/>
    <w:rsid w:val="00D570E8"/>
    <w:rPr>
      <w:rFonts w:ascii="Times New Roman" w:hAnsi="Times New Roman" w:cs="Times New Roman"/>
      <w:shd w:val="clear" w:color="auto" w:fill="FFFFFF"/>
    </w:rPr>
  </w:style>
  <w:style w:type="paragraph" w:customStyle="1" w:styleId="Zkladntext21">
    <w:name w:val="Základní text (2)"/>
    <w:basedOn w:val="Normlny"/>
    <w:rsid w:val="00D570E8"/>
    <w:pPr>
      <w:shd w:val="clear" w:color="auto" w:fill="FFFFFF"/>
      <w:spacing w:before="560" w:after="560" w:line="266" w:lineRule="exact"/>
      <w:ind w:hanging="500"/>
      <w:jc w:val="both"/>
    </w:pPr>
    <w:rPr>
      <w:sz w:val="22"/>
      <w:szCs w:val="22"/>
    </w:rPr>
  </w:style>
  <w:style w:type="paragraph" w:customStyle="1" w:styleId="Normln1">
    <w:name w:val="Normální1"/>
    <w:basedOn w:val="Normlny"/>
    <w:rsid w:val="00D570E8"/>
    <w:pPr>
      <w:tabs>
        <w:tab w:val="left" w:pos="4860"/>
      </w:tabs>
      <w:spacing w:before="120"/>
    </w:pPr>
  </w:style>
  <w:style w:type="paragraph" w:customStyle="1" w:styleId="Standard">
    <w:name w:val="Standard"/>
    <w:rsid w:val="00D570E8"/>
    <w:pPr>
      <w:widowControl w:val="0"/>
      <w:suppressAutoHyphens/>
      <w:autoSpaceDE w:val="0"/>
      <w:autoSpaceDN w:val="0"/>
      <w:ind w:left="0" w:firstLine="0"/>
      <w:jc w:val="left"/>
    </w:pPr>
    <w:rPr>
      <w:rFonts w:ascii="Times New Roman" w:eastAsia="Times New Roman" w:hAnsi="Times New Roman" w:cs="Times New Roman"/>
      <w:kern w:val="3"/>
      <w:sz w:val="24"/>
      <w:szCs w:val="24"/>
      <w:lang w:eastAsia="sk-SK"/>
    </w:rPr>
  </w:style>
  <w:style w:type="paragraph" w:customStyle="1" w:styleId="ColorfulList-Accent11">
    <w:name w:val="Colorful List - Accent 11"/>
    <w:basedOn w:val="Normlny"/>
    <w:rsid w:val="00D570E8"/>
    <w:pPr>
      <w:ind w:left="708"/>
    </w:pPr>
    <w:rPr>
      <w:sz w:val="24"/>
      <w:szCs w:val="24"/>
    </w:rPr>
  </w:style>
  <w:style w:type="paragraph" w:customStyle="1" w:styleId="Strednmrieka21">
    <w:name w:val="Stredná mriežka 21"/>
    <w:rsid w:val="00D570E8"/>
    <w:pPr>
      <w:autoSpaceDE w:val="0"/>
      <w:autoSpaceDN w:val="0"/>
      <w:ind w:left="0" w:firstLine="0"/>
      <w:jc w:val="left"/>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rsid w:val="00D570E8"/>
    <w:pPr>
      <w:tabs>
        <w:tab w:val="center" w:pos="4536"/>
        <w:tab w:val="right" w:pos="9072"/>
      </w:tabs>
    </w:pPr>
  </w:style>
  <w:style w:type="character" w:customStyle="1" w:styleId="HlavikaChar">
    <w:name w:val="Hlavička Char"/>
    <w:basedOn w:val="Predvolenpsmoodseku"/>
    <w:link w:val="Hlavika"/>
    <w:uiPriority w:val="99"/>
    <w:rsid w:val="00D570E8"/>
    <w:rPr>
      <w:rFonts w:ascii="Times New Roman" w:eastAsia="Times New Roman" w:hAnsi="Times New Roman" w:cs="Times New Roman"/>
      <w:sz w:val="20"/>
      <w:szCs w:val="20"/>
      <w:lang w:eastAsia="sk-SK"/>
    </w:rPr>
  </w:style>
  <w:style w:type="table" w:styleId="Mriekatabuky">
    <w:name w:val="Table Grid"/>
    <w:aliases w:val="Deloitte table 3"/>
    <w:basedOn w:val="Normlnatabuka"/>
    <w:uiPriority w:val="39"/>
    <w:rsid w:val="00D570E8"/>
    <w:pPr>
      <w:ind w:left="0" w:firstLine="0"/>
      <w:jc w:val="left"/>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D570E8"/>
    <w:rPr>
      <w:sz w:val="16"/>
      <w:szCs w:val="16"/>
    </w:rPr>
  </w:style>
  <w:style w:type="paragraph" w:styleId="Pokraovaniezoznamu">
    <w:name w:val="List Continue"/>
    <w:basedOn w:val="Normlny"/>
    <w:rsid w:val="007052F0"/>
    <w:pPr>
      <w:keepLines/>
      <w:numPr>
        <w:numId w:val="14"/>
      </w:numPr>
      <w:tabs>
        <w:tab w:val="clear" w:pos="360"/>
        <w:tab w:val="left" w:pos="340"/>
        <w:tab w:val="right" w:pos="9214"/>
      </w:tabs>
      <w:autoSpaceDE/>
      <w:autoSpaceDN/>
    </w:pPr>
    <w:rPr>
      <w:rFonts w:ascii="Arial" w:hAnsi="Arial"/>
      <w:sz w:val="22"/>
      <w:lang w:val="da-DK" w:eastAsia="en-US"/>
    </w:rPr>
  </w:style>
  <w:style w:type="character" w:customStyle="1" w:styleId="iadne">
    <w:name w:val="Žiadne"/>
    <w:rsid w:val="00BC10B8"/>
  </w:style>
  <w:style w:type="character" w:customStyle="1" w:styleId="Hyperlink0">
    <w:name w:val="Hyperlink.0"/>
    <w:basedOn w:val="iadne"/>
    <w:rsid w:val="00BC10B8"/>
    <w:rPr>
      <w:color w:val="0563C1"/>
      <w:u w:val="single" w:color="0563C1"/>
      <w:shd w:val="clear" w:color="auto" w:fill="FFFFFF"/>
    </w:rPr>
  </w:style>
  <w:style w:type="paragraph" w:customStyle="1" w:styleId="Underlined">
    <w:name w:val="Underlined"/>
    <w:basedOn w:val="Normlny"/>
    <w:next w:val="Normlny"/>
    <w:rsid w:val="008E16D9"/>
    <w:pPr>
      <w:keepNext/>
      <w:keepLines/>
      <w:overflowPunct w:val="0"/>
      <w:adjustRightInd w:val="0"/>
      <w:spacing w:before="120" w:after="240"/>
      <w:jc w:val="both"/>
      <w:textAlignment w:val="baseline"/>
    </w:pPr>
    <w:rPr>
      <w:rFonts w:ascii="Arial" w:hAnsi="Arial" w:cs="Arial"/>
      <w:b/>
      <w:bCs/>
      <w:u w:val="single"/>
    </w:rPr>
  </w:style>
  <w:style w:type="paragraph" w:customStyle="1" w:styleId="abullets">
    <w:name w:val="a) bullets"/>
    <w:basedOn w:val="Odsekzoznamu"/>
    <w:uiPriority w:val="99"/>
    <w:qFormat/>
    <w:rsid w:val="008E16D9"/>
    <w:pPr>
      <w:keepNext/>
      <w:widowControl w:val="0"/>
      <w:numPr>
        <w:numId w:val="15"/>
      </w:numPr>
      <w:tabs>
        <w:tab w:val="left" w:pos="1560"/>
      </w:tabs>
      <w:autoSpaceDE/>
      <w:autoSpaceDN/>
      <w:spacing w:before="40" w:after="40"/>
      <w:jc w:val="both"/>
    </w:pPr>
    <w:rPr>
      <w:sz w:val="24"/>
      <w:szCs w:val="24"/>
    </w:rPr>
  </w:style>
  <w:style w:type="character" w:customStyle="1" w:styleId="notranslate">
    <w:name w:val="notranslate"/>
    <w:basedOn w:val="Predvolenpsmoodseku"/>
    <w:rsid w:val="002032B1"/>
  </w:style>
  <w:style w:type="paragraph" w:customStyle="1" w:styleId="Zoznam22">
    <w:name w:val="Zoznam 22"/>
    <w:basedOn w:val="Normlny"/>
    <w:uiPriority w:val="99"/>
    <w:rsid w:val="00E13690"/>
    <w:pPr>
      <w:numPr>
        <w:ilvl w:val="2"/>
        <w:numId w:val="16"/>
      </w:numPr>
      <w:tabs>
        <w:tab w:val="clear" w:pos="680"/>
        <w:tab w:val="num" w:pos="851"/>
      </w:tabs>
      <w:autoSpaceDE/>
      <w:autoSpaceDN/>
      <w:ind w:left="851" w:hanging="567"/>
      <w:jc w:val="both"/>
    </w:pPr>
    <w:rPr>
      <w:rFonts w:ascii="Arial" w:hAnsi="Arial"/>
      <w:sz w:val="22"/>
      <w:lang w:eastAsia="cs-CZ"/>
    </w:rPr>
  </w:style>
  <w:style w:type="table" w:customStyle="1" w:styleId="TableGrid1">
    <w:name w:val="Table Grid1"/>
    <w:basedOn w:val="Normlnatabuka"/>
    <w:next w:val="Mriekatabuky"/>
    <w:uiPriority w:val="39"/>
    <w:rsid w:val="00B40DA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
    <w:name w:val="nadpis"/>
    <w:basedOn w:val="Zkladntext"/>
    <w:link w:val="nadpisChar"/>
    <w:uiPriority w:val="99"/>
    <w:rsid w:val="008C2FE9"/>
    <w:pPr>
      <w:tabs>
        <w:tab w:val="num" w:pos="-180"/>
      </w:tabs>
      <w:spacing w:after="0"/>
      <w:ind w:left="360" w:hanging="360"/>
      <w:jc w:val="both"/>
    </w:pPr>
    <w:rPr>
      <w:noProof/>
      <w:sz w:val="24"/>
      <w:szCs w:val="24"/>
    </w:rPr>
  </w:style>
  <w:style w:type="character" w:customStyle="1" w:styleId="nadpisChar">
    <w:name w:val="nadpis Char"/>
    <w:basedOn w:val="Predvolenpsmoodseku"/>
    <w:link w:val="nadpis"/>
    <w:uiPriority w:val="99"/>
    <w:locked/>
    <w:rsid w:val="008C2FE9"/>
    <w:rPr>
      <w:rFonts w:ascii="Times New Roman" w:eastAsia="Times New Roman" w:hAnsi="Times New Roman" w:cs="Times New Roman"/>
      <w:noProof/>
      <w:sz w:val="24"/>
      <w:szCs w:val="24"/>
      <w:lang w:eastAsia="sk-SK"/>
    </w:rPr>
  </w:style>
  <w:style w:type="character" w:customStyle="1" w:styleId="Nevyrieenzmienka1">
    <w:name w:val="Nevyriešená zmienka1"/>
    <w:basedOn w:val="Predvolenpsmoodseku"/>
    <w:uiPriority w:val="99"/>
    <w:semiHidden/>
    <w:unhideWhenUsed/>
    <w:rsid w:val="001873E3"/>
    <w:rPr>
      <w:color w:val="808080"/>
      <w:shd w:val="clear" w:color="auto" w:fill="E6E6E6"/>
    </w:rPr>
  </w:style>
  <w:style w:type="paragraph" w:customStyle="1" w:styleId="SSCnorm2">
    <w:name w:val="SSC_norm_2"/>
    <w:basedOn w:val="Normlny"/>
    <w:rsid w:val="003D584D"/>
    <w:pPr>
      <w:tabs>
        <w:tab w:val="num" w:pos="720"/>
      </w:tabs>
      <w:spacing w:before="240"/>
      <w:ind w:left="720" w:hanging="720"/>
      <w:jc w:val="both"/>
    </w:pPr>
    <w:rPr>
      <w:bCs/>
      <w:lang w:eastAsia="cs-CZ"/>
    </w:rPr>
  </w:style>
  <w:style w:type="character" w:customStyle="1" w:styleId="Zkladntext22">
    <w:name w:val="Základný text (2)"/>
    <w:basedOn w:val="Predvolenpsmoodseku"/>
    <w:rsid w:val="00704947"/>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character" w:customStyle="1" w:styleId="fileinfo">
    <w:name w:val="fileinfo"/>
    <w:basedOn w:val="Predvolenpsmoodseku"/>
    <w:rsid w:val="00112396"/>
  </w:style>
  <w:style w:type="character" w:customStyle="1" w:styleId="Nevyrieenzmienka2">
    <w:name w:val="Nevyriešená zmienka2"/>
    <w:basedOn w:val="Predvolenpsmoodseku"/>
    <w:uiPriority w:val="99"/>
    <w:semiHidden/>
    <w:unhideWhenUsed/>
    <w:rsid w:val="00962B0C"/>
    <w:rPr>
      <w:color w:val="808080"/>
      <w:shd w:val="clear" w:color="auto" w:fill="E6E6E6"/>
    </w:rPr>
  </w:style>
  <w:style w:type="table" w:customStyle="1" w:styleId="TableNormal1">
    <w:name w:val="Table Normal1"/>
    <w:uiPriority w:val="2"/>
    <w:semiHidden/>
    <w:unhideWhenUsed/>
    <w:qFormat/>
    <w:rsid w:val="00485831"/>
    <w:pPr>
      <w:widowControl w:val="0"/>
      <w:ind w:left="0" w:firstLine="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485831"/>
    <w:pPr>
      <w:widowControl w:val="0"/>
      <w:autoSpaceDE/>
      <w:autoSpaceDN/>
      <w:spacing w:before="60"/>
      <w:ind w:left="69" w:right="62"/>
    </w:pPr>
    <w:rPr>
      <w:rFonts w:ascii="Calibri" w:eastAsia="Calibri" w:hAnsi="Calibri" w:cs="Calibri"/>
      <w:sz w:val="22"/>
      <w:szCs w:val="22"/>
      <w:lang w:val="en-US" w:eastAsia="en-US"/>
    </w:rPr>
  </w:style>
  <w:style w:type="table" w:customStyle="1" w:styleId="TableNormal2">
    <w:name w:val="Table Normal2"/>
    <w:uiPriority w:val="2"/>
    <w:semiHidden/>
    <w:unhideWhenUsed/>
    <w:qFormat/>
    <w:rsid w:val="00485831"/>
    <w:pPr>
      <w:widowControl w:val="0"/>
      <w:ind w:left="0" w:firstLine="0"/>
      <w:jc w:val="left"/>
    </w:pPr>
    <w:rPr>
      <w:lang w:val="en-US"/>
    </w:rPr>
    <w:tblPr>
      <w:tblInd w:w="0" w:type="dxa"/>
      <w:tblCellMar>
        <w:top w:w="0" w:type="dxa"/>
        <w:left w:w="0" w:type="dxa"/>
        <w:bottom w:w="0" w:type="dxa"/>
        <w:right w:w="0" w:type="dxa"/>
      </w:tblCellMar>
    </w:tblPr>
  </w:style>
  <w:style w:type="paragraph" w:customStyle="1" w:styleId="Basictext1">
    <w:name w:val="Basic_text_1"/>
    <w:basedOn w:val="Normlny"/>
    <w:link w:val="Basictext1Char"/>
    <w:uiPriority w:val="1"/>
    <w:rsid w:val="00485831"/>
    <w:pPr>
      <w:autoSpaceDE/>
      <w:autoSpaceDN/>
      <w:spacing w:before="120"/>
      <w:ind w:left="425"/>
    </w:pPr>
    <w:rPr>
      <w:rFonts w:ascii="Calibri" w:hAnsi="Calibri"/>
      <w:color w:val="636368"/>
      <w:sz w:val="22"/>
      <w:szCs w:val="22"/>
    </w:rPr>
  </w:style>
  <w:style w:type="character" w:customStyle="1" w:styleId="Basictext1Char">
    <w:name w:val="Basic_text_1 Char"/>
    <w:basedOn w:val="Predvolenpsmoodseku"/>
    <w:link w:val="Basictext1"/>
    <w:uiPriority w:val="1"/>
    <w:rsid w:val="00485831"/>
    <w:rPr>
      <w:rFonts w:ascii="Calibri" w:eastAsia="Times New Roman" w:hAnsi="Calibri" w:cs="Times New Roman"/>
      <w:color w:val="636368"/>
      <w:lang w:eastAsia="sk-SK"/>
    </w:rPr>
  </w:style>
  <w:style w:type="paragraph" w:styleId="Citcia">
    <w:name w:val="Quote"/>
    <w:basedOn w:val="Normlny"/>
    <w:next w:val="Normlny"/>
    <w:link w:val="CitciaChar"/>
    <w:uiPriority w:val="29"/>
    <w:qFormat/>
    <w:rsid w:val="00485831"/>
    <w:pPr>
      <w:autoSpaceDE/>
      <w:autoSpaceDN/>
      <w:spacing w:before="160" w:after="160"/>
      <w:ind w:left="720" w:right="720"/>
    </w:pPr>
    <w:rPr>
      <w:rFonts w:asciiTheme="minorHAnsi" w:eastAsiaTheme="minorEastAsia" w:hAnsiTheme="minorHAnsi" w:cstheme="minorBidi"/>
      <w:i/>
      <w:iCs/>
      <w:color w:val="000000" w:themeColor="text1"/>
      <w:sz w:val="22"/>
      <w:szCs w:val="22"/>
      <w:lang w:eastAsia="en-US"/>
    </w:rPr>
  </w:style>
  <w:style w:type="character" w:customStyle="1" w:styleId="CitciaChar">
    <w:name w:val="Citácia Char"/>
    <w:basedOn w:val="Predvolenpsmoodseku"/>
    <w:link w:val="Citcia"/>
    <w:uiPriority w:val="29"/>
    <w:rsid w:val="00485831"/>
    <w:rPr>
      <w:rFonts w:eastAsiaTheme="minorEastAsia"/>
      <w:i/>
      <w:iCs/>
      <w:color w:val="000000" w:themeColor="text1"/>
    </w:rPr>
  </w:style>
  <w:style w:type="paragraph" w:styleId="Zvraznencitcia">
    <w:name w:val="Intense Quote"/>
    <w:basedOn w:val="Normlny"/>
    <w:next w:val="Normlny"/>
    <w:link w:val="ZvraznencitciaChar"/>
    <w:uiPriority w:val="30"/>
    <w:qFormat/>
    <w:rsid w:val="00485831"/>
    <w:pPr>
      <w:pBdr>
        <w:top w:val="single" w:sz="24" w:space="1" w:color="F2F2F2" w:themeColor="background1" w:themeShade="F2"/>
        <w:bottom w:val="single" w:sz="24" w:space="1" w:color="F2F2F2" w:themeColor="background1" w:themeShade="F2"/>
      </w:pBdr>
      <w:shd w:val="clear" w:color="auto" w:fill="F2F2F2" w:themeFill="background1" w:themeFillShade="F2"/>
      <w:autoSpaceDE/>
      <w:autoSpaceDN/>
      <w:spacing w:before="240" w:after="240"/>
      <w:ind w:left="936" w:right="936"/>
      <w:jc w:val="center"/>
    </w:pPr>
    <w:rPr>
      <w:rFonts w:asciiTheme="minorHAnsi" w:eastAsiaTheme="minorEastAsia" w:hAnsiTheme="minorHAnsi" w:cstheme="minorBidi"/>
      <w:color w:val="000000" w:themeColor="text1"/>
      <w:sz w:val="22"/>
      <w:szCs w:val="22"/>
      <w:lang w:eastAsia="en-US"/>
    </w:rPr>
  </w:style>
  <w:style w:type="character" w:customStyle="1" w:styleId="ZvraznencitciaChar">
    <w:name w:val="Zvýraznená citácia Char"/>
    <w:basedOn w:val="Predvolenpsmoodseku"/>
    <w:link w:val="Zvraznencitcia"/>
    <w:uiPriority w:val="30"/>
    <w:rsid w:val="00485831"/>
    <w:rPr>
      <w:rFonts w:eastAsiaTheme="minorEastAsia"/>
      <w:color w:val="000000" w:themeColor="text1"/>
      <w:shd w:val="clear" w:color="auto" w:fill="F2F2F2" w:themeFill="background1" w:themeFillShade="F2"/>
    </w:rPr>
  </w:style>
  <w:style w:type="character" w:styleId="Jemnzvraznenie">
    <w:name w:val="Subtle Emphasis"/>
    <w:basedOn w:val="Predvolenpsmoodseku"/>
    <w:uiPriority w:val="19"/>
    <w:qFormat/>
    <w:rsid w:val="00485831"/>
    <w:rPr>
      <w:i/>
      <w:iCs/>
      <w:color w:val="404040" w:themeColor="text1" w:themeTint="BF"/>
    </w:rPr>
  </w:style>
  <w:style w:type="character" w:styleId="Intenzvnezvraznenie">
    <w:name w:val="Intense Emphasis"/>
    <w:basedOn w:val="Predvolenpsmoodseku"/>
    <w:uiPriority w:val="21"/>
    <w:qFormat/>
    <w:rsid w:val="00485831"/>
    <w:rPr>
      <w:b/>
      <w:bCs/>
      <w:i/>
      <w:iCs/>
      <w:caps/>
    </w:rPr>
  </w:style>
  <w:style w:type="character" w:styleId="Jemnodkaz">
    <w:name w:val="Subtle Reference"/>
    <w:basedOn w:val="Predvolenpsmoodseku"/>
    <w:uiPriority w:val="31"/>
    <w:qFormat/>
    <w:rsid w:val="00485831"/>
    <w:rPr>
      <w:smallCaps/>
      <w:color w:val="404040" w:themeColor="text1" w:themeTint="BF"/>
      <w:u w:val="single" w:color="7F7F7F" w:themeColor="text1" w:themeTint="80"/>
    </w:rPr>
  </w:style>
  <w:style w:type="character" w:styleId="Intenzvnyodkaz">
    <w:name w:val="Intense Reference"/>
    <w:basedOn w:val="Predvolenpsmoodseku"/>
    <w:uiPriority w:val="32"/>
    <w:qFormat/>
    <w:rsid w:val="00485831"/>
    <w:rPr>
      <w:b/>
      <w:bCs/>
      <w:smallCaps/>
      <w:u w:val="single"/>
    </w:rPr>
  </w:style>
  <w:style w:type="character" w:styleId="Nzovknihy">
    <w:name w:val="Book Title"/>
    <w:basedOn w:val="Predvolenpsmoodseku"/>
    <w:uiPriority w:val="33"/>
    <w:qFormat/>
    <w:rsid w:val="00485831"/>
    <w:rPr>
      <w:b w:val="0"/>
      <w:bCs w:val="0"/>
      <w:smallCaps/>
      <w:spacing w:val="5"/>
    </w:rPr>
  </w:style>
  <w:style w:type="paragraph" w:customStyle="1" w:styleId="Basictext4">
    <w:name w:val="Basic_text_4"/>
    <w:basedOn w:val="Normlny"/>
    <w:link w:val="Basictext4Char"/>
    <w:uiPriority w:val="3"/>
    <w:qFormat/>
    <w:rsid w:val="00485831"/>
    <w:pPr>
      <w:tabs>
        <w:tab w:val="left" w:pos="2835"/>
      </w:tabs>
      <w:autoSpaceDE/>
      <w:autoSpaceDN/>
      <w:spacing w:before="120"/>
      <w:ind w:left="2835"/>
      <w:jc w:val="both"/>
      <w:outlineLvl w:val="3"/>
    </w:pPr>
    <w:rPr>
      <w:rFonts w:ascii="Calibri" w:hAnsi="Calibri"/>
      <w:color w:val="636368"/>
      <w:sz w:val="22"/>
      <w:szCs w:val="22"/>
    </w:rPr>
  </w:style>
  <w:style w:type="character" w:customStyle="1" w:styleId="Basictext4Char">
    <w:name w:val="Basic_text_4 Char"/>
    <w:basedOn w:val="Predvolenpsmoodseku"/>
    <w:link w:val="Basictext4"/>
    <w:uiPriority w:val="3"/>
    <w:rsid w:val="00485831"/>
    <w:rPr>
      <w:rFonts w:ascii="Calibri" w:eastAsia="Times New Roman" w:hAnsi="Calibri" w:cs="Times New Roman"/>
      <w:color w:val="636368"/>
      <w:lang w:eastAsia="sk-SK"/>
    </w:rPr>
  </w:style>
  <w:style w:type="paragraph" w:customStyle="1" w:styleId="Basictext3">
    <w:name w:val="Basic_text_3"/>
    <w:basedOn w:val="Normlny"/>
    <w:link w:val="Basictext3Char"/>
    <w:uiPriority w:val="99"/>
    <w:qFormat/>
    <w:rsid w:val="00485831"/>
    <w:pPr>
      <w:adjustRightInd w:val="0"/>
      <w:spacing w:before="120"/>
      <w:ind w:left="1843"/>
      <w:jc w:val="both"/>
    </w:pPr>
    <w:rPr>
      <w:rFonts w:asciiTheme="minorHAnsi" w:hAnsiTheme="minorHAnsi"/>
      <w:color w:val="636368"/>
      <w:sz w:val="22"/>
      <w:szCs w:val="28"/>
    </w:rPr>
  </w:style>
  <w:style w:type="character" w:customStyle="1" w:styleId="Basictext3Char">
    <w:name w:val="Basic_text_3 Char"/>
    <w:basedOn w:val="Predvolenpsmoodseku"/>
    <w:link w:val="Basictext3"/>
    <w:uiPriority w:val="99"/>
    <w:rsid w:val="00485831"/>
    <w:rPr>
      <w:rFonts w:eastAsia="Times New Roman" w:cs="Times New Roman"/>
      <w:color w:val="636368"/>
      <w:szCs w:val="28"/>
      <w:lang w:eastAsia="sk-SK"/>
    </w:rPr>
  </w:style>
  <w:style w:type="paragraph" w:customStyle="1" w:styleId="Style2">
    <w:name w:val="Style2"/>
    <w:basedOn w:val="Zkladntext"/>
    <w:qFormat/>
    <w:rsid w:val="00485831"/>
    <w:pPr>
      <w:autoSpaceDE/>
      <w:autoSpaceDN/>
      <w:spacing w:before="120" w:after="0"/>
      <w:ind w:left="1134"/>
      <w:jc w:val="both"/>
    </w:pPr>
    <w:rPr>
      <w:rFonts w:asciiTheme="minorHAnsi" w:hAnsiTheme="minorHAnsi"/>
      <w:sz w:val="22"/>
      <w:lang w:val="x-none" w:eastAsia="cs-CZ"/>
    </w:rPr>
  </w:style>
  <w:style w:type="paragraph" w:customStyle="1" w:styleId="Style3">
    <w:name w:val="Style3"/>
    <w:basedOn w:val="Style2"/>
    <w:qFormat/>
    <w:rsid w:val="00485831"/>
    <w:pPr>
      <w:ind w:left="1701"/>
    </w:pPr>
  </w:style>
  <w:style w:type="paragraph" w:styleId="Obsah4">
    <w:name w:val="toc 4"/>
    <w:basedOn w:val="Normlny"/>
    <w:next w:val="Normlny"/>
    <w:autoRedefine/>
    <w:uiPriority w:val="39"/>
    <w:unhideWhenUsed/>
    <w:rsid w:val="00485831"/>
    <w:pPr>
      <w:autoSpaceDE/>
      <w:autoSpaceDN/>
      <w:spacing w:after="100"/>
      <w:ind w:left="660"/>
    </w:pPr>
    <w:rPr>
      <w:rFonts w:asciiTheme="minorHAnsi" w:eastAsiaTheme="minorEastAsia" w:hAnsiTheme="minorHAnsi" w:cstheme="minorBidi"/>
      <w:sz w:val="22"/>
      <w:szCs w:val="22"/>
    </w:rPr>
  </w:style>
  <w:style w:type="paragraph" w:styleId="Obsah5">
    <w:name w:val="toc 5"/>
    <w:basedOn w:val="Normlny"/>
    <w:next w:val="Normlny"/>
    <w:autoRedefine/>
    <w:uiPriority w:val="39"/>
    <w:unhideWhenUsed/>
    <w:rsid w:val="00485831"/>
    <w:pPr>
      <w:autoSpaceDE/>
      <w:autoSpaceDN/>
      <w:spacing w:after="100"/>
      <w:ind w:left="880"/>
    </w:pPr>
    <w:rPr>
      <w:rFonts w:asciiTheme="minorHAnsi" w:eastAsiaTheme="minorEastAsia" w:hAnsiTheme="minorHAnsi" w:cstheme="minorBidi"/>
      <w:sz w:val="22"/>
      <w:szCs w:val="22"/>
    </w:rPr>
  </w:style>
  <w:style w:type="paragraph" w:styleId="Obsah6">
    <w:name w:val="toc 6"/>
    <w:basedOn w:val="Normlny"/>
    <w:next w:val="Normlny"/>
    <w:autoRedefine/>
    <w:uiPriority w:val="39"/>
    <w:unhideWhenUsed/>
    <w:rsid w:val="00485831"/>
    <w:pPr>
      <w:autoSpaceDE/>
      <w:autoSpaceDN/>
      <w:spacing w:after="100"/>
      <w:ind w:left="1100"/>
    </w:pPr>
    <w:rPr>
      <w:rFonts w:asciiTheme="minorHAnsi" w:eastAsiaTheme="minorEastAsia" w:hAnsiTheme="minorHAnsi" w:cstheme="minorBidi"/>
      <w:sz w:val="22"/>
      <w:szCs w:val="22"/>
    </w:rPr>
  </w:style>
  <w:style w:type="paragraph" w:styleId="Obsah7">
    <w:name w:val="toc 7"/>
    <w:basedOn w:val="Normlny"/>
    <w:next w:val="Normlny"/>
    <w:autoRedefine/>
    <w:uiPriority w:val="39"/>
    <w:unhideWhenUsed/>
    <w:rsid w:val="00485831"/>
    <w:pPr>
      <w:autoSpaceDE/>
      <w:autoSpaceDN/>
      <w:spacing w:after="100"/>
      <w:ind w:left="1320"/>
    </w:pPr>
    <w:rPr>
      <w:rFonts w:asciiTheme="minorHAnsi" w:eastAsiaTheme="minorEastAsia" w:hAnsiTheme="minorHAnsi" w:cstheme="minorBidi"/>
      <w:sz w:val="22"/>
      <w:szCs w:val="22"/>
    </w:rPr>
  </w:style>
  <w:style w:type="paragraph" w:styleId="Obsah8">
    <w:name w:val="toc 8"/>
    <w:basedOn w:val="Normlny"/>
    <w:next w:val="Normlny"/>
    <w:autoRedefine/>
    <w:uiPriority w:val="39"/>
    <w:unhideWhenUsed/>
    <w:rsid w:val="00485831"/>
    <w:pPr>
      <w:autoSpaceDE/>
      <w:autoSpaceDN/>
      <w:spacing w:after="100"/>
      <w:ind w:left="1540"/>
    </w:pPr>
    <w:rPr>
      <w:rFonts w:asciiTheme="minorHAnsi" w:eastAsiaTheme="minorEastAsia" w:hAnsiTheme="minorHAnsi" w:cstheme="minorBidi"/>
      <w:sz w:val="22"/>
      <w:szCs w:val="22"/>
    </w:rPr>
  </w:style>
  <w:style w:type="paragraph" w:styleId="Obsah9">
    <w:name w:val="toc 9"/>
    <w:basedOn w:val="Normlny"/>
    <w:next w:val="Normlny"/>
    <w:autoRedefine/>
    <w:uiPriority w:val="39"/>
    <w:unhideWhenUsed/>
    <w:rsid w:val="00485831"/>
    <w:pPr>
      <w:autoSpaceDE/>
      <w:autoSpaceDN/>
      <w:spacing w:after="100"/>
      <w:ind w:left="1760"/>
    </w:pPr>
    <w:rPr>
      <w:rFonts w:asciiTheme="minorHAnsi" w:eastAsiaTheme="minorEastAsia" w:hAnsiTheme="minorHAnsi" w:cstheme="minorBidi"/>
      <w:sz w:val="22"/>
      <w:szCs w:val="22"/>
    </w:rPr>
  </w:style>
  <w:style w:type="paragraph" w:styleId="Zoznamobrzkov">
    <w:name w:val="table of figures"/>
    <w:basedOn w:val="Normlny"/>
    <w:next w:val="Normlny"/>
    <w:uiPriority w:val="99"/>
    <w:unhideWhenUsed/>
    <w:rsid w:val="00485831"/>
    <w:pPr>
      <w:autoSpaceDE/>
      <w:autoSpaceDN/>
    </w:pPr>
    <w:rPr>
      <w:rFonts w:asciiTheme="minorHAnsi" w:eastAsiaTheme="minorEastAsia" w:hAnsiTheme="minorHAnsi" w:cstheme="minorBidi"/>
      <w:sz w:val="22"/>
      <w:szCs w:val="22"/>
      <w:lang w:eastAsia="en-US"/>
    </w:rPr>
  </w:style>
  <w:style w:type="character" w:customStyle="1" w:styleId="UnresolvedMention1">
    <w:name w:val="Unresolved Mention1"/>
    <w:basedOn w:val="Predvolenpsmoodseku"/>
    <w:uiPriority w:val="99"/>
    <w:semiHidden/>
    <w:unhideWhenUsed/>
    <w:rsid w:val="00305A34"/>
    <w:rPr>
      <w:color w:val="605E5C"/>
      <w:shd w:val="clear" w:color="auto" w:fill="E1DFDD"/>
    </w:rPr>
  </w:style>
  <w:style w:type="paragraph" w:customStyle="1" w:styleId="tl5">
    <w:name w:val="Štýl5"/>
    <w:basedOn w:val="Normlny"/>
    <w:link w:val="tl5Char"/>
    <w:qFormat/>
    <w:rsid w:val="000E3FF2"/>
    <w:pPr>
      <w:tabs>
        <w:tab w:val="num" w:pos="432"/>
      </w:tabs>
      <w:spacing w:before="360" w:after="240"/>
      <w:ind w:left="425" w:hanging="425"/>
      <w:jc w:val="both"/>
    </w:pPr>
    <w:rPr>
      <w:b/>
      <w:smallCaps/>
      <w:sz w:val="24"/>
    </w:rPr>
  </w:style>
  <w:style w:type="character" w:customStyle="1" w:styleId="tl5Char">
    <w:name w:val="Štýl5 Char"/>
    <w:basedOn w:val="Predvolenpsmoodseku"/>
    <w:link w:val="tl5"/>
    <w:rsid w:val="000E3FF2"/>
    <w:rPr>
      <w:rFonts w:ascii="Times New Roman" w:eastAsia="Times New Roman" w:hAnsi="Times New Roman" w:cs="Times New Roman"/>
      <w:b/>
      <w:smallCaps/>
      <w:sz w:val="24"/>
      <w:szCs w:val="20"/>
      <w:lang w:eastAsia="sk-SK"/>
    </w:rPr>
  </w:style>
  <w:style w:type="paragraph" w:customStyle="1" w:styleId="tl6">
    <w:name w:val="Štýl6"/>
    <w:basedOn w:val="Odsekzoznamu"/>
    <w:link w:val="tl6Char"/>
    <w:qFormat/>
    <w:rsid w:val="00A46C8C"/>
    <w:pPr>
      <w:numPr>
        <w:numId w:val="21"/>
      </w:numPr>
      <w:spacing w:before="120" w:after="120"/>
      <w:ind w:left="567" w:hanging="567"/>
      <w:jc w:val="both"/>
    </w:pPr>
    <w:rPr>
      <w:b/>
      <w:smallCaps/>
      <w:sz w:val="24"/>
    </w:rPr>
  </w:style>
  <w:style w:type="character" w:customStyle="1" w:styleId="tl6Char">
    <w:name w:val="Štýl6 Char"/>
    <w:basedOn w:val="OdsekzoznamuChar"/>
    <w:link w:val="tl6"/>
    <w:rsid w:val="00A46C8C"/>
    <w:rPr>
      <w:rFonts w:ascii="Times New Roman" w:eastAsia="Times New Roman" w:hAnsi="Times New Roman" w:cs="Times New Roman"/>
      <w:b/>
      <w:smallCaps/>
      <w:sz w:val="24"/>
      <w:szCs w:val="20"/>
      <w:lang w:eastAsia="sk-SK"/>
    </w:rPr>
  </w:style>
  <w:style w:type="paragraph" w:customStyle="1" w:styleId="SubtitleYMS">
    <w:name w:val="Subtitle_YMS"/>
    <w:basedOn w:val="Normlny"/>
    <w:link w:val="SubtitleYMSChar"/>
    <w:uiPriority w:val="13"/>
    <w:qFormat/>
    <w:rsid w:val="00154F86"/>
    <w:pPr>
      <w:adjustRightInd w:val="0"/>
      <w:spacing w:before="120" w:line="240" w:lineRule="auto"/>
      <w:ind w:left="284"/>
    </w:pPr>
    <w:rPr>
      <w:rFonts w:asciiTheme="minorHAnsi" w:hAnsiTheme="minorHAnsi"/>
      <w:color w:val="277235"/>
      <w:sz w:val="32"/>
      <w:szCs w:val="24"/>
    </w:rPr>
  </w:style>
  <w:style w:type="character" w:customStyle="1" w:styleId="SubtitleYMSChar">
    <w:name w:val="Subtitle_YMS Char"/>
    <w:basedOn w:val="Predvolenpsmoodseku"/>
    <w:link w:val="SubtitleYMS"/>
    <w:uiPriority w:val="13"/>
    <w:rsid w:val="00154F86"/>
    <w:rPr>
      <w:rFonts w:eastAsia="Times New Roman" w:cs="Times New Roman"/>
      <w:color w:val="277235"/>
      <w:sz w:val="32"/>
      <w:szCs w:val="24"/>
      <w:lang w:eastAsia="sk-SK"/>
    </w:rPr>
  </w:style>
  <w:style w:type="paragraph" w:customStyle="1" w:styleId="tl7">
    <w:name w:val="Štýl7"/>
    <w:basedOn w:val="tl3"/>
    <w:link w:val="tl7Char"/>
    <w:qFormat/>
    <w:rsid w:val="00154F86"/>
    <w:pPr>
      <w:widowControl w:val="0"/>
      <w:numPr>
        <w:ilvl w:val="1"/>
        <w:numId w:val="23"/>
      </w:numPr>
      <w:tabs>
        <w:tab w:val="left" w:pos="1295"/>
      </w:tabs>
      <w:autoSpaceDE/>
      <w:autoSpaceDN/>
      <w:ind w:left="426" w:right="113" w:hanging="426"/>
      <w:jc w:val="both"/>
    </w:pPr>
    <w:rPr>
      <w:color w:val="auto"/>
      <w:sz w:val="24"/>
      <w:szCs w:val="24"/>
    </w:rPr>
  </w:style>
  <w:style w:type="character" w:customStyle="1" w:styleId="tl7Char">
    <w:name w:val="Štýl7 Char"/>
    <w:basedOn w:val="tl3Char"/>
    <w:link w:val="tl7"/>
    <w:rsid w:val="00154F86"/>
    <w:rPr>
      <w:rFonts w:ascii="Times New Roman" w:eastAsia="Times New Roman" w:hAnsi="Times New Roman" w:cs="Times New Roman"/>
      <w:color w:val="000000"/>
      <w:sz w:val="24"/>
      <w:szCs w:val="24"/>
      <w:lang w:eastAsia="sk-SK"/>
    </w:rPr>
  </w:style>
  <w:style w:type="character" w:customStyle="1" w:styleId="Nevyrieenzmienka3">
    <w:name w:val="Nevyriešená zmienka3"/>
    <w:basedOn w:val="Predvolenpsmoodseku"/>
    <w:uiPriority w:val="99"/>
    <w:semiHidden/>
    <w:unhideWhenUsed/>
    <w:rsid w:val="00A85F7C"/>
    <w:rPr>
      <w:color w:val="605E5C"/>
      <w:shd w:val="clear" w:color="auto" w:fill="E1DFDD"/>
    </w:rPr>
  </w:style>
  <w:style w:type="paragraph" w:customStyle="1" w:styleId="lnok-Text1">
    <w:name w:val="Článok - Text 1"/>
    <w:basedOn w:val="Odsekzoznamu"/>
    <w:rsid w:val="0002375B"/>
    <w:pPr>
      <w:numPr>
        <w:ilvl w:val="1"/>
        <w:numId w:val="28"/>
      </w:numPr>
      <w:tabs>
        <w:tab w:val="num" w:pos="360"/>
      </w:tabs>
      <w:autoSpaceDE/>
      <w:autoSpaceDN/>
      <w:spacing w:before="60" w:after="60" w:line="276" w:lineRule="auto"/>
      <w:ind w:left="720" w:firstLine="0"/>
      <w:contextualSpacing/>
      <w:jc w:val="both"/>
    </w:pPr>
    <w:rPr>
      <w:rFonts w:asciiTheme="minorHAnsi" w:eastAsiaTheme="minorHAnsi" w:hAnsiTheme="minorHAnsi" w:cstheme="minorBidi"/>
      <w:sz w:val="22"/>
      <w:szCs w:val="22"/>
      <w:lang w:eastAsia="en-US"/>
    </w:rPr>
  </w:style>
  <w:style w:type="paragraph" w:customStyle="1" w:styleId="lnok">
    <w:name w:val="Článok"/>
    <w:next w:val="lnok-Text1"/>
    <w:rsid w:val="0002375B"/>
    <w:pPr>
      <w:keepNext/>
      <w:numPr>
        <w:numId w:val="28"/>
      </w:numPr>
      <w:tabs>
        <w:tab w:val="left" w:pos="0"/>
      </w:tabs>
      <w:spacing w:before="360" w:after="120"/>
      <w:ind w:left="1276" w:hanging="1276"/>
      <w:jc w:val="left"/>
      <w:outlineLvl w:val="0"/>
    </w:pPr>
    <w:rPr>
      <w:rFonts w:cs="Arial"/>
      <w:b/>
      <w:bCs/>
      <w:sz w:val="24"/>
      <w:szCs w:val="26"/>
      <w:lang w:eastAsia="cs-CZ"/>
    </w:rPr>
  </w:style>
  <w:style w:type="paragraph" w:customStyle="1" w:styleId="lnok-Text2">
    <w:name w:val="Článok - Text 2"/>
    <w:basedOn w:val="lnok-Text1"/>
    <w:rsid w:val="0002375B"/>
    <w:pPr>
      <w:numPr>
        <w:ilvl w:val="2"/>
      </w:numPr>
      <w:tabs>
        <w:tab w:val="num" w:pos="360"/>
      </w:tabs>
      <w:spacing w:before="0" w:after="120"/>
      <w:ind w:left="720" w:firstLine="0"/>
    </w:pPr>
  </w:style>
  <w:style w:type="paragraph" w:customStyle="1" w:styleId="lnok-Text3">
    <w:name w:val="Článok - Text 3"/>
    <w:basedOn w:val="lnok-Text2"/>
    <w:rsid w:val="0002375B"/>
    <w:pPr>
      <w:numPr>
        <w:ilvl w:val="3"/>
      </w:numPr>
      <w:tabs>
        <w:tab w:val="num" w:pos="360"/>
      </w:tabs>
    </w:pPr>
  </w:style>
  <w:style w:type="paragraph" w:customStyle="1" w:styleId="lnok-Odrka2">
    <w:name w:val="Článok - Odrážka 2"/>
    <w:basedOn w:val="lnok-Text2"/>
    <w:rsid w:val="0002375B"/>
    <w:pPr>
      <w:numPr>
        <w:numId w:val="29"/>
      </w:numPr>
      <w:tabs>
        <w:tab w:val="num" w:pos="360"/>
      </w:tabs>
      <w:ind w:left="1276" w:hanging="425"/>
      <w:jc w:val="left"/>
    </w:pPr>
  </w:style>
  <w:style w:type="paragraph" w:customStyle="1" w:styleId="lnok-Odrka3">
    <w:name w:val="Článok - Odrážka 3"/>
    <w:basedOn w:val="lnok-Odrka2"/>
    <w:rsid w:val="0002375B"/>
    <w:pPr>
      <w:numPr>
        <w:ilvl w:val="3"/>
      </w:numPr>
      <w:tabs>
        <w:tab w:val="num" w:pos="360"/>
      </w:tabs>
      <w:ind w:left="1418" w:hanging="284"/>
    </w:pPr>
    <w:rPr>
      <w:lang w:eastAsia="cs-CZ"/>
    </w:rPr>
  </w:style>
  <w:style w:type="paragraph" w:customStyle="1" w:styleId="lnok-Odrka4">
    <w:name w:val="Článok - Odrážka 4"/>
    <w:basedOn w:val="lnok-Odrka3"/>
    <w:rsid w:val="0002375B"/>
    <w:pPr>
      <w:numPr>
        <w:ilvl w:val="4"/>
      </w:numPr>
      <w:tabs>
        <w:tab w:val="num" w:pos="360"/>
      </w:tabs>
      <w:ind w:hanging="389"/>
    </w:pPr>
  </w:style>
  <w:style w:type="character" w:customStyle="1" w:styleId="fontstyle01">
    <w:name w:val="fontstyle01"/>
    <w:basedOn w:val="Predvolenpsmoodseku"/>
    <w:rsid w:val="000261D5"/>
    <w:rPr>
      <w:rFonts w:ascii="Calibri" w:hAnsi="Calibri" w:cs="Calibri" w:hint="default"/>
      <w:b w:val="0"/>
      <w:bCs w:val="0"/>
      <w:i w:val="0"/>
      <w:iCs w:val="0"/>
      <w:color w:val="000000"/>
      <w:sz w:val="18"/>
      <w:szCs w:val="18"/>
    </w:rPr>
  </w:style>
  <w:style w:type="character" w:customStyle="1" w:styleId="fontstyle21">
    <w:name w:val="fontstyle21"/>
    <w:basedOn w:val="Predvolenpsmoodseku"/>
    <w:rsid w:val="000261D5"/>
    <w:rPr>
      <w:rFonts w:ascii="Calibri" w:hAnsi="Calibri" w:cs="Calibri" w:hint="default"/>
      <w:b/>
      <w:bCs/>
      <w:i w:val="0"/>
      <w:iCs w:val="0"/>
      <w:color w:val="000000"/>
      <w:sz w:val="18"/>
      <w:szCs w:val="18"/>
    </w:rPr>
  </w:style>
  <w:style w:type="character" w:customStyle="1" w:styleId="fontstyle31">
    <w:name w:val="fontstyle31"/>
    <w:basedOn w:val="Predvolenpsmoodseku"/>
    <w:rsid w:val="000261D5"/>
    <w:rPr>
      <w:rFonts w:ascii="Arial" w:hAnsi="Arial" w:cs="Arial" w:hint="default"/>
      <w:b/>
      <w:bCs/>
      <w:i w:val="0"/>
      <w:iCs w:val="0"/>
      <w:color w:val="000000"/>
      <w:sz w:val="18"/>
      <w:szCs w:val="18"/>
    </w:rPr>
  </w:style>
  <w:style w:type="character" w:customStyle="1" w:styleId="fontstyle41">
    <w:name w:val="fontstyle41"/>
    <w:basedOn w:val="Predvolenpsmoodseku"/>
    <w:rsid w:val="000261D5"/>
    <w:rPr>
      <w:rFonts w:ascii="Arial" w:hAnsi="Arial" w:cs="Arial" w:hint="default"/>
      <w:b w:val="0"/>
      <w:bCs w:val="0"/>
      <w:i w:val="0"/>
      <w:iCs w:val="0"/>
      <w:color w:val="000000"/>
      <w:sz w:val="18"/>
      <w:szCs w:val="18"/>
    </w:rPr>
  </w:style>
  <w:style w:type="character" w:customStyle="1" w:styleId="fontstyle51">
    <w:name w:val="fontstyle51"/>
    <w:basedOn w:val="Predvolenpsmoodseku"/>
    <w:rsid w:val="000261D5"/>
    <w:rPr>
      <w:rFonts w:ascii="Symbol" w:hAnsi="Symbol" w:hint="default"/>
      <w:b w:val="0"/>
      <w:bCs w:val="0"/>
      <w:i w:val="0"/>
      <w:iCs w:val="0"/>
      <w:color w:val="000000"/>
      <w:sz w:val="18"/>
      <w:szCs w:val="18"/>
    </w:rPr>
  </w:style>
  <w:style w:type="character" w:customStyle="1" w:styleId="normaltextrun">
    <w:name w:val="normaltextrun"/>
    <w:basedOn w:val="Predvolenpsmoodseku"/>
    <w:rsid w:val="000261D5"/>
  </w:style>
  <w:style w:type="paragraph" w:customStyle="1" w:styleId="paragraph">
    <w:name w:val="paragraph"/>
    <w:basedOn w:val="Normlny"/>
    <w:rsid w:val="000261D5"/>
    <w:pPr>
      <w:autoSpaceDE/>
      <w:autoSpaceDN/>
      <w:spacing w:before="100" w:beforeAutospacing="1" w:after="100" w:afterAutospacing="1" w:line="240" w:lineRule="auto"/>
    </w:pPr>
    <w:rPr>
      <w:sz w:val="24"/>
      <w:szCs w:val="24"/>
    </w:rPr>
  </w:style>
  <w:style w:type="character" w:customStyle="1" w:styleId="BulletChar">
    <w:name w:val="Bullet Char"/>
    <w:basedOn w:val="Predvolenpsmoodseku"/>
    <w:link w:val="Bullet"/>
    <w:locked/>
    <w:rsid w:val="000261D5"/>
    <w:rPr>
      <w:rFonts w:ascii="Roboto Slab" w:hAnsi="Roboto Slab" w:cs="Times New Roman"/>
      <w:sz w:val="18"/>
    </w:rPr>
  </w:style>
  <w:style w:type="paragraph" w:customStyle="1" w:styleId="Bullet">
    <w:name w:val="Bullet"/>
    <w:basedOn w:val="Odsekzoznamu"/>
    <w:link w:val="BulletChar"/>
    <w:rsid w:val="000261D5"/>
    <w:pPr>
      <w:numPr>
        <w:numId w:val="30"/>
      </w:numPr>
      <w:autoSpaceDE/>
      <w:autoSpaceDN/>
      <w:spacing w:before="40" w:after="80" w:line="240" w:lineRule="auto"/>
      <w:jc w:val="both"/>
    </w:pPr>
    <w:rPr>
      <w:rFonts w:ascii="Roboto Slab" w:eastAsiaTheme="minorHAnsi" w:hAnsi="Roboto Slab"/>
      <w:sz w:val="18"/>
      <w:szCs w:val="22"/>
      <w:lang w:eastAsia="en-US"/>
    </w:rPr>
  </w:style>
  <w:style w:type="character" w:customStyle="1" w:styleId="Nevyrieenzmienka4">
    <w:name w:val="Nevyriešená zmienka4"/>
    <w:basedOn w:val="Predvolenpsmoodseku"/>
    <w:uiPriority w:val="99"/>
    <w:semiHidden/>
    <w:unhideWhenUsed/>
    <w:rsid w:val="000F60B1"/>
    <w:rPr>
      <w:color w:val="605E5C"/>
      <w:shd w:val="clear" w:color="auto" w:fill="E1DFDD"/>
    </w:rPr>
  </w:style>
  <w:style w:type="character" w:customStyle="1" w:styleId="DefaultChar">
    <w:name w:val="Default Char"/>
    <w:basedOn w:val="Predvolenpsmoodseku"/>
    <w:link w:val="Default"/>
    <w:locked/>
    <w:rsid w:val="00E34FF7"/>
    <w:rPr>
      <w:rFonts w:ascii="Times New Roman" w:eastAsia="Times New Roman" w:hAnsi="Times New Roman" w:cs="Times New Roman"/>
      <w:color w:val="000000"/>
      <w:sz w:val="24"/>
      <w:szCs w:val="24"/>
      <w:lang w:eastAsia="sk-SK"/>
    </w:rPr>
  </w:style>
  <w:style w:type="numbering" w:customStyle="1" w:styleId="tl11">
    <w:name w:val="Štýl11"/>
    <w:uiPriority w:val="99"/>
    <w:rsid w:val="00E34FF7"/>
    <w:pPr>
      <w:numPr>
        <w:numId w:val="40"/>
      </w:numPr>
    </w:pPr>
  </w:style>
  <w:style w:type="numbering" w:customStyle="1" w:styleId="tl12">
    <w:name w:val="Štýl12"/>
    <w:uiPriority w:val="99"/>
    <w:rsid w:val="00E34FF7"/>
    <w:pPr>
      <w:numPr>
        <w:numId w:val="41"/>
      </w:numPr>
    </w:pPr>
  </w:style>
  <w:style w:type="numbering" w:customStyle="1" w:styleId="tl13">
    <w:name w:val="Štýl13"/>
    <w:uiPriority w:val="99"/>
    <w:rsid w:val="00E34FF7"/>
    <w:pPr>
      <w:numPr>
        <w:numId w:val="42"/>
      </w:numPr>
    </w:pPr>
  </w:style>
  <w:style w:type="numbering" w:customStyle="1" w:styleId="tl14">
    <w:name w:val="Štýl14"/>
    <w:uiPriority w:val="99"/>
    <w:rsid w:val="00E34FF7"/>
    <w:pPr>
      <w:numPr>
        <w:numId w:val="43"/>
      </w:numPr>
    </w:pPr>
  </w:style>
  <w:style w:type="numbering" w:customStyle="1" w:styleId="tl16">
    <w:name w:val="Štýl16"/>
    <w:uiPriority w:val="99"/>
    <w:rsid w:val="00E34FF7"/>
    <w:pPr>
      <w:numPr>
        <w:numId w:val="44"/>
      </w:numPr>
    </w:pPr>
  </w:style>
  <w:style w:type="numbering" w:customStyle="1" w:styleId="tl17">
    <w:name w:val="Štýl17"/>
    <w:uiPriority w:val="99"/>
    <w:rsid w:val="00E34FF7"/>
    <w:pPr>
      <w:numPr>
        <w:numId w:val="45"/>
      </w:numPr>
    </w:pPr>
  </w:style>
  <w:style w:type="table" w:customStyle="1" w:styleId="Deloittetable31">
    <w:name w:val="Deloitte table 31"/>
    <w:basedOn w:val="Normlnatabuka"/>
    <w:next w:val="Mriekatabuky"/>
    <w:uiPriority w:val="39"/>
    <w:rsid w:val="007D5128"/>
    <w:pPr>
      <w:ind w:left="0" w:firstLine="0"/>
      <w:jc w:val="left"/>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6639">
      <w:bodyDiv w:val="1"/>
      <w:marLeft w:val="0"/>
      <w:marRight w:val="0"/>
      <w:marTop w:val="0"/>
      <w:marBottom w:val="0"/>
      <w:divBdr>
        <w:top w:val="none" w:sz="0" w:space="0" w:color="auto"/>
        <w:left w:val="none" w:sz="0" w:space="0" w:color="auto"/>
        <w:bottom w:val="none" w:sz="0" w:space="0" w:color="auto"/>
        <w:right w:val="none" w:sz="0" w:space="0" w:color="auto"/>
      </w:divBdr>
    </w:div>
    <w:div w:id="51125722">
      <w:bodyDiv w:val="1"/>
      <w:marLeft w:val="0"/>
      <w:marRight w:val="0"/>
      <w:marTop w:val="0"/>
      <w:marBottom w:val="0"/>
      <w:divBdr>
        <w:top w:val="none" w:sz="0" w:space="0" w:color="auto"/>
        <w:left w:val="none" w:sz="0" w:space="0" w:color="auto"/>
        <w:bottom w:val="none" w:sz="0" w:space="0" w:color="auto"/>
        <w:right w:val="none" w:sz="0" w:space="0" w:color="auto"/>
      </w:divBdr>
    </w:div>
    <w:div w:id="123814444">
      <w:bodyDiv w:val="1"/>
      <w:marLeft w:val="0"/>
      <w:marRight w:val="0"/>
      <w:marTop w:val="0"/>
      <w:marBottom w:val="0"/>
      <w:divBdr>
        <w:top w:val="none" w:sz="0" w:space="0" w:color="auto"/>
        <w:left w:val="none" w:sz="0" w:space="0" w:color="auto"/>
        <w:bottom w:val="none" w:sz="0" w:space="0" w:color="auto"/>
        <w:right w:val="none" w:sz="0" w:space="0" w:color="auto"/>
      </w:divBdr>
    </w:div>
    <w:div w:id="281428355">
      <w:bodyDiv w:val="1"/>
      <w:marLeft w:val="0"/>
      <w:marRight w:val="0"/>
      <w:marTop w:val="0"/>
      <w:marBottom w:val="0"/>
      <w:divBdr>
        <w:top w:val="none" w:sz="0" w:space="0" w:color="auto"/>
        <w:left w:val="none" w:sz="0" w:space="0" w:color="auto"/>
        <w:bottom w:val="none" w:sz="0" w:space="0" w:color="auto"/>
        <w:right w:val="none" w:sz="0" w:space="0" w:color="auto"/>
      </w:divBdr>
    </w:div>
    <w:div w:id="298656720">
      <w:bodyDiv w:val="1"/>
      <w:marLeft w:val="0"/>
      <w:marRight w:val="0"/>
      <w:marTop w:val="0"/>
      <w:marBottom w:val="0"/>
      <w:divBdr>
        <w:top w:val="none" w:sz="0" w:space="0" w:color="auto"/>
        <w:left w:val="none" w:sz="0" w:space="0" w:color="auto"/>
        <w:bottom w:val="none" w:sz="0" w:space="0" w:color="auto"/>
        <w:right w:val="none" w:sz="0" w:space="0" w:color="auto"/>
      </w:divBdr>
    </w:div>
    <w:div w:id="363871130">
      <w:bodyDiv w:val="1"/>
      <w:marLeft w:val="0"/>
      <w:marRight w:val="0"/>
      <w:marTop w:val="0"/>
      <w:marBottom w:val="0"/>
      <w:divBdr>
        <w:top w:val="none" w:sz="0" w:space="0" w:color="auto"/>
        <w:left w:val="none" w:sz="0" w:space="0" w:color="auto"/>
        <w:bottom w:val="none" w:sz="0" w:space="0" w:color="auto"/>
        <w:right w:val="none" w:sz="0" w:space="0" w:color="auto"/>
      </w:divBdr>
    </w:div>
    <w:div w:id="680427341">
      <w:bodyDiv w:val="1"/>
      <w:marLeft w:val="0"/>
      <w:marRight w:val="0"/>
      <w:marTop w:val="0"/>
      <w:marBottom w:val="0"/>
      <w:divBdr>
        <w:top w:val="none" w:sz="0" w:space="0" w:color="auto"/>
        <w:left w:val="none" w:sz="0" w:space="0" w:color="auto"/>
        <w:bottom w:val="none" w:sz="0" w:space="0" w:color="auto"/>
        <w:right w:val="none" w:sz="0" w:space="0" w:color="auto"/>
      </w:divBdr>
    </w:div>
    <w:div w:id="871847344">
      <w:bodyDiv w:val="1"/>
      <w:marLeft w:val="0"/>
      <w:marRight w:val="0"/>
      <w:marTop w:val="0"/>
      <w:marBottom w:val="0"/>
      <w:divBdr>
        <w:top w:val="none" w:sz="0" w:space="0" w:color="auto"/>
        <w:left w:val="none" w:sz="0" w:space="0" w:color="auto"/>
        <w:bottom w:val="none" w:sz="0" w:space="0" w:color="auto"/>
        <w:right w:val="none" w:sz="0" w:space="0" w:color="auto"/>
      </w:divBdr>
    </w:div>
    <w:div w:id="1118182382">
      <w:bodyDiv w:val="1"/>
      <w:marLeft w:val="0"/>
      <w:marRight w:val="0"/>
      <w:marTop w:val="0"/>
      <w:marBottom w:val="0"/>
      <w:divBdr>
        <w:top w:val="none" w:sz="0" w:space="0" w:color="auto"/>
        <w:left w:val="none" w:sz="0" w:space="0" w:color="auto"/>
        <w:bottom w:val="none" w:sz="0" w:space="0" w:color="auto"/>
        <w:right w:val="none" w:sz="0" w:space="0" w:color="auto"/>
      </w:divBdr>
    </w:div>
    <w:div w:id="1130512259">
      <w:bodyDiv w:val="1"/>
      <w:marLeft w:val="0"/>
      <w:marRight w:val="0"/>
      <w:marTop w:val="0"/>
      <w:marBottom w:val="0"/>
      <w:divBdr>
        <w:top w:val="none" w:sz="0" w:space="0" w:color="auto"/>
        <w:left w:val="none" w:sz="0" w:space="0" w:color="auto"/>
        <w:bottom w:val="none" w:sz="0" w:space="0" w:color="auto"/>
        <w:right w:val="none" w:sz="0" w:space="0" w:color="auto"/>
      </w:divBdr>
    </w:div>
    <w:div w:id="1352606447">
      <w:bodyDiv w:val="1"/>
      <w:marLeft w:val="0"/>
      <w:marRight w:val="0"/>
      <w:marTop w:val="0"/>
      <w:marBottom w:val="0"/>
      <w:divBdr>
        <w:top w:val="none" w:sz="0" w:space="0" w:color="auto"/>
        <w:left w:val="none" w:sz="0" w:space="0" w:color="auto"/>
        <w:bottom w:val="none" w:sz="0" w:space="0" w:color="auto"/>
        <w:right w:val="none" w:sz="0" w:space="0" w:color="auto"/>
      </w:divBdr>
    </w:div>
    <w:div w:id="1600407425">
      <w:bodyDiv w:val="1"/>
      <w:marLeft w:val="0"/>
      <w:marRight w:val="0"/>
      <w:marTop w:val="0"/>
      <w:marBottom w:val="0"/>
      <w:divBdr>
        <w:top w:val="none" w:sz="0" w:space="0" w:color="auto"/>
        <w:left w:val="none" w:sz="0" w:space="0" w:color="auto"/>
        <w:bottom w:val="none" w:sz="0" w:space="0" w:color="auto"/>
        <w:right w:val="none" w:sz="0" w:space="0" w:color="auto"/>
      </w:divBdr>
    </w:div>
    <w:div w:id="1873608819">
      <w:bodyDiv w:val="1"/>
      <w:marLeft w:val="0"/>
      <w:marRight w:val="0"/>
      <w:marTop w:val="0"/>
      <w:marBottom w:val="0"/>
      <w:divBdr>
        <w:top w:val="none" w:sz="0" w:space="0" w:color="auto"/>
        <w:left w:val="none" w:sz="0" w:space="0" w:color="auto"/>
        <w:bottom w:val="none" w:sz="0" w:space="0" w:color="auto"/>
        <w:right w:val="none" w:sz="0" w:space="0" w:color="auto"/>
      </w:divBdr>
    </w:div>
    <w:div w:id="1886216489">
      <w:bodyDiv w:val="1"/>
      <w:marLeft w:val="0"/>
      <w:marRight w:val="0"/>
      <w:marTop w:val="0"/>
      <w:marBottom w:val="0"/>
      <w:divBdr>
        <w:top w:val="none" w:sz="0" w:space="0" w:color="auto"/>
        <w:left w:val="none" w:sz="0" w:space="0" w:color="auto"/>
        <w:bottom w:val="none" w:sz="0" w:space="0" w:color="auto"/>
        <w:right w:val="none" w:sz="0" w:space="0" w:color="auto"/>
      </w:divBdr>
    </w:div>
    <w:div w:id="201884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Zakazky.sk/index.cfm?module=System&amp;page=Help" TargetMode="External"/><Relationship Id="rId18" Type="http://schemas.openxmlformats.org/officeDocument/2006/relationships/hyperlink" Target="https://www.eZakazky.sk/index.cfm?module=System&amp;page=Help" TargetMode="External"/><Relationship Id="rId26" Type="http://schemas.openxmlformats.org/officeDocument/2006/relationships/hyperlink" Target="mailto:podpora@eaukcie.sk" TargetMode="External"/><Relationship Id="rId39" Type="http://schemas.openxmlformats.org/officeDocument/2006/relationships/hyperlink" Target="https://www.uvo.gov.sk/jednotny-europsky-dokument-pre-verejne-obstaravanie-602.html" TargetMode="External"/><Relationship Id="rId21" Type="http://schemas.openxmlformats.org/officeDocument/2006/relationships/hyperlink" Target="https://www.slov-lex.sk/pravne-predpisy/SK/ZZ/2015/343/20220401" TargetMode="External"/><Relationship Id="rId34" Type="http://schemas.openxmlformats.org/officeDocument/2006/relationships/hyperlink" Target="https://www.crz.gov.sk/" TargetMode="Externa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vo.gov.sk/vyhladavanie-profilov/zakazky/12252" TargetMode="External"/><Relationship Id="rId20" Type="http://schemas.openxmlformats.org/officeDocument/2006/relationships/hyperlink" Target="https://www.eZakazky.sk/index.cfm?module=System&amp;page=Help" TargetMode="External"/><Relationship Id="rId29" Type="http://schemas.openxmlformats.org/officeDocument/2006/relationships/hyperlink" Target="https://www.slov-lex.sk/pravne-predpisy/SK/ZZ/2015/343/20220401?ucinnost=02.04.202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Zakazky.sk/index.cfm" TargetMode="External"/><Relationship Id="rId24" Type="http://schemas.openxmlformats.org/officeDocument/2006/relationships/hyperlink" Target="https://www.uvo.gov.sk/legislativametodika-dohlad/vykladove-stanoviska-uradu/prehlad-vykladovych-stanovisk/prehlad-vykladovych-stanovisk-uradu-zakon-c-3432015-z-z-57f.html?id=3339" TargetMode="External"/><Relationship Id="rId32" Type="http://schemas.openxmlformats.org/officeDocument/2006/relationships/hyperlink" Target="https://www.slov-lex.sk/pravne-predpisy/SK/ZZ/2015/343/20220401?ucinnost=02.04.2022"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vo.gov.sk/vyhladavanie-profilov/zakazky/12252" TargetMode="External"/><Relationship Id="rId23" Type="http://schemas.openxmlformats.org/officeDocument/2006/relationships/hyperlink" Target="https://www.uvo.gov.sk/legislativametodika-dohlad/vykladove-stanoviska-uradu/prehlad-vykladovych-stanovisk/prehlad-vykladovych-stanovisk-uradu-zakon-c-3432015-z-z-57f.html?id=3339" TargetMode="External"/><Relationship Id="rId28" Type="http://schemas.openxmlformats.org/officeDocument/2006/relationships/hyperlink" Target="https://www.slov-lex.sk/pravne-predpisy/SK/ZZ/2015/343/20220401?ucinnost=02.04.2022" TargetMode="External"/><Relationship Id="rId36" Type="http://schemas.openxmlformats.org/officeDocument/2006/relationships/hyperlink" Target="mailto:milan.dibala@financnasprava.sk" TargetMode="External"/><Relationship Id="rId10" Type="http://schemas.openxmlformats.org/officeDocument/2006/relationships/hyperlink" Target="https://www.uvo.gov.sk/vyhladavanie-profilov/zakazky/12252" TargetMode="External"/><Relationship Id="rId19" Type="http://schemas.openxmlformats.org/officeDocument/2006/relationships/hyperlink" Target="https://www.uvo.gov.sk/vyhladavanie-profilov/zakazky/12252" TargetMode="External"/><Relationship Id="rId31" Type="http://schemas.openxmlformats.org/officeDocument/2006/relationships/hyperlink" Target="https://www.slov-lex.sk/pravne-predpisy/SK/ZZ/2015/343/20220401?ucinnost=02.04.2022" TargetMode="External"/><Relationship Id="rId4" Type="http://schemas.openxmlformats.org/officeDocument/2006/relationships/settings" Target="settings.xml"/><Relationship Id="rId9" Type="http://schemas.openxmlformats.org/officeDocument/2006/relationships/hyperlink" Target="http://www.financnasprava.sk" TargetMode="External"/><Relationship Id="rId14" Type="http://schemas.openxmlformats.org/officeDocument/2006/relationships/hyperlink" Target="https://www.eZakazky.sk/index.cfm?module=System&amp;page=Help" TargetMode="External"/><Relationship Id="rId22" Type="http://schemas.openxmlformats.org/officeDocument/2006/relationships/hyperlink" Target="https://www.slov-lex.sk/pravne-predpisy/SK/ZZ/2015/343/20220401" TargetMode="External"/><Relationship Id="rId27" Type="http://schemas.openxmlformats.org/officeDocument/2006/relationships/hyperlink" Target="https://www.uvo.gov.sk/vyhladavanie-profilov/zakazky/12252" TargetMode="External"/><Relationship Id="rId30" Type="http://schemas.openxmlformats.org/officeDocument/2006/relationships/hyperlink" Target="https://www.slov-lex.sk/pravne-predpisy/SK/ZZ/2015/343/20220401?ucinnost=02.04.2022" TargetMode="External"/><Relationship Id="rId35" Type="http://schemas.openxmlformats.org/officeDocument/2006/relationships/hyperlink" Target="https://www.uvo.gov.sk/vyhladavanie-profilov/zakazky/12252" TargetMode="External"/><Relationship Id="rId43" Type="http://schemas.openxmlformats.org/officeDocument/2006/relationships/customXml" Target="../customXml/item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eZakazky.sk/index.cfm?module=System&amp;page=Help" TargetMode="External"/><Relationship Id="rId17" Type="http://schemas.openxmlformats.org/officeDocument/2006/relationships/hyperlink" Target="https://www.uvo.gov.sk/legislativametodika-dohlad/rada-uradu/odvolania-3e2.html" TargetMode="External"/><Relationship Id="rId25" Type="http://schemas.openxmlformats.org/officeDocument/2006/relationships/hyperlink" Target="https://www.eaukcie.sk" TargetMode="External"/><Relationship Id="rId33" Type="http://schemas.openxmlformats.org/officeDocument/2006/relationships/hyperlink" Target="https://www.slov-lex.sk/pravne-predpisy/SK/ZZ/2015/343/20220401?ucinnost=02.04.2022"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lov-lex.sk/pravne-predpisy/SK/ZZ/2004/580/" TargetMode="External"/><Relationship Id="rId3" Type="http://schemas.openxmlformats.org/officeDocument/2006/relationships/hyperlink" Target="https://www.slov-lex.sk/pravne-predpisy/SK/ZZ/2016/315/" TargetMode="External"/><Relationship Id="rId7" Type="http://schemas.openxmlformats.org/officeDocument/2006/relationships/hyperlink" Target="https://www.slov-lex.sk/pravne-predpisy/SK/ZZ/2004/580/" TargetMode="External"/><Relationship Id="rId12" Type="http://schemas.openxmlformats.org/officeDocument/2006/relationships/hyperlink" Target="https://www.slov-lex.sk/pravne-predpisy/SK/ZZ/2009/563/" TargetMode="External"/><Relationship Id="rId2" Type="http://schemas.openxmlformats.org/officeDocument/2006/relationships/hyperlink" Target="https://www.slov-lex.sk/pravne-predpisy/SK/ZZ/2016/315/" TargetMode="External"/><Relationship Id="rId1" Type="http://schemas.openxmlformats.org/officeDocument/2006/relationships/hyperlink" Target="https://www.slov-lex.sk/pravne-predpisy/SK/ZZ/2016/315/" TargetMode="External"/><Relationship Id="rId6" Type="http://schemas.openxmlformats.org/officeDocument/2006/relationships/hyperlink" Target="https://www.slov-lex.sk/pravne-predpisy/SK/ZZ/2019/221/" TargetMode="External"/><Relationship Id="rId11" Type="http://schemas.openxmlformats.org/officeDocument/2006/relationships/hyperlink" Target="https://www.slov-lex.sk/pravne-predpisy/SK/ZZ/2004/199/" TargetMode="External"/><Relationship Id="rId5" Type="http://schemas.openxmlformats.org/officeDocument/2006/relationships/hyperlink" Target="https://www.slov-lex.sk/pravne-predpisy/SK/ZZ/2003/461/" TargetMode="External"/><Relationship Id="rId10" Type="http://schemas.openxmlformats.org/officeDocument/2006/relationships/hyperlink" Target="https://www.slov-lex.sk/pravne-predpisy/SK/ZZ/2019/221/" TargetMode="External"/><Relationship Id="rId4" Type="http://schemas.openxmlformats.org/officeDocument/2006/relationships/hyperlink" Target="https://www.slov-lex.sk/pravne-predpisy/SK/ZZ/2003/461/" TargetMode="External"/><Relationship Id="rId9" Type="http://schemas.openxmlformats.org/officeDocument/2006/relationships/hyperlink" Target="https://www.slov-lex.sk/pravne-predpisy/SK/ZZ/2002/9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6B6DEC66C7ECB24E8D08E5400A2FE6CE" ma:contentTypeVersion="15" ma:contentTypeDescription="Umožňuje vytvoriť nový dokument." ma:contentTypeScope="" ma:versionID="84337d1b6e8cf7a77d4d91f46fc2c77e">
  <xsd:schema xmlns:xsd="http://www.w3.org/2001/XMLSchema" xmlns:xs="http://www.w3.org/2001/XMLSchema" xmlns:p="http://schemas.microsoft.com/office/2006/metadata/properties" xmlns:ns2="576f5c12-a696-4a9e-ab05-b944a81adc44" xmlns:ns3="fb184d40-0941-4c5b-8d86-c438507f5a78" targetNamespace="http://schemas.microsoft.com/office/2006/metadata/properties" ma:root="true" ma:fieldsID="119df744f6c8b450d5f044897e908875" ns2:_="" ns3:_="">
    <xsd:import namespace="576f5c12-a696-4a9e-ab05-b944a81adc44"/>
    <xsd:import namespace="fb184d40-0941-4c5b-8d86-c438507f5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f5c12-a696-4a9e-ab05-b944a81ad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b45e0857-c539-46f7-978f-c73fdc53b5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184d40-0941-4c5b-8d86-c438507f5a78"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2d4d7108-1c8b-43e2-b1b6-6c168d9d6340}" ma:internalName="TaxCatchAll" ma:showField="CatchAllData" ma:web="fb184d40-0941-4c5b-8d86-c438507f5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53BC1E-F92E-4741-B8F5-5877534E4838}">
  <ds:schemaRefs>
    <ds:schemaRef ds:uri="http://schemas.openxmlformats.org/officeDocument/2006/bibliography"/>
  </ds:schemaRefs>
</ds:datastoreItem>
</file>

<file path=customXml/itemProps2.xml><?xml version="1.0" encoding="utf-8"?>
<ds:datastoreItem xmlns:ds="http://schemas.openxmlformats.org/officeDocument/2006/customXml" ds:itemID="{F3F0EFA0-D211-4DDA-B54F-2571C8F8F35B}"/>
</file>

<file path=customXml/itemProps3.xml><?xml version="1.0" encoding="utf-8"?>
<ds:datastoreItem xmlns:ds="http://schemas.openxmlformats.org/officeDocument/2006/customXml" ds:itemID="{7E3A1EEA-C58B-440A-ACE6-711C7B46D4B9}"/>
</file>

<file path=docProps/app.xml><?xml version="1.0" encoding="utf-8"?>
<Properties xmlns="http://schemas.openxmlformats.org/officeDocument/2006/extended-properties" xmlns:vt="http://schemas.openxmlformats.org/officeDocument/2006/docPropsVTypes">
  <Template>Normal</Template>
  <TotalTime>72</TotalTime>
  <Pages>55</Pages>
  <Words>23101</Words>
  <Characters>131681</Characters>
  <Application>Microsoft Office Word</Application>
  <DocSecurity>0</DocSecurity>
  <Lines>1097</Lines>
  <Paragraphs>308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Havelková Petra Mgr.</cp:lastModifiedBy>
  <cp:revision>7</cp:revision>
  <cp:lastPrinted>2022-06-06T08:22:00Z</cp:lastPrinted>
  <dcterms:created xsi:type="dcterms:W3CDTF">2022-06-06T08:13:00Z</dcterms:created>
  <dcterms:modified xsi:type="dcterms:W3CDTF">2022-06-29T11:16:00Z</dcterms:modified>
</cp:coreProperties>
</file>