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0" w:rsidRPr="00DA242E" w:rsidRDefault="00D42660" w:rsidP="00D426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DA242E">
        <w:rPr>
          <w:rFonts w:cstheme="minorHAnsi"/>
          <w:b/>
          <w:sz w:val="24"/>
          <w:szCs w:val="24"/>
          <w:shd w:val="clear" w:color="auto" w:fill="FFFFFF"/>
        </w:rPr>
        <w:t>Opis predmetu zákazky</w:t>
      </w:r>
      <w:r w:rsidR="00BC0E1C" w:rsidRPr="00DA242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D42660" w:rsidRPr="00DA242E" w:rsidRDefault="00D42660" w:rsidP="00D4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BB0CBE" w:rsidRPr="00DA242E" w:rsidRDefault="00BC07CA" w:rsidP="00D4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DA242E">
        <w:rPr>
          <w:rFonts w:cstheme="minorHAnsi"/>
          <w:shd w:val="clear" w:color="auto" w:fill="FFFFFF"/>
        </w:rPr>
        <w:t xml:space="preserve">Odôvodnenie nerozdelenia zákazky na časti: Aktuálne na trhu pôsobí dostatok spoločností, ktoré dokážu poskytnúť predmet zákazky ako celok, preto by rozdelenie zákazky na časti bolo samoúčelné </w:t>
      </w:r>
      <w:r w:rsidR="00DA242E">
        <w:rPr>
          <w:rFonts w:cstheme="minorHAnsi"/>
          <w:shd w:val="clear" w:color="auto" w:fill="FFFFFF"/>
        </w:rPr>
        <w:br/>
      </w:r>
      <w:r w:rsidRPr="00DA242E">
        <w:rPr>
          <w:rFonts w:cstheme="minorHAnsi"/>
          <w:shd w:val="clear" w:color="auto" w:fill="FFFFFF"/>
        </w:rPr>
        <w:t>a VO by spôsobilo problémy pri plynulom a riadnom zabezpečení poskytnutia služby, ako aj pri kontrole kvality a uplatňovaní reklamácií a zodpovednosti za kvalitu plnenia. Na trhu existuje vhodné prostredie na realizáciu hospodárskej súťaže ako celku a je obvyklé, že dodávatelia dokážu komplexne poskytnúť službu v celom požadovanom rozsahu, pričom tiež disponujú dostatočnými kapacitami na úspešné zrealizov</w:t>
      </w:r>
      <w:r w:rsidR="00570DAF" w:rsidRPr="00DA242E">
        <w:rPr>
          <w:rFonts w:cstheme="minorHAnsi"/>
          <w:shd w:val="clear" w:color="auto" w:fill="FFFFFF"/>
        </w:rPr>
        <w:t>anie predmetu tejto zákazky, na </w:t>
      </w:r>
      <w:r w:rsidRPr="00DA242E">
        <w:rPr>
          <w:rFonts w:cstheme="minorHAnsi"/>
          <w:shd w:val="clear" w:color="auto" w:fill="FFFFFF"/>
        </w:rPr>
        <w:t>základe čoho je možné zabezpečiť transparentnú hospodársku súťaž. Rozdelenie predmetu zákazky na časti by bolo nehospodárne a neefektívne.</w:t>
      </w:r>
    </w:p>
    <w:p w:rsidR="004213A9" w:rsidRPr="00DA242E" w:rsidRDefault="004213A9" w:rsidP="00D4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B0CBE" w:rsidRPr="00DA242E" w:rsidRDefault="00765CB1" w:rsidP="00D4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A242E">
        <w:rPr>
          <w:rFonts w:cstheme="minorHAnsi"/>
          <w:b/>
          <w:u w:val="single"/>
        </w:rPr>
        <w:t>Všeobecná špecifikácia predmetu zákazky</w:t>
      </w:r>
    </w:p>
    <w:p w:rsidR="00BB0CBE" w:rsidRPr="00DA242E" w:rsidRDefault="00BB0CBE" w:rsidP="00D4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Predmetom zákazky je </w:t>
      </w:r>
      <w:r w:rsidR="00BC0E1C" w:rsidRPr="00DA242E">
        <w:rPr>
          <w:rFonts w:cstheme="minorHAnsi"/>
        </w:rPr>
        <w:t xml:space="preserve">zabezpečenie služieb hromadného stravovania </w:t>
      </w:r>
      <w:r w:rsidR="00280409" w:rsidRPr="00DA242E">
        <w:rPr>
          <w:rFonts w:cstheme="minorHAnsi"/>
        </w:rPr>
        <w:t xml:space="preserve">pre </w:t>
      </w:r>
      <w:r w:rsidR="00BC0E1C" w:rsidRPr="00DA242E">
        <w:rPr>
          <w:rFonts w:cstheme="minorHAnsi"/>
        </w:rPr>
        <w:t>zamestnancov v súlade so všeobecne záväznými právnymi predpismi na základe</w:t>
      </w:r>
      <w:r w:rsidRPr="00DA242E">
        <w:rPr>
          <w:rFonts w:cstheme="minorHAnsi"/>
        </w:rPr>
        <w:t xml:space="preserve"> Rámcovej dohody</w:t>
      </w:r>
      <w:r w:rsidR="00BC0E1C" w:rsidRPr="00DA242E">
        <w:rPr>
          <w:rFonts w:cstheme="minorHAnsi"/>
        </w:rPr>
        <w:t xml:space="preserve"> uzatvorenej</w:t>
      </w:r>
      <w:r w:rsidRPr="00DA242E">
        <w:rPr>
          <w:rFonts w:cstheme="minorHAnsi"/>
        </w:rPr>
        <w:t xml:space="preserve"> na obdobie </w:t>
      </w:r>
      <w:r w:rsidR="00D42660" w:rsidRPr="00DA242E">
        <w:rPr>
          <w:rFonts w:cstheme="minorHAnsi"/>
        </w:rPr>
        <w:t>24</w:t>
      </w:r>
      <w:r w:rsidRPr="00DA242E">
        <w:rPr>
          <w:rFonts w:cstheme="minorHAnsi"/>
        </w:rPr>
        <w:t xml:space="preserve"> mesiacov.</w:t>
      </w:r>
    </w:p>
    <w:p w:rsidR="004213A9" w:rsidRPr="00DA242E" w:rsidRDefault="004213A9" w:rsidP="00D4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5CB1" w:rsidRPr="00DA242E" w:rsidRDefault="00765CB1" w:rsidP="00D4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A242E">
        <w:rPr>
          <w:rFonts w:cstheme="minorHAnsi"/>
          <w:b/>
          <w:u w:val="single"/>
        </w:rPr>
        <w:t>Funkčná špecifikácia predmetu zákazky</w:t>
      </w:r>
    </w:p>
    <w:p w:rsidR="00BC0E1C" w:rsidRPr="00DA242E" w:rsidRDefault="00BC0E1C" w:rsidP="00BC0E1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A242E">
        <w:rPr>
          <w:rFonts w:cstheme="minorHAnsi"/>
        </w:rPr>
        <w:t>Hromadné stravovanie sa bude zabezpečovať pro</w:t>
      </w:r>
      <w:r w:rsidR="004213A9" w:rsidRPr="00DA242E">
        <w:rPr>
          <w:rFonts w:cstheme="minorHAnsi"/>
        </w:rPr>
        <w:t>stredníctvom stravných poukážok.</w:t>
      </w:r>
    </w:p>
    <w:p w:rsidR="00BB0CBE" w:rsidRPr="00DA242E" w:rsidRDefault="007343C1" w:rsidP="00D4266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Stravné</w:t>
      </w:r>
      <w:r w:rsidR="00BC0E1C" w:rsidRPr="00DA242E">
        <w:rPr>
          <w:rFonts w:cstheme="minorHAnsi"/>
        </w:rPr>
        <w:t xml:space="preserve"> poukážky </w:t>
      </w:r>
      <w:r w:rsidR="00BB0CBE" w:rsidRPr="00DA242E">
        <w:rPr>
          <w:rFonts w:cstheme="minorHAnsi"/>
        </w:rPr>
        <w:t>budú v listinnej podobe a budú obsahovať ochranné prvky.</w:t>
      </w:r>
    </w:p>
    <w:p w:rsidR="00BC0E1C" w:rsidRPr="00DA242E" w:rsidRDefault="00BC0E1C" w:rsidP="00D4266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A242E">
        <w:rPr>
          <w:rFonts w:cstheme="minorHAnsi"/>
        </w:rPr>
        <w:t>Nominálna hodnota jednej strav</w:t>
      </w:r>
      <w:r w:rsidR="007343C1">
        <w:rPr>
          <w:rFonts w:cstheme="minorHAnsi"/>
        </w:rPr>
        <w:t>nej</w:t>
      </w:r>
      <w:r w:rsidRPr="00DA242E">
        <w:rPr>
          <w:rFonts w:cstheme="minorHAnsi"/>
        </w:rPr>
        <w:t xml:space="preserve"> poukážky je 4,20 EUR s možnosťou zmeny počas doby platnosti Rámcovej dohody.</w:t>
      </w:r>
    </w:p>
    <w:p w:rsidR="00BB0CBE" w:rsidRPr="00DA242E" w:rsidRDefault="00BB0CBE" w:rsidP="00D4266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A242E">
        <w:rPr>
          <w:rFonts w:cstheme="minorHAnsi"/>
        </w:rPr>
        <w:t>Dodanie predmetu zákazky musí byť v súlade s ust</w:t>
      </w:r>
      <w:r w:rsidR="00CA0D9A" w:rsidRPr="00DA242E">
        <w:rPr>
          <w:rFonts w:cstheme="minorHAnsi"/>
        </w:rPr>
        <w:t>anovením § 152 ods. 2 zákona č. </w:t>
      </w:r>
      <w:r w:rsidRPr="00DA242E">
        <w:rPr>
          <w:rFonts w:cstheme="minorHAnsi"/>
        </w:rPr>
        <w:t>311/2001 Z.</w:t>
      </w:r>
      <w:r w:rsidR="00096DA7">
        <w:rPr>
          <w:rFonts w:cstheme="minorHAnsi"/>
        </w:rPr>
        <w:t xml:space="preserve"> </w:t>
      </w:r>
      <w:r w:rsidRPr="00DA242E">
        <w:rPr>
          <w:rFonts w:cstheme="minorHAnsi"/>
        </w:rPr>
        <w:t>z. Zákonníka práce v znení neskorších predpisov.</w:t>
      </w:r>
    </w:p>
    <w:p w:rsidR="004213A9" w:rsidRPr="00DA242E" w:rsidRDefault="004213A9" w:rsidP="00D4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5CB1" w:rsidRPr="00DA242E" w:rsidRDefault="00765CB1" w:rsidP="00D4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A242E">
        <w:rPr>
          <w:rFonts w:cstheme="minorHAnsi"/>
          <w:b/>
          <w:bCs/>
          <w:u w:val="single"/>
        </w:rPr>
        <w:t>Technická špecifikácia predmetu zákazky</w:t>
      </w:r>
      <w:r w:rsidR="00BB0CBE" w:rsidRPr="00DA242E">
        <w:rPr>
          <w:rFonts w:cstheme="minorHAnsi"/>
          <w:b/>
          <w:bCs/>
          <w:u w:val="single"/>
        </w:rPr>
        <w:t xml:space="preserve"> </w:t>
      </w:r>
    </w:p>
    <w:p w:rsidR="00BB0CBE" w:rsidRPr="00DA242E" w:rsidRDefault="00BB0CBE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Ochran</w:t>
      </w:r>
      <w:r w:rsidR="00BC0E1C" w:rsidRPr="00DA242E">
        <w:rPr>
          <w:rFonts w:cstheme="minorHAnsi"/>
        </w:rPr>
        <w:t>né prvky strav</w:t>
      </w:r>
      <w:r w:rsidR="007343C1">
        <w:rPr>
          <w:rFonts w:cstheme="minorHAnsi"/>
        </w:rPr>
        <w:t>ných</w:t>
      </w:r>
      <w:r w:rsidR="00BC0E1C" w:rsidRPr="00DA242E">
        <w:rPr>
          <w:rFonts w:cstheme="minorHAnsi"/>
        </w:rPr>
        <w:t xml:space="preserve"> poukážok:</w:t>
      </w:r>
      <w:r w:rsidRPr="00DA242E">
        <w:rPr>
          <w:rFonts w:cstheme="minorHAnsi"/>
        </w:rPr>
        <w:t xml:space="preserve"> Strav</w:t>
      </w:r>
      <w:r w:rsidR="007343C1">
        <w:rPr>
          <w:rFonts w:cstheme="minorHAnsi"/>
        </w:rPr>
        <w:t>né</w:t>
      </w:r>
      <w:r w:rsidRPr="00DA242E">
        <w:rPr>
          <w:rFonts w:cstheme="minorHAnsi"/>
        </w:rPr>
        <w:t xml:space="preserve"> poukážky budú vyhovovať ochrane proti zneužitiu používané pre tlač cenných papierov</w:t>
      </w:r>
      <w:r w:rsidR="00D42660" w:rsidRPr="00DA242E">
        <w:rPr>
          <w:rFonts w:cstheme="minorHAnsi"/>
        </w:rPr>
        <w:t>.</w:t>
      </w:r>
    </w:p>
    <w:p w:rsidR="00BB0CBE" w:rsidRPr="00DA242E" w:rsidRDefault="00BB0CBE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Výška poplatku za dodanie strav</w:t>
      </w:r>
      <w:r w:rsidR="007343C1">
        <w:rPr>
          <w:rFonts w:cstheme="minorHAnsi"/>
        </w:rPr>
        <w:t>ných</w:t>
      </w:r>
      <w:r w:rsidRPr="00DA242E">
        <w:rPr>
          <w:rFonts w:cstheme="minorHAnsi"/>
        </w:rPr>
        <w:t xml:space="preserve"> poukážok do miesta alebo do</w:t>
      </w:r>
      <w:r w:rsidR="00BC0E1C" w:rsidRPr="00DA242E">
        <w:rPr>
          <w:rFonts w:cstheme="minorHAnsi"/>
        </w:rPr>
        <w:t xml:space="preserve"> miest určených objednávateľom:</w:t>
      </w:r>
      <w:r w:rsidRPr="00DA242E">
        <w:rPr>
          <w:rFonts w:cstheme="minorHAnsi"/>
        </w:rPr>
        <w:t xml:space="preserve"> bez poplatku</w:t>
      </w:r>
      <w:r w:rsidR="00D42660" w:rsidRPr="00DA242E">
        <w:rPr>
          <w:rFonts w:cstheme="minorHAnsi"/>
        </w:rPr>
        <w:t>.</w:t>
      </w:r>
    </w:p>
    <w:p w:rsidR="00BB0CBE" w:rsidRPr="00DA242E" w:rsidRDefault="00BB0CBE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Výška poplatku za spracovanie objedná</w:t>
      </w:r>
      <w:r w:rsidR="00BC0E1C" w:rsidRPr="00DA242E">
        <w:rPr>
          <w:rFonts w:cstheme="minorHAnsi"/>
        </w:rPr>
        <w:t xml:space="preserve">vky objednávateľa dodávateľom: </w:t>
      </w:r>
      <w:r w:rsidRPr="00DA242E">
        <w:rPr>
          <w:rFonts w:cstheme="minorHAnsi"/>
        </w:rPr>
        <w:t>bez poplatku</w:t>
      </w:r>
      <w:r w:rsidR="00D42660" w:rsidRPr="00DA242E">
        <w:rPr>
          <w:rFonts w:cstheme="minorHAnsi"/>
        </w:rPr>
        <w:t>.</w:t>
      </w:r>
    </w:p>
    <w:p w:rsidR="00BB0CBE" w:rsidRPr="00DA242E" w:rsidRDefault="00BB0CBE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Výška poplatku za osobné vyzdvihnutie strav</w:t>
      </w:r>
      <w:r w:rsidR="007343C1">
        <w:rPr>
          <w:rFonts w:cstheme="minorHAnsi"/>
        </w:rPr>
        <w:t>ných</w:t>
      </w:r>
      <w:r w:rsidR="00BC0E1C" w:rsidRPr="00DA242E">
        <w:rPr>
          <w:rFonts w:cstheme="minorHAnsi"/>
        </w:rPr>
        <w:t xml:space="preserve"> poukážok u dodávateľa: </w:t>
      </w:r>
      <w:r w:rsidR="00570DAF" w:rsidRPr="00DA242E">
        <w:rPr>
          <w:rFonts w:cstheme="minorHAnsi"/>
        </w:rPr>
        <w:t>bez </w:t>
      </w:r>
      <w:r w:rsidRPr="00DA242E">
        <w:rPr>
          <w:rFonts w:cstheme="minorHAnsi"/>
        </w:rPr>
        <w:t>poplatku</w:t>
      </w:r>
      <w:r w:rsidR="00D42660" w:rsidRPr="00DA242E">
        <w:rPr>
          <w:rFonts w:cstheme="minorHAnsi"/>
        </w:rPr>
        <w:t>.</w:t>
      </w:r>
    </w:p>
    <w:p w:rsidR="00BB0CBE" w:rsidRPr="00DA242E" w:rsidRDefault="00BB0CBE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Výška poplatku za balenie strav</w:t>
      </w:r>
      <w:r w:rsidR="007343C1">
        <w:rPr>
          <w:rFonts w:cstheme="minorHAnsi"/>
        </w:rPr>
        <w:t>ných</w:t>
      </w:r>
      <w:r w:rsidRPr="00DA242E">
        <w:rPr>
          <w:rFonts w:cstheme="minorHAnsi"/>
        </w:rPr>
        <w:t xml:space="preserve"> poukážok podľa požiadavi</w:t>
      </w:r>
      <w:r w:rsidR="00BC0E1C" w:rsidRPr="00DA242E">
        <w:rPr>
          <w:rFonts w:cstheme="minorHAnsi"/>
        </w:rPr>
        <w:t xml:space="preserve">ek objednávateľa: </w:t>
      </w:r>
      <w:r w:rsidR="00D42660" w:rsidRPr="00DA242E">
        <w:rPr>
          <w:rFonts w:cstheme="minorHAnsi"/>
        </w:rPr>
        <w:t>bez poplatku.</w:t>
      </w:r>
    </w:p>
    <w:p w:rsidR="00BB0CBE" w:rsidRPr="00DA242E" w:rsidRDefault="00BB0CBE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Doručenie faktúry objednávateľovi v ním požadovaných podobách (v listinnej</w:t>
      </w:r>
      <w:r w:rsidR="00BC0E1C" w:rsidRPr="00DA242E">
        <w:rPr>
          <w:rFonts w:cstheme="minorHAnsi"/>
        </w:rPr>
        <w:t xml:space="preserve"> podobe </w:t>
      </w:r>
      <w:r w:rsidR="00096DA7">
        <w:rPr>
          <w:rFonts w:cstheme="minorHAnsi"/>
        </w:rPr>
        <w:br/>
      </w:r>
      <w:r w:rsidR="00BC0E1C" w:rsidRPr="00DA242E">
        <w:rPr>
          <w:rFonts w:cstheme="minorHAnsi"/>
        </w:rPr>
        <w:t xml:space="preserve">a elektronickej podobe): </w:t>
      </w:r>
      <w:bookmarkStart w:id="0" w:name="_GoBack"/>
      <w:bookmarkEnd w:id="0"/>
      <w:r w:rsidR="00675D84" w:rsidRPr="00DA242E">
        <w:rPr>
          <w:rFonts w:cstheme="minorHAnsi"/>
        </w:rPr>
        <w:t>bez poplatku</w:t>
      </w:r>
      <w:r w:rsidR="00D42660" w:rsidRPr="00DA242E">
        <w:rPr>
          <w:rFonts w:cstheme="minorHAnsi"/>
        </w:rPr>
        <w:t>.</w:t>
      </w:r>
    </w:p>
    <w:p w:rsidR="00BB0CBE" w:rsidRPr="003E3BEF" w:rsidRDefault="00BB0CBE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Zaslanie potvrdení o </w:t>
      </w:r>
      <w:r w:rsidRPr="003E3BEF">
        <w:rPr>
          <w:rFonts w:cstheme="minorHAnsi"/>
        </w:rPr>
        <w:t>doručení, akceptácii a vybavení objednávky</w:t>
      </w:r>
      <w:r w:rsidR="00BC0E1C" w:rsidRPr="003E3BEF">
        <w:rPr>
          <w:rFonts w:cstheme="minorHAnsi"/>
        </w:rPr>
        <w:t xml:space="preserve">: </w:t>
      </w:r>
      <w:r w:rsidRPr="003E3BEF">
        <w:rPr>
          <w:rFonts w:cstheme="minorHAnsi"/>
        </w:rPr>
        <w:t>bez poplatku</w:t>
      </w:r>
      <w:r w:rsidR="00D42660" w:rsidRPr="003E3BEF">
        <w:rPr>
          <w:rFonts w:cstheme="minorHAnsi"/>
        </w:rPr>
        <w:t>.</w:t>
      </w:r>
    </w:p>
    <w:p w:rsidR="00BB0CBE" w:rsidRPr="003E3BEF" w:rsidRDefault="00BB0CBE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3BEF">
        <w:rPr>
          <w:rFonts w:cstheme="minorHAnsi"/>
        </w:rPr>
        <w:t>Strav</w:t>
      </w:r>
      <w:r w:rsidR="007343C1" w:rsidRPr="003E3BEF">
        <w:rPr>
          <w:rFonts w:cstheme="minorHAnsi"/>
        </w:rPr>
        <w:t>né</w:t>
      </w:r>
      <w:r w:rsidRPr="003E3BEF">
        <w:rPr>
          <w:rFonts w:cstheme="minorHAnsi"/>
        </w:rPr>
        <w:t xml:space="preserve"> poukážky musia obsahovať: názov a </w:t>
      </w:r>
      <w:r w:rsidR="007343C1" w:rsidRPr="003E3BEF">
        <w:rPr>
          <w:rFonts w:cstheme="minorHAnsi"/>
        </w:rPr>
        <w:t>logo dodávateľa, rok platnosti</w:t>
      </w:r>
      <w:r w:rsidR="003E3BEF" w:rsidRPr="003E3BEF">
        <w:rPr>
          <w:rFonts w:cstheme="minorHAnsi"/>
        </w:rPr>
        <w:t xml:space="preserve">, </w:t>
      </w:r>
      <w:r w:rsidRPr="003E3BEF">
        <w:rPr>
          <w:rFonts w:cstheme="minorHAnsi"/>
        </w:rPr>
        <w:t>nominálnu hodnotu jednej strav</w:t>
      </w:r>
      <w:r w:rsidR="007343C1" w:rsidRPr="003E3BEF">
        <w:rPr>
          <w:rFonts w:cstheme="minorHAnsi"/>
        </w:rPr>
        <w:t xml:space="preserve">nej </w:t>
      </w:r>
      <w:r w:rsidRPr="003E3BEF">
        <w:rPr>
          <w:rFonts w:cstheme="minorHAnsi"/>
        </w:rPr>
        <w:t>poukážky</w:t>
      </w:r>
      <w:r w:rsidR="00D42660" w:rsidRPr="003E3BEF">
        <w:rPr>
          <w:rFonts w:cstheme="minorHAnsi"/>
        </w:rPr>
        <w:t>.</w:t>
      </w:r>
    </w:p>
    <w:p w:rsidR="00BB0CBE" w:rsidRPr="003E3BEF" w:rsidRDefault="003E3BEF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3BEF">
        <w:rPr>
          <w:rFonts w:cstheme="minorHAnsi"/>
        </w:rPr>
        <w:t>B</w:t>
      </w:r>
      <w:r w:rsidR="004556BF" w:rsidRPr="003E3BEF">
        <w:rPr>
          <w:rFonts w:cstheme="minorHAnsi"/>
        </w:rPr>
        <w:t>alenie stravných poukážok</w:t>
      </w:r>
      <w:r w:rsidR="00BB0CBE" w:rsidRPr="003E3BEF">
        <w:rPr>
          <w:rFonts w:cstheme="minorHAnsi"/>
        </w:rPr>
        <w:t>: balené v uzavretej obál</w:t>
      </w:r>
      <w:r w:rsidR="00D42660" w:rsidRPr="003E3BEF">
        <w:rPr>
          <w:rFonts w:cstheme="minorHAnsi"/>
        </w:rPr>
        <w:t>ke po 20 ks.</w:t>
      </w:r>
    </w:p>
    <w:p w:rsidR="00FF342E" w:rsidRPr="00DA242E" w:rsidRDefault="00BB0CBE" w:rsidP="00D426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3BEF">
        <w:rPr>
          <w:rFonts w:cstheme="minorHAnsi"/>
        </w:rPr>
        <w:t>Výška sprostredkovateľského poplatku (provízia): vyjadrená percentom z nominálne</w:t>
      </w:r>
      <w:r w:rsidR="00BC0E1C" w:rsidRPr="003E3BEF">
        <w:rPr>
          <w:rFonts w:cstheme="minorHAnsi"/>
        </w:rPr>
        <w:t>j</w:t>
      </w:r>
      <w:r w:rsidR="00CA0D9A" w:rsidRPr="003E3BEF">
        <w:rPr>
          <w:rFonts w:cstheme="minorHAnsi"/>
        </w:rPr>
        <w:t xml:space="preserve"> hodnoty strav</w:t>
      </w:r>
      <w:r w:rsidR="007343C1" w:rsidRPr="003E3BEF">
        <w:rPr>
          <w:rFonts w:cstheme="minorHAnsi"/>
        </w:rPr>
        <w:t>nej</w:t>
      </w:r>
      <w:r w:rsidR="00CA0D9A" w:rsidRPr="003E3BEF">
        <w:rPr>
          <w:rFonts w:cstheme="minorHAnsi"/>
        </w:rPr>
        <w:t xml:space="preserve"> poukážky </w:t>
      </w:r>
      <w:r w:rsidR="00765CB1" w:rsidRPr="003E3BEF">
        <w:rPr>
          <w:rFonts w:cstheme="minorHAnsi"/>
        </w:rPr>
        <w:t xml:space="preserve">v súlade so zákonom </w:t>
      </w:r>
      <w:r w:rsidR="00765CB1" w:rsidRPr="00DA242E">
        <w:rPr>
          <w:rFonts w:cstheme="minorHAnsi"/>
        </w:rPr>
        <w:t>č. 311/2001 Z.</w:t>
      </w:r>
      <w:r w:rsidR="00096DA7">
        <w:rPr>
          <w:rFonts w:cstheme="minorHAnsi"/>
        </w:rPr>
        <w:t xml:space="preserve"> </w:t>
      </w:r>
      <w:r w:rsidR="00765CB1" w:rsidRPr="00DA242E">
        <w:rPr>
          <w:rFonts w:cstheme="minorHAnsi"/>
        </w:rPr>
        <w:t>z. Zákonník práce v znení neskorších predpisov.</w:t>
      </w:r>
    </w:p>
    <w:p w:rsidR="004213A9" w:rsidRPr="00DA242E" w:rsidRDefault="004213A9" w:rsidP="00CA0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343C1" w:rsidRDefault="00765CB1" w:rsidP="007343C1">
      <w:pPr>
        <w:spacing w:after="0"/>
        <w:jc w:val="both"/>
        <w:rPr>
          <w:rFonts w:cstheme="minorHAnsi"/>
          <w:u w:val="single"/>
        </w:rPr>
      </w:pPr>
      <w:r w:rsidRPr="00DA242E">
        <w:rPr>
          <w:rFonts w:cstheme="minorHAnsi"/>
          <w:b/>
          <w:u w:val="single"/>
        </w:rPr>
        <w:t>Zmluvná špecifikácia</w:t>
      </w:r>
      <w:r w:rsidR="00BB0CBE" w:rsidRPr="00DA242E">
        <w:rPr>
          <w:rFonts w:cstheme="minorHAnsi"/>
          <w:u w:val="single"/>
        </w:rPr>
        <w:t>:</w:t>
      </w:r>
    </w:p>
    <w:p w:rsidR="00424DA9" w:rsidRPr="00DA242E" w:rsidRDefault="00424DA9" w:rsidP="007343C1">
      <w:pPr>
        <w:spacing w:after="0"/>
        <w:jc w:val="both"/>
        <w:rPr>
          <w:rFonts w:cstheme="minorHAnsi"/>
          <w:u w:val="single"/>
        </w:rPr>
      </w:pPr>
      <w:r w:rsidRPr="00DA242E">
        <w:rPr>
          <w:rFonts w:cstheme="minorHAnsi"/>
          <w:shd w:val="clear" w:color="auto" w:fill="FFFFFF"/>
        </w:rPr>
        <w:t xml:space="preserve">RD sa uzatvára na obdobie </w:t>
      </w:r>
      <w:r w:rsidR="00D42660" w:rsidRPr="00DA242E">
        <w:rPr>
          <w:rFonts w:cstheme="minorHAnsi"/>
          <w:shd w:val="clear" w:color="auto" w:fill="FFFFFF"/>
        </w:rPr>
        <w:t>24</w:t>
      </w:r>
      <w:r w:rsidRPr="00DA242E">
        <w:rPr>
          <w:rFonts w:cstheme="minorHAnsi"/>
          <w:shd w:val="clear" w:color="auto" w:fill="FFFFFF"/>
        </w:rPr>
        <w:t xml:space="preserve"> mesiacov odo dňa nadobudnutia jej účinnosti, t.</w:t>
      </w:r>
      <w:r w:rsidR="00096DA7">
        <w:rPr>
          <w:rFonts w:cstheme="minorHAnsi"/>
          <w:shd w:val="clear" w:color="auto" w:fill="FFFFFF"/>
        </w:rPr>
        <w:t xml:space="preserve"> </w:t>
      </w:r>
      <w:r w:rsidRPr="00DA242E">
        <w:rPr>
          <w:rFonts w:cstheme="minorHAnsi"/>
          <w:shd w:val="clear" w:color="auto" w:fill="FFFFFF"/>
        </w:rPr>
        <w:t xml:space="preserve">j. od prvého dňa kalendárneho mesiaca nasledujúceho po mesiaci, v </w:t>
      </w:r>
      <w:r w:rsidR="00CA0D9A" w:rsidRPr="00DA242E">
        <w:rPr>
          <w:rFonts w:cstheme="minorHAnsi"/>
          <w:shd w:val="clear" w:color="auto" w:fill="FFFFFF"/>
        </w:rPr>
        <w:t>ktorom bude zmluva zverejnená v </w:t>
      </w:r>
      <w:r w:rsidRPr="00DA242E">
        <w:rPr>
          <w:rFonts w:cstheme="minorHAnsi"/>
          <w:shd w:val="clear" w:color="auto" w:fill="FFFFFF"/>
        </w:rPr>
        <w:t>Centrálnom registri zmlúv.</w:t>
      </w:r>
    </w:p>
    <w:p w:rsidR="00BB0CBE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Plnenie sa uskutoční na základe čiastkových výziev (objednávok v písomnej podobe) z</w:t>
      </w:r>
      <w:r w:rsidR="00765CB1" w:rsidRPr="00DA242E">
        <w:rPr>
          <w:rFonts w:cstheme="minorHAnsi"/>
        </w:rPr>
        <w:t xml:space="preserve">asielaných elektronickou poštou </w:t>
      </w:r>
      <w:r w:rsidRPr="00DA242E">
        <w:rPr>
          <w:rFonts w:cstheme="minorHAnsi"/>
        </w:rPr>
        <w:t>dodávateľovi.</w:t>
      </w:r>
    </w:p>
    <w:p w:rsidR="00BB0CBE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V lehote do 7 dní odo dňa uzavretia zmluvy sa požaduje predložiť zoznam vybraných zmluvných st</w:t>
      </w:r>
      <w:r w:rsidR="00765CB1" w:rsidRPr="00DA242E">
        <w:rPr>
          <w:rFonts w:cstheme="minorHAnsi"/>
        </w:rPr>
        <w:t xml:space="preserve">ravovacích zariadení, v ktorých </w:t>
      </w:r>
      <w:r w:rsidRPr="00DA242E">
        <w:rPr>
          <w:rFonts w:cstheme="minorHAnsi"/>
        </w:rPr>
        <w:t>dodávateľ zabezpečí stravovanie zamestnancov objednávateľa, pričom zohľadní vzdialenosti v</w:t>
      </w:r>
      <w:r w:rsidR="00765CB1" w:rsidRPr="00DA242E">
        <w:rPr>
          <w:rFonts w:cstheme="minorHAnsi"/>
        </w:rPr>
        <w:t xml:space="preserve">ybraných zmluvných stravovacích </w:t>
      </w:r>
      <w:r w:rsidRPr="00DA242E">
        <w:rPr>
          <w:rFonts w:cstheme="minorHAnsi"/>
        </w:rPr>
        <w:t xml:space="preserve">zariadení, tak aby zamestnanci </w:t>
      </w:r>
      <w:r w:rsidR="00096DA7">
        <w:rPr>
          <w:rFonts w:cstheme="minorHAnsi"/>
        </w:rPr>
        <w:br/>
      </w:r>
      <w:r w:rsidRPr="00DA242E">
        <w:rPr>
          <w:rFonts w:cstheme="minorHAnsi"/>
        </w:rPr>
        <w:lastRenderedPageBreak/>
        <w:t>v sídle obj</w:t>
      </w:r>
      <w:r w:rsidR="00CA0D9A" w:rsidRPr="00DA242E">
        <w:rPr>
          <w:rFonts w:cstheme="minorHAnsi"/>
        </w:rPr>
        <w:t>ednávateľa ako aj zamestnanci v </w:t>
      </w:r>
      <w:r w:rsidRPr="00DA242E">
        <w:rPr>
          <w:rFonts w:cstheme="minorHAnsi"/>
        </w:rPr>
        <w:t>pobočkách, mohli v r</w:t>
      </w:r>
      <w:r w:rsidR="00765CB1" w:rsidRPr="00DA242E">
        <w:rPr>
          <w:rFonts w:cstheme="minorHAnsi"/>
        </w:rPr>
        <w:t xml:space="preserve">ozsahu obednej prestávky využiť </w:t>
      </w:r>
      <w:r w:rsidRPr="00DA242E">
        <w:rPr>
          <w:rFonts w:cstheme="minorHAnsi"/>
        </w:rPr>
        <w:t>stravovacie služby vo vybraných zmluvných stravovacích zariadeniach uchádzača. Strav</w:t>
      </w:r>
      <w:r w:rsidR="00D44306">
        <w:rPr>
          <w:rFonts w:cstheme="minorHAnsi"/>
        </w:rPr>
        <w:t>né</w:t>
      </w:r>
      <w:r w:rsidRPr="00DA242E">
        <w:rPr>
          <w:rFonts w:cstheme="minorHAnsi"/>
        </w:rPr>
        <w:t xml:space="preserve"> po</w:t>
      </w:r>
      <w:r w:rsidR="00765CB1" w:rsidRPr="00DA242E">
        <w:rPr>
          <w:rFonts w:cstheme="minorHAnsi"/>
        </w:rPr>
        <w:t xml:space="preserve">ukážky musia byť akceptované vo </w:t>
      </w:r>
      <w:r w:rsidRPr="00DA242E">
        <w:rPr>
          <w:rFonts w:cstheme="minorHAnsi"/>
        </w:rPr>
        <w:t>všetkých vybraných zmluvných stravovacích zariadeniach uchádzača.</w:t>
      </w:r>
    </w:p>
    <w:p w:rsidR="00765CB1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V lehote do 7 dní od uzavretia zmluvy sa požaduje pr</w:t>
      </w:r>
      <w:r w:rsidR="00570DAF" w:rsidRPr="00DA242E">
        <w:rPr>
          <w:rFonts w:cstheme="minorHAnsi"/>
        </w:rPr>
        <w:t>edloženie podrobného rozpočtu s </w:t>
      </w:r>
      <w:r w:rsidRPr="00DA242E">
        <w:rPr>
          <w:rFonts w:cstheme="minorHAnsi"/>
        </w:rPr>
        <w:t xml:space="preserve">uvedením: </w:t>
      </w:r>
    </w:p>
    <w:p w:rsidR="00765CB1" w:rsidRPr="00DA242E" w:rsidRDefault="00765CB1" w:rsidP="00CA0D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názvu predmetu obstarávania </w:t>
      </w:r>
      <w:r w:rsidR="00BB0CBE" w:rsidRPr="00DA242E">
        <w:rPr>
          <w:rFonts w:cstheme="minorHAnsi"/>
        </w:rPr>
        <w:t>-</w:t>
      </w:r>
      <w:r w:rsidR="00675D84" w:rsidRPr="00DA242E">
        <w:rPr>
          <w:rFonts w:cstheme="minorHAnsi"/>
        </w:rPr>
        <w:t xml:space="preserve"> </w:t>
      </w:r>
      <w:r w:rsidR="00BB0CBE" w:rsidRPr="00DA242E">
        <w:rPr>
          <w:rFonts w:cstheme="minorHAnsi"/>
        </w:rPr>
        <w:t xml:space="preserve">rovnaký ako bude na FA a na dodacom liste, </w:t>
      </w:r>
    </w:p>
    <w:p w:rsidR="00765CB1" w:rsidRPr="00DA242E" w:rsidRDefault="00BB0CBE" w:rsidP="00CA0D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výšky sprostredkovateľského poplatku vyjadreného percentom z nominálnej hodnoty</w:t>
      </w:r>
      <w:r w:rsidR="00CA0D9A" w:rsidRPr="00DA242E">
        <w:rPr>
          <w:rFonts w:cstheme="minorHAnsi"/>
        </w:rPr>
        <w:t xml:space="preserve"> </w:t>
      </w:r>
      <w:r w:rsidRPr="00DA242E">
        <w:rPr>
          <w:rFonts w:cstheme="minorHAnsi"/>
        </w:rPr>
        <w:t>strav</w:t>
      </w:r>
      <w:r w:rsidR="00986C1E">
        <w:rPr>
          <w:rFonts w:cstheme="minorHAnsi"/>
        </w:rPr>
        <w:t>nej</w:t>
      </w:r>
      <w:r w:rsidRPr="00DA242E">
        <w:rPr>
          <w:rFonts w:cstheme="minorHAnsi"/>
        </w:rPr>
        <w:t xml:space="preserve"> poukážky (provízia), </w:t>
      </w:r>
    </w:p>
    <w:p w:rsidR="00765CB1" w:rsidRPr="00DA242E" w:rsidRDefault="00BB0CBE" w:rsidP="00CA0D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mernej jednotky (ks), </w:t>
      </w:r>
    </w:p>
    <w:p w:rsidR="00765CB1" w:rsidRPr="00DA242E" w:rsidRDefault="00BB0CBE" w:rsidP="00CA0D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počtu ks,</w:t>
      </w:r>
    </w:p>
    <w:p w:rsidR="00765CB1" w:rsidRPr="00DA242E" w:rsidRDefault="00BB0CBE" w:rsidP="00CA0D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ceny bez DPH za 1 mernú jednotku (ks), </w:t>
      </w:r>
    </w:p>
    <w:p w:rsidR="00765CB1" w:rsidRPr="00DA242E" w:rsidRDefault="00765CB1" w:rsidP="00CA0D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ceny bez DPH za </w:t>
      </w:r>
      <w:r w:rsidR="00BB0CBE" w:rsidRPr="00DA242E">
        <w:rPr>
          <w:rFonts w:cstheme="minorHAnsi"/>
        </w:rPr>
        <w:t xml:space="preserve">požadovaný počet ks, </w:t>
      </w:r>
    </w:p>
    <w:p w:rsidR="00765CB1" w:rsidRPr="00DA242E" w:rsidRDefault="00BB0CBE" w:rsidP="00CA0D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výšky DPH, </w:t>
      </w:r>
    </w:p>
    <w:p w:rsidR="00570DAF" w:rsidRPr="00DA242E" w:rsidRDefault="00BB0CBE" w:rsidP="00D4266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ceny s DPH za požadovaný počet ks; každá položka</w:t>
      </w:r>
      <w:r w:rsidR="00765CB1" w:rsidRPr="00DA242E">
        <w:rPr>
          <w:rFonts w:cstheme="minorHAnsi"/>
        </w:rPr>
        <w:t xml:space="preserve"> zaokrúhlená matematicky na dve </w:t>
      </w:r>
      <w:r w:rsidR="00570DAF" w:rsidRPr="00DA242E">
        <w:rPr>
          <w:rFonts w:cstheme="minorHAnsi"/>
        </w:rPr>
        <w:t>desatinné miesta,</w:t>
      </w:r>
    </w:p>
    <w:p w:rsidR="00D42660" w:rsidRPr="00DA242E" w:rsidRDefault="00570DAF" w:rsidP="00D4266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v</w:t>
      </w:r>
      <w:r w:rsidR="00BB0CBE" w:rsidRPr="00DA242E">
        <w:rPr>
          <w:rFonts w:cstheme="minorHAnsi"/>
        </w:rPr>
        <w:t>ýška sprostredkova</w:t>
      </w:r>
      <w:r w:rsidRPr="00DA242E">
        <w:rPr>
          <w:rFonts w:cstheme="minorHAnsi"/>
        </w:rPr>
        <w:t>teľského poplatku je nemenná po </w:t>
      </w:r>
      <w:r w:rsidR="00BB0CBE" w:rsidRPr="00DA242E">
        <w:rPr>
          <w:rFonts w:cstheme="minorHAnsi"/>
        </w:rPr>
        <w:t>celú dobu platnosti zmluvy.</w:t>
      </w:r>
    </w:p>
    <w:p w:rsidR="00BB0CBE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Dodávateľ do 5 pracovných dní po uzatvorení zmluvy oz</w:t>
      </w:r>
      <w:r w:rsidR="00CA0D9A" w:rsidRPr="00DA242E">
        <w:rPr>
          <w:rFonts w:cstheme="minorHAnsi"/>
        </w:rPr>
        <w:t>námi objednávateľovi kontakt na </w:t>
      </w:r>
      <w:r w:rsidRPr="00DA242E">
        <w:rPr>
          <w:rFonts w:cstheme="minorHAnsi"/>
        </w:rPr>
        <w:t>osobu</w:t>
      </w:r>
      <w:r w:rsidR="00765CB1" w:rsidRPr="00DA242E">
        <w:rPr>
          <w:rFonts w:cstheme="minorHAnsi"/>
        </w:rPr>
        <w:t xml:space="preserve"> zodpovednú za plnenie predmetu </w:t>
      </w:r>
      <w:r w:rsidRPr="00DA242E">
        <w:rPr>
          <w:rFonts w:cstheme="minorHAnsi"/>
        </w:rPr>
        <w:t>zákazky.</w:t>
      </w:r>
    </w:p>
    <w:p w:rsidR="00BB0CBE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Lehota dodania </w:t>
      </w:r>
      <w:r w:rsidR="00986C1E">
        <w:rPr>
          <w:rFonts w:cstheme="minorHAnsi"/>
        </w:rPr>
        <w:t>stravných</w:t>
      </w:r>
      <w:r w:rsidRPr="00DA242E">
        <w:rPr>
          <w:rFonts w:cstheme="minorHAnsi"/>
        </w:rPr>
        <w:t xml:space="preserve"> poukážok je do dvoch pracovných dní odo dňa doručen</w:t>
      </w:r>
      <w:r w:rsidR="00765CB1" w:rsidRPr="00DA242E">
        <w:rPr>
          <w:rFonts w:cstheme="minorHAnsi"/>
        </w:rPr>
        <w:t xml:space="preserve">ia záväznej objednávky zaslanej </w:t>
      </w:r>
      <w:r w:rsidRPr="00DA242E">
        <w:rPr>
          <w:rFonts w:cstheme="minorHAnsi"/>
        </w:rPr>
        <w:t>elektronickou poštou na miesta určené objednávateľ</w:t>
      </w:r>
      <w:r w:rsidR="00D42660" w:rsidRPr="00DA242E">
        <w:rPr>
          <w:rFonts w:cstheme="minorHAnsi"/>
        </w:rPr>
        <w:t>o</w:t>
      </w:r>
      <w:r w:rsidR="00CA0D9A" w:rsidRPr="00DA242E">
        <w:rPr>
          <w:rFonts w:cstheme="minorHAnsi"/>
        </w:rPr>
        <w:t>m (v </w:t>
      </w:r>
      <w:r w:rsidR="00D42660" w:rsidRPr="00DA242E">
        <w:rPr>
          <w:rFonts w:cstheme="minorHAnsi"/>
        </w:rPr>
        <w:t xml:space="preserve">Bratislave, </w:t>
      </w:r>
      <w:r w:rsidR="00096DA7">
        <w:rPr>
          <w:rFonts w:cstheme="minorHAnsi"/>
        </w:rPr>
        <w:br/>
      </w:r>
      <w:r w:rsidR="00D42660" w:rsidRPr="00DA242E">
        <w:rPr>
          <w:rFonts w:cstheme="minorHAnsi"/>
        </w:rPr>
        <w:t>v Trenčíne, v </w:t>
      </w:r>
      <w:r w:rsidRPr="00DA242E">
        <w:rPr>
          <w:rFonts w:cstheme="minorHAnsi"/>
        </w:rPr>
        <w:t>Banskej Bystrici</w:t>
      </w:r>
      <w:r w:rsidR="00D42660" w:rsidRPr="00DA242E">
        <w:rPr>
          <w:rFonts w:cstheme="minorHAnsi"/>
        </w:rPr>
        <w:t>, v </w:t>
      </w:r>
      <w:r w:rsidR="00765CB1" w:rsidRPr="00DA242E">
        <w:rPr>
          <w:rFonts w:cstheme="minorHAnsi"/>
        </w:rPr>
        <w:t xml:space="preserve">Košiciach). Objednávateľ po </w:t>
      </w:r>
      <w:r w:rsidRPr="00DA242E">
        <w:rPr>
          <w:rFonts w:cstheme="minorHAnsi"/>
        </w:rPr>
        <w:t>uzavretí zmluvy predloží dodávateľovi adresy všetkých svojich pracovísk. Objednávateľ si vyhradzuj</w:t>
      </w:r>
      <w:r w:rsidR="00765CB1" w:rsidRPr="00DA242E">
        <w:rPr>
          <w:rFonts w:cstheme="minorHAnsi"/>
        </w:rPr>
        <w:t xml:space="preserve">e právo doplniť aj nové odberné </w:t>
      </w:r>
      <w:r w:rsidRPr="00DA242E">
        <w:rPr>
          <w:rFonts w:cstheme="minorHAnsi"/>
        </w:rPr>
        <w:t>miesta, ktoré môžu vzniknúť počas trvania uzatvorenej zmluvy. Objednané strav</w:t>
      </w:r>
      <w:r w:rsidR="00986C1E">
        <w:rPr>
          <w:rFonts w:cstheme="minorHAnsi"/>
        </w:rPr>
        <w:t>né</w:t>
      </w:r>
      <w:r w:rsidRPr="00DA242E">
        <w:rPr>
          <w:rFonts w:cstheme="minorHAnsi"/>
        </w:rPr>
        <w:t xml:space="preserve"> pou</w:t>
      </w:r>
      <w:r w:rsidR="00765CB1" w:rsidRPr="00DA242E">
        <w:rPr>
          <w:rFonts w:cstheme="minorHAnsi"/>
        </w:rPr>
        <w:t xml:space="preserve">kážky budú dodané poštou formou </w:t>
      </w:r>
      <w:r w:rsidRPr="00DA242E">
        <w:rPr>
          <w:rFonts w:cstheme="minorHAnsi"/>
        </w:rPr>
        <w:t>cenného listu, resp. kuriérskou službou.</w:t>
      </w:r>
    </w:p>
    <w:p w:rsidR="00BB0CBE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Objednávateľ má právo odmietnuť prevziať zjavne </w:t>
      </w:r>
      <w:r w:rsidR="00986C1E">
        <w:rPr>
          <w:rFonts w:cstheme="minorHAnsi"/>
        </w:rPr>
        <w:t>poškodené stravné</w:t>
      </w:r>
      <w:r w:rsidR="00CA0D9A" w:rsidRPr="00DA242E">
        <w:rPr>
          <w:rFonts w:cstheme="minorHAnsi"/>
        </w:rPr>
        <w:t xml:space="preserve"> poukážky. </w:t>
      </w:r>
      <w:r w:rsidRPr="00DA242E">
        <w:rPr>
          <w:rFonts w:cstheme="minorHAnsi"/>
        </w:rPr>
        <w:t>Dodávate</w:t>
      </w:r>
      <w:r w:rsidR="00D42660" w:rsidRPr="00DA242E">
        <w:rPr>
          <w:rFonts w:cstheme="minorHAnsi"/>
        </w:rPr>
        <w:t>ľ je povinný na </w:t>
      </w:r>
      <w:r w:rsidR="00765CB1" w:rsidRPr="00DA242E">
        <w:rPr>
          <w:rFonts w:cstheme="minorHAnsi"/>
        </w:rPr>
        <w:t xml:space="preserve">vlastné náklady </w:t>
      </w:r>
      <w:r w:rsidRPr="00DA242E">
        <w:rPr>
          <w:rFonts w:cstheme="minorHAnsi"/>
        </w:rPr>
        <w:t>zabezpečiť ich vým</w:t>
      </w:r>
      <w:r w:rsidR="00CA0D9A" w:rsidRPr="00DA242E">
        <w:rPr>
          <w:rFonts w:cstheme="minorHAnsi"/>
        </w:rPr>
        <w:t>enu v dodatočnej lehote do </w:t>
      </w:r>
      <w:r w:rsidRPr="00DA242E">
        <w:rPr>
          <w:rFonts w:cstheme="minorHAnsi"/>
        </w:rPr>
        <w:t>dvoch pracovných dní.</w:t>
      </w:r>
    </w:p>
    <w:p w:rsidR="00BB0CBE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Objednávateľ neposkytne preddavok ani zálohovú platbu.</w:t>
      </w:r>
    </w:p>
    <w:p w:rsidR="00BB0CBE" w:rsidRPr="00DA242E" w:rsidRDefault="00986C1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Úhrada za odobraté stravné</w:t>
      </w:r>
      <w:r w:rsidR="00BB0CBE" w:rsidRPr="00DA242E">
        <w:rPr>
          <w:rFonts w:cstheme="minorHAnsi"/>
        </w:rPr>
        <w:t xml:space="preserve"> poukážky sa uskutoční formou bezhotovostného platob</w:t>
      </w:r>
      <w:r w:rsidR="00D42660" w:rsidRPr="00DA242E">
        <w:rPr>
          <w:rFonts w:cstheme="minorHAnsi"/>
        </w:rPr>
        <w:t>ného styku na </w:t>
      </w:r>
      <w:r w:rsidR="00765CB1" w:rsidRPr="00DA242E">
        <w:rPr>
          <w:rFonts w:cstheme="minorHAnsi"/>
        </w:rPr>
        <w:t xml:space="preserve">základe doručenej </w:t>
      </w:r>
      <w:r w:rsidR="00BB0CBE" w:rsidRPr="00DA242E">
        <w:rPr>
          <w:rFonts w:cstheme="minorHAnsi"/>
        </w:rPr>
        <w:t>faktúry,</w:t>
      </w:r>
      <w:r w:rsidR="00765CB1" w:rsidRPr="00DA242E">
        <w:rPr>
          <w:rFonts w:cstheme="minorHAnsi"/>
        </w:rPr>
        <w:t xml:space="preserve"> </w:t>
      </w:r>
      <w:r w:rsidR="00BB0CBE" w:rsidRPr="00DA242E">
        <w:rPr>
          <w:rFonts w:cstheme="minorHAnsi"/>
        </w:rPr>
        <w:t>vystavenej samostatne pre každú objednávku, s lehotou splatnosti 60 dní odo dňa jej doručenia.</w:t>
      </w:r>
    </w:p>
    <w:p w:rsidR="00CA432D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Faktúra musí obsahovať všetky náležitosti v súlade so všeobecne záväznými právnymi predpismi</w:t>
      </w:r>
      <w:r w:rsidR="00D42660" w:rsidRPr="00DA242E">
        <w:rPr>
          <w:rFonts w:cstheme="minorHAnsi"/>
        </w:rPr>
        <w:t xml:space="preserve"> planými v </w:t>
      </w:r>
      <w:r w:rsidR="00CA432D" w:rsidRPr="00DA242E">
        <w:rPr>
          <w:rFonts w:cstheme="minorHAnsi"/>
        </w:rPr>
        <w:t xml:space="preserve">Slovenskej republike </w:t>
      </w:r>
      <w:r w:rsidRPr="00DA242E">
        <w:rPr>
          <w:rFonts w:cstheme="minorHAnsi"/>
        </w:rPr>
        <w:t>a v súlade s platnými Obchodnými podmienkami elektronického trhoviska. Fakturovaná cena za</w:t>
      </w:r>
      <w:r w:rsidR="00986C1E">
        <w:rPr>
          <w:rFonts w:cstheme="minorHAnsi"/>
        </w:rPr>
        <w:t xml:space="preserve"> dodané stravné</w:t>
      </w:r>
      <w:r w:rsidR="00CA432D" w:rsidRPr="00DA242E">
        <w:rPr>
          <w:rFonts w:cstheme="minorHAnsi"/>
        </w:rPr>
        <w:t xml:space="preserve"> poukážky na </w:t>
      </w:r>
      <w:r w:rsidRPr="00DA242E">
        <w:rPr>
          <w:rFonts w:cstheme="minorHAnsi"/>
        </w:rPr>
        <w:t xml:space="preserve">základe jednotlivých objednávok bude pozostávať: </w:t>
      </w:r>
    </w:p>
    <w:p w:rsidR="00CA432D" w:rsidRPr="00DA242E" w:rsidRDefault="00BB0CBE" w:rsidP="00CA0D9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z ceny nominálnej hodnoty objednaného množstva </w:t>
      </w:r>
      <w:r w:rsidR="00986C1E">
        <w:rPr>
          <w:rFonts w:cstheme="minorHAnsi"/>
        </w:rPr>
        <w:t>stravných</w:t>
      </w:r>
      <w:r w:rsidRPr="00DA242E">
        <w:rPr>
          <w:rFonts w:cstheme="minorHAnsi"/>
        </w:rPr>
        <w:t xml:space="preserve"> poukážok,</w:t>
      </w:r>
    </w:p>
    <w:p w:rsidR="00CA432D" w:rsidRPr="00DA242E" w:rsidRDefault="00CA432D" w:rsidP="00CA0D9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z </w:t>
      </w:r>
      <w:r w:rsidR="00BB0CBE" w:rsidRPr="00DA242E">
        <w:rPr>
          <w:rFonts w:cstheme="minorHAnsi"/>
        </w:rPr>
        <w:t xml:space="preserve">ceny sprostredkovateľského poplatku, </w:t>
      </w:r>
    </w:p>
    <w:p w:rsidR="00BB0CBE" w:rsidRPr="00DA242E" w:rsidRDefault="00BB0CBE" w:rsidP="00CA0D9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z DPH z ceny sprostredkovateľského poplatku, ak je dodávateľ platiteľ DPH.</w:t>
      </w:r>
    </w:p>
    <w:p w:rsidR="00BB0CBE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V prípade, ak dodávateľ ku dňu uzavretia zmluvy nie je platiteľ DPH, avšak po jej podpise sa ní</w:t>
      </w:r>
      <w:r w:rsidR="00CA432D" w:rsidRPr="00DA242E">
        <w:rPr>
          <w:rFonts w:cstheme="minorHAnsi"/>
        </w:rPr>
        <w:t xml:space="preserve">m stane, nemá nárok na zvýšenie </w:t>
      </w:r>
      <w:r w:rsidRPr="00DA242E">
        <w:rPr>
          <w:rFonts w:cstheme="minorHAnsi"/>
        </w:rPr>
        <w:t>ceny o hodnotu DPH, t.j. predložená kontraktačná cena je konečná a nemenná.</w:t>
      </w:r>
    </w:p>
    <w:p w:rsidR="00BB0CBE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Dodávateľ berie na vedomie, že predmet zákazky (alebo jeho časť) môže byť uhradený be</w:t>
      </w:r>
      <w:r w:rsidR="00CA432D" w:rsidRPr="00DA242E">
        <w:rPr>
          <w:rFonts w:cstheme="minorHAnsi"/>
        </w:rPr>
        <w:t xml:space="preserve">zhotovostným platobným stykom z </w:t>
      </w:r>
      <w:r w:rsidRPr="00DA242E">
        <w:rPr>
          <w:rFonts w:cstheme="minorHAnsi"/>
        </w:rPr>
        <w:t>rôznych účt</w:t>
      </w:r>
      <w:r w:rsidR="00570DAF" w:rsidRPr="00DA242E">
        <w:rPr>
          <w:rFonts w:cstheme="minorHAnsi"/>
        </w:rPr>
        <w:t>ov Objednávateľa zriadených pre </w:t>
      </w:r>
      <w:r w:rsidRPr="00DA242E">
        <w:rPr>
          <w:rFonts w:cstheme="minorHAnsi"/>
        </w:rPr>
        <w:t>jednotlivé Národné projekty, ktoré môžu byť odlišné o</w:t>
      </w:r>
      <w:r w:rsidR="00CA432D" w:rsidRPr="00DA242E">
        <w:rPr>
          <w:rFonts w:cstheme="minorHAnsi"/>
        </w:rPr>
        <w:t xml:space="preserve">d účtu uvedenom v záhlaví tejto </w:t>
      </w:r>
      <w:r w:rsidRPr="00DA242E">
        <w:rPr>
          <w:rFonts w:cstheme="minorHAnsi"/>
        </w:rPr>
        <w:t xml:space="preserve">Zmluvy. Objednávateľ po uzavretí Zmluvy oznámi Dodávateľovi čísla účtov jednotlivých príslušných </w:t>
      </w:r>
      <w:r w:rsidR="00CA432D" w:rsidRPr="00DA242E">
        <w:rPr>
          <w:rFonts w:cstheme="minorHAnsi"/>
        </w:rPr>
        <w:t xml:space="preserve">Národných projektov, ktorých sa </w:t>
      </w:r>
      <w:r w:rsidRPr="00DA242E">
        <w:rPr>
          <w:rFonts w:cstheme="minorHAnsi"/>
        </w:rPr>
        <w:t>týka predmet zákazky a z ktorých môžu byť hradené záväzky Objednávateľa.</w:t>
      </w:r>
    </w:p>
    <w:p w:rsidR="00BB0CBE" w:rsidRPr="00DA242E" w:rsidRDefault="00BB0CBE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>Dodávateľ berie na vedomie, že ním poskytnuté osobné údaje budú objednávateľom</w:t>
      </w:r>
      <w:r w:rsidR="00CA432D" w:rsidRPr="00DA242E">
        <w:rPr>
          <w:rFonts w:cstheme="minorHAnsi"/>
        </w:rPr>
        <w:t xml:space="preserve"> spracovávané výlučne v rozsahu </w:t>
      </w:r>
      <w:r w:rsidRPr="00DA242E">
        <w:rPr>
          <w:rFonts w:cstheme="minorHAnsi"/>
        </w:rPr>
        <w:t>nevyhnutnom</w:t>
      </w:r>
      <w:r w:rsidR="00692606" w:rsidRPr="00DA242E">
        <w:rPr>
          <w:rFonts w:cstheme="minorHAnsi"/>
        </w:rPr>
        <w:t xml:space="preserve"> na plnenie zmluvy a v súlade s</w:t>
      </w:r>
      <w:r w:rsidR="00CA0D9A" w:rsidRPr="00DA242E">
        <w:rPr>
          <w:rFonts w:cstheme="minorHAnsi"/>
        </w:rPr>
        <w:t> </w:t>
      </w:r>
      <w:r w:rsidRPr="00DA242E">
        <w:rPr>
          <w:rFonts w:cstheme="minorHAnsi"/>
        </w:rPr>
        <w:t>ustanoveniami zákona NR SR č. 18/2018 Z.</w:t>
      </w:r>
      <w:r w:rsidR="00CA432D" w:rsidRPr="00DA242E">
        <w:rPr>
          <w:rFonts w:cstheme="minorHAnsi"/>
        </w:rPr>
        <w:t xml:space="preserve"> </w:t>
      </w:r>
      <w:r w:rsidRPr="00DA242E">
        <w:rPr>
          <w:rFonts w:cstheme="minorHAnsi"/>
        </w:rPr>
        <w:t>z. o oc</w:t>
      </w:r>
      <w:r w:rsidR="00CA432D" w:rsidRPr="00DA242E">
        <w:rPr>
          <w:rFonts w:cstheme="minorHAnsi"/>
        </w:rPr>
        <w:t xml:space="preserve">hrane osobných údajov v platnom </w:t>
      </w:r>
      <w:r w:rsidRPr="00DA242E">
        <w:rPr>
          <w:rFonts w:cstheme="minorHAnsi"/>
        </w:rPr>
        <w:t>znení a v súlade s Nariadením Európskeho pa</w:t>
      </w:r>
      <w:r w:rsidR="00D42660" w:rsidRPr="00DA242E">
        <w:rPr>
          <w:rFonts w:cstheme="minorHAnsi"/>
        </w:rPr>
        <w:t>rlamentu a Rady (EÚ) 2016/679 z </w:t>
      </w:r>
      <w:r w:rsidRPr="00DA242E">
        <w:rPr>
          <w:rFonts w:cstheme="minorHAnsi"/>
        </w:rPr>
        <w:t>27.</w:t>
      </w:r>
      <w:r w:rsidR="00C561FC" w:rsidRPr="00DA242E">
        <w:rPr>
          <w:rFonts w:cstheme="minorHAnsi"/>
        </w:rPr>
        <w:t xml:space="preserve"> </w:t>
      </w:r>
      <w:r w:rsidRPr="00DA242E">
        <w:rPr>
          <w:rFonts w:cstheme="minorHAnsi"/>
        </w:rPr>
        <w:t>apríla 2016 o oc</w:t>
      </w:r>
      <w:r w:rsidR="00CA432D" w:rsidRPr="00DA242E">
        <w:rPr>
          <w:rFonts w:cstheme="minorHAnsi"/>
        </w:rPr>
        <w:t xml:space="preserve">hrane osobných údajov fyzických </w:t>
      </w:r>
      <w:r w:rsidRPr="00DA242E">
        <w:rPr>
          <w:rFonts w:cstheme="minorHAnsi"/>
        </w:rPr>
        <w:t>osôb pri</w:t>
      </w:r>
      <w:r w:rsidR="00CA0D9A" w:rsidRPr="00DA242E">
        <w:rPr>
          <w:rFonts w:cstheme="minorHAnsi"/>
        </w:rPr>
        <w:t xml:space="preserve"> spracúvaní osobných údajov a o </w:t>
      </w:r>
      <w:r w:rsidRPr="00DA242E">
        <w:rPr>
          <w:rFonts w:cstheme="minorHAnsi"/>
        </w:rPr>
        <w:t>voľnom pohybe takýchto údajov.</w:t>
      </w:r>
    </w:p>
    <w:p w:rsidR="00CA0D9A" w:rsidRPr="00DA242E" w:rsidRDefault="00CA0D9A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lastRenderedPageBreak/>
        <w:t>Objednávateľ si vyhradzuje právo zmeny nominálnej hodnoty poukážky počas doby platnosti Rámcovej zmluvy, a to bez poplatku za zmenu</w:t>
      </w:r>
      <w:r w:rsidR="00570DAF" w:rsidRPr="00DA242E">
        <w:rPr>
          <w:rFonts w:cstheme="minorHAnsi"/>
        </w:rPr>
        <w:t>. Zmenu oznámi dodávateľovi pri </w:t>
      </w:r>
      <w:r w:rsidRPr="00DA242E">
        <w:rPr>
          <w:rFonts w:cstheme="minorHAnsi"/>
        </w:rPr>
        <w:t>zaslaní konkrétnej objednávky.</w:t>
      </w:r>
    </w:p>
    <w:p w:rsidR="00CA0D9A" w:rsidRPr="00DA242E" w:rsidRDefault="00CA0D9A" w:rsidP="00D426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242E">
        <w:rPr>
          <w:rFonts w:cstheme="minorHAnsi"/>
        </w:rPr>
        <w:t xml:space="preserve">Dodávateľ je povinný dodržať po celú dobu trvania zmluvného vzťahu </w:t>
      </w:r>
      <w:r w:rsidR="00570DAF" w:rsidRPr="00DA242E">
        <w:rPr>
          <w:rFonts w:cstheme="minorHAnsi"/>
        </w:rPr>
        <w:t>dohodnutú výšku provízie (či už kladnú alebo zápornú).</w:t>
      </w:r>
    </w:p>
    <w:sectPr w:rsidR="00CA0D9A" w:rsidRPr="00DA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BE" w:rsidRDefault="006504BE" w:rsidP="00BC0E1C">
      <w:pPr>
        <w:spacing w:after="0" w:line="240" w:lineRule="auto"/>
      </w:pPr>
      <w:r>
        <w:separator/>
      </w:r>
    </w:p>
  </w:endnote>
  <w:endnote w:type="continuationSeparator" w:id="0">
    <w:p w:rsidR="006504BE" w:rsidRDefault="006504BE" w:rsidP="00BC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BE" w:rsidRDefault="006504BE" w:rsidP="00BC0E1C">
      <w:pPr>
        <w:spacing w:after="0" w:line="240" w:lineRule="auto"/>
      </w:pPr>
      <w:r>
        <w:separator/>
      </w:r>
    </w:p>
  </w:footnote>
  <w:footnote w:type="continuationSeparator" w:id="0">
    <w:p w:rsidR="006504BE" w:rsidRDefault="006504BE" w:rsidP="00BC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77D"/>
    <w:multiLevelType w:val="hybridMultilevel"/>
    <w:tmpl w:val="576AD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798"/>
    <w:multiLevelType w:val="hybridMultilevel"/>
    <w:tmpl w:val="C144FD0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093057"/>
    <w:multiLevelType w:val="hybridMultilevel"/>
    <w:tmpl w:val="FD2C294A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79C66D3"/>
    <w:multiLevelType w:val="hybridMultilevel"/>
    <w:tmpl w:val="0BC00176"/>
    <w:lvl w:ilvl="0" w:tplc="041B0017">
      <w:start w:val="1"/>
      <w:numFmt w:val="lowerLetter"/>
      <w:lvlText w:val="%1)"/>
      <w:lvlJc w:val="left"/>
      <w:pPr>
        <w:ind w:left="1221" w:hanging="360"/>
      </w:pPr>
    </w:lvl>
    <w:lvl w:ilvl="1" w:tplc="041B0019" w:tentative="1">
      <w:start w:val="1"/>
      <w:numFmt w:val="lowerLetter"/>
      <w:lvlText w:val="%2."/>
      <w:lvlJc w:val="left"/>
      <w:pPr>
        <w:ind w:left="1941" w:hanging="360"/>
      </w:pPr>
    </w:lvl>
    <w:lvl w:ilvl="2" w:tplc="041B001B" w:tentative="1">
      <w:start w:val="1"/>
      <w:numFmt w:val="lowerRoman"/>
      <w:lvlText w:val="%3."/>
      <w:lvlJc w:val="right"/>
      <w:pPr>
        <w:ind w:left="2661" w:hanging="180"/>
      </w:pPr>
    </w:lvl>
    <w:lvl w:ilvl="3" w:tplc="041B000F" w:tentative="1">
      <w:start w:val="1"/>
      <w:numFmt w:val="decimal"/>
      <w:lvlText w:val="%4."/>
      <w:lvlJc w:val="left"/>
      <w:pPr>
        <w:ind w:left="3381" w:hanging="360"/>
      </w:pPr>
    </w:lvl>
    <w:lvl w:ilvl="4" w:tplc="041B0019" w:tentative="1">
      <w:start w:val="1"/>
      <w:numFmt w:val="lowerLetter"/>
      <w:lvlText w:val="%5."/>
      <w:lvlJc w:val="left"/>
      <w:pPr>
        <w:ind w:left="4101" w:hanging="360"/>
      </w:pPr>
    </w:lvl>
    <w:lvl w:ilvl="5" w:tplc="041B001B" w:tentative="1">
      <w:start w:val="1"/>
      <w:numFmt w:val="lowerRoman"/>
      <w:lvlText w:val="%6."/>
      <w:lvlJc w:val="right"/>
      <w:pPr>
        <w:ind w:left="4821" w:hanging="180"/>
      </w:pPr>
    </w:lvl>
    <w:lvl w:ilvl="6" w:tplc="041B000F" w:tentative="1">
      <w:start w:val="1"/>
      <w:numFmt w:val="decimal"/>
      <w:lvlText w:val="%7."/>
      <w:lvlJc w:val="left"/>
      <w:pPr>
        <w:ind w:left="5541" w:hanging="360"/>
      </w:pPr>
    </w:lvl>
    <w:lvl w:ilvl="7" w:tplc="041B0019" w:tentative="1">
      <w:start w:val="1"/>
      <w:numFmt w:val="lowerLetter"/>
      <w:lvlText w:val="%8."/>
      <w:lvlJc w:val="left"/>
      <w:pPr>
        <w:ind w:left="6261" w:hanging="360"/>
      </w:pPr>
    </w:lvl>
    <w:lvl w:ilvl="8" w:tplc="041B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5E8D0117"/>
    <w:multiLevelType w:val="hybridMultilevel"/>
    <w:tmpl w:val="114CED12"/>
    <w:lvl w:ilvl="0" w:tplc="041B0017">
      <w:start w:val="1"/>
      <w:numFmt w:val="lowerLetter"/>
      <w:lvlText w:val="%1)"/>
      <w:lvlJc w:val="left"/>
      <w:pPr>
        <w:ind w:left="1221" w:hanging="360"/>
      </w:pPr>
    </w:lvl>
    <w:lvl w:ilvl="1" w:tplc="041B0019" w:tentative="1">
      <w:start w:val="1"/>
      <w:numFmt w:val="lowerLetter"/>
      <w:lvlText w:val="%2."/>
      <w:lvlJc w:val="left"/>
      <w:pPr>
        <w:ind w:left="1941" w:hanging="360"/>
      </w:pPr>
    </w:lvl>
    <w:lvl w:ilvl="2" w:tplc="041B001B" w:tentative="1">
      <w:start w:val="1"/>
      <w:numFmt w:val="lowerRoman"/>
      <w:lvlText w:val="%3."/>
      <w:lvlJc w:val="right"/>
      <w:pPr>
        <w:ind w:left="2661" w:hanging="180"/>
      </w:pPr>
    </w:lvl>
    <w:lvl w:ilvl="3" w:tplc="041B000F" w:tentative="1">
      <w:start w:val="1"/>
      <w:numFmt w:val="decimal"/>
      <w:lvlText w:val="%4."/>
      <w:lvlJc w:val="left"/>
      <w:pPr>
        <w:ind w:left="3381" w:hanging="360"/>
      </w:pPr>
    </w:lvl>
    <w:lvl w:ilvl="4" w:tplc="041B0019" w:tentative="1">
      <w:start w:val="1"/>
      <w:numFmt w:val="lowerLetter"/>
      <w:lvlText w:val="%5."/>
      <w:lvlJc w:val="left"/>
      <w:pPr>
        <w:ind w:left="4101" w:hanging="360"/>
      </w:pPr>
    </w:lvl>
    <w:lvl w:ilvl="5" w:tplc="041B001B" w:tentative="1">
      <w:start w:val="1"/>
      <w:numFmt w:val="lowerRoman"/>
      <w:lvlText w:val="%6."/>
      <w:lvlJc w:val="right"/>
      <w:pPr>
        <w:ind w:left="4821" w:hanging="180"/>
      </w:pPr>
    </w:lvl>
    <w:lvl w:ilvl="6" w:tplc="041B000F" w:tentative="1">
      <w:start w:val="1"/>
      <w:numFmt w:val="decimal"/>
      <w:lvlText w:val="%7."/>
      <w:lvlJc w:val="left"/>
      <w:pPr>
        <w:ind w:left="5541" w:hanging="360"/>
      </w:pPr>
    </w:lvl>
    <w:lvl w:ilvl="7" w:tplc="041B0019" w:tentative="1">
      <w:start w:val="1"/>
      <w:numFmt w:val="lowerLetter"/>
      <w:lvlText w:val="%8."/>
      <w:lvlJc w:val="left"/>
      <w:pPr>
        <w:ind w:left="6261" w:hanging="360"/>
      </w:pPr>
    </w:lvl>
    <w:lvl w:ilvl="8" w:tplc="041B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5EC16B00"/>
    <w:multiLevelType w:val="hybridMultilevel"/>
    <w:tmpl w:val="4F526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2A15"/>
    <w:multiLevelType w:val="hybridMultilevel"/>
    <w:tmpl w:val="0080887A"/>
    <w:lvl w:ilvl="0" w:tplc="1F964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E"/>
    <w:rsid w:val="00096DA7"/>
    <w:rsid w:val="0017317A"/>
    <w:rsid w:val="00280409"/>
    <w:rsid w:val="00302322"/>
    <w:rsid w:val="003E3BEF"/>
    <w:rsid w:val="004213A9"/>
    <w:rsid w:val="00424DA9"/>
    <w:rsid w:val="004556BF"/>
    <w:rsid w:val="004822E6"/>
    <w:rsid w:val="00570DAF"/>
    <w:rsid w:val="005F6219"/>
    <w:rsid w:val="006504BE"/>
    <w:rsid w:val="00675D84"/>
    <w:rsid w:val="00692606"/>
    <w:rsid w:val="007343C1"/>
    <w:rsid w:val="00765CB1"/>
    <w:rsid w:val="007B1AF3"/>
    <w:rsid w:val="00867D0B"/>
    <w:rsid w:val="00986C1E"/>
    <w:rsid w:val="00A660F0"/>
    <w:rsid w:val="00BB0CBE"/>
    <w:rsid w:val="00BC07CA"/>
    <w:rsid w:val="00BC0E1C"/>
    <w:rsid w:val="00C561FC"/>
    <w:rsid w:val="00CA0D9A"/>
    <w:rsid w:val="00CA432D"/>
    <w:rsid w:val="00D42660"/>
    <w:rsid w:val="00D44306"/>
    <w:rsid w:val="00DA242E"/>
    <w:rsid w:val="00EA7A39"/>
    <w:rsid w:val="00FD74F3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6DBB"/>
  <w15:chartTrackingRefBased/>
  <w15:docId w15:val="{3111C3AE-04BB-4C14-93B4-38C1CBF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26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66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C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0E1C"/>
  </w:style>
  <w:style w:type="paragraph" w:styleId="Pta">
    <w:name w:val="footer"/>
    <w:basedOn w:val="Normlny"/>
    <w:link w:val="PtaChar"/>
    <w:uiPriority w:val="99"/>
    <w:unhideWhenUsed/>
    <w:rsid w:val="00BC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Felcanova Svetlusa</dc:creator>
  <cp:keywords/>
  <dc:description/>
  <cp:lastModifiedBy>Kamenska Valeria</cp:lastModifiedBy>
  <cp:revision>6</cp:revision>
  <cp:lastPrinted>2021-09-20T08:11:00Z</cp:lastPrinted>
  <dcterms:created xsi:type="dcterms:W3CDTF">2021-08-04T13:36:00Z</dcterms:created>
  <dcterms:modified xsi:type="dcterms:W3CDTF">2021-09-20T08:22:00Z</dcterms:modified>
</cp:coreProperties>
</file>