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8216A" w14:textId="780A6BF3" w:rsidR="00FB37B6" w:rsidRDefault="00FB37B6" w:rsidP="00FB37B6">
      <w:pPr>
        <w:pStyle w:val="Styl"/>
        <w:jc w:val="center"/>
        <w:rPr>
          <w:rFonts w:asciiTheme="minorHAnsi" w:hAnsiTheme="minorHAnsi" w:cstheme="minorHAnsi"/>
          <w:bCs/>
          <w:sz w:val="28"/>
          <w:szCs w:val="28"/>
          <w:lang w:val="sk-SK"/>
        </w:rPr>
      </w:pPr>
      <w:bookmarkStart w:id="0" w:name="_Ref502233845"/>
      <w:bookmarkStart w:id="1" w:name="_GoBack"/>
      <w:bookmarkEnd w:id="1"/>
      <w:r w:rsidRPr="00A611BB">
        <w:rPr>
          <w:rFonts w:asciiTheme="minorHAnsi" w:hAnsiTheme="minorHAnsi" w:cstheme="minorHAnsi"/>
          <w:bCs/>
          <w:sz w:val="28"/>
          <w:szCs w:val="28"/>
          <w:lang w:val="sk-SK"/>
        </w:rPr>
        <w:t>Verejný obstarávateľ</w:t>
      </w:r>
    </w:p>
    <w:p w14:paraId="4AD69591" w14:textId="77777777" w:rsidR="00FB37B6" w:rsidRPr="00583468" w:rsidRDefault="00FB37B6" w:rsidP="00FB37B6">
      <w:pPr>
        <w:pStyle w:val="Styl"/>
        <w:jc w:val="center"/>
        <w:rPr>
          <w:rFonts w:asciiTheme="minorHAnsi" w:hAnsiTheme="minorHAnsi" w:cstheme="minorHAnsi"/>
          <w:color w:val="FF0000"/>
          <w:lang w:val="sk-SK"/>
        </w:rPr>
      </w:pPr>
    </w:p>
    <w:p w14:paraId="2534CAC2" w14:textId="77777777" w:rsidR="00FB37B6" w:rsidRPr="00A611BB" w:rsidRDefault="00FB37B6" w:rsidP="00FB37B6">
      <w:pPr>
        <w:pStyle w:val="Styl"/>
        <w:jc w:val="center"/>
        <w:rPr>
          <w:rFonts w:asciiTheme="minorHAnsi" w:hAnsiTheme="minorHAnsi" w:cstheme="minorHAnsi"/>
          <w:b/>
          <w:sz w:val="28"/>
          <w:szCs w:val="28"/>
          <w:lang w:val="sk-SK"/>
        </w:rPr>
      </w:pPr>
      <w:r w:rsidRPr="00A611BB">
        <w:rPr>
          <w:rFonts w:asciiTheme="minorHAnsi" w:hAnsiTheme="minorHAnsi" w:cstheme="minorHAnsi"/>
          <w:b/>
          <w:sz w:val="28"/>
          <w:szCs w:val="28"/>
          <w:lang w:val="sk-SK"/>
        </w:rPr>
        <w:t>Slovenská inovačná a energetická agentúra, Bajkalská č. 27, 827 99 Bratislava</w:t>
      </w:r>
    </w:p>
    <w:p w14:paraId="755345FF" w14:textId="77777777" w:rsidR="00FB37B6" w:rsidRPr="00A611BB" w:rsidRDefault="00FB37B6" w:rsidP="00FB37B6">
      <w:pPr>
        <w:pStyle w:val="Styl"/>
        <w:jc w:val="center"/>
        <w:rPr>
          <w:rFonts w:asciiTheme="minorHAnsi" w:hAnsiTheme="minorHAnsi" w:cstheme="minorHAnsi"/>
          <w:b/>
          <w:sz w:val="28"/>
          <w:szCs w:val="28"/>
          <w:lang w:val="sk-SK"/>
        </w:rPr>
      </w:pPr>
    </w:p>
    <w:p w14:paraId="16B13975" w14:textId="663AEB5F" w:rsidR="00FB37B6" w:rsidRPr="00A611BB" w:rsidRDefault="00FB37B6" w:rsidP="00FB37B6">
      <w:pPr>
        <w:pStyle w:val="Styl"/>
        <w:rPr>
          <w:rFonts w:asciiTheme="minorHAnsi" w:hAnsiTheme="minorHAnsi" w:cstheme="minorHAnsi"/>
          <w:sz w:val="22"/>
          <w:szCs w:val="22"/>
          <w:lang w:val="sk-SK"/>
        </w:rPr>
      </w:pPr>
      <w:r w:rsidRPr="00A611BB">
        <w:rPr>
          <w:rFonts w:asciiTheme="minorHAnsi" w:hAnsiTheme="minorHAnsi" w:cstheme="minorHAnsi"/>
          <w:sz w:val="22"/>
          <w:szCs w:val="22"/>
          <w:lang w:val="sk-SK"/>
        </w:rPr>
        <w:t xml:space="preserve">Registračné číslo verejného obstarávania a spisu: </w:t>
      </w:r>
      <w:r w:rsidRPr="00797364">
        <w:rPr>
          <w:rFonts w:asciiTheme="minorHAnsi" w:hAnsiTheme="minorHAnsi" w:cstheme="minorHAnsi"/>
          <w:sz w:val="22"/>
          <w:szCs w:val="22"/>
          <w:lang w:val="sk-SK"/>
        </w:rPr>
        <w:t xml:space="preserve">NL </w:t>
      </w:r>
      <w:r w:rsidR="000E2445" w:rsidRPr="00797364">
        <w:rPr>
          <w:rFonts w:asciiTheme="minorHAnsi" w:hAnsiTheme="minorHAnsi" w:cstheme="minorHAnsi"/>
          <w:sz w:val="22"/>
          <w:szCs w:val="22"/>
          <w:lang w:val="sk-SK"/>
        </w:rPr>
        <w:t>0</w:t>
      </w:r>
      <w:r w:rsidR="00D1692C">
        <w:rPr>
          <w:rFonts w:asciiTheme="minorHAnsi" w:hAnsiTheme="minorHAnsi" w:cstheme="minorHAnsi"/>
          <w:sz w:val="22"/>
          <w:szCs w:val="22"/>
          <w:lang w:val="sk-SK"/>
        </w:rPr>
        <w:t>8</w:t>
      </w:r>
      <w:r w:rsidR="000E2445" w:rsidRPr="00797364">
        <w:rPr>
          <w:rFonts w:asciiTheme="minorHAnsi" w:hAnsiTheme="minorHAnsi" w:cstheme="minorHAnsi"/>
          <w:sz w:val="22"/>
          <w:szCs w:val="22"/>
          <w:lang w:val="sk-SK"/>
        </w:rPr>
        <w:t>22</w:t>
      </w:r>
    </w:p>
    <w:p w14:paraId="27F5EDAF" w14:textId="77777777" w:rsidR="00FB37B6" w:rsidRPr="00A611BB" w:rsidRDefault="00FB37B6" w:rsidP="00FB37B6">
      <w:pPr>
        <w:pStyle w:val="Styl"/>
        <w:rPr>
          <w:rFonts w:asciiTheme="minorHAnsi" w:hAnsiTheme="minorHAnsi" w:cstheme="minorHAnsi"/>
          <w:sz w:val="22"/>
          <w:szCs w:val="22"/>
          <w:lang w:val="sk-SK"/>
        </w:rPr>
      </w:pPr>
    </w:p>
    <w:p w14:paraId="20AC248C" w14:textId="77777777" w:rsidR="00FB37B6" w:rsidRPr="00A611BB" w:rsidRDefault="00FB37B6" w:rsidP="00FB37B6">
      <w:pPr>
        <w:pStyle w:val="Styl"/>
        <w:jc w:val="center"/>
        <w:rPr>
          <w:rFonts w:asciiTheme="minorHAnsi" w:hAnsiTheme="minorHAnsi" w:cstheme="minorHAnsi"/>
          <w:b/>
          <w:sz w:val="28"/>
          <w:szCs w:val="28"/>
          <w:lang w:val="sk-SK"/>
        </w:rPr>
      </w:pPr>
      <w:r w:rsidRPr="00A611BB">
        <w:rPr>
          <w:rFonts w:asciiTheme="minorHAnsi" w:hAnsiTheme="minorHAnsi" w:cstheme="minorHAnsi"/>
          <w:b/>
          <w:sz w:val="28"/>
          <w:szCs w:val="28"/>
          <w:lang w:val="sk-SK"/>
        </w:rPr>
        <w:t>Verejná súťaž</w:t>
      </w:r>
    </w:p>
    <w:p w14:paraId="0702DDC3" w14:textId="77777777" w:rsidR="00FB37B6" w:rsidRPr="00A611BB" w:rsidRDefault="00FB37B6" w:rsidP="00FB37B6">
      <w:pPr>
        <w:pStyle w:val="Styl"/>
        <w:jc w:val="center"/>
        <w:rPr>
          <w:rFonts w:asciiTheme="minorHAnsi" w:hAnsiTheme="minorHAnsi" w:cstheme="minorHAnsi"/>
          <w:b/>
          <w:sz w:val="28"/>
          <w:szCs w:val="28"/>
          <w:lang w:val="sk-SK"/>
        </w:rPr>
      </w:pPr>
      <w:r w:rsidRPr="00A611BB">
        <w:rPr>
          <w:rFonts w:asciiTheme="minorHAnsi" w:hAnsiTheme="minorHAnsi" w:cstheme="minorHAnsi"/>
          <w:b/>
          <w:sz w:val="28"/>
          <w:szCs w:val="28"/>
          <w:lang w:val="sk-SK"/>
        </w:rPr>
        <w:t>Zadávanie nadlimitnej zákazky</w:t>
      </w:r>
    </w:p>
    <w:p w14:paraId="14023F95" w14:textId="77777777" w:rsidR="00FB37B6" w:rsidRPr="00A611BB" w:rsidRDefault="00FB37B6" w:rsidP="00FB37B6">
      <w:pPr>
        <w:pStyle w:val="Styl"/>
        <w:rPr>
          <w:rFonts w:asciiTheme="minorHAnsi" w:hAnsiTheme="minorHAnsi" w:cstheme="minorHAnsi"/>
          <w:sz w:val="22"/>
          <w:szCs w:val="22"/>
          <w:lang w:val="sk-SK"/>
        </w:rPr>
      </w:pPr>
    </w:p>
    <w:p w14:paraId="354E0462" w14:textId="5E986A46" w:rsidR="00FB37B6" w:rsidRPr="00A611BB" w:rsidRDefault="00FB37B6" w:rsidP="00FB37B6">
      <w:pPr>
        <w:pStyle w:val="Styl"/>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podľa § 66 zákona č. 343/2015 Z. z. o verejnom obstarávaní a o zmene a doplnení niektorých zákonov v znení neskorších predpisov (ďalej len „zákon o verejnom obstarávaní“)</w:t>
      </w:r>
    </w:p>
    <w:p w14:paraId="0D0AE17F" w14:textId="77777777" w:rsidR="00FB37B6" w:rsidRPr="00A611BB" w:rsidRDefault="00FB37B6" w:rsidP="00FB37B6">
      <w:pPr>
        <w:pStyle w:val="Styl"/>
        <w:rPr>
          <w:rFonts w:asciiTheme="minorHAnsi" w:hAnsiTheme="minorHAnsi" w:cstheme="minorHAnsi"/>
          <w:sz w:val="22"/>
          <w:szCs w:val="22"/>
          <w:lang w:val="sk-SK"/>
        </w:rPr>
      </w:pPr>
    </w:p>
    <w:p w14:paraId="757979F5" w14:textId="77777777" w:rsidR="00FB37B6" w:rsidRPr="00A611BB" w:rsidRDefault="00FB37B6" w:rsidP="00FB37B6">
      <w:pPr>
        <w:pStyle w:val="Styl"/>
        <w:rPr>
          <w:rFonts w:asciiTheme="minorHAnsi" w:hAnsiTheme="minorHAnsi" w:cstheme="minorHAnsi"/>
          <w:sz w:val="22"/>
          <w:szCs w:val="22"/>
          <w:lang w:val="sk-SK"/>
        </w:rPr>
      </w:pPr>
    </w:p>
    <w:p w14:paraId="5048AE61" w14:textId="5E7888BA" w:rsidR="00FB37B6" w:rsidRPr="00A611BB" w:rsidRDefault="00FB37B6" w:rsidP="00FB37B6">
      <w:pPr>
        <w:pStyle w:val="Styl"/>
        <w:jc w:val="center"/>
        <w:rPr>
          <w:rFonts w:asciiTheme="minorHAnsi" w:hAnsiTheme="minorHAnsi" w:cstheme="minorHAnsi"/>
          <w:sz w:val="44"/>
          <w:szCs w:val="44"/>
          <w:lang w:val="sk-SK"/>
        </w:rPr>
      </w:pPr>
      <w:r w:rsidRPr="00A611BB">
        <w:rPr>
          <w:rFonts w:asciiTheme="minorHAnsi" w:hAnsiTheme="minorHAnsi" w:cstheme="minorHAnsi"/>
          <w:sz w:val="44"/>
          <w:szCs w:val="44"/>
          <w:lang w:val="sk-SK"/>
        </w:rPr>
        <w:t>SÚŤAŽNÉ</w:t>
      </w:r>
      <w:r w:rsidR="00A92A33">
        <w:rPr>
          <w:rFonts w:asciiTheme="minorHAnsi" w:hAnsiTheme="minorHAnsi" w:cstheme="minorHAnsi"/>
          <w:sz w:val="44"/>
          <w:szCs w:val="44"/>
          <w:lang w:val="sk-SK"/>
        </w:rPr>
        <w:t xml:space="preserve"> </w:t>
      </w:r>
      <w:r w:rsidRPr="00A611BB">
        <w:rPr>
          <w:rFonts w:asciiTheme="minorHAnsi" w:hAnsiTheme="minorHAnsi" w:cstheme="minorHAnsi"/>
          <w:sz w:val="44"/>
          <w:szCs w:val="44"/>
          <w:lang w:val="sk-SK"/>
        </w:rPr>
        <w:t>PODKLADY</w:t>
      </w:r>
    </w:p>
    <w:p w14:paraId="0F569B2E" w14:textId="77777777" w:rsidR="00FB37B6" w:rsidRDefault="00FB37B6" w:rsidP="00FB37B6">
      <w:pPr>
        <w:pStyle w:val="Styl"/>
        <w:jc w:val="center"/>
        <w:rPr>
          <w:rFonts w:asciiTheme="minorHAnsi" w:hAnsiTheme="minorHAnsi" w:cstheme="minorHAnsi"/>
          <w:b/>
          <w:sz w:val="22"/>
          <w:szCs w:val="22"/>
          <w:lang w:val="sk-SK"/>
        </w:rPr>
      </w:pPr>
    </w:p>
    <w:p w14:paraId="088BE252" w14:textId="77777777" w:rsidR="00FB37B6" w:rsidRPr="00A611BB" w:rsidRDefault="00FB37B6" w:rsidP="00FB37B6">
      <w:pPr>
        <w:pStyle w:val="Styl"/>
        <w:jc w:val="center"/>
        <w:rPr>
          <w:rFonts w:asciiTheme="minorHAnsi" w:hAnsiTheme="minorHAnsi" w:cstheme="minorHAnsi"/>
          <w:b/>
          <w:sz w:val="22"/>
          <w:szCs w:val="22"/>
          <w:lang w:val="sk-SK"/>
        </w:rPr>
      </w:pPr>
      <w:r w:rsidRPr="00A611BB">
        <w:rPr>
          <w:rFonts w:asciiTheme="minorHAnsi" w:hAnsiTheme="minorHAnsi" w:cstheme="minorHAnsi"/>
          <w:b/>
          <w:sz w:val="22"/>
          <w:szCs w:val="22"/>
          <w:lang w:val="sk-SK"/>
        </w:rPr>
        <w:t>Názov zákazky</w:t>
      </w:r>
    </w:p>
    <w:p w14:paraId="79761683" w14:textId="6CAAA914" w:rsidR="000F736B" w:rsidRPr="00706AE5" w:rsidRDefault="000F736B" w:rsidP="00FB37B6">
      <w:pPr>
        <w:pStyle w:val="Styl"/>
        <w:jc w:val="center"/>
        <w:rPr>
          <w:rFonts w:asciiTheme="minorHAnsi" w:hAnsiTheme="minorHAnsi" w:cstheme="minorHAnsi"/>
          <w:b/>
          <w:sz w:val="28"/>
          <w:szCs w:val="28"/>
          <w:lang w:val="sk-SK"/>
        </w:rPr>
      </w:pPr>
      <w:r w:rsidRPr="00706AE5">
        <w:rPr>
          <w:rFonts w:asciiTheme="minorHAnsi" w:hAnsiTheme="minorHAnsi" w:cstheme="minorHAnsi"/>
          <w:b/>
          <w:sz w:val="28"/>
          <w:szCs w:val="28"/>
          <w:lang w:val="sk-SK"/>
        </w:rPr>
        <w:t>,,</w:t>
      </w:r>
      <w:bookmarkStart w:id="2" w:name="_Hlk99526369"/>
      <w:r w:rsidR="00D1692C" w:rsidRPr="00706AE5">
        <w:rPr>
          <w:rFonts w:asciiTheme="minorHAnsi" w:hAnsiTheme="minorHAnsi" w:cstheme="minorHAnsi"/>
          <w:b/>
          <w:sz w:val="28"/>
          <w:szCs w:val="28"/>
          <w:lang w:val="sk-SK"/>
        </w:rPr>
        <w:t>Zabezpečenie vodíka a súvisiacich služieb pre vodíkové dopravné prostriedky – prenosné riešenie</w:t>
      </w:r>
      <w:bookmarkEnd w:id="2"/>
      <w:r w:rsidRPr="00706AE5">
        <w:rPr>
          <w:rFonts w:asciiTheme="minorHAnsi" w:hAnsiTheme="minorHAnsi" w:cstheme="minorHAnsi"/>
          <w:b/>
          <w:sz w:val="28"/>
          <w:szCs w:val="28"/>
          <w:lang w:val="sk-SK"/>
        </w:rPr>
        <w:t>“</w:t>
      </w:r>
    </w:p>
    <w:p w14:paraId="424A9EAB" w14:textId="77777777" w:rsidR="000F736B" w:rsidRPr="00EA2660" w:rsidRDefault="000F736B" w:rsidP="00FB37B6">
      <w:pPr>
        <w:pStyle w:val="Styl"/>
        <w:jc w:val="center"/>
        <w:rPr>
          <w:rFonts w:asciiTheme="minorHAnsi" w:hAnsiTheme="minorHAnsi" w:cstheme="minorHAnsi"/>
          <w:sz w:val="22"/>
          <w:szCs w:val="22"/>
          <w:lang w:val="sk-SK"/>
        </w:rPr>
      </w:pPr>
      <w:r w:rsidRPr="00EA2660">
        <w:rPr>
          <w:rFonts w:asciiTheme="minorHAnsi" w:hAnsiTheme="minorHAnsi" w:cstheme="minorHAnsi"/>
          <w:sz w:val="22"/>
          <w:szCs w:val="22"/>
          <w:lang w:val="sk-SK"/>
        </w:rPr>
        <w:t xml:space="preserve">(zákazka na </w:t>
      </w:r>
      <w:r w:rsidR="00D731A4" w:rsidRPr="00EA2660">
        <w:rPr>
          <w:rFonts w:asciiTheme="minorHAnsi" w:hAnsiTheme="minorHAnsi" w:cstheme="minorHAnsi"/>
          <w:sz w:val="22"/>
          <w:szCs w:val="22"/>
          <w:lang w:val="sk-SK"/>
        </w:rPr>
        <w:t>poskytnutie služby</w:t>
      </w:r>
      <w:r w:rsidRPr="00EA2660">
        <w:rPr>
          <w:rFonts w:asciiTheme="minorHAnsi" w:hAnsiTheme="minorHAnsi" w:cstheme="minorHAnsi"/>
          <w:sz w:val="22"/>
          <w:szCs w:val="22"/>
          <w:lang w:val="sk-SK"/>
        </w:rPr>
        <w:t xml:space="preserve">) </w:t>
      </w:r>
    </w:p>
    <w:p w14:paraId="43B5E25C" w14:textId="77777777" w:rsidR="00FC4E93" w:rsidRPr="00A611BB" w:rsidRDefault="00FC4E93" w:rsidP="00FB37B6">
      <w:pPr>
        <w:pStyle w:val="Styl"/>
        <w:jc w:val="center"/>
        <w:rPr>
          <w:rFonts w:asciiTheme="minorHAnsi" w:hAnsiTheme="minorHAnsi" w:cstheme="minorHAnsi"/>
          <w:sz w:val="22"/>
          <w:szCs w:val="22"/>
          <w:lang w:val="sk-SK"/>
        </w:rPr>
      </w:pPr>
    </w:p>
    <w:p w14:paraId="33B9ADE7" w14:textId="77777777" w:rsidR="00FC4E93" w:rsidRPr="00A611BB" w:rsidRDefault="00FC4E93" w:rsidP="00FB37B6">
      <w:pPr>
        <w:pStyle w:val="Styl"/>
        <w:jc w:val="center"/>
        <w:rPr>
          <w:rFonts w:asciiTheme="minorHAnsi" w:hAnsiTheme="minorHAnsi" w:cstheme="minorHAnsi"/>
          <w:sz w:val="22"/>
          <w:szCs w:val="22"/>
          <w:lang w:val="sk-SK"/>
        </w:rPr>
      </w:pPr>
    </w:p>
    <w:p w14:paraId="1482C02B" w14:textId="77777777" w:rsidR="00316FC4" w:rsidRDefault="00316FC4" w:rsidP="0036642A">
      <w:pPr>
        <w:pStyle w:val="Styl"/>
        <w:rPr>
          <w:rFonts w:asciiTheme="minorHAnsi" w:hAnsiTheme="minorHAnsi" w:cstheme="minorHAnsi"/>
          <w:sz w:val="22"/>
          <w:szCs w:val="22"/>
          <w:lang w:val="sk-SK"/>
        </w:rPr>
      </w:pPr>
    </w:p>
    <w:p w14:paraId="419614AF" w14:textId="165CC5E4" w:rsidR="0036642A" w:rsidRPr="00A611BB" w:rsidRDefault="0036642A" w:rsidP="00D94165">
      <w:pPr>
        <w:pStyle w:val="Styl"/>
        <w:rPr>
          <w:rFonts w:asciiTheme="minorHAnsi" w:hAnsiTheme="minorHAnsi" w:cstheme="minorHAnsi"/>
          <w:sz w:val="22"/>
          <w:szCs w:val="22"/>
          <w:lang w:val="sk-SK"/>
        </w:rPr>
      </w:pPr>
      <w:r w:rsidRPr="00A611BB">
        <w:rPr>
          <w:rFonts w:asciiTheme="minorHAnsi" w:hAnsiTheme="minorHAnsi" w:cstheme="minorHAnsi"/>
          <w:sz w:val="22"/>
          <w:szCs w:val="22"/>
          <w:lang w:val="sk-SK"/>
        </w:rPr>
        <w:t xml:space="preserve">V Bratislave dňa: </w:t>
      </w:r>
      <w:r w:rsidR="00D94165">
        <w:rPr>
          <w:rFonts w:asciiTheme="minorHAnsi" w:hAnsiTheme="minorHAnsi" w:cstheme="minorHAnsi"/>
          <w:sz w:val="22"/>
          <w:szCs w:val="22"/>
          <w:lang w:val="sk-SK"/>
        </w:rPr>
        <w:t>....................................</w:t>
      </w:r>
      <w:r w:rsidRPr="00A611BB">
        <w:rPr>
          <w:rFonts w:asciiTheme="minorHAnsi" w:hAnsiTheme="minorHAnsi" w:cstheme="minorHAnsi"/>
          <w:sz w:val="22"/>
          <w:szCs w:val="22"/>
          <w:lang w:val="sk-SK"/>
        </w:rPr>
        <w:t xml:space="preserve"> </w:t>
      </w:r>
    </w:p>
    <w:p w14:paraId="35A45F82" w14:textId="77777777" w:rsidR="0036642A" w:rsidRDefault="0036642A" w:rsidP="0036642A">
      <w:pPr>
        <w:pStyle w:val="Styl"/>
        <w:rPr>
          <w:rFonts w:asciiTheme="minorHAnsi" w:hAnsiTheme="minorHAnsi" w:cstheme="minorHAnsi"/>
          <w:sz w:val="22"/>
          <w:szCs w:val="22"/>
          <w:lang w:val="sk-SK"/>
        </w:rPr>
      </w:pPr>
    </w:p>
    <w:p w14:paraId="7DF0C136" w14:textId="77777777" w:rsidR="0036642A" w:rsidRDefault="0036642A" w:rsidP="0036642A">
      <w:pPr>
        <w:pStyle w:val="Styl"/>
        <w:rPr>
          <w:rFonts w:asciiTheme="minorHAnsi" w:hAnsiTheme="minorHAnsi" w:cstheme="minorHAnsi"/>
          <w:sz w:val="22"/>
          <w:szCs w:val="22"/>
          <w:lang w:val="sk-SK"/>
        </w:rPr>
      </w:pPr>
    </w:p>
    <w:p w14:paraId="18311D4B" w14:textId="77777777" w:rsidR="0036642A" w:rsidRPr="00A611BB" w:rsidRDefault="0036642A" w:rsidP="0036642A">
      <w:pPr>
        <w:pStyle w:val="Styl"/>
        <w:rPr>
          <w:rFonts w:asciiTheme="minorHAnsi" w:hAnsiTheme="minorHAnsi" w:cstheme="minorHAnsi"/>
          <w:sz w:val="22"/>
          <w:szCs w:val="22"/>
          <w:lang w:val="sk-SK"/>
        </w:rPr>
      </w:pPr>
    </w:p>
    <w:p w14:paraId="2F3D96A5" w14:textId="77777777" w:rsidR="0036642A" w:rsidRDefault="0036642A" w:rsidP="0036642A">
      <w:pPr>
        <w:pStyle w:val="Styl"/>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 xml:space="preserve">Schvaľuje: </w:t>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sidRPr="00A611BB">
        <w:rPr>
          <w:rFonts w:asciiTheme="minorHAnsi" w:hAnsiTheme="minorHAnsi" w:cstheme="minorHAnsi"/>
          <w:sz w:val="22"/>
          <w:szCs w:val="22"/>
          <w:lang w:val="sk-SK"/>
        </w:rPr>
        <w:tab/>
      </w:r>
      <w:r>
        <w:rPr>
          <w:rFonts w:asciiTheme="minorHAnsi" w:hAnsiTheme="minorHAnsi" w:cstheme="minorHAnsi"/>
          <w:sz w:val="22"/>
          <w:szCs w:val="22"/>
          <w:lang w:val="sk-SK"/>
        </w:rPr>
        <w:tab/>
      </w:r>
      <w:r w:rsidRPr="00A611BB">
        <w:rPr>
          <w:rFonts w:asciiTheme="minorHAnsi" w:hAnsiTheme="minorHAnsi" w:cstheme="minorHAnsi"/>
          <w:sz w:val="22"/>
          <w:szCs w:val="22"/>
          <w:lang w:val="sk-SK"/>
        </w:rPr>
        <w:tab/>
        <w:t>------------</w:t>
      </w:r>
      <w:r>
        <w:rPr>
          <w:rFonts w:asciiTheme="minorHAnsi" w:hAnsiTheme="minorHAnsi" w:cstheme="minorHAnsi"/>
          <w:sz w:val="22"/>
          <w:szCs w:val="22"/>
          <w:lang w:val="sk-SK"/>
        </w:rPr>
        <w:t>------------------------------</w:t>
      </w:r>
      <w:r>
        <w:rPr>
          <w:rFonts w:asciiTheme="minorHAnsi" w:hAnsiTheme="minorHAnsi" w:cstheme="minorHAnsi"/>
          <w:sz w:val="22"/>
          <w:szCs w:val="22"/>
          <w:lang w:val="sk-SK"/>
        </w:rPr>
        <w:tab/>
      </w:r>
    </w:p>
    <w:p w14:paraId="68C90DF5" w14:textId="77777777" w:rsidR="0036642A" w:rsidRPr="00A611BB" w:rsidRDefault="0036642A" w:rsidP="0036642A">
      <w:pPr>
        <w:pStyle w:val="Styl"/>
        <w:jc w:val="both"/>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t>Ing. Peter Blaškovitš</w:t>
      </w:r>
    </w:p>
    <w:p w14:paraId="04295DED" w14:textId="77777777" w:rsidR="0036642A" w:rsidRDefault="0036642A" w:rsidP="0036642A">
      <w:pPr>
        <w:pStyle w:val="Styl"/>
        <w:jc w:val="both"/>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t>generálny riaditeľ</w:t>
      </w:r>
    </w:p>
    <w:p w14:paraId="4205127B" w14:textId="77777777" w:rsidR="0036642A" w:rsidRDefault="0036642A" w:rsidP="0036642A">
      <w:pPr>
        <w:pStyle w:val="Styl"/>
        <w:jc w:val="both"/>
        <w:rPr>
          <w:rFonts w:asciiTheme="minorHAnsi" w:hAnsiTheme="minorHAnsi" w:cstheme="minorHAnsi"/>
          <w:sz w:val="22"/>
          <w:szCs w:val="22"/>
          <w:lang w:val="sk-SK"/>
        </w:rPr>
      </w:pPr>
    </w:p>
    <w:p w14:paraId="57A2DA2A" w14:textId="77777777" w:rsidR="0036642A" w:rsidRDefault="0036642A" w:rsidP="0036642A">
      <w:pPr>
        <w:pStyle w:val="Styl"/>
        <w:jc w:val="both"/>
        <w:rPr>
          <w:rFonts w:asciiTheme="minorHAnsi" w:hAnsiTheme="minorHAnsi" w:cstheme="minorHAnsi"/>
          <w:sz w:val="22"/>
          <w:szCs w:val="22"/>
          <w:lang w:val="sk-SK"/>
        </w:rPr>
      </w:pPr>
    </w:p>
    <w:p w14:paraId="1D98632A" w14:textId="77777777" w:rsidR="0036642A" w:rsidRDefault="0036642A" w:rsidP="0036642A">
      <w:pPr>
        <w:pStyle w:val="Styl"/>
        <w:ind w:left="5680" w:firstLine="284"/>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w:t>
      </w:r>
      <w:r>
        <w:rPr>
          <w:rFonts w:asciiTheme="minorHAnsi" w:hAnsiTheme="minorHAnsi" w:cstheme="minorHAnsi"/>
          <w:sz w:val="22"/>
          <w:szCs w:val="22"/>
          <w:lang w:val="sk-SK"/>
        </w:rPr>
        <w:t>------------------------------</w:t>
      </w:r>
      <w:r>
        <w:rPr>
          <w:rFonts w:asciiTheme="minorHAnsi" w:hAnsiTheme="minorHAnsi" w:cstheme="minorHAnsi"/>
          <w:sz w:val="22"/>
          <w:szCs w:val="22"/>
          <w:lang w:val="sk-SK"/>
        </w:rPr>
        <w:tab/>
      </w:r>
    </w:p>
    <w:p w14:paraId="7A20F6EE" w14:textId="77777777" w:rsidR="0036642A" w:rsidRPr="00A611BB" w:rsidRDefault="0036642A" w:rsidP="0036642A">
      <w:pPr>
        <w:pStyle w:val="Styl"/>
        <w:jc w:val="both"/>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AA68A8">
        <w:rPr>
          <w:rFonts w:asciiTheme="minorHAnsi" w:hAnsiTheme="minorHAnsi" w:cstheme="minorHAnsi"/>
          <w:sz w:val="22"/>
          <w:szCs w:val="22"/>
          <w:lang w:val="sk-SK"/>
        </w:rPr>
        <w:t xml:space="preserve">Ing. </w:t>
      </w:r>
      <w:r>
        <w:rPr>
          <w:rFonts w:asciiTheme="minorHAnsi" w:hAnsiTheme="minorHAnsi" w:cstheme="minorHAnsi"/>
          <w:sz w:val="22"/>
          <w:szCs w:val="22"/>
          <w:lang w:val="sk-SK"/>
        </w:rPr>
        <w:t>Martina Holentová</w:t>
      </w:r>
    </w:p>
    <w:p w14:paraId="5DADFCE6" w14:textId="77777777" w:rsidR="0036642A" w:rsidRDefault="0036642A" w:rsidP="0036642A">
      <w:pPr>
        <w:pStyle w:val="Styl"/>
        <w:rPr>
          <w:rFonts w:asciiTheme="minorHAnsi" w:hAnsiTheme="minorHAnsi" w:cstheme="minorHAnsi"/>
          <w:sz w:val="22"/>
          <w:szCs w:val="22"/>
          <w:lang w:val="sk-SK"/>
        </w:rPr>
      </w:pP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t>riaditeľka odboru VO</w:t>
      </w:r>
    </w:p>
    <w:p w14:paraId="76CBE7E1" w14:textId="77777777" w:rsidR="0036642A" w:rsidRPr="00A611BB" w:rsidRDefault="0036642A" w:rsidP="0036642A">
      <w:pPr>
        <w:pStyle w:val="Styl"/>
        <w:jc w:val="both"/>
        <w:rPr>
          <w:rFonts w:asciiTheme="minorHAnsi" w:hAnsiTheme="minorHAnsi" w:cstheme="minorHAnsi"/>
          <w:sz w:val="22"/>
          <w:szCs w:val="22"/>
          <w:lang w:val="sk-SK"/>
        </w:rPr>
      </w:pPr>
    </w:p>
    <w:p w14:paraId="078BAB43" w14:textId="77777777" w:rsidR="0036642A" w:rsidRPr="00A611BB" w:rsidRDefault="0036642A" w:rsidP="0036642A">
      <w:pPr>
        <w:ind w:right="-79"/>
        <w:rPr>
          <w:rFonts w:cstheme="minorHAnsi"/>
          <w:szCs w:val="22"/>
        </w:rPr>
      </w:pPr>
    </w:p>
    <w:p w14:paraId="1435DB05" w14:textId="77777777" w:rsidR="0036642A" w:rsidRDefault="0036642A" w:rsidP="0036642A">
      <w:pPr>
        <w:pStyle w:val="Styl"/>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 xml:space="preserve">Osoba zodpovedná za </w:t>
      </w:r>
      <w:r>
        <w:rPr>
          <w:rFonts w:asciiTheme="minorHAnsi" w:hAnsiTheme="minorHAnsi" w:cstheme="minorHAnsi"/>
          <w:sz w:val="22"/>
          <w:szCs w:val="22"/>
          <w:lang w:val="sk-SK"/>
        </w:rPr>
        <w:t xml:space="preserve">opis predmetu </w:t>
      </w:r>
      <w:r w:rsidRPr="00A611BB">
        <w:rPr>
          <w:rFonts w:asciiTheme="minorHAnsi" w:hAnsiTheme="minorHAnsi" w:cstheme="minorHAnsi"/>
          <w:sz w:val="22"/>
          <w:szCs w:val="22"/>
          <w:lang w:val="sk-SK"/>
        </w:rPr>
        <w:t xml:space="preserve">zákazky: </w:t>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Pr>
          <w:rFonts w:asciiTheme="minorHAnsi" w:hAnsiTheme="minorHAnsi" w:cstheme="minorHAnsi"/>
          <w:sz w:val="22"/>
          <w:szCs w:val="22"/>
          <w:lang w:val="sk-SK"/>
        </w:rPr>
        <w:tab/>
      </w:r>
      <w:r w:rsidRPr="00A611BB">
        <w:rPr>
          <w:rFonts w:asciiTheme="minorHAnsi" w:hAnsiTheme="minorHAnsi" w:cstheme="minorHAnsi"/>
          <w:sz w:val="22"/>
          <w:szCs w:val="22"/>
          <w:lang w:val="sk-SK"/>
        </w:rPr>
        <w:t>------------</w:t>
      </w:r>
      <w:r>
        <w:rPr>
          <w:rFonts w:asciiTheme="minorHAnsi" w:hAnsiTheme="minorHAnsi" w:cstheme="minorHAnsi"/>
          <w:sz w:val="22"/>
          <w:szCs w:val="22"/>
          <w:lang w:val="sk-SK"/>
        </w:rPr>
        <w:t>------------------------------</w:t>
      </w:r>
      <w:r>
        <w:rPr>
          <w:rFonts w:asciiTheme="minorHAnsi" w:hAnsiTheme="minorHAnsi" w:cstheme="minorHAnsi"/>
          <w:sz w:val="22"/>
          <w:szCs w:val="22"/>
          <w:lang w:val="sk-SK"/>
        </w:rPr>
        <w:tab/>
      </w:r>
    </w:p>
    <w:p w14:paraId="708F6317" w14:textId="7FB77E9F" w:rsidR="00444D8B" w:rsidRDefault="00444D8B" w:rsidP="00444D8B">
      <w:pPr>
        <w:pStyle w:val="Styl"/>
        <w:ind w:left="5256" w:firstLine="708"/>
        <w:jc w:val="both"/>
        <w:rPr>
          <w:rFonts w:asciiTheme="minorHAnsi" w:hAnsiTheme="minorHAnsi" w:cstheme="minorHAnsi"/>
          <w:sz w:val="22"/>
          <w:szCs w:val="22"/>
          <w:lang w:val="sk-SK"/>
        </w:rPr>
      </w:pPr>
      <w:r>
        <w:rPr>
          <w:rFonts w:asciiTheme="minorHAnsi" w:hAnsiTheme="minorHAnsi" w:cstheme="minorHAnsi"/>
          <w:sz w:val="22"/>
          <w:szCs w:val="22"/>
          <w:lang w:val="sk-SK"/>
        </w:rPr>
        <w:t>Ing. Lukáš Zendulka</w:t>
      </w:r>
    </w:p>
    <w:p w14:paraId="767A4C98" w14:textId="5CB11B46" w:rsidR="0036642A" w:rsidRDefault="00D36CA8" w:rsidP="0036642A">
      <w:pPr>
        <w:pStyle w:val="Styl"/>
        <w:ind w:left="5256" w:firstLine="708"/>
        <w:jc w:val="both"/>
        <w:rPr>
          <w:rFonts w:asciiTheme="minorHAnsi" w:hAnsiTheme="minorHAnsi" w:cstheme="minorHAnsi"/>
          <w:sz w:val="22"/>
          <w:szCs w:val="22"/>
          <w:lang w:val="sk-SK"/>
        </w:rPr>
      </w:pPr>
      <w:r>
        <w:rPr>
          <w:rFonts w:asciiTheme="minorHAnsi" w:hAnsiTheme="minorHAnsi" w:cstheme="minorHAnsi"/>
          <w:sz w:val="22"/>
          <w:szCs w:val="22"/>
          <w:lang w:val="sk-SK"/>
        </w:rPr>
        <w:t>projektový manažér</w:t>
      </w:r>
    </w:p>
    <w:p w14:paraId="4CD94EE4" w14:textId="77777777" w:rsidR="0036642A" w:rsidRDefault="0036642A" w:rsidP="0036642A">
      <w:pPr>
        <w:pStyle w:val="Styl"/>
        <w:ind w:left="5256" w:firstLine="708"/>
        <w:jc w:val="both"/>
        <w:rPr>
          <w:rFonts w:asciiTheme="minorHAnsi" w:hAnsiTheme="minorHAnsi" w:cstheme="minorHAnsi"/>
          <w:sz w:val="22"/>
          <w:szCs w:val="22"/>
          <w:lang w:val="sk-SK"/>
        </w:rPr>
      </w:pPr>
    </w:p>
    <w:p w14:paraId="14B51F0C" w14:textId="77777777" w:rsidR="0036642A" w:rsidRPr="00A611BB" w:rsidRDefault="0036642A" w:rsidP="0036642A">
      <w:pPr>
        <w:pStyle w:val="Styl"/>
        <w:ind w:left="5256" w:firstLine="708"/>
        <w:jc w:val="both"/>
        <w:rPr>
          <w:rFonts w:asciiTheme="minorHAnsi" w:hAnsiTheme="minorHAnsi" w:cstheme="minorHAnsi"/>
          <w:sz w:val="22"/>
          <w:szCs w:val="22"/>
          <w:lang w:val="sk-SK"/>
        </w:rPr>
      </w:pPr>
    </w:p>
    <w:p w14:paraId="0374BB0C" w14:textId="77777777" w:rsidR="0036642A" w:rsidRDefault="0036642A" w:rsidP="0036642A">
      <w:pPr>
        <w:pStyle w:val="Styl"/>
        <w:jc w:val="both"/>
        <w:rPr>
          <w:rFonts w:asciiTheme="minorHAnsi" w:hAnsiTheme="minorHAnsi" w:cstheme="minorHAnsi"/>
          <w:sz w:val="22"/>
          <w:szCs w:val="22"/>
          <w:lang w:val="sk-SK"/>
        </w:rPr>
      </w:pPr>
    </w:p>
    <w:p w14:paraId="30386ADD" w14:textId="77777777" w:rsidR="0036642A" w:rsidRPr="00A611BB" w:rsidRDefault="0036642A" w:rsidP="0036642A">
      <w:pPr>
        <w:pStyle w:val="Styl"/>
        <w:rPr>
          <w:rFonts w:asciiTheme="minorHAnsi" w:hAnsiTheme="minorHAnsi" w:cstheme="minorHAnsi"/>
          <w:sz w:val="22"/>
          <w:szCs w:val="22"/>
          <w:lang w:val="sk-SK"/>
        </w:rPr>
      </w:pPr>
      <w:r w:rsidRPr="00A611BB">
        <w:rPr>
          <w:rFonts w:asciiTheme="minorHAnsi" w:hAnsiTheme="minorHAnsi" w:cstheme="minorHAnsi"/>
          <w:sz w:val="22"/>
          <w:szCs w:val="22"/>
          <w:lang w:val="sk-SK"/>
        </w:rPr>
        <w:t>Súlad súťažných podkladov so z</w:t>
      </w:r>
      <w:r>
        <w:rPr>
          <w:rFonts w:asciiTheme="minorHAnsi" w:hAnsiTheme="minorHAnsi" w:cstheme="minorHAnsi"/>
          <w:sz w:val="22"/>
          <w:szCs w:val="22"/>
          <w:lang w:val="sk-SK"/>
        </w:rPr>
        <w:t>ákonom o verejnom obstarávaní:</w:t>
      </w:r>
    </w:p>
    <w:p w14:paraId="7F688044" w14:textId="77777777" w:rsidR="0036642A" w:rsidRDefault="0036642A" w:rsidP="0036642A">
      <w:pPr>
        <w:pStyle w:val="Styl"/>
        <w:ind w:left="4553" w:firstLine="1411"/>
        <w:jc w:val="both"/>
        <w:rPr>
          <w:rFonts w:asciiTheme="minorHAnsi" w:hAnsiTheme="minorHAnsi" w:cstheme="minorHAnsi"/>
          <w:sz w:val="22"/>
          <w:szCs w:val="22"/>
          <w:lang w:val="sk-SK"/>
        </w:rPr>
      </w:pPr>
      <w:r w:rsidRPr="00A611BB">
        <w:rPr>
          <w:rFonts w:asciiTheme="minorHAnsi" w:hAnsiTheme="minorHAnsi" w:cstheme="minorHAnsi"/>
          <w:sz w:val="22"/>
          <w:szCs w:val="22"/>
          <w:lang w:val="sk-SK"/>
        </w:rPr>
        <w:t>------------------------------------------</w:t>
      </w:r>
      <w:r>
        <w:rPr>
          <w:rFonts w:asciiTheme="minorHAnsi" w:hAnsiTheme="minorHAnsi" w:cstheme="minorHAnsi"/>
          <w:sz w:val="22"/>
          <w:szCs w:val="22"/>
          <w:lang w:val="sk-SK"/>
        </w:rPr>
        <w:tab/>
      </w:r>
    </w:p>
    <w:p w14:paraId="729313A2" w14:textId="6F35A9A1" w:rsidR="00444D8B" w:rsidRDefault="0036642A" w:rsidP="0036642A">
      <w:pPr>
        <w:pStyle w:val="Styl"/>
        <w:ind w:left="4553" w:firstLine="1411"/>
        <w:jc w:val="both"/>
        <w:rPr>
          <w:rFonts w:asciiTheme="minorHAnsi" w:hAnsiTheme="minorHAnsi" w:cstheme="minorHAnsi"/>
          <w:sz w:val="22"/>
          <w:szCs w:val="22"/>
          <w:lang w:val="sk-SK"/>
        </w:rPr>
      </w:pPr>
      <w:r w:rsidRPr="00E15BE1">
        <w:rPr>
          <w:rFonts w:asciiTheme="minorHAnsi" w:hAnsiTheme="minorHAnsi" w:cstheme="minorHAnsi"/>
          <w:sz w:val="22"/>
          <w:szCs w:val="22"/>
          <w:lang w:val="sk-SK"/>
        </w:rPr>
        <w:t>Ing. Marta Gandžalová Jančeková</w:t>
      </w:r>
    </w:p>
    <w:p w14:paraId="78B9755A" w14:textId="5640060F" w:rsidR="00D36CA8" w:rsidRDefault="00D36CA8" w:rsidP="0036642A">
      <w:pPr>
        <w:pStyle w:val="Styl"/>
        <w:ind w:left="4553" w:firstLine="1411"/>
        <w:jc w:val="both"/>
        <w:rPr>
          <w:rFonts w:asciiTheme="minorHAnsi" w:hAnsiTheme="minorHAnsi" w:cstheme="minorHAnsi"/>
          <w:sz w:val="22"/>
          <w:szCs w:val="22"/>
          <w:lang w:val="sk-SK"/>
        </w:rPr>
      </w:pPr>
      <w:r>
        <w:rPr>
          <w:rFonts w:asciiTheme="minorHAnsi" w:hAnsiTheme="minorHAnsi" w:cstheme="minorHAnsi"/>
          <w:sz w:val="22"/>
          <w:szCs w:val="22"/>
          <w:lang w:val="sk-SK"/>
        </w:rPr>
        <w:t>manažér verejného obstarávania</w:t>
      </w:r>
    </w:p>
    <w:p w14:paraId="336AD686" w14:textId="77777777" w:rsidR="00444D8B" w:rsidRDefault="00444D8B" w:rsidP="0036642A">
      <w:pPr>
        <w:pStyle w:val="Styl"/>
        <w:ind w:left="4553" w:firstLine="1411"/>
        <w:jc w:val="both"/>
        <w:rPr>
          <w:rFonts w:asciiTheme="minorHAnsi" w:hAnsiTheme="minorHAnsi" w:cstheme="minorHAnsi"/>
          <w:sz w:val="22"/>
          <w:szCs w:val="22"/>
          <w:lang w:val="sk-SK"/>
        </w:rPr>
      </w:pPr>
    </w:p>
    <w:p w14:paraId="10FB11AE" w14:textId="77777777" w:rsidR="00123B22" w:rsidRPr="001869A3" w:rsidRDefault="00123B22" w:rsidP="00FB37B6">
      <w:pPr>
        <w:pStyle w:val="Default"/>
        <w:jc w:val="center"/>
        <w:rPr>
          <w:rFonts w:asciiTheme="minorHAnsi" w:hAnsiTheme="minorHAnsi" w:cstheme="minorHAnsi"/>
          <w:b/>
          <w:bCs/>
          <w:sz w:val="28"/>
          <w:szCs w:val="28"/>
        </w:rPr>
      </w:pPr>
      <w:r w:rsidRPr="001869A3">
        <w:rPr>
          <w:rFonts w:asciiTheme="minorHAnsi" w:hAnsiTheme="minorHAnsi" w:cstheme="minorHAnsi"/>
          <w:b/>
          <w:bCs/>
          <w:sz w:val="28"/>
          <w:szCs w:val="28"/>
        </w:rPr>
        <w:lastRenderedPageBreak/>
        <w:t>OBSAH SÚŤAŽNÝCH PODKLADOV</w:t>
      </w:r>
    </w:p>
    <w:sdt>
      <w:sdtPr>
        <w:rPr>
          <w:rFonts w:ascii="Times New Roman" w:eastAsia="Times New Roman" w:hAnsi="Times New Roman" w:cs="Times New Roman"/>
          <w:color w:val="auto"/>
          <w:sz w:val="24"/>
          <w:szCs w:val="24"/>
          <w:lang w:eastAsia="cs-CZ"/>
        </w:rPr>
        <w:id w:val="-1695838302"/>
        <w:docPartObj>
          <w:docPartGallery w:val="Table of Contents"/>
          <w:docPartUnique/>
        </w:docPartObj>
      </w:sdtPr>
      <w:sdtEndPr>
        <w:rPr>
          <w:rFonts w:asciiTheme="minorHAnsi" w:hAnsiTheme="minorHAnsi"/>
          <w:b/>
          <w:bCs/>
          <w:sz w:val="22"/>
          <w:highlight w:val="yellow"/>
        </w:rPr>
      </w:sdtEndPr>
      <w:sdtContent>
        <w:p w14:paraId="1C313760" w14:textId="359C4FB5" w:rsidR="004A233B" w:rsidRDefault="004A233B" w:rsidP="00FB37B6">
          <w:pPr>
            <w:pStyle w:val="Hlavikaobsahu"/>
            <w:spacing w:before="0"/>
          </w:pPr>
        </w:p>
        <w:p w14:paraId="2988013C" w14:textId="06D88714" w:rsidR="006A71C9" w:rsidRDefault="003838E1">
          <w:pPr>
            <w:pStyle w:val="Obsah1"/>
            <w:tabs>
              <w:tab w:val="right" w:leader="dot" w:pos="9062"/>
            </w:tabs>
            <w:rPr>
              <w:rFonts w:eastAsiaTheme="minorEastAsia" w:cstheme="minorBidi"/>
              <w:noProof/>
              <w:szCs w:val="22"/>
              <w:lang w:eastAsia="sk-SK"/>
            </w:rPr>
          </w:pPr>
          <w:r w:rsidRPr="009D3719">
            <w:rPr>
              <w:b/>
              <w:bCs/>
            </w:rPr>
            <w:fldChar w:fldCharType="begin"/>
          </w:r>
          <w:r w:rsidR="004A233B" w:rsidRPr="009D3719">
            <w:rPr>
              <w:b/>
              <w:bCs/>
            </w:rPr>
            <w:instrText xml:space="preserve"> TOC \o "1-3" \h \z \u </w:instrText>
          </w:r>
          <w:r w:rsidRPr="009D3719">
            <w:rPr>
              <w:b/>
              <w:bCs/>
            </w:rPr>
            <w:fldChar w:fldCharType="separate"/>
          </w:r>
          <w:hyperlink w:anchor="_Toc102551889" w:history="1">
            <w:r w:rsidR="006A71C9" w:rsidRPr="00D27372">
              <w:rPr>
                <w:rStyle w:val="Hypertextovprepojenie"/>
                <w:rFonts w:eastAsiaTheme="majorEastAsia" w:cstheme="minorHAnsi"/>
                <w:bCs/>
                <w:noProof/>
                <w:spacing w:val="10"/>
              </w:rPr>
              <w:t>ČASŤ A.1 POKYNY NA VYPRACOVANE PONUKY</w:t>
            </w:r>
            <w:r w:rsidR="006A71C9">
              <w:rPr>
                <w:noProof/>
                <w:webHidden/>
              </w:rPr>
              <w:tab/>
            </w:r>
            <w:r w:rsidR="006A71C9">
              <w:rPr>
                <w:noProof/>
                <w:webHidden/>
              </w:rPr>
              <w:fldChar w:fldCharType="begin"/>
            </w:r>
            <w:r w:rsidR="006A71C9">
              <w:rPr>
                <w:noProof/>
                <w:webHidden/>
              </w:rPr>
              <w:instrText xml:space="preserve"> PAGEREF _Toc102551889 \h </w:instrText>
            </w:r>
            <w:r w:rsidR="006A71C9">
              <w:rPr>
                <w:noProof/>
                <w:webHidden/>
              </w:rPr>
            </w:r>
            <w:r w:rsidR="006A71C9">
              <w:rPr>
                <w:noProof/>
                <w:webHidden/>
              </w:rPr>
              <w:fldChar w:fldCharType="separate"/>
            </w:r>
            <w:r w:rsidR="00D23007">
              <w:rPr>
                <w:noProof/>
                <w:webHidden/>
              </w:rPr>
              <w:t>4</w:t>
            </w:r>
            <w:r w:rsidR="006A71C9">
              <w:rPr>
                <w:noProof/>
                <w:webHidden/>
              </w:rPr>
              <w:fldChar w:fldCharType="end"/>
            </w:r>
          </w:hyperlink>
        </w:p>
        <w:p w14:paraId="61A413D1" w14:textId="637E99BA" w:rsidR="006A71C9" w:rsidRDefault="00123400">
          <w:pPr>
            <w:pStyle w:val="Obsah1"/>
            <w:tabs>
              <w:tab w:val="right" w:leader="dot" w:pos="9062"/>
            </w:tabs>
            <w:rPr>
              <w:rFonts w:eastAsiaTheme="minorEastAsia" w:cstheme="minorBidi"/>
              <w:noProof/>
              <w:szCs w:val="22"/>
              <w:lang w:eastAsia="sk-SK"/>
            </w:rPr>
          </w:pPr>
          <w:hyperlink w:anchor="_Toc102551890" w:history="1">
            <w:r w:rsidR="006A71C9" w:rsidRPr="00D27372">
              <w:rPr>
                <w:rStyle w:val="Hypertextovprepojenie"/>
                <w:rFonts w:eastAsiaTheme="majorEastAsia" w:cstheme="minorHAnsi"/>
                <w:bCs/>
                <w:noProof/>
                <w:spacing w:val="10"/>
                <w:lang w:eastAsia="en-US"/>
              </w:rPr>
              <w:t>Časť I. Informácie o verejnom obstarávateľovi</w:t>
            </w:r>
            <w:r w:rsidR="006A71C9">
              <w:rPr>
                <w:noProof/>
                <w:webHidden/>
              </w:rPr>
              <w:tab/>
            </w:r>
            <w:r w:rsidR="006A71C9">
              <w:rPr>
                <w:noProof/>
                <w:webHidden/>
              </w:rPr>
              <w:fldChar w:fldCharType="begin"/>
            </w:r>
            <w:r w:rsidR="006A71C9">
              <w:rPr>
                <w:noProof/>
                <w:webHidden/>
              </w:rPr>
              <w:instrText xml:space="preserve"> PAGEREF _Toc102551890 \h </w:instrText>
            </w:r>
            <w:r w:rsidR="006A71C9">
              <w:rPr>
                <w:noProof/>
                <w:webHidden/>
              </w:rPr>
            </w:r>
            <w:r w:rsidR="006A71C9">
              <w:rPr>
                <w:noProof/>
                <w:webHidden/>
              </w:rPr>
              <w:fldChar w:fldCharType="separate"/>
            </w:r>
            <w:r w:rsidR="00D23007">
              <w:rPr>
                <w:noProof/>
                <w:webHidden/>
              </w:rPr>
              <w:t>4</w:t>
            </w:r>
            <w:r w:rsidR="006A71C9">
              <w:rPr>
                <w:noProof/>
                <w:webHidden/>
              </w:rPr>
              <w:fldChar w:fldCharType="end"/>
            </w:r>
          </w:hyperlink>
        </w:p>
        <w:p w14:paraId="6E991B87" w14:textId="418D9A3F" w:rsidR="006A71C9" w:rsidRDefault="00123400">
          <w:pPr>
            <w:pStyle w:val="Obsah2"/>
            <w:tabs>
              <w:tab w:val="left" w:pos="660"/>
              <w:tab w:val="right" w:leader="dot" w:pos="9062"/>
            </w:tabs>
            <w:rPr>
              <w:rFonts w:eastAsiaTheme="minorEastAsia" w:cstheme="minorBidi"/>
              <w:noProof/>
              <w:szCs w:val="22"/>
              <w:lang w:eastAsia="sk-SK"/>
            </w:rPr>
          </w:pPr>
          <w:hyperlink w:anchor="_Toc102551891" w:history="1">
            <w:r w:rsidR="006A71C9" w:rsidRPr="00D27372">
              <w:rPr>
                <w:rStyle w:val="Hypertextovprepojenie"/>
                <w:rFonts w:eastAsiaTheme="majorEastAsia" w:cstheme="minorHAnsi"/>
                <w:noProof/>
                <w:spacing w:val="10"/>
              </w:rPr>
              <w:t>1.</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Identifikácia verejného obstarávateľa</w:t>
            </w:r>
            <w:r w:rsidR="006A71C9">
              <w:rPr>
                <w:noProof/>
                <w:webHidden/>
              </w:rPr>
              <w:tab/>
            </w:r>
            <w:r w:rsidR="006A71C9">
              <w:rPr>
                <w:noProof/>
                <w:webHidden/>
              </w:rPr>
              <w:fldChar w:fldCharType="begin"/>
            </w:r>
            <w:r w:rsidR="006A71C9">
              <w:rPr>
                <w:noProof/>
                <w:webHidden/>
              </w:rPr>
              <w:instrText xml:space="preserve"> PAGEREF _Toc102551891 \h </w:instrText>
            </w:r>
            <w:r w:rsidR="006A71C9">
              <w:rPr>
                <w:noProof/>
                <w:webHidden/>
              </w:rPr>
            </w:r>
            <w:r w:rsidR="006A71C9">
              <w:rPr>
                <w:noProof/>
                <w:webHidden/>
              </w:rPr>
              <w:fldChar w:fldCharType="separate"/>
            </w:r>
            <w:r w:rsidR="00D23007">
              <w:rPr>
                <w:noProof/>
                <w:webHidden/>
              </w:rPr>
              <w:t>4</w:t>
            </w:r>
            <w:r w:rsidR="006A71C9">
              <w:rPr>
                <w:noProof/>
                <w:webHidden/>
              </w:rPr>
              <w:fldChar w:fldCharType="end"/>
            </w:r>
          </w:hyperlink>
        </w:p>
        <w:p w14:paraId="02C20BBF" w14:textId="2A56FAA8" w:rsidR="006A71C9" w:rsidRDefault="00123400">
          <w:pPr>
            <w:pStyle w:val="Obsah2"/>
            <w:tabs>
              <w:tab w:val="left" w:pos="660"/>
              <w:tab w:val="right" w:leader="dot" w:pos="9062"/>
            </w:tabs>
            <w:rPr>
              <w:rFonts w:eastAsiaTheme="minorEastAsia" w:cstheme="minorBidi"/>
              <w:noProof/>
              <w:szCs w:val="22"/>
              <w:lang w:eastAsia="sk-SK"/>
            </w:rPr>
          </w:pPr>
          <w:hyperlink w:anchor="_Toc102551892" w:history="1">
            <w:r w:rsidR="006A71C9" w:rsidRPr="00D27372">
              <w:rPr>
                <w:rStyle w:val="Hypertextovprepojenie"/>
                <w:rFonts w:eastAsiaTheme="majorEastAsia" w:cstheme="minorHAnsi"/>
                <w:noProof/>
                <w:spacing w:val="10"/>
              </w:rPr>
              <w:t>2.</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Úvodné ustanovenia</w:t>
            </w:r>
            <w:r w:rsidR="006A71C9">
              <w:rPr>
                <w:noProof/>
                <w:webHidden/>
              </w:rPr>
              <w:tab/>
            </w:r>
            <w:r w:rsidR="006A71C9">
              <w:rPr>
                <w:noProof/>
                <w:webHidden/>
              </w:rPr>
              <w:fldChar w:fldCharType="begin"/>
            </w:r>
            <w:r w:rsidR="006A71C9">
              <w:rPr>
                <w:noProof/>
                <w:webHidden/>
              </w:rPr>
              <w:instrText xml:space="preserve"> PAGEREF _Toc102551892 \h </w:instrText>
            </w:r>
            <w:r w:rsidR="006A71C9">
              <w:rPr>
                <w:noProof/>
                <w:webHidden/>
              </w:rPr>
            </w:r>
            <w:r w:rsidR="006A71C9">
              <w:rPr>
                <w:noProof/>
                <w:webHidden/>
              </w:rPr>
              <w:fldChar w:fldCharType="separate"/>
            </w:r>
            <w:r w:rsidR="00D23007">
              <w:rPr>
                <w:noProof/>
                <w:webHidden/>
              </w:rPr>
              <w:t>4</w:t>
            </w:r>
            <w:r w:rsidR="006A71C9">
              <w:rPr>
                <w:noProof/>
                <w:webHidden/>
              </w:rPr>
              <w:fldChar w:fldCharType="end"/>
            </w:r>
          </w:hyperlink>
        </w:p>
        <w:p w14:paraId="6949620B" w14:textId="16D8BF08" w:rsidR="006A71C9" w:rsidRDefault="00123400">
          <w:pPr>
            <w:pStyle w:val="Obsah1"/>
            <w:tabs>
              <w:tab w:val="right" w:leader="dot" w:pos="9062"/>
            </w:tabs>
            <w:rPr>
              <w:rFonts w:eastAsiaTheme="minorEastAsia" w:cstheme="minorBidi"/>
              <w:noProof/>
              <w:szCs w:val="22"/>
              <w:lang w:eastAsia="sk-SK"/>
            </w:rPr>
          </w:pPr>
          <w:hyperlink w:anchor="_Toc102551893" w:history="1">
            <w:r w:rsidR="006A71C9" w:rsidRPr="00D27372">
              <w:rPr>
                <w:rStyle w:val="Hypertextovprepojenie"/>
                <w:rFonts w:eastAsiaTheme="majorEastAsia" w:cstheme="minorHAnsi"/>
                <w:noProof/>
                <w:spacing w:val="10"/>
                <w:lang w:eastAsia="en-US"/>
              </w:rPr>
              <w:t>Časť II. Informácie o predmete zákazky</w:t>
            </w:r>
            <w:r w:rsidR="006A71C9">
              <w:rPr>
                <w:noProof/>
                <w:webHidden/>
              </w:rPr>
              <w:tab/>
            </w:r>
            <w:r w:rsidR="006A71C9">
              <w:rPr>
                <w:noProof/>
                <w:webHidden/>
              </w:rPr>
              <w:fldChar w:fldCharType="begin"/>
            </w:r>
            <w:r w:rsidR="006A71C9">
              <w:rPr>
                <w:noProof/>
                <w:webHidden/>
              </w:rPr>
              <w:instrText xml:space="preserve"> PAGEREF _Toc102551893 \h </w:instrText>
            </w:r>
            <w:r w:rsidR="006A71C9">
              <w:rPr>
                <w:noProof/>
                <w:webHidden/>
              </w:rPr>
            </w:r>
            <w:r w:rsidR="006A71C9">
              <w:rPr>
                <w:noProof/>
                <w:webHidden/>
              </w:rPr>
              <w:fldChar w:fldCharType="separate"/>
            </w:r>
            <w:r w:rsidR="00D23007">
              <w:rPr>
                <w:noProof/>
                <w:webHidden/>
              </w:rPr>
              <w:t>5</w:t>
            </w:r>
            <w:r w:rsidR="006A71C9">
              <w:rPr>
                <w:noProof/>
                <w:webHidden/>
              </w:rPr>
              <w:fldChar w:fldCharType="end"/>
            </w:r>
          </w:hyperlink>
        </w:p>
        <w:p w14:paraId="3F434106" w14:textId="78D59FBB" w:rsidR="006A71C9" w:rsidRDefault="00123400">
          <w:pPr>
            <w:pStyle w:val="Obsah2"/>
            <w:tabs>
              <w:tab w:val="left" w:pos="660"/>
              <w:tab w:val="right" w:leader="dot" w:pos="9062"/>
            </w:tabs>
            <w:rPr>
              <w:rFonts w:eastAsiaTheme="minorEastAsia" w:cstheme="minorBidi"/>
              <w:noProof/>
              <w:szCs w:val="22"/>
              <w:lang w:eastAsia="sk-SK"/>
            </w:rPr>
          </w:pPr>
          <w:hyperlink w:anchor="_Toc102551894" w:history="1">
            <w:r w:rsidR="006A71C9" w:rsidRPr="00D27372">
              <w:rPr>
                <w:rStyle w:val="Hypertextovprepojenie"/>
                <w:rFonts w:eastAsiaTheme="majorEastAsia" w:cstheme="minorHAnsi"/>
                <w:noProof/>
                <w:spacing w:val="10"/>
              </w:rPr>
              <w:t>3.</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Predmet zákazky</w:t>
            </w:r>
            <w:r w:rsidR="006A71C9">
              <w:rPr>
                <w:noProof/>
                <w:webHidden/>
              </w:rPr>
              <w:tab/>
            </w:r>
            <w:r w:rsidR="006A71C9">
              <w:rPr>
                <w:noProof/>
                <w:webHidden/>
              </w:rPr>
              <w:fldChar w:fldCharType="begin"/>
            </w:r>
            <w:r w:rsidR="006A71C9">
              <w:rPr>
                <w:noProof/>
                <w:webHidden/>
              </w:rPr>
              <w:instrText xml:space="preserve"> PAGEREF _Toc102551894 \h </w:instrText>
            </w:r>
            <w:r w:rsidR="006A71C9">
              <w:rPr>
                <w:noProof/>
                <w:webHidden/>
              </w:rPr>
            </w:r>
            <w:r w:rsidR="006A71C9">
              <w:rPr>
                <w:noProof/>
                <w:webHidden/>
              </w:rPr>
              <w:fldChar w:fldCharType="separate"/>
            </w:r>
            <w:r w:rsidR="00D23007">
              <w:rPr>
                <w:noProof/>
                <w:webHidden/>
              </w:rPr>
              <w:t>5</w:t>
            </w:r>
            <w:r w:rsidR="006A71C9">
              <w:rPr>
                <w:noProof/>
                <w:webHidden/>
              </w:rPr>
              <w:fldChar w:fldCharType="end"/>
            </w:r>
          </w:hyperlink>
        </w:p>
        <w:p w14:paraId="12226BC8" w14:textId="46D79703" w:rsidR="006A71C9" w:rsidRDefault="00123400">
          <w:pPr>
            <w:pStyle w:val="Obsah2"/>
            <w:tabs>
              <w:tab w:val="left" w:pos="660"/>
              <w:tab w:val="right" w:leader="dot" w:pos="9062"/>
            </w:tabs>
            <w:rPr>
              <w:rFonts w:eastAsiaTheme="minorEastAsia" w:cstheme="minorBidi"/>
              <w:noProof/>
              <w:szCs w:val="22"/>
              <w:lang w:eastAsia="sk-SK"/>
            </w:rPr>
          </w:pPr>
          <w:hyperlink w:anchor="_Toc102551895" w:history="1">
            <w:r w:rsidR="006A71C9" w:rsidRPr="00D27372">
              <w:rPr>
                <w:rStyle w:val="Hypertextovprepojenie"/>
                <w:rFonts w:eastAsiaTheme="majorEastAsia" w:cstheme="minorHAnsi"/>
                <w:noProof/>
                <w:spacing w:val="10"/>
              </w:rPr>
              <w:t>4.</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Rozdelenie predmetu zákazky</w:t>
            </w:r>
            <w:r w:rsidR="006A71C9">
              <w:rPr>
                <w:noProof/>
                <w:webHidden/>
              </w:rPr>
              <w:tab/>
            </w:r>
            <w:r w:rsidR="006A71C9">
              <w:rPr>
                <w:noProof/>
                <w:webHidden/>
              </w:rPr>
              <w:fldChar w:fldCharType="begin"/>
            </w:r>
            <w:r w:rsidR="006A71C9">
              <w:rPr>
                <w:noProof/>
                <w:webHidden/>
              </w:rPr>
              <w:instrText xml:space="preserve"> PAGEREF _Toc102551895 \h </w:instrText>
            </w:r>
            <w:r w:rsidR="006A71C9">
              <w:rPr>
                <w:noProof/>
                <w:webHidden/>
              </w:rPr>
            </w:r>
            <w:r w:rsidR="006A71C9">
              <w:rPr>
                <w:noProof/>
                <w:webHidden/>
              </w:rPr>
              <w:fldChar w:fldCharType="separate"/>
            </w:r>
            <w:r w:rsidR="00D23007">
              <w:rPr>
                <w:noProof/>
                <w:webHidden/>
              </w:rPr>
              <w:t>6</w:t>
            </w:r>
            <w:r w:rsidR="006A71C9">
              <w:rPr>
                <w:noProof/>
                <w:webHidden/>
              </w:rPr>
              <w:fldChar w:fldCharType="end"/>
            </w:r>
          </w:hyperlink>
        </w:p>
        <w:p w14:paraId="4D8DA103" w14:textId="5DB128BD" w:rsidR="006A71C9" w:rsidRDefault="00123400">
          <w:pPr>
            <w:pStyle w:val="Obsah2"/>
            <w:tabs>
              <w:tab w:val="left" w:pos="660"/>
              <w:tab w:val="right" w:leader="dot" w:pos="9062"/>
            </w:tabs>
            <w:rPr>
              <w:rFonts w:eastAsiaTheme="minorEastAsia" w:cstheme="minorBidi"/>
              <w:noProof/>
              <w:szCs w:val="22"/>
              <w:lang w:eastAsia="sk-SK"/>
            </w:rPr>
          </w:pPr>
          <w:hyperlink w:anchor="_Toc102551896" w:history="1">
            <w:r w:rsidR="006A71C9" w:rsidRPr="00D27372">
              <w:rPr>
                <w:rStyle w:val="Hypertextovprepojenie"/>
                <w:rFonts w:eastAsiaTheme="majorEastAsia" w:cstheme="minorHAnsi"/>
                <w:noProof/>
                <w:spacing w:val="10"/>
              </w:rPr>
              <w:t>5.</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Miesto dodania/plnenia predmetu zákazky</w:t>
            </w:r>
            <w:r w:rsidR="006A71C9">
              <w:rPr>
                <w:noProof/>
                <w:webHidden/>
              </w:rPr>
              <w:tab/>
            </w:r>
            <w:r w:rsidR="006A71C9">
              <w:rPr>
                <w:noProof/>
                <w:webHidden/>
              </w:rPr>
              <w:fldChar w:fldCharType="begin"/>
            </w:r>
            <w:r w:rsidR="006A71C9">
              <w:rPr>
                <w:noProof/>
                <w:webHidden/>
              </w:rPr>
              <w:instrText xml:space="preserve"> PAGEREF _Toc102551896 \h </w:instrText>
            </w:r>
            <w:r w:rsidR="006A71C9">
              <w:rPr>
                <w:noProof/>
                <w:webHidden/>
              </w:rPr>
            </w:r>
            <w:r w:rsidR="006A71C9">
              <w:rPr>
                <w:noProof/>
                <w:webHidden/>
              </w:rPr>
              <w:fldChar w:fldCharType="separate"/>
            </w:r>
            <w:r w:rsidR="00D23007">
              <w:rPr>
                <w:noProof/>
                <w:webHidden/>
              </w:rPr>
              <w:t>6</w:t>
            </w:r>
            <w:r w:rsidR="006A71C9">
              <w:rPr>
                <w:noProof/>
                <w:webHidden/>
              </w:rPr>
              <w:fldChar w:fldCharType="end"/>
            </w:r>
          </w:hyperlink>
        </w:p>
        <w:p w14:paraId="4D66C342" w14:textId="4C8492E6" w:rsidR="006A71C9" w:rsidRDefault="00123400">
          <w:pPr>
            <w:pStyle w:val="Obsah2"/>
            <w:tabs>
              <w:tab w:val="left" w:pos="660"/>
              <w:tab w:val="right" w:leader="dot" w:pos="9062"/>
            </w:tabs>
            <w:rPr>
              <w:rFonts w:eastAsiaTheme="minorEastAsia" w:cstheme="minorBidi"/>
              <w:noProof/>
              <w:szCs w:val="22"/>
              <w:lang w:eastAsia="sk-SK"/>
            </w:rPr>
          </w:pPr>
          <w:hyperlink w:anchor="_Toc102551897" w:history="1">
            <w:r w:rsidR="006A71C9" w:rsidRPr="00D27372">
              <w:rPr>
                <w:rStyle w:val="Hypertextovprepojenie"/>
                <w:rFonts w:eastAsiaTheme="majorEastAsia" w:cstheme="minorHAnsi"/>
                <w:noProof/>
                <w:spacing w:val="10"/>
              </w:rPr>
              <w:t>6.</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Lehota dodania/plnenia predmetu zákazky</w:t>
            </w:r>
            <w:r w:rsidR="006A71C9">
              <w:rPr>
                <w:noProof/>
                <w:webHidden/>
              </w:rPr>
              <w:tab/>
            </w:r>
            <w:r w:rsidR="006A71C9">
              <w:rPr>
                <w:noProof/>
                <w:webHidden/>
              </w:rPr>
              <w:fldChar w:fldCharType="begin"/>
            </w:r>
            <w:r w:rsidR="006A71C9">
              <w:rPr>
                <w:noProof/>
                <w:webHidden/>
              </w:rPr>
              <w:instrText xml:space="preserve"> PAGEREF _Toc102551897 \h </w:instrText>
            </w:r>
            <w:r w:rsidR="006A71C9">
              <w:rPr>
                <w:noProof/>
                <w:webHidden/>
              </w:rPr>
            </w:r>
            <w:r w:rsidR="006A71C9">
              <w:rPr>
                <w:noProof/>
                <w:webHidden/>
              </w:rPr>
              <w:fldChar w:fldCharType="separate"/>
            </w:r>
            <w:r w:rsidR="00D23007">
              <w:rPr>
                <w:noProof/>
                <w:webHidden/>
              </w:rPr>
              <w:t>6</w:t>
            </w:r>
            <w:r w:rsidR="006A71C9">
              <w:rPr>
                <w:noProof/>
                <w:webHidden/>
              </w:rPr>
              <w:fldChar w:fldCharType="end"/>
            </w:r>
          </w:hyperlink>
        </w:p>
        <w:p w14:paraId="7A5DACA4" w14:textId="638EFF39" w:rsidR="006A71C9" w:rsidRDefault="00123400">
          <w:pPr>
            <w:pStyle w:val="Obsah2"/>
            <w:tabs>
              <w:tab w:val="left" w:pos="660"/>
              <w:tab w:val="right" w:leader="dot" w:pos="9062"/>
            </w:tabs>
            <w:rPr>
              <w:rFonts w:eastAsiaTheme="minorEastAsia" w:cstheme="minorBidi"/>
              <w:noProof/>
              <w:szCs w:val="22"/>
              <w:lang w:eastAsia="sk-SK"/>
            </w:rPr>
          </w:pPr>
          <w:hyperlink w:anchor="_Toc102551898" w:history="1">
            <w:r w:rsidR="006A71C9" w:rsidRPr="00D27372">
              <w:rPr>
                <w:rStyle w:val="Hypertextovprepojenie"/>
                <w:rFonts w:eastAsiaTheme="majorEastAsia" w:cstheme="minorHAnsi"/>
                <w:noProof/>
                <w:spacing w:val="10"/>
              </w:rPr>
              <w:t>7.</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Typ zmluvného vzťahu</w:t>
            </w:r>
            <w:r w:rsidR="006A71C9">
              <w:rPr>
                <w:noProof/>
                <w:webHidden/>
              </w:rPr>
              <w:tab/>
            </w:r>
            <w:r w:rsidR="006A71C9">
              <w:rPr>
                <w:noProof/>
                <w:webHidden/>
              </w:rPr>
              <w:fldChar w:fldCharType="begin"/>
            </w:r>
            <w:r w:rsidR="006A71C9">
              <w:rPr>
                <w:noProof/>
                <w:webHidden/>
              </w:rPr>
              <w:instrText xml:space="preserve"> PAGEREF _Toc102551898 \h </w:instrText>
            </w:r>
            <w:r w:rsidR="006A71C9">
              <w:rPr>
                <w:noProof/>
                <w:webHidden/>
              </w:rPr>
            </w:r>
            <w:r w:rsidR="006A71C9">
              <w:rPr>
                <w:noProof/>
                <w:webHidden/>
              </w:rPr>
              <w:fldChar w:fldCharType="separate"/>
            </w:r>
            <w:r w:rsidR="00D23007">
              <w:rPr>
                <w:noProof/>
                <w:webHidden/>
              </w:rPr>
              <w:t>7</w:t>
            </w:r>
            <w:r w:rsidR="006A71C9">
              <w:rPr>
                <w:noProof/>
                <w:webHidden/>
              </w:rPr>
              <w:fldChar w:fldCharType="end"/>
            </w:r>
          </w:hyperlink>
        </w:p>
        <w:p w14:paraId="76B4FE78" w14:textId="2072F310" w:rsidR="006A71C9" w:rsidRDefault="00123400">
          <w:pPr>
            <w:pStyle w:val="Obsah2"/>
            <w:tabs>
              <w:tab w:val="left" w:pos="660"/>
              <w:tab w:val="right" w:leader="dot" w:pos="9062"/>
            </w:tabs>
            <w:rPr>
              <w:rFonts w:eastAsiaTheme="minorEastAsia" w:cstheme="minorBidi"/>
              <w:noProof/>
              <w:szCs w:val="22"/>
              <w:lang w:eastAsia="sk-SK"/>
            </w:rPr>
          </w:pPr>
          <w:hyperlink w:anchor="_Toc102551899" w:history="1">
            <w:r w:rsidR="006A71C9" w:rsidRPr="00D27372">
              <w:rPr>
                <w:rStyle w:val="Hypertextovprepojenie"/>
                <w:rFonts w:eastAsiaTheme="majorEastAsia"/>
                <w:noProof/>
              </w:rPr>
              <w:t>8.</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Zdroj finančných prostriedkov</w:t>
            </w:r>
            <w:r w:rsidR="006A71C9">
              <w:rPr>
                <w:noProof/>
                <w:webHidden/>
              </w:rPr>
              <w:tab/>
            </w:r>
            <w:r w:rsidR="006A71C9">
              <w:rPr>
                <w:noProof/>
                <w:webHidden/>
              </w:rPr>
              <w:fldChar w:fldCharType="begin"/>
            </w:r>
            <w:r w:rsidR="006A71C9">
              <w:rPr>
                <w:noProof/>
                <w:webHidden/>
              </w:rPr>
              <w:instrText xml:space="preserve"> PAGEREF _Toc102551899 \h </w:instrText>
            </w:r>
            <w:r w:rsidR="006A71C9">
              <w:rPr>
                <w:noProof/>
                <w:webHidden/>
              </w:rPr>
            </w:r>
            <w:r w:rsidR="006A71C9">
              <w:rPr>
                <w:noProof/>
                <w:webHidden/>
              </w:rPr>
              <w:fldChar w:fldCharType="separate"/>
            </w:r>
            <w:r w:rsidR="00D23007">
              <w:rPr>
                <w:noProof/>
                <w:webHidden/>
              </w:rPr>
              <w:t>8</w:t>
            </w:r>
            <w:r w:rsidR="006A71C9">
              <w:rPr>
                <w:noProof/>
                <w:webHidden/>
              </w:rPr>
              <w:fldChar w:fldCharType="end"/>
            </w:r>
          </w:hyperlink>
        </w:p>
        <w:p w14:paraId="18933B35" w14:textId="55F11A83" w:rsidR="006A71C9" w:rsidRDefault="00123400">
          <w:pPr>
            <w:pStyle w:val="Obsah1"/>
            <w:tabs>
              <w:tab w:val="right" w:leader="dot" w:pos="9062"/>
            </w:tabs>
            <w:rPr>
              <w:rFonts w:eastAsiaTheme="minorEastAsia" w:cstheme="minorBidi"/>
              <w:noProof/>
              <w:szCs w:val="22"/>
              <w:lang w:eastAsia="sk-SK"/>
            </w:rPr>
          </w:pPr>
          <w:hyperlink w:anchor="_Toc102551900" w:history="1">
            <w:r w:rsidR="006A71C9" w:rsidRPr="00D27372">
              <w:rPr>
                <w:rStyle w:val="Hypertextovprepojenie"/>
                <w:rFonts w:eastAsiaTheme="majorEastAsia" w:cstheme="minorHAnsi"/>
                <w:bCs/>
                <w:noProof/>
                <w:spacing w:val="10"/>
                <w:lang w:eastAsia="en-US"/>
              </w:rPr>
              <w:t>Časť III. Informácie o ponuke</w:t>
            </w:r>
            <w:r w:rsidR="006A71C9">
              <w:rPr>
                <w:noProof/>
                <w:webHidden/>
              </w:rPr>
              <w:tab/>
            </w:r>
            <w:r w:rsidR="006A71C9">
              <w:rPr>
                <w:noProof/>
                <w:webHidden/>
              </w:rPr>
              <w:fldChar w:fldCharType="begin"/>
            </w:r>
            <w:r w:rsidR="006A71C9">
              <w:rPr>
                <w:noProof/>
                <w:webHidden/>
              </w:rPr>
              <w:instrText xml:space="preserve"> PAGEREF _Toc102551900 \h </w:instrText>
            </w:r>
            <w:r w:rsidR="006A71C9">
              <w:rPr>
                <w:noProof/>
                <w:webHidden/>
              </w:rPr>
            </w:r>
            <w:r w:rsidR="006A71C9">
              <w:rPr>
                <w:noProof/>
                <w:webHidden/>
              </w:rPr>
              <w:fldChar w:fldCharType="separate"/>
            </w:r>
            <w:r w:rsidR="00D23007">
              <w:rPr>
                <w:noProof/>
                <w:webHidden/>
              </w:rPr>
              <w:t>9</w:t>
            </w:r>
            <w:r w:rsidR="006A71C9">
              <w:rPr>
                <w:noProof/>
                <w:webHidden/>
              </w:rPr>
              <w:fldChar w:fldCharType="end"/>
            </w:r>
          </w:hyperlink>
        </w:p>
        <w:p w14:paraId="63530C3C" w14:textId="2CFB34F9" w:rsidR="006A71C9" w:rsidRDefault="00123400">
          <w:pPr>
            <w:pStyle w:val="Obsah2"/>
            <w:tabs>
              <w:tab w:val="left" w:pos="660"/>
              <w:tab w:val="right" w:leader="dot" w:pos="9062"/>
            </w:tabs>
            <w:rPr>
              <w:rFonts w:eastAsiaTheme="minorEastAsia" w:cstheme="minorBidi"/>
              <w:noProof/>
              <w:szCs w:val="22"/>
              <w:lang w:eastAsia="sk-SK"/>
            </w:rPr>
          </w:pPr>
          <w:hyperlink w:anchor="_Toc102551901" w:history="1">
            <w:r w:rsidR="006A71C9" w:rsidRPr="00D27372">
              <w:rPr>
                <w:rStyle w:val="Hypertextovprepojenie"/>
                <w:rFonts w:eastAsiaTheme="majorEastAsia" w:cstheme="minorHAnsi"/>
                <w:noProof/>
                <w:spacing w:val="10"/>
              </w:rPr>
              <w:t>9.</w:t>
            </w:r>
            <w:r w:rsidR="006A71C9">
              <w:rPr>
                <w:rFonts w:eastAsiaTheme="minorEastAsia" w:cstheme="minorBidi"/>
                <w:noProof/>
                <w:szCs w:val="22"/>
                <w:lang w:eastAsia="sk-SK"/>
              </w:rPr>
              <w:tab/>
              <w:t xml:space="preserve">    </w:t>
            </w:r>
            <w:r w:rsidR="006A71C9" w:rsidRPr="00D27372">
              <w:rPr>
                <w:rStyle w:val="Hypertextovprepojenie"/>
                <w:rFonts w:eastAsiaTheme="majorEastAsia" w:cstheme="minorHAnsi"/>
                <w:noProof/>
                <w:spacing w:val="10"/>
              </w:rPr>
              <w:t>Vyhotovenie ponuky</w:t>
            </w:r>
            <w:r w:rsidR="006A71C9">
              <w:rPr>
                <w:noProof/>
                <w:webHidden/>
              </w:rPr>
              <w:tab/>
            </w:r>
            <w:r w:rsidR="006A71C9">
              <w:rPr>
                <w:noProof/>
                <w:webHidden/>
              </w:rPr>
              <w:fldChar w:fldCharType="begin"/>
            </w:r>
            <w:r w:rsidR="006A71C9">
              <w:rPr>
                <w:noProof/>
                <w:webHidden/>
              </w:rPr>
              <w:instrText xml:space="preserve"> PAGEREF _Toc102551901 \h </w:instrText>
            </w:r>
            <w:r w:rsidR="006A71C9">
              <w:rPr>
                <w:noProof/>
                <w:webHidden/>
              </w:rPr>
            </w:r>
            <w:r w:rsidR="006A71C9">
              <w:rPr>
                <w:noProof/>
                <w:webHidden/>
              </w:rPr>
              <w:fldChar w:fldCharType="separate"/>
            </w:r>
            <w:r w:rsidR="00D23007">
              <w:rPr>
                <w:noProof/>
                <w:webHidden/>
              </w:rPr>
              <w:t>9</w:t>
            </w:r>
            <w:r w:rsidR="006A71C9">
              <w:rPr>
                <w:noProof/>
                <w:webHidden/>
              </w:rPr>
              <w:fldChar w:fldCharType="end"/>
            </w:r>
          </w:hyperlink>
        </w:p>
        <w:p w14:paraId="04094B8B" w14:textId="7FAC1C9B" w:rsidR="006A71C9" w:rsidRDefault="00123400">
          <w:pPr>
            <w:pStyle w:val="Obsah2"/>
            <w:tabs>
              <w:tab w:val="left" w:pos="880"/>
              <w:tab w:val="right" w:leader="dot" w:pos="9062"/>
            </w:tabs>
            <w:rPr>
              <w:rFonts w:eastAsiaTheme="minorEastAsia" w:cstheme="minorBidi"/>
              <w:noProof/>
              <w:szCs w:val="22"/>
              <w:lang w:eastAsia="sk-SK"/>
            </w:rPr>
          </w:pPr>
          <w:hyperlink w:anchor="_Toc102551902" w:history="1">
            <w:r w:rsidR="006A71C9" w:rsidRPr="00D27372">
              <w:rPr>
                <w:rStyle w:val="Hypertextovprepojenie"/>
                <w:rFonts w:eastAsiaTheme="majorEastAsia" w:cstheme="minorHAnsi"/>
                <w:noProof/>
                <w:spacing w:val="10"/>
              </w:rPr>
              <w:t>10.</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Spôsob, miesto a lehota na predkladanie ponuky</w:t>
            </w:r>
            <w:r w:rsidR="006A71C9">
              <w:rPr>
                <w:noProof/>
                <w:webHidden/>
              </w:rPr>
              <w:tab/>
            </w:r>
            <w:r w:rsidR="006A71C9">
              <w:rPr>
                <w:noProof/>
                <w:webHidden/>
              </w:rPr>
              <w:fldChar w:fldCharType="begin"/>
            </w:r>
            <w:r w:rsidR="006A71C9">
              <w:rPr>
                <w:noProof/>
                <w:webHidden/>
              </w:rPr>
              <w:instrText xml:space="preserve"> PAGEREF _Toc102551902 \h </w:instrText>
            </w:r>
            <w:r w:rsidR="006A71C9">
              <w:rPr>
                <w:noProof/>
                <w:webHidden/>
              </w:rPr>
            </w:r>
            <w:r w:rsidR="006A71C9">
              <w:rPr>
                <w:noProof/>
                <w:webHidden/>
              </w:rPr>
              <w:fldChar w:fldCharType="separate"/>
            </w:r>
            <w:r w:rsidR="00D23007">
              <w:rPr>
                <w:noProof/>
                <w:webHidden/>
              </w:rPr>
              <w:t>10</w:t>
            </w:r>
            <w:r w:rsidR="006A71C9">
              <w:rPr>
                <w:noProof/>
                <w:webHidden/>
              </w:rPr>
              <w:fldChar w:fldCharType="end"/>
            </w:r>
          </w:hyperlink>
        </w:p>
        <w:p w14:paraId="73A3BCA1" w14:textId="0CE6E7FE" w:rsidR="006A71C9" w:rsidRDefault="00123400">
          <w:pPr>
            <w:pStyle w:val="Obsah2"/>
            <w:tabs>
              <w:tab w:val="left" w:pos="880"/>
              <w:tab w:val="right" w:leader="dot" w:pos="9062"/>
            </w:tabs>
            <w:rPr>
              <w:rFonts w:eastAsiaTheme="minorEastAsia" w:cstheme="minorBidi"/>
              <w:noProof/>
              <w:szCs w:val="22"/>
              <w:lang w:eastAsia="sk-SK"/>
            </w:rPr>
          </w:pPr>
          <w:hyperlink w:anchor="_Toc102551903" w:history="1">
            <w:r w:rsidR="006A71C9" w:rsidRPr="00D27372">
              <w:rPr>
                <w:rStyle w:val="Hypertextovprepojenie"/>
                <w:rFonts w:eastAsiaTheme="majorEastAsia" w:cstheme="minorHAnsi"/>
                <w:noProof/>
                <w:spacing w:val="10"/>
              </w:rPr>
              <w:t>11.</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Podávanie elektronickej ponuky</w:t>
            </w:r>
            <w:r w:rsidR="006A71C9">
              <w:rPr>
                <w:noProof/>
                <w:webHidden/>
              </w:rPr>
              <w:tab/>
            </w:r>
            <w:r w:rsidR="006A71C9">
              <w:rPr>
                <w:noProof/>
                <w:webHidden/>
              </w:rPr>
              <w:fldChar w:fldCharType="begin"/>
            </w:r>
            <w:r w:rsidR="006A71C9">
              <w:rPr>
                <w:noProof/>
                <w:webHidden/>
              </w:rPr>
              <w:instrText xml:space="preserve"> PAGEREF _Toc102551903 \h </w:instrText>
            </w:r>
            <w:r w:rsidR="006A71C9">
              <w:rPr>
                <w:noProof/>
                <w:webHidden/>
              </w:rPr>
            </w:r>
            <w:r w:rsidR="006A71C9">
              <w:rPr>
                <w:noProof/>
                <w:webHidden/>
              </w:rPr>
              <w:fldChar w:fldCharType="separate"/>
            </w:r>
            <w:r w:rsidR="00D23007">
              <w:rPr>
                <w:noProof/>
                <w:webHidden/>
              </w:rPr>
              <w:t>10</w:t>
            </w:r>
            <w:r w:rsidR="006A71C9">
              <w:rPr>
                <w:noProof/>
                <w:webHidden/>
              </w:rPr>
              <w:fldChar w:fldCharType="end"/>
            </w:r>
          </w:hyperlink>
        </w:p>
        <w:p w14:paraId="6B8861F9" w14:textId="790C65CA" w:rsidR="006A71C9" w:rsidRDefault="00123400">
          <w:pPr>
            <w:pStyle w:val="Obsah2"/>
            <w:tabs>
              <w:tab w:val="left" w:pos="880"/>
              <w:tab w:val="right" w:leader="dot" w:pos="9062"/>
            </w:tabs>
            <w:rPr>
              <w:rFonts w:eastAsiaTheme="minorEastAsia" w:cstheme="minorBidi"/>
              <w:noProof/>
              <w:szCs w:val="22"/>
              <w:lang w:eastAsia="sk-SK"/>
            </w:rPr>
          </w:pPr>
          <w:hyperlink w:anchor="_Toc102551904" w:history="1">
            <w:r w:rsidR="006A71C9" w:rsidRPr="00D27372">
              <w:rPr>
                <w:rStyle w:val="Hypertextovprepojenie"/>
                <w:rFonts w:eastAsiaTheme="majorEastAsia" w:cstheme="minorHAnsi"/>
                <w:noProof/>
                <w:spacing w:val="10"/>
              </w:rPr>
              <w:t>12.</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Registrácia</w:t>
            </w:r>
            <w:r w:rsidR="006A71C9">
              <w:rPr>
                <w:noProof/>
                <w:webHidden/>
              </w:rPr>
              <w:tab/>
            </w:r>
            <w:r w:rsidR="006A71C9">
              <w:rPr>
                <w:noProof/>
                <w:webHidden/>
              </w:rPr>
              <w:fldChar w:fldCharType="begin"/>
            </w:r>
            <w:r w:rsidR="006A71C9">
              <w:rPr>
                <w:noProof/>
                <w:webHidden/>
              </w:rPr>
              <w:instrText xml:space="preserve"> PAGEREF _Toc102551904 \h </w:instrText>
            </w:r>
            <w:r w:rsidR="006A71C9">
              <w:rPr>
                <w:noProof/>
                <w:webHidden/>
              </w:rPr>
            </w:r>
            <w:r w:rsidR="006A71C9">
              <w:rPr>
                <w:noProof/>
                <w:webHidden/>
              </w:rPr>
              <w:fldChar w:fldCharType="separate"/>
            </w:r>
            <w:r w:rsidR="00D23007">
              <w:rPr>
                <w:noProof/>
                <w:webHidden/>
              </w:rPr>
              <w:t>12</w:t>
            </w:r>
            <w:r w:rsidR="006A71C9">
              <w:rPr>
                <w:noProof/>
                <w:webHidden/>
              </w:rPr>
              <w:fldChar w:fldCharType="end"/>
            </w:r>
          </w:hyperlink>
        </w:p>
        <w:p w14:paraId="6A238677" w14:textId="70632150" w:rsidR="006A71C9" w:rsidRDefault="00123400">
          <w:pPr>
            <w:pStyle w:val="Obsah2"/>
            <w:tabs>
              <w:tab w:val="left" w:pos="880"/>
              <w:tab w:val="right" w:leader="dot" w:pos="9062"/>
            </w:tabs>
            <w:rPr>
              <w:rFonts w:eastAsiaTheme="minorEastAsia" w:cstheme="minorBidi"/>
              <w:noProof/>
              <w:szCs w:val="22"/>
              <w:lang w:eastAsia="sk-SK"/>
            </w:rPr>
          </w:pPr>
          <w:hyperlink w:anchor="_Toc102551905" w:history="1">
            <w:r w:rsidR="006A71C9" w:rsidRPr="00D27372">
              <w:rPr>
                <w:rStyle w:val="Hypertextovprepojenie"/>
                <w:rFonts w:eastAsiaTheme="majorEastAsia" w:cstheme="minorHAnsi"/>
                <w:noProof/>
                <w:spacing w:val="10"/>
              </w:rPr>
              <w:t>13.</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Jazyk ponuky</w:t>
            </w:r>
            <w:r w:rsidR="006A71C9">
              <w:rPr>
                <w:noProof/>
                <w:webHidden/>
              </w:rPr>
              <w:tab/>
            </w:r>
            <w:r w:rsidR="006A71C9">
              <w:rPr>
                <w:noProof/>
                <w:webHidden/>
              </w:rPr>
              <w:fldChar w:fldCharType="begin"/>
            </w:r>
            <w:r w:rsidR="006A71C9">
              <w:rPr>
                <w:noProof/>
                <w:webHidden/>
              </w:rPr>
              <w:instrText xml:space="preserve"> PAGEREF _Toc102551905 \h </w:instrText>
            </w:r>
            <w:r w:rsidR="006A71C9">
              <w:rPr>
                <w:noProof/>
                <w:webHidden/>
              </w:rPr>
            </w:r>
            <w:r w:rsidR="006A71C9">
              <w:rPr>
                <w:noProof/>
                <w:webHidden/>
              </w:rPr>
              <w:fldChar w:fldCharType="separate"/>
            </w:r>
            <w:r w:rsidR="00D23007">
              <w:rPr>
                <w:noProof/>
                <w:webHidden/>
              </w:rPr>
              <w:t>12</w:t>
            </w:r>
            <w:r w:rsidR="006A71C9">
              <w:rPr>
                <w:noProof/>
                <w:webHidden/>
              </w:rPr>
              <w:fldChar w:fldCharType="end"/>
            </w:r>
          </w:hyperlink>
        </w:p>
        <w:p w14:paraId="6FEA6A8E" w14:textId="306D082E" w:rsidR="006A71C9" w:rsidRDefault="00123400">
          <w:pPr>
            <w:pStyle w:val="Obsah2"/>
            <w:tabs>
              <w:tab w:val="left" w:pos="880"/>
              <w:tab w:val="right" w:leader="dot" w:pos="9062"/>
            </w:tabs>
            <w:rPr>
              <w:rFonts w:eastAsiaTheme="minorEastAsia" w:cstheme="minorBidi"/>
              <w:noProof/>
              <w:szCs w:val="22"/>
              <w:lang w:eastAsia="sk-SK"/>
            </w:rPr>
          </w:pPr>
          <w:hyperlink w:anchor="_Toc102551906" w:history="1">
            <w:r w:rsidR="006A71C9" w:rsidRPr="00D27372">
              <w:rPr>
                <w:rStyle w:val="Hypertextovprepojenie"/>
                <w:rFonts w:eastAsiaTheme="majorEastAsia" w:cstheme="minorHAnsi"/>
                <w:noProof/>
                <w:spacing w:val="10"/>
              </w:rPr>
              <w:t>14.</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Variantné riešenie</w:t>
            </w:r>
            <w:r w:rsidR="006A71C9">
              <w:rPr>
                <w:noProof/>
                <w:webHidden/>
              </w:rPr>
              <w:tab/>
            </w:r>
            <w:r w:rsidR="006A71C9">
              <w:rPr>
                <w:noProof/>
                <w:webHidden/>
              </w:rPr>
              <w:fldChar w:fldCharType="begin"/>
            </w:r>
            <w:r w:rsidR="006A71C9">
              <w:rPr>
                <w:noProof/>
                <w:webHidden/>
              </w:rPr>
              <w:instrText xml:space="preserve"> PAGEREF _Toc102551906 \h </w:instrText>
            </w:r>
            <w:r w:rsidR="006A71C9">
              <w:rPr>
                <w:noProof/>
                <w:webHidden/>
              </w:rPr>
            </w:r>
            <w:r w:rsidR="006A71C9">
              <w:rPr>
                <w:noProof/>
                <w:webHidden/>
              </w:rPr>
              <w:fldChar w:fldCharType="separate"/>
            </w:r>
            <w:r w:rsidR="00D23007">
              <w:rPr>
                <w:noProof/>
                <w:webHidden/>
              </w:rPr>
              <w:t>12</w:t>
            </w:r>
            <w:r w:rsidR="006A71C9">
              <w:rPr>
                <w:noProof/>
                <w:webHidden/>
              </w:rPr>
              <w:fldChar w:fldCharType="end"/>
            </w:r>
          </w:hyperlink>
        </w:p>
        <w:p w14:paraId="0F06B5F0" w14:textId="5CD157B6" w:rsidR="006A71C9" w:rsidRDefault="00123400">
          <w:pPr>
            <w:pStyle w:val="Obsah2"/>
            <w:tabs>
              <w:tab w:val="left" w:pos="880"/>
              <w:tab w:val="right" w:leader="dot" w:pos="9062"/>
            </w:tabs>
            <w:rPr>
              <w:rFonts w:eastAsiaTheme="minorEastAsia" w:cstheme="minorBidi"/>
              <w:noProof/>
              <w:szCs w:val="22"/>
              <w:lang w:eastAsia="sk-SK"/>
            </w:rPr>
          </w:pPr>
          <w:hyperlink w:anchor="_Toc102551907" w:history="1">
            <w:r w:rsidR="006A71C9" w:rsidRPr="00D27372">
              <w:rPr>
                <w:rStyle w:val="Hypertextovprepojenie"/>
                <w:rFonts w:eastAsiaTheme="majorEastAsia" w:cstheme="minorHAnsi"/>
                <w:noProof/>
                <w:spacing w:val="10"/>
              </w:rPr>
              <w:t>15.</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Mena a ceny uvádzané v ponuke</w:t>
            </w:r>
            <w:r w:rsidR="006A71C9">
              <w:rPr>
                <w:noProof/>
                <w:webHidden/>
              </w:rPr>
              <w:tab/>
            </w:r>
            <w:r w:rsidR="006A71C9">
              <w:rPr>
                <w:noProof/>
                <w:webHidden/>
              </w:rPr>
              <w:fldChar w:fldCharType="begin"/>
            </w:r>
            <w:r w:rsidR="006A71C9">
              <w:rPr>
                <w:noProof/>
                <w:webHidden/>
              </w:rPr>
              <w:instrText xml:space="preserve"> PAGEREF _Toc102551907 \h </w:instrText>
            </w:r>
            <w:r w:rsidR="006A71C9">
              <w:rPr>
                <w:noProof/>
                <w:webHidden/>
              </w:rPr>
            </w:r>
            <w:r w:rsidR="006A71C9">
              <w:rPr>
                <w:noProof/>
                <w:webHidden/>
              </w:rPr>
              <w:fldChar w:fldCharType="separate"/>
            </w:r>
            <w:r w:rsidR="00D23007">
              <w:rPr>
                <w:noProof/>
                <w:webHidden/>
              </w:rPr>
              <w:t>12</w:t>
            </w:r>
            <w:r w:rsidR="006A71C9">
              <w:rPr>
                <w:noProof/>
                <w:webHidden/>
              </w:rPr>
              <w:fldChar w:fldCharType="end"/>
            </w:r>
          </w:hyperlink>
        </w:p>
        <w:p w14:paraId="0F7E5E7B" w14:textId="460AE2C0" w:rsidR="006A71C9" w:rsidRDefault="00123400">
          <w:pPr>
            <w:pStyle w:val="Obsah2"/>
            <w:tabs>
              <w:tab w:val="left" w:pos="880"/>
              <w:tab w:val="right" w:leader="dot" w:pos="9062"/>
            </w:tabs>
            <w:rPr>
              <w:rFonts w:eastAsiaTheme="minorEastAsia" w:cstheme="minorBidi"/>
              <w:noProof/>
              <w:szCs w:val="22"/>
              <w:lang w:eastAsia="sk-SK"/>
            </w:rPr>
          </w:pPr>
          <w:hyperlink w:anchor="_Toc102551908" w:history="1">
            <w:r w:rsidR="006A71C9" w:rsidRPr="00D27372">
              <w:rPr>
                <w:rStyle w:val="Hypertextovprepojenie"/>
                <w:rFonts w:eastAsiaTheme="majorEastAsia" w:cstheme="minorHAnsi"/>
                <w:noProof/>
                <w:spacing w:val="10"/>
                <w:lang w:eastAsia="sk-SK"/>
              </w:rPr>
              <w:t>16.</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Zábezpeka ponuky</w:t>
            </w:r>
            <w:r w:rsidR="006A71C9">
              <w:rPr>
                <w:noProof/>
                <w:webHidden/>
              </w:rPr>
              <w:tab/>
            </w:r>
            <w:r w:rsidR="006A71C9">
              <w:rPr>
                <w:noProof/>
                <w:webHidden/>
              </w:rPr>
              <w:fldChar w:fldCharType="begin"/>
            </w:r>
            <w:r w:rsidR="006A71C9">
              <w:rPr>
                <w:noProof/>
                <w:webHidden/>
              </w:rPr>
              <w:instrText xml:space="preserve"> PAGEREF _Toc102551908 \h </w:instrText>
            </w:r>
            <w:r w:rsidR="006A71C9">
              <w:rPr>
                <w:noProof/>
                <w:webHidden/>
              </w:rPr>
            </w:r>
            <w:r w:rsidR="006A71C9">
              <w:rPr>
                <w:noProof/>
                <w:webHidden/>
              </w:rPr>
              <w:fldChar w:fldCharType="separate"/>
            </w:r>
            <w:r w:rsidR="00D23007">
              <w:rPr>
                <w:noProof/>
                <w:webHidden/>
              </w:rPr>
              <w:t>14</w:t>
            </w:r>
            <w:r w:rsidR="006A71C9">
              <w:rPr>
                <w:noProof/>
                <w:webHidden/>
              </w:rPr>
              <w:fldChar w:fldCharType="end"/>
            </w:r>
          </w:hyperlink>
        </w:p>
        <w:p w14:paraId="7DFB4130" w14:textId="4CEB3FE6" w:rsidR="006A71C9" w:rsidRDefault="00123400">
          <w:pPr>
            <w:pStyle w:val="Obsah2"/>
            <w:tabs>
              <w:tab w:val="left" w:pos="880"/>
              <w:tab w:val="right" w:leader="dot" w:pos="9062"/>
            </w:tabs>
            <w:rPr>
              <w:rFonts w:eastAsiaTheme="minorEastAsia" w:cstheme="minorBidi"/>
              <w:noProof/>
              <w:szCs w:val="22"/>
              <w:lang w:eastAsia="sk-SK"/>
            </w:rPr>
          </w:pPr>
          <w:hyperlink w:anchor="_Toc102551909" w:history="1">
            <w:r w:rsidR="006A71C9" w:rsidRPr="00D27372">
              <w:rPr>
                <w:rStyle w:val="Hypertextovprepojenie"/>
                <w:rFonts w:eastAsiaTheme="majorEastAsia" w:cstheme="minorHAnsi"/>
                <w:noProof/>
                <w:spacing w:val="10"/>
              </w:rPr>
              <w:t>17.</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Obsah ponuky</w:t>
            </w:r>
            <w:r w:rsidR="006A71C9">
              <w:rPr>
                <w:noProof/>
                <w:webHidden/>
              </w:rPr>
              <w:tab/>
            </w:r>
            <w:r w:rsidR="006A71C9">
              <w:rPr>
                <w:noProof/>
                <w:webHidden/>
              </w:rPr>
              <w:fldChar w:fldCharType="begin"/>
            </w:r>
            <w:r w:rsidR="006A71C9">
              <w:rPr>
                <w:noProof/>
                <w:webHidden/>
              </w:rPr>
              <w:instrText xml:space="preserve"> PAGEREF _Toc102551909 \h </w:instrText>
            </w:r>
            <w:r w:rsidR="006A71C9">
              <w:rPr>
                <w:noProof/>
                <w:webHidden/>
              </w:rPr>
            </w:r>
            <w:r w:rsidR="006A71C9">
              <w:rPr>
                <w:noProof/>
                <w:webHidden/>
              </w:rPr>
              <w:fldChar w:fldCharType="separate"/>
            </w:r>
            <w:r w:rsidR="00D23007">
              <w:rPr>
                <w:noProof/>
                <w:webHidden/>
              </w:rPr>
              <w:t>17</w:t>
            </w:r>
            <w:r w:rsidR="006A71C9">
              <w:rPr>
                <w:noProof/>
                <w:webHidden/>
              </w:rPr>
              <w:fldChar w:fldCharType="end"/>
            </w:r>
          </w:hyperlink>
        </w:p>
        <w:p w14:paraId="2B00CA98" w14:textId="12874F84" w:rsidR="006A71C9" w:rsidRDefault="00123400">
          <w:pPr>
            <w:pStyle w:val="Obsah2"/>
            <w:tabs>
              <w:tab w:val="left" w:pos="880"/>
              <w:tab w:val="right" w:leader="dot" w:pos="9062"/>
            </w:tabs>
            <w:rPr>
              <w:rFonts w:eastAsiaTheme="minorEastAsia" w:cstheme="minorBidi"/>
              <w:noProof/>
              <w:szCs w:val="22"/>
              <w:lang w:eastAsia="sk-SK"/>
            </w:rPr>
          </w:pPr>
          <w:hyperlink w:anchor="_Toc102551910" w:history="1">
            <w:r w:rsidR="006A71C9" w:rsidRPr="00D27372">
              <w:rPr>
                <w:rStyle w:val="Hypertextovprepojenie"/>
                <w:rFonts w:eastAsiaTheme="majorEastAsia" w:cstheme="minorHAnsi"/>
                <w:noProof/>
                <w:spacing w:val="10"/>
              </w:rPr>
              <w:t>18.</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Dokumenty ponuky</w:t>
            </w:r>
            <w:r w:rsidR="006A71C9">
              <w:rPr>
                <w:noProof/>
                <w:webHidden/>
              </w:rPr>
              <w:tab/>
            </w:r>
            <w:r w:rsidR="006A71C9">
              <w:rPr>
                <w:noProof/>
                <w:webHidden/>
              </w:rPr>
              <w:fldChar w:fldCharType="begin"/>
            </w:r>
            <w:r w:rsidR="006A71C9">
              <w:rPr>
                <w:noProof/>
                <w:webHidden/>
              </w:rPr>
              <w:instrText xml:space="preserve"> PAGEREF _Toc102551910 \h </w:instrText>
            </w:r>
            <w:r w:rsidR="006A71C9">
              <w:rPr>
                <w:noProof/>
                <w:webHidden/>
              </w:rPr>
            </w:r>
            <w:r w:rsidR="006A71C9">
              <w:rPr>
                <w:noProof/>
                <w:webHidden/>
              </w:rPr>
              <w:fldChar w:fldCharType="separate"/>
            </w:r>
            <w:r w:rsidR="00D23007">
              <w:rPr>
                <w:noProof/>
                <w:webHidden/>
              </w:rPr>
              <w:t>17</w:t>
            </w:r>
            <w:r w:rsidR="006A71C9">
              <w:rPr>
                <w:noProof/>
                <w:webHidden/>
              </w:rPr>
              <w:fldChar w:fldCharType="end"/>
            </w:r>
          </w:hyperlink>
        </w:p>
        <w:p w14:paraId="5869024F" w14:textId="2BFDF526" w:rsidR="006A71C9" w:rsidRDefault="00123400">
          <w:pPr>
            <w:pStyle w:val="Obsah2"/>
            <w:tabs>
              <w:tab w:val="left" w:pos="880"/>
              <w:tab w:val="right" w:leader="dot" w:pos="9062"/>
            </w:tabs>
            <w:rPr>
              <w:rFonts w:eastAsiaTheme="minorEastAsia" w:cstheme="minorBidi"/>
              <w:noProof/>
              <w:szCs w:val="22"/>
              <w:lang w:eastAsia="sk-SK"/>
            </w:rPr>
          </w:pPr>
          <w:hyperlink w:anchor="_Toc102551911" w:history="1">
            <w:r w:rsidR="006A71C9" w:rsidRPr="00D27372">
              <w:rPr>
                <w:rStyle w:val="Hypertextovprepojenie"/>
                <w:rFonts w:eastAsiaTheme="majorEastAsia" w:cstheme="minorHAnsi"/>
                <w:noProof/>
                <w:spacing w:val="10"/>
              </w:rPr>
              <w:t>19.</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Náklady na ponuku</w:t>
            </w:r>
            <w:r w:rsidR="006A71C9">
              <w:rPr>
                <w:noProof/>
                <w:webHidden/>
              </w:rPr>
              <w:tab/>
            </w:r>
            <w:r w:rsidR="006A71C9">
              <w:rPr>
                <w:noProof/>
                <w:webHidden/>
              </w:rPr>
              <w:fldChar w:fldCharType="begin"/>
            </w:r>
            <w:r w:rsidR="006A71C9">
              <w:rPr>
                <w:noProof/>
                <w:webHidden/>
              </w:rPr>
              <w:instrText xml:space="preserve"> PAGEREF _Toc102551911 \h </w:instrText>
            </w:r>
            <w:r w:rsidR="006A71C9">
              <w:rPr>
                <w:noProof/>
                <w:webHidden/>
              </w:rPr>
            </w:r>
            <w:r w:rsidR="006A71C9">
              <w:rPr>
                <w:noProof/>
                <w:webHidden/>
              </w:rPr>
              <w:fldChar w:fldCharType="separate"/>
            </w:r>
            <w:r w:rsidR="00D23007">
              <w:rPr>
                <w:noProof/>
                <w:webHidden/>
              </w:rPr>
              <w:t>24</w:t>
            </w:r>
            <w:r w:rsidR="006A71C9">
              <w:rPr>
                <w:noProof/>
                <w:webHidden/>
              </w:rPr>
              <w:fldChar w:fldCharType="end"/>
            </w:r>
          </w:hyperlink>
        </w:p>
        <w:p w14:paraId="4F8A696A" w14:textId="0490EA34" w:rsidR="006A71C9" w:rsidRDefault="00123400">
          <w:pPr>
            <w:pStyle w:val="Obsah2"/>
            <w:tabs>
              <w:tab w:val="left" w:pos="880"/>
              <w:tab w:val="right" w:leader="dot" w:pos="9062"/>
            </w:tabs>
            <w:rPr>
              <w:rFonts w:eastAsiaTheme="minorEastAsia" w:cstheme="minorBidi"/>
              <w:noProof/>
              <w:szCs w:val="22"/>
              <w:lang w:eastAsia="sk-SK"/>
            </w:rPr>
          </w:pPr>
          <w:hyperlink w:anchor="_Toc102551912" w:history="1">
            <w:r w:rsidR="006A71C9" w:rsidRPr="00D27372">
              <w:rPr>
                <w:rStyle w:val="Hypertextovprepojenie"/>
                <w:rFonts w:eastAsiaTheme="majorEastAsia" w:cstheme="minorHAnsi"/>
                <w:noProof/>
                <w:spacing w:val="10"/>
              </w:rPr>
              <w:t>20.</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Oprávnenie predložiť ponuku</w:t>
            </w:r>
            <w:r w:rsidR="006A71C9">
              <w:rPr>
                <w:noProof/>
                <w:webHidden/>
              </w:rPr>
              <w:tab/>
            </w:r>
            <w:r w:rsidR="006A71C9">
              <w:rPr>
                <w:noProof/>
                <w:webHidden/>
              </w:rPr>
              <w:fldChar w:fldCharType="begin"/>
            </w:r>
            <w:r w:rsidR="006A71C9">
              <w:rPr>
                <w:noProof/>
                <w:webHidden/>
              </w:rPr>
              <w:instrText xml:space="preserve"> PAGEREF _Toc102551912 \h </w:instrText>
            </w:r>
            <w:r w:rsidR="006A71C9">
              <w:rPr>
                <w:noProof/>
                <w:webHidden/>
              </w:rPr>
            </w:r>
            <w:r w:rsidR="006A71C9">
              <w:rPr>
                <w:noProof/>
                <w:webHidden/>
              </w:rPr>
              <w:fldChar w:fldCharType="separate"/>
            </w:r>
            <w:r w:rsidR="00D23007">
              <w:rPr>
                <w:noProof/>
                <w:webHidden/>
              </w:rPr>
              <w:t>24</w:t>
            </w:r>
            <w:r w:rsidR="006A71C9">
              <w:rPr>
                <w:noProof/>
                <w:webHidden/>
              </w:rPr>
              <w:fldChar w:fldCharType="end"/>
            </w:r>
          </w:hyperlink>
        </w:p>
        <w:p w14:paraId="0BFAE3BF" w14:textId="25939EC5" w:rsidR="006A71C9" w:rsidRDefault="00123400">
          <w:pPr>
            <w:pStyle w:val="Obsah2"/>
            <w:tabs>
              <w:tab w:val="left" w:pos="880"/>
              <w:tab w:val="right" w:leader="dot" w:pos="9062"/>
            </w:tabs>
            <w:rPr>
              <w:rFonts w:eastAsiaTheme="minorEastAsia" w:cstheme="minorBidi"/>
              <w:noProof/>
              <w:szCs w:val="22"/>
              <w:lang w:eastAsia="sk-SK"/>
            </w:rPr>
          </w:pPr>
          <w:hyperlink w:anchor="_Toc102551913" w:history="1">
            <w:r w:rsidR="006A71C9" w:rsidRPr="00D27372">
              <w:rPr>
                <w:rStyle w:val="Hypertextovprepojenie"/>
                <w:rFonts w:eastAsiaTheme="majorEastAsia" w:cstheme="minorHAnsi"/>
                <w:noProof/>
                <w:spacing w:val="10"/>
              </w:rPr>
              <w:t>21.</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Predloženie ponuky, doplnenie, zmena a odvolanie ponuky</w:t>
            </w:r>
            <w:r w:rsidR="006A71C9">
              <w:rPr>
                <w:noProof/>
                <w:webHidden/>
              </w:rPr>
              <w:tab/>
            </w:r>
            <w:r w:rsidR="006A71C9">
              <w:rPr>
                <w:noProof/>
                <w:webHidden/>
              </w:rPr>
              <w:fldChar w:fldCharType="begin"/>
            </w:r>
            <w:r w:rsidR="006A71C9">
              <w:rPr>
                <w:noProof/>
                <w:webHidden/>
              </w:rPr>
              <w:instrText xml:space="preserve"> PAGEREF _Toc102551913 \h </w:instrText>
            </w:r>
            <w:r w:rsidR="006A71C9">
              <w:rPr>
                <w:noProof/>
                <w:webHidden/>
              </w:rPr>
            </w:r>
            <w:r w:rsidR="006A71C9">
              <w:rPr>
                <w:noProof/>
                <w:webHidden/>
              </w:rPr>
              <w:fldChar w:fldCharType="separate"/>
            </w:r>
            <w:r w:rsidR="00D23007">
              <w:rPr>
                <w:noProof/>
                <w:webHidden/>
              </w:rPr>
              <w:t>25</w:t>
            </w:r>
            <w:r w:rsidR="006A71C9">
              <w:rPr>
                <w:noProof/>
                <w:webHidden/>
              </w:rPr>
              <w:fldChar w:fldCharType="end"/>
            </w:r>
          </w:hyperlink>
        </w:p>
        <w:p w14:paraId="32FFE0DE" w14:textId="1F1A1BA2" w:rsidR="006A71C9" w:rsidRDefault="00123400">
          <w:pPr>
            <w:pStyle w:val="Obsah2"/>
            <w:tabs>
              <w:tab w:val="left" w:pos="880"/>
              <w:tab w:val="right" w:leader="dot" w:pos="9062"/>
            </w:tabs>
            <w:rPr>
              <w:rFonts w:eastAsiaTheme="minorEastAsia" w:cstheme="minorBidi"/>
              <w:noProof/>
              <w:szCs w:val="22"/>
              <w:lang w:eastAsia="sk-SK"/>
            </w:rPr>
          </w:pPr>
          <w:hyperlink w:anchor="_Toc102551914" w:history="1">
            <w:r w:rsidR="006A71C9" w:rsidRPr="00D27372">
              <w:rPr>
                <w:rStyle w:val="Hypertextovprepojenie"/>
                <w:rFonts w:eastAsiaTheme="majorEastAsia" w:cstheme="minorHAnsi"/>
                <w:noProof/>
                <w:spacing w:val="10"/>
              </w:rPr>
              <w:t>22.</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Lehota viazanosti ponuky</w:t>
            </w:r>
            <w:r w:rsidR="006A71C9">
              <w:rPr>
                <w:noProof/>
                <w:webHidden/>
              </w:rPr>
              <w:tab/>
            </w:r>
            <w:r w:rsidR="006A71C9">
              <w:rPr>
                <w:noProof/>
                <w:webHidden/>
              </w:rPr>
              <w:fldChar w:fldCharType="begin"/>
            </w:r>
            <w:r w:rsidR="006A71C9">
              <w:rPr>
                <w:noProof/>
                <w:webHidden/>
              </w:rPr>
              <w:instrText xml:space="preserve"> PAGEREF _Toc102551914 \h </w:instrText>
            </w:r>
            <w:r w:rsidR="006A71C9">
              <w:rPr>
                <w:noProof/>
                <w:webHidden/>
              </w:rPr>
            </w:r>
            <w:r w:rsidR="006A71C9">
              <w:rPr>
                <w:noProof/>
                <w:webHidden/>
              </w:rPr>
              <w:fldChar w:fldCharType="separate"/>
            </w:r>
            <w:r w:rsidR="00D23007">
              <w:rPr>
                <w:noProof/>
                <w:webHidden/>
              </w:rPr>
              <w:t>27</w:t>
            </w:r>
            <w:r w:rsidR="006A71C9">
              <w:rPr>
                <w:noProof/>
                <w:webHidden/>
              </w:rPr>
              <w:fldChar w:fldCharType="end"/>
            </w:r>
          </w:hyperlink>
        </w:p>
        <w:p w14:paraId="1D626D42" w14:textId="4C431F7A" w:rsidR="006A71C9" w:rsidRDefault="00123400">
          <w:pPr>
            <w:pStyle w:val="Obsah1"/>
            <w:tabs>
              <w:tab w:val="right" w:leader="dot" w:pos="9062"/>
            </w:tabs>
            <w:rPr>
              <w:rFonts w:eastAsiaTheme="minorEastAsia" w:cstheme="minorBidi"/>
              <w:noProof/>
              <w:szCs w:val="22"/>
              <w:lang w:eastAsia="sk-SK"/>
            </w:rPr>
          </w:pPr>
          <w:hyperlink w:anchor="_Toc102551915" w:history="1">
            <w:r w:rsidR="006A71C9" w:rsidRPr="00D27372">
              <w:rPr>
                <w:rStyle w:val="Hypertextovprepojenie"/>
                <w:rFonts w:eastAsiaTheme="majorEastAsia" w:cstheme="minorHAnsi"/>
                <w:noProof/>
                <w:spacing w:val="10"/>
                <w:lang w:eastAsia="en-US"/>
              </w:rPr>
              <w:t>Časť IV. Informácie o postupe vo verejnom obstarávaní, dorozumievanie a vysvetľovanie</w:t>
            </w:r>
            <w:r w:rsidR="006A71C9">
              <w:rPr>
                <w:noProof/>
                <w:webHidden/>
              </w:rPr>
              <w:tab/>
            </w:r>
            <w:r w:rsidR="006A71C9">
              <w:rPr>
                <w:noProof/>
                <w:webHidden/>
              </w:rPr>
              <w:fldChar w:fldCharType="begin"/>
            </w:r>
            <w:r w:rsidR="006A71C9">
              <w:rPr>
                <w:noProof/>
                <w:webHidden/>
              </w:rPr>
              <w:instrText xml:space="preserve"> PAGEREF _Toc102551915 \h </w:instrText>
            </w:r>
            <w:r w:rsidR="006A71C9">
              <w:rPr>
                <w:noProof/>
                <w:webHidden/>
              </w:rPr>
            </w:r>
            <w:r w:rsidR="006A71C9">
              <w:rPr>
                <w:noProof/>
                <w:webHidden/>
              </w:rPr>
              <w:fldChar w:fldCharType="separate"/>
            </w:r>
            <w:r w:rsidR="00D23007">
              <w:rPr>
                <w:noProof/>
                <w:webHidden/>
              </w:rPr>
              <w:t>27</w:t>
            </w:r>
            <w:r w:rsidR="006A71C9">
              <w:rPr>
                <w:noProof/>
                <w:webHidden/>
              </w:rPr>
              <w:fldChar w:fldCharType="end"/>
            </w:r>
          </w:hyperlink>
        </w:p>
        <w:p w14:paraId="640630D3" w14:textId="2779FFBC" w:rsidR="006A71C9" w:rsidRDefault="00123400">
          <w:pPr>
            <w:pStyle w:val="Obsah2"/>
            <w:tabs>
              <w:tab w:val="left" w:pos="880"/>
              <w:tab w:val="right" w:leader="dot" w:pos="9062"/>
            </w:tabs>
            <w:rPr>
              <w:rFonts w:eastAsiaTheme="minorEastAsia" w:cstheme="minorBidi"/>
              <w:noProof/>
              <w:szCs w:val="22"/>
              <w:lang w:eastAsia="sk-SK"/>
            </w:rPr>
          </w:pPr>
          <w:hyperlink w:anchor="_Toc102551916" w:history="1">
            <w:r w:rsidR="006A71C9" w:rsidRPr="00D27372">
              <w:rPr>
                <w:rStyle w:val="Hypertextovprepojenie"/>
                <w:rFonts w:eastAsiaTheme="majorEastAsia" w:cstheme="minorHAnsi"/>
                <w:noProof/>
                <w:spacing w:val="10"/>
              </w:rPr>
              <w:t>23.</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Komunikácia medzi verejným obstarávateľom a uchádzačmi alebo záujemcami</w:t>
            </w:r>
            <w:r w:rsidR="006A71C9">
              <w:rPr>
                <w:noProof/>
                <w:webHidden/>
              </w:rPr>
              <w:tab/>
            </w:r>
            <w:r w:rsidR="006A71C9">
              <w:rPr>
                <w:noProof/>
                <w:webHidden/>
              </w:rPr>
              <w:fldChar w:fldCharType="begin"/>
            </w:r>
            <w:r w:rsidR="006A71C9">
              <w:rPr>
                <w:noProof/>
                <w:webHidden/>
              </w:rPr>
              <w:instrText xml:space="preserve"> PAGEREF _Toc102551916 \h </w:instrText>
            </w:r>
            <w:r w:rsidR="006A71C9">
              <w:rPr>
                <w:noProof/>
                <w:webHidden/>
              </w:rPr>
            </w:r>
            <w:r w:rsidR="006A71C9">
              <w:rPr>
                <w:noProof/>
                <w:webHidden/>
              </w:rPr>
              <w:fldChar w:fldCharType="separate"/>
            </w:r>
            <w:r w:rsidR="00D23007">
              <w:rPr>
                <w:noProof/>
                <w:webHidden/>
              </w:rPr>
              <w:t>27</w:t>
            </w:r>
            <w:r w:rsidR="006A71C9">
              <w:rPr>
                <w:noProof/>
                <w:webHidden/>
              </w:rPr>
              <w:fldChar w:fldCharType="end"/>
            </w:r>
          </w:hyperlink>
        </w:p>
        <w:p w14:paraId="5C8C032A" w14:textId="6059BBDA" w:rsidR="006A71C9" w:rsidRDefault="00123400">
          <w:pPr>
            <w:pStyle w:val="Obsah2"/>
            <w:tabs>
              <w:tab w:val="left" w:pos="880"/>
              <w:tab w:val="right" w:leader="dot" w:pos="9062"/>
            </w:tabs>
            <w:rPr>
              <w:rFonts w:eastAsiaTheme="minorEastAsia" w:cstheme="minorBidi"/>
              <w:noProof/>
              <w:szCs w:val="22"/>
              <w:lang w:eastAsia="sk-SK"/>
            </w:rPr>
          </w:pPr>
          <w:hyperlink w:anchor="_Toc102551917" w:history="1">
            <w:r w:rsidR="006A71C9" w:rsidRPr="00D27372">
              <w:rPr>
                <w:rStyle w:val="Hypertextovprepojenie"/>
                <w:rFonts w:eastAsiaTheme="majorEastAsia" w:cstheme="minorHAnsi"/>
                <w:smallCaps/>
                <w:noProof/>
                <w:spacing w:val="10"/>
              </w:rPr>
              <w:t>24.</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Vysvetlenie  a doplnenie súťažných podkladov</w:t>
            </w:r>
            <w:r w:rsidR="006A71C9">
              <w:rPr>
                <w:noProof/>
                <w:webHidden/>
              </w:rPr>
              <w:tab/>
            </w:r>
            <w:r w:rsidR="006A71C9">
              <w:rPr>
                <w:noProof/>
                <w:webHidden/>
              </w:rPr>
              <w:fldChar w:fldCharType="begin"/>
            </w:r>
            <w:r w:rsidR="006A71C9">
              <w:rPr>
                <w:noProof/>
                <w:webHidden/>
              </w:rPr>
              <w:instrText xml:space="preserve"> PAGEREF _Toc102551917 \h </w:instrText>
            </w:r>
            <w:r w:rsidR="006A71C9">
              <w:rPr>
                <w:noProof/>
                <w:webHidden/>
              </w:rPr>
            </w:r>
            <w:r w:rsidR="006A71C9">
              <w:rPr>
                <w:noProof/>
                <w:webHidden/>
              </w:rPr>
              <w:fldChar w:fldCharType="separate"/>
            </w:r>
            <w:r w:rsidR="00D23007">
              <w:rPr>
                <w:noProof/>
                <w:webHidden/>
              </w:rPr>
              <w:t>30</w:t>
            </w:r>
            <w:r w:rsidR="006A71C9">
              <w:rPr>
                <w:noProof/>
                <w:webHidden/>
              </w:rPr>
              <w:fldChar w:fldCharType="end"/>
            </w:r>
          </w:hyperlink>
        </w:p>
        <w:p w14:paraId="02624D69" w14:textId="28E93726" w:rsidR="006A71C9" w:rsidRDefault="00123400">
          <w:pPr>
            <w:pStyle w:val="Obsah2"/>
            <w:tabs>
              <w:tab w:val="left" w:pos="880"/>
              <w:tab w:val="right" w:leader="dot" w:pos="9062"/>
            </w:tabs>
            <w:rPr>
              <w:rFonts w:eastAsiaTheme="minorEastAsia" w:cstheme="minorBidi"/>
              <w:noProof/>
              <w:szCs w:val="22"/>
              <w:lang w:eastAsia="sk-SK"/>
            </w:rPr>
          </w:pPr>
          <w:hyperlink w:anchor="_Toc102551918" w:history="1">
            <w:r w:rsidR="006A71C9" w:rsidRPr="00D27372">
              <w:rPr>
                <w:rStyle w:val="Hypertextovprepojenie"/>
                <w:rFonts w:eastAsiaTheme="majorEastAsia" w:cstheme="minorHAnsi"/>
                <w:noProof/>
                <w:spacing w:val="10"/>
              </w:rPr>
              <w:t>25.</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Otváranie ponúk</w:t>
            </w:r>
            <w:r w:rsidR="006A71C9">
              <w:rPr>
                <w:noProof/>
                <w:webHidden/>
              </w:rPr>
              <w:tab/>
            </w:r>
            <w:r w:rsidR="006A71C9">
              <w:rPr>
                <w:noProof/>
                <w:webHidden/>
              </w:rPr>
              <w:fldChar w:fldCharType="begin"/>
            </w:r>
            <w:r w:rsidR="006A71C9">
              <w:rPr>
                <w:noProof/>
                <w:webHidden/>
              </w:rPr>
              <w:instrText xml:space="preserve"> PAGEREF _Toc102551918 \h </w:instrText>
            </w:r>
            <w:r w:rsidR="006A71C9">
              <w:rPr>
                <w:noProof/>
                <w:webHidden/>
              </w:rPr>
            </w:r>
            <w:r w:rsidR="006A71C9">
              <w:rPr>
                <w:noProof/>
                <w:webHidden/>
              </w:rPr>
              <w:fldChar w:fldCharType="separate"/>
            </w:r>
            <w:r w:rsidR="00D23007">
              <w:rPr>
                <w:noProof/>
                <w:webHidden/>
              </w:rPr>
              <w:t>31</w:t>
            </w:r>
            <w:r w:rsidR="006A71C9">
              <w:rPr>
                <w:noProof/>
                <w:webHidden/>
              </w:rPr>
              <w:fldChar w:fldCharType="end"/>
            </w:r>
          </w:hyperlink>
        </w:p>
        <w:p w14:paraId="10405EE2" w14:textId="02C8ECD5" w:rsidR="006A71C9" w:rsidRDefault="00123400">
          <w:pPr>
            <w:pStyle w:val="Obsah2"/>
            <w:tabs>
              <w:tab w:val="left" w:pos="880"/>
              <w:tab w:val="right" w:leader="dot" w:pos="9062"/>
            </w:tabs>
            <w:rPr>
              <w:rFonts w:eastAsiaTheme="minorEastAsia" w:cstheme="minorBidi"/>
              <w:noProof/>
              <w:szCs w:val="22"/>
              <w:lang w:eastAsia="sk-SK"/>
            </w:rPr>
          </w:pPr>
          <w:hyperlink w:anchor="_Toc102551919" w:history="1">
            <w:r w:rsidR="006A71C9" w:rsidRPr="00D27372">
              <w:rPr>
                <w:rStyle w:val="Hypertextovprepojenie"/>
                <w:rFonts w:eastAsiaTheme="majorEastAsia" w:cstheme="minorHAnsi"/>
                <w:noProof/>
                <w:spacing w:val="10"/>
              </w:rPr>
              <w:t>26.</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Vyhodnocovanie ponúk z hľadiska kritérií</w:t>
            </w:r>
            <w:r w:rsidR="006A71C9">
              <w:rPr>
                <w:noProof/>
                <w:webHidden/>
              </w:rPr>
              <w:tab/>
            </w:r>
            <w:r w:rsidR="006A71C9">
              <w:rPr>
                <w:noProof/>
                <w:webHidden/>
              </w:rPr>
              <w:fldChar w:fldCharType="begin"/>
            </w:r>
            <w:r w:rsidR="006A71C9">
              <w:rPr>
                <w:noProof/>
                <w:webHidden/>
              </w:rPr>
              <w:instrText xml:space="preserve"> PAGEREF _Toc102551919 \h </w:instrText>
            </w:r>
            <w:r w:rsidR="006A71C9">
              <w:rPr>
                <w:noProof/>
                <w:webHidden/>
              </w:rPr>
            </w:r>
            <w:r w:rsidR="006A71C9">
              <w:rPr>
                <w:noProof/>
                <w:webHidden/>
              </w:rPr>
              <w:fldChar w:fldCharType="separate"/>
            </w:r>
            <w:r w:rsidR="00D23007">
              <w:rPr>
                <w:noProof/>
                <w:webHidden/>
              </w:rPr>
              <w:t>32</w:t>
            </w:r>
            <w:r w:rsidR="006A71C9">
              <w:rPr>
                <w:noProof/>
                <w:webHidden/>
              </w:rPr>
              <w:fldChar w:fldCharType="end"/>
            </w:r>
          </w:hyperlink>
        </w:p>
        <w:p w14:paraId="1084BE40" w14:textId="311CB488" w:rsidR="006A71C9" w:rsidRDefault="00123400">
          <w:pPr>
            <w:pStyle w:val="Obsah2"/>
            <w:tabs>
              <w:tab w:val="left" w:pos="880"/>
              <w:tab w:val="right" w:leader="dot" w:pos="9062"/>
            </w:tabs>
            <w:rPr>
              <w:rFonts w:eastAsiaTheme="minorEastAsia" w:cstheme="minorBidi"/>
              <w:noProof/>
              <w:szCs w:val="22"/>
              <w:lang w:eastAsia="sk-SK"/>
            </w:rPr>
          </w:pPr>
          <w:hyperlink w:anchor="_Toc102551920" w:history="1">
            <w:r w:rsidR="006A71C9" w:rsidRPr="00D27372">
              <w:rPr>
                <w:rStyle w:val="Hypertextovprepojenie"/>
                <w:rFonts w:eastAsiaTheme="majorEastAsia" w:cstheme="minorHAnsi"/>
                <w:noProof/>
                <w:spacing w:val="10"/>
              </w:rPr>
              <w:t>27.</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Vysvetľovanie ponúk, odôvodnenie mimoriadne nízkej ponuky</w:t>
            </w:r>
            <w:r w:rsidR="006A71C9">
              <w:rPr>
                <w:noProof/>
                <w:webHidden/>
              </w:rPr>
              <w:tab/>
            </w:r>
            <w:r w:rsidR="006A71C9">
              <w:rPr>
                <w:noProof/>
                <w:webHidden/>
              </w:rPr>
              <w:fldChar w:fldCharType="begin"/>
            </w:r>
            <w:r w:rsidR="006A71C9">
              <w:rPr>
                <w:noProof/>
                <w:webHidden/>
              </w:rPr>
              <w:instrText xml:space="preserve"> PAGEREF _Toc102551920 \h </w:instrText>
            </w:r>
            <w:r w:rsidR="006A71C9">
              <w:rPr>
                <w:noProof/>
                <w:webHidden/>
              </w:rPr>
            </w:r>
            <w:r w:rsidR="006A71C9">
              <w:rPr>
                <w:noProof/>
                <w:webHidden/>
              </w:rPr>
              <w:fldChar w:fldCharType="separate"/>
            </w:r>
            <w:r w:rsidR="00D23007">
              <w:rPr>
                <w:noProof/>
                <w:webHidden/>
              </w:rPr>
              <w:t>33</w:t>
            </w:r>
            <w:r w:rsidR="006A71C9">
              <w:rPr>
                <w:noProof/>
                <w:webHidden/>
              </w:rPr>
              <w:fldChar w:fldCharType="end"/>
            </w:r>
          </w:hyperlink>
        </w:p>
        <w:p w14:paraId="4F8365EE" w14:textId="6EF6A0F9" w:rsidR="006A71C9" w:rsidRDefault="00123400">
          <w:pPr>
            <w:pStyle w:val="Obsah2"/>
            <w:tabs>
              <w:tab w:val="left" w:pos="880"/>
              <w:tab w:val="right" w:leader="dot" w:pos="9062"/>
            </w:tabs>
            <w:rPr>
              <w:rFonts w:eastAsiaTheme="minorEastAsia" w:cstheme="minorBidi"/>
              <w:noProof/>
              <w:szCs w:val="22"/>
              <w:lang w:eastAsia="sk-SK"/>
            </w:rPr>
          </w:pPr>
          <w:hyperlink w:anchor="_Toc102551921" w:history="1">
            <w:r w:rsidR="006A71C9" w:rsidRPr="00D27372">
              <w:rPr>
                <w:rStyle w:val="Hypertextovprepojenie"/>
                <w:rFonts w:eastAsiaTheme="majorEastAsia" w:cstheme="minorHAnsi"/>
                <w:noProof/>
                <w:spacing w:val="10"/>
              </w:rPr>
              <w:t>28.</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Vylúčenie ponuky</w:t>
            </w:r>
            <w:r w:rsidR="006A71C9">
              <w:rPr>
                <w:noProof/>
                <w:webHidden/>
              </w:rPr>
              <w:tab/>
            </w:r>
            <w:r w:rsidR="006A71C9">
              <w:rPr>
                <w:noProof/>
                <w:webHidden/>
              </w:rPr>
              <w:fldChar w:fldCharType="begin"/>
            </w:r>
            <w:r w:rsidR="006A71C9">
              <w:rPr>
                <w:noProof/>
                <w:webHidden/>
              </w:rPr>
              <w:instrText xml:space="preserve"> PAGEREF _Toc102551921 \h </w:instrText>
            </w:r>
            <w:r w:rsidR="006A71C9">
              <w:rPr>
                <w:noProof/>
                <w:webHidden/>
              </w:rPr>
            </w:r>
            <w:r w:rsidR="006A71C9">
              <w:rPr>
                <w:noProof/>
                <w:webHidden/>
              </w:rPr>
              <w:fldChar w:fldCharType="separate"/>
            </w:r>
            <w:r w:rsidR="00D23007">
              <w:rPr>
                <w:noProof/>
                <w:webHidden/>
              </w:rPr>
              <w:t>34</w:t>
            </w:r>
            <w:r w:rsidR="006A71C9">
              <w:rPr>
                <w:noProof/>
                <w:webHidden/>
              </w:rPr>
              <w:fldChar w:fldCharType="end"/>
            </w:r>
          </w:hyperlink>
        </w:p>
        <w:p w14:paraId="7EEA3CA4" w14:textId="06B224EC" w:rsidR="006A71C9" w:rsidRDefault="00123400">
          <w:pPr>
            <w:pStyle w:val="Obsah2"/>
            <w:tabs>
              <w:tab w:val="left" w:pos="880"/>
              <w:tab w:val="right" w:leader="dot" w:pos="9062"/>
            </w:tabs>
            <w:rPr>
              <w:rFonts w:eastAsiaTheme="minorEastAsia" w:cstheme="minorBidi"/>
              <w:noProof/>
              <w:szCs w:val="22"/>
              <w:lang w:eastAsia="sk-SK"/>
            </w:rPr>
          </w:pPr>
          <w:hyperlink w:anchor="_Toc102551922" w:history="1">
            <w:r w:rsidR="006A71C9" w:rsidRPr="00D27372">
              <w:rPr>
                <w:rStyle w:val="Hypertextovprepojenie"/>
                <w:rFonts w:eastAsiaTheme="majorEastAsia" w:cstheme="minorHAnsi"/>
                <w:noProof/>
                <w:spacing w:val="10"/>
              </w:rPr>
              <w:t>29.</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Vyhodnotenie splnenia podmienok účasti uchádzačov</w:t>
            </w:r>
            <w:r w:rsidR="006A71C9">
              <w:rPr>
                <w:noProof/>
                <w:webHidden/>
              </w:rPr>
              <w:tab/>
            </w:r>
            <w:r w:rsidR="006A71C9">
              <w:rPr>
                <w:noProof/>
                <w:webHidden/>
              </w:rPr>
              <w:fldChar w:fldCharType="begin"/>
            </w:r>
            <w:r w:rsidR="006A71C9">
              <w:rPr>
                <w:noProof/>
                <w:webHidden/>
              </w:rPr>
              <w:instrText xml:space="preserve"> PAGEREF _Toc102551922 \h </w:instrText>
            </w:r>
            <w:r w:rsidR="006A71C9">
              <w:rPr>
                <w:noProof/>
                <w:webHidden/>
              </w:rPr>
            </w:r>
            <w:r w:rsidR="006A71C9">
              <w:rPr>
                <w:noProof/>
                <w:webHidden/>
              </w:rPr>
              <w:fldChar w:fldCharType="separate"/>
            </w:r>
            <w:r w:rsidR="00D23007">
              <w:rPr>
                <w:noProof/>
                <w:webHidden/>
              </w:rPr>
              <w:t>34</w:t>
            </w:r>
            <w:r w:rsidR="006A71C9">
              <w:rPr>
                <w:noProof/>
                <w:webHidden/>
              </w:rPr>
              <w:fldChar w:fldCharType="end"/>
            </w:r>
          </w:hyperlink>
        </w:p>
        <w:p w14:paraId="7B254FF8" w14:textId="4218A80E" w:rsidR="006A71C9" w:rsidRDefault="00123400">
          <w:pPr>
            <w:pStyle w:val="Obsah2"/>
            <w:tabs>
              <w:tab w:val="left" w:pos="880"/>
              <w:tab w:val="right" w:leader="dot" w:pos="9062"/>
            </w:tabs>
            <w:rPr>
              <w:rFonts w:eastAsiaTheme="minorEastAsia" w:cstheme="minorBidi"/>
              <w:noProof/>
              <w:szCs w:val="22"/>
              <w:lang w:eastAsia="sk-SK"/>
            </w:rPr>
          </w:pPr>
          <w:hyperlink w:anchor="_Toc102551923" w:history="1">
            <w:r w:rsidR="006A71C9" w:rsidRPr="00D27372">
              <w:rPr>
                <w:rStyle w:val="Hypertextovprepojenie"/>
                <w:rFonts w:eastAsiaTheme="majorEastAsia" w:cstheme="minorHAnsi"/>
                <w:noProof/>
                <w:spacing w:val="10"/>
              </w:rPr>
              <w:t>30.</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Vysvetľovanie dokladov na preukázanie splnenia podmienok účasti</w:t>
            </w:r>
            <w:r w:rsidR="006A71C9">
              <w:rPr>
                <w:noProof/>
                <w:webHidden/>
              </w:rPr>
              <w:tab/>
            </w:r>
            <w:r w:rsidR="006A71C9">
              <w:rPr>
                <w:noProof/>
                <w:webHidden/>
              </w:rPr>
              <w:fldChar w:fldCharType="begin"/>
            </w:r>
            <w:r w:rsidR="006A71C9">
              <w:rPr>
                <w:noProof/>
                <w:webHidden/>
              </w:rPr>
              <w:instrText xml:space="preserve"> PAGEREF _Toc102551923 \h </w:instrText>
            </w:r>
            <w:r w:rsidR="006A71C9">
              <w:rPr>
                <w:noProof/>
                <w:webHidden/>
              </w:rPr>
            </w:r>
            <w:r w:rsidR="006A71C9">
              <w:rPr>
                <w:noProof/>
                <w:webHidden/>
              </w:rPr>
              <w:fldChar w:fldCharType="separate"/>
            </w:r>
            <w:r w:rsidR="00D23007">
              <w:rPr>
                <w:noProof/>
                <w:webHidden/>
              </w:rPr>
              <w:t>35</w:t>
            </w:r>
            <w:r w:rsidR="006A71C9">
              <w:rPr>
                <w:noProof/>
                <w:webHidden/>
              </w:rPr>
              <w:fldChar w:fldCharType="end"/>
            </w:r>
          </w:hyperlink>
        </w:p>
        <w:p w14:paraId="6179C89D" w14:textId="1808321E" w:rsidR="006A71C9" w:rsidRDefault="00123400">
          <w:pPr>
            <w:pStyle w:val="Obsah2"/>
            <w:tabs>
              <w:tab w:val="left" w:pos="880"/>
              <w:tab w:val="right" w:leader="dot" w:pos="9062"/>
            </w:tabs>
            <w:rPr>
              <w:rFonts w:eastAsiaTheme="minorEastAsia" w:cstheme="minorBidi"/>
              <w:noProof/>
              <w:szCs w:val="22"/>
              <w:lang w:eastAsia="sk-SK"/>
            </w:rPr>
          </w:pPr>
          <w:hyperlink w:anchor="_Toc102551924" w:history="1">
            <w:r w:rsidR="006A71C9" w:rsidRPr="00D27372">
              <w:rPr>
                <w:rStyle w:val="Hypertextovprepojenie"/>
                <w:rFonts w:eastAsiaTheme="majorEastAsia" w:cstheme="minorHAnsi"/>
                <w:noProof/>
                <w:spacing w:val="10"/>
              </w:rPr>
              <w:t>31.</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Vyhodnotenie ponúk z hľadiska požiadaviek na predmet zákazky</w:t>
            </w:r>
            <w:r w:rsidR="006A71C9">
              <w:rPr>
                <w:noProof/>
                <w:webHidden/>
              </w:rPr>
              <w:tab/>
            </w:r>
            <w:r w:rsidR="006A71C9">
              <w:rPr>
                <w:noProof/>
                <w:webHidden/>
              </w:rPr>
              <w:fldChar w:fldCharType="begin"/>
            </w:r>
            <w:r w:rsidR="006A71C9">
              <w:rPr>
                <w:noProof/>
                <w:webHidden/>
              </w:rPr>
              <w:instrText xml:space="preserve"> PAGEREF _Toc102551924 \h </w:instrText>
            </w:r>
            <w:r w:rsidR="006A71C9">
              <w:rPr>
                <w:noProof/>
                <w:webHidden/>
              </w:rPr>
            </w:r>
            <w:r w:rsidR="006A71C9">
              <w:rPr>
                <w:noProof/>
                <w:webHidden/>
              </w:rPr>
              <w:fldChar w:fldCharType="separate"/>
            </w:r>
            <w:r w:rsidR="00D23007">
              <w:rPr>
                <w:noProof/>
                <w:webHidden/>
              </w:rPr>
              <w:t>36</w:t>
            </w:r>
            <w:r w:rsidR="006A71C9">
              <w:rPr>
                <w:noProof/>
                <w:webHidden/>
              </w:rPr>
              <w:fldChar w:fldCharType="end"/>
            </w:r>
          </w:hyperlink>
        </w:p>
        <w:p w14:paraId="1812220E" w14:textId="3A783A02" w:rsidR="006A71C9" w:rsidRDefault="00123400">
          <w:pPr>
            <w:pStyle w:val="Obsah2"/>
            <w:tabs>
              <w:tab w:val="left" w:pos="880"/>
              <w:tab w:val="right" w:leader="dot" w:pos="9062"/>
            </w:tabs>
            <w:rPr>
              <w:rFonts w:eastAsiaTheme="minorEastAsia" w:cstheme="minorBidi"/>
              <w:noProof/>
              <w:szCs w:val="22"/>
              <w:lang w:eastAsia="sk-SK"/>
            </w:rPr>
          </w:pPr>
          <w:hyperlink w:anchor="_Toc102551925" w:history="1">
            <w:r w:rsidR="006A71C9" w:rsidRPr="00D27372">
              <w:rPr>
                <w:rStyle w:val="Hypertextovprepojenie"/>
                <w:rFonts w:eastAsiaTheme="majorEastAsia" w:cstheme="minorHAnsi"/>
                <w:noProof/>
                <w:spacing w:val="10"/>
              </w:rPr>
              <w:t>32.</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Vylúčenie uchádzača</w:t>
            </w:r>
            <w:r w:rsidR="006A71C9">
              <w:rPr>
                <w:noProof/>
                <w:webHidden/>
              </w:rPr>
              <w:tab/>
            </w:r>
            <w:r w:rsidR="006A71C9">
              <w:rPr>
                <w:noProof/>
                <w:webHidden/>
              </w:rPr>
              <w:fldChar w:fldCharType="begin"/>
            </w:r>
            <w:r w:rsidR="006A71C9">
              <w:rPr>
                <w:noProof/>
                <w:webHidden/>
              </w:rPr>
              <w:instrText xml:space="preserve"> PAGEREF _Toc102551925 \h </w:instrText>
            </w:r>
            <w:r w:rsidR="006A71C9">
              <w:rPr>
                <w:noProof/>
                <w:webHidden/>
              </w:rPr>
            </w:r>
            <w:r w:rsidR="006A71C9">
              <w:rPr>
                <w:noProof/>
                <w:webHidden/>
              </w:rPr>
              <w:fldChar w:fldCharType="separate"/>
            </w:r>
            <w:r w:rsidR="00D23007">
              <w:rPr>
                <w:noProof/>
                <w:webHidden/>
              </w:rPr>
              <w:t>37</w:t>
            </w:r>
            <w:r w:rsidR="006A71C9">
              <w:rPr>
                <w:noProof/>
                <w:webHidden/>
              </w:rPr>
              <w:fldChar w:fldCharType="end"/>
            </w:r>
          </w:hyperlink>
        </w:p>
        <w:p w14:paraId="0AB11F99" w14:textId="53A265E6" w:rsidR="006A71C9" w:rsidRDefault="00123400">
          <w:pPr>
            <w:pStyle w:val="Obsah2"/>
            <w:tabs>
              <w:tab w:val="left" w:pos="880"/>
              <w:tab w:val="right" w:leader="dot" w:pos="9062"/>
            </w:tabs>
            <w:rPr>
              <w:rFonts w:eastAsiaTheme="minorEastAsia" w:cstheme="minorBidi"/>
              <w:noProof/>
              <w:szCs w:val="22"/>
              <w:lang w:eastAsia="sk-SK"/>
            </w:rPr>
          </w:pPr>
          <w:hyperlink w:anchor="_Toc102551926" w:history="1">
            <w:r w:rsidR="006A71C9" w:rsidRPr="00D27372">
              <w:rPr>
                <w:rStyle w:val="Hypertextovprepojenie"/>
                <w:rFonts w:eastAsiaTheme="majorEastAsia" w:cstheme="minorHAnsi"/>
                <w:noProof/>
                <w:spacing w:val="10"/>
              </w:rPr>
              <w:t>33.</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Informácia o výsledku vyhodnotenia ponúk</w:t>
            </w:r>
            <w:r w:rsidR="006A71C9">
              <w:rPr>
                <w:noProof/>
                <w:webHidden/>
              </w:rPr>
              <w:tab/>
            </w:r>
            <w:r w:rsidR="006A71C9">
              <w:rPr>
                <w:noProof/>
                <w:webHidden/>
              </w:rPr>
              <w:fldChar w:fldCharType="begin"/>
            </w:r>
            <w:r w:rsidR="006A71C9">
              <w:rPr>
                <w:noProof/>
                <w:webHidden/>
              </w:rPr>
              <w:instrText xml:space="preserve"> PAGEREF _Toc102551926 \h </w:instrText>
            </w:r>
            <w:r w:rsidR="006A71C9">
              <w:rPr>
                <w:noProof/>
                <w:webHidden/>
              </w:rPr>
            </w:r>
            <w:r w:rsidR="006A71C9">
              <w:rPr>
                <w:noProof/>
                <w:webHidden/>
              </w:rPr>
              <w:fldChar w:fldCharType="separate"/>
            </w:r>
            <w:r w:rsidR="00D23007">
              <w:rPr>
                <w:noProof/>
                <w:webHidden/>
              </w:rPr>
              <w:t>37</w:t>
            </w:r>
            <w:r w:rsidR="006A71C9">
              <w:rPr>
                <w:noProof/>
                <w:webHidden/>
              </w:rPr>
              <w:fldChar w:fldCharType="end"/>
            </w:r>
          </w:hyperlink>
        </w:p>
        <w:p w14:paraId="4815E003" w14:textId="6CFCDBFF" w:rsidR="006A71C9" w:rsidRDefault="00123400">
          <w:pPr>
            <w:pStyle w:val="Obsah1"/>
            <w:tabs>
              <w:tab w:val="right" w:leader="dot" w:pos="9062"/>
            </w:tabs>
            <w:rPr>
              <w:rFonts w:eastAsiaTheme="minorEastAsia" w:cstheme="minorBidi"/>
              <w:noProof/>
              <w:szCs w:val="22"/>
              <w:lang w:eastAsia="sk-SK"/>
            </w:rPr>
          </w:pPr>
          <w:hyperlink w:anchor="_Toc102551927" w:history="1">
            <w:r w:rsidR="006A71C9" w:rsidRPr="00D27372">
              <w:rPr>
                <w:rStyle w:val="Hypertextovprepojenie"/>
                <w:rFonts w:eastAsiaTheme="majorEastAsia" w:cstheme="minorHAnsi"/>
                <w:bCs/>
                <w:noProof/>
                <w:spacing w:val="10"/>
                <w:lang w:eastAsia="en-US"/>
              </w:rPr>
              <w:t>Časť V. Uzavretie zmluvného vzťahu</w:t>
            </w:r>
            <w:r w:rsidR="006A71C9">
              <w:rPr>
                <w:noProof/>
                <w:webHidden/>
              </w:rPr>
              <w:tab/>
            </w:r>
            <w:r w:rsidR="006A71C9">
              <w:rPr>
                <w:noProof/>
                <w:webHidden/>
              </w:rPr>
              <w:fldChar w:fldCharType="begin"/>
            </w:r>
            <w:r w:rsidR="006A71C9">
              <w:rPr>
                <w:noProof/>
                <w:webHidden/>
              </w:rPr>
              <w:instrText xml:space="preserve"> PAGEREF _Toc102551927 \h </w:instrText>
            </w:r>
            <w:r w:rsidR="006A71C9">
              <w:rPr>
                <w:noProof/>
                <w:webHidden/>
              </w:rPr>
            </w:r>
            <w:r w:rsidR="006A71C9">
              <w:rPr>
                <w:noProof/>
                <w:webHidden/>
              </w:rPr>
              <w:fldChar w:fldCharType="separate"/>
            </w:r>
            <w:r w:rsidR="00D23007">
              <w:rPr>
                <w:noProof/>
                <w:webHidden/>
              </w:rPr>
              <w:t>37</w:t>
            </w:r>
            <w:r w:rsidR="006A71C9">
              <w:rPr>
                <w:noProof/>
                <w:webHidden/>
              </w:rPr>
              <w:fldChar w:fldCharType="end"/>
            </w:r>
          </w:hyperlink>
        </w:p>
        <w:p w14:paraId="0A3FAC1C" w14:textId="3A7BAC71" w:rsidR="006A71C9" w:rsidRDefault="00123400">
          <w:pPr>
            <w:pStyle w:val="Obsah2"/>
            <w:tabs>
              <w:tab w:val="left" w:pos="880"/>
              <w:tab w:val="right" w:leader="dot" w:pos="9062"/>
            </w:tabs>
            <w:rPr>
              <w:rFonts w:eastAsiaTheme="minorEastAsia" w:cstheme="minorBidi"/>
              <w:noProof/>
              <w:szCs w:val="22"/>
              <w:lang w:eastAsia="sk-SK"/>
            </w:rPr>
          </w:pPr>
          <w:hyperlink w:anchor="_Toc102551928" w:history="1">
            <w:r w:rsidR="006A71C9" w:rsidRPr="00D27372">
              <w:rPr>
                <w:rStyle w:val="Hypertextovprepojenie"/>
                <w:rFonts w:eastAsiaTheme="majorEastAsia" w:cstheme="minorHAnsi"/>
                <w:noProof/>
                <w:spacing w:val="10"/>
              </w:rPr>
              <w:t>34.</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Uzavretie zmluvného vzťahu (ďalej tiež ako „Rámcová dohoda“)</w:t>
            </w:r>
            <w:r w:rsidR="006A71C9">
              <w:rPr>
                <w:noProof/>
                <w:webHidden/>
              </w:rPr>
              <w:tab/>
            </w:r>
            <w:r w:rsidR="006A71C9">
              <w:rPr>
                <w:noProof/>
                <w:webHidden/>
              </w:rPr>
              <w:fldChar w:fldCharType="begin"/>
            </w:r>
            <w:r w:rsidR="006A71C9">
              <w:rPr>
                <w:noProof/>
                <w:webHidden/>
              </w:rPr>
              <w:instrText xml:space="preserve"> PAGEREF _Toc102551928 \h </w:instrText>
            </w:r>
            <w:r w:rsidR="006A71C9">
              <w:rPr>
                <w:noProof/>
                <w:webHidden/>
              </w:rPr>
            </w:r>
            <w:r w:rsidR="006A71C9">
              <w:rPr>
                <w:noProof/>
                <w:webHidden/>
              </w:rPr>
              <w:fldChar w:fldCharType="separate"/>
            </w:r>
            <w:r w:rsidR="00D23007">
              <w:rPr>
                <w:noProof/>
                <w:webHidden/>
              </w:rPr>
              <w:t>37</w:t>
            </w:r>
            <w:r w:rsidR="006A71C9">
              <w:rPr>
                <w:noProof/>
                <w:webHidden/>
              </w:rPr>
              <w:fldChar w:fldCharType="end"/>
            </w:r>
          </w:hyperlink>
        </w:p>
        <w:p w14:paraId="47BA598E" w14:textId="6C81DF1D" w:rsidR="006A71C9" w:rsidRDefault="00123400">
          <w:pPr>
            <w:pStyle w:val="Obsah1"/>
            <w:tabs>
              <w:tab w:val="right" w:leader="dot" w:pos="9062"/>
            </w:tabs>
            <w:rPr>
              <w:rFonts w:eastAsiaTheme="minorEastAsia" w:cstheme="minorBidi"/>
              <w:noProof/>
              <w:szCs w:val="22"/>
              <w:lang w:eastAsia="sk-SK"/>
            </w:rPr>
          </w:pPr>
          <w:hyperlink w:anchor="_Toc102551929" w:history="1">
            <w:r w:rsidR="006A71C9" w:rsidRPr="00D27372">
              <w:rPr>
                <w:rStyle w:val="Hypertextovprepojenie"/>
                <w:rFonts w:eastAsiaTheme="majorEastAsia" w:cstheme="minorHAnsi"/>
                <w:bCs/>
                <w:noProof/>
                <w:spacing w:val="10"/>
                <w:lang w:eastAsia="en-US"/>
              </w:rPr>
              <w:t>Časť VI. Zrušenie použitého postupu zadávania zákazky</w:t>
            </w:r>
            <w:r w:rsidR="006A71C9">
              <w:rPr>
                <w:noProof/>
                <w:webHidden/>
              </w:rPr>
              <w:tab/>
            </w:r>
            <w:r w:rsidR="006A71C9">
              <w:rPr>
                <w:noProof/>
                <w:webHidden/>
              </w:rPr>
              <w:fldChar w:fldCharType="begin"/>
            </w:r>
            <w:r w:rsidR="006A71C9">
              <w:rPr>
                <w:noProof/>
                <w:webHidden/>
              </w:rPr>
              <w:instrText xml:space="preserve"> PAGEREF _Toc102551929 \h </w:instrText>
            </w:r>
            <w:r w:rsidR="006A71C9">
              <w:rPr>
                <w:noProof/>
                <w:webHidden/>
              </w:rPr>
            </w:r>
            <w:r w:rsidR="006A71C9">
              <w:rPr>
                <w:noProof/>
                <w:webHidden/>
              </w:rPr>
              <w:fldChar w:fldCharType="separate"/>
            </w:r>
            <w:r w:rsidR="00D23007">
              <w:rPr>
                <w:noProof/>
                <w:webHidden/>
              </w:rPr>
              <w:t>41</w:t>
            </w:r>
            <w:r w:rsidR="006A71C9">
              <w:rPr>
                <w:noProof/>
                <w:webHidden/>
              </w:rPr>
              <w:fldChar w:fldCharType="end"/>
            </w:r>
          </w:hyperlink>
        </w:p>
        <w:p w14:paraId="530A7CF1" w14:textId="731C4D23" w:rsidR="006A71C9" w:rsidRDefault="00123400">
          <w:pPr>
            <w:pStyle w:val="Obsah2"/>
            <w:tabs>
              <w:tab w:val="left" w:pos="880"/>
              <w:tab w:val="right" w:leader="dot" w:pos="9062"/>
            </w:tabs>
            <w:rPr>
              <w:rFonts w:eastAsiaTheme="minorEastAsia" w:cstheme="minorBidi"/>
              <w:noProof/>
              <w:szCs w:val="22"/>
              <w:lang w:eastAsia="sk-SK"/>
            </w:rPr>
          </w:pPr>
          <w:hyperlink w:anchor="_Toc102551930" w:history="1">
            <w:r w:rsidR="006A71C9" w:rsidRPr="00D27372">
              <w:rPr>
                <w:rStyle w:val="Hypertextovprepojenie"/>
                <w:rFonts w:eastAsiaTheme="majorEastAsia" w:cstheme="minorHAnsi"/>
                <w:noProof/>
                <w:spacing w:val="10"/>
              </w:rPr>
              <w:t>35.</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Zrušenie použitého postupu zadávania zákazky</w:t>
            </w:r>
            <w:r w:rsidR="006A71C9">
              <w:rPr>
                <w:noProof/>
                <w:webHidden/>
              </w:rPr>
              <w:tab/>
            </w:r>
            <w:r w:rsidR="006A71C9">
              <w:rPr>
                <w:noProof/>
                <w:webHidden/>
              </w:rPr>
              <w:fldChar w:fldCharType="begin"/>
            </w:r>
            <w:r w:rsidR="006A71C9">
              <w:rPr>
                <w:noProof/>
                <w:webHidden/>
              </w:rPr>
              <w:instrText xml:space="preserve"> PAGEREF _Toc102551930 \h </w:instrText>
            </w:r>
            <w:r w:rsidR="006A71C9">
              <w:rPr>
                <w:noProof/>
                <w:webHidden/>
              </w:rPr>
            </w:r>
            <w:r w:rsidR="006A71C9">
              <w:rPr>
                <w:noProof/>
                <w:webHidden/>
              </w:rPr>
              <w:fldChar w:fldCharType="separate"/>
            </w:r>
            <w:r w:rsidR="00D23007">
              <w:rPr>
                <w:noProof/>
                <w:webHidden/>
              </w:rPr>
              <w:t>41</w:t>
            </w:r>
            <w:r w:rsidR="006A71C9">
              <w:rPr>
                <w:noProof/>
                <w:webHidden/>
              </w:rPr>
              <w:fldChar w:fldCharType="end"/>
            </w:r>
          </w:hyperlink>
        </w:p>
        <w:p w14:paraId="54681A04" w14:textId="5F1EA3CE" w:rsidR="006A71C9" w:rsidRDefault="00123400">
          <w:pPr>
            <w:pStyle w:val="Obsah1"/>
            <w:tabs>
              <w:tab w:val="right" w:leader="dot" w:pos="9062"/>
            </w:tabs>
            <w:rPr>
              <w:rFonts w:eastAsiaTheme="minorEastAsia" w:cstheme="minorBidi"/>
              <w:noProof/>
              <w:szCs w:val="22"/>
              <w:lang w:eastAsia="sk-SK"/>
            </w:rPr>
          </w:pPr>
          <w:hyperlink w:anchor="_Toc102551931" w:history="1">
            <w:r w:rsidR="006A71C9" w:rsidRPr="00D27372">
              <w:rPr>
                <w:rStyle w:val="Hypertextovprepojenie"/>
                <w:rFonts w:eastAsiaTheme="majorEastAsia" w:cstheme="minorHAnsi"/>
                <w:bCs/>
                <w:noProof/>
                <w:spacing w:val="10"/>
                <w:lang w:eastAsia="en-US"/>
              </w:rPr>
              <w:t>Časť VII. Ďalšie informácie</w:t>
            </w:r>
            <w:r w:rsidR="006A71C9">
              <w:rPr>
                <w:noProof/>
                <w:webHidden/>
              </w:rPr>
              <w:tab/>
            </w:r>
            <w:r w:rsidR="006A71C9">
              <w:rPr>
                <w:noProof/>
                <w:webHidden/>
              </w:rPr>
              <w:fldChar w:fldCharType="begin"/>
            </w:r>
            <w:r w:rsidR="006A71C9">
              <w:rPr>
                <w:noProof/>
                <w:webHidden/>
              </w:rPr>
              <w:instrText xml:space="preserve"> PAGEREF _Toc102551931 \h </w:instrText>
            </w:r>
            <w:r w:rsidR="006A71C9">
              <w:rPr>
                <w:noProof/>
                <w:webHidden/>
              </w:rPr>
            </w:r>
            <w:r w:rsidR="006A71C9">
              <w:rPr>
                <w:noProof/>
                <w:webHidden/>
              </w:rPr>
              <w:fldChar w:fldCharType="separate"/>
            </w:r>
            <w:r w:rsidR="00D23007">
              <w:rPr>
                <w:noProof/>
                <w:webHidden/>
              </w:rPr>
              <w:t>41</w:t>
            </w:r>
            <w:r w:rsidR="006A71C9">
              <w:rPr>
                <w:noProof/>
                <w:webHidden/>
              </w:rPr>
              <w:fldChar w:fldCharType="end"/>
            </w:r>
          </w:hyperlink>
        </w:p>
        <w:p w14:paraId="38BAFDF2" w14:textId="61E8AF94" w:rsidR="006A71C9" w:rsidRDefault="00123400">
          <w:pPr>
            <w:pStyle w:val="Obsah2"/>
            <w:tabs>
              <w:tab w:val="left" w:pos="880"/>
              <w:tab w:val="right" w:leader="dot" w:pos="9062"/>
            </w:tabs>
            <w:rPr>
              <w:rFonts w:eastAsiaTheme="minorEastAsia" w:cstheme="minorBidi"/>
              <w:noProof/>
              <w:szCs w:val="22"/>
              <w:lang w:eastAsia="sk-SK"/>
            </w:rPr>
          </w:pPr>
          <w:hyperlink w:anchor="_Toc102551932" w:history="1">
            <w:r w:rsidR="006A71C9" w:rsidRPr="00D27372">
              <w:rPr>
                <w:rStyle w:val="Hypertextovprepojenie"/>
                <w:rFonts w:eastAsiaTheme="majorEastAsia" w:cstheme="minorHAnsi"/>
                <w:noProof/>
                <w:spacing w:val="10"/>
              </w:rPr>
              <w:t>36.</w:t>
            </w:r>
            <w:r w:rsidR="006A71C9">
              <w:rPr>
                <w:rFonts w:eastAsiaTheme="minorEastAsia" w:cstheme="minorBidi"/>
                <w:noProof/>
                <w:szCs w:val="22"/>
                <w:lang w:eastAsia="sk-SK"/>
              </w:rPr>
              <w:tab/>
            </w:r>
            <w:r w:rsidR="006A71C9" w:rsidRPr="00D27372">
              <w:rPr>
                <w:rStyle w:val="Hypertextovprepojenie"/>
                <w:rFonts w:eastAsiaTheme="majorEastAsia" w:cstheme="minorHAnsi"/>
                <w:noProof/>
                <w:spacing w:val="10"/>
              </w:rPr>
              <w:t>Dôvernosť verejného obstarávania, výkon kontroly a ochrana osobných údajov</w:t>
            </w:r>
            <w:r w:rsidR="006A71C9">
              <w:rPr>
                <w:noProof/>
                <w:webHidden/>
              </w:rPr>
              <w:tab/>
            </w:r>
            <w:r w:rsidR="006A71C9">
              <w:rPr>
                <w:noProof/>
                <w:webHidden/>
              </w:rPr>
              <w:fldChar w:fldCharType="begin"/>
            </w:r>
            <w:r w:rsidR="006A71C9">
              <w:rPr>
                <w:noProof/>
                <w:webHidden/>
              </w:rPr>
              <w:instrText xml:space="preserve"> PAGEREF _Toc102551932 \h </w:instrText>
            </w:r>
            <w:r w:rsidR="006A71C9">
              <w:rPr>
                <w:noProof/>
                <w:webHidden/>
              </w:rPr>
            </w:r>
            <w:r w:rsidR="006A71C9">
              <w:rPr>
                <w:noProof/>
                <w:webHidden/>
              </w:rPr>
              <w:fldChar w:fldCharType="separate"/>
            </w:r>
            <w:r w:rsidR="00D23007">
              <w:rPr>
                <w:noProof/>
                <w:webHidden/>
              </w:rPr>
              <w:t>41</w:t>
            </w:r>
            <w:r w:rsidR="006A71C9">
              <w:rPr>
                <w:noProof/>
                <w:webHidden/>
              </w:rPr>
              <w:fldChar w:fldCharType="end"/>
            </w:r>
          </w:hyperlink>
        </w:p>
        <w:p w14:paraId="78ACF55E" w14:textId="65F6C505" w:rsidR="006A71C9" w:rsidRDefault="00123400">
          <w:pPr>
            <w:pStyle w:val="Obsah1"/>
            <w:tabs>
              <w:tab w:val="right" w:leader="dot" w:pos="9062"/>
            </w:tabs>
            <w:rPr>
              <w:rFonts w:eastAsiaTheme="minorEastAsia" w:cstheme="minorBidi"/>
              <w:noProof/>
              <w:szCs w:val="22"/>
              <w:lang w:eastAsia="sk-SK"/>
            </w:rPr>
          </w:pPr>
          <w:hyperlink w:anchor="_Toc102551933" w:history="1">
            <w:r w:rsidR="006A71C9" w:rsidRPr="00D27372">
              <w:rPr>
                <w:rStyle w:val="Hypertextovprepojenie"/>
                <w:rFonts w:eastAsiaTheme="majorEastAsia" w:cstheme="minorHAnsi"/>
                <w:bCs/>
                <w:noProof/>
                <w:spacing w:val="10"/>
              </w:rPr>
              <w:t>ČASŤ A.2. KRITÉRIÁ NA VYHODNOTENIE PONÚK A PRAVIDLÁ ICH UPLATNENIA</w:t>
            </w:r>
            <w:r w:rsidR="006A71C9">
              <w:rPr>
                <w:noProof/>
                <w:webHidden/>
              </w:rPr>
              <w:tab/>
            </w:r>
            <w:r w:rsidR="006A71C9">
              <w:rPr>
                <w:noProof/>
                <w:webHidden/>
              </w:rPr>
              <w:fldChar w:fldCharType="begin"/>
            </w:r>
            <w:r w:rsidR="006A71C9">
              <w:rPr>
                <w:noProof/>
                <w:webHidden/>
              </w:rPr>
              <w:instrText xml:space="preserve"> PAGEREF _Toc102551933 \h </w:instrText>
            </w:r>
            <w:r w:rsidR="006A71C9">
              <w:rPr>
                <w:noProof/>
                <w:webHidden/>
              </w:rPr>
            </w:r>
            <w:r w:rsidR="006A71C9">
              <w:rPr>
                <w:noProof/>
                <w:webHidden/>
              </w:rPr>
              <w:fldChar w:fldCharType="separate"/>
            </w:r>
            <w:r w:rsidR="00D23007">
              <w:rPr>
                <w:noProof/>
                <w:webHidden/>
              </w:rPr>
              <w:t>44</w:t>
            </w:r>
            <w:r w:rsidR="006A71C9">
              <w:rPr>
                <w:noProof/>
                <w:webHidden/>
              </w:rPr>
              <w:fldChar w:fldCharType="end"/>
            </w:r>
          </w:hyperlink>
        </w:p>
        <w:p w14:paraId="1E4E09CB" w14:textId="2E76CFC3" w:rsidR="006A71C9" w:rsidRDefault="00123400">
          <w:pPr>
            <w:pStyle w:val="Obsah1"/>
            <w:tabs>
              <w:tab w:val="right" w:leader="dot" w:pos="9062"/>
            </w:tabs>
            <w:rPr>
              <w:rFonts w:eastAsiaTheme="minorEastAsia" w:cstheme="minorBidi"/>
              <w:noProof/>
              <w:szCs w:val="22"/>
              <w:lang w:eastAsia="sk-SK"/>
            </w:rPr>
          </w:pPr>
          <w:hyperlink w:anchor="_Toc102551934" w:history="1">
            <w:r w:rsidR="006A71C9" w:rsidRPr="00D27372">
              <w:rPr>
                <w:rStyle w:val="Hypertextovprepojenie"/>
                <w:rFonts w:eastAsiaTheme="majorEastAsia" w:cstheme="minorHAnsi"/>
                <w:bCs/>
                <w:noProof/>
                <w:spacing w:val="10"/>
                <w:lang w:eastAsia="en-US"/>
              </w:rPr>
              <w:t>ČASŤ B. PODMIENKY ÚČASTI UCHÁDZAČOV</w:t>
            </w:r>
            <w:r w:rsidR="006A71C9">
              <w:rPr>
                <w:noProof/>
                <w:webHidden/>
              </w:rPr>
              <w:tab/>
            </w:r>
            <w:r w:rsidR="006A71C9">
              <w:rPr>
                <w:noProof/>
                <w:webHidden/>
              </w:rPr>
              <w:fldChar w:fldCharType="begin"/>
            </w:r>
            <w:r w:rsidR="006A71C9">
              <w:rPr>
                <w:noProof/>
                <w:webHidden/>
              </w:rPr>
              <w:instrText xml:space="preserve"> PAGEREF _Toc102551934 \h </w:instrText>
            </w:r>
            <w:r w:rsidR="006A71C9">
              <w:rPr>
                <w:noProof/>
                <w:webHidden/>
              </w:rPr>
            </w:r>
            <w:r w:rsidR="006A71C9">
              <w:rPr>
                <w:noProof/>
                <w:webHidden/>
              </w:rPr>
              <w:fldChar w:fldCharType="separate"/>
            </w:r>
            <w:r w:rsidR="00D23007">
              <w:rPr>
                <w:noProof/>
                <w:webHidden/>
              </w:rPr>
              <w:t>48</w:t>
            </w:r>
            <w:r w:rsidR="006A71C9">
              <w:rPr>
                <w:noProof/>
                <w:webHidden/>
              </w:rPr>
              <w:fldChar w:fldCharType="end"/>
            </w:r>
          </w:hyperlink>
        </w:p>
        <w:p w14:paraId="32DA60ED" w14:textId="5ABB5B71" w:rsidR="006A71C9" w:rsidRDefault="00123400">
          <w:pPr>
            <w:pStyle w:val="Obsah1"/>
            <w:tabs>
              <w:tab w:val="right" w:leader="dot" w:pos="9062"/>
            </w:tabs>
            <w:rPr>
              <w:rFonts w:eastAsiaTheme="minorEastAsia" w:cstheme="minorBidi"/>
              <w:noProof/>
              <w:szCs w:val="22"/>
              <w:lang w:eastAsia="sk-SK"/>
            </w:rPr>
          </w:pPr>
          <w:hyperlink w:anchor="_Toc102551935" w:history="1">
            <w:r w:rsidR="006A71C9" w:rsidRPr="00D27372">
              <w:rPr>
                <w:rStyle w:val="Hypertextovprepojenie"/>
                <w:rFonts w:eastAsiaTheme="majorEastAsia" w:cstheme="minorHAnsi"/>
                <w:noProof/>
                <w:spacing w:val="10"/>
                <w:lang w:eastAsia="en-US"/>
              </w:rPr>
              <w:t>OSOBNÉ POSTAVENIE</w:t>
            </w:r>
            <w:r w:rsidR="006A71C9">
              <w:rPr>
                <w:noProof/>
                <w:webHidden/>
              </w:rPr>
              <w:tab/>
            </w:r>
            <w:r w:rsidR="006A71C9">
              <w:rPr>
                <w:noProof/>
                <w:webHidden/>
              </w:rPr>
              <w:fldChar w:fldCharType="begin"/>
            </w:r>
            <w:r w:rsidR="006A71C9">
              <w:rPr>
                <w:noProof/>
                <w:webHidden/>
              </w:rPr>
              <w:instrText xml:space="preserve"> PAGEREF _Toc102551935 \h </w:instrText>
            </w:r>
            <w:r w:rsidR="006A71C9">
              <w:rPr>
                <w:noProof/>
                <w:webHidden/>
              </w:rPr>
            </w:r>
            <w:r w:rsidR="006A71C9">
              <w:rPr>
                <w:noProof/>
                <w:webHidden/>
              </w:rPr>
              <w:fldChar w:fldCharType="separate"/>
            </w:r>
            <w:r w:rsidR="00D23007">
              <w:rPr>
                <w:noProof/>
                <w:webHidden/>
              </w:rPr>
              <w:t>48</w:t>
            </w:r>
            <w:r w:rsidR="006A71C9">
              <w:rPr>
                <w:noProof/>
                <w:webHidden/>
              </w:rPr>
              <w:fldChar w:fldCharType="end"/>
            </w:r>
          </w:hyperlink>
        </w:p>
        <w:p w14:paraId="7EC53611" w14:textId="58780F47" w:rsidR="006A71C9" w:rsidRDefault="00123400">
          <w:pPr>
            <w:pStyle w:val="Obsah1"/>
            <w:tabs>
              <w:tab w:val="right" w:leader="dot" w:pos="9062"/>
            </w:tabs>
            <w:rPr>
              <w:rFonts w:eastAsiaTheme="minorEastAsia" w:cstheme="minorBidi"/>
              <w:noProof/>
              <w:szCs w:val="22"/>
              <w:lang w:eastAsia="sk-SK"/>
            </w:rPr>
          </w:pPr>
          <w:hyperlink w:anchor="_Toc102551936" w:history="1">
            <w:r w:rsidR="006A71C9" w:rsidRPr="00D27372">
              <w:rPr>
                <w:rStyle w:val="Hypertextovprepojenie"/>
                <w:rFonts w:eastAsiaTheme="majorEastAsia" w:cstheme="minorHAnsi"/>
                <w:bCs/>
                <w:noProof/>
                <w:spacing w:val="10"/>
                <w:lang w:eastAsia="en-US"/>
              </w:rPr>
              <w:t>EKONOMICKÉ A FINANČNÉ POSTAVENIE</w:t>
            </w:r>
            <w:r w:rsidR="006A71C9">
              <w:rPr>
                <w:noProof/>
                <w:webHidden/>
              </w:rPr>
              <w:tab/>
            </w:r>
            <w:r w:rsidR="006A71C9">
              <w:rPr>
                <w:noProof/>
                <w:webHidden/>
              </w:rPr>
              <w:fldChar w:fldCharType="begin"/>
            </w:r>
            <w:r w:rsidR="006A71C9">
              <w:rPr>
                <w:noProof/>
                <w:webHidden/>
              </w:rPr>
              <w:instrText xml:space="preserve"> PAGEREF _Toc102551936 \h </w:instrText>
            </w:r>
            <w:r w:rsidR="006A71C9">
              <w:rPr>
                <w:noProof/>
                <w:webHidden/>
              </w:rPr>
            </w:r>
            <w:r w:rsidR="006A71C9">
              <w:rPr>
                <w:noProof/>
                <w:webHidden/>
              </w:rPr>
              <w:fldChar w:fldCharType="separate"/>
            </w:r>
            <w:r w:rsidR="00D23007">
              <w:rPr>
                <w:noProof/>
                <w:webHidden/>
              </w:rPr>
              <w:t>50</w:t>
            </w:r>
            <w:r w:rsidR="006A71C9">
              <w:rPr>
                <w:noProof/>
                <w:webHidden/>
              </w:rPr>
              <w:fldChar w:fldCharType="end"/>
            </w:r>
          </w:hyperlink>
        </w:p>
        <w:p w14:paraId="6EB81F70" w14:textId="3CE8021D" w:rsidR="006A71C9" w:rsidRDefault="00123400">
          <w:pPr>
            <w:pStyle w:val="Obsah1"/>
            <w:tabs>
              <w:tab w:val="right" w:leader="dot" w:pos="9062"/>
            </w:tabs>
            <w:rPr>
              <w:rFonts w:eastAsiaTheme="minorEastAsia" w:cstheme="minorBidi"/>
              <w:noProof/>
              <w:szCs w:val="22"/>
              <w:lang w:eastAsia="sk-SK"/>
            </w:rPr>
          </w:pPr>
          <w:hyperlink w:anchor="_Toc102551937" w:history="1">
            <w:r w:rsidR="006A71C9" w:rsidRPr="00D27372">
              <w:rPr>
                <w:rStyle w:val="Hypertextovprepojenie"/>
                <w:rFonts w:eastAsiaTheme="majorEastAsia" w:cstheme="minorHAnsi"/>
                <w:noProof/>
                <w:spacing w:val="10"/>
                <w:lang w:eastAsia="en-US"/>
              </w:rPr>
              <w:t>TECHNICKÁ SPÔSOBILOSŤ ALEBO ODBORNÁ SPÔSOBILOSŤ</w:t>
            </w:r>
            <w:r w:rsidR="006A71C9">
              <w:rPr>
                <w:noProof/>
                <w:webHidden/>
              </w:rPr>
              <w:tab/>
            </w:r>
            <w:r w:rsidR="006A71C9">
              <w:rPr>
                <w:noProof/>
                <w:webHidden/>
              </w:rPr>
              <w:fldChar w:fldCharType="begin"/>
            </w:r>
            <w:r w:rsidR="006A71C9">
              <w:rPr>
                <w:noProof/>
                <w:webHidden/>
              </w:rPr>
              <w:instrText xml:space="preserve"> PAGEREF _Toc102551937 \h </w:instrText>
            </w:r>
            <w:r w:rsidR="006A71C9">
              <w:rPr>
                <w:noProof/>
                <w:webHidden/>
              </w:rPr>
            </w:r>
            <w:r w:rsidR="006A71C9">
              <w:rPr>
                <w:noProof/>
                <w:webHidden/>
              </w:rPr>
              <w:fldChar w:fldCharType="separate"/>
            </w:r>
            <w:r w:rsidR="00D23007">
              <w:rPr>
                <w:noProof/>
                <w:webHidden/>
              </w:rPr>
              <w:t>51</w:t>
            </w:r>
            <w:r w:rsidR="006A71C9">
              <w:rPr>
                <w:noProof/>
                <w:webHidden/>
              </w:rPr>
              <w:fldChar w:fldCharType="end"/>
            </w:r>
          </w:hyperlink>
        </w:p>
        <w:p w14:paraId="289AEFDE" w14:textId="17E58AFD" w:rsidR="006A71C9" w:rsidRDefault="00123400">
          <w:pPr>
            <w:pStyle w:val="Obsah1"/>
            <w:tabs>
              <w:tab w:val="right" w:leader="dot" w:pos="9062"/>
            </w:tabs>
            <w:rPr>
              <w:rFonts w:eastAsiaTheme="minorEastAsia" w:cstheme="minorBidi"/>
              <w:noProof/>
              <w:szCs w:val="22"/>
              <w:lang w:eastAsia="sk-SK"/>
            </w:rPr>
          </w:pPr>
          <w:hyperlink w:anchor="_Toc102551938" w:history="1">
            <w:r w:rsidR="006A71C9" w:rsidRPr="00D27372">
              <w:rPr>
                <w:rStyle w:val="Hypertextovprepojenie"/>
                <w:rFonts w:eastAsiaTheme="majorEastAsia" w:cstheme="minorHAnsi"/>
                <w:noProof/>
                <w:spacing w:val="10"/>
              </w:rPr>
              <w:t>C.1 OPIS PREDMETU ZÁKAZKY</w:t>
            </w:r>
            <w:r w:rsidR="006A71C9">
              <w:rPr>
                <w:noProof/>
                <w:webHidden/>
              </w:rPr>
              <w:tab/>
            </w:r>
            <w:r w:rsidR="006A71C9">
              <w:rPr>
                <w:noProof/>
                <w:webHidden/>
              </w:rPr>
              <w:fldChar w:fldCharType="begin"/>
            </w:r>
            <w:r w:rsidR="006A71C9">
              <w:rPr>
                <w:noProof/>
                <w:webHidden/>
              </w:rPr>
              <w:instrText xml:space="preserve"> PAGEREF _Toc102551938 \h </w:instrText>
            </w:r>
            <w:r w:rsidR="006A71C9">
              <w:rPr>
                <w:noProof/>
                <w:webHidden/>
              </w:rPr>
            </w:r>
            <w:r w:rsidR="006A71C9">
              <w:rPr>
                <w:noProof/>
                <w:webHidden/>
              </w:rPr>
              <w:fldChar w:fldCharType="separate"/>
            </w:r>
            <w:r w:rsidR="00D23007">
              <w:rPr>
                <w:noProof/>
                <w:webHidden/>
              </w:rPr>
              <w:t>52</w:t>
            </w:r>
            <w:r w:rsidR="006A71C9">
              <w:rPr>
                <w:noProof/>
                <w:webHidden/>
              </w:rPr>
              <w:fldChar w:fldCharType="end"/>
            </w:r>
          </w:hyperlink>
        </w:p>
        <w:p w14:paraId="5AF0EBF1" w14:textId="32075232" w:rsidR="006A71C9" w:rsidRDefault="00123400">
          <w:pPr>
            <w:pStyle w:val="Obsah2"/>
            <w:tabs>
              <w:tab w:val="right" w:leader="dot" w:pos="9062"/>
            </w:tabs>
            <w:rPr>
              <w:rFonts w:eastAsiaTheme="minorEastAsia" w:cstheme="minorBidi"/>
              <w:noProof/>
              <w:szCs w:val="22"/>
              <w:lang w:eastAsia="sk-SK"/>
            </w:rPr>
          </w:pPr>
          <w:hyperlink w:anchor="_Toc102551939" w:history="1">
            <w:r w:rsidR="006A71C9" w:rsidRPr="00D27372">
              <w:rPr>
                <w:rStyle w:val="Hypertextovprepojenie"/>
                <w:rFonts w:eastAsiaTheme="majorEastAsia"/>
                <w:noProof/>
              </w:rPr>
              <w:t>Príloha č. 1 k časti C.1 Opis predmetu zákazky</w:t>
            </w:r>
            <w:r w:rsidR="006A71C9">
              <w:rPr>
                <w:noProof/>
                <w:webHidden/>
              </w:rPr>
              <w:tab/>
            </w:r>
            <w:r w:rsidR="006A71C9">
              <w:rPr>
                <w:noProof/>
                <w:webHidden/>
              </w:rPr>
              <w:fldChar w:fldCharType="begin"/>
            </w:r>
            <w:r w:rsidR="006A71C9">
              <w:rPr>
                <w:noProof/>
                <w:webHidden/>
              </w:rPr>
              <w:instrText xml:space="preserve"> PAGEREF _Toc102551939 \h </w:instrText>
            </w:r>
            <w:r w:rsidR="006A71C9">
              <w:rPr>
                <w:noProof/>
                <w:webHidden/>
              </w:rPr>
            </w:r>
            <w:r w:rsidR="006A71C9">
              <w:rPr>
                <w:noProof/>
                <w:webHidden/>
              </w:rPr>
              <w:fldChar w:fldCharType="separate"/>
            </w:r>
            <w:r w:rsidR="00D23007">
              <w:rPr>
                <w:noProof/>
                <w:webHidden/>
              </w:rPr>
              <w:t>56</w:t>
            </w:r>
            <w:r w:rsidR="006A71C9">
              <w:rPr>
                <w:noProof/>
                <w:webHidden/>
              </w:rPr>
              <w:fldChar w:fldCharType="end"/>
            </w:r>
          </w:hyperlink>
        </w:p>
        <w:p w14:paraId="679863A6" w14:textId="51FB86DB" w:rsidR="006A71C9" w:rsidRDefault="00123400">
          <w:pPr>
            <w:pStyle w:val="Obsah1"/>
            <w:tabs>
              <w:tab w:val="right" w:leader="dot" w:pos="9062"/>
            </w:tabs>
            <w:rPr>
              <w:rFonts w:eastAsiaTheme="minorEastAsia" w:cstheme="minorBidi"/>
              <w:noProof/>
              <w:szCs w:val="22"/>
              <w:lang w:eastAsia="sk-SK"/>
            </w:rPr>
          </w:pPr>
          <w:hyperlink w:anchor="_Toc102551940" w:history="1">
            <w:r w:rsidR="006A71C9" w:rsidRPr="00D27372">
              <w:rPr>
                <w:rStyle w:val="Hypertextovprepojenie"/>
                <w:rFonts w:eastAsiaTheme="majorEastAsia" w:cstheme="minorHAnsi"/>
                <w:bCs/>
                <w:noProof/>
                <w:spacing w:val="10"/>
              </w:rPr>
              <w:t>C.2 SPÔSOB URČENIA CENY</w:t>
            </w:r>
            <w:r w:rsidR="006A71C9">
              <w:rPr>
                <w:noProof/>
                <w:webHidden/>
              </w:rPr>
              <w:tab/>
            </w:r>
            <w:r w:rsidR="006A71C9">
              <w:rPr>
                <w:noProof/>
                <w:webHidden/>
              </w:rPr>
              <w:fldChar w:fldCharType="begin"/>
            </w:r>
            <w:r w:rsidR="006A71C9">
              <w:rPr>
                <w:noProof/>
                <w:webHidden/>
              </w:rPr>
              <w:instrText xml:space="preserve"> PAGEREF _Toc102551940 \h </w:instrText>
            </w:r>
            <w:r w:rsidR="006A71C9">
              <w:rPr>
                <w:noProof/>
                <w:webHidden/>
              </w:rPr>
            </w:r>
            <w:r w:rsidR="006A71C9">
              <w:rPr>
                <w:noProof/>
                <w:webHidden/>
              </w:rPr>
              <w:fldChar w:fldCharType="separate"/>
            </w:r>
            <w:r w:rsidR="00D23007">
              <w:rPr>
                <w:noProof/>
                <w:webHidden/>
              </w:rPr>
              <w:t>57</w:t>
            </w:r>
            <w:r w:rsidR="006A71C9">
              <w:rPr>
                <w:noProof/>
                <w:webHidden/>
              </w:rPr>
              <w:fldChar w:fldCharType="end"/>
            </w:r>
          </w:hyperlink>
        </w:p>
        <w:p w14:paraId="5C33D51C" w14:textId="4E203CF9" w:rsidR="006A71C9" w:rsidRDefault="00123400">
          <w:pPr>
            <w:pStyle w:val="Obsah1"/>
            <w:tabs>
              <w:tab w:val="right" w:leader="dot" w:pos="9062"/>
            </w:tabs>
            <w:rPr>
              <w:rFonts w:eastAsiaTheme="minorEastAsia" w:cstheme="minorBidi"/>
              <w:noProof/>
              <w:szCs w:val="22"/>
              <w:lang w:eastAsia="sk-SK"/>
            </w:rPr>
          </w:pPr>
          <w:hyperlink w:anchor="_Toc102551941" w:history="1">
            <w:r w:rsidR="006A71C9" w:rsidRPr="00D27372">
              <w:rPr>
                <w:rStyle w:val="Hypertextovprepojenie"/>
                <w:rFonts w:eastAsiaTheme="majorEastAsia" w:cstheme="minorHAnsi"/>
                <w:bCs/>
                <w:noProof/>
                <w:spacing w:val="10"/>
              </w:rPr>
              <w:t>ČASŤ D. OBCHODNÉ PODMIENKY</w:t>
            </w:r>
            <w:r w:rsidR="006A71C9">
              <w:rPr>
                <w:noProof/>
                <w:webHidden/>
              </w:rPr>
              <w:tab/>
            </w:r>
            <w:r w:rsidR="006A71C9">
              <w:rPr>
                <w:noProof/>
                <w:webHidden/>
              </w:rPr>
              <w:fldChar w:fldCharType="begin"/>
            </w:r>
            <w:r w:rsidR="006A71C9">
              <w:rPr>
                <w:noProof/>
                <w:webHidden/>
              </w:rPr>
              <w:instrText xml:space="preserve"> PAGEREF _Toc102551941 \h </w:instrText>
            </w:r>
            <w:r w:rsidR="006A71C9">
              <w:rPr>
                <w:noProof/>
                <w:webHidden/>
              </w:rPr>
            </w:r>
            <w:r w:rsidR="006A71C9">
              <w:rPr>
                <w:noProof/>
                <w:webHidden/>
              </w:rPr>
              <w:fldChar w:fldCharType="separate"/>
            </w:r>
            <w:r w:rsidR="00D23007">
              <w:rPr>
                <w:noProof/>
                <w:webHidden/>
              </w:rPr>
              <w:t>59</w:t>
            </w:r>
            <w:r w:rsidR="006A71C9">
              <w:rPr>
                <w:noProof/>
                <w:webHidden/>
              </w:rPr>
              <w:fldChar w:fldCharType="end"/>
            </w:r>
          </w:hyperlink>
        </w:p>
        <w:p w14:paraId="4B836C09" w14:textId="588717FE" w:rsidR="006A71C9" w:rsidRDefault="00123400">
          <w:pPr>
            <w:pStyle w:val="Obsah1"/>
            <w:tabs>
              <w:tab w:val="right" w:leader="dot" w:pos="9062"/>
            </w:tabs>
            <w:rPr>
              <w:rFonts w:eastAsiaTheme="minorEastAsia" w:cstheme="minorBidi"/>
              <w:noProof/>
              <w:szCs w:val="22"/>
              <w:lang w:eastAsia="sk-SK"/>
            </w:rPr>
          </w:pPr>
          <w:hyperlink w:anchor="_Toc102551942" w:history="1">
            <w:r w:rsidR="006A71C9" w:rsidRPr="00D27372">
              <w:rPr>
                <w:rStyle w:val="Hypertextovprepojenie"/>
                <w:rFonts w:eastAsiaTheme="majorEastAsia" w:cstheme="minorHAnsi"/>
                <w:bCs/>
                <w:noProof/>
                <w:spacing w:val="10"/>
                <w:lang w:eastAsia="en-US"/>
              </w:rPr>
              <w:t>Rámcová dohoda o poskytnutí služieb</w:t>
            </w:r>
            <w:r w:rsidR="006A71C9">
              <w:rPr>
                <w:noProof/>
                <w:webHidden/>
              </w:rPr>
              <w:tab/>
            </w:r>
            <w:r w:rsidR="006A71C9">
              <w:rPr>
                <w:noProof/>
                <w:webHidden/>
              </w:rPr>
              <w:fldChar w:fldCharType="begin"/>
            </w:r>
            <w:r w:rsidR="006A71C9">
              <w:rPr>
                <w:noProof/>
                <w:webHidden/>
              </w:rPr>
              <w:instrText xml:space="preserve"> PAGEREF _Toc102551942 \h </w:instrText>
            </w:r>
            <w:r w:rsidR="006A71C9">
              <w:rPr>
                <w:noProof/>
                <w:webHidden/>
              </w:rPr>
            </w:r>
            <w:r w:rsidR="006A71C9">
              <w:rPr>
                <w:noProof/>
                <w:webHidden/>
              </w:rPr>
              <w:fldChar w:fldCharType="separate"/>
            </w:r>
            <w:r w:rsidR="00D23007">
              <w:rPr>
                <w:noProof/>
                <w:webHidden/>
              </w:rPr>
              <w:t>59</w:t>
            </w:r>
            <w:r w:rsidR="006A71C9">
              <w:rPr>
                <w:noProof/>
                <w:webHidden/>
              </w:rPr>
              <w:fldChar w:fldCharType="end"/>
            </w:r>
          </w:hyperlink>
        </w:p>
        <w:p w14:paraId="0BD47F72" w14:textId="743285DE" w:rsidR="006A71C9" w:rsidRDefault="00123400">
          <w:pPr>
            <w:pStyle w:val="Obsah1"/>
            <w:tabs>
              <w:tab w:val="right" w:leader="dot" w:pos="9062"/>
            </w:tabs>
            <w:rPr>
              <w:rFonts w:eastAsiaTheme="minorEastAsia" w:cstheme="minorBidi"/>
              <w:noProof/>
              <w:szCs w:val="22"/>
              <w:lang w:eastAsia="sk-SK"/>
            </w:rPr>
          </w:pPr>
          <w:hyperlink w:anchor="_Toc102551943" w:history="1">
            <w:r w:rsidR="006A71C9" w:rsidRPr="00D27372">
              <w:rPr>
                <w:rStyle w:val="Hypertextovprepojenie"/>
                <w:rFonts w:eastAsiaTheme="majorEastAsia" w:cstheme="minorHAnsi"/>
                <w:bCs/>
                <w:noProof/>
                <w:spacing w:val="10"/>
                <w:lang w:eastAsia="en-US"/>
              </w:rPr>
              <w:t>ČASŤ E. ELEKTRONICKÁ AUKCIA</w:t>
            </w:r>
            <w:r w:rsidR="006A71C9">
              <w:rPr>
                <w:noProof/>
                <w:webHidden/>
              </w:rPr>
              <w:tab/>
            </w:r>
            <w:r w:rsidR="006A71C9">
              <w:rPr>
                <w:noProof/>
                <w:webHidden/>
              </w:rPr>
              <w:fldChar w:fldCharType="begin"/>
            </w:r>
            <w:r w:rsidR="006A71C9">
              <w:rPr>
                <w:noProof/>
                <w:webHidden/>
              </w:rPr>
              <w:instrText xml:space="preserve"> PAGEREF _Toc102551943 \h </w:instrText>
            </w:r>
            <w:r w:rsidR="006A71C9">
              <w:rPr>
                <w:noProof/>
                <w:webHidden/>
              </w:rPr>
            </w:r>
            <w:r w:rsidR="006A71C9">
              <w:rPr>
                <w:noProof/>
                <w:webHidden/>
              </w:rPr>
              <w:fldChar w:fldCharType="separate"/>
            </w:r>
            <w:r w:rsidR="00D23007">
              <w:rPr>
                <w:noProof/>
                <w:webHidden/>
              </w:rPr>
              <w:t>60</w:t>
            </w:r>
            <w:r w:rsidR="006A71C9">
              <w:rPr>
                <w:noProof/>
                <w:webHidden/>
              </w:rPr>
              <w:fldChar w:fldCharType="end"/>
            </w:r>
          </w:hyperlink>
        </w:p>
        <w:p w14:paraId="7229FAA6" w14:textId="17B3EEC7" w:rsidR="006A71C9" w:rsidRDefault="00123400">
          <w:pPr>
            <w:pStyle w:val="Obsah1"/>
            <w:tabs>
              <w:tab w:val="right" w:leader="dot" w:pos="9062"/>
            </w:tabs>
            <w:rPr>
              <w:rFonts w:eastAsiaTheme="minorEastAsia" w:cstheme="minorBidi"/>
              <w:noProof/>
              <w:szCs w:val="22"/>
              <w:lang w:eastAsia="sk-SK"/>
            </w:rPr>
          </w:pPr>
          <w:hyperlink w:anchor="_Toc102551944" w:history="1">
            <w:r w:rsidR="006A71C9" w:rsidRPr="00D27372">
              <w:rPr>
                <w:rStyle w:val="Hypertextovprepojenie"/>
                <w:rFonts w:eastAsiaTheme="majorEastAsia" w:cstheme="minorHAnsi"/>
                <w:bCs/>
                <w:noProof/>
                <w:spacing w:val="10"/>
              </w:rPr>
              <w:t>Všeobecné informácie</w:t>
            </w:r>
            <w:r w:rsidR="006A71C9">
              <w:rPr>
                <w:noProof/>
                <w:webHidden/>
              </w:rPr>
              <w:tab/>
            </w:r>
            <w:r w:rsidR="006A71C9">
              <w:rPr>
                <w:noProof/>
                <w:webHidden/>
              </w:rPr>
              <w:fldChar w:fldCharType="begin"/>
            </w:r>
            <w:r w:rsidR="006A71C9">
              <w:rPr>
                <w:noProof/>
                <w:webHidden/>
              </w:rPr>
              <w:instrText xml:space="preserve"> PAGEREF _Toc102551944 \h </w:instrText>
            </w:r>
            <w:r w:rsidR="006A71C9">
              <w:rPr>
                <w:noProof/>
                <w:webHidden/>
              </w:rPr>
            </w:r>
            <w:r w:rsidR="006A71C9">
              <w:rPr>
                <w:noProof/>
                <w:webHidden/>
              </w:rPr>
              <w:fldChar w:fldCharType="separate"/>
            </w:r>
            <w:r w:rsidR="00D23007">
              <w:rPr>
                <w:noProof/>
                <w:webHidden/>
              </w:rPr>
              <w:t>60</w:t>
            </w:r>
            <w:r w:rsidR="006A71C9">
              <w:rPr>
                <w:noProof/>
                <w:webHidden/>
              </w:rPr>
              <w:fldChar w:fldCharType="end"/>
            </w:r>
          </w:hyperlink>
        </w:p>
        <w:p w14:paraId="4F81A206" w14:textId="4D793032" w:rsidR="006A71C9" w:rsidRDefault="00123400">
          <w:pPr>
            <w:pStyle w:val="Obsah1"/>
            <w:tabs>
              <w:tab w:val="right" w:leader="dot" w:pos="9062"/>
            </w:tabs>
            <w:rPr>
              <w:rFonts w:eastAsiaTheme="minorEastAsia" w:cstheme="minorBidi"/>
              <w:noProof/>
              <w:szCs w:val="22"/>
              <w:lang w:eastAsia="sk-SK"/>
            </w:rPr>
          </w:pPr>
          <w:hyperlink w:anchor="_Toc102551945" w:history="1">
            <w:r w:rsidR="006A71C9" w:rsidRPr="00D27372">
              <w:rPr>
                <w:rStyle w:val="Hypertextovprepojenie"/>
                <w:rFonts w:eastAsiaTheme="majorEastAsia" w:cstheme="minorHAnsi"/>
                <w:bCs/>
                <w:noProof/>
                <w:spacing w:val="10"/>
                <w:lang w:eastAsia="en-US"/>
              </w:rPr>
              <w:t>Priebeh</w:t>
            </w:r>
            <w:r w:rsidR="006A71C9" w:rsidRPr="00D27372">
              <w:rPr>
                <w:rStyle w:val="Hypertextovprepojenie"/>
                <w:rFonts w:eastAsiaTheme="majorEastAsia" w:cstheme="minorHAnsi"/>
                <w:bCs/>
                <w:noProof/>
                <w:spacing w:val="10"/>
              </w:rPr>
              <w:t xml:space="preserve"> elektronickej aukcie:</w:t>
            </w:r>
            <w:r w:rsidR="006A71C9">
              <w:rPr>
                <w:noProof/>
                <w:webHidden/>
              </w:rPr>
              <w:tab/>
            </w:r>
            <w:r w:rsidR="006A71C9">
              <w:rPr>
                <w:noProof/>
                <w:webHidden/>
              </w:rPr>
              <w:fldChar w:fldCharType="begin"/>
            </w:r>
            <w:r w:rsidR="006A71C9">
              <w:rPr>
                <w:noProof/>
                <w:webHidden/>
              </w:rPr>
              <w:instrText xml:space="preserve"> PAGEREF _Toc102551945 \h </w:instrText>
            </w:r>
            <w:r w:rsidR="006A71C9">
              <w:rPr>
                <w:noProof/>
                <w:webHidden/>
              </w:rPr>
            </w:r>
            <w:r w:rsidR="006A71C9">
              <w:rPr>
                <w:noProof/>
                <w:webHidden/>
              </w:rPr>
              <w:fldChar w:fldCharType="separate"/>
            </w:r>
            <w:r w:rsidR="00D23007">
              <w:rPr>
                <w:noProof/>
                <w:webHidden/>
              </w:rPr>
              <w:t>60</w:t>
            </w:r>
            <w:r w:rsidR="006A71C9">
              <w:rPr>
                <w:noProof/>
                <w:webHidden/>
              </w:rPr>
              <w:fldChar w:fldCharType="end"/>
            </w:r>
          </w:hyperlink>
        </w:p>
        <w:p w14:paraId="3B31936D" w14:textId="1498CEB5" w:rsidR="006A71C9" w:rsidRDefault="00123400">
          <w:pPr>
            <w:pStyle w:val="Obsah1"/>
            <w:tabs>
              <w:tab w:val="right" w:leader="dot" w:pos="9062"/>
            </w:tabs>
            <w:rPr>
              <w:rFonts w:eastAsiaTheme="minorEastAsia" w:cstheme="minorBidi"/>
              <w:noProof/>
              <w:szCs w:val="22"/>
              <w:lang w:eastAsia="sk-SK"/>
            </w:rPr>
          </w:pPr>
          <w:hyperlink w:anchor="_Toc102551946" w:history="1">
            <w:r w:rsidR="006A71C9" w:rsidRPr="00D27372">
              <w:rPr>
                <w:rStyle w:val="Hypertextovprepojenie"/>
                <w:rFonts w:eastAsiaTheme="majorEastAsia" w:cstheme="minorHAnsi"/>
                <w:bCs/>
                <w:noProof/>
                <w:spacing w:val="10"/>
              </w:rPr>
              <w:t>Technické požiadavky pre prístup do elektronickej aukcie:</w:t>
            </w:r>
            <w:r w:rsidR="006A71C9">
              <w:rPr>
                <w:noProof/>
                <w:webHidden/>
              </w:rPr>
              <w:tab/>
            </w:r>
            <w:r w:rsidR="006A71C9">
              <w:rPr>
                <w:noProof/>
                <w:webHidden/>
              </w:rPr>
              <w:fldChar w:fldCharType="begin"/>
            </w:r>
            <w:r w:rsidR="006A71C9">
              <w:rPr>
                <w:noProof/>
                <w:webHidden/>
              </w:rPr>
              <w:instrText xml:space="preserve"> PAGEREF _Toc102551946 \h </w:instrText>
            </w:r>
            <w:r w:rsidR="006A71C9">
              <w:rPr>
                <w:noProof/>
                <w:webHidden/>
              </w:rPr>
            </w:r>
            <w:r w:rsidR="006A71C9">
              <w:rPr>
                <w:noProof/>
                <w:webHidden/>
              </w:rPr>
              <w:fldChar w:fldCharType="separate"/>
            </w:r>
            <w:r w:rsidR="00D23007">
              <w:rPr>
                <w:noProof/>
                <w:webHidden/>
              </w:rPr>
              <w:t>61</w:t>
            </w:r>
            <w:r w:rsidR="006A71C9">
              <w:rPr>
                <w:noProof/>
                <w:webHidden/>
              </w:rPr>
              <w:fldChar w:fldCharType="end"/>
            </w:r>
          </w:hyperlink>
        </w:p>
        <w:p w14:paraId="77F18EDE" w14:textId="1358E6CB" w:rsidR="006A71C9" w:rsidRDefault="00123400">
          <w:pPr>
            <w:pStyle w:val="Obsah1"/>
            <w:tabs>
              <w:tab w:val="right" w:leader="dot" w:pos="9062"/>
            </w:tabs>
            <w:rPr>
              <w:rFonts w:eastAsiaTheme="minorEastAsia" w:cstheme="minorBidi"/>
              <w:noProof/>
              <w:szCs w:val="22"/>
              <w:lang w:eastAsia="sk-SK"/>
            </w:rPr>
          </w:pPr>
          <w:hyperlink w:anchor="_Toc102551947" w:history="1">
            <w:r w:rsidR="006A71C9" w:rsidRPr="00D27372">
              <w:rPr>
                <w:rStyle w:val="Hypertextovprepojenie"/>
                <w:rFonts w:eastAsiaTheme="majorEastAsia" w:cstheme="minorHAnsi"/>
                <w:bCs/>
                <w:noProof/>
                <w:spacing w:val="10"/>
              </w:rPr>
              <w:t>Prílohy k súťažným podkladom</w:t>
            </w:r>
            <w:r w:rsidR="006A71C9">
              <w:rPr>
                <w:noProof/>
                <w:webHidden/>
              </w:rPr>
              <w:tab/>
            </w:r>
            <w:r w:rsidR="006A71C9">
              <w:rPr>
                <w:noProof/>
                <w:webHidden/>
              </w:rPr>
              <w:fldChar w:fldCharType="begin"/>
            </w:r>
            <w:r w:rsidR="006A71C9">
              <w:rPr>
                <w:noProof/>
                <w:webHidden/>
              </w:rPr>
              <w:instrText xml:space="preserve"> PAGEREF _Toc102551947 \h </w:instrText>
            </w:r>
            <w:r w:rsidR="006A71C9">
              <w:rPr>
                <w:noProof/>
                <w:webHidden/>
              </w:rPr>
            </w:r>
            <w:r w:rsidR="006A71C9">
              <w:rPr>
                <w:noProof/>
                <w:webHidden/>
              </w:rPr>
              <w:fldChar w:fldCharType="separate"/>
            </w:r>
            <w:r w:rsidR="00D23007">
              <w:rPr>
                <w:noProof/>
                <w:webHidden/>
              </w:rPr>
              <w:t>63</w:t>
            </w:r>
            <w:r w:rsidR="006A71C9">
              <w:rPr>
                <w:noProof/>
                <w:webHidden/>
              </w:rPr>
              <w:fldChar w:fldCharType="end"/>
            </w:r>
          </w:hyperlink>
        </w:p>
        <w:p w14:paraId="0902C56D" w14:textId="4EDCDF65" w:rsidR="006A71C9" w:rsidRDefault="00123400">
          <w:pPr>
            <w:pStyle w:val="Obsah2"/>
            <w:tabs>
              <w:tab w:val="right" w:leader="dot" w:pos="9062"/>
            </w:tabs>
            <w:rPr>
              <w:rFonts w:eastAsiaTheme="minorEastAsia" w:cstheme="minorBidi"/>
              <w:noProof/>
              <w:szCs w:val="22"/>
              <w:lang w:eastAsia="sk-SK"/>
            </w:rPr>
          </w:pPr>
          <w:hyperlink w:anchor="_Toc102551948" w:history="1">
            <w:r w:rsidR="006A71C9" w:rsidRPr="00D27372">
              <w:rPr>
                <w:rStyle w:val="Hypertextovprepojenie"/>
                <w:rFonts w:eastAsiaTheme="majorEastAsia"/>
                <w:noProof/>
              </w:rPr>
              <w:t>Príloha č. 1 Súťažných podkladov: Krycí list ponuky</w:t>
            </w:r>
            <w:r w:rsidR="006A71C9">
              <w:rPr>
                <w:noProof/>
                <w:webHidden/>
              </w:rPr>
              <w:tab/>
            </w:r>
            <w:r w:rsidR="006A71C9">
              <w:rPr>
                <w:noProof/>
                <w:webHidden/>
              </w:rPr>
              <w:fldChar w:fldCharType="begin"/>
            </w:r>
            <w:r w:rsidR="006A71C9">
              <w:rPr>
                <w:noProof/>
                <w:webHidden/>
              </w:rPr>
              <w:instrText xml:space="preserve"> PAGEREF _Toc102551948 \h </w:instrText>
            </w:r>
            <w:r w:rsidR="006A71C9">
              <w:rPr>
                <w:noProof/>
                <w:webHidden/>
              </w:rPr>
            </w:r>
            <w:r w:rsidR="006A71C9">
              <w:rPr>
                <w:noProof/>
                <w:webHidden/>
              </w:rPr>
              <w:fldChar w:fldCharType="separate"/>
            </w:r>
            <w:r w:rsidR="00D23007">
              <w:rPr>
                <w:noProof/>
                <w:webHidden/>
              </w:rPr>
              <w:t>64</w:t>
            </w:r>
            <w:r w:rsidR="006A71C9">
              <w:rPr>
                <w:noProof/>
                <w:webHidden/>
              </w:rPr>
              <w:fldChar w:fldCharType="end"/>
            </w:r>
          </w:hyperlink>
        </w:p>
        <w:p w14:paraId="4A5C93EE" w14:textId="772F682E" w:rsidR="006A71C9" w:rsidRDefault="00123400">
          <w:pPr>
            <w:pStyle w:val="Obsah2"/>
            <w:tabs>
              <w:tab w:val="right" w:leader="dot" w:pos="9062"/>
            </w:tabs>
            <w:rPr>
              <w:rFonts w:eastAsiaTheme="minorEastAsia" w:cstheme="minorBidi"/>
              <w:noProof/>
              <w:szCs w:val="22"/>
              <w:lang w:eastAsia="sk-SK"/>
            </w:rPr>
          </w:pPr>
          <w:hyperlink w:anchor="_Toc102551949" w:history="1">
            <w:r w:rsidR="006A71C9" w:rsidRPr="00D27372">
              <w:rPr>
                <w:rStyle w:val="Hypertextovprepojenie"/>
                <w:rFonts w:eastAsiaTheme="majorEastAsia" w:cstheme="minorHAnsi"/>
                <w:noProof/>
              </w:rPr>
              <w:t>Príloha č. 2 Súťažných podkladov: Identifikačné údaje uchádzača</w:t>
            </w:r>
            <w:r w:rsidR="006A71C9">
              <w:rPr>
                <w:noProof/>
                <w:webHidden/>
              </w:rPr>
              <w:tab/>
            </w:r>
            <w:r w:rsidR="006A71C9">
              <w:rPr>
                <w:noProof/>
                <w:webHidden/>
              </w:rPr>
              <w:fldChar w:fldCharType="begin"/>
            </w:r>
            <w:r w:rsidR="006A71C9">
              <w:rPr>
                <w:noProof/>
                <w:webHidden/>
              </w:rPr>
              <w:instrText xml:space="preserve"> PAGEREF _Toc102551949 \h </w:instrText>
            </w:r>
            <w:r w:rsidR="006A71C9">
              <w:rPr>
                <w:noProof/>
                <w:webHidden/>
              </w:rPr>
            </w:r>
            <w:r w:rsidR="006A71C9">
              <w:rPr>
                <w:noProof/>
                <w:webHidden/>
              </w:rPr>
              <w:fldChar w:fldCharType="separate"/>
            </w:r>
            <w:r w:rsidR="00D23007">
              <w:rPr>
                <w:noProof/>
                <w:webHidden/>
              </w:rPr>
              <w:t>66</w:t>
            </w:r>
            <w:r w:rsidR="006A71C9">
              <w:rPr>
                <w:noProof/>
                <w:webHidden/>
              </w:rPr>
              <w:fldChar w:fldCharType="end"/>
            </w:r>
          </w:hyperlink>
        </w:p>
        <w:p w14:paraId="5CA3E72D" w14:textId="116A9CF2" w:rsidR="006A71C9" w:rsidRDefault="00123400">
          <w:pPr>
            <w:pStyle w:val="Obsah2"/>
            <w:tabs>
              <w:tab w:val="right" w:leader="dot" w:pos="9062"/>
            </w:tabs>
            <w:rPr>
              <w:rFonts w:eastAsiaTheme="minorEastAsia" w:cstheme="minorBidi"/>
              <w:noProof/>
              <w:szCs w:val="22"/>
              <w:lang w:eastAsia="sk-SK"/>
            </w:rPr>
          </w:pPr>
          <w:hyperlink w:anchor="_Toc102551950" w:history="1">
            <w:r w:rsidR="006A71C9" w:rsidRPr="00D27372">
              <w:rPr>
                <w:rStyle w:val="Hypertextovprepojenie"/>
                <w:rFonts w:eastAsiaTheme="majorEastAsia"/>
                <w:noProof/>
              </w:rPr>
              <w:t>Príloha č. 3 Súťažných podkladov: Návrh na plnenie kritérií</w:t>
            </w:r>
            <w:r w:rsidR="006A71C9">
              <w:rPr>
                <w:noProof/>
                <w:webHidden/>
              </w:rPr>
              <w:tab/>
            </w:r>
            <w:r w:rsidR="006A71C9">
              <w:rPr>
                <w:noProof/>
                <w:webHidden/>
              </w:rPr>
              <w:fldChar w:fldCharType="begin"/>
            </w:r>
            <w:r w:rsidR="006A71C9">
              <w:rPr>
                <w:noProof/>
                <w:webHidden/>
              </w:rPr>
              <w:instrText xml:space="preserve"> PAGEREF _Toc102551950 \h </w:instrText>
            </w:r>
            <w:r w:rsidR="006A71C9">
              <w:rPr>
                <w:noProof/>
                <w:webHidden/>
              </w:rPr>
            </w:r>
            <w:r w:rsidR="006A71C9">
              <w:rPr>
                <w:noProof/>
                <w:webHidden/>
              </w:rPr>
              <w:fldChar w:fldCharType="separate"/>
            </w:r>
            <w:r w:rsidR="00D23007">
              <w:rPr>
                <w:noProof/>
                <w:webHidden/>
              </w:rPr>
              <w:t>67</w:t>
            </w:r>
            <w:r w:rsidR="006A71C9">
              <w:rPr>
                <w:noProof/>
                <w:webHidden/>
              </w:rPr>
              <w:fldChar w:fldCharType="end"/>
            </w:r>
          </w:hyperlink>
        </w:p>
        <w:p w14:paraId="16E8A1C3" w14:textId="0A4718C6" w:rsidR="006A71C9" w:rsidRDefault="00123400">
          <w:pPr>
            <w:pStyle w:val="Obsah2"/>
            <w:tabs>
              <w:tab w:val="right" w:leader="dot" w:pos="9062"/>
            </w:tabs>
            <w:rPr>
              <w:rFonts w:eastAsiaTheme="minorEastAsia" w:cstheme="minorBidi"/>
              <w:noProof/>
              <w:szCs w:val="22"/>
              <w:lang w:eastAsia="sk-SK"/>
            </w:rPr>
          </w:pPr>
          <w:hyperlink w:anchor="_Toc102551951" w:history="1">
            <w:r w:rsidR="006A71C9" w:rsidRPr="00D27372">
              <w:rPr>
                <w:rStyle w:val="Hypertextovprepojenie"/>
                <w:rFonts w:eastAsiaTheme="majorEastAsia" w:cstheme="minorHAnsi"/>
                <w:noProof/>
              </w:rPr>
              <w:t>Príloha č. 4 Súťažných podkladov: Vyhlásenie o súhlase s podmienkami verejného obstarávania a predstavenie skupiny dodávateľov (ak je uplatniteľné)</w:t>
            </w:r>
            <w:r w:rsidR="006A71C9">
              <w:rPr>
                <w:noProof/>
                <w:webHidden/>
              </w:rPr>
              <w:tab/>
            </w:r>
            <w:r w:rsidR="006A71C9">
              <w:rPr>
                <w:noProof/>
                <w:webHidden/>
              </w:rPr>
              <w:fldChar w:fldCharType="begin"/>
            </w:r>
            <w:r w:rsidR="006A71C9">
              <w:rPr>
                <w:noProof/>
                <w:webHidden/>
              </w:rPr>
              <w:instrText xml:space="preserve"> PAGEREF _Toc102551951 \h </w:instrText>
            </w:r>
            <w:r w:rsidR="006A71C9">
              <w:rPr>
                <w:noProof/>
                <w:webHidden/>
              </w:rPr>
            </w:r>
            <w:r w:rsidR="006A71C9">
              <w:rPr>
                <w:noProof/>
                <w:webHidden/>
              </w:rPr>
              <w:fldChar w:fldCharType="separate"/>
            </w:r>
            <w:r w:rsidR="00D23007">
              <w:rPr>
                <w:noProof/>
                <w:webHidden/>
              </w:rPr>
              <w:t>68</w:t>
            </w:r>
            <w:r w:rsidR="006A71C9">
              <w:rPr>
                <w:noProof/>
                <w:webHidden/>
              </w:rPr>
              <w:fldChar w:fldCharType="end"/>
            </w:r>
          </w:hyperlink>
        </w:p>
        <w:p w14:paraId="75926557" w14:textId="3B94B1E6" w:rsidR="006A71C9" w:rsidRDefault="00123400">
          <w:pPr>
            <w:pStyle w:val="Obsah2"/>
            <w:tabs>
              <w:tab w:val="right" w:leader="dot" w:pos="9062"/>
            </w:tabs>
            <w:rPr>
              <w:rFonts w:eastAsiaTheme="minorEastAsia" w:cstheme="minorBidi"/>
              <w:noProof/>
              <w:szCs w:val="22"/>
              <w:lang w:eastAsia="sk-SK"/>
            </w:rPr>
          </w:pPr>
          <w:hyperlink w:anchor="_Toc102551952" w:history="1">
            <w:r w:rsidR="006A71C9" w:rsidRPr="00D27372">
              <w:rPr>
                <w:rStyle w:val="Hypertextovprepojenie"/>
                <w:rFonts w:eastAsiaTheme="majorEastAsia" w:cstheme="minorHAnsi"/>
                <w:noProof/>
              </w:rPr>
              <w:t>Príloha č. 5 Súťažných podkladov: Zoznam subdodávateľov a podiel subdodávok</w:t>
            </w:r>
            <w:r w:rsidR="006A71C9">
              <w:rPr>
                <w:noProof/>
                <w:webHidden/>
              </w:rPr>
              <w:tab/>
            </w:r>
            <w:r w:rsidR="006A71C9">
              <w:rPr>
                <w:noProof/>
                <w:webHidden/>
              </w:rPr>
              <w:fldChar w:fldCharType="begin"/>
            </w:r>
            <w:r w:rsidR="006A71C9">
              <w:rPr>
                <w:noProof/>
                <w:webHidden/>
              </w:rPr>
              <w:instrText xml:space="preserve"> PAGEREF _Toc102551952 \h </w:instrText>
            </w:r>
            <w:r w:rsidR="006A71C9">
              <w:rPr>
                <w:noProof/>
                <w:webHidden/>
              </w:rPr>
            </w:r>
            <w:r w:rsidR="006A71C9">
              <w:rPr>
                <w:noProof/>
                <w:webHidden/>
              </w:rPr>
              <w:fldChar w:fldCharType="separate"/>
            </w:r>
            <w:r w:rsidR="00D23007">
              <w:rPr>
                <w:noProof/>
                <w:webHidden/>
              </w:rPr>
              <w:t>73</w:t>
            </w:r>
            <w:r w:rsidR="006A71C9">
              <w:rPr>
                <w:noProof/>
                <w:webHidden/>
              </w:rPr>
              <w:fldChar w:fldCharType="end"/>
            </w:r>
          </w:hyperlink>
        </w:p>
        <w:p w14:paraId="0C46C0F5" w14:textId="201D0A96" w:rsidR="006A71C9" w:rsidRDefault="00123400">
          <w:pPr>
            <w:pStyle w:val="Obsah2"/>
            <w:tabs>
              <w:tab w:val="right" w:leader="dot" w:pos="9062"/>
            </w:tabs>
            <w:rPr>
              <w:rFonts w:eastAsiaTheme="minorEastAsia" w:cstheme="minorBidi"/>
              <w:noProof/>
              <w:szCs w:val="22"/>
              <w:lang w:eastAsia="sk-SK"/>
            </w:rPr>
          </w:pPr>
          <w:hyperlink w:anchor="_Toc102551953" w:history="1">
            <w:r w:rsidR="006A71C9" w:rsidRPr="00D27372">
              <w:rPr>
                <w:rStyle w:val="Hypertextovprepojenie"/>
                <w:rFonts w:eastAsiaTheme="majorEastAsia"/>
                <w:noProof/>
              </w:rPr>
              <w:t>Príloha č. 6 Súťažných podkladov – Jednotný európsky dokument (JED)</w:t>
            </w:r>
            <w:r w:rsidR="006A71C9">
              <w:rPr>
                <w:noProof/>
                <w:webHidden/>
              </w:rPr>
              <w:tab/>
            </w:r>
            <w:r w:rsidR="006A71C9">
              <w:rPr>
                <w:noProof/>
                <w:webHidden/>
              </w:rPr>
              <w:fldChar w:fldCharType="begin"/>
            </w:r>
            <w:r w:rsidR="006A71C9">
              <w:rPr>
                <w:noProof/>
                <w:webHidden/>
              </w:rPr>
              <w:instrText xml:space="preserve"> PAGEREF _Toc102551953 \h </w:instrText>
            </w:r>
            <w:r w:rsidR="006A71C9">
              <w:rPr>
                <w:noProof/>
                <w:webHidden/>
              </w:rPr>
            </w:r>
            <w:r w:rsidR="006A71C9">
              <w:rPr>
                <w:noProof/>
                <w:webHidden/>
              </w:rPr>
              <w:fldChar w:fldCharType="separate"/>
            </w:r>
            <w:r w:rsidR="00D23007">
              <w:rPr>
                <w:noProof/>
                <w:webHidden/>
              </w:rPr>
              <w:t>75</w:t>
            </w:r>
            <w:r w:rsidR="006A71C9">
              <w:rPr>
                <w:noProof/>
                <w:webHidden/>
              </w:rPr>
              <w:fldChar w:fldCharType="end"/>
            </w:r>
          </w:hyperlink>
        </w:p>
        <w:p w14:paraId="6F49D74E" w14:textId="51E9744F" w:rsidR="006A71C9" w:rsidRDefault="00123400" w:rsidP="006A71C9">
          <w:pPr>
            <w:pStyle w:val="Obsah2"/>
            <w:tabs>
              <w:tab w:val="right" w:leader="dot" w:pos="9062"/>
            </w:tabs>
            <w:rPr>
              <w:rFonts w:eastAsiaTheme="minorEastAsia" w:cstheme="minorBidi"/>
              <w:noProof/>
              <w:szCs w:val="22"/>
              <w:lang w:eastAsia="sk-SK"/>
            </w:rPr>
          </w:pPr>
          <w:hyperlink w:anchor="_Toc102551954" w:history="1">
            <w:r w:rsidR="006A71C9" w:rsidRPr="00D27372">
              <w:rPr>
                <w:rStyle w:val="Hypertextovprepojenie"/>
                <w:rFonts w:eastAsiaTheme="majorEastAsia" w:cstheme="minorHAnsi"/>
                <w:noProof/>
              </w:rPr>
              <w:t>Príloha č. 7 Súťažných podkladov: Zoznam dôverných informácií</w:t>
            </w:r>
            <w:r w:rsidR="006A71C9">
              <w:rPr>
                <w:noProof/>
                <w:webHidden/>
              </w:rPr>
              <w:tab/>
            </w:r>
            <w:r w:rsidR="006A71C9">
              <w:rPr>
                <w:noProof/>
                <w:webHidden/>
              </w:rPr>
              <w:fldChar w:fldCharType="begin"/>
            </w:r>
            <w:r w:rsidR="006A71C9">
              <w:rPr>
                <w:noProof/>
                <w:webHidden/>
              </w:rPr>
              <w:instrText xml:space="preserve"> PAGEREF _Toc102551954 \h </w:instrText>
            </w:r>
            <w:r w:rsidR="006A71C9">
              <w:rPr>
                <w:noProof/>
                <w:webHidden/>
              </w:rPr>
            </w:r>
            <w:r w:rsidR="006A71C9">
              <w:rPr>
                <w:noProof/>
                <w:webHidden/>
              </w:rPr>
              <w:fldChar w:fldCharType="separate"/>
            </w:r>
            <w:r w:rsidR="00D23007">
              <w:rPr>
                <w:noProof/>
                <w:webHidden/>
              </w:rPr>
              <w:t>76</w:t>
            </w:r>
            <w:r w:rsidR="006A71C9">
              <w:rPr>
                <w:noProof/>
                <w:webHidden/>
              </w:rPr>
              <w:fldChar w:fldCharType="end"/>
            </w:r>
          </w:hyperlink>
          <w:r w:rsidR="00EC0D90">
            <w:rPr>
              <w:rFonts w:eastAsiaTheme="minorEastAsia" w:cstheme="minorBidi"/>
              <w:noProof/>
              <w:szCs w:val="22"/>
              <w:lang w:eastAsia="sk-SK"/>
            </w:rPr>
            <w:t xml:space="preserve"> </w:t>
          </w:r>
        </w:p>
        <w:p w14:paraId="7ED5B428" w14:textId="56A7A718" w:rsidR="006A71C9" w:rsidRDefault="00123400">
          <w:pPr>
            <w:pStyle w:val="Obsah2"/>
            <w:tabs>
              <w:tab w:val="right" w:leader="dot" w:pos="9062"/>
            </w:tabs>
            <w:rPr>
              <w:rFonts w:eastAsiaTheme="minorEastAsia" w:cstheme="minorBidi"/>
              <w:noProof/>
              <w:szCs w:val="22"/>
              <w:lang w:eastAsia="sk-SK"/>
            </w:rPr>
          </w:pPr>
          <w:hyperlink w:anchor="_Toc102551956" w:history="1">
            <w:r w:rsidR="006A71C9" w:rsidRPr="00D27372">
              <w:rPr>
                <w:rStyle w:val="Hypertextovprepojenie"/>
                <w:rFonts w:eastAsiaTheme="majorEastAsia"/>
                <w:noProof/>
              </w:rPr>
              <w:t>Príloha č. 8 Súťažných podkladov: Čestné vyhlásenie</w:t>
            </w:r>
            <w:r w:rsidR="006A71C9">
              <w:rPr>
                <w:noProof/>
                <w:webHidden/>
              </w:rPr>
              <w:tab/>
            </w:r>
            <w:r w:rsidR="006A71C9">
              <w:rPr>
                <w:noProof/>
                <w:webHidden/>
              </w:rPr>
              <w:fldChar w:fldCharType="begin"/>
            </w:r>
            <w:r w:rsidR="006A71C9">
              <w:rPr>
                <w:noProof/>
                <w:webHidden/>
              </w:rPr>
              <w:instrText xml:space="preserve"> PAGEREF _Toc102551956 \h </w:instrText>
            </w:r>
            <w:r w:rsidR="006A71C9">
              <w:rPr>
                <w:noProof/>
                <w:webHidden/>
              </w:rPr>
            </w:r>
            <w:r w:rsidR="006A71C9">
              <w:rPr>
                <w:noProof/>
                <w:webHidden/>
              </w:rPr>
              <w:fldChar w:fldCharType="separate"/>
            </w:r>
            <w:r w:rsidR="00D23007">
              <w:rPr>
                <w:noProof/>
                <w:webHidden/>
              </w:rPr>
              <w:t>77</w:t>
            </w:r>
            <w:r w:rsidR="006A71C9">
              <w:rPr>
                <w:noProof/>
                <w:webHidden/>
              </w:rPr>
              <w:fldChar w:fldCharType="end"/>
            </w:r>
          </w:hyperlink>
        </w:p>
        <w:p w14:paraId="676D673A" w14:textId="4AC3BF4F" w:rsidR="006A71C9" w:rsidRDefault="00123400">
          <w:pPr>
            <w:pStyle w:val="Obsah2"/>
            <w:tabs>
              <w:tab w:val="right" w:leader="dot" w:pos="9062"/>
            </w:tabs>
            <w:rPr>
              <w:rFonts w:eastAsiaTheme="minorEastAsia" w:cstheme="minorBidi"/>
              <w:noProof/>
              <w:szCs w:val="22"/>
              <w:lang w:eastAsia="sk-SK"/>
            </w:rPr>
          </w:pPr>
          <w:hyperlink w:anchor="_Toc102551957" w:history="1">
            <w:r w:rsidR="006A71C9" w:rsidRPr="00D27372">
              <w:rPr>
                <w:rStyle w:val="Hypertextovprepojenie"/>
                <w:rFonts w:eastAsiaTheme="majorEastAsia" w:cstheme="minorHAnsi"/>
                <w:noProof/>
              </w:rPr>
              <w:t>Príloha č. 9 Súťažných podkladov: Čestné vyhlásenie</w:t>
            </w:r>
            <w:r w:rsidR="006A71C9">
              <w:rPr>
                <w:noProof/>
                <w:webHidden/>
              </w:rPr>
              <w:tab/>
            </w:r>
            <w:r w:rsidR="006A71C9">
              <w:rPr>
                <w:noProof/>
                <w:webHidden/>
              </w:rPr>
              <w:fldChar w:fldCharType="begin"/>
            </w:r>
            <w:r w:rsidR="006A71C9">
              <w:rPr>
                <w:noProof/>
                <w:webHidden/>
              </w:rPr>
              <w:instrText xml:space="preserve"> PAGEREF _Toc102551957 \h </w:instrText>
            </w:r>
            <w:r w:rsidR="006A71C9">
              <w:rPr>
                <w:noProof/>
                <w:webHidden/>
              </w:rPr>
            </w:r>
            <w:r w:rsidR="006A71C9">
              <w:rPr>
                <w:noProof/>
                <w:webHidden/>
              </w:rPr>
              <w:fldChar w:fldCharType="separate"/>
            </w:r>
            <w:r w:rsidR="00D23007">
              <w:rPr>
                <w:noProof/>
                <w:webHidden/>
              </w:rPr>
              <w:t>78</w:t>
            </w:r>
            <w:r w:rsidR="006A71C9">
              <w:rPr>
                <w:noProof/>
                <w:webHidden/>
              </w:rPr>
              <w:fldChar w:fldCharType="end"/>
            </w:r>
          </w:hyperlink>
        </w:p>
        <w:p w14:paraId="6B1E1048" w14:textId="5768D5BC" w:rsidR="006A71C9" w:rsidRDefault="00123400">
          <w:pPr>
            <w:pStyle w:val="Obsah2"/>
            <w:tabs>
              <w:tab w:val="right" w:leader="dot" w:pos="9062"/>
            </w:tabs>
            <w:rPr>
              <w:rFonts w:eastAsiaTheme="minorEastAsia" w:cstheme="minorBidi"/>
              <w:noProof/>
              <w:szCs w:val="22"/>
              <w:lang w:eastAsia="sk-SK"/>
            </w:rPr>
          </w:pPr>
          <w:hyperlink w:anchor="_Toc102551958" w:history="1">
            <w:r w:rsidR="006A71C9" w:rsidRPr="00D27372">
              <w:rPr>
                <w:rStyle w:val="Hypertextovprepojenie"/>
                <w:rFonts w:eastAsiaTheme="majorEastAsia" w:cstheme="minorHAnsi"/>
                <w:noProof/>
              </w:rPr>
              <w:t>Príloha č. 10 Súťažných podkladov: Čestné vyhlásenie</w:t>
            </w:r>
            <w:r w:rsidR="006A71C9">
              <w:rPr>
                <w:noProof/>
                <w:webHidden/>
              </w:rPr>
              <w:tab/>
            </w:r>
            <w:r w:rsidR="006A71C9">
              <w:rPr>
                <w:noProof/>
                <w:webHidden/>
              </w:rPr>
              <w:fldChar w:fldCharType="begin"/>
            </w:r>
            <w:r w:rsidR="006A71C9">
              <w:rPr>
                <w:noProof/>
                <w:webHidden/>
              </w:rPr>
              <w:instrText xml:space="preserve"> PAGEREF _Toc102551958 \h </w:instrText>
            </w:r>
            <w:r w:rsidR="006A71C9">
              <w:rPr>
                <w:noProof/>
                <w:webHidden/>
              </w:rPr>
            </w:r>
            <w:r w:rsidR="006A71C9">
              <w:rPr>
                <w:noProof/>
                <w:webHidden/>
              </w:rPr>
              <w:fldChar w:fldCharType="separate"/>
            </w:r>
            <w:r w:rsidR="00D23007">
              <w:rPr>
                <w:noProof/>
                <w:webHidden/>
              </w:rPr>
              <w:t>79</w:t>
            </w:r>
            <w:r w:rsidR="006A71C9">
              <w:rPr>
                <w:noProof/>
                <w:webHidden/>
              </w:rPr>
              <w:fldChar w:fldCharType="end"/>
            </w:r>
          </w:hyperlink>
        </w:p>
        <w:p w14:paraId="7B638FCA" w14:textId="0053C811" w:rsidR="006A71C9" w:rsidRDefault="00123400">
          <w:pPr>
            <w:pStyle w:val="Obsah2"/>
            <w:tabs>
              <w:tab w:val="right" w:leader="dot" w:pos="9062"/>
            </w:tabs>
            <w:rPr>
              <w:rFonts w:eastAsiaTheme="minorEastAsia" w:cstheme="minorBidi"/>
              <w:noProof/>
              <w:szCs w:val="22"/>
              <w:lang w:eastAsia="sk-SK"/>
            </w:rPr>
          </w:pPr>
          <w:hyperlink w:anchor="_Toc102551959" w:history="1">
            <w:r w:rsidR="006A71C9" w:rsidRPr="00D27372">
              <w:rPr>
                <w:rStyle w:val="Hypertextovprepojenie"/>
                <w:rFonts w:eastAsiaTheme="majorEastAsia" w:cstheme="minorHAnsi"/>
                <w:noProof/>
              </w:rPr>
              <w:t>Príloha č. 11 Súťažných podkladov: Súhlas so spracúvaním osobných údajov</w:t>
            </w:r>
            <w:r w:rsidR="006A71C9">
              <w:rPr>
                <w:noProof/>
                <w:webHidden/>
              </w:rPr>
              <w:tab/>
            </w:r>
            <w:r w:rsidR="006A71C9">
              <w:rPr>
                <w:noProof/>
                <w:webHidden/>
              </w:rPr>
              <w:fldChar w:fldCharType="begin"/>
            </w:r>
            <w:r w:rsidR="006A71C9">
              <w:rPr>
                <w:noProof/>
                <w:webHidden/>
              </w:rPr>
              <w:instrText xml:space="preserve"> PAGEREF _Toc102551959 \h </w:instrText>
            </w:r>
            <w:r w:rsidR="006A71C9">
              <w:rPr>
                <w:noProof/>
                <w:webHidden/>
              </w:rPr>
            </w:r>
            <w:r w:rsidR="006A71C9">
              <w:rPr>
                <w:noProof/>
                <w:webHidden/>
              </w:rPr>
              <w:fldChar w:fldCharType="separate"/>
            </w:r>
            <w:r w:rsidR="00D23007">
              <w:rPr>
                <w:noProof/>
                <w:webHidden/>
              </w:rPr>
              <w:t>80</w:t>
            </w:r>
            <w:r w:rsidR="006A71C9">
              <w:rPr>
                <w:noProof/>
                <w:webHidden/>
              </w:rPr>
              <w:fldChar w:fldCharType="end"/>
            </w:r>
          </w:hyperlink>
        </w:p>
        <w:p w14:paraId="16419E10" w14:textId="5ABD4189" w:rsidR="004A233B" w:rsidRDefault="003838E1" w:rsidP="00FB37B6">
          <w:r w:rsidRPr="009D3719">
            <w:rPr>
              <w:b/>
              <w:bCs/>
            </w:rPr>
            <w:fldChar w:fldCharType="end"/>
          </w:r>
        </w:p>
      </w:sdtContent>
    </w:sdt>
    <w:p w14:paraId="6E5978C4" w14:textId="77777777" w:rsidR="00A03D40" w:rsidRPr="00762F3E" w:rsidRDefault="00A03D40" w:rsidP="00762F3E">
      <w:pPr>
        <w:spacing w:line="276" w:lineRule="auto"/>
        <w:jc w:val="center"/>
        <w:rPr>
          <w:rFonts w:cstheme="minorHAnsi"/>
        </w:rPr>
      </w:pPr>
      <w:bookmarkStart w:id="3" w:name="_Toc71841141"/>
      <w:bookmarkEnd w:id="0"/>
      <w:r w:rsidRPr="00762F3E">
        <w:rPr>
          <w:rStyle w:val="FontStyle17"/>
          <w:rFonts w:asciiTheme="minorHAnsi" w:eastAsiaTheme="majorEastAsia" w:hAnsiTheme="minorHAnsi" w:cstheme="minorHAnsi"/>
          <w:color w:val="365F91" w:themeColor="accent1" w:themeShade="BF"/>
          <w:spacing w:val="10"/>
          <w:sz w:val="32"/>
          <w:szCs w:val="32"/>
          <w:lang w:eastAsia="en-US"/>
        </w:rPr>
        <w:lastRenderedPageBreak/>
        <w:t>ČASŤ A. POKYNY NA VYPRACOVANE PONUKY, KRITÉRIA NA VYHODNOTENIE PONÚK</w:t>
      </w:r>
      <w:bookmarkEnd w:id="3"/>
    </w:p>
    <w:p w14:paraId="797AF6CE" w14:textId="77777777" w:rsidR="00A03D40" w:rsidRPr="00E25558" w:rsidRDefault="00A03D40" w:rsidP="00A03D40">
      <w:pPr>
        <w:pStyle w:val="Nadpis1"/>
        <w:keepLines/>
        <w:spacing w:before="240" w:line="276" w:lineRule="auto"/>
        <w:rPr>
          <w:rFonts w:eastAsiaTheme="majorEastAsia" w:cstheme="minorHAnsi"/>
          <w:b w:val="0"/>
          <w:bCs/>
          <w:caps/>
          <w:color w:val="365F91" w:themeColor="accent1" w:themeShade="BF"/>
          <w:spacing w:val="10"/>
          <w:sz w:val="30"/>
          <w:szCs w:val="30"/>
        </w:rPr>
      </w:pPr>
      <w:bookmarkStart w:id="4" w:name="_Toc71841142"/>
      <w:bookmarkStart w:id="5" w:name="_Toc102551889"/>
      <w:r w:rsidRPr="00E25558">
        <w:rPr>
          <w:rStyle w:val="FontStyle17"/>
          <w:rFonts w:asciiTheme="minorHAnsi" w:eastAsiaTheme="majorEastAsia" w:hAnsiTheme="minorHAnsi" w:cstheme="minorHAnsi"/>
          <w:b/>
          <w:color w:val="365F91" w:themeColor="accent1" w:themeShade="BF"/>
          <w:spacing w:val="10"/>
        </w:rPr>
        <w:t>ČASŤ A.1 POKYNY NA VYPRACOVANE PONUKY</w:t>
      </w:r>
      <w:bookmarkEnd w:id="4"/>
      <w:bookmarkEnd w:id="5"/>
    </w:p>
    <w:p w14:paraId="7D5B238F" w14:textId="77777777" w:rsidR="00A03D40" w:rsidRPr="00DB526C" w:rsidRDefault="00A03D40" w:rsidP="00A03D40">
      <w:pPr>
        <w:pStyle w:val="Nadpis1"/>
        <w:keepLines/>
        <w:spacing w:before="240" w:line="276" w:lineRule="auto"/>
        <w:ind w:firstLine="357"/>
        <w:rPr>
          <w:rFonts w:eastAsiaTheme="majorEastAsia" w:cstheme="minorHAnsi"/>
          <w:b w:val="0"/>
          <w:bCs/>
          <w:caps/>
          <w:color w:val="365F91" w:themeColor="accent1" w:themeShade="BF"/>
          <w:spacing w:val="10"/>
          <w:szCs w:val="28"/>
          <w:lang w:eastAsia="en-US"/>
        </w:rPr>
      </w:pPr>
      <w:bookmarkStart w:id="6" w:name="_Toc71841143"/>
      <w:bookmarkStart w:id="7" w:name="_Toc102551890"/>
      <w:r w:rsidRPr="00DB526C">
        <w:rPr>
          <w:rStyle w:val="FontStyle17"/>
          <w:rFonts w:asciiTheme="minorHAnsi" w:eastAsiaTheme="majorEastAsia" w:hAnsiTheme="minorHAnsi" w:cstheme="minorHAnsi"/>
          <w:color w:val="365F91" w:themeColor="accent1" w:themeShade="BF"/>
          <w:spacing w:val="10"/>
          <w:sz w:val="28"/>
          <w:szCs w:val="28"/>
          <w:lang w:eastAsia="en-US"/>
        </w:rPr>
        <w:t>Časť I.</w:t>
      </w:r>
      <w:r w:rsidRPr="00DB526C">
        <w:rPr>
          <w:rStyle w:val="FontStyle17"/>
          <w:rFonts w:asciiTheme="minorHAnsi" w:eastAsiaTheme="majorEastAsia" w:hAnsiTheme="minorHAnsi" w:cstheme="minorHAnsi"/>
          <w:color w:val="365F91" w:themeColor="accent1" w:themeShade="BF"/>
          <w:spacing w:val="10"/>
          <w:sz w:val="28"/>
          <w:szCs w:val="28"/>
          <w:lang w:eastAsia="en-US"/>
        </w:rPr>
        <w:br/>
        <w:t>Informácie o verejnom obstarávateľovi</w:t>
      </w:r>
      <w:bookmarkEnd w:id="6"/>
      <w:bookmarkEnd w:id="7"/>
    </w:p>
    <w:p w14:paraId="2C70265A" w14:textId="77777777" w:rsidR="00A03D40" w:rsidRPr="00A03D40" w:rsidRDefault="00A03D40" w:rsidP="0075595E">
      <w:pPr>
        <w:pStyle w:val="Nadpis2"/>
        <w:numPr>
          <w:ilvl w:val="0"/>
          <w:numId w:val="17"/>
        </w:numPr>
        <w:spacing w:line="276" w:lineRule="auto"/>
        <w:jc w:val="left"/>
        <w:rPr>
          <w:rStyle w:val="FontStyle17"/>
          <w:rFonts w:asciiTheme="minorHAnsi" w:hAnsiTheme="minorHAnsi" w:cstheme="minorHAnsi"/>
          <w:bCs/>
          <w:color w:val="365F91" w:themeColor="accent1" w:themeShade="BF"/>
          <w:spacing w:val="10"/>
          <w:sz w:val="24"/>
          <w:szCs w:val="24"/>
        </w:rPr>
      </w:pPr>
      <w:bookmarkStart w:id="8" w:name="_Toc71841144"/>
      <w:bookmarkStart w:id="9" w:name="_Toc102551891"/>
      <w:r w:rsidRPr="00A03D40">
        <w:rPr>
          <w:rStyle w:val="FontStyle17"/>
          <w:rFonts w:asciiTheme="minorHAnsi" w:hAnsiTheme="minorHAnsi" w:cstheme="minorHAnsi"/>
          <w:color w:val="365F91" w:themeColor="accent1" w:themeShade="BF"/>
          <w:spacing w:val="10"/>
          <w:sz w:val="24"/>
          <w:szCs w:val="24"/>
        </w:rPr>
        <w:t>Identifikácia verejného obstarávateľa</w:t>
      </w:r>
      <w:bookmarkEnd w:id="8"/>
      <w:bookmarkEnd w:id="9"/>
    </w:p>
    <w:p w14:paraId="657C18D8" w14:textId="77777777" w:rsidR="00A03D40" w:rsidRPr="00A611BB" w:rsidRDefault="00A03D40" w:rsidP="00A03D40">
      <w:pPr>
        <w:autoSpaceDE w:val="0"/>
        <w:autoSpaceDN w:val="0"/>
        <w:adjustRightInd w:val="0"/>
        <w:spacing w:line="276" w:lineRule="auto"/>
        <w:jc w:val="left"/>
        <w:rPr>
          <w:rFonts w:cstheme="minorHAnsi"/>
          <w:bCs/>
          <w:color w:val="000000"/>
          <w:szCs w:val="22"/>
        </w:rPr>
      </w:pPr>
      <w:r>
        <w:rPr>
          <w:rFonts w:cstheme="minorHAnsi"/>
          <w:bCs/>
          <w:color w:val="000000"/>
          <w:szCs w:val="22"/>
        </w:rPr>
        <w:t>Názov organizácie:</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Slovenská inovačná a energetická agentúra</w:t>
      </w:r>
      <w:r w:rsidR="00281A30">
        <w:rPr>
          <w:rFonts w:cstheme="minorHAnsi"/>
          <w:bCs/>
          <w:color w:val="000000"/>
          <w:szCs w:val="22"/>
        </w:rPr>
        <w:t xml:space="preserve"> (ďalej aj len „SIEA“)</w:t>
      </w:r>
    </w:p>
    <w:p w14:paraId="64D2019D" w14:textId="77777777" w:rsidR="00A03D40" w:rsidRPr="00A611BB" w:rsidRDefault="00A03D40" w:rsidP="00A03D40">
      <w:pPr>
        <w:autoSpaceDE w:val="0"/>
        <w:autoSpaceDN w:val="0"/>
        <w:adjustRightInd w:val="0"/>
        <w:spacing w:line="276" w:lineRule="auto"/>
        <w:rPr>
          <w:rFonts w:cstheme="minorHAnsi"/>
          <w:bCs/>
          <w:color w:val="000000"/>
          <w:szCs w:val="22"/>
        </w:rPr>
      </w:pPr>
      <w:r w:rsidRPr="00A611BB">
        <w:rPr>
          <w:rFonts w:cstheme="minorHAnsi"/>
          <w:bCs/>
          <w:color w:val="000000"/>
          <w:szCs w:val="22"/>
        </w:rPr>
        <w:t>Sídlo organizácie</w:t>
      </w:r>
      <w:r>
        <w:rPr>
          <w:rFonts w:cstheme="minorHAnsi"/>
          <w:bCs/>
          <w:color w:val="000000"/>
          <w:szCs w:val="22"/>
        </w:rPr>
        <w:t>:</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Bajkalská č. 27, 827 99 Bratislava</w:t>
      </w:r>
    </w:p>
    <w:p w14:paraId="6794DA7F" w14:textId="77777777" w:rsidR="00A03D40" w:rsidRPr="00A611BB" w:rsidRDefault="00A03D40" w:rsidP="00A03D40">
      <w:pPr>
        <w:autoSpaceDE w:val="0"/>
        <w:autoSpaceDN w:val="0"/>
        <w:adjustRightInd w:val="0"/>
        <w:spacing w:line="276" w:lineRule="auto"/>
        <w:rPr>
          <w:rFonts w:cstheme="minorHAnsi"/>
          <w:bCs/>
          <w:color w:val="000000"/>
          <w:szCs w:val="22"/>
        </w:rPr>
      </w:pPr>
      <w:r w:rsidRPr="00A611BB">
        <w:rPr>
          <w:rFonts w:cstheme="minorHAnsi"/>
          <w:bCs/>
          <w:color w:val="000000"/>
          <w:szCs w:val="22"/>
        </w:rPr>
        <w:t>Štatutárny orgán</w:t>
      </w:r>
      <w:r>
        <w:rPr>
          <w:rFonts w:cstheme="minorHAnsi"/>
          <w:bCs/>
          <w:color w:val="000000"/>
          <w:szCs w:val="22"/>
        </w:rPr>
        <w:t>:</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 xml:space="preserve">Ing. </w:t>
      </w:r>
      <w:r>
        <w:rPr>
          <w:rFonts w:cstheme="minorHAnsi"/>
          <w:bCs/>
          <w:color w:val="000000"/>
          <w:szCs w:val="22"/>
        </w:rPr>
        <w:t>Peter Blaškovitš</w:t>
      </w:r>
      <w:r w:rsidRPr="00A611BB">
        <w:rPr>
          <w:rFonts w:cstheme="minorHAnsi"/>
          <w:bCs/>
          <w:color w:val="000000"/>
          <w:szCs w:val="22"/>
        </w:rPr>
        <w:t>, generáln</w:t>
      </w:r>
      <w:r>
        <w:rPr>
          <w:rFonts w:cstheme="minorHAnsi"/>
          <w:bCs/>
          <w:color w:val="000000"/>
          <w:szCs w:val="22"/>
        </w:rPr>
        <w:t>y riaditeľ</w:t>
      </w:r>
    </w:p>
    <w:p w14:paraId="548F1AA5" w14:textId="77777777" w:rsidR="00A03D40" w:rsidRPr="00A611BB" w:rsidRDefault="00A03D40" w:rsidP="00A03D40">
      <w:pPr>
        <w:autoSpaceDE w:val="0"/>
        <w:autoSpaceDN w:val="0"/>
        <w:adjustRightInd w:val="0"/>
        <w:spacing w:line="276" w:lineRule="auto"/>
        <w:rPr>
          <w:rFonts w:cstheme="minorHAnsi"/>
          <w:bCs/>
          <w:color w:val="000000"/>
          <w:szCs w:val="22"/>
        </w:rPr>
      </w:pPr>
      <w:r>
        <w:rPr>
          <w:rFonts w:cstheme="minorHAnsi"/>
          <w:bCs/>
          <w:color w:val="000000"/>
          <w:szCs w:val="22"/>
        </w:rPr>
        <w:t>IČO:</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00002801</w:t>
      </w:r>
    </w:p>
    <w:p w14:paraId="10FE03FC" w14:textId="77777777" w:rsidR="00A03D40" w:rsidRPr="00A611BB" w:rsidRDefault="00A03D40" w:rsidP="00A03D40">
      <w:pPr>
        <w:autoSpaceDE w:val="0"/>
        <w:autoSpaceDN w:val="0"/>
        <w:adjustRightInd w:val="0"/>
        <w:spacing w:line="276" w:lineRule="auto"/>
        <w:rPr>
          <w:rFonts w:cstheme="minorHAnsi"/>
          <w:bCs/>
          <w:color w:val="000000"/>
          <w:szCs w:val="22"/>
        </w:rPr>
      </w:pPr>
      <w:r>
        <w:rPr>
          <w:rFonts w:cstheme="minorHAnsi"/>
          <w:bCs/>
          <w:color w:val="000000"/>
          <w:szCs w:val="22"/>
        </w:rPr>
        <w:t xml:space="preserve">IČ DPH: </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SK2020877749</w:t>
      </w:r>
    </w:p>
    <w:p w14:paraId="7BEB9E6E" w14:textId="77777777" w:rsidR="00A03D40" w:rsidRPr="00A611BB" w:rsidRDefault="00A03D40" w:rsidP="00A03D40">
      <w:pPr>
        <w:autoSpaceDE w:val="0"/>
        <w:autoSpaceDN w:val="0"/>
        <w:adjustRightInd w:val="0"/>
        <w:spacing w:line="276" w:lineRule="auto"/>
        <w:rPr>
          <w:rFonts w:cstheme="minorHAnsi"/>
          <w:bCs/>
          <w:color w:val="000000"/>
          <w:szCs w:val="22"/>
        </w:rPr>
      </w:pPr>
      <w:r>
        <w:rPr>
          <w:rFonts w:cstheme="minorHAnsi"/>
          <w:bCs/>
          <w:color w:val="000000"/>
          <w:szCs w:val="22"/>
        </w:rPr>
        <w:t xml:space="preserve">Bankové spojenie: </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Štátna pokladnica</w:t>
      </w:r>
    </w:p>
    <w:p w14:paraId="1929D188" w14:textId="77777777" w:rsidR="00A03D40" w:rsidRPr="00A611BB" w:rsidRDefault="00A03D40" w:rsidP="00A03D40">
      <w:pPr>
        <w:autoSpaceDE w:val="0"/>
        <w:autoSpaceDN w:val="0"/>
        <w:adjustRightInd w:val="0"/>
        <w:spacing w:line="276" w:lineRule="auto"/>
        <w:rPr>
          <w:rFonts w:cstheme="minorHAnsi"/>
          <w:bCs/>
          <w:color w:val="000000"/>
          <w:szCs w:val="22"/>
        </w:rPr>
      </w:pPr>
      <w:r>
        <w:rPr>
          <w:rFonts w:cstheme="minorHAnsi"/>
          <w:bCs/>
          <w:color w:val="000000"/>
          <w:szCs w:val="22"/>
        </w:rPr>
        <w:t>IBAN:</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SK65 8180 0000 0070 0006 2596</w:t>
      </w:r>
    </w:p>
    <w:p w14:paraId="745813B6" w14:textId="77777777" w:rsidR="00A03D40" w:rsidRPr="00A611BB" w:rsidRDefault="00A03D40" w:rsidP="00A03D40">
      <w:pPr>
        <w:autoSpaceDE w:val="0"/>
        <w:autoSpaceDN w:val="0"/>
        <w:adjustRightInd w:val="0"/>
        <w:spacing w:line="276" w:lineRule="auto"/>
        <w:rPr>
          <w:rFonts w:cstheme="minorHAnsi"/>
          <w:bCs/>
          <w:color w:val="000000"/>
          <w:szCs w:val="22"/>
        </w:rPr>
      </w:pPr>
      <w:r>
        <w:rPr>
          <w:rFonts w:cstheme="minorHAnsi"/>
          <w:bCs/>
          <w:color w:val="000000"/>
          <w:szCs w:val="22"/>
        </w:rPr>
        <w:t>BIC/SWIFT:</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SPSRSKBA</w:t>
      </w:r>
    </w:p>
    <w:p w14:paraId="71F92DFE" w14:textId="77777777" w:rsidR="00A03D40" w:rsidRPr="00A611BB" w:rsidRDefault="00A03D40" w:rsidP="00A03D40">
      <w:pPr>
        <w:autoSpaceDE w:val="0"/>
        <w:autoSpaceDN w:val="0"/>
        <w:adjustRightInd w:val="0"/>
        <w:spacing w:line="276" w:lineRule="auto"/>
        <w:rPr>
          <w:rFonts w:cstheme="minorHAnsi"/>
          <w:bCs/>
          <w:color w:val="000000"/>
          <w:szCs w:val="22"/>
        </w:rPr>
      </w:pPr>
      <w:r w:rsidRPr="00A611BB">
        <w:rPr>
          <w:rFonts w:cstheme="minorHAnsi"/>
          <w:bCs/>
          <w:color w:val="000000"/>
          <w:szCs w:val="22"/>
        </w:rPr>
        <w:t>Internetová adresa:</w:t>
      </w:r>
      <w:r w:rsidRPr="00A611BB">
        <w:rPr>
          <w:rFonts w:cstheme="minorHAnsi"/>
          <w:bCs/>
          <w:color w:val="000000"/>
          <w:szCs w:val="22"/>
        </w:rPr>
        <w:tab/>
      </w:r>
      <w:r w:rsidRPr="00A611BB">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hyperlink r:id="rId8" w:history="1">
        <w:r w:rsidRPr="00A611BB">
          <w:rPr>
            <w:rStyle w:val="Hypertextovprepojenie"/>
            <w:rFonts w:eastAsiaTheme="majorEastAsia" w:cstheme="minorHAnsi"/>
            <w:szCs w:val="22"/>
          </w:rPr>
          <w:t>www.siea.sk</w:t>
        </w:r>
      </w:hyperlink>
    </w:p>
    <w:p w14:paraId="7F66534B" w14:textId="77777777" w:rsidR="00A03D40" w:rsidRPr="00A611BB" w:rsidRDefault="00A03D40" w:rsidP="00A03D40">
      <w:pPr>
        <w:autoSpaceDE w:val="0"/>
        <w:autoSpaceDN w:val="0"/>
        <w:adjustRightInd w:val="0"/>
        <w:spacing w:line="276" w:lineRule="auto"/>
        <w:rPr>
          <w:rFonts w:cstheme="minorHAnsi"/>
          <w:color w:val="000000"/>
          <w:szCs w:val="22"/>
        </w:rPr>
      </w:pPr>
      <w:r w:rsidRPr="00A611BB">
        <w:rPr>
          <w:rFonts w:cstheme="minorHAnsi"/>
          <w:bCs/>
          <w:color w:val="000000"/>
          <w:szCs w:val="22"/>
        </w:rPr>
        <w:t>Profil verejného obstarávateľa:</w:t>
      </w:r>
      <w:r>
        <w:rPr>
          <w:rFonts w:cstheme="minorHAnsi"/>
          <w:bCs/>
          <w:color w:val="000000"/>
          <w:szCs w:val="22"/>
        </w:rPr>
        <w:tab/>
      </w:r>
      <w:r>
        <w:rPr>
          <w:rFonts w:cstheme="minorHAnsi"/>
          <w:bCs/>
          <w:color w:val="000000"/>
          <w:szCs w:val="22"/>
        </w:rPr>
        <w:tab/>
      </w:r>
      <w:r>
        <w:rPr>
          <w:rFonts w:cstheme="minorHAnsi"/>
          <w:bCs/>
          <w:color w:val="000000"/>
          <w:szCs w:val="22"/>
        </w:rPr>
        <w:tab/>
      </w:r>
      <w:hyperlink r:id="rId9" w:history="1">
        <w:r w:rsidRPr="00A611BB">
          <w:rPr>
            <w:rStyle w:val="Hypertextovprepojenie"/>
            <w:rFonts w:eastAsiaTheme="majorEastAsia" w:cstheme="minorHAnsi"/>
            <w:szCs w:val="22"/>
          </w:rPr>
          <w:t>https://www.uvo.gov.sk/vyhladavanie-profilov/zakazky/12</w:t>
        </w:r>
      </w:hyperlink>
      <w:r w:rsidRPr="00A611BB">
        <w:rPr>
          <w:rFonts w:cstheme="minorHAnsi"/>
          <w:color w:val="000000"/>
          <w:szCs w:val="22"/>
        </w:rPr>
        <w:t>.</w:t>
      </w:r>
    </w:p>
    <w:p w14:paraId="1396655A" w14:textId="7B390E39" w:rsidR="00A03D40" w:rsidRPr="00A611BB" w:rsidRDefault="00A03D40" w:rsidP="00A03D40">
      <w:pPr>
        <w:autoSpaceDE w:val="0"/>
        <w:autoSpaceDN w:val="0"/>
        <w:adjustRightInd w:val="0"/>
        <w:spacing w:line="276" w:lineRule="auto"/>
        <w:rPr>
          <w:rFonts w:cstheme="minorHAnsi"/>
          <w:color w:val="000000"/>
          <w:szCs w:val="22"/>
        </w:rPr>
      </w:pPr>
      <w:r>
        <w:rPr>
          <w:rFonts w:cstheme="minorHAnsi"/>
          <w:bCs/>
          <w:color w:val="000000"/>
          <w:szCs w:val="22"/>
        </w:rPr>
        <w:t>Kontaktná osoba:</w:t>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A611BB">
        <w:rPr>
          <w:rFonts w:cstheme="minorHAnsi"/>
          <w:bCs/>
          <w:color w:val="000000"/>
          <w:szCs w:val="22"/>
        </w:rPr>
        <w:t xml:space="preserve">Ing. </w:t>
      </w:r>
      <w:r w:rsidR="002747B1">
        <w:rPr>
          <w:rFonts w:cstheme="minorHAnsi"/>
          <w:bCs/>
          <w:color w:val="000000"/>
          <w:szCs w:val="22"/>
        </w:rPr>
        <w:t>Marta Gandžalová</w:t>
      </w:r>
      <w:r w:rsidR="00D94165">
        <w:rPr>
          <w:rFonts w:cstheme="minorHAnsi"/>
          <w:bCs/>
          <w:color w:val="000000"/>
          <w:szCs w:val="22"/>
        </w:rPr>
        <w:t xml:space="preserve"> </w:t>
      </w:r>
      <w:r w:rsidR="002747B1">
        <w:rPr>
          <w:rFonts w:cstheme="minorHAnsi"/>
          <w:bCs/>
          <w:color w:val="000000"/>
          <w:szCs w:val="22"/>
        </w:rPr>
        <w:t>Jančeková</w:t>
      </w:r>
    </w:p>
    <w:p w14:paraId="0BBADFFA" w14:textId="77777777" w:rsidR="00A03D40" w:rsidRPr="00A611BB" w:rsidRDefault="00A03D40" w:rsidP="00A03D40">
      <w:pPr>
        <w:autoSpaceDE w:val="0"/>
        <w:autoSpaceDN w:val="0"/>
        <w:adjustRightInd w:val="0"/>
        <w:spacing w:line="276" w:lineRule="auto"/>
        <w:rPr>
          <w:rFonts w:cstheme="minorHAnsi"/>
          <w:bCs/>
          <w:color w:val="000000"/>
          <w:szCs w:val="22"/>
        </w:rPr>
      </w:pPr>
      <w:r w:rsidRPr="00A611BB">
        <w:rPr>
          <w:rFonts w:cstheme="minorHAnsi"/>
          <w:bCs/>
          <w:color w:val="000000"/>
          <w:szCs w:val="22"/>
        </w:rPr>
        <w:t>Telefón:</w:t>
      </w:r>
      <w:r w:rsidRPr="00A611BB">
        <w:rPr>
          <w:rFonts w:cstheme="minorHAnsi"/>
          <w:bCs/>
          <w:color w:val="000000"/>
          <w:szCs w:val="22"/>
        </w:rPr>
        <w:tab/>
      </w:r>
      <w:r w:rsidRPr="00A611BB">
        <w:rPr>
          <w:rFonts w:cstheme="minorHAnsi"/>
          <w:bCs/>
          <w:color w:val="000000"/>
          <w:szCs w:val="22"/>
        </w:rPr>
        <w:tab/>
      </w:r>
      <w:r w:rsidRPr="00A611BB">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Pr="002747B1">
        <w:rPr>
          <w:rFonts w:cstheme="minorHAnsi"/>
          <w:bCs/>
          <w:color w:val="000000"/>
          <w:szCs w:val="22"/>
        </w:rPr>
        <w:t>+421 9</w:t>
      </w:r>
      <w:r w:rsidR="002747B1" w:rsidRPr="002747B1">
        <w:rPr>
          <w:rFonts w:cstheme="minorHAnsi"/>
          <w:bCs/>
          <w:color w:val="000000"/>
          <w:szCs w:val="22"/>
        </w:rPr>
        <w:t>15 </w:t>
      </w:r>
      <w:r w:rsidRPr="002747B1">
        <w:rPr>
          <w:rFonts w:cstheme="minorHAnsi"/>
          <w:bCs/>
          <w:color w:val="000000"/>
          <w:szCs w:val="22"/>
        </w:rPr>
        <w:t>8</w:t>
      </w:r>
      <w:r w:rsidR="002747B1" w:rsidRPr="002747B1">
        <w:rPr>
          <w:rFonts w:cstheme="minorHAnsi"/>
          <w:bCs/>
          <w:color w:val="000000"/>
          <w:szCs w:val="22"/>
        </w:rPr>
        <w:t>43 056</w:t>
      </w:r>
    </w:p>
    <w:p w14:paraId="1B2F28BA" w14:textId="77777777" w:rsidR="00A03D40" w:rsidRPr="00A611BB" w:rsidRDefault="00A03D40" w:rsidP="00A03D40">
      <w:pPr>
        <w:autoSpaceDE w:val="0"/>
        <w:autoSpaceDN w:val="0"/>
        <w:adjustRightInd w:val="0"/>
        <w:spacing w:line="276" w:lineRule="auto"/>
        <w:rPr>
          <w:rFonts w:cstheme="minorHAnsi"/>
          <w:bCs/>
          <w:color w:val="000000"/>
          <w:szCs w:val="22"/>
        </w:rPr>
      </w:pPr>
      <w:r w:rsidRPr="00A611BB">
        <w:rPr>
          <w:rFonts w:cstheme="minorHAnsi"/>
          <w:bCs/>
          <w:color w:val="000000"/>
          <w:szCs w:val="22"/>
        </w:rPr>
        <w:t>E-mail:</w:t>
      </w:r>
      <w:r w:rsidRPr="00A611BB">
        <w:rPr>
          <w:rFonts w:cstheme="minorHAnsi"/>
          <w:bCs/>
          <w:color w:val="000000"/>
          <w:szCs w:val="22"/>
        </w:rPr>
        <w:tab/>
      </w:r>
      <w:r w:rsidRPr="00A611BB">
        <w:rPr>
          <w:rFonts w:cstheme="minorHAnsi"/>
          <w:bCs/>
          <w:color w:val="000000"/>
          <w:szCs w:val="22"/>
        </w:rPr>
        <w:tab/>
      </w:r>
      <w:r w:rsidRPr="00A611BB">
        <w:rPr>
          <w:rFonts w:cstheme="minorHAnsi"/>
          <w:bCs/>
          <w:color w:val="000000"/>
          <w:szCs w:val="22"/>
        </w:rPr>
        <w:tab/>
      </w:r>
      <w:r w:rsidRPr="00A611BB">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hyperlink r:id="rId10" w:history="1">
        <w:r w:rsidR="002747B1">
          <w:rPr>
            <w:rStyle w:val="Hypertextovprepojenie"/>
            <w:lang w:eastAsia="sk-SK"/>
          </w:rPr>
          <w:t>marta.gandzalova.jancekova@siea.gov.sk</w:t>
        </w:r>
      </w:hyperlink>
    </w:p>
    <w:p w14:paraId="0C80627E" w14:textId="4856FA67" w:rsidR="00763824" w:rsidRDefault="00A03D40" w:rsidP="00B3656B">
      <w:pPr>
        <w:autoSpaceDE w:val="0"/>
        <w:autoSpaceDN w:val="0"/>
        <w:adjustRightInd w:val="0"/>
        <w:spacing w:line="276" w:lineRule="auto"/>
        <w:rPr>
          <w:rStyle w:val="Hypertextovprepojenie"/>
          <w:rFonts w:cstheme="minorHAnsi"/>
          <w:bCs/>
          <w:color w:val="auto"/>
          <w:szCs w:val="22"/>
        </w:rPr>
      </w:pPr>
      <w:r w:rsidRPr="009C41F4">
        <w:rPr>
          <w:rFonts w:cstheme="minorHAnsi"/>
          <w:bCs/>
          <w:color w:val="000000"/>
          <w:szCs w:val="22"/>
        </w:rPr>
        <w:t>Adresa stránky, kde je možný prístup k dokumentácii VO:</w:t>
      </w:r>
      <w:r w:rsidR="00407D04">
        <w:rPr>
          <w:rFonts w:cstheme="minorHAnsi"/>
          <w:bCs/>
          <w:color w:val="000000"/>
          <w:szCs w:val="22"/>
        </w:rPr>
        <w:t xml:space="preserve"> </w:t>
      </w:r>
      <w:hyperlink r:id="rId11" w:history="1">
        <w:r w:rsidR="00035FF3" w:rsidRPr="00763824">
          <w:rPr>
            <w:rStyle w:val="Hypertextovprepojenie"/>
            <w:lang w:eastAsia="sk-SK"/>
          </w:rPr>
          <w:t>https://www.uvo.gov.sk/vyhladavanie-profilov/zakazky/12</w:t>
        </w:r>
      </w:hyperlink>
      <w:r w:rsidR="00B3656B" w:rsidRPr="00BE7090">
        <w:rPr>
          <w:rStyle w:val="Hypertextovprepojenie"/>
          <w:color w:val="auto"/>
          <w:u w:val="none"/>
        </w:rPr>
        <w:t xml:space="preserve"> </w:t>
      </w:r>
      <w:r w:rsidR="00763824" w:rsidRPr="00BE7090">
        <w:rPr>
          <w:rStyle w:val="Hypertextovprepojenie"/>
          <w:color w:val="auto"/>
          <w:u w:val="none"/>
        </w:rPr>
        <w:t xml:space="preserve"> </w:t>
      </w:r>
      <w:r w:rsidR="00BE7090" w:rsidRPr="00BE7090">
        <w:rPr>
          <w:rStyle w:val="Hypertextovprepojenie"/>
          <w:color w:val="auto"/>
          <w:u w:val="none"/>
        </w:rPr>
        <w:t>a </w:t>
      </w:r>
      <w:hyperlink r:id="rId12" w:history="1">
        <w:r w:rsidR="00BE7090" w:rsidRPr="003F4784">
          <w:rPr>
            <w:rStyle w:val="Hypertextovprepojenie"/>
          </w:rPr>
          <w:t>www.ezakazky.sk</w:t>
        </w:r>
      </w:hyperlink>
      <w:r w:rsidR="00BE7090">
        <w:rPr>
          <w:rStyle w:val="Hypertextovprepojenie"/>
        </w:rPr>
        <w:t xml:space="preserve">. </w:t>
      </w:r>
      <w:r w:rsidR="00407D04" w:rsidRPr="00763824">
        <w:rPr>
          <w:rStyle w:val="Hypertextovprepojenie"/>
          <w:rFonts w:cstheme="minorHAnsi"/>
          <w:bCs/>
          <w:szCs w:val="22"/>
        </w:rPr>
        <w:t xml:space="preserve"> </w:t>
      </w:r>
    </w:p>
    <w:p w14:paraId="033CFE38" w14:textId="60E05014" w:rsidR="002832AF" w:rsidRPr="002832AF" w:rsidRDefault="002832AF" w:rsidP="00014B04">
      <w:pPr>
        <w:tabs>
          <w:tab w:val="left" w:pos="2835"/>
        </w:tabs>
        <w:spacing w:before="120"/>
        <w:rPr>
          <w:rFonts w:cs="Arial"/>
          <w:szCs w:val="22"/>
          <w:lang w:eastAsia="en-US"/>
        </w:rPr>
      </w:pPr>
      <w:r w:rsidRPr="002832AF">
        <w:rPr>
          <w:rFonts w:cs="Arial"/>
          <w:szCs w:val="22"/>
        </w:rPr>
        <w:t xml:space="preserve">Komunikácia medzi záujemcami/uchádzačmi a verejným obstarávateľom </w:t>
      </w:r>
      <w:r>
        <w:rPr>
          <w:rFonts w:cs="Arial"/>
          <w:szCs w:val="22"/>
        </w:rPr>
        <w:t xml:space="preserve">bude </w:t>
      </w:r>
      <w:r w:rsidRPr="002832AF">
        <w:rPr>
          <w:rFonts w:cs="Arial"/>
          <w:szCs w:val="22"/>
        </w:rPr>
        <w:t xml:space="preserve">prebiehať výlučne cez </w:t>
      </w:r>
      <w:r w:rsidR="00763824">
        <w:rPr>
          <w:rFonts w:cs="Arial"/>
          <w:szCs w:val="22"/>
        </w:rPr>
        <w:t>informačný</w:t>
      </w:r>
      <w:r w:rsidRPr="002832AF">
        <w:rPr>
          <w:rFonts w:cs="Arial"/>
          <w:szCs w:val="22"/>
        </w:rPr>
        <w:t xml:space="preserve"> systém eZakazky. Podrobnosti sú uvedené v bode </w:t>
      </w:r>
      <w:r w:rsidR="00306E8C">
        <w:rPr>
          <w:rFonts w:cs="Arial"/>
          <w:szCs w:val="22"/>
        </w:rPr>
        <w:t>23</w:t>
      </w:r>
      <w:r w:rsidRPr="002832AF">
        <w:rPr>
          <w:rFonts w:cs="Arial"/>
          <w:szCs w:val="22"/>
        </w:rPr>
        <w:t xml:space="preserve"> tejto časti týchto súťažných podkladov.</w:t>
      </w:r>
    </w:p>
    <w:p w14:paraId="55F161B7" w14:textId="77777777" w:rsidR="00AD1BCC" w:rsidRPr="002832AF" w:rsidRDefault="00AD1BCC" w:rsidP="00A03D40">
      <w:pPr>
        <w:spacing w:line="276" w:lineRule="auto"/>
        <w:rPr>
          <w:rFonts w:cs="Calibri"/>
          <w:bCs/>
          <w:szCs w:val="22"/>
          <w:lang w:eastAsia="sk-SK"/>
        </w:rPr>
      </w:pPr>
    </w:p>
    <w:p w14:paraId="283E8C3D" w14:textId="77777777" w:rsidR="000D7583" w:rsidRDefault="000D7583"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10" w:name="_Toc102551892"/>
      <w:bookmarkStart w:id="11" w:name="_Toc71291630"/>
      <w:r>
        <w:rPr>
          <w:rStyle w:val="FontStyle17"/>
          <w:rFonts w:asciiTheme="minorHAnsi" w:hAnsiTheme="minorHAnsi" w:cstheme="minorHAnsi"/>
          <w:color w:val="365F91" w:themeColor="accent1" w:themeShade="BF"/>
          <w:spacing w:val="10"/>
          <w:sz w:val="24"/>
          <w:szCs w:val="24"/>
        </w:rPr>
        <w:t>Úvodné ustanovenia</w:t>
      </w:r>
      <w:bookmarkEnd w:id="10"/>
    </w:p>
    <w:p w14:paraId="0296DA14" w14:textId="77777777" w:rsidR="00306E8C" w:rsidRDefault="000D7583" w:rsidP="00306E8C">
      <w:pPr>
        <w:pStyle w:val="wazzabeznytext"/>
        <w:tabs>
          <w:tab w:val="clear" w:pos="1116"/>
        </w:tabs>
        <w:spacing w:before="0" w:line="276" w:lineRule="auto"/>
        <w:ind w:left="568" w:firstLine="0"/>
        <w:rPr>
          <w:rFonts w:asciiTheme="minorHAnsi" w:hAnsiTheme="minorHAnsi" w:cs="Arial"/>
          <w:sz w:val="22"/>
          <w:szCs w:val="22"/>
        </w:rPr>
      </w:pPr>
      <w:r w:rsidRPr="000D7583">
        <w:rPr>
          <w:rFonts w:asciiTheme="minorHAnsi" w:hAnsiTheme="minorHAnsi" w:cs="Arial"/>
          <w:sz w:val="22"/>
          <w:szCs w:val="22"/>
        </w:rPr>
        <w:t xml:space="preserve">2.1  </w:t>
      </w:r>
      <w:r w:rsidR="00306E8C">
        <w:rPr>
          <w:rFonts w:asciiTheme="minorHAnsi" w:hAnsiTheme="minorHAnsi" w:cs="Arial"/>
          <w:sz w:val="22"/>
          <w:szCs w:val="22"/>
        </w:rPr>
        <w:tab/>
      </w:r>
      <w:r w:rsidRPr="000D7583">
        <w:rPr>
          <w:rFonts w:asciiTheme="minorHAnsi" w:hAnsiTheme="minorHAnsi" w:cs="Arial"/>
          <w:sz w:val="22"/>
          <w:szCs w:val="22"/>
        </w:rPr>
        <w:t xml:space="preserve">Predložením svojej ponuky uchádzač v plnom rozsahu a bez výhrad akceptuje všetky </w:t>
      </w:r>
    </w:p>
    <w:p w14:paraId="7038E38A" w14:textId="572737A3" w:rsidR="000D7583" w:rsidRDefault="000D7583" w:rsidP="00306E8C">
      <w:pPr>
        <w:pStyle w:val="wazzabeznytext"/>
        <w:tabs>
          <w:tab w:val="clear" w:pos="1116"/>
        </w:tabs>
        <w:spacing w:before="0" w:line="276" w:lineRule="auto"/>
        <w:ind w:left="1134" w:firstLine="0"/>
        <w:rPr>
          <w:rFonts w:asciiTheme="minorHAnsi" w:hAnsiTheme="minorHAnsi" w:cs="Arial"/>
          <w:sz w:val="22"/>
          <w:szCs w:val="22"/>
        </w:rPr>
      </w:pPr>
      <w:r w:rsidRPr="000D7583">
        <w:rPr>
          <w:rFonts w:asciiTheme="minorHAnsi" w:hAnsiTheme="minorHAnsi" w:cs="Arial"/>
          <w:sz w:val="22"/>
          <w:szCs w:val="22"/>
        </w:rPr>
        <w:t>podmienky  verejného obstarávateľa, týkajúce sa verejnej súťaže, uvedené vo všetkých častiach  týchto súťažných podkladov.</w:t>
      </w:r>
    </w:p>
    <w:p w14:paraId="517E20C4" w14:textId="77777777" w:rsidR="000D7583" w:rsidRPr="000D7583" w:rsidRDefault="000D7583" w:rsidP="000D7583">
      <w:pPr>
        <w:pStyle w:val="wazzabeznytext"/>
        <w:tabs>
          <w:tab w:val="clear" w:pos="1116"/>
        </w:tabs>
        <w:rPr>
          <w:rFonts w:asciiTheme="minorHAnsi" w:hAnsiTheme="minorHAnsi" w:cs="Arial"/>
          <w:sz w:val="22"/>
          <w:szCs w:val="22"/>
        </w:rPr>
      </w:pPr>
      <w:r w:rsidRPr="000D7583">
        <w:rPr>
          <w:rFonts w:asciiTheme="minorHAnsi" w:hAnsiTheme="minorHAnsi" w:cs="Arial"/>
          <w:sz w:val="22"/>
          <w:szCs w:val="22"/>
        </w:rPr>
        <w:t xml:space="preserve">2.2    </w:t>
      </w:r>
      <w:r w:rsidR="00306E8C">
        <w:rPr>
          <w:rFonts w:asciiTheme="minorHAnsi" w:hAnsiTheme="minorHAnsi" w:cs="Arial"/>
          <w:sz w:val="22"/>
          <w:szCs w:val="22"/>
        </w:rPr>
        <w:tab/>
      </w:r>
      <w:r w:rsidRPr="000D7583">
        <w:rPr>
          <w:rFonts w:asciiTheme="minorHAnsi" w:hAnsiTheme="minorHAnsi" w:cs="Arial"/>
          <w:sz w:val="22"/>
          <w:szCs w:val="22"/>
        </w:rPr>
        <w:t>Od uchádzačov sa očakáva, že si dôkladne preštudujú súť</w:t>
      </w:r>
      <w:r>
        <w:rPr>
          <w:rFonts w:asciiTheme="minorHAnsi" w:hAnsiTheme="minorHAnsi" w:cs="Arial"/>
          <w:sz w:val="22"/>
          <w:szCs w:val="22"/>
        </w:rPr>
        <w:t xml:space="preserve">ažné podklady a budú dodržiavať </w:t>
      </w:r>
      <w:r w:rsidRPr="000D7583">
        <w:rPr>
          <w:rFonts w:asciiTheme="minorHAnsi" w:hAnsiTheme="minorHAnsi" w:cs="Arial"/>
          <w:sz w:val="22"/>
          <w:szCs w:val="22"/>
        </w:rPr>
        <w:t xml:space="preserve">všetky pokyny, formuláre, zmluvné ustanovenia a ďalšie špecifikácie uvedené v týchto súťažných podkladoch. </w:t>
      </w:r>
      <w:r w:rsidRPr="000D7583">
        <w:rPr>
          <w:rFonts w:asciiTheme="minorHAnsi" w:hAnsiTheme="minorHAnsi" w:cs="Arial"/>
          <w:sz w:val="22"/>
          <w:szCs w:val="22"/>
        </w:rPr>
        <w:tab/>
      </w:r>
    </w:p>
    <w:p w14:paraId="6EBBE4E1" w14:textId="77777777" w:rsidR="000D7583" w:rsidRDefault="000D7583" w:rsidP="006A71C9">
      <w:pPr>
        <w:pStyle w:val="wazzabeznytext"/>
        <w:tabs>
          <w:tab w:val="clear" w:pos="1116"/>
        </w:tabs>
        <w:spacing w:line="276" w:lineRule="auto"/>
        <w:ind w:left="1134" w:hanging="594"/>
        <w:rPr>
          <w:rFonts w:asciiTheme="minorHAnsi" w:hAnsiTheme="minorHAnsi"/>
          <w:sz w:val="22"/>
          <w:szCs w:val="22"/>
        </w:rPr>
      </w:pPr>
      <w:r w:rsidRPr="000D7583">
        <w:rPr>
          <w:rFonts w:asciiTheme="minorHAnsi" w:hAnsiTheme="minorHAnsi"/>
          <w:sz w:val="22"/>
          <w:szCs w:val="22"/>
        </w:rPr>
        <w:t xml:space="preserve">2.3  </w:t>
      </w:r>
      <w:r w:rsidR="00306E8C">
        <w:rPr>
          <w:rFonts w:asciiTheme="minorHAnsi" w:hAnsiTheme="minorHAnsi"/>
          <w:sz w:val="22"/>
          <w:szCs w:val="22"/>
        </w:rPr>
        <w:tab/>
      </w:r>
      <w:r w:rsidRPr="000D7583">
        <w:rPr>
          <w:rFonts w:asciiTheme="minorHAnsi" w:hAnsiTheme="minorHAnsi"/>
          <w:sz w:val="22"/>
          <w:szCs w:val="22"/>
        </w:rPr>
        <w:t xml:space="preserve">Ponuka predložená uchádzačom musí byť vypracovaná v súlade s podmienkami uvedenými </w:t>
      </w:r>
      <w:r w:rsidRPr="000D7583">
        <w:rPr>
          <w:rFonts w:asciiTheme="minorHAnsi" w:hAnsiTheme="minorHAnsi" w:cs="Arial"/>
          <w:sz w:val="22"/>
          <w:szCs w:val="22"/>
        </w:rPr>
        <w:t>v oznámení o vyhlásení verejného obstarávania</w:t>
      </w:r>
      <w:r w:rsidRPr="000D7583">
        <w:rPr>
          <w:rFonts w:asciiTheme="minorHAnsi" w:hAnsiTheme="minorHAnsi"/>
          <w:sz w:val="22"/>
          <w:szCs w:val="22"/>
        </w:rPr>
        <w:t xml:space="preserve"> a v týchto súťažných podkladoch a nesmie obsahovať žiadne výhrady týkajúce sa podmienok súťaže.</w:t>
      </w:r>
    </w:p>
    <w:p w14:paraId="2C39703D" w14:textId="7BE942A2" w:rsidR="000D7583" w:rsidRPr="000D7583" w:rsidRDefault="000D7583" w:rsidP="006A71C9">
      <w:pPr>
        <w:pStyle w:val="Default"/>
        <w:tabs>
          <w:tab w:val="left" w:pos="1276"/>
        </w:tabs>
        <w:spacing w:before="120" w:line="276" w:lineRule="auto"/>
        <w:ind w:left="1134" w:hanging="567"/>
        <w:jc w:val="both"/>
        <w:rPr>
          <w:rFonts w:asciiTheme="minorHAnsi" w:hAnsiTheme="minorHAnsi"/>
          <w:sz w:val="22"/>
          <w:szCs w:val="22"/>
        </w:rPr>
      </w:pPr>
      <w:r w:rsidRPr="000D7583">
        <w:rPr>
          <w:rFonts w:asciiTheme="minorHAnsi" w:hAnsiTheme="minorHAnsi"/>
          <w:sz w:val="22"/>
          <w:szCs w:val="22"/>
        </w:rPr>
        <w:t xml:space="preserve">2.4   </w:t>
      </w:r>
      <w:r w:rsidR="00306E8C">
        <w:rPr>
          <w:rFonts w:asciiTheme="minorHAnsi" w:hAnsiTheme="minorHAnsi"/>
          <w:sz w:val="22"/>
          <w:szCs w:val="22"/>
        </w:rPr>
        <w:t xml:space="preserve"> </w:t>
      </w:r>
      <w:r w:rsidR="0075595E">
        <w:rPr>
          <w:rFonts w:asciiTheme="minorHAnsi" w:hAnsiTheme="minorHAnsi"/>
          <w:sz w:val="22"/>
          <w:szCs w:val="22"/>
        </w:rPr>
        <w:tab/>
      </w:r>
      <w:r w:rsidRPr="000D7583">
        <w:rPr>
          <w:rFonts w:asciiTheme="minorHAnsi" w:hAnsiTheme="minorHAnsi"/>
          <w:sz w:val="22"/>
          <w:szCs w:val="22"/>
        </w:rPr>
        <w:t xml:space="preserve">Predpokladaná hodnota zákazky uvedená v oznámení o vyhlásení verejného obstarávania  a v týchto súťažných podkladoch je maximálna. Verejný obstarávateľ si vyhradzuje právo </w:t>
      </w:r>
      <w:r>
        <w:rPr>
          <w:rFonts w:asciiTheme="minorHAnsi" w:hAnsiTheme="minorHAnsi"/>
          <w:sz w:val="22"/>
          <w:szCs w:val="22"/>
        </w:rPr>
        <w:lastRenderedPageBreak/>
        <w:t xml:space="preserve">Rámcovú dohodu </w:t>
      </w:r>
      <w:r w:rsidR="00444D8B" w:rsidRPr="00774918">
        <w:rPr>
          <w:rFonts w:asciiTheme="minorHAnsi" w:hAnsiTheme="minorHAnsi"/>
          <w:sz w:val="22"/>
          <w:szCs w:val="22"/>
        </w:rPr>
        <w:t xml:space="preserve">na </w:t>
      </w:r>
      <w:r w:rsidR="00316FC4">
        <w:rPr>
          <w:rFonts w:asciiTheme="minorHAnsi" w:hAnsiTheme="minorHAnsi"/>
          <w:sz w:val="22"/>
          <w:szCs w:val="22"/>
        </w:rPr>
        <w:t>predmet</w:t>
      </w:r>
      <w:r w:rsidR="00444D8B">
        <w:rPr>
          <w:rFonts w:asciiTheme="minorHAnsi" w:hAnsiTheme="minorHAnsi"/>
          <w:sz w:val="22"/>
          <w:szCs w:val="22"/>
        </w:rPr>
        <w:t xml:space="preserve"> zákazky </w:t>
      </w:r>
      <w:r w:rsidRPr="000D7583">
        <w:rPr>
          <w:rFonts w:asciiTheme="minorHAnsi" w:hAnsiTheme="minorHAnsi"/>
          <w:sz w:val="22"/>
          <w:szCs w:val="22"/>
        </w:rPr>
        <w:t xml:space="preserve">nepodpísať, ak ponuka úspešného uchádzača pre </w:t>
      </w:r>
      <w:r w:rsidR="00316FC4">
        <w:rPr>
          <w:rFonts w:asciiTheme="minorHAnsi" w:hAnsiTheme="minorHAnsi"/>
          <w:sz w:val="22"/>
          <w:szCs w:val="22"/>
        </w:rPr>
        <w:t>predmet</w:t>
      </w:r>
      <w:r>
        <w:rPr>
          <w:rFonts w:asciiTheme="minorHAnsi" w:hAnsiTheme="minorHAnsi"/>
          <w:sz w:val="22"/>
          <w:szCs w:val="22"/>
        </w:rPr>
        <w:t xml:space="preserve"> </w:t>
      </w:r>
      <w:r w:rsidRPr="000D7583">
        <w:rPr>
          <w:rFonts w:asciiTheme="minorHAnsi" w:hAnsiTheme="minorHAnsi"/>
          <w:sz w:val="22"/>
          <w:szCs w:val="22"/>
        </w:rPr>
        <w:t xml:space="preserve">zákazky bude vyššia ako predpokladaná hodnota zákazky. </w:t>
      </w:r>
    </w:p>
    <w:p w14:paraId="6228D9FA" w14:textId="77777777" w:rsidR="00A03D40" w:rsidRPr="00A03D40" w:rsidRDefault="00A03D40" w:rsidP="00A03D40">
      <w:pPr>
        <w:pStyle w:val="Nadpis1"/>
        <w:keepLines/>
        <w:spacing w:before="240" w:line="276" w:lineRule="auto"/>
        <w:ind w:firstLine="357"/>
        <w:rPr>
          <w:rFonts w:cstheme="minorHAnsi"/>
          <w:b w:val="0"/>
          <w:color w:val="365F91" w:themeColor="accent1" w:themeShade="BF"/>
          <w:spacing w:val="10"/>
          <w:szCs w:val="28"/>
          <w:lang w:eastAsia="en-US"/>
        </w:rPr>
      </w:pPr>
      <w:bookmarkStart w:id="12" w:name="_Toc102551893"/>
      <w:r w:rsidRPr="00A03D40">
        <w:rPr>
          <w:rStyle w:val="FontStyle17"/>
          <w:rFonts w:asciiTheme="minorHAnsi" w:hAnsiTheme="minorHAnsi" w:cstheme="minorHAnsi"/>
          <w:bCs w:val="0"/>
          <w:color w:val="365F91" w:themeColor="accent1" w:themeShade="BF"/>
          <w:spacing w:val="10"/>
          <w:sz w:val="28"/>
          <w:szCs w:val="28"/>
          <w:lang w:eastAsia="en-US"/>
        </w:rPr>
        <w:t>Časť II.</w:t>
      </w:r>
      <w:r w:rsidRPr="00A03D40">
        <w:rPr>
          <w:rStyle w:val="FontStyle17"/>
          <w:rFonts w:asciiTheme="minorHAnsi" w:hAnsiTheme="minorHAnsi" w:cstheme="minorHAnsi"/>
          <w:bCs w:val="0"/>
          <w:color w:val="365F91" w:themeColor="accent1" w:themeShade="BF"/>
          <w:spacing w:val="10"/>
          <w:sz w:val="28"/>
          <w:szCs w:val="28"/>
          <w:lang w:eastAsia="en-US"/>
        </w:rPr>
        <w:br/>
        <w:t>Informácie o predmete zákazky</w:t>
      </w:r>
      <w:bookmarkEnd w:id="11"/>
      <w:bookmarkEnd w:id="12"/>
    </w:p>
    <w:p w14:paraId="543F4368" w14:textId="77777777" w:rsidR="00A03D40" w:rsidRDefault="00A03D40" w:rsidP="0075595E">
      <w:pPr>
        <w:pStyle w:val="Nadpis2"/>
        <w:numPr>
          <w:ilvl w:val="0"/>
          <w:numId w:val="17"/>
        </w:numPr>
        <w:spacing w:line="276" w:lineRule="auto"/>
        <w:jc w:val="left"/>
        <w:rPr>
          <w:rStyle w:val="FontStyle17"/>
          <w:rFonts w:asciiTheme="minorHAnsi" w:hAnsiTheme="minorHAnsi" w:cstheme="minorHAnsi"/>
          <w:bCs/>
          <w:color w:val="365F91" w:themeColor="accent1" w:themeShade="BF"/>
          <w:spacing w:val="10"/>
          <w:sz w:val="24"/>
          <w:szCs w:val="24"/>
        </w:rPr>
      </w:pPr>
      <w:bookmarkStart w:id="13" w:name="_Toc71291631"/>
      <w:bookmarkStart w:id="14" w:name="_Toc102551894"/>
      <w:r w:rsidRPr="00A03D40">
        <w:rPr>
          <w:rStyle w:val="FontStyle17"/>
          <w:rFonts w:asciiTheme="minorHAnsi" w:hAnsiTheme="minorHAnsi" w:cstheme="minorHAnsi"/>
          <w:color w:val="365F91" w:themeColor="accent1" w:themeShade="BF"/>
          <w:spacing w:val="10"/>
          <w:sz w:val="24"/>
          <w:szCs w:val="24"/>
        </w:rPr>
        <w:t>Predmet zákazky</w:t>
      </w:r>
      <w:bookmarkEnd w:id="13"/>
      <w:bookmarkEnd w:id="14"/>
    </w:p>
    <w:p w14:paraId="1A09C2BA" w14:textId="77777777" w:rsidR="00A03D40" w:rsidRPr="00BD6B72" w:rsidRDefault="00A03D40" w:rsidP="0075595E">
      <w:pPr>
        <w:pStyle w:val="Odsekzoznamu"/>
        <w:numPr>
          <w:ilvl w:val="1"/>
          <w:numId w:val="17"/>
        </w:numPr>
        <w:autoSpaceDE w:val="0"/>
        <w:autoSpaceDN w:val="0"/>
        <w:adjustRightInd w:val="0"/>
        <w:spacing w:after="120" w:line="276" w:lineRule="auto"/>
        <w:ind w:left="1134" w:hanging="567"/>
        <w:contextualSpacing w:val="0"/>
        <w:rPr>
          <w:rFonts w:cstheme="minorHAnsi"/>
          <w:color w:val="000000"/>
          <w:szCs w:val="22"/>
        </w:rPr>
      </w:pPr>
      <w:r w:rsidRPr="00A03D40">
        <w:rPr>
          <w:rFonts w:cstheme="minorHAnsi"/>
          <w:color w:val="000000"/>
          <w:szCs w:val="22"/>
        </w:rPr>
        <w:t xml:space="preserve">Predmetom zákazky je zákazka </w:t>
      </w:r>
      <w:r w:rsidRPr="00BD6B72">
        <w:rPr>
          <w:rFonts w:cstheme="minorHAnsi"/>
          <w:color w:val="000000"/>
          <w:szCs w:val="22"/>
        </w:rPr>
        <w:t xml:space="preserve">na  poskytnutie služby podľa ustanovenia § 3 ods. 4 zákona o verejnom obstarávaní. </w:t>
      </w:r>
    </w:p>
    <w:p w14:paraId="03801A2A" w14:textId="229FC384" w:rsidR="002747B1" w:rsidRPr="002747B1" w:rsidRDefault="00A03D40" w:rsidP="0075595E">
      <w:pPr>
        <w:pStyle w:val="Odsekzoznamu"/>
        <w:numPr>
          <w:ilvl w:val="1"/>
          <w:numId w:val="17"/>
        </w:numPr>
        <w:autoSpaceDE w:val="0"/>
        <w:autoSpaceDN w:val="0"/>
        <w:adjustRightInd w:val="0"/>
        <w:spacing w:before="120" w:line="276" w:lineRule="auto"/>
        <w:ind w:left="1134" w:hanging="567"/>
        <w:rPr>
          <w:rFonts w:cstheme="minorHAnsi"/>
          <w:color w:val="000000"/>
          <w:szCs w:val="22"/>
        </w:rPr>
      </w:pPr>
      <w:r w:rsidRPr="00A03D40">
        <w:rPr>
          <w:rFonts w:cstheme="minorHAnsi"/>
          <w:color w:val="000000"/>
          <w:szCs w:val="22"/>
        </w:rPr>
        <w:t xml:space="preserve">Názov zákazky: </w:t>
      </w:r>
      <w:r w:rsidRPr="00A03D40">
        <w:rPr>
          <w:rFonts w:cstheme="minorHAnsi"/>
          <w:b/>
          <w:color w:val="000000"/>
          <w:szCs w:val="22"/>
        </w:rPr>
        <w:t>„</w:t>
      </w:r>
      <w:r w:rsidR="00D1692C" w:rsidRPr="003C4C14">
        <w:rPr>
          <w:rFonts w:cstheme="minorHAnsi"/>
          <w:b/>
          <w:szCs w:val="22"/>
        </w:rPr>
        <w:t>Zabezpečenie vodíka a</w:t>
      </w:r>
      <w:r w:rsidR="00D1692C">
        <w:rPr>
          <w:rFonts w:cstheme="minorHAnsi"/>
          <w:b/>
          <w:szCs w:val="22"/>
        </w:rPr>
        <w:t> </w:t>
      </w:r>
      <w:r w:rsidR="00D1692C" w:rsidRPr="003C4C14">
        <w:rPr>
          <w:rFonts w:cstheme="minorHAnsi"/>
          <w:b/>
          <w:szCs w:val="22"/>
        </w:rPr>
        <w:t>súvisiacich</w:t>
      </w:r>
      <w:r w:rsidR="00D1692C">
        <w:rPr>
          <w:rFonts w:cstheme="minorHAnsi"/>
          <w:b/>
          <w:szCs w:val="22"/>
        </w:rPr>
        <w:t xml:space="preserve"> </w:t>
      </w:r>
      <w:r w:rsidR="00D1692C" w:rsidRPr="003C4C14">
        <w:rPr>
          <w:rFonts w:cstheme="minorHAnsi"/>
          <w:b/>
          <w:szCs w:val="22"/>
        </w:rPr>
        <w:t>služieb</w:t>
      </w:r>
      <w:r w:rsidR="00D1692C">
        <w:rPr>
          <w:rFonts w:cstheme="minorHAnsi"/>
          <w:b/>
          <w:szCs w:val="22"/>
        </w:rPr>
        <w:t xml:space="preserve"> </w:t>
      </w:r>
      <w:r w:rsidR="00D1692C" w:rsidRPr="003C4C14">
        <w:rPr>
          <w:rFonts w:cstheme="minorHAnsi"/>
          <w:b/>
          <w:szCs w:val="22"/>
        </w:rPr>
        <w:t>pre vodíkové dopravné prostriedky – prenosné riešenie</w:t>
      </w:r>
      <w:r w:rsidR="002747B1">
        <w:rPr>
          <w:rFonts w:cstheme="minorHAnsi"/>
          <w:b/>
          <w:bCs/>
          <w:szCs w:val="22"/>
        </w:rPr>
        <w:t>“.</w:t>
      </w:r>
    </w:p>
    <w:p w14:paraId="50446E4B" w14:textId="39204BCE" w:rsidR="006F231C" w:rsidRPr="006F231C" w:rsidRDefault="00C56154" w:rsidP="0075595E">
      <w:pPr>
        <w:pStyle w:val="Odsekzoznamu"/>
        <w:numPr>
          <w:ilvl w:val="1"/>
          <w:numId w:val="17"/>
        </w:numPr>
        <w:autoSpaceDE w:val="0"/>
        <w:autoSpaceDN w:val="0"/>
        <w:adjustRightInd w:val="0"/>
        <w:spacing w:before="120" w:line="276" w:lineRule="auto"/>
        <w:ind w:left="1134" w:hanging="567"/>
        <w:contextualSpacing w:val="0"/>
        <w:rPr>
          <w:rFonts w:cstheme="minorHAnsi"/>
          <w:color w:val="000000"/>
          <w:szCs w:val="22"/>
        </w:rPr>
      </w:pPr>
      <w:r w:rsidRPr="00B3656B">
        <w:rPr>
          <w:rStyle w:val="FontStyle15"/>
          <w:rFonts w:asciiTheme="minorHAnsi" w:hAnsiTheme="minorHAnsi" w:cs="Arial"/>
          <w:sz w:val="22"/>
          <w:szCs w:val="22"/>
        </w:rPr>
        <w:t>Špecifikácia predmetu zákazky:</w:t>
      </w:r>
      <w:r w:rsidRPr="00B3656B">
        <w:rPr>
          <w:rStyle w:val="FontStyle15"/>
          <w:rFonts w:ascii="Arial" w:hAnsi="Arial" w:cs="Arial"/>
          <w:sz w:val="20"/>
          <w:szCs w:val="20"/>
        </w:rPr>
        <w:t xml:space="preserve"> </w:t>
      </w:r>
      <w:r w:rsidR="006F231C" w:rsidRPr="00CB7A5D">
        <w:rPr>
          <w:rFonts w:cstheme="minorHAnsi"/>
        </w:rPr>
        <w:t xml:space="preserve">Predmetom zákazky je zabezpečenie vodíka a služieb súvisiacich s čerpaním vodíka ako paliva na zabezpečenie mobility vodíkových vozidiel počas platnosti Rámcovej dohody. Predmet zákazky je obstarávaný v rámci Národného projektu  </w:t>
      </w:r>
      <w:r w:rsidR="006F231C" w:rsidRPr="00881C00">
        <w:rPr>
          <w:rFonts w:cstheme="minorHAnsi"/>
          <w:szCs w:val="22"/>
        </w:rPr>
        <w:t>„Žiť energiou“ (ďalej len „NP ŽE“)</w:t>
      </w:r>
      <w:r w:rsidR="006F231C" w:rsidRPr="00CB7A5D">
        <w:rPr>
          <w:rFonts w:eastAsia="Arial Unicode MS" w:cstheme="minorHAnsi"/>
          <w:bCs/>
          <w:iCs/>
          <w:lang w:eastAsia="zh-TW"/>
        </w:rPr>
        <w:t xml:space="preserve">, </w:t>
      </w:r>
      <w:r w:rsidR="006F231C" w:rsidRPr="00CB7A5D">
        <w:rPr>
          <w:rFonts w:cstheme="minorHAnsi"/>
        </w:rPr>
        <w:t xml:space="preserve">ktorý sa implementuje na SIEA </w:t>
      </w:r>
      <w:r w:rsidR="006F231C" w:rsidRPr="00881C00">
        <w:rPr>
          <w:rFonts w:cstheme="minorHAnsi"/>
          <w:szCs w:val="22"/>
        </w:rPr>
        <w:t>(ďalej ako „verejný obstarávateľ“)</w:t>
      </w:r>
      <w:r w:rsidR="006F231C">
        <w:rPr>
          <w:rFonts w:cstheme="minorHAnsi"/>
          <w:szCs w:val="22"/>
        </w:rPr>
        <w:t xml:space="preserve"> </w:t>
      </w:r>
      <w:r w:rsidR="006F231C" w:rsidRPr="00CB7A5D">
        <w:rPr>
          <w:rFonts w:cstheme="minorHAnsi"/>
        </w:rPr>
        <w:t xml:space="preserve">na základe zmluvy o poskytnutí nenávratného finančného príspevku z Operačného programu </w:t>
      </w:r>
      <w:r w:rsidR="006F231C" w:rsidRPr="00CB7A5D">
        <w:rPr>
          <w:rFonts w:cstheme="minorHAnsi"/>
          <w:color w:val="000000"/>
        </w:rPr>
        <w:t>Kvalita životného prostredia</w:t>
      </w:r>
      <w:r w:rsidR="006F231C">
        <w:rPr>
          <w:rFonts w:cstheme="minorHAnsi"/>
          <w:color w:val="000000"/>
        </w:rPr>
        <w:t>.</w:t>
      </w:r>
    </w:p>
    <w:p w14:paraId="79170A29" w14:textId="431C54DF" w:rsidR="00C56154" w:rsidRPr="00C56154" w:rsidRDefault="00C56154" w:rsidP="00014B04">
      <w:pPr>
        <w:pStyle w:val="Odsekzoznamu"/>
        <w:autoSpaceDE w:val="0"/>
        <w:autoSpaceDN w:val="0"/>
        <w:adjustRightInd w:val="0"/>
        <w:spacing w:before="120" w:line="276" w:lineRule="auto"/>
        <w:ind w:left="1134"/>
        <w:contextualSpacing w:val="0"/>
        <w:rPr>
          <w:rFonts w:cstheme="minorHAnsi"/>
          <w:color w:val="000000"/>
          <w:szCs w:val="22"/>
        </w:rPr>
      </w:pPr>
      <w:r w:rsidRPr="00C56154">
        <w:rPr>
          <w:rFonts w:cs="Arial"/>
          <w:szCs w:val="22"/>
        </w:rPr>
        <w:t xml:space="preserve">Bližšia špecifikácia predmetu zákazky /podrobné kvalitatívne a kvantitatívne vymedzenie predmetu zákazky/ </w:t>
      </w:r>
      <w:r w:rsidRPr="00C56154">
        <w:rPr>
          <w:rFonts w:cstheme="minorHAnsi"/>
          <w:color w:val="000000"/>
          <w:szCs w:val="22"/>
        </w:rPr>
        <w:t xml:space="preserve">tvorí časť C1. </w:t>
      </w:r>
      <w:r w:rsidRPr="00B116DA">
        <w:rPr>
          <w:rFonts w:cstheme="minorHAnsi"/>
          <w:color w:val="000000"/>
          <w:szCs w:val="22"/>
        </w:rPr>
        <w:t>Opis predmetu zákazky</w:t>
      </w:r>
      <w:r w:rsidRPr="00B116DA">
        <w:rPr>
          <w:rFonts w:cstheme="minorHAnsi"/>
          <w:b/>
          <w:color w:val="000000"/>
          <w:szCs w:val="22"/>
        </w:rPr>
        <w:t xml:space="preserve"> </w:t>
      </w:r>
      <w:r w:rsidRPr="00B116DA">
        <w:rPr>
          <w:rFonts w:cs="Arial"/>
          <w:szCs w:val="22"/>
        </w:rPr>
        <w:t>a časť C2.  Spôsob určenia ceny</w:t>
      </w:r>
      <w:r w:rsidRPr="00C56154">
        <w:rPr>
          <w:rFonts w:cs="Arial"/>
          <w:szCs w:val="22"/>
        </w:rPr>
        <w:t xml:space="preserve"> týchto súťažných podkladov, </w:t>
      </w:r>
      <w:r w:rsidR="00316FC4" w:rsidRPr="00255AE4">
        <w:rPr>
          <w:rFonts w:cstheme="minorHAnsi"/>
          <w:szCs w:val="22"/>
        </w:rPr>
        <w:t>vrátane množstiev jednotlivých položiek, ktoré tvoria predmet zákazky</w:t>
      </w:r>
      <w:r w:rsidRPr="00C56154">
        <w:rPr>
          <w:rFonts w:cstheme="minorHAnsi"/>
          <w:color w:val="000000"/>
          <w:szCs w:val="22"/>
        </w:rPr>
        <w:t>.</w:t>
      </w:r>
      <w:r w:rsidRPr="00C56154">
        <w:rPr>
          <w:rFonts w:cstheme="minorHAnsi"/>
          <w:b/>
          <w:color w:val="000000"/>
          <w:szCs w:val="22"/>
        </w:rPr>
        <w:t xml:space="preserve"> </w:t>
      </w:r>
    </w:p>
    <w:p w14:paraId="03EDB053" w14:textId="37BA70F8" w:rsidR="00A03D40" w:rsidRPr="00220C9E" w:rsidRDefault="00A03D40" w:rsidP="0075595E">
      <w:pPr>
        <w:pStyle w:val="Odsekzoznamu"/>
        <w:numPr>
          <w:ilvl w:val="1"/>
          <w:numId w:val="17"/>
        </w:numPr>
        <w:autoSpaceDE w:val="0"/>
        <w:autoSpaceDN w:val="0"/>
        <w:adjustRightInd w:val="0"/>
        <w:spacing w:before="120" w:line="276" w:lineRule="auto"/>
        <w:ind w:left="1134" w:hanging="567"/>
        <w:contextualSpacing w:val="0"/>
        <w:rPr>
          <w:rFonts w:cstheme="minorHAnsi"/>
          <w:color w:val="000000"/>
          <w:szCs w:val="22"/>
        </w:rPr>
      </w:pPr>
      <w:r w:rsidRPr="00220C9E">
        <w:rPr>
          <w:rFonts w:cstheme="minorHAnsi"/>
          <w:color w:val="000000"/>
          <w:szCs w:val="22"/>
        </w:rPr>
        <w:t xml:space="preserve">Postup vo verejnom obstarávaní: Predmetná zákazka je zadávaná ako nadlimitná zákazka postupom verejnej súťaže podľa ustanovenia § 66 zákona o verejnom obstarávaní, zverejnená Oznámením o vyhlásení verejného obstarávania </w:t>
      </w:r>
      <w:r w:rsidR="00C15E17">
        <w:rPr>
          <w:rFonts w:cstheme="minorHAnsi"/>
          <w:color w:val="000000"/>
          <w:szCs w:val="22"/>
        </w:rPr>
        <w:t xml:space="preserve">vo Vestníku verejného obstarávania </w:t>
      </w:r>
      <w:r w:rsidRPr="008202EC">
        <w:rPr>
          <w:rFonts w:cstheme="minorHAnsi"/>
          <w:color w:val="000000"/>
          <w:szCs w:val="22"/>
          <w:highlight w:val="yellow"/>
        </w:rPr>
        <w:t xml:space="preserve">č.: ......... zo dňa............. </w:t>
      </w:r>
      <w:r w:rsidR="002747B1" w:rsidRPr="008202EC">
        <w:rPr>
          <w:rFonts w:cstheme="minorHAnsi"/>
          <w:color w:val="000000"/>
          <w:szCs w:val="22"/>
          <w:highlight w:val="yellow"/>
        </w:rPr>
        <w:t xml:space="preserve">pod </w:t>
      </w:r>
      <w:r w:rsidRPr="008202EC">
        <w:rPr>
          <w:rFonts w:cstheme="minorHAnsi"/>
          <w:color w:val="000000"/>
          <w:szCs w:val="22"/>
          <w:highlight w:val="yellow"/>
        </w:rPr>
        <w:t>značk</w:t>
      </w:r>
      <w:r w:rsidR="002747B1" w:rsidRPr="008202EC">
        <w:rPr>
          <w:rFonts w:cstheme="minorHAnsi"/>
          <w:color w:val="000000"/>
          <w:szCs w:val="22"/>
          <w:highlight w:val="yellow"/>
        </w:rPr>
        <w:t>ou</w:t>
      </w:r>
      <w:r w:rsidRPr="008202EC">
        <w:rPr>
          <w:rFonts w:cstheme="minorHAnsi"/>
          <w:color w:val="000000"/>
          <w:szCs w:val="22"/>
          <w:highlight w:val="yellow"/>
        </w:rPr>
        <w:t>: ..............</w:t>
      </w:r>
      <w:r w:rsidRPr="00220C9E">
        <w:rPr>
          <w:rFonts w:cstheme="minorHAnsi"/>
          <w:color w:val="000000"/>
          <w:szCs w:val="22"/>
        </w:rPr>
        <w:t xml:space="preserve"> a v Úradnom vestníku Európskej únie </w:t>
      </w:r>
      <w:r w:rsidRPr="008202EC">
        <w:rPr>
          <w:rFonts w:cstheme="minorHAnsi"/>
          <w:color w:val="000000"/>
          <w:szCs w:val="22"/>
          <w:highlight w:val="yellow"/>
        </w:rPr>
        <w:t>č.:</w:t>
      </w:r>
      <w:r w:rsidR="008202EC">
        <w:rPr>
          <w:rFonts w:cstheme="minorHAnsi"/>
          <w:color w:val="000000"/>
          <w:szCs w:val="22"/>
          <w:highlight w:val="yellow"/>
        </w:rPr>
        <w:t xml:space="preserve"> </w:t>
      </w:r>
      <w:r w:rsidR="002747B1" w:rsidRPr="008202EC">
        <w:rPr>
          <w:rFonts w:cstheme="minorHAnsi"/>
          <w:color w:val="000000"/>
          <w:szCs w:val="22"/>
          <w:highlight w:val="yellow"/>
        </w:rPr>
        <w:t>......... zo dňa............. pod značkou: ..............</w:t>
      </w:r>
    </w:p>
    <w:p w14:paraId="50920325" w14:textId="77777777" w:rsidR="003F42B2" w:rsidRPr="002832AF" w:rsidRDefault="003F42B2" w:rsidP="0075595E">
      <w:pPr>
        <w:pStyle w:val="Odsekzoznamu"/>
        <w:numPr>
          <w:ilvl w:val="1"/>
          <w:numId w:val="17"/>
        </w:numPr>
        <w:autoSpaceDE w:val="0"/>
        <w:autoSpaceDN w:val="0"/>
        <w:adjustRightInd w:val="0"/>
        <w:spacing w:before="120" w:line="276" w:lineRule="auto"/>
        <w:ind w:left="1134" w:hanging="567"/>
        <w:contextualSpacing w:val="0"/>
        <w:rPr>
          <w:rFonts w:cstheme="minorHAnsi"/>
          <w:color w:val="000000"/>
          <w:szCs w:val="22"/>
        </w:rPr>
      </w:pPr>
      <w:r w:rsidRPr="002832AF">
        <w:rPr>
          <w:rFonts w:cs="Arial"/>
          <w:szCs w:val="22"/>
        </w:rPr>
        <w:t>Spoločný slovník obstarávania (CPV):</w:t>
      </w:r>
    </w:p>
    <w:p w14:paraId="0C8F759E" w14:textId="77777777" w:rsidR="00A03D40" w:rsidRPr="002832AF" w:rsidRDefault="003F42B2" w:rsidP="003F42B2">
      <w:pPr>
        <w:pStyle w:val="Odsekzoznamu"/>
        <w:autoSpaceDE w:val="0"/>
        <w:autoSpaceDN w:val="0"/>
        <w:adjustRightInd w:val="0"/>
        <w:spacing w:line="276" w:lineRule="auto"/>
        <w:ind w:left="1134"/>
        <w:rPr>
          <w:rFonts w:cstheme="minorHAnsi"/>
          <w:color w:val="000000"/>
          <w:szCs w:val="22"/>
        </w:rPr>
      </w:pPr>
      <w:r w:rsidRPr="002832AF">
        <w:rPr>
          <w:rFonts w:cs="Arial"/>
          <w:szCs w:val="22"/>
        </w:rPr>
        <w:t>Hlavný predmet obstarávania</w:t>
      </w:r>
      <w:r w:rsidR="00A03D40" w:rsidRPr="002832AF">
        <w:rPr>
          <w:rFonts w:cstheme="minorHAnsi"/>
          <w:color w:val="000000"/>
          <w:szCs w:val="22"/>
        </w:rPr>
        <w:t>:</w:t>
      </w:r>
    </w:p>
    <w:p w14:paraId="769FD356" w14:textId="55AB9016" w:rsidR="00A03D40" w:rsidRPr="00416BD5" w:rsidRDefault="006F231C" w:rsidP="002E6B9F">
      <w:pPr>
        <w:autoSpaceDE w:val="0"/>
        <w:autoSpaceDN w:val="0"/>
        <w:adjustRightInd w:val="0"/>
        <w:spacing w:line="276" w:lineRule="auto"/>
        <w:ind w:left="1420" w:firstLine="284"/>
        <w:rPr>
          <w:rFonts w:cstheme="minorHAnsi"/>
          <w:color w:val="000000"/>
          <w:szCs w:val="22"/>
        </w:rPr>
      </w:pPr>
      <w:r w:rsidRPr="00772668">
        <w:rPr>
          <w:rFonts w:ascii="Calibri" w:hAnsi="Calibri" w:cs="Calibri"/>
          <w:color w:val="000000"/>
        </w:rPr>
        <w:t>98300000-6  Rôzne služby</w:t>
      </w:r>
      <w:r w:rsidR="00242EC8" w:rsidRPr="00416BD5" w:rsidDel="00242EC8">
        <w:rPr>
          <w:rFonts w:cstheme="minorHAnsi"/>
          <w:color w:val="000000"/>
          <w:szCs w:val="22"/>
        </w:rPr>
        <w:t xml:space="preserve"> </w:t>
      </w:r>
      <w:r w:rsidR="00A03D40" w:rsidRPr="00416BD5">
        <w:rPr>
          <w:rFonts w:cstheme="minorHAnsi"/>
          <w:color w:val="000000"/>
          <w:szCs w:val="22"/>
        </w:rPr>
        <w:t xml:space="preserve">  </w:t>
      </w:r>
    </w:p>
    <w:p w14:paraId="6C7B7922" w14:textId="026406FE" w:rsidR="002832AF" w:rsidRPr="002832AF" w:rsidRDefault="002832AF" w:rsidP="002832AF">
      <w:pPr>
        <w:autoSpaceDE w:val="0"/>
        <w:autoSpaceDN w:val="0"/>
        <w:adjustRightInd w:val="0"/>
        <w:spacing w:line="276" w:lineRule="auto"/>
        <w:ind w:left="852" w:firstLine="284"/>
        <w:rPr>
          <w:rFonts w:cstheme="minorHAnsi"/>
          <w:color w:val="000000"/>
          <w:szCs w:val="22"/>
        </w:rPr>
      </w:pPr>
      <w:r w:rsidRPr="002832AF">
        <w:rPr>
          <w:rFonts w:cs="Arial"/>
          <w:szCs w:val="22"/>
        </w:rPr>
        <w:t>Doplňujúce</w:t>
      </w:r>
      <w:r w:rsidRPr="002832AF">
        <w:rPr>
          <w:rStyle w:val="FontStyle16"/>
          <w:rFonts w:asciiTheme="minorHAnsi" w:hAnsiTheme="minorHAnsi" w:cs="Arial"/>
          <w:sz w:val="22"/>
          <w:szCs w:val="22"/>
        </w:rPr>
        <w:t xml:space="preserve"> predmety</w:t>
      </w:r>
      <w:r w:rsidR="00A03D40" w:rsidRPr="002832AF">
        <w:rPr>
          <w:rFonts w:cstheme="minorHAnsi"/>
          <w:color w:val="000000"/>
          <w:szCs w:val="22"/>
        </w:rPr>
        <w:t xml:space="preserve">: </w:t>
      </w:r>
      <w:r w:rsidR="003F42B2" w:rsidRPr="002832AF">
        <w:rPr>
          <w:rFonts w:cstheme="minorHAnsi"/>
          <w:color w:val="000000"/>
          <w:szCs w:val="22"/>
        </w:rPr>
        <w:tab/>
      </w:r>
    </w:p>
    <w:p w14:paraId="580C2F21" w14:textId="77777777" w:rsidR="006F231C" w:rsidRPr="00772668" w:rsidRDefault="006F231C" w:rsidP="00A04780">
      <w:pPr>
        <w:autoSpaceDE w:val="0"/>
        <w:autoSpaceDN w:val="0"/>
        <w:adjustRightInd w:val="0"/>
        <w:spacing w:line="276" w:lineRule="auto"/>
        <w:ind w:left="1136" w:firstLine="565"/>
        <w:rPr>
          <w:rFonts w:ascii="Calibri" w:hAnsi="Calibri" w:cs="Calibri"/>
          <w:color w:val="000000"/>
        </w:rPr>
      </w:pPr>
      <w:r w:rsidRPr="00772668">
        <w:rPr>
          <w:rFonts w:ascii="Calibri" w:hAnsi="Calibri" w:cs="Calibri"/>
          <w:color w:val="000000"/>
        </w:rPr>
        <w:t xml:space="preserve">24111600-1 Vodík </w:t>
      </w:r>
    </w:p>
    <w:p w14:paraId="6678F993" w14:textId="77777777" w:rsidR="006F231C" w:rsidRPr="00772668" w:rsidRDefault="006F231C" w:rsidP="00A04780">
      <w:pPr>
        <w:autoSpaceDE w:val="0"/>
        <w:autoSpaceDN w:val="0"/>
        <w:adjustRightInd w:val="0"/>
        <w:spacing w:line="276" w:lineRule="auto"/>
        <w:ind w:left="1136" w:firstLine="565"/>
        <w:rPr>
          <w:rFonts w:ascii="Calibri" w:hAnsi="Calibri" w:cs="Calibri"/>
          <w:color w:val="000000"/>
        </w:rPr>
      </w:pPr>
      <w:r w:rsidRPr="00772668">
        <w:rPr>
          <w:rFonts w:ascii="Calibri" w:hAnsi="Calibri" w:cs="Calibri"/>
          <w:color w:val="000000"/>
        </w:rPr>
        <w:t xml:space="preserve">34133110-2 Nákladné vozidlá s cisternou na palivo </w:t>
      </w:r>
    </w:p>
    <w:p w14:paraId="4A0B6E85" w14:textId="77777777" w:rsidR="006F231C" w:rsidRPr="00772668" w:rsidRDefault="006F231C" w:rsidP="00A04780">
      <w:pPr>
        <w:autoSpaceDE w:val="0"/>
        <w:autoSpaceDN w:val="0"/>
        <w:adjustRightInd w:val="0"/>
        <w:spacing w:line="276" w:lineRule="auto"/>
        <w:ind w:left="1136" w:firstLine="565"/>
        <w:rPr>
          <w:rFonts w:ascii="Calibri" w:hAnsi="Calibri" w:cs="Calibri"/>
          <w:color w:val="000000"/>
        </w:rPr>
      </w:pPr>
      <w:r w:rsidRPr="00772668">
        <w:rPr>
          <w:rFonts w:ascii="Calibri" w:hAnsi="Calibri" w:cs="Calibri"/>
          <w:color w:val="000000"/>
        </w:rPr>
        <w:t xml:space="preserve">34223200-8 Vozidlá na doplňovanie pohonných látok </w:t>
      </w:r>
    </w:p>
    <w:p w14:paraId="339BB04B" w14:textId="77777777" w:rsidR="006F231C" w:rsidRPr="00772668" w:rsidRDefault="006F231C" w:rsidP="00A04780">
      <w:pPr>
        <w:autoSpaceDE w:val="0"/>
        <w:autoSpaceDN w:val="0"/>
        <w:adjustRightInd w:val="0"/>
        <w:spacing w:line="276" w:lineRule="auto"/>
        <w:ind w:left="1136" w:firstLine="565"/>
        <w:rPr>
          <w:rFonts w:ascii="Calibri" w:hAnsi="Calibri" w:cs="Calibri"/>
          <w:color w:val="000000"/>
        </w:rPr>
      </w:pPr>
      <w:r w:rsidRPr="00772668">
        <w:rPr>
          <w:rFonts w:ascii="Calibri" w:hAnsi="Calibri" w:cs="Calibri"/>
          <w:color w:val="000000"/>
        </w:rPr>
        <w:t>42122180-5 Palivové čerpadlá</w:t>
      </w:r>
    </w:p>
    <w:p w14:paraId="06C12701" w14:textId="76C70E20" w:rsidR="006F231C" w:rsidRDefault="006F231C" w:rsidP="00A04780">
      <w:pPr>
        <w:autoSpaceDE w:val="0"/>
        <w:autoSpaceDN w:val="0"/>
        <w:adjustRightInd w:val="0"/>
        <w:spacing w:line="276" w:lineRule="auto"/>
        <w:ind w:left="1136" w:firstLine="565"/>
        <w:rPr>
          <w:rFonts w:cstheme="minorHAnsi"/>
          <w:color w:val="000000"/>
        </w:rPr>
      </w:pPr>
      <w:r w:rsidRPr="00772668">
        <w:rPr>
          <w:rFonts w:ascii="Calibri" w:hAnsi="Calibri" w:cs="Calibri"/>
        </w:rPr>
        <w:t>42113390-4 Systémy palivového plynu</w:t>
      </w:r>
    </w:p>
    <w:p w14:paraId="3FE8C96F" w14:textId="1BB1D052" w:rsidR="00A03D40" w:rsidRPr="00752CFA" w:rsidRDefault="00A03D40" w:rsidP="0075595E">
      <w:pPr>
        <w:pStyle w:val="Odsekzoznamu"/>
        <w:numPr>
          <w:ilvl w:val="1"/>
          <w:numId w:val="17"/>
        </w:numPr>
        <w:autoSpaceDE w:val="0"/>
        <w:autoSpaceDN w:val="0"/>
        <w:adjustRightInd w:val="0"/>
        <w:spacing w:before="120" w:line="276" w:lineRule="auto"/>
        <w:ind w:left="1134" w:hanging="567"/>
        <w:contextualSpacing w:val="0"/>
        <w:rPr>
          <w:rFonts w:cstheme="minorHAnsi"/>
          <w:color w:val="000000"/>
          <w:szCs w:val="22"/>
        </w:rPr>
      </w:pPr>
      <w:r w:rsidRPr="00752CFA">
        <w:rPr>
          <w:rFonts w:cstheme="minorHAnsi"/>
          <w:color w:val="000000"/>
          <w:szCs w:val="22"/>
        </w:rPr>
        <w:t xml:space="preserve">Predpokladaná hodnota zákazky: Verejný obstarávateľ určil predpokladanú hodnotu zákazky  vo výške </w:t>
      </w:r>
      <w:r w:rsidR="006F231C" w:rsidRPr="00204E4D">
        <w:rPr>
          <w:rFonts w:cstheme="minorHAnsi"/>
          <w:b/>
          <w:szCs w:val="22"/>
        </w:rPr>
        <w:t>1.172.880,50</w:t>
      </w:r>
      <w:r w:rsidR="006F231C" w:rsidRPr="00555D90">
        <w:rPr>
          <w:rFonts w:cstheme="minorHAnsi"/>
          <w:b/>
          <w:szCs w:val="22"/>
        </w:rPr>
        <w:t xml:space="preserve"> EUR bez DPH</w:t>
      </w:r>
      <w:r w:rsidR="00242EC8" w:rsidRPr="00752CFA">
        <w:rPr>
          <w:rFonts w:cstheme="minorHAnsi"/>
          <w:b/>
          <w:color w:val="000000" w:themeColor="text1"/>
          <w:szCs w:val="22"/>
        </w:rPr>
        <w:t xml:space="preserve">. </w:t>
      </w:r>
    </w:p>
    <w:p w14:paraId="634984E2" w14:textId="64446010" w:rsidR="00D30EE5" w:rsidRPr="00D30EE5" w:rsidRDefault="00D30EE5" w:rsidP="0075595E">
      <w:pPr>
        <w:pStyle w:val="CCSnormlny"/>
        <w:tabs>
          <w:tab w:val="clear" w:pos="1116"/>
        </w:tabs>
        <w:spacing w:before="120"/>
        <w:ind w:left="1134" w:firstLine="0"/>
        <w:rPr>
          <w:rFonts w:asciiTheme="minorHAnsi" w:hAnsiTheme="minorHAnsi"/>
          <w:sz w:val="22"/>
          <w:szCs w:val="22"/>
        </w:rPr>
      </w:pPr>
      <w:r w:rsidRPr="00D30EE5">
        <w:rPr>
          <w:rFonts w:asciiTheme="minorHAnsi" w:hAnsiTheme="minorHAnsi"/>
          <w:sz w:val="22"/>
          <w:szCs w:val="22"/>
        </w:rPr>
        <w:t xml:space="preserve">Verejný obstarávateľ si vyhradzuje právo neprijať ani jednu z predložených ponúk, ak nebudú zodpovedať jeho finančným možnostiam pre predmet zákazky, t.j. ak prekročia jeho finančný limit pre </w:t>
      </w:r>
      <w:r w:rsidR="00242EC8">
        <w:rPr>
          <w:rFonts w:asciiTheme="minorHAnsi" w:hAnsiTheme="minorHAnsi"/>
          <w:sz w:val="22"/>
          <w:szCs w:val="22"/>
        </w:rPr>
        <w:t>predmet</w:t>
      </w:r>
      <w:r w:rsidRPr="00D30EE5">
        <w:rPr>
          <w:rFonts w:asciiTheme="minorHAnsi" w:hAnsiTheme="minorHAnsi"/>
          <w:sz w:val="22"/>
          <w:szCs w:val="22"/>
        </w:rPr>
        <w:t xml:space="preserve"> zákazky.</w:t>
      </w:r>
    </w:p>
    <w:p w14:paraId="22DEBE72" w14:textId="77777777" w:rsidR="00BF4532" w:rsidRPr="00BF4532" w:rsidRDefault="00BF4532"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15" w:name="_Ref502234063"/>
      <w:bookmarkStart w:id="16" w:name="_Toc71291632"/>
      <w:bookmarkStart w:id="17" w:name="_Toc102551895"/>
      <w:r w:rsidRPr="00BF4532">
        <w:rPr>
          <w:rStyle w:val="FontStyle17"/>
          <w:rFonts w:asciiTheme="minorHAnsi" w:hAnsiTheme="minorHAnsi" w:cstheme="minorHAnsi"/>
          <w:color w:val="365F91" w:themeColor="accent1" w:themeShade="BF"/>
          <w:spacing w:val="10"/>
          <w:sz w:val="24"/>
          <w:szCs w:val="24"/>
        </w:rPr>
        <w:lastRenderedPageBreak/>
        <w:t>Rozdelenie predmetu zákazky</w:t>
      </w:r>
      <w:bookmarkEnd w:id="15"/>
      <w:bookmarkEnd w:id="16"/>
      <w:bookmarkEnd w:id="17"/>
    </w:p>
    <w:p w14:paraId="09EAEC6A" w14:textId="360BDEAB" w:rsidR="00242EC8" w:rsidRDefault="000D7583" w:rsidP="007A081F">
      <w:pPr>
        <w:tabs>
          <w:tab w:val="left" w:pos="567"/>
        </w:tabs>
        <w:autoSpaceDE w:val="0"/>
        <w:autoSpaceDN w:val="0"/>
        <w:adjustRightInd w:val="0"/>
        <w:spacing w:line="276" w:lineRule="auto"/>
        <w:ind w:left="1134" w:hanging="567"/>
        <w:rPr>
          <w:rFonts w:cstheme="minorHAnsi"/>
        </w:rPr>
      </w:pPr>
      <w:r>
        <w:rPr>
          <w:rFonts w:ascii="Calibri" w:hAnsi="Calibri" w:cs="Tahoma"/>
          <w:szCs w:val="22"/>
        </w:rPr>
        <w:t>4</w:t>
      </w:r>
      <w:r w:rsidR="006A01CA">
        <w:rPr>
          <w:rFonts w:ascii="Calibri" w:hAnsi="Calibri" w:cs="Tahoma"/>
          <w:szCs w:val="22"/>
        </w:rPr>
        <w:t xml:space="preserve">.1 </w:t>
      </w:r>
      <w:r w:rsidR="007A081F">
        <w:rPr>
          <w:rFonts w:ascii="Calibri" w:hAnsi="Calibri" w:cs="Tahoma"/>
          <w:szCs w:val="22"/>
        </w:rPr>
        <w:tab/>
      </w:r>
      <w:r w:rsidR="00242EC8">
        <w:rPr>
          <w:rFonts w:cstheme="minorHAnsi"/>
        </w:rPr>
        <w:t>Predmet zákazky nie je rozdelený na časti.</w:t>
      </w:r>
    </w:p>
    <w:p w14:paraId="563CF0C2" w14:textId="0A166668" w:rsidR="00BF4532" w:rsidRPr="001B70FD" w:rsidRDefault="00242EC8" w:rsidP="007A081F">
      <w:pPr>
        <w:tabs>
          <w:tab w:val="left" w:pos="567"/>
        </w:tabs>
        <w:autoSpaceDE w:val="0"/>
        <w:autoSpaceDN w:val="0"/>
        <w:adjustRightInd w:val="0"/>
        <w:spacing w:line="276" w:lineRule="auto"/>
        <w:ind w:left="1134" w:hanging="567"/>
        <w:rPr>
          <w:rFonts w:ascii="Calibri" w:hAnsi="Calibri" w:cs="Tahoma"/>
          <w:szCs w:val="22"/>
        </w:rPr>
      </w:pPr>
      <w:r>
        <w:rPr>
          <w:rFonts w:ascii="Calibri" w:hAnsi="Calibri" w:cs="Tahoma"/>
          <w:szCs w:val="22"/>
        </w:rPr>
        <w:tab/>
      </w:r>
      <w:r>
        <w:rPr>
          <w:rFonts w:ascii="Calibri" w:hAnsi="Calibri" w:cs="Tahoma"/>
          <w:szCs w:val="22"/>
        </w:rPr>
        <w:tab/>
      </w:r>
      <w:r w:rsidRPr="00797364">
        <w:rPr>
          <w:rFonts w:ascii="Calibri" w:hAnsi="Calibri" w:cs="Tahoma"/>
          <w:szCs w:val="22"/>
        </w:rPr>
        <w:t xml:space="preserve">Zdôvodnenie nerozdelenia predmetu zákazky na časti: </w:t>
      </w:r>
      <w:r w:rsidRPr="001B70FD">
        <w:rPr>
          <w:rFonts w:ascii="Calibri" w:hAnsi="Calibri" w:cs="Tahoma"/>
          <w:szCs w:val="22"/>
        </w:rPr>
        <w:t xml:space="preserve">Delenie zákazky na časti nie je možné, nakoľko predmetom zákazky je </w:t>
      </w:r>
      <w:r w:rsidR="006F231C" w:rsidRPr="001B70FD">
        <w:rPr>
          <w:rFonts w:cstheme="minorHAnsi"/>
        </w:rPr>
        <w:t xml:space="preserve">zabezpečenia vodíka a služieb súvisiacich s čerpaním vodíka ako paliva na zabezpečenie mobility </w:t>
      </w:r>
      <w:r w:rsidR="009C0D9B" w:rsidRPr="001B70FD">
        <w:rPr>
          <w:rFonts w:ascii="Calibri" w:hAnsi="Calibri" w:cs="Tahoma"/>
          <w:szCs w:val="22"/>
        </w:rPr>
        <w:t>vodíkových vozidiel</w:t>
      </w:r>
      <w:r w:rsidRPr="001B70FD">
        <w:rPr>
          <w:rFonts w:ascii="Calibri" w:hAnsi="Calibri" w:cs="Tahoma"/>
          <w:szCs w:val="22"/>
        </w:rPr>
        <w:t xml:space="preserve"> </w:t>
      </w:r>
      <w:r w:rsidR="00210F97" w:rsidRPr="001B70FD">
        <w:rPr>
          <w:rFonts w:ascii="Calibri" w:hAnsi="Calibri" w:cs="Tahoma"/>
          <w:szCs w:val="22"/>
        </w:rPr>
        <w:t xml:space="preserve">(na základe uchádzačom predloženého návrhu technického riešenia) </w:t>
      </w:r>
      <w:r w:rsidRPr="001B70FD">
        <w:rPr>
          <w:rFonts w:ascii="Calibri" w:hAnsi="Calibri" w:cs="Tahoma"/>
          <w:szCs w:val="22"/>
        </w:rPr>
        <w:t xml:space="preserve">na aktivity verejného obstarávateľa uvedené v Prílohe č. </w:t>
      </w:r>
      <w:r w:rsidR="0075595E" w:rsidRPr="001B70FD">
        <w:rPr>
          <w:rFonts w:ascii="Calibri" w:hAnsi="Calibri" w:cs="Tahoma"/>
          <w:szCs w:val="22"/>
        </w:rPr>
        <w:t xml:space="preserve">1 </w:t>
      </w:r>
      <w:r w:rsidR="007E128F" w:rsidRPr="001B70FD">
        <w:rPr>
          <w:rFonts w:ascii="Calibri" w:hAnsi="Calibri" w:cs="Tahoma"/>
          <w:szCs w:val="22"/>
        </w:rPr>
        <w:t>Indikatívny harmonogram prezentačných podujatí s účasťou prenosného riešenia na čerpanie vodíkového paliva</w:t>
      </w:r>
      <w:r w:rsidR="000D103E" w:rsidRPr="001B70FD">
        <w:rPr>
          <w:rFonts w:ascii="Calibri" w:hAnsi="Calibri" w:cs="Tahoma"/>
          <w:szCs w:val="22"/>
        </w:rPr>
        <w:t xml:space="preserve"> </w:t>
      </w:r>
      <w:r w:rsidR="00752CFA" w:rsidRPr="001B70FD">
        <w:rPr>
          <w:rFonts w:ascii="Calibri" w:hAnsi="Calibri" w:cs="Tahoma"/>
          <w:szCs w:val="22"/>
        </w:rPr>
        <w:t xml:space="preserve">k </w:t>
      </w:r>
      <w:r w:rsidR="0075595E" w:rsidRPr="001B70FD">
        <w:rPr>
          <w:rFonts w:cstheme="minorHAnsi"/>
          <w:color w:val="000000"/>
          <w:szCs w:val="22"/>
        </w:rPr>
        <w:t>časti C1. Opis predmetu zákazky</w:t>
      </w:r>
      <w:r w:rsidR="0075595E" w:rsidRPr="001B70FD">
        <w:rPr>
          <w:rFonts w:cstheme="minorHAnsi"/>
          <w:b/>
          <w:color w:val="000000"/>
          <w:szCs w:val="22"/>
        </w:rPr>
        <w:t xml:space="preserve"> </w:t>
      </w:r>
      <w:r w:rsidRPr="001B70FD">
        <w:rPr>
          <w:rFonts w:ascii="Calibri" w:hAnsi="Calibri" w:cs="Tahoma"/>
          <w:szCs w:val="22"/>
        </w:rPr>
        <w:t>týchto súťažných podkladov</w:t>
      </w:r>
      <w:r w:rsidR="001F1ED1" w:rsidRPr="001B70FD">
        <w:rPr>
          <w:rFonts w:ascii="Calibri" w:hAnsi="Calibri" w:cs="Tahoma"/>
          <w:szCs w:val="22"/>
        </w:rPr>
        <w:t xml:space="preserve"> (ďalej aj len „Príloha č. 1</w:t>
      </w:r>
      <w:r w:rsidR="00416BD5" w:rsidRPr="001B70FD">
        <w:rPr>
          <w:rFonts w:ascii="Calibri" w:hAnsi="Calibri" w:cs="Tahoma"/>
          <w:szCs w:val="22"/>
        </w:rPr>
        <w:t xml:space="preserve"> </w:t>
      </w:r>
      <w:r w:rsidR="001F1ED1" w:rsidRPr="001B70FD">
        <w:rPr>
          <w:rFonts w:ascii="Calibri" w:hAnsi="Calibri" w:cs="Tahoma"/>
          <w:szCs w:val="22"/>
        </w:rPr>
        <w:t>Indikatívny harmonogram podujatí“)</w:t>
      </w:r>
      <w:r w:rsidR="00752CFA" w:rsidRPr="001B70FD">
        <w:rPr>
          <w:rFonts w:ascii="Calibri" w:hAnsi="Calibri" w:cs="Tahoma"/>
          <w:szCs w:val="22"/>
        </w:rPr>
        <w:t>. A</w:t>
      </w:r>
      <w:r w:rsidRPr="001B70FD">
        <w:rPr>
          <w:rFonts w:ascii="Calibri" w:hAnsi="Calibri" w:cs="Tahoma"/>
          <w:szCs w:val="22"/>
        </w:rPr>
        <w:t xml:space="preserve">k by sa obstarávaný predmet zákazky rozdelil na časti, v rámci ktorých by </w:t>
      </w:r>
      <w:r w:rsidR="00752CFA" w:rsidRPr="001B70FD">
        <w:rPr>
          <w:rFonts w:ascii="Calibri" w:hAnsi="Calibri" w:cs="Tahoma"/>
          <w:szCs w:val="22"/>
        </w:rPr>
        <w:t xml:space="preserve">verejný obstarávateľ </w:t>
      </w:r>
      <w:r w:rsidRPr="001B70FD">
        <w:rPr>
          <w:rFonts w:ascii="Calibri" w:hAnsi="Calibri" w:cs="Tahoma"/>
          <w:szCs w:val="22"/>
        </w:rPr>
        <w:t>umožnil uchádzačom predkladať ponuky na samostatné časti predmetu zákazky</w:t>
      </w:r>
      <w:r w:rsidR="00A0689D" w:rsidRPr="001B70FD">
        <w:rPr>
          <w:rFonts w:ascii="Calibri" w:hAnsi="Calibri" w:cs="Tahoma"/>
          <w:szCs w:val="22"/>
        </w:rPr>
        <w:t xml:space="preserve">, </w:t>
      </w:r>
      <w:r w:rsidRPr="001B70FD">
        <w:rPr>
          <w:rFonts w:ascii="Calibri" w:hAnsi="Calibri" w:cs="Tahoma"/>
          <w:szCs w:val="22"/>
        </w:rPr>
        <w:t xml:space="preserve">v ktorých by napokon mohlo byť viacero rôznych úspešných dodávateľov, tak potreba koordinácie (logistická, </w:t>
      </w:r>
      <w:r w:rsidR="002C67A7" w:rsidRPr="001B70FD">
        <w:rPr>
          <w:rFonts w:ascii="Calibri" w:hAnsi="Calibri" w:cs="Tahoma"/>
          <w:szCs w:val="22"/>
        </w:rPr>
        <w:t xml:space="preserve">časová </w:t>
      </w:r>
      <w:r w:rsidRPr="001B70FD">
        <w:rPr>
          <w:rFonts w:ascii="Calibri" w:hAnsi="Calibri" w:cs="Tahoma"/>
          <w:szCs w:val="22"/>
        </w:rPr>
        <w:t xml:space="preserve">či personálna) dodávateľov </w:t>
      </w:r>
      <w:r w:rsidR="00A0689D" w:rsidRPr="001B70FD">
        <w:rPr>
          <w:rFonts w:ascii="Calibri" w:hAnsi="Calibri" w:cs="Tahoma"/>
          <w:szCs w:val="22"/>
        </w:rPr>
        <w:t xml:space="preserve">jednotlivých </w:t>
      </w:r>
      <w:r w:rsidRPr="001B70FD">
        <w:rPr>
          <w:rFonts w:ascii="Calibri" w:hAnsi="Calibri" w:cs="Tahoma"/>
          <w:szCs w:val="22"/>
        </w:rPr>
        <w:t xml:space="preserve">častí zákazky, ktorá by bola pre riadne plnenie celého obstarávaného predmetu zákazky nevyhnutná, by </w:t>
      </w:r>
      <w:r w:rsidR="00752CFA" w:rsidRPr="001B70FD">
        <w:rPr>
          <w:rFonts w:ascii="Calibri" w:hAnsi="Calibri" w:cs="Tahoma"/>
          <w:szCs w:val="22"/>
        </w:rPr>
        <w:t xml:space="preserve">pre verejného obstarávateľa </w:t>
      </w:r>
      <w:r w:rsidRPr="001B70FD">
        <w:rPr>
          <w:rFonts w:ascii="Calibri" w:hAnsi="Calibri" w:cs="Tahoma"/>
          <w:szCs w:val="22"/>
        </w:rPr>
        <w:t>mohla predstavovať vážne riziko ohrozenia plnenia obstarávanej zákazky v</w:t>
      </w:r>
      <w:r w:rsidR="00A0689D" w:rsidRPr="001B70FD">
        <w:rPr>
          <w:rFonts w:ascii="Calibri" w:hAnsi="Calibri" w:cs="Tahoma"/>
          <w:szCs w:val="22"/>
        </w:rPr>
        <w:t xml:space="preserve"> súlade s </w:t>
      </w:r>
      <w:r w:rsidRPr="001B70FD">
        <w:rPr>
          <w:rFonts w:ascii="Calibri" w:hAnsi="Calibri" w:cs="Tahoma"/>
          <w:szCs w:val="22"/>
        </w:rPr>
        <w:t>termín</w:t>
      </w:r>
      <w:r w:rsidR="00A0689D" w:rsidRPr="001B70FD">
        <w:rPr>
          <w:rFonts w:ascii="Calibri" w:hAnsi="Calibri" w:cs="Tahoma"/>
          <w:szCs w:val="22"/>
        </w:rPr>
        <w:t xml:space="preserve">mi prezentačných podujatí uvedenými v predmetnom harmonograme. </w:t>
      </w:r>
    </w:p>
    <w:p w14:paraId="7AED180B" w14:textId="77777777" w:rsidR="006A01CA" w:rsidRPr="001B70FD" w:rsidRDefault="006A01CA" w:rsidP="006A01CA">
      <w:pPr>
        <w:pStyle w:val="Odsekzoznamu"/>
        <w:numPr>
          <w:ilvl w:val="0"/>
          <w:numId w:val="1"/>
        </w:numPr>
        <w:tabs>
          <w:tab w:val="left" w:pos="567"/>
        </w:tabs>
        <w:autoSpaceDE w:val="0"/>
        <w:autoSpaceDN w:val="0"/>
        <w:adjustRightInd w:val="0"/>
        <w:spacing w:line="276" w:lineRule="auto"/>
        <w:contextualSpacing w:val="0"/>
        <w:rPr>
          <w:rFonts w:cstheme="minorHAnsi"/>
          <w:vanish/>
          <w:color w:val="000000"/>
          <w:szCs w:val="22"/>
        </w:rPr>
      </w:pPr>
    </w:p>
    <w:p w14:paraId="74C04877" w14:textId="77777777" w:rsidR="006A01CA" w:rsidRPr="001B70FD" w:rsidRDefault="006A01CA" w:rsidP="006A01CA">
      <w:pPr>
        <w:pStyle w:val="Odsekzoznamu"/>
        <w:numPr>
          <w:ilvl w:val="0"/>
          <w:numId w:val="1"/>
        </w:numPr>
        <w:tabs>
          <w:tab w:val="left" w:pos="567"/>
        </w:tabs>
        <w:autoSpaceDE w:val="0"/>
        <w:autoSpaceDN w:val="0"/>
        <w:adjustRightInd w:val="0"/>
        <w:spacing w:line="276" w:lineRule="auto"/>
        <w:contextualSpacing w:val="0"/>
        <w:rPr>
          <w:rFonts w:cstheme="minorHAnsi"/>
          <w:vanish/>
          <w:color w:val="000000"/>
          <w:szCs w:val="22"/>
        </w:rPr>
      </w:pPr>
    </w:p>
    <w:p w14:paraId="0FA901C8" w14:textId="77777777" w:rsidR="006A01CA" w:rsidRPr="001B70FD" w:rsidRDefault="006A01CA" w:rsidP="006A01CA">
      <w:pPr>
        <w:pStyle w:val="Odsekzoznamu"/>
        <w:numPr>
          <w:ilvl w:val="0"/>
          <w:numId w:val="1"/>
        </w:numPr>
        <w:tabs>
          <w:tab w:val="left" w:pos="567"/>
        </w:tabs>
        <w:autoSpaceDE w:val="0"/>
        <w:autoSpaceDN w:val="0"/>
        <w:adjustRightInd w:val="0"/>
        <w:spacing w:line="276" w:lineRule="auto"/>
        <w:contextualSpacing w:val="0"/>
        <w:rPr>
          <w:rFonts w:cstheme="minorHAnsi"/>
          <w:vanish/>
          <w:color w:val="000000"/>
          <w:szCs w:val="22"/>
        </w:rPr>
      </w:pPr>
    </w:p>
    <w:p w14:paraId="61B61591" w14:textId="77777777" w:rsidR="006A01CA" w:rsidRPr="001B70FD" w:rsidRDefault="006A01CA" w:rsidP="006A01CA">
      <w:pPr>
        <w:pStyle w:val="Odsekzoznamu"/>
        <w:numPr>
          <w:ilvl w:val="1"/>
          <w:numId w:val="1"/>
        </w:numPr>
        <w:tabs>
          <w:tab w:val="left" w:pos="567"/>
        </w:tabs>
        <w:autoSpaceDE w:val="0"/>
        <w:autoSpaceDN w:val="0"/>
        <w:adjustRightInd w:val="0"/>
        <w:spacing w:line="276" w:lineRule="auto"/>
        <w:contextualSpacing w:val="0"/>
        <w:rPr>
          <w:rFonts w:cstheme="minorHAnsi"/>
          <w:vanish/>
          <w:color w:val="000000"/>
          <w:szCs w:val="22"/>
        </w:rPr>
      </w:pPr>
    </w:p>
    <w:p w14:paraId="40732CD6" w14:textId="71DD3F0C" w:rsidR="00B5069E" w:rsidRPr="00B5069E" w:rsidRDefault="00B5069E" w:rsidP="00014B04">
      <w:pPr>
        <w:pStyle w:val="Zarkazkladnhotextu2"/>
        <w:tabs>
          <w:tab w:val="num" w:pos="720"/>
          <w:tab w:val="num" w:pos="936"/>
        </w:tabs>
        <w:spacing w:before="120" w:line="276" w:lineRule="auto"/>
        <w:ind w:left="1134" w:hanging="567"/>
        <w:rPr>
          <w:rFonts w:cs="Arial"/>
          <w:szCs w:val="22"/>
        </w:rPr>
      </w:pPr>
      <w:r w:rsidRPr="001B70FD">
        <w:rPr>
          <w:rFonts w:cs="Arial"/>
          <w:szCs w:val="22"/>
        </w:rPr>
        <w:t xml:space="preserve">4.2 </w:t>
      </w:r>
      <w:r w:rsidR="007A081F" w:rsidRPr="001B70FD">
        <w:rPr>
          <w:rFonts w:cs="Arial"/>
          <w:szCs w:val="22"/>
        </w:rPr>
        <w:tab/>
      </w:r>
      <w:r w:rsidR="007A081F" w:rsidRPr="001B70FD">
        <w:rPr>
          <w:rFonts w:cs="Arial"/>
          <w:szCs w:val="22"/>
        </w:rPr>
        <w:tab/>
      </w:r>
      <w:r w:rsidRPr="001B70FD">
        <w:rPr>
          <w:rFonts w:cs="Arial"/>
          <w:szCs w:val="22"/>
        </w:rPr>
        <w:t xml:space="preserve">Uchádzač </w:t>
      </w:r>
      <w:r w:rsidR="00242EC8" w:rsidRPr="001B70FD">
        <w:rPr>
          <w:rFonts w:cs="Arial"/>
          <w:szCs w:val="22"/>
        </w:rPr>
        <w:t xml:space="preserve">musí </w:t>
      </w:r>
      <w:r w:rsidRPr="001B70FD">
        <w:rPr>
          <w:rFonts w:cs="Arial"/>
          <w:szCs w:val="22"/>
        </w:rPr>
        <w:t>predložiť ponuku na celý predmet zákazky špecifikovaný</w:t>
      </w:r>
      <w:r w:rsidRPr="00B5069E">
        <w:rPr>
          <w:rFonts w:cs="Arial"/>
          <w:szCs w:val="22"/>
        </w:rPr>
        <w:t xml:space="preserve"> v zmysle bodu 3</w:t>
      </w:r>
      <w:r>
        <w:rPr>
          <w:rFonts w:cs="Arial"/>
          <w:szCs w:val="22"/>
        </w:rPr>
        <w:t>.3</w:t>
      </w:r>
      <w:r w:rsidRPr="00B5069E">
        <w:rPr>
          <w:rFonts w:cs="Arial"/>
          <w:szCs w:val="22"/>
        </w:rPr>
        <w:t xml:space="preserve"> </w:t>
      </w:r>
      <w:r w:rsidR="00FD1B3B">
        <w:rPr>
          <w:rFonts w:cs="Arial"/>
          <w:szCs w:val="22"/>
        </w:rPr>
        <w:t xml:space="preserve">tejto časti </w:t>
      </w:r>
      <w:r w:rsidRPr="00B5069E">
        <w:rPr>
          <w:rFonts w:cs="Arial"/>
          <w:szCs w:val="22"/>
        </w:rPr>
        <w:t xml:space="preserve">týchto Súťažných podkladov. </w:t>
      </w:r>
    </w:p>
    <w:p w14:paraId="1D8BE3FD" w14:textId="77777777" w:rsidR="009A1F6D" w:rsidRDefault="00BF4532" w:rsidP="0075595E">
      <w:pPr>
        <w:pStyle w:val="Nadpis2"/>
        <w:numPr>
          <w:ilvl w:val="0"/>
          <w:numId w:val="17"/>
        </w:numPr>
        <w:spacing w:before="240" w:line="276" w:lineRule="auto"/>
        <w:ind w:left="714" w:hanging="357"/>
        <w:jc w:val="left"/>
        <w:rPr>
          <w:rStyle w:val="FontStyle17"/>
          <w:rFonts w:asciiTheme="minorHAnsi" w:hAnsiTheme="minorHAnsi" w:cstheme="minorHAnsi"/>
          <w:b/>
          <w:bCs/>
          <w:color w:val="365F91" w:themeColor="accent1" w:themeShade="BF"/>
          <w:spacing w:val="10"/>
          <w:sz w:val="24"/>
          <w:szCs w:val="24"/>
        </w:rPr>
      </w:pPr>
      <w:bookmarkStart w:id="18" w:name="_Toc71291633"/>
      <w:bookmarkStart w:id="19" w:name="_Toc102551896"/>
      <w:r w:rsidRPr="009A1F6D">
        <w:rPr>
          <w:rStyle w:val="FontStyle17"/>
          <w:rFonts w:asciiTheme="minorHAnsi" w:hAnsiTheme="minorHAnsi" w:cstheme="minorHAnsi"/>
          <w:color w:val="365F91" w:themeColor="accent1" w:themeShade="BF"/>
          <w:spacing w:val="10"/>
          <w:sz w:val="24"/>
          <w:szCs w:val="24"/>
        </w:rPr>
        <w:t xml:space="preserve">Miesto </w:t>
      </w:r>
      <w:r w:rsidR="00281A30">
        <w:rPr>
          <w:rStyle w:val="FontStyle17"/>
          <w:rFonts w:asciiTheme="minorHAnsi" w:hAnsiTheme="minorHAnsi" w:cstheme="minorHAnsi"/>
          <w:color w:val="365F91" w:themeColor="accent1" w:themeShade="BF"/>
          <w:spacing w:val="10"/>
          <w:sz w:val="24"/>
          <w:szCs w:val="24"/>
        </w:rPr>
        <w:t>dodania/</w:t>
      </w:r>
      <w:r w:rsidRPr="009A1F6D">
        <w:rPr>
          <w:rStyle w:val="FontStyle17"/>
          <w:rFonts w:asciiTheme="minorHAnsi" w:hAnsiTheme="minorHAnsi" w:cstheme="minorHAnsi"/>
          <w:color w:val="365F91" w:themeColor="accent1" w:themeShade="BF"/>
          <w:spacing w:val="10"/>
          <w:sz w:val="24"/>
          <w:szCs w:val="24"/>
        </w:rPr>
        <w:t>plnenia predmetu zákazky</w:t>
      </w:r>
      <w:bookmarkEnd w:id="18"/>
      <w:bookmarkEnd w:id="19"/>
    </w:p>
    <w:p w14:paraId="1AB61703" w14:textId="77777777" w:rsidR="000D7583" w:rsidRPr="000D7583" w:rsidRDefault="000D7583" w:rsidP="0075595E">
      <w:pPr>
        <w:pStyle w:val="Odsekzoznamu"/>
        <w:numPr>
          <w:ilvl w:val="0"/>
          <w:numId w:val="9"/>
        </w:numPr>
        <w:autoSpaceDE w:val="0"/>
        <w:autoSpaceDN w:val="0"/>
        <w:adjustRightInd w:val="0"/>
        <w:spacing w:line="276" w:lineRule="auto"/>
        <w:contextualSpacing w:val="0"/>
        <w:rPr>
          <w:rFonts w:cstheme="minorHAnsi"/>
          <w:bCs/>
          <w:vanish/>
          <w:szCs w:val="22"/>
        </w:rPr>
      </w:pPr>
    </w:p>
    <w:p w14:paraId="569D871C" w14:textId="77777777" w:rsidR="000D7583" w:rsidRPr="000D7583" w:rsidRDefault="000D7583" w:rsidP="0075595E">
      <w:pPr>
        <w:pStyle w:val="Odsekzoznamu"/>
        <w:numPr>
          <w:ilvl w:val="0"/>
          <w:numId w:val="9"/>
        </w:numPr>
        <w:autoSpaceDE w:val="0"/>
        <w:autoSpaceDN w:val="0"/>
        <w:adjustRightInd w:val="0"/>
        <w:spacing w:line="276" w:lineRule="auto"/>
        <w:contextualSpacing w:val="0"/>
        <w:rPr>
          <w:rFonts w:cstheme="minorHAnsi"/>
          <w:bCs/>
          <w:vanish/>
          <w:szCs w:val="22"/>
        </w:rPr>
      </w:pPr>
    </w:p>
    <w:p w14:paraId="74551FC6" w14:textId="77777777" w:rsidR="000D7583" w:rsidRPr="000D7583" w:rsidRDefault="000D7583" w:rsidP="0075595E">
      <w:pPr>
        <w:pStyle w:val="Odsekzoznamu"/>
        <w:numPr>
          <w:ilvl w:val="0"/>
          <w:numId w:val="9"/>
        </w:numPr>
        <w:autoSpaceDE w:val="0"/>
        <w:autoSpaceDN w:val="0"/>
        <w:adjustRightInd w:val="0"/>
        <w:spacing w:line="276" w:lineRule="auto"/>
        <w:contextualSpacing w:val="0"/>
        <w:rPr>
          <w:rFonts w:cstheme="minorHAnsi"/>
          <w:bCs/>
          <w:vanish/>
          <w:szCs w:val="22"/>
        </w:rPr>
      </w:pPr>
    </w:p>
    <w:p w14:paraId="00B0F0A2" w14:textId="77777777" w:rsidR="000D7583" w:rsidRPr="000D7583" w:rsidRDefault="000D7583" w:rsidP="0075595E">
      <w:pPr>
        <w:pStyle w:val="Odsekzoznamu"/>
        <w:numPr>
          <w:ilvl w:val="0"/>
          <w:numId w:val="9"/>
        </w:numPr>
        <w:autoSpaceDE w:val="0"/>
        <w:autoSpaceDN w:val="0"/>
        <w:adjustRightInd w:val="0"/>
        <w:spacing w:line="276" w:lineRule="auto"/>
        <w:contextualSpacing w:val="0"/>
        <w:rPr>
          <w:rFonts w:cstheme="minorHAnsi"/>
          <w:bCs/>
          <w:vanish/>
          <w:szCs w:val="22"/>
        </w:rPr>
      </w:pPr>
    </w:p>
    <w:p w14:paraId="1F0C3A84" w14:textId="77777777" w:rsidR="000D7583" w:rsidRPr="000D7583" w:rsidRDefault="000D7583" w:rsidP="0075595E">
      <w:pPr>
        <w:pStyle w:val="Odsekzoznamu"/>
        <w:numPr>
          <w:ilvl w:val="0"/>
          <w:numId w:val="9"/>
        </w:numPr>
        <w:autoSpaceDE w:val="0"/>
        <w:autoSpaceDN w:val="0"/>
        <w:adjustRightInd w:val="0"/>
        <w:spacing w:line="276" w:lineRule="auto"/>
        <w:contextualSpacing w:val="0"/>
        <w:rPr>
          <w:rFonts w:cstheme="minorHAnsi"/>
          <w:bCs/>
          <w:vanish/>
          <w:szCs w:val="22"/>
        </w:rPr>
      </w:pPr>
    </w:p>
    <w:p w14:paraId="787983BA" w14:textId="61AE8C9A" w:rsidR="00702042" w:rsidRPr="00702042" w:rsidRDefault="00702042" w:rsidP="00702042">
      <w:pPr>
        <w:pStyle w:val="Odsekzoznamu"/>
        <w:numPr>
          <w:ilvl w:val="1"/>
          <w:numId w:val="17"/>
        </w:numPr>
        <w:autoSpaceDE w:val="0"/>
        <w:autoSpaceDN w:val="0"/>
        <w:adjustRightInd w:val="0"/>
        <w:spacing w:line="276" w:lineRule="auto"/>
        <w:ind w:left="1134" w:hanging="567"/>
        <w:rPr>
          <w:rFonts w:cstheme="minorHAnsi"/>
          <w:color w:val="000000"/>
          <w:szCs w:val="22"/>
        </w:rPr>
      </w:pPr>
      <w:r w:rsidRPr="00702042">
        <w:rPr>
          <w:rFonts w:cstheme="minorHAnsi"/>
        </w:rPr>
        <w:t>Verejný obstarávateľ požaduje:</w:t>
      </w:r>
    </w:p>
    <w:p w14:paraId="68BF6A08" w14:textId="517E877F" w:rsidR="00702042" w:rsidRPr="00702042" w:rsidRDefault="00702042" w:rsidP="00702042">
      <w:pPr>
        <w:pStyle w:val="Odsekzoznamu"/>
        <w:autoSpaceDE w:val="0"/>
        <w:autoSpaceDN w:val="0"/>
        <w:adjustRightInd w:val="0"/>
        <w:spacing w:after="120" w:line="276" w:lineRule="auto"/>
        <w:ind w:left="1276" w:hanging="142"/>
        <w:rPr>
          <w:rFonts w:cstheme="minorHAnsi"/>
        </w:rPr>
      </w:pPr>
      <w:r w:rsidRPr="00702042">
        <w:rPr>
          <w:rFonts w:cstheme="minorHAnsi"/>
        </w:rPr>
        <w:t>- umiestnenie a prevádzkovanie požadovaného technického riešenia v jednej lokalite v rámci Bratislavského kraja alebo Trnavského kraja (ďalej aj ako „stabilná lokalita“)</w:t>
      </w:r>
      <w:r w:rsidR="009C0D9B">
        <w:rPr>
          <w:rFonts w:cstheme="minorHAnsi"/>
        </w:rPr>
        <w:t>. V</w:t>
      </w:r>
      <w:r w:rsidR="009C0D9B" w:rsidRPr="007E4321">
        <w:t>ýber a zabezpečenie konkrétnej lokality je na zodpovednosti úspešného uchádzača a výber lokality podlieha schváleniu verejným obstarávateľom</w:t>
      </w:r>
      <w:r w:rsidR="009C0D9B">
        <w:t>.</w:t>
      </w:r>
    </w:p>
    <w:p w14:paraId="332D8E41" w14:textId="19FA21B7" w:rsidR="00BF4532" w:rsidRPr="00752CFA" w:rsidRDefault="00702042" w:rsidP="00702042">
      <w:pPr>
        <w:pStyle w:val="Odsekzoznamu"/>
        <w:autoSpaceDE w:val="0"/>
        <w:autoSpaceDN w:val="0"/>
        <w:adjustRightInd w:val="0"/>
        <w:spacing w:line="276" w:lineRule="auto"/>
        <w:ind w:left="1276" w:hanging="142"/>
        <w:rPr>
          <w:rFonts w:cstheme="minorHAnsi"/>
          <w:color w:val="000000"/>
          <w:szCs w:val="22"/>
        </w:rPr>
      </w:pPr>
      <w:r w:rsidRPr="00702042">
        <w:rPr>
          <w:rFonts w:cstheme="minorHAnsi"/>
        </w:rPr>
        <w:t>- pristavenie a prevádzkovanie technického riešenia v súlade s</w:t>
      </w:r>
      <w:r w:rsidR="00A04780">
        <w:rPr>
          <w:rFonts w:cstheme="minorHAnsi"/>
        </w:rPr>
        <w:t> Prílohou 1 I</w:t>
      </w:r>
      <w:r w:rsidR="00242EC8" w:rsidRPr="00752CFA">
        <w:rPr>
          <w:rFonts w:cstheme="minorHAnsi"/>
        </w:rPr>
        <w:t>ndikatívnym harmonogramom</w:t>
      </w:r>
      <w:r w:rsidR="001F1ED1" w:rsidRPr="00752CFA">
        <w:rPr>
          <w:rFonts w:cstheme="minorHAnsi"/>
        </w:rPr>
        <w:t xml:space="preserve"> podujatí</w:t>
      </w:r>
      <w:r w:rsidR="003F688B">
        <w:rPr>
          <w:rFonts w:cstheme="minorHAnsi"/>
        </w:rPr>
        <w:t xml:space="preserve"> </w:t>
      </w:r>
      <w:r w:rsidR="003F688B" w:rsidRPr="00702042">
        <w:rPr>
          <w:rFonts w:cstheme="minorHAnsi"/>
        </w:rPr>
        <w:t>(ďalej aj ako „</w:t>
      </w:r>
      <w:r w:rsidR="003F688B">
        <w:rPr>
          <w:rFonts w:cstheme="minorHAnsi"/>
        </w:rPr>
        <w:t>prenosná</w:t>
      </w:r>
      <w:r w:rsidR="003F688B" w:rsidRPr="00702042">
        <w:rPr>
          <w:rFonts w:cstheme="minorHAnsi"/>
        </w:rPr>
        <w:t xml:space="preserve"> lokalita“)</w:t>
      </w:r>
      <w:r w:rsidR="003065A2" w:rsidRPr="00752CFA">
        <w:rPr>
          <w:rFonts w:cstheme="minorHAnsi"/>
        </w:rPr>
        <w:t xml:space="preserve">. </w:t>
      </w:r>
      <w:r w:rsidR="009C0D9B">
        <w:t xml:space="preserve">Technické riešenie bude </w:t>
      </w:r>
      <w:r w:rsidR="009C0D9B" w:rsidRPr="00DA0D06">
        <w:t xml:space="preserve">umiestnené v lokalite podľa výberu úspešného uchádzača v rámci územia SR, pričom daná lokalita sa bude nachádzať na území okresu, určeného </w:t>
      </w:r>
      <w:r w:rsidR="009C0D9B" w:rsidRPr="00D9563A">
        <w:t>v </w:t>
      </w:r>
      <w:r w:rsidR="009C0D9B" w:rsidRPr="00D9563A">
        <w:rPr>
          <w:rFonts w:ascii="Calibri" w:hAnsi="Calibri" w:cs="Tahoma"/>
          <w:szCs w:val="22"/>
        </w:rPr>
        <w:t>Prílohe č. 1 Indikatívny harmonogram podujatí</w:t>
      </w:r>
      <w:r w:rsidR="009C0D9B" w:rsidRPr="00D9563A">
        <w:t>.</w:t>
      </w:r>
      <w:r w:rsidR="009C0D9B" w:rsidRPr="00DA0D06">
        <w:t xml:space="preserve"> Výber a zabezpečenie konkrétnej lokality je na zodpovednosti úspešného uchádzača a výber lokality podlieha schváleniu verejným obstarávateľom</w:t>
      </w:r>
      <w:r w:rsidR="009C0D9B">
        <w:t>.</w:t>
      </w:r>
      <w:r w:rsidR="00AD0DAC">
        <w:rPr>
          <w:rFonts w:cstheme="minorHAnsi"/>
        </w:rPr>
        <w:t xml:space="preserve"> </w:t>
      </w:r>
      <w:r w:rsidR="009E7A3E" w:rsidRPr="00A30998">
        <w:rPr>
          <w:rFonts w:cstheme="minorHAnsi"/>
          <w:szCs w:val="22"/>
        </w:rPr>
        <w:t xml:space="preserve">V prípade, že </w:t>
      </w:r>
      <w:r w:rsidR="009E7A3E">
        <w:rPr>
          <w:rFonts w:cstheme="minorHAnsi"/>
          <w:szCs w:val="22"/>
        </w:rPr>
        <w:t xml:space="preserve">sa </w:t>
      </w:r>
      <w:r w:rsidR="009E7A3E" w:rsidRPr="00A30998">
        <w:rPr>
          <w:rFonts w:cstheme="minorHAnsi"/>
          <w:szCs w:val="22"/>
        </w:rPr>
        <w:t xml:space="preserve">stabilná lokalita nachádza v okrese, v ktorom má byť umiestnené technické riešenie počas niektorého podujatia podľa Prílohy </w:t>
      </w:r>
      <w:r w:rsidR="009E7A3E" w:rsidRPr="00D9563A">
        <w:rPr>
          <w:rFonts w:ascii="Calibri" w:hAnsi="Calibri" w:cs="Tahoma"/>
          <w:szCs w:val="22"/>
        </w:rPr>
        <w:t>č. 1 Indikatívny harmonogram podujatí</w:t>
      </w:r>
      <w:r w:rsidR="009E7A3E" w:rsidRPr="00A30998">
        <w:rPr>
          <w:rFonts w:cstheme="minorHAnsi"/>
          <w:szCs w:val="22"/>
        </w:rPr>
        <w:t xml:space="preserve">, </w:t>
      </w:r>
      <w:r w:rsidR="009E7A3E">
        <w:rPr>
          <w:rFonts w:cstheme="minorHAnsi"/>
          <w:szCs w:val="22"/>
        </w:rPr>
        <w:t xml:space="preserve">verejný obstarávateľ </w:t>
      </w:r>
      <w:r w:rsidR="009E7A3E" w:rsidRPr="00A30998">
        <w:rPr>
          <w:rFonts w:cstheme="minorHAnsi"/>
          <w:szCs w:val="22"/>
        </w:rPr>
        <w:t>bude akceptovať ponechanie technického riešenia v stabilnej lokalite počas predmetného podujatia</w:t>
      </w:r>
      <w:r w:rsidR="009E7A3E">
        <w:rPr>
          <w:rFonts w:cstheme="minorHAnsi"/>
          <w:szCs w:val="22"/>
        </w:rPr>
        <w:t>.</w:t>
      </w:r>
    </w:p>
    <w:p w14:paraId="6B9C680C" w14:textId="4A86FADA" w:rsidR="003065A2" w:rsidRPr="00CE6005" w:rsidRDefault="00EE1799" w:rsidP="0075595E">
      <w:pPr>
        <w:numPr>
          <w:ilvl w:val="1"/>
          <w:numId w:val="17"/>
        </w:numPr>
        <w:autoSpaceDE w:val="0"/>
        <w:autoSpaceDN w:val="0"/>
        <w:adjustRightInd w:val="0"/>
        <w:spacing w:before="120" w:line="276" w:lineRule="auto"/>
        <w:ind w:left="1134" w:hanging="567"/>
        <w:rPr>
          <w:rFonts w:cstheme="minorHAnsi"/>
          <w:bCs/>
          <w:szCs w:val="22"/>
        </w:rPr>
      </w:pPr>
      <w:r>
        <w:rPr>
          <w:rFonts w:cstheme="minorHAnsi"/>
        </w:rPr>
        <w:t xml:space="preserve">Presun technického riešenia zo stabilnej lokality do prenosnej lokality bude verejný obstarávateľ objednávať na základe vystavených </w:t>
      </w:r>
      <w:r w:rsidR="009E7A3E" w:rsidRPr="006A71C9">
        <w:rPr>
          <w:rFonts w:cstheme="minorHAnsi"/>
        </w:rPr>
        <w:t>čiastkov</w:t>
      </w:r>
      <w:r>
        <w:rPr>
          <w:rFonts w:cstheme="minorHAnsi"/>
        </w:rPr>
        <w:t>ých</w:t>
      </w:r>
      <w:r w:rsidR="009E7A3E" w:rsidRPr="006A71C9">
        <w:rPr>
          <w:rFonts w:cstheme="minorHAnsi"/>
        </w:rPr>
        <w:t xml:space="preserve"> objednáv</w:t>
      </w:r>
      <w:r>
        <w:rPr>
          <w:rFonts w:cstheme="minorHAnsi"/>
        </w:rPr>
        <w:t>ok,</w:t>
      </w:r>
      <w:r w:rsidR="003065A2" w:rsidRPr="006A71C9">
        <w:rPr>
          <w:rFonts w:cstheme="minorHAnsi"/>
        </w:rPr>
        <w:t xml:space="preserve"> </w:t>
      </w:r>
      <w:r>
        <w:rPr>
          <w:rFonts w:cstheme="minorHAnsi"/>
        </w:rPr>
        <w:t xml:space="preserve">doručených </w:t>
      </w:r>
      <w:r w:rsidR="001F1ED1" w:rsidRPr="006A71C9">
        <w:rPr>
          <w:rFonts w:cstheme="minorHAnsi"/>
        </w:rPr>
        <w:t xml:space="preserve"> </w:t>
      </w:r>
      <w:r>
        <w:rPr>
          <w:rFonts w:cstheme="minorHAnsi"/>
        </w:rPr>
        <w:t xml:space="preserve">úspešnému uchádzačovi, </w:t>
      </w:r>
      <w:r w:rsidR="003065A2" w:rsidRPr="006A71C9">
        <w:rPr>
          <w:rFonts w:cstheme="minorHAnsi"/>
        </w:rPr>
        <w:t>najneskôr 10 dní pred</w:t>
      </w:r>
      <w:r w:rsidR="009E7A3E" w:rsidRPr="006A71C9">
        <w:rPr>
          <w:rFonts w:cstheme="minorHAnsi"/>
          <w:szCs w:val="22"/>
        </w:rPr>
        <w:t xml:space="preserve"> dňom pristavenia technického riešenia</w:t>
      </w:r>
      <w:r w:rsidR="003065A2" w:rsidRPr="00CE6005">
        <w:rPr>
          <w:rFonts w:cstheme="minorHAnsi"/>
        </w:rPr>
        <w:t>.</w:t>
      </w:r>
    </w:p>
    <w:p w14:paraId="6AA1216B" w14:textId="77777777" w:rsidR="006E568D" w:rsidRDefault="006E568D"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20" w:name="_Toc102551897"/>
      <w:bookmarkStart w:id="21" w:name="_Toc71291634"/>
      <w:r>
        <w:rPr>
          <w:rStyle w:val="FontStyle17"/>
          <w:rFonts w:asciiTheme="minorHAnsi" w:hAnsiTheme="minorHAnsi" w:cstheme="minorHAnsi"/>
          <w:color w:val="365F91" w:themeColor="accent1" w:themeShade="BF"/>
          <w:spacing w:val="10"/>
          <w:sz w:val="24"/>
          <w:szCs w:val="24"/>
        </w:rPr>
        <w:t>Lehota dodania</w:t>
      </w:r>
      <w:r w:rsidR="00281A30">
        <w:rPr>
          <w:rStyle w:val="FontStyle17"/>
          <w:rFonts w:asciiTheme="minorHAnsi" w:hAnsiTheme="minorHAnsi" w:cstheme="minorHAnsi"/>
          <w:color w:val="365F91" w:themeColor="accent1" w:themeShade="BF"/>
          <w:spacing w:val="10"/>
          <w:sz w:val="24"/>
          <w:szCs w:val="24"/>
        </w:rPr>
        <w:t>/plnenia</w:t>
      </w:r>
      <w:r>
        <w:rPr>
          <w:rStyle w:val="FontStyle17"/>
          <w:rFonts w:asciiTheme="minorHAnsi" w:hAnsiTheme="minorHAnsi" w:cstheme="minorHAnsi"/>
          <w:color w:val="365F91" w:themeColor="accent1" w:themeShade="BF"/>
          <w:spacing w:val="10"/>
          <w:sz w:val="24"/>
          <w:szCs w:val="24"/>
        </w:rPr>
        <w:t xml:space="preserve"> predmetu zákazky</w:t>
      </w:r>
      <w:bookmarkEnd w:id="20"/>
    </w:p>
    <w:p w14:paraId="428BF6F0" w14:textId="2E152513" w:rsidR="001E5398" w:rsidRPr="00752CFA" w:rsidRDefault="006E568D" w:rsidP="00F26B85">
      <w:pPr>
        <w:pStyle w:val="Odsekzoznamu"/>
        <w:numPr>
          <w:ilvl w:val="1"/>
          <w:numId w:val="17"/>
        </w:numPr>
        <w:spacing w:line="276" w:lineRule="auto"/>
        <w:ind w:left="1134" w:hanging="567"/>
        <w:rPr>
          <w:rFonts w:cstheme="minorHAnsi"/>
          <w:szCs w:val="22"/>
        </w:rPr>
      </w:pPr>
      <w:r w:rsidRPr="00752CFA">
        <w:rPr>
          <w:rFonts w:cstheme="minorHAnsi"/>
          <w:szCs w:val="22"/>
        </w:rPr>
        <w:t>Lehota poskytnutia služby</w:t>
      </w:r>
      <w:r w:rsidR="00BE7B82" w:rsidRPr="00752CFA">
        <w:rPr>
          <w:rFonts w:cstheme="minorHAnsi"/>
          <w:szCs w:val="22"/>
        </w:rPr>
        <w:t>, ktorá je predmetom zákazky</w:t>
      </w:r>
      <w:r w:rsidRPr="00752CFA">
        <w:rPr>
          <w:rFonts w:cstheme="minorHAnsi"/>
          <w:szCs w:val="22"/>
        </w:rPr>
        <w:t xml:space="preserve"> </w:t>
      </w:r>
      <w:r w:rsidR="00F6125F" w:rsidRPr="00752CFA">
        <w:rPr>
          <w:rFonts w:cstheme="minorHAnsi"/>
          <w:szCs w:val="22"/>
        </w:rPr>
        <w:t xml:space="preserve">- </w:t>
      </w:r>
      <w:r w:rsidR="003065A2" w:rsidRPr="00752CFA">
        <w:rPr>
          <w:rFonts w:cstheme="minorHAnsi"/>
        </w:rPr>
        <w:t xml:space="preserve">Zmluvný vzťah bude uzatvorený na obdobie odo dňa nadobudnutia účinnosti </w:t>
      </w:r>
      <w:r w:rsidR="00752CFA" w:rsidRPr="00752CFA">
        <w:rPr>
          <w:rFonts w:cstheme="minorHAnsi"/>
        </w:rPr>
        <w:t>R</w:t>
      </w:r>
      <w:r w:rsidR="003065A2" w:rsidRPr="00752CFA">
        <w:rPr>
          <w:rFonts w:cstheme="minorHAnsi"/>
        </w:rPr>
        <w:t xml:space="preserve">ámcovej dohody s úspešným uchádzačom </w:t>
      </w:r>
      <w:r w:rsidR="003065A2" w:rsidRPr="00752CFA">
        <w:rPr>
          <w:rFonts w:cstheme="minorHAnsi"/>
        </w:rPr>
        <w:lastRenderedPageBreak/>
        <w:t xml:space="preserve">(predpoklad od </w:t>
      </w:r>
      <w:r w:rsidR="00654A84" w:rsidRPr="00752CFA">
        <w:rPr>
          <w:rFonts w:cstheme="minorHAnsi"/>
        </w:rPr>
        <w:t>0</w:t>
      </w:r>
      <w:r w:rsidR="003065A2" w:rsidRPr="00752CFA">
        <w:rPr>
          <w:rFonts w:cstheme="minorHAnsi"/>
        </w:rPr>
        <w:t>1.</w:t>
      </w:r>
      <w:r w:rsidR="00654A84" w:rsidRPr="00752CFA">
        <w:rPr>
          <w:rFonts w:cstheme="minorHAnsi"/>
        </w:rPr>
        <w:t>0</w:t>
      </w:r>
      <w:r w:rsidR="00F26B85">
        <w:rPr>
          <w:rFonts w:cstheme="minorHAnsi"/>
        </w:rPr>
        <w:t>9</w:t>
      </w:r>
      <w:r w:rsidR="003065A2" w:rsidRPr="00752CFA">
        <w:rPr>
          <w:rFonts w:cstheme="minorHAnsi"/>
        </w:rPr>
        <w:t xml:space="preserve">.2022) najneskôr do </w:t>
      </w:r>
      <w:r w:rsidR="00F26B85" w:rsidRPr="002553FA">
        <w:rPr>
          <w:rFonts w:cstheme="minorHAnsi"/>
        </w:rPr>
        <w:t>31.</w:t>
      </w:r>
      <w:r w:rsidR="00F26B85">
        <w:rPr>
          <w:rFonts w:cstheme="minorHAnsi"/>
        </w:rPr>
        <w:t>0</w:t>
      </w:r>
      <w:r w:rsidR="00F26B85" w:rsidRPr="002553FA">
        <w:rPr>
          <w:rFonts w:cstheme="minorHAnsi"/>
        </w:rPr>
        <w:t>8.2023</w:t>
      </w:r>
      <w:r w:rsidR="003065A2" w:rsidRPr="00752CFA">
        <w:rPr>
          <w:rFonts w:cstheme="minorHAnsi"/>
        </w:rPr>
        <w:t xml:space="preserve"> </w:t>
      </w:r>
      <w:r w:rsidR="009F4E75" w:rsidRPr="00752CFA">
        <w:rPr>
          <w:szCs w:val="22"/>
        </w:rPr>
        <w:t xml:space="preserve">alebo do vyčerpania celkovej zmluvnej ceny podľa tejto </w:t>
      </w:r>
      <w:r w:rsidR="00997DB2" w:rsidRPr="00752CFA">
        <w:rPr>
          <w:szCs w:val="22"/>
        </w:rPr>
        <w:t>Rámcovej dohody</w:t>
      </w:r>
      <w:r w:rsidR="009F4E75" w:rsidRPr="00752CFA">
        <w:rPr>
          <w:szCs w:val="22"/>
        </w:rPr>
        <w:t>, podľa toho, ktorá udalosť nastane skôr</w:t>
      </w:r>
      <w:r w:rsidR="001B7F4C" w:rsidRPr="00752CFA">
        <w:rPr>
          <w:rFonts w:cstheme="minorHAnsi"/>
        </w:rPr>
        <w:t>.</w:t>
      </w:r>
    </w:p>
    <w:p w14:paraId="609B7DCB" w14:textId="56465BE8" w:rsidR="005070CC" w:rsidRPr="00CE6005" w:rsidRDefault="005070CC" w:rsidP="005070CC">
      <w:pPr>
        <w:pStyle w:val="Odsekzoznamu"/>
        <w:numPr>
          <w:ilvl w:val="1"/>
          <w:numId w:val="17"/>
        </w:numPr>
        <w:spacing w:before="120" w:line="276" w:lineRule="auto"/>
        <w:ind w:left="1134" w:hanging="567"/>
        <w:contextualSpacing w:val="0"/>
        <w:rPr>
          <w:rFonts w:cstheme="minorHAnsi"/>
          <w:szCs w:val="22"/>
        </w:rPr>
      </w:pPr>
      <w:r w:rsidRPr="002553FA">
        <w:rPr>
          <w:rFonts w:cstheme="minorHAnsi"/>
        </w:rPr>
        <w:t>Verejný obstarávateľ požaduje zabezpečenie požadovaného technického riešenia čo najskôr po nadobudnutí účinnosti zmluvného vzťahu s úspešným uchádzačom</w:t>
      </w:r>
      <w:r w:rsidR="00B17027" w:rsidRPr="00562C2A">
        <w:rPr>
          <w:rFonts w:cstheme="minorHAnsi"/>
        </w:rPr>
        <w:t xml:space="preserve">. </w:t>
      </w:r>
      <w:r w:rsidR="00B17027" w:rsidRPr="00562C2A">
        <w:rPr>
          <w:rFonts w:cstheme="minorHAnsi"/>
          <w:szCs w:val="22"/>
        </w:rPr>
        <w:t xml:space="preserve">Minimálna lehota požadovaná verejným obstarávateľom na poskytovanie služby, ktorá je predmetom zákazky je </w:t>
      </w:r>
      <w:r w:rsidR="00B42DB8">
        <w:rPr>
          <w:rFonts w:cstheme="minorHAnsi"/>
          <w:szCs w:val="22"/>
        </w:rPr>
        <w:t xml:space="preserve">od </w:t>
      </w:r>
      <w:r w:rsidRPr="00562C2A">
        <w:rPr>
          <w:rFonts w:cstheme="minorHAnsi"/>
        </w:rPr>
        <w:t>01.03.2023 do 31.08.2023.</w:t>
      </w:r>
      <w:r w:rsidR="00304ADF" w:rsidRPr="00562C2A">
        <w:rPr>
          <w:rFonts w:cstheme="minorHAnsi"/>
        </w:rPr>
        <w:t xml:space="preserve"> </w:t>
      </w:r>
      <w:r w:rsidR="00304ADF" w:rsidRPr="00562C2A">
        <w:t xml:space="preserve">Bližšia špecifikácia lehoty </w:t>
      </w:r>
      <w:r w:rsidR="00B17027" w:rsidRPr="00562C2A">
        <w:t xml:space="preserve">na </w:t>
      </w:r>
      <w:r w:rsidR="00304ADF" w:rsidRPr="00562C2A">
        <w:t>zabezpečeni</w:t>
      </w:r>
      <w:r w:rsidR="00B17027" w:rsidRPr="00562C2A">
        <w:t>e</w:t>
      </w:r>
      <w:r w:rsidR="009D7371" w:rsidRPr="00562C2A">
        <w:t>/dodani</w:t>
      </w:r>
      <w:r w:rsidR="00B17027" w:rsidRPr="00562C2A">
        <w:t>e</w:t>
      </w:r>
      <w:r w:rsidR="00304ADF" w:rsidRPr="00562C2A">
        <w:t xml:space="preserve"> technického riešenia </w:t>
      </w:r>
      <w:r w:rsidR="00304ADF" w:rsidRPr="00562C2A">
        <w:rPr>
          <w:rFonts w:eastAsia="Arial Unicode MS" w:cstheme="minorHAnsi"/>
          <w:bCs/>
          <w:iCs/>
          <w:szCs w:val="22"/>
          <w:lang w:eastAsia="zh-TW"/>
        </w:rPr>
        <w:t>bude navrhnutá uchádzačom v dokumente</w:t>
      </w:r>
      <w:r w:rsidR="00304ADF" w:rsidRPr="006A71C9">
        <w:rPr>
          <w:rFonts w:eastAsia="Arial Unicode MS" w:cstheme="minorHAnsi"/>
          <w:bCs/>
          <w:iCs/>
          <w:szCs w:val="22"/>
          <w:lang w:eastAsia="zh-TW"/>
        </w:rPr>
        <w:t xml:space="preserve"> </w:t>
      </w:r>
      <w:r w:rsidR="00304ADF" w:rsidRPr="006A71C9">
        <w:rPr>
          <w:rFonts w:eastAsia="Arial Unicode MS" w:cstheme="minorHAnsi"/>
          <w:b/>
          <w:bCs/>
          <w:iCs/>
          <w:szCs w:val="22"/>
          <w:lang w:eastAsia="zh-TW"/>
        </w:rPr>
        <w:t xml:space="preserve">Návrh uchádzača na plnenie predmetu zákazky </w:t>
      </w:r>
      <w:r w:rsidR="00304ADF" w:rsidRPr="006A71C9">
        <w:rPr>
          <w:rFonts w:eastAsia="Arial Unicode MS" w:cstheme="minorHAnsi"/>
          <w:bCs/>
          <w:iCs/>
          <w:szCs w:val="22"/>
          <w:lang w:eastAsia="zh-TW"/>
        </w:rPr>
        <w:t>a v</w:t>
      </w:r>
      <w:r w:rsidR="00304ADF" w:rsidRPr="006A71C9">
        <w:rPr>
          <w:rFonts w:eastAsia="Arial Unicode MS" w:cstheme="minorHAnsi"/>
          <w:b/>
          <w:bCs/>
          <w:iCs/>
          <w:szCs w:val="22"/>
          <w:lang w:eastAsia="zh-TW"/>
        </w:rPr>
        <w:t> Prílohe č. 3 Návrh uchádzača na plnenie kritérií</w:t>
      </w:r>
      <w:r w:rsidR="00304ADF" w:rsidRPr="006A71C9">
        <w:rPr>
          <w:rFonts w:eastAsia="Arial Unicode MS" w:cstheme="minorHAnsi"/>
          <w:bCs/>
          <w:iCs/>
          <w:szCs w:val="22"/>
          <w:lang w:eastAsia="zh-TW"/>
        </w:rPr>
        <w:t>, ktoré budú tvoriť súčasť uchádzačom predloženej cenovej ponuky na predmet zákazky</w:t>
      </w:r>
      <w:r w:rsidR="00304ADF" w:rsidRPr="006A71C9">
        <w:rPr>
          <w:rFonts w:cstheme="minorHAnsi"/>
          <w:szCs w:val="22"/>
        </w:rPr>
        <w:t>.</w:t>
      </w:r>
    </w:p>
    <w:p w14:paraId="443D7424" w14:textId="3D9B8417" w:rsidR="005070CC" w:rsidRPr="00CE6005" w:rsidRDefault="00EE3168" w:rsidP="00FA7866">
      <w:pPr>
        <w:pStyle w:val="Odsekzoznamu"/>
        <w:numPr>
          <w:ilvl w:val="1"/>
          <w:numId w:val="17"/>
        </w:numPr>
        <w:spacing w:before="120" w:line="276" w:lineRule="auto"/>
        <w:ind w:left="1134" w:hanging="567"/>
        <w:contextualSpacing w:val="0"/>
        <w:rPr>
          <w:rFonts w:cstheme="minorHAnsi"/>
          <w:szCs w:val="22"/>
        </w:rPr>
      </w:pPr>
      <w:r>
        <w:rPr>
          <w:rFonts w:cstheme="minorHAnsi"/>
        </w:rPr>
        <w:t xml:space="preserve">Presun technického riešenia zo stabilnej lokality do prenosnej lokality bude verejný obstarávateľ objednávať na základe vystavených </w:t>
      </w:r>
      <w:r w:rsidRPr="006A71C9">
        <w:rPr>
          <w:rFonts w:cstheme="minorHAnsi"/>
        </w:rPr>
        <w:t>čiastkov</w:t>
      </w:r>
      <w:r>
        <w:rPr>
          <w:rFonts w:cstheme="minorHAnsi"/>
        </w:rPr>
        <w:t>ých</w:t>
      </w:r>
      <w:r w:rsidRPr="006A71C9">
        <w:rPr>
          <w:rFonts w:cstheme="minorHAnsi"/>
        </w:rPr>
        <w:t xml:space="preserve"> objednáv</w:t>
      </w:r>
      <w:r>
        <w:rPr>
          <w:rFonts w:cstheme="minorHAnsi"/>
        </w:rPr>
        <w:t>ok,</w:t>
      </w:r>
      <w:r w:rsidRPr="006A71C9">
        <w:rPr>
          <w:rFonts w:cstheme="minorHAnsi"/>
        </w:rPr>
        <w:t xml:space="preserve"> </w:t>
      </w:r>
      <w:r>
        <w:rPr>
          <w:rFonts w:cstheme="minorHAnsi"/>
        </w:rPr>
        <w:t xml:space="preserve">doručených </w:t>
      </w:r>
      <w:r w:rsidRPr="006A71C9">
        <w:rPr>
          <w:rFonts w:cstheme="minorHAnsi"/>
        </w:rPr>
        <w:t xml:space="preserve"> </w:t>
      </w:r>
      <w:r>
        <w:rPr>
          <w:rFonts w:cstheme="minorHAnsi"/>
        </w:rPr>
        <w:t xml:space="preserve">úspešnému uchádzačovi, </w:t>
      </w:r>
      <w:r w:rsidRPr="006A71C9">
        <w:rPr>
          <w:rFonts w:cstheme="minorHAnsi"/>
        </w:rPr>
        <w:t>najneskôr 10 dní pred</w:t>
      </w:r>
      <w:r w:rsidRPr="006A71C9">
        <w:rPr>
          <w:rFonts w:cstheme="minorHAnsi"/>
          <w:szCs w:val="22"/>
        </w:rPr>
        <w:t xml:space="preserve"> dňom pristavenia technického riešenia</w:t>
      </w:r>
      <w:r>
        <w:rPr>
          <w:rFonts w:cstheme="minorHAnsi"/>
          <w:szCs w:val="22"/>
        </w:rPr>
        <w:t xml:space="preserve">. </w:t>
      </w:r>
    </w:p>
    <w:p w14:paraId="7916C3E3" w14:textId="774E36F2" w:rsidR="00654A84" w:rsidRPr="005070CC" w:rsidRDefault="00654A84" w:rsidP="005070CC">
      <w:pPr>
        <w:pStyle w:val="Odsekzoznamu"/>
        <w:numPr>
          <w:ilvl w:val="1"/>
          <w:numId w:val="17"/>
        </w:numPr>
        <w:spacing w:before="120" w:line="276" w:lineRule="auto"/>
        <w:ind w:left="1134" w:hanging="567"/>
        <w:contextualSpacing w:val="0"/>
        <w:rPr>
          <w:rFonts w:cstheme="minorHAnsi"/>
          <w:szCs w:val="22"/>
        </w:rPr>
      </w:pPr>
      <w:r w:rsidRPr="005070CC">
        <w:rPr>
          <w:rFonts w:cstheme="minorHAnsi"/>
        </w:rPr>
        <w:t xml:space="preserve">Verejný obstarávateľ požaduje </w:t>
      </w:r>
      <w:r w:rsidR="005070CC" w:rsidRPr="00CB7599">
        <w:t>zabezpeč</w:t>
      </w:r>
      <w:r w:rsidR="005070CC">
        <w:t>iť</w:t>
      </w:r>
      <w:r w:rsidR="005070CC" w:rsidRPr="00CB7599">
        <w:t xml:space="preserve"> možnosť čerpania vodíka </w:t>
      </w:r>
      <w:r w:rsidR="005070CC">
        <w:t>do vodíkových vozidiel verejného obstarávateľa každý kalendárny deň v čase od 8:00 do 18:00.</w:t>
      </w:r>
    </w:p>
    <w:p w14:paraId="59DECAE0" w14:textId="632EC56C" w:rsidR="007A3B84" w:rsidRPr="00FA3478" w:rsidRDefault="007A3B84" w:rsidP="00FA7866">
      <w:pPr>
        <w:pStyle w:val="Odsekzoznamu"/>
        <w:numPr>
          <w:ilvl w:val="1"/>
          <w:numId w:val="17"/>
        </w:numPr>
        <w:spacing w:before="120" w:line="276" w:lineRule="auto"/>
        <w:ind w:left="1134" w:hanging="567"/>
        <w:contextualSpacing w:val="0"/>
        <w:rPr>
          <w:rFonts w:cstheme="minorHAnsi"/>
          <w:szCs w:val="22"/>
        </w:rPr>
      </w:pPr>
      <w:r w:rsidRPr="000B057E">
        <w:rPr>
          <w:rFonts w:cstheme="minorHAnsi"/>
          <w:szCs w:val="22"/>
        </w:rPr>
        <w:t>Pre dodanie požadovaného predmetu zákazky nie je potrebné</w:t>
      </w:r>
      <w:r w:rsidRPr="00FA3478">
        <w:rPr>
          <w:rFonts w:cstheme="minorHAnsi"/>
          <w:szCs w:val="22"/>
        </w:rPr>
        <w:t xml:space="preserve"> vykonanie obhliadky miesta dodania predmetu zákazky. </w:t>
      </w:r>
    </w:p>
    <w:p w14:paraId="240CF8AD" w14:textId="0B2CC12B" w:rsidR="00BF4532" w:rsidRPr="009A1F6D" w:rsidRDefault="00BF4532"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22" w:name="_Toc102551898"/>
      <w:r w:rsidRPr="009A1F6D">
        <w:rPr>
          <w:rStyle w:val="FontStyle17"/>
          <w:rFonts w:asciiTheme="minorHAnsi" w:hAnsiTheme="minorHAnsi" w:cstheme="minorHAnsi"/>
          <w:color w:val="365F91" w:themeColor="accent1" w:themeShade="BF"/>
          <w:spacing w:val="10"/>
          <w:sz w:val="24"/>
          <w:szCs w:val="24"/>
        </w:rPr>
        <w:t>Typ zmluvného vzťahu</w:t>
      </w:r>
      <w:bookmarkEnd w:id="21"/>
      <w:bookmarkEnd w:id="22"/>
    </w:p>
    <w:p w14:paraId="6D7790D4" w14:textId="3F795600" w:rsidR="00EF31B4" w:rsidRPr="000B057E" w:rsidRDefault="00BF4532" w:rsidP="001448DB">
      <w:pPr>
        <w:pStyle w:val="Odsekzoznamu"/>
        <w:numPr>
          <w:ilvl w:val="1"/>
          <w:numId w:val="17"/>
        </w:numPr>
        <w:tabs>
          <w:tab w:val="left" w:pos="426"/>
        </w:tabs>
        <w:autoSpaceDE w:val="0"/>
        <w:autoSpaceDN w:val="0"/>
        <w:adjustRightInd w:val="0"/>
        <w:spacing w:line="276" w:lineRule="auto"/>
        <w:ind w:left="1134" w:hanging="567"/>
        <w:rPr>
          <w:rFonts w:cstheme="minorHAnsi"/>
          <w:color w:val="000000"/>
          <w:szCs w:val="22"/>
        </w:rPr>
      </w:pPr>
      <w:r w:rsidRPr="000B057E">
        <w:rPr>
          <w:rFonts w:cstheme="minorHAnsi"/>
          <w:color w:val="000000"/>
          <w:szCs w:val="22"/>
        </w:rPr>
        <w:t xml:space="preserve">Výsledkom verejného obstarávania </w:t>
      </w:r>
      <w:r w:rsidR="001222AE" w:rsidRPr="000B057E">
        <w:rPr>
          <w:rFonts w:cstheme="minorHAnsi"/>
          <w:color w:val="000000"/>
          <w:szCs w:val="22"/>
        </w:rPr>
        <w:t xml:space="preserve">pre </w:t>
      </w:r>
      <w:r w:rsidR="00654A84" w:rsidRPr="000B057E">
        <w:rPr>
          <w:rFonts w:cstheme="minorHAnsi"/>
          <w:color w:val="000000"/>
          <w:szCs w:val="22"/>
        </w:rPr>
        <w:t>predmet</w:t>
      </w:r>
      <w:r w:rsidR="001222AE" w:rsidRPr="000B057E">
        <w:rPr>
          <w:rFonts w:cstheme="minorHAnsi"/>
          <w:color w:val="000000"/>
          <w:szCs w:val="22"/>
        </w:rPr>
        <w:t xml:space="preserve"> zákazky </w:t>
      </w:r>
      <w:r w:rsidRPr="000B057E">
        <w:rPr>
          <w:rFonts w:cstheme="minorHAnsi"/>
          <w:color w:val="000000"/>
          <w:szCs w:val="22"/>
        </w:rPr>
        <w:t>bude uzavretie</w:t>
      </w:r>
      <w:r w:rsidR="001E45D0" w:rsidRPr="000B057E">
        <w:rPr>
          <w:rFonts w:cstheme="minorHAnsi"/>
          <w:color w:val="000000"/>
          <w:szCs w:val="22"/>
        </w:rPr>
        <w:t xml:space="preserve"> </w:t>
      </w:r>
      <w:r w:rsidRPr="000B057E">
        <w:rPr>
          <w:rFonts w:cstheme="minorHAnsi"/>
          <w:color w:val="000000"/>
          <w:szCs w:val="22"/>
        </w:rPr>
        <w:t>Rámcovej dohody o poskytnutí služieb (ďalej aj ako „</w:t>
      </w:r>
      <w:r w:rsidR="001E45D0" w:rsidRPr="000B057E">
        <w:rPr>
          <w:rFonts w:cstheme="minorHAnsi"/>
          <w:color w:val="000000"/>
          <w:szCs w:val="22"/>
        </w:rPr>
        <w:t>Rámcová dohoda</w:t>
      </w:r>
      <w:r w:rsidRPr="000B057E">
        <w:rPr>
          <w:rFonts w:cstheme="minorHAnsi"/>
          <w:color w:val="000000"/>
          <w:szCs w:val="22"/>
        </w:rPr>
        <w:t>“)</w:t>
      </w:r>
      <w:r w:rsidR="001E45D0" w:rsidRPr="000B057E">
        <w:rPr>
          <w:rFonts w:cstheme="minorHAnsi"/>
          <w:color w:val="000000"/>
          <w:szCs w:val="22"/>
        </w:rPr>
        <w:t xml:space="preserve"> </w:t>
      </w:r>
      <w:r w:rsidRPr="000B057E">
        <w:rPr>
          <w:rFonts w:cstheme="minorHAnsi"/>
          <w:color w:val="000000"/>
          <w:szCs w:val="22"/>
        </w:rPr>
        <w:t>a to s jedným úspešným uchádzačom</w:t>
      </w:r>
      <w:r w:rsidR="001E45D0" w:rsidRPr="000B057E">
        <w:rPr>
          <w:rFonts w:cstheme="minorHAnsi"/>
          <w:color w:val="000000"/>
          <w:szCs w:val="22"/>
        </w:rPr>
        <w:t xml:space="preserve">, </w:t>
      </w:r>
      <w:r w:rsidR="001E45D0" w:rsidRPr="000B057E">
        <w:rPr>
          <w:rFonts w:cs="Arial"/>
          <w:szCs w:val="22"/>
        </w:rPr>
        <w:t>ktorý splní požiadavky verejného obstarávateľa na predmet zákazky uvedené v oznámení o vyhlásení verejného obstarávania a v týchto súťažných podkladoch</w:t>
      </w:r>
      <w:r w:rsidRPr="000B057E">
        <w:rPr>
          <w:rFonts w:cstheme="minorHAnsi"/>
          <w:color w:val="000000"/>
          <w:szCs w:val="22"/>
        </w:rPr>
        <w:t>.</w:t>
      </w:r>
      <w:r w:rsidR="001E45D0" w:rsidRPr="000B057E">
        <w:rPr>
          <w:rFonts w:cstheme="minorHAnsi"/>
          <w:color w:val="000000"/>
          <w:szCs w:val="22"/>
        </w:rPr>
        <w:t xml:space="preserve"> V</w:t>
      </w:r>
      <w:r w:rsidR="001E45D0" w:rsidRPr="000B057E">
        <w:rPr>
          <w:rFonts w:cs="Arial"/>
          <w:szCs w:val="22"/>
        </w:rPr>
        <w:t xml:space="preserve"> zmysle § 56, § 83 a násl. ust. zákona o verejnom obstarávaní bude </w:t>
      </w:r>
      <w:r w:rsidR="001E45D0" w:rsidRPr="000B057E">
        <w:rPr>
          <w:rFonts w:cstheme="minorHAnsi"/>
          <w:color w:val="000000"/>
          <w:szCs w:val="22"/>
        </w:rPr>
        <w:t xml:space="preserve">Rámcová dohoda pre </w:t>
      </w:r>
      <w:r w:rsidR="00654A84" w:rsidRPr="000B057E">
        <w:rPr>
          <w:rFonts w:cstheme="minorHAnsi"/>
          <w:color w:val="000000"/>
          <w:szCs w:val="22"/>
        </w:rPr>
        <w:t>predmet</w:t>
      </w:r>
      <w:r w:rsidR="001E45D0" w:rsidRPr="000B057E">
        <w:rPr>
          <w:rFonts w:cstheme="minorHAnsi"/>
          <w:color w:val="000000"/>
          <w:szCs w:val="22"/>
        </w:rPr>
        <w:t xml:space="preserve"> zákazky uzatvorená v súlade s </w:t>
      </w:r>
      <w:r w:rsidR="001E45D0" w:rsidRPr="000B057E">
        <w:rPr>
          <w:rFonts w:cs="Arial"/>
          <w:szCs w:val="22"/>
        </w:rPr>
        <w:t xml:space="preserve">§ </w:t>
      </w:r>
      <w:r w:rsidR="001B7F4C" w:rsidRPr="000B057E">
        <w:rPr>
          <w:rFonts w:cs="Arial"/>
          <w:szCs w:val="22"/>
        </w:rPr>
        <w:t xml:space="preserve">269 ods. 2 </w:t>
      </w:r>
      <w:r w:rsidR="001E45D0" w:rsidRPr="000B057E">
        <w:rPr>
          <w:rFonts w:cs="Arial"/>
          <w:szCs w:val="22"/>
        </w:rPr>
        <w:t>a násl. zákona č. 513/1991 Zb. Obchodného zákonníka v znení neskorších predpisov (ďalej len „Obchodný zákonník“). Rámcová dohoda</w:t>
      </w:r>
      <w:r w:rsidR="001E45D0" w:rsidRPr="000B057E">
        <w:rPr>
          <w:rFonts w:eastAsia="Arial Unicode MS" w:cs="Arial"/>
          <w:bCs/>
          <w:iCs/>
          <w:szCs w:val="22"/>
          <w:lang w:eastAsia="zh-TW"/>
        </w:rPr>
        <w:t xml:space="preserve"> bude uzatvorená na dobu určitú, </w:t>
      </w:r>
      <w:r w:rsidR="00661C64" w:rsidRPr="000B057E">
        <w:rPr>
          <w:rFonts w:eastAsia="Arial Unicode MS" w:cs="Arial"/>
          <w:bCs/>
          <w:iCs/>
          <w:szCs w:val="22"/>
          <w:lang w:eastAsia="zh-TW"/>
        </w:rPr>
        <w:t xml:space="preserve">odo dňa nadobudnutia jej účinnosti </w:t>
      </w:r>
      <w:r w:rsidR="00654A84" w:rsidRPr="000B057E">
        <w:rPr>
          <w:rFonts w:cstheme="minorHAnsi"/>
        </w:rPr>
        <w:t xml:space="preserve">do </w:t>
      </w:r>
      <w:r w:rsidR="002314E0" w:rsidRPr="002553FA">
        <w:rPr>
          <w:rFonts w:cstheme="minorHAnsi"/>
        </w:rPr>
        <w:t>31.</w:t>
      </w:r>
      <w:r w:rsidR="002314E0">
        <w:rPr>
          <w:rFonts w:cstheme="minorHAnsi"/>
        </w:rPr>
        <w:t>0</w:t>
      </w:r>
      <w:r w:rsidR="002314E0" w:rsidRPr="002553FA">
        <w:rPr>
          <w:rFonts w:cstheme="minorHAnsi"/>
        </w:rPr>
        <w:t>8.2023</w:t>
      </w:r>
      <w:r w:rsidR="001E45D0" w:rsidRPr="000B057E">
        <w:rPr>
          <w:rFonts w:eastAsia="Arial Unicode MS" w:cs="Arial"/>
          <w:bCs/>
          <w:iCs/>
          <w:szCs w:val="22"/>
          <w:lang w:eastAsia="zh-TW"/>
        </w:rPr>
        <w:t xml:space="preserve">. </w:t>
      </w:r>
      <w:r w:rsidR="001E45D0" w:rsidRPr="000B057E">
        <w:rPr>
          <w:rFonts w:cs="Arial"/>
          <w:szCs w:val="22"/>
        </w:rPr>
        <w:t xml:space="preserve">V prípade vyčerpania predpokladaného finančného limitu Rámcovej dohody, bude Rámcová dohoda pre </w:t>
      </w:r>
      <w:r w:rsidR="00654A84" w:rsidRPr="000B057E">
        <w:rPr>
          <w:rFonts w:cs="Arial"/>
          <w:szCs w:val="22"/>
        </w:rPr>
        <w:t>predmet</w:t>
      </w:r>
      <w:r w:rsidR="001E45D0" w:rsidRPr="000B057E">
        <w:rPr>
          <w:rFonts w:cs="Arial"/>
          <w:szCs w:val="22"/>
        </w:rPr>
        <w:t xml:space="preserve"> zákazky ukončená skôr. </w:t>
      </w:r>
    </w:p>
    <w:p w14:paraId="20ACBD7F" w14:textId="0410E7F3" w:rsidR="00B001B3" w:rsidRPr="000B057E" w:rsidRDefault="00982775" w:rsidP="001448DB">
      <w:pPr>
        <w:pStyle w:val="Odsekzoznamu"/>
        <w:tabs>
          <w:tab w:val="left" w:pos="426"/>
        </w:tabs>
        <w:autoSpaceDE w:val="0"/>
        <w:autoSpaceDN w:val="0"/>
        <w:adjustRightInd w:val="0"/>
        <w:spacing w:line="276" w:lineRule="auto"/>
        <w:ind w:left="1134"/>
        <w:rPr>
          <w:rFonts w:cstheme="minorHAnsi"/>
          <w:color w:val="000000"/>
          <w:szCs w:val="22"/>
        </w:rPr>
      </w:pPr>
      <w:r w:rsidRPr="006A71C9">
        <w:rPr>
          <w:rFonts w:cs="Arial"/>
          <w:szCs w:val="22"/>
        </w:rPr>
        <w:t xml:space="preserve">Plnenie predmetu zákazky </w:t>
      </w:r>
      <w:r w:rsidR="003F688B" w:rsidRPr="006A71C9">
        <w:rPr>
          <w:rFonts w:cs="Arial"/>
          <w:szCs w:val="22"/>
        </w:rPr>
        <w:t xml:space="preserve">pre potreby podujatí (prenosnú lokalitu) </w:t>
      </w:r>
      <w:r w:rsidRPr="006A71C9">
        <w:rPr>
          <w:rFonts w:cs="Arial"/>
          <w:szCs w:val="22"/>
        </w:rPr>
        <w:t xml:space="preserve">bude realizované </w:t>
      </w:r>
      <w:r w:rsidR="00EF31B4" w:rsidRPr="006A71C9">
        <w:rPr>
          <w:rFonts w:cs="Arial"/>
          <w:szCs w:val="22"/>
        </w:rPr>
        <w:t>podľa</w:t>
      </w:r>
      <w:r w:rsidRPr="006A71C9">
        <w:rPr>
          <w:rFonts w:cs="Arial"/>
          <w:szCs w:val="22"/>
        </w:rPr>
        <w:t xml:space="preserve"> skutočných potrieb verejného obstarávateľa</w:t>
      </w:r>
      <w:r w:rsidR="00D607FB" w:rsidRPr="006A71C9">
        <w:rPr>
          <w:rFonts w:cs="Arial"/>
          <w:szCs w:val="22"/>
        </w:rPr>
        <w:t xml:space="preserve"> na základe písomných </w:t>
      </w:r>
      <w:r w:rsidR="000B057E" w:rsidRPr="006A71C9">
        <w:rPr>
          <w:rFonts w:cs="Arial"/>
          <w:szCs w:val="22"/>
        </w:rPr>
        <w:t xml:space="preserve">čiastkových </w:t>
      </w:r>
      <w:r w:rsidR="00D607FB" w:rsidRPr="006A71C9">
        <w:rPr>
          <w:rFonts w:cs="Arial"/>
          <w:szCs w:val="22"/>
        </w:rPr>
        <w:t>objednávok verejného obstarávateľa doručených úspešnému uchádzačovi</w:t>
      </w:r>
      <w:r w:rsidR="003F688B" w:rsidRPr="006A71C9">
        <w:rPr>
          <w:rFonts w:cs="Arial"/>
          <w:szCs w:val="22"/>
        </w:rPr>
        <w:t xml:space="preserve"> </w:t>
      </w:r>
      <w:r w:rsidR="003F688B" w:rsidRPr="006A71C9">
        <w:rPr>
          <w:rFonts w:cstheme="minorHAnsi"/>
          <w:szCs w:val="22"/>
        </w:rPr>
        <w:t>najneskôr 10 dní pred dňom pristavenia technického riešenia</w:t>
      </w:r>
      <w:r w:rsidRPr="006A71C9">
        <w:rPr>
          <w:rFonts w:cs="Arial"/>
          <w:szCs w:val="22"/>
        </w:rPr>
        <w:t>.</w:t>
      </w:r>
      <w:r w:rsidR="00D607FB" w:rsidRPr="000B057E">
        <w:rPr>
          <w:rFonts w:cs="Arial"/>
          <w:szCs w:val="22"/>
        </w:rPr>
        <w:t xml:space="preserve"> </w:t>
      </w:r>
    </w:p>
    <w:p w14:paraId="08543919" w14:textId="0059F757" w:rsidR="00D607FB" w:rsidRPr="000B057E" w:rsidRDefault="00D607FB" w:rsidP="001448DB">
      <w:pPr>
        <w:pStyle w:val="Odsekzoznamu"/>
        <w:autoSpaceDE w:val="0"/>
        <w:autoSpaceDN w:val="0"/>
        <w:spacing w:line="276" w:lineRule="auto"/>
        <w:ind w:left="1134"/>
        <w:rPr>
          <w:rFonts w:cstheme="minorHAnsi"/>
          <w:szCs w:val="22"/>
        </w:rPr>
      </w:pPr>
      <w:r w:rsidRPr="000B057E">
        <w:rPr>
          <w:rFonts w:cstheme="minorHAnsi"/>
        </w:rPr>
        <w:t xml:space="preserve">Predpokladané termíny a miesta </w:t>
      </w:r>
      <w:r w:rsidR="00801DE2">
        <w:rPr>
          <w:rFonts w:cstheme="minorHAnsi"/>
        </w:rPr>
        <w:t xml:space="preserve">konania podujatí </w:t>
      </w:r>
      <w:r w:rsidRPr="000B057E">
        <w:rPr>
          <w:rFonts w:cstheme="minorHAnsi"/>
        </w:rPr>
        <w:t xml:space="preserve">sú uvedené </w:t>
      </w:r>
      <w:r w:rsidR="001F1ED1" w:rsidRPr="000B057E">
        <w:rPr>
          <w:rFonts w:ascii="Calibri" w:hAnsi="Calibri" w:cs="Tahoma"/>
          <w:szCs w:val="22"/>
        </w:rPr>
        <w:t>v </w:t>
      </w:r>
      <w:r w:rsidR="007E128F" w:rsidRPr="007E128F">
        <w:rPr>
          <w:rFonts w:ascii="Calibri" w:hAnsi="Calibri" w:cs="Tahoma"/>
          <w:szCs w:val="22"/>
        </w:rPr>
        <w:t xml:space="preserve">Prílohe č. 1 Indikatívny harmonogram prezentačných podujatí s účasťou prenosného riešenia na čerpanie vodíkového paliva k </w:t>
      </w:r>
      <w:r w:rsidR="007E128F" w:rsidRPr="007E128F">
        <w:rPr>
          <w:rFonts w:cstheme="minorHAnsi"/>
          <w:color w:val="000000"/>
          <w:szCs w:val="22"/>
        </w:rPr>
        <w:t>časti C1. Opis predmetu zákazky</w:t>
      </w:r>
      <w:r w:rsidR="007E128F" w:rsidRPr="007E128F">
        <w:rPr>
          <w:rFonts w:cstheme="minorHAnsi"/>
          <w:b/>
          <w:color w:val="000000"/>
          <w:szCs w:val="22"/>
        </w:rPr>
        <w:t xml:space="preserve"> </w:t>
      </w:r>
      <w:r w:rsidR="007E128F" w:rsidRPr="007E128F">
        <w:rPr>
          <w:rFonts w:ascii="Calibri" w:hAnsi="Calibri" w:cs="Tahoma"/>
          <w:szCs w:val="22"/>
        </w:rPr>
        <w:t>týchto súťažných podkladov</w:t>
      </w:r>
      <w:r w:rsidR="002F176D" w:rsidRPr="007E128F">
        <w:rPr>
          <w:rFonts w:cstheme="minorHAnsi"/>
        </w:rPr>
        <w:t>.</w:t>
      </w:r>
      <w:r w:rsidRPr="000B057E">
        <w:rPr>
          <w:rFonts w:cstheme="minorHAnsi"/>
        </w:rPr>
        <w:t xml:space="preserve"> </w:t>
      </w:r>
      <w:r w:rsidR="002F176D" w:rsidRPr="006A71C9">
        <w:rPr>
          <w:rFonts w:cstheme="minorHAnsi"/>
        </w:rPr>
        <w:t>Sk</w:t>
      </w:r>
      <w:r w:rsidRPr="006A71C9">
        <w:rPr>
          <w:rFonts w:cstheme="minorHAnsi"/>
        </w:rPr>
        <w:t xml:space="preserve">utočné termíny a miesto </w:t>
      </w:r>
      <w:r w:rsidR="00EC4038" w:rsidRPr="006A71C9">
        <w:rPr>
          <w:rFonts w:cstheme="minorHAnsi"/>
        </w:rPr>
        <w:t>podujatí</w:t>
      </w:r>
      <w:r w:rsidR="00164793" w:rsidRPr="006A71C9">
        <w:rPr>
          <w:rFonts w:cstheme="minorHAnsi"/>
        </w:rPr>
        <w:t xml:space="preserve"> (prenosná lokalita) </w:t>
      </w:r>
      <w:r w:rsidRPr="006A71C9">
        <w:rPr>
          <w:rFonts w:cstheme="minorHAnsi"/>
        </w:rPr>
        <w:t xml:space="preserve">budú upresnené </w:t>
      </w:r>
      <w:r w:rsidR="00477959" w:rsidRPr="006A71C9">
        <w:rPr>
          <w:rFonts w:cstheme="minorHAnsi"/>
        </w:rPr>
        <w:t>v čiastkovej objednávke</w:t>
      </w:r>
      <w:r w:rsidRPr="006A71C9">
        <w:rPr>
          <w:rFonts w:cstheme="minorHAnsi"/>
        </w:rPr>
        <w:t>.</w:t>
      </w:r>
      <w:r w:rsidRPr="000B057E">
        <w:rPr>
          <w:rFonts w:cstheme="minorHAnsi"/>
        </w:rPr>
        <w:t xml:space="preserve"> </w:t>
      </w:r>
    </w:p>
    <w:p w14:paraId="1DEE70E7" w14:textId="6BDEDAFF" w:rsidR="00BF4532" w:rsidRPr="000B057E" w:rsidRDefault="00BF4532" w:rsidP="0075595E">
      <w:pPr>
        <w:numPr>
          <w:ilvl w:val="1"/>
          <w:numId w:val="17"/>
        </w:numPr>
        <w:autoSpaceDE w:val="0"/>
        <w:autoSpaceDN w:val="0"/>
        <w:adjustRightInd w:val="0"/>
        <w:spacing w:before="120" w:line="276" w:lineRule="auto"/>
        <w:ind w:left="1134" w:hanging="567"/>
        <w:rPr>
          <w:rFonts w:cstheme="minorHAnsi"/>
          <w:color w:val="000000"/>
          <w:szCs w:val="22"/>
        </w:rPr>
      </w:pPr>
      <w:r w:rsidRPr="000B057E">
        <w:rPr>
          <w:rFonts w:cstheme="minorHAnsi"/>
          <w:color w:val="000000"/>
          <w:szCs w:val="22"/>
          <w:u w:val="single"/>
        </w:rPr>
        <w:t xml:space="preserve">Odkladacia podmienka </w:t>
      </w:r>
      <w:r w:rsidR="003E3984" w:rsidRPr="000B057E">
        <w:rPr>
          <w:rFonts w:cstheme="minorHAnsi"/>
          <w:color w:val="000000"/>
          <w:szCs w:val="22"/>
          <w:u w:val="single"/>
        </w:rPr>
        <w:t xml:space="preserve">nadobudnutia účinnosti </w:t>
      </w:r>
      <w:r w:rsidR="001041D7" w:rsidRPr="000B057E">
        <w:rPr>
          <w:rFonts w:cstheme="minorHAnsi"/>
          <w:color w:val="000000"/>
          <w:szCs w:val="22"/>
          <w:u w:val="single"/>
        </w:rPr>
        <w:t xml:space="preserve"> </w:t>
      </w:r>
      <w:r w:rsidR="00AE6121" w:rsidRPr="000B057E">
        <w:rPr>
          <w:rFonts w:cstheme="minorHAnsi"/>
          <w:color w:val="000000"/>
          <w:szCs w:val="22"/>
          <w:u w:val="single"/>
        </w:rPr>
        <w:t>Rámcovej dohody</w:t>
      </w:r>
      <w:r w:rsidRPr="000B057E">
        <w:rPr>
          <w:rFonts w:cstheme="minorHAnsi"/>
          <w:b/>
          <w:color w:val="000000"/>
          <w:szCs w:val="22"/>
        </w:rPr>
        <w:t>:</w:t>
      </w:r>
    </w:p>
    <w:p w14:paraId="1D884B37" w14:textId="246FECD8" w:rsidR="0086629A" w:rsidRPr="005F53DF" w:rsidRDefault="0086629A" w:rsidP="005F53DF">
      <w:pPr>
        <w:spacing w:line="276" w:lineRule="auto"/>
        <w:ind w:left="1134"/>
        <w:rPr>
          <w:rFonts w:cstheme="minorHAnsi"/>
          <w:color w:val="000000"/>
          <w:szCs w:val="22"/>
        </w:rPr>
      </w:pPr>
      <w:r w:rsidRPr="005F53DF">
        <w:rPr>
          <w:rFonts w:cstheme="minorHAnsi"/>
          <w:color w:val="000000"/>
          <w:szCs w:val="22"/>
        </w:rPr>
        <w:t xml:space="preserve">Rámcová dohoda pre </w:t>
      </w:r>
      <w:r w:rsidR="00654A84">
        <w:rPr>
          <w:rFonts w:cstheme="minorHAnsi"/>
          <w:color w:val="000000"/>
          <w:szCs w:val="22"/>
        </w:rPr>
        <w:t>predmet</w:t>
      </w:r>
      <w:r w:rsidRPr="005F53DF">
        <w:rPr>
          <w:rFonts w:cstheme="minorHAnsi"/>
          <w:color w:val="000000"/>
          <w:szCs w:val="22"/>
        </w:rPr>
        <w:t xml:space="preserve"> zákazky </w:t>
      </w:r>
      <w:r w:rsidR="00BF4532" w:rsidRPr="005F53DF">
        <w:rPr>
          <w:rFonts w:cstheme="minorHAnsi"/>
          <w:color w:val="000000"/>
          <w:szCs w:val="22"/>
        </w:rPr>
        <w:t xml:space="preserve">nadobúda </w:t>
      </w:r>
      <w:r w:rsidRPr="005F53DF">
        <w:rPr>
          <w:rFonts w:cstheme="minorHAnsi"/>
          <w:color w:val="000000"/>
          <w:szCs w:val="22"/>
        </w:rPr>
        <w:t>platnosť dňom jej podp</w:t>
      </w:r>
      <w:r w:rsidR="00D12B7F">
        <w:rPr>
          <w:rFonts w:cstheme="minorHAnsi"/>
          <w:color w:val="000000"/>
          <w:szCs w:val="22"/>
        </w:rPr>
        <w:t xml:space="preserve">isu obidvoma zmluvnými stranami </w:t>
      </w:r>
      <w:r w:rsidRPr="005F53DF">
        <w:rPr>
          <w:rFonts w:cstheme="minorHAnsi"/>
          <w:color w:val="000000"/>
          <w:szCs w:val="22"/>
        </w:rPr>
        <w:t xml:space="preserve">a </w:t>
      </w:r>
      <w:r w:rsidR="00BF4532" w:rsidRPr="005F53DF">
        <w:rPr>
          <w:rFonts w:cstheme="minorHAnsi"/>
          <w:color w:val="000000"/>
          <w:szCs w:val="22"/>
        </w:rPr>
        <w:t>účinnosť dňom nasledujúcim po dni jej zverejnenia v Centrálnom registri zmlúv</w:t>
      </w:r>
      <w:r w:rsidRPr="005F53DF">
        <w:rPr>
          <w:rFonts w:cstheme="minorHAnsi"/>
          <w:color w:val="000000"/>
          <w:szCs w:val="22"/>
        </w:rPr>
        <w:t xml:space="preserve"> vedenom Úradom vlády SR</w:t>
      </w:r>
      <w:r w:rsidR="00BF4532" w:rsidRPr="005F53DF">
        <w:rPr>
          <w:rFonts w:cstheme="minorHAnsi"/>
          <w:color w:val="000000"/>
          <w:szCs w:val="22"/>
        </w:rPr>
        <w:t xml:space="preserve">. </w:t>
      </w:r>
    </w:p>
    <w:p w14:paraId="10BA3BEC" w14:textId="38E3E515" w:rsidR="00BF4532" w:rsidRPr="00D12B7F" w:rsidRDefault="00BF4532" w:rsidP="00014B04">
      <w:pPr>
        <w:spacing w:line="276" w:lineRule="auto"/>
        <w:ind w:left="1134"/>
        <w:rPr>
          <w:rFonts w:cstheme="minorHAnsi"/>
          <w:color w:val="000000"/>
          <w:szCs w:val="22"/>
        </w:rPr>
      </w:pPr>
      <w:r w:rsidRPr="008F4EA7">
        <w:rPr>
          <w:rFonts w:cstheme="minorHAnsi"/>
          <w:color w:val="000000"/>
          <w:szCs w:val="22"/>
        </w:rPr>
        <w:lastRenderedPageBreak/>
        <w:t xml:space="preserve">Ak bola táto </w:t>
      </w:r>
      <w:r w:rsidR="00D12B7F" w:rsidRPr="008F4EA7">
        <w:rPr>
          <w:rFonts w:cstheme="minorHAnsi"/>
          <w:color w:val="000000"/>
          <w:szCs w:val="22"/>
        </w:rPr>
        <w:t>Rámcová dohoda</w:t>
      </w:r>
      <w:r w:rsidRPr="008F4EA7">
        <w:rPr>
          <w:rFonts w:cstheme="minorHAnsi"/>
          <w:color w:val="000000"/>
          <w:szCs w:val="22"/>
        </w:rPr>
        <w:t xml:space="preserve"> zverejnená v Centrálnom registri zmlúv pred okamihom doručenia výsledku kontroly verejného obstarávania alebo výsledku administratívnej finančnej kontroly verejného obstarávania vykonanej zo strany Sprostredkovateľského orgánu (kontrolného orgánu </w:t>
      </w:r>
      <w:r w:rsidR="001B7F4C" w:rsidRPr="008F4EA7">
        <w:rPr>
          <w:rFonts w:cstheme="minorHAnsi"/>
          <w:color w:val="000000"/>
          <w:szCs w:val="22"/>
        </w:rPr>
        <w:t>verejného obstarávateľa ako prijímateľa</w:t>
      </w:r>
      <w:r w:rsidRPr="008F4EA7">
        <w:rPr>
          <w:rFonts w:cstheme="minorHAnsi"/>
          <w:color w:val="000000"/>
          <w:szCs w:val="22"/>
        </w:rPr>
        <w:t xml:space="preserve">), nadobudne účinnosť </w:t>
      </w:r>
      <w:r w:rsidR="00D12B7F" w:rsidRPr="008F4EA7">
        <w:rPr>
          <w:rFonts w:cstheme="minorHAnsi"/>
          <w:szCs w:val="22"/>
        </w:rPr>
        <w:t xml:space="preserve">po ukončení finančnej kontroly, v rámci ktorej Poskytovateľ NFP neidentifikoval nedostatky, ktoré by mali alebo mohli mať vplyv na výsledok VO (po doručení správy z kontroly verejnému obstarávateľovi ako prijímateľovi), alebo v rámci ktorej verejný obstarávateľ ako prijímateľ súhlasil s výškou ex ante finančnej opravy uvedenej v návrhu správy/správe z kontroly a splnil podmienky na uplatnenie ex ante finančnej opravy podľa metodického pokynu, ktorý upravuje postup pri určení finančných opráv za verejné obstarávanie. </w:t>
      </w:r>
      <w:r w:rsidRPr="008F4EA7">
        <w:rPr>
          <w:rFonts w:cstheme="minorHAnsi"/>
          <w:color w:val="000000"/>
          <w:szCs w:val="22"/>
        </w:rPr>
        <w:t xml:space="preserve">V prípade, ak z výsledku kontroly podľa predchádzajúcej vety vyplýva, že nie je možné financovanie plnenia tejto </w:t>
      </w:r>
      <w:r w:rsidR="00D12B7F" w:rsidRPr="008F4EA7">
        <w:rPr>
          <w:rFonts w:cstheme="minorHAnsi"/>
          <w:color w:val="000000"/>
          <w:szCs w:val="22"/>
        </w:rPr>
        <w:t>Rámcovej dohody</w:t>
      </w:r>
      <w:r w:rsidRPr="008F4EA7">
        <w:rPr>
          <w:rFonts w:cstheme="minorHAnsi"/>
          <w:color w:val="000000"/>
          <w:szCs w:val="22"/>
        </w:rPr>
        <w:t xml:space="preserve">, </w:t>
      </w:r>
      <w:r w:rsidR="00D12B7F" w:rsidRPr="008F4EA7">
        <w:rPr>
          <w:rFonts w:cstheme="minorHAnsi"/>
          <w:color w:val="000000"/>
          <w:szCs w:val="22"/>
        </w:rPr>
        <w:t>Rámcová dohoda</w:t>
      </w:r>
      <w:r w:rsidRPr="008F4EA7">
        <w:rPr>
          <w:rFonts w:cstheme="minorHAnsi"/>
          <w:color w:val="000000"/>
          <w:szCs w:val="22"/>
        </w:rPr>
        <w:t xml:space="preserve"> zaniká a to aj v prípade, ak už bola zverejnená v Centrálnom registri zmlúv.</w:t>
      </w:r>
    </w:p>
    <w:p w14:paraId="7F426E37" w14:textId="74DDE2C6" w:rsidR="001B7F4C" w:rsidRDefault="001B7F4C" w:rsidP="0075595E">
      <w:pPr>
        <w:numPr>
          <w:ilvl w:val="1"/>
          <w:numId w:val="17"/>
        </w:numPr>
        <w:autoSpaceDE w:val="0"/>
        <w:autoSpaceDN w:val="0"/>
        <w:adjustRightInd w:val="0"/>
        <w:spacing w:before="120" w:line="276" w:lineRule="auto"/>
        <w:ind w:left="1134" w:hanging="567"/>
        <w:rPr>
          <w:rFonts w:cstheme="minorHAnsi"/>
          <w:color w:val="000000"/>
          <w:szCs w:val="22"/>
        </w:rPr>
      </w:pPr>
      <w:r w:rsidRPr="00A611BB">
        <w:rPr>
          <w:rFonts w:cstheme="minorHAnsi"/>
          <w:color w:val="000000"/>
          <w:szCs w:val="22"/>
        </w:rPr>
        <w:t xml:space="preserve">Podrobné vymedzenie záväzných zmluvných podmienok na </w:t>
      </w:r>
      <w:r>
        <w:rPr>
          <w:rFonts w:cstheme="minorHAnsi"/>
          <w:color w:val="000000"/>
          <w:szCs w:val="22"/>
        </w:rPr>
        <w:t>dodanie predmetu zákazky j</w:t>
      </w:r>
      <w:r w:rsidRPr="00A611BB">
        <w:rPr>
          <w:rFonts w:cstheme="minorHAnsi"/>
          <w:color w:val="000000"/>
          <w:szCs w:val="22"/>
        </w:rPr>
        <w:t xml:space="preserve">e upravené v časti </w:t>
      </w:r>
      <w:r w:rsidRPr="00B61802">
        <w:rPr>
          <w:rFonts w:cstheme="minorHAnsi"/>
          <w:color w:val="000000"/>
          <w:szCs w:val="22"/>
        </w:rPr>
        <w:t>D.</w:t>
      </w:r>
      <w:r w:rsidRPr="00A611BB">
        <w:rPr>
          <w:rFonts w:cstheme="minorHAnsi"/>
          <w:i/>
          <w:color w:val="000000"/>
          <w:szCs w:val="22"/>
        </w:rPr>
        <w:t xml:space="preserve"> </w:t>
      </w:r>
      <w:r w:rsidRPr="00801DE2">
        <w:rPr>
          <w:rFonts w:cstheme="minorHAnsi"/>
          <w:color w:val="000000"/>
          <w:szCs w:val="22"/>
        </w:rPr>
        <w:t>Obchodné podmienky</w:t>
      </w:r>
      <w:r>
        <w:rPr>
          <w:rFonts w:cstheme="minorHAnsi"/>
          <w:color w:val="000000"/>
          <w:szCs w:val="22"/>
        </w:rPr>
        <w:t xml:space="preserve">  týchto súťažných podkladov.</w:t>
      </w:r>
    </w:p>
    <w:p w14:paraId="53999663" w14:textId="7F51AAA1" w:rsidR="0086629A" w:rsidRPr="0086629A" w:rsidRDefault="0086629A" w:rsidP="0075595E">
      <w:pPr>
        <w:numPr>
          <w:ilvl w:val="1"/>
          <w:numId w:val="17"/>
        </w:numPr>
        <w:autoSpaceDE w:val="0"/>
        <w:autoSpaceDN w:val="0"/>
        <w:adjustRightInd w:val="0"/>
        <w:spacing w:before="120" w:line="276" w:lineRule="auto"/>
        <w:ind w:left="1140" w:hanging="573"/>
        <w:rPr>
          <w:rFonts w:cstheme="minorHAnsi"/>
          <w:color w:val="000000"/>
          <w:szCs w:val="22"/>
        </w:rPr>
      </w:pPr>
      <w:r w:rsidRPr="0086629A">
        <w:rPr>
          <w:rFonts w:cs="Arial"/>
          <w:szCs w:val="22"/>
        </w:rPr>
        <w:t xml:space="preserve">Rámcovú dohodu pre </w:t>
      </w:r>
      <w:r w:rsidR="00654A84">
        <w:rPr>
          <w:rFonts w:cs="Arial"/>
          <w:szCs w:val="22"/>
        </w:rPr>
        <w:t>predmet</w:t>
      </w:r>
      <w:r w:rsidRPr="0086629A">
        <w:rPr>
          <w:rFonts w:cs="Arial"/>
          <w:szCs w:val="22"/>
        </w:rPr>
        <w:t xml:space="preserve"> zákazky, ktorá bude výsledkom tohto obstarávania, možno zmeniť počas jej trvania bez nového obstarávania, ak budú naplnené skutočnosti podľa § 18 zákona o verejnom obstarávaní. Akékoľvek dohody, zmeny alebo doplnky k uzatvorenej Rámcovej dohode budú pre zmluvné strany záväzné len vtedy, ak budú vyhotovené písomne ako dodatok k Rámcovej dohode, obojstranne odsúhlasený a podpísaný oprávnenými zástupcami zmluvných strán.</w:t>
      </w:r>
    </w:p>
    <w:p w14:paraId="6915A8AC" w14:textId="5032F68C" w:rsidR="00BF4532" w:rsidRPr="00A611BB" w:rsidRDefault="00BF4532" w:rsidP="0075595E">
      <w:pPr>
        <w:pStyle w:val="Nadpis2"/>
        <w:numPr>
          <w:ilvl w:val="0"/>
          <w:numId w:val="17"/>
        </w:numPr>
        <w:spacing w:line="276" w:lineRule="auto"/>
        <w:jc w:val="left"/>
      </w:pPr>
      <w:bookmarkStart w:id="23" w:name="_Toc71291635"/>
      <w:bookmarkStart w:id="24" w:name="_Toc102551899"/>
      <w:r w:rsidRPr="009A1F6D">
        <w:rPr>
          <w:rStyle w:val="FontStyle17"/>
          <w:rFonts w:asciiTheme="minorHAnsi" w:hAnsiTheme="minorHAnsi" w:cstheme="minorHAnsi"/>
          <w:color w:val="365F91" w:themeColor="accent1" w:themeShade="BF"/>
          <w:spacing w:val="10"/>
          <w:sz w:val="24"/>
          <w:szCs w:val="24"/>
        </w:rPr>
        <w:t>Zdroj finančných prostriedkov</w:t>
      </w:r>
      <w:bookmarkEnd w:id="23"/>
      <w:bookmarkEnd w:id="24"/>
    </w:p>
    <w:p w14:paraId="7EF4BA01"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0D90AB4F"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02089B64"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1F3E0CD1"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2A7E7E54"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51C1232C"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796F33D6"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3A248550" w14:textId="77777777" w:rsidR="00554AF1" w:rsidRPr="00554AF1" w:rsidRDefault="00554AF1" w:rsidP="0075595E">
      <w:pPr>
        <w:pStyle w:val="Odsekzoznamu"/>
        <w:numPr>
          <w:ilvl w:val="0"/>
          <w:numId w:val="10"/>
        </w:numPr>
        <w:autoSpaceDE w:val="0"/>
        <w:autoSpaceDN w:val="0"/>
        <w:adjustRightInd w:val="0"/>
        <w:spacing w:line="276" w:lineRule="auto"/>
        <w:contextualSpacing w:val="0"/>
        <w:rPr>
          <w:rFonts w:cstheme="minorHAnsi"/>
          <w:vanish/>
          <w:color w:val="000000"/>
          <w:szCs w:val="22"/>
        </w:rPr>
      </w:pPr>
    </w:p>
    <w:p w14:paraId="261B2F8C" w14:textId="235F1277" w:rsidR="00BF4532" w:rsidRPr="00554AF1" w:rsidRDefault="00BF4532" w:rsidP="0075595E">
      <w:pPr>
        <w:pStyle w:val="Odsekzoznamu"/>
        <w:numPr>
          <w:ilvl w:val="1"/>
          <w:numId w:val="17"/>
        </w:numPr>
        <w:autoSpaceDE w:val="0"/>
        <w:autoSpaceDN w:val="0"/>
        <w:adjustRightInd w:val="0"/>
        <w:spacing w:line="276" w:lineRule="auto"/>
        <w:ind w:left="1134" w:hanging="567"/>
        <w:rPr>
          <w:rFonts w:cstheme="minorHAnsi"/>
          <w:color w:val="000000"/>
          <w:szCs w:val="22"/>
        </w:rPr>
      </w:pPr>
      <w:r w:rsidRPr="00554AF1">
        <w:rPr>
          <w:rFonts w:cstheme="minorHAnsi"/>
          <w:color w:val="000000"/>
          <w:szCs w:val="22"/>
        </w:rPr>
        <w:t>Predmet zákazky bude financovaný z prostriedkov štátneho rozpočtu SR v zmysle Zákona č. 523/2004 Z. z. o rozpočtových pravidlách verejnej správy a o zmene a doplnení niektorých zákonov a z prostriedkov čerpaných z Operačného programu (OP) Kvalita životného prostredia, na základe poskytnutia nenávratného finančného príspevku (ďalej len ,,NFP</w:t>
      </w:r>
      <w:r w:rsidRPr="00FA3478">
        <w:rPr>
          <w:rFonts w:cstheme="minorHAnsi"/>
          <w:color w:val="000000"/>
          <w:szCs w:val="22"/>
        </w:rPr>
        <w:t>“) – Národný projekt ,,Žiť energiou“ (</w:t>
      </w:r>
      <w:r w:rsidR="001B7F4C" w:rsidRPr="00FA3478">
        <w:rPr>
          <w:rFonts w:cstheme="minorHAnsi"/>
          <w:szCs w:val="22"/>
        </w:rPr>
        <w:t>kód projektu v ITMS2014+</w:t>
      </w:r>
      <w:r w:rsidRPr="00FA3478">
        <w:rPr>
          <w:rFonts w:cstheme="minorHAnsi"/>
          <w:color w:val="000000"/>
          <w:szCs w:val="22"/>
        </w:rPr>
        <w:t>: 310041J746).</w:t>
      </w:r>
    </w:p>
    <w:p w14:paraId="7BFBCD65" w14:textId="46C50205" w:rsidR="00B628DB" w:rsidRPr="00BC18E4" w:rsidRDefault="00B628DB" w:rsidP="00DB4331">
      <w:pPr>
        <w:numPr>
          <w:ilvl w:val="1"/>
          <w:numId w:val="17"/>
        </w:numPr>
        <w:autoSpaceDE w:val="0"/>
        <w:autoSpaceDN w:val="0"/>
        <w:adjustRightInd w:val="0"/>
        <w:spacing w:before="120" w:line="276" w:lineRule="auto"/>
        <w:ind w:left="1134" w:hanging="567"/>
        <w:rPr>
          <w:rFonts w:cstheme="minorHAnsi"/>
          <w:color w:val="000000"/>
          <w:szCs w:val="22"/>
        </w:rPr>
      </w:pPr>
      <w:r>
        <w:rPr>
          <w:rFonts w:cstheme="minorHAnsi"/>
          <w:color w:val="000000"/>
          <w:szCs w:val="22"/>
        </w:rPr>
        <w:t>Úhrady medzi úspešným uchádzačom</w:t>
      </w:r>
      <w:r w:rsidR="003C077A">
        <w:rPr>
          <w:rFonts w:cstheme="minorHAnsi"/>
          <w:color w:val="000000"/>
          <w:szCs w:val="22"/>
        </w:rPr>
        <w:t xml:space="preserve"> ako dodávateľom</w:t>
      </w:r>
      <w:r>
        <w:rPr>
          <w:rFonts w:cstheme="minorHAnsi"/>
          <w:color w:val="000000"/>
          <w:szCs w:val="22"/>
        </w:rPr>
        <w:t xml:space="preserve"> a verejným obstarávateľom </w:t>
      </w:r>
      <w:r w:rsidR="003C077A">
        <w:rPr>
          <w:rFonts w:cstheme="minorHAnsi"/>
          <w:color w:val="000000"/>
          <w:szCs w:val="22"/>
        </w:rPr>
        <w:t xml:space="preserve">ako </w:t>
      </w:r>
      <w:r w:rsidR="003C077A" w:rsidRPr="00416BD5">
        <w:rPr>
          <w:rFonts w:cstheme="minorHAnsi"/>
          <w:color w:val="000000"/>
          <w:szCs w:val="22"/>
        </w:rPr>
        <w:t xml:space="preserve">objednávateľom </w:t>
      </w:r>
      <w:r w:rsidRPr="00416BD5">
        <w:rPr>
          <w:rFonts w:cstheme="minorHAnsi"/>
          <w:color w:val="000000"/>
          <w:szCs w:val="22"/>
        </w:rPr>
        <w:t xml:space="preserve">budú vykonávané bezhotovostnou formou na základe daňového dokladu vystaveného úspešným uchádzačom </w:t>
      </w:r>
      <w:r w:rsidR="00BC18E4" w:rsidRPr="00B17027">
        <w:rPr>
          <w:rFonts w:cstheme="minorHAnsi"/>
          <w:color w:val="000000"/>
          <w:szCs w:val="22"/>
        </w:rPr>
        <w:t>za čiastkové plnenie zákazky v zmysle jednotkových cien uvedených v cenovej ponuke úspešného uchádzača a skutočne poskytnutého plnenia, ktoré sa úspešný uchádzač zaväzuje vystaviť a doručiť verejnému obstarávateľovi do 15. dňa mesiaca nasledujúceho po mesiaci, v ktorom bolo plnenie predmetu zákazky verejnému obstarávateľovi poskytnuté</w:t>
      </w:r>
      <w:r w:rsidRPr="00B17027">
        <w:rPr>
          <w:rFonts w:cstheme="minorHAnsi"/>
          <w:color w:val="000000"/>
          <w:szCs w:val="22"/>
        </w:rPr>
        <w:t>.</w:t>
      </w:r>
      <w:r w:rsidRPr="001C6D58">
        <w:rPr>
          <w:rFonts w:cstheme="minorHAnsi"/>
          <w:color w:val="000000"/>
          <w:szCs w:val="22"/>
        </w:rPr>
        <w:t xml:space="preserve"> </w:t>
      </w:r>
      <w:r w:rsidR="00EE3168">
        <w:rPr>
          <w:rFonts w:cstheme="minorHAnsi"/>
          <w:szCs w:val="22"/>
        </w:rPr>
        <w:t xml:space="preserve">Presun technického riešenia bude úspešný uchádzač fakturovať verejnému obstarávateľovi osobitnou faktúrou po zrealizovaní presunu. </w:t>
      </w:r>
      <w:r w:rsidRPr="00B17027">
        <w:rPr>
          <w:rFonts w:cstheme="minorHAnsi"/>
          <w:color w:val="000000"/>
          <w:szCs w:val="22"/>
        </w:rPr>
        <w:t>Verejný</w:t>
      </w:r>
      <w:r w:rsidRPr="00CE6005">
        <w:rPr>
          <w:rFonts w:cstheme="minorHAnsi"/>
          <w:color w:val="000000"/>
          <w:szCs w:val="22"/>
        </w:rPr>
        <w:t xml:space="preserve"> obstarávateľ neposkytuje žiadne zálohy ani preddavky</w:t>
      </w:r>
      <w:r w:rsidRPr="00BC18E4">
        <w:rPr>
          <w:rFonts w:cstheme="minorHAnsi"/>
          <w:color w:val="000000"/>
          <w:szCs w:val="22"/>
        </w:rPr>
        <w:t>.</w:t>
      </w:r>
    </w:p>
    <w:p w14:paraId="06039D19" w14:textId="67D11775" w:rsidR="00281A30" w:rsidRPr="00416BD5" w:rsidRDefault="00BF4532" w:rsidP="00DB4331">
      <w:pPr>
        <w:numPr>
          <w:ilvl w:val="1"/>
          <w:numId w:val="17"/>
        </w:numPr>
        <w:autoSpaceDE w:val="0"/>
        <w:autoSpaceDN w:val="0"/>
        <w:adjustRightInd w:val="0"/>
        <w:spacing w:before="120" w:line="276" w:lineRule="auto"/>
        <w:ind w:left="1134" w:hanging="567"/>
        <w:rPr>
          <w:rFonts w:cstheme="minorHAnsi"/>
          <w:color w:val="000000"/>
          <w:szCs w:val="22"/>
        </w:rPr>
      </w:pPr>
      <w:r w:rsidRPr="00416BD5">
        <w:rPr>
          <w:rFonts w:cstheme="minorHAnsi"/>
          <w:color w:val="000000"/>
          <w:szCs w:val="22"/>
        </w:rPr>
        <w:t>Splatnosť faktúr, vystavených</w:t>
      </w:r>
      <w:r w:rsidR="00281A30" w:rsidRPr="00416BD5">
        <w:rPr>
          <w:rFonts w:cstheme="minorHAnsi"/>
          <w:color w:val="000000"/>
          <w:szCs w:val="22"/>
        </w:rPr>
        <w:t xml:space="preserve"> úspešným uchádzačom</w:t>
      </w:r>
      <w:r w:rsidRPr="00416BD5">
        <w:rPr>
          <w:rFonts w:cstheme="minorHAnsi"/>
          <w:color w:val="000000"/>
          <w:szCs w:val="22"/>
        </w:rPr>
        <w:t xml:space="preserve">, ktoré sa budú uhrádzať na účet </w:t>
      </w:r>
      <w:r w:rsidR="00B628DB" w:rsidRPr="00416BD5">
        <w:rPr>
          <w:rFonts w:cstheme="minorHAnsi"/>
          <w:color w:val="000000"/>
          <w:szCs w:val="22"/>
        </w:rPr>
        <w:t>úspešného uchádzača</w:t>
      </w:r>
      <w:r w:rsidRPr="00416BD5">
        <w:rPr>
          <w:rFonts w:cstheme="minorHAnsi"/>
          <w:color w:val="000000"/>
          <w:szCs w:val="22"/>
        </w:rPr>
        <w:t xml:space="preserve">, je do 30 dní odo dňa preukázateľného doručenia faktúry </w:t>
      </w:r>
      <w:r w:rsidR="00B628DB" w:rsidRPr="00416BD5">
        <w:rPr>
          <w:rFonts w:cstheme="minorHAnsi"/>
          <w:color w:val="000000"/>
          <w:szCs w:val="22"/>
        </w:rPr>
        <w:t>úspešným uchádzačom</w:t>
      </w:r>
      <w:r w:rsidR="00281A30" w:rsidRPr="00416BD5">
        <w:rPr>
          <w:rFonts w:cstheme="minorHAnsi"/>
          <w:color w:val="000000"/>
          <w:szCs w:val="22"/>
        </w:rPr>
        <w:t xml:space="preserve"> </w:t>
      </w:r>
      <w:r w:rsidRPr="00416BD5">
        <w:rPr>
          <w:rFonts w:cstheme="minorHAnsi"/>
          <w:color w:val="000000"/>
          <w:szCs w:val="22"/>
        </w:rPr>
        <w:t xml:space="preserve">verejnému obstarávateľovi. </w:t>
      </w:r>
      <w:r w:rsidR="00EE3168">
        <w:rPr>
          <w:rFonts w:cstheme="minorHAnsi"/>
          <w:szCs w:val="22"/>
        </w:rPr>
        <w:t xml:space="preserve">Faktúry je možné zasielať vo forme písomnosti poštou na adresu sídla verejného obstarávateľa alebo elektronickou formou na e-mailovú adresu </w:t>
      </w:r>
      <w:hyperlink r:id="rId13" w:history="1">
        <w:r w:rsidR="00EE3168" w:rsidRPr="000027CE">
          <w:rPr>
            <w:rStyle w:val="Hypertextovprepojenie"/>
            <w:rFonts w:cstheme="minorHAnsi"/>
            <w:szCs w:val="22"/>
          </w:rPr>
          <w:t>faktury@siea.gov.sk</w:t>
        </w:r>
      </w:hyperlink>
      <w:r w:rsidR="00EE3168">
        <w:rPr>
          <w:rFonts w:cstheme="minorHAnsi"/>
          <w:szCs w:val="22"/>
        </w:rPr>
        <w:t xml:space="preserve"> a v kópii na e-mailovú adresu vecne zodpovednej osoby za </w:t>
      </w:r>
      <w:r w:rsidR="00EE3168">
        <w:rPr>
          <w:rFonts w:cstheme="minorHAnsi"/>
          <w:szCs w:val="22"/>
        </w:rPr>
        <w:lastRenderedPageBreak/>
        <w:t xml:space="preserve">verejného obstarávateľa, uvedenú v záhlaví tejto Rámcovej dohody. </w:t>
      </w:r>
      <w:r w:rsidRPr="00416BD5">
        <w:rPr>
          <w:rFonts w:cstheme="minorHAnsi"/>
          <w:color w:val="000000"/>
          <w:szCs w:val="22"/>
        </w:rPr>
        <w:t>Faktúra musí obsahovať všetky náležitosti a špecifikáciu fakturovanej sumy a musí byť vystavená v súlade s</w:t>
      </w:r>
      <w:r w:rsidR="00554AF1" w:rsidRPr="00416BD5">
        <w:rPr>
          <w:rFonts w:cstheme="minorHAnsi"/>
          <w:color w:val="000000"/>
          <w:szCs w:val="22"/>
        </w:rPr>
        <w:t> Rámcovou dohodou</w:t>
      </w:r>
      <w:r w:rsidRPr="00416BD5">
        <w:rPr>
          <w:rFonts w:cstheme="minorHAnsi"/>
          <w:color w:val="000000"/>
          <w:szCs w:val="22"/>
        </w:rPr>
        <w:t>.</w:t>
      </w:r>
      <w:r w:rsidR="00281A30" w:rsidRPr="00416BD5">
        <w:rPr>
          <w:rFonts w:cstheme="minorHAnsi"/>
          <w:color w:val="000000"/>
          <w:szCs w:val="22"/>
        </w:rPr>
        <w:t xml:space="preserve"> </w:t>
      </w:r>
      <w:r w:rsidR="00281A30" w:rsidRPr="00416BD5">
        <w:rPr>
          <w:rFonts w:cs="Arial"/>
          <w:lang w:eastAsia="sk-SK"/>
        </w:rPr>
        <w:t xml:space="preserve">Vo faktúre je potrebné uvádzať číslo Rámcovej dohody, </w:t>
      </w:r>
      <w:r w:rsidR="000D03D7" w:rsidRPr="00416BD5">
        <w:rPr>
          <w:rFonts w:cs="Arial"/>
          <w:lang w:eastAsia="sk-SK"/>
        </w:rPr>
        <w:t>názov a číslo/ITMS</w:t>
      </w:r>
      <w:r w:rsidR="00416BD5" w:rsidRPr="00416BD5">
        <w:rPr>
          <w:rFonts w:cs="Arial"/>
          <w:lang w:eastAsia="sk-SK"/>
        </w:rPr>
        <w:t xml:space="preserve"> kód</w:t>
      </w:r>
      <w:r w:rsidR="000D03D7" w:rsidRPr="00416BD5">
        <w:rPr>
          <w:rFonts w:cs="Arial"/>
          <w:lang w:eastAsia="sk-SK"/>
        </w:rPr>
        <w:t xml:space="preserve"> daného projektu</w:t>
      </w:r>
      <w:r w:rsidR="00281A30" w:rsidRPr="00416BD5">
        <w:rPr>
          <w:rFonts w:cs="Arial"/>
          <w:lang w:eastAsia="sk-SK"/>
        </w:rPr>
        <w:t xml:space="preserve">. </w:t>
      </w:r>
    </w:p>
    <w:p w14:paraId="53AE6FDE" w14:textId="77777777" w:rsidR="00BF4532" w:rsidRDefault="00BF4532" w:rsidP="00DB4331">
      <w:pPr>
        <w:numPr>
          <w:ilvl w:val="1"/>
          <w:numId w:val="17"/>
        </w:numPr>
        <w:autoSpaceDE w:val="0"/>
        <w:autoSpaceDN w:val="0"/>
        <w:adjustRightInd w:val="0"/>
        <w:spacing w:before="120" w:line="276" w:lineRule="auto"/>
        <w:ind w:left="1134" w:hanging="567"/>
        <w:rPr>
          <w:rFonts w:cstheme="minorHAnsi"/>
          <w:color w:val="000000"/>
          <w:szCs w:val="22"/>
        </w:rPr>
      </w:pPr>
      <w:r w:rsidRPr="00122650">
        <w:rPr>
          <w:rFonts w:cstheme="minorHAnsi"/>
          <w:color w:val="000000"/>
          <w:szCs w:val="22"/>
        </w:rPr>
        <w:t>V zmysle zákona č. 215/2019 Z. z. o zaručenej elektronickej fakturácii a centrálnom ekonomickom systéme a o doplnení niektorých zákonov vznikne po zriadení fakturačného systému povinnosť prijímať a vydávať zaručené elektronické faktúry.</w:t>
      </w:r>
    </w:p>
    <w:p w14:paraId="660682CB" w14:textId="77777777" w:rsidR="00BF4532" w:rsidRDefault="00BF4532" w:rsidP="00DB4331">
      <w:pPr>
        <w:numPr>
          <w:ilvl w:val="1"/>
          <w:numId w:val="17"/>
        </w:numPr>
        <w:autoSpaceDE w:val="0"/>
        <w:autoSpaceDN w:val="0"/>
        <w:adjustRightInd w:val="0"/>
        <w:spacing w:before="120" w:line="276" w:lineRule="auto"/>
        <w:ind w:left="1134" w:hanging="567"/>
        <w:rPr>
          <w:rFonts w:cstheme="minorHAnsi"/>
          <w:color w:val="000000"/>
          <w:szCs w:val="22"/>
        </w:rPr>
      </w:pPr>
      <w:r w:rsidRPr="00DF7BDC">
        <w:rPr>
          <w:rFonts w:cstheme="minorHAnsi"/>
          <w:color w:val="000000"/>
          <w:szCs w:val="22"/>
        </w:rPr>
        <w:t xml:space="preserve">V prípade, že faktúra bude obsahovať nesprávne alebo neúplné údaje, </w:t>
      </w:r>
      <w:r>
        <w:rPr>
          <w:rFonts w:cstheme="minorHAnsi"/>
          <w:color w:val="000000"/>
          <w:szCs w:val="22"/>
        </w:rPr>
        <w:t>verejný obstarávateľ</w:t>
      </w:r>
      <w:r w:rsidRPr="00DF7BDC">
        <w:rPr>
          <w:rFonts w:cstheme="minorHAnsi"/>
          <w:color w:val="000000"/>
          <w:szCs w:val="22"/>
        </w:rPr>
        <w:t xml:space="preserve"> je oprávnený túto faktúru v lehote jej splatnosti vrátiť </w:t>
      </w:r>
      <w:r w:rsidR="00554AF1">
        <w:rPr>
          <w:rFonts w:cstheme="minorHAnsi"/>
          <w:color w:val="000000"/>
          <w:szCs w:val="22"/>
        </w:rPr>
        <w:t>úspešnému uchádzačovi</w:t>
      </w:r>
      <w:r w:rsidRPr="00DF7BDC">
        <w:rPr>
          <w:rFonts w:cstheme="minorHAnsi"/>
          <w:color w:val="000000"/>
          <w:szCs w:val="22"/>
        </w:rPr>
        <w:t xml:space="preserve">. Podľa povahy chyby </w:t>
      </w:r>
      <w:r w:rsidR="00554AF1">
        <w:rPr>
          <w:rFonts w:cstheme="minorHAnsi"/>
          <w:color w:val="000000"/>
          <w:szCs w:val="22"/>
        </w:rPr>
        <w:t xml:space="preserve">úspešný uchádzač </w:t>
      </w:r>
      <w:r w:rsidRPr="00DF7BDC">
        <w:rPr>
          <w:rFonts w:cstheme="minorHAnsi"/>
          <w:color w:val="000000"/>
          <w:szCs w:val="22"/>
        </w:rPr>
        <w:t xml:space="preserve">buď chybu opraví alebo vystaví novú faktúru. </w:t>
      </w:r>
      <w:r w:rsidR="00554AF1">
        <w:rPr>
          <w:rFonts w:cstheme="minorHAnsi"/>
          <w:color w:val="000000"/>
          <w:szCs w:val="22"/>
        </w:rPr>
        <w:t>Úspešný uchádzač</w:t>
      </w:r>
      <w:r w:rsidRPr="00DF7BDC">
        <w:rPr>
          <w:rFonts w:cstheme="minorHAnsi"/>
          <w:color w:val="000000"/>
          <w:szCs w:val="22"/>
        </w:rPr>
        <w:t xml:space="preserve"> vyznačí novú lehotu splatnosti na</w:t>
      </w:r>
      <w:r>
        <w:rPr>
          <w:rFonts w:cstheme="minorHAnsi"/>
          <w:color w:val="000000"/>
          <w:szCs w:val="22"/>
        </w:rPr>
        <w:t> </w:t>
      </w:r>
      <w:r w:rsidRPr="00DF7BDC">
        <w:rPr>
          <w:rFonts w:cstheme="minorHAnsi"/>
          <w:color w:val="000000"/>
          <w:szCs w:val="22"/>
        </w:rPr>
        <w:t xml:space="preserve">opravenej (novej) faktúre a doručí ju </w:t>
      </w:r>
      <w:r>
        <w:rPr>
          <w:rFonts w:cstheme="minorHAnsi"/>
          <w:color w:val="000000"/>
          <w:szCs w:val="22"/>
        </w:rPr>
        <w:t>verejnému obstarávateľovi.</w:t>
      </w:r>
    </w:p>
    <w:p w14:paraId="22D49C36" w14:textId="3E819874" w:rsidR="00800AA1" w:rsidRDefault="00800AA1" w:rsidP="00800AA1">
      <w:pPr>
        <w:pStyle w:val="Nadpis1"/>
        <w:keepLines/>
        <w:spacing w:before="240" w:line="276" w:lineRule="auto"/>
        <w:ind w:firstLine="357"/>
        <w:rPr>
          <w:rStyle w:val="FontStyle17"/>
          <w:rFonts w:asciiTheme="minorHAnsi" w:hAnsiTheme="minorHAnsi" w:cstheme="minorHAnsi"/>
          <w:color w:val="365F91" w:themeColor="accent1" w:themeShade="BF"/>
          <w:spacing w:val="10"/>
          <w:sz w:val="28"/>
          <w:szCs w:val="28"/>
          <w:lang w:eastAsia="en-US"/>
        </w:rPr>
      </w:pPr>
      <w:bookmarkStart w:id="25" w:name="_Toc71291636"/>
      <w:bookmarkStart w:id="26" w:name="_Toc102551900"/>
      <w:r w:rsidRPr="00800AA1">
        <w:rPr>
          <w:rStyle w:val="FontStyle17"/>
          <w:rFonts w:asciiTheme="minorHAnsi" w:hAnsiTheme="minorHAnsi" w:cstheme="minorHAnsi"/>
          <w:color w:val="365F91" w:themeColor="accent1" w:themeShade="BF"/>
          <w:spacing w:val="10"/>
          <w:sz w:val="28"/>
          <w:szCs w:val="28"/>
          <w:lang w:eastAsia="en-US"/>
        </w:rPr>
        <w:t>Časť III.</w:t>
      </w:r>
      <w:r w:rsidRPr="00800AA1">
        <w:rPr>
          <w:rStyle w:val="FontStyle17"/>
          <w:rFonts w:asciiTheme="minorHAnsi" w:hAnsiTheme="minorHAnsi" w:cstheme="minorHAnsi"/>
          <w:color w:val="365F91" w:themeColor="accent1" w:themeShade="BF"/>
          <w:spacing w:val="10"/>
          <w:sz w:val="28"/>
          <w:szCs w:val="28"/>
          <w:lang w:eastAsia="en-US"/>
        </w:rPr>
        <w:br/>
        <w:t>Informácie o</w:t>
      </w:r>
      <w:r w:rsidR="00263B42">
        <w:rPr>
          <w:rStyle w:val="FontStyle17"/>
          <w:rFonts w:asciiTheme="minorHAnsi" w:hAnsiTheme="minorHAnsi" w:cstheme="minorHAnsi"/>
          <w:color w:val="365F91" w:themeColor="accent1" w:themeShade="BF"/>
          <w:spacing w:val="10"/>
          <w:sz w:val="28"/>
          <w:szCs w:val="28"/>
          <w:lang w:eastAsia="en-US"/>
        </w:rPr>
        <w:t> </w:t>
      </w:r>
      <w:r w:rsidRPr="00800AA1">
        <w:rPr>
          <w:rStyle w:val="FontStyle17"/>
          <w:rFonts w:asciiTheme="minorHAnsi" w:hAnsiTheme="minorHAnsi" w:cstheme="minorHAnsi"/>
          <w:color w:val="365F91" w:themeColor="accent1" w:themeShade="BF"/>
          <w:spacing w:val="10"/>
          <w:sz w:val="28"/>
          <w:szCs w:val="28"/>
          <w:lang w:eastAsia="en-US"/>
        </w:rPr>
        <w:t>ponuke</w:t>
      </w:r>
      <w:bookmarkEnd w:id="25"/>
      <w:bookmarkEnd w:id="26"/>
    </w:p>
    <w:p w14:paraId="51797DC3" w14:textId="77777777" w:rsidR="00263B42" w:rsidRPr="00263B42" w:rsidRDefault="00263B42" w:rsidP="0075595E">
      <w:pPr>
        <w:pStyle w:val="Nadpis2"/>
        <w:numPr>
          <w:ilvl w:val="0"/>
          <w:numId w:val="17"/>
        </w:numPr>
        <w:spacing w:line="276" w:lineRule="auto"/>
        <w:jc w:val="left"/>
        <w:rPr>
          <w:rStyle w:val="FontStyle17"/>
          <w:rFonts w:asciiTheme="minorHAnsi" w:hAnsiTheme="minorHAnsi" w:cstheme="minorHAnsi"/>
          <w:bCs/>
          <w:color w:val="365F91" w:themeColor="accent1" w:themeShade="BF"/>
          <w:spacing w:val="10"/>
          <w:sz w:val="24"/>
          <w:szCs w:val="24"/>
        </w:rPr>
      </w:pPr>
      <w:bookmarkStart w:id="27" w:name="_Toc269915831"/>
      <w:bookmarkStart w:id="28" w:name="_Toc352223429"/>
      <w:bookmarkStart w:id="29" w:name="_Toc102551901"/>
      <w:r w:rsidRPr="00263B42">
        <w:rPr>
          <w:rStyle w:val="FontStyle17"/>
          <w:rFonts w:asciiTheme="minorHAnsi" w:hAnsiTheme="minorHAnsi" w:cstheme="minorHAnsi"/>
          <w:color w:val="365F91" w:themeColor="accent1" w:themeShade="BF"/>
          <w:spacing w:val="10"/>
          <w:sz w:val="24"/>
          <w:szCs w:val="24"/>
        </w:rPr>
        <w:t>Vyhotovenie ponuky</w:t>
      </w:r>
      <w:bookmarkEnd w:id="27"/>
      <w:bookmarkEnd w:id="28"/>
      <w:bookmarkEnd w:id="29"/>
    </w:p>
    <w:p w14:paraId="3CDA79E2" w14:textId="41BC5181" w:rsidR="00263B42" w:rsidRPr="00263B42" w:rsidRDefault="00263B42" w:rsidP="008E4F0C">
      <w:pPr>
        <w:pStyle w:val="CCSnormlny"/>
        <w:numPr>
          <w:ilvl w:val="1"/>
          <w:numId w:val="17"/>
        </w:numPr>
        <w:tabs>
          <w:tab w:val="num" w:pos="1286"/>
        </w:tabs>
        <w:spacing w:before="120" w:line="276" w:lineRule="auto"/>
        <w:ind w:left="993" w:hanging="426"/>
        <w:rPr>
          <w:rFonts w:asciiTheme="minorHAnsi" w:hAnsiTheme="minorHAnsi" w:cs="Arial"/>
          <w:sz w:val="22"/>
          <w:szCs w:val="22"/>
        </w:rPr>
      </w:pPr>
      <w:r w:rsidRPr="00263B42">
        <w:rPr>
          <w:rFonts w:asciiTheme="minorHAnsi" w:hAnsiTheme="minorHAnsi"/>
          <w:sz w:val="22"/>
          <w:szCs w:val="22"/>
        </w:rPr>
        <w:t xml:space="preserve">Uchádzač predkladá ponuku v elektronickej podobe v lehote na predkladanie ponúk podľa požiadaviek uvedených v týchto súťažných podkladoch. </w:t>
      </w:r>
    </w:p>
    <w:p w14:paraId="248296FD" w14:textId="77777777" w:rsidR="00263B42" w:rsidRPr="00263B42" w:rsidRDefault="00263B42" w:rsidP="008E4F0C">
      <w:pPr>
        <w:pStyle w:val="CCSnormlny"/>
        <w:numPr>
          <w:ilvl w:val="1"/>
          <w:numId w:val="17"/>
        </w:numPr>
        <w:tabs>
          <w:tab w:val="num" w:pos="1144"/>
          <w:tab w:val="num" w:pos="1260"/>
          <w:tab w:val="num" w:pos="1286"/>
        </w:tabs>
        <w:spacing w:before="120" w:line="276" w:lineRule="auto"/>
        <w:ind w:left="993" w:hanging="426"/>
        <w:rPr>
          <w:rFonts w:asciiTheme="minorHAnsi" w:hAnsiTheme="minorHAnsi" w:cs="Arial"/>
          <w:sz w:val="22"/>
          <w:szCs w:val="22"/>
        </w:rPr>
      </w:pPr>
      <w:r w:rsidRPr="00263B42">
        <w:rPr>
          <w:rFonts w:asciiTheme="minorHAnsi" w:hAnsiTheme="minorHAnsi"/>
          <w:sz w:val="22"/>
          <w:szCs w:val="22"/>
        </w:rPr>
        <w:t>Ponuka musí byť vyhotovená elektronicky v zmysle § 49 ods. 1 písm. a) zákona o verejnom obstarávaní a vložená do systému www.ezakazky.sk. Uchádzač pri registrácii a predkladaní ponuky postupuje podľa pokynov uvedených v aktuálne platnom manuáli uverejnenom na webovej stránke systému eZakazky v časti „Pomoc“ (odkaz na stiahnutie: „</w:t>
      </w:r>
      <w:r w:rsidRPr="00263B42">
        <w:rPr>
          <w:rFonts w:asciiTheme="minorHAnsi" w:hAnsiTheme="minorHAnsi"/>
          <w:b/>
          <w:bCs/>
          <w:i/>
          <w:iCs/>
          <w:sz w:val="22"/>
          <w:szCs w:val="22"/>
        </w:rPr>
        <w:t>Manuál pre uchádzača</w:t>
      </w:r>
      <w:r w:rsidRPr="00263B42">
        <w:rPr>
          <w:rFonts w:asciiTheme="minorHAnsi" w:hAnsiTheme="minorHAnsi"/>
          <w:sz w:val="22"/>
          <w:szCs w:val="22"/>
        </w:rPr>
        <w:t xml:space="preserve">“). </w:t>
      </w:r>
    </w:p>
    <w:p w14:paraId="40E7311E" w14:textId="77777777" w:rsidR="00263B42" w:rsidRPr="00263B42" w:rsidRDefault="00263B42" w:rsidP="008E4F0C">
      <w:pPr>
        <w:pStyle w:val="CCSnormlny"/>
        <w:numPr>
          <w:ilvl w:val="1"/>
          <w:numId w:val="17"/>
        </w:numPr>
        <w:tabs>
          <w:tab w:val="num" w:pos="1276"/>
        </w:tabs>
        <w:spacing w:before="120" w:line="276" w:lineRule="auto"/>
        <w:ind w:left="993" w:hanging="426"/>
        <w:rPr>
          <w:rFonts w:asciiTheme="minorHAnsi" w:hAnsiTheme="minorHAnsi" w:cs="Arial"/>
          <w:sz w:val="22"/>
          <w:szCs w:val="22"/>
        </w:rPr>
      </w:pPr>
      <w:r w:rsidRPr="00263B42">
        <w:rPr>
          <w:rFonts w:asciiTheme="minorHAnsi" w:hAnsiTheme="minorHAnsi"/>
          <w:sz w:val="22"/>
          <w:szCs w:val="22"/>
        </w:rPr>
        <w:t>Dokumenty a doklady, ktoré tvoria ponuku uchádzača a ktoré neboli pôvodne vyhotovené v elektronickej forme, ale v listinnej, sa prostredníctvom systému eZakazky predkladajú naskenované.</w:t>
      </w:r>
      <w:r w:rsidRPr="00263B42">
        <w:rPr>
          <w:rFonts w:asciiTheme="minorHAnsi" w:hAnsiTheme="minorHAnsi" w:cs="Arial"/>
          <w:sz w:val="22"/>
          <w:szCs w:val="22"/>
        </w:rPr>
        <w:t xml:space="preserve"> </w:t>
      </w:r>
    </w:p>
    <w:p w14:paraId="00541123" w14:textId="46F1F9D5" w:rsidR="00263B42" w:rsidRPr="00263B42" w:rsidRDefault="00263B42" w:rsidP="008E4F0C">
      <w:pPr>
        <w:pStyle w:val="CCSnormlny"/>
        <w:numPr>
          <w:ilvl w:val="1"/>
          <w:numId w:val="17"/>
        </w:numPr>
        <w:tabs>
          <w:tab w:val="num" w:pos="1144"/>
          <w:tab w:val="num" w:pos="1286"/>
        </w:tabs>
        <w:spacing w:before="120" w:line="276" w:lineRule="auto"/>
        <w:ind w:left="993" w:hanging="426"/>
        <w:rPr>
          <w:rFonts w:asciiTheme="minorHAnsi" w:hAnsiTheme="minorHAnsi" w:cs="Arial"/>
          <w:sz w:val="22"/>
          <w:szCs w:val="22"/>
        </w:rPr>
      </w:pPr>
      <w:r w:rsidRPr="00263B42">
        <w:rPr>
          <w:rFonts w:asciiTheme="minorHAnsi" w:hAnsiTheme="minorHAnsi"/>
          <w:sz w:val="22"/>
          <w:szCs w:val="22"/>
        </w:rPr>
        <w:t xml:space="preserve">Uchádzač predkladá dokumenty, ktoré obsahujú podpis a/alebo odtlačok pečiatky v elektronickej podobe napr. ako scan predmetných dokumentov  (vrátane podpisu a/alebo odtlačku pečiatky). </w:t>
      </w:r>
      <w:r w:rsidR="0008507E" w:rsidRPr="00263B42">
        <w:rPr>
          <w:rFonts w:asciiTheme="minorHAnsi" w:hAnsiTheme="minorHAnsi"/>
          <w:sz w:val="22"/>
          <w:szCs w:val="22"/>
        </w:rPr>
        <w:t xml:space="preserve">Súčasne </w:t>
      </w:r>
      <w:r w:rsidR="0008507E">
        <w:rPr>
          <w:rFonts w:asciiTheme="minorHAnsi" w:hAnsiTheme="minorHAnsi"/>
          <w:sz w:val="22"/>
          <w:szCs w:val="22"/>
        </w:rPr>
        <w:t xml:space="preserve">verejný obstarávateľ odporúča, aby uchádzač </w:t>
      </w:r>
      <w:r w:rsidR="0008507E" w:rsidRPr="00263B42">
        <w:rPr>
          <w:rFonts w:asciiTheme="minorHAnsi" w:hAnsiTheme="minorHAnsi"/>
          <w:sz w:val="22"/>
          <w:szCs w:val="22"/>
        </w:rPr>
        <w:t>predlož</w:t>
      </w:r>
      <w:r w:rsidR="0008507E">
        <w:rPr>
          <w:rFonts w:asciiTheme="minorHAnsi" w:hAnsiTheme="minorHAnsi"/>
          <w:sz w:val="22"/>
          <w:szCs w:val="22"/>
        </w:rPr>
        <w:t>il</w:t>
      </w:r>
      <w:r w:rsidR="0008507E" w:rsidRPr="00263B42">
        <w:rPr>
          <w:rFonts w:asciiTheme="minorHAnsi" w:hAnsiTheme="minorHAnsi"/>
          <w:sz w:val="22"/>
          <w:szCs w:val="22"/>
        </w:rPr>
        <w:t xml:space="preserve"> </w:t>
      </w:r>
      <w:r w:rsidRPr="00263B42">
        <w:rPr>
          <w:rFonts w:asciiTheme="minorHAnsi" w:hAnsiTheme="minorHAnsi"/>
          <w:sz w:val="22"/>
          <w:szCs w:val="22"/>
        </w:rPr>
        <w:t xml:space="preserve">v strojovo čitateľnom tvare ďalší súbor s takou elektronickou verziou tejto časti ponuky, ktorá nebude obsahovať vyššie uvedené informácie a údaje (podpis a odtlačok pečiatky). Súbor s touto elektronickou verziou príslušnej časti ponuky je pre účely zverejňovania dokumentov v zmysle § 64 ods. 1 písm. b) zákona o verejnom obstarávaní. </w:t>
      </w:r>
    </w:p>
    <w:p w14:paraId="342218E6" w14:textId="3DA629E9" w:rsidR="00263B42" w:rsidRPr="00263B42" w:rsidRDefault="00263B42" w:rsidP="008E4F0C">
      <w:pPr>
        <w:pStyle w:val="CCSnormlny"/>
        <w:numPr>
          <w:ilvl w:val="1"/>
          <w:numId w:val="17"/>
        </w:numPr>
        <w:tabs>
          <w:tab w:val="num" w:pos="1144"/>
          <w:tab w:val="num" w:pos="1286"/>
        </w:tabs>
        <w:spacing w:before="120" w:line="276" w:lineRule="auto"/>
        <w:ind w:left="993" w:hanging="426"/>
        <w:rPr>
          <w:rFonts w:asciiTheme="minorHAnsi" w:hAnsiTheme="minorHAnsi" w:cs="Arial"/>
          <w:sz w:val="22"/>
          <w:szCs w:val="22"/>
        </w:rPr>
      </w:pPr>
      <w:r w:rsidRPr="00263B42">
        <w:rPr>
          <w:rFonts w:asciiTheme="minorHAnsi" w:hAnsiTheme="minorHAnsi"/>
          <w:sz w:val="22"/>
          <w:szCs w:val="22"/>
        </w:rPr>
        <w:t>Existenciu originálnych, resp. úradne osvedčených dokladov a dokumentov zaslaných prostredníctvom systému eZakazky potvrdzuje uchádzač v Krycom liste ponuky (</w:t>
      </w:r>
      <w:r w:rsidRPr="00263B42">
        <w:rPr>
          <w:rFonts w:asciiTheme="minorHAnsi" w:hAnsiTheme="minorHAnsi" w:cs="Arial"/>
          <w:sz w:val="22"/>
          <w:szCs w:val="22"/>
        </w:rPr>
        <w:t xml:space="preserve">podľa poskytnutého vzoru – </w:t>
      </w:r>
      <w:r w:rsidRPr="00AA7A13">
        <w:rPr>
          <w:rFonts w:asciiTheme="minorHAnsi" w:hAnsiTheme="minorHAnsi" w:cs="Arial"/>
          <w:b/>
          <w:sz w:val="22"/>
          <w:szCs w:val="22"/>
        </w:rPr>
        <w:t>Príloha č. 1</w:t>
      </w:r>
      <w:r w:rsidRPr="00AA7A13">
        <w:rPr>
          <w:rFonts w:asciiTheme="minorHAnsi" w:hAnsiTheme="minorHAnsi" w:cs="Arial"/>
          <w:sz w:val="22"/>
          <w:szCs w:val="22"/>
        </w:rPr>
        <w:t xml:space="preserve"> </w:t>
      </w:r>
      <w:r w:rsidRPr="00263B42">
        <w:rPr>
          <w:rFonts w:asciiTheme="minorHAnsi" w:hAnsiTheme="minorHAnsi" w:cs="Arial"/>
          <w:sz w:val="22"/>
          <w:szCs w:val="22"/>
        </w:rPr>
        <w:t>týchto súťažných podkladov</w:t>
      </w:r>
      <w:r w:rsidRPr="00263B42">
        <w:rPr>
          <w:rFonts w:asciiTheme="minorHAnsi" w:hAnsiTheme="minorHAnsi"/>
          <w:sz w:val="22"/>
          <w:szCs w:val="22"/>
        </w:rPr>
        <w:t>) pre predmet zákazky, na ktor</w:t>
      </w:r>
      <w:r w:rsidR="0008507E">
        <w:rPr>
          <w:rFonts w:asciiTheme="minorHAnsi" w:hAnsiTheme="minorHAnsi"/>
          <w:sz w:val="22"/>
          <w:szCs w:val="22"/>
        </w:rPr>
        <w:t>ú</w:t>
      </w:r>
      <w:r w:rsidRPr="00263B42">
        <w:rPr>
          <w:rFonts w:asciiTheme="minorHAnsi" w:hAnsiTheme="minorHAnsi"/>
          <w:sz w:val="22"/>
          <w:szCs w:val="22"/>
        </w:rPr>
        <w:t xml:space="preserve"> uchádzač predkladá ponuku. </w:t>
      </w:r>
    </w:p>
    <w:p w14:paraId="1B21F757" w14:textId="604B9C00" w:rsidR="00263B42" w:rsidRPr="00263B42" w:rsidRDefault="00263B42" w:rsidP="008E4F0C">
      <w:pPr>
        <w:pStyle w:val="CCSnormlny"/>
        <w:numPr>
          <w:ilvl w:val="1"/>
          <w:numId w:val="17"/>
        </w:numPr>
        <w:tabs>
          <w:tab w:val="num" w:pos="1144"/>
          <w:tab w:val="num" w:pos="1286"/>
        </w:tabs>
        <w:spacing w:before="120" w:line="276" w:lineRule="auto"/>
        <w:ind w:left="993" w:hanging="426"/>
        <w:rPr>
          <w:rFonts w:asciiTheme="minorHAnsi" w:hAnsiTheme="minorHAnsi" w:cs="Arial"/>
          <w:sz w:val="22"/>
          <w:szCs w:val="22"/>
        </w:rPr>
      </w:pPr>
      <w:r w:rsidRPr="00263B42">
        <w:rPr>
          <w:rFonts w:asciiTheme="minorHAnsi" w:hAnsiTheme="minorHAnsi"/>
          <w:sz w:val="22"/>
          <w:szCs w:val="22"/>
        </w:rPr>
        <w:t xml:space="preserve">Oprávnenie predložiť ponuku má aj záujemca/uchádzač, ktorým je skupina fyzických osôb a/alebo právnických osôb vystupujúcich voči verejnému obstarávateľovi spoločne. Skupina </w:t>
      </w:r>
      <w:r w:rsidRPr="00263B42">
        <w:rPr>
          <w:rFonts w:asciiTheme="minorHAnsi" w:hAnsiTheme="minorHAnsi"/>
          <w:sz w:val="22"/>
          <w:szCs w:val="22"/>
        </w:rPr>
        <w:lastRenderedPageBreak/>
        <w:t xml:space="preserve">dodávateľov nemusí vytvoriť právnu formu, musí však stanoviť vedúceho člena skupiny dodávateľov. Všetci členovia takejto skupiny dodávateľov utvorenej na poskytnutie predmetu zákazky sú povinní udeliť plnomocenstvo jednému z členov skupiny dodávateľov oprávnenému konať v mene všetkých členov skupiny dodávateľov a prijímať pokyny v tomto verejnom obstarávaní, ako aj konať v mene skupiny pre prípad prijatia ich ponuky, podpisu </w:t>
      </w:r>
      <w:r w:rsidR="0008507E">
        <w:rPr>
          <w:rFonts w:asciiTheme="minorHAnsi" w:hAnsiTheme="minorHAnsi"/>
          <w:sz w:val="22"/>
          <w:szCs w:val="22"/>
        </w:rPr>
        <w:t>Rámcovej dohody</w:t>
      </w:r>
      <w:r w:rsidRPr="00263B42">
        <w:rPr>
          <w:rFonts w:asciiTheme="minorHAnsi" w:hAnsiTheme="minorHAnsi"/>
          <w:sz w:val="22"/>
          <w:szCs w:val="22"/>
        </w:rPr>
        <w:t xml:space="preserve"> a komunikácie/zodpovednosti v procese plnenia </w:t>
      </w:r>
      <w:r w:rsidR="0008507E">
        <w:rPr>
          <w:rFonts w:asciiTheme="minorHAnsi" w:hAnsiTheme="minorHAnsi"/>
          <w:sz w:val="22"/>
          <w:szCs w:val="22"/>
        </w:rPr>
        <w:t>Rámcovej dohody</w:t>
      </w:r>
      <w:r w:rsidRPr="00263B42">
        <w:rPr>
          <w:rFonts w:asciiTheme="minorHAnsi" w:hAnsiTheme="minorHAnsi"/>
          <w:sz w:val="22"/>
          <w:szCs w:val="22"/>
        </w:rPr>
        <w:t xml:space="preserve">. Elektronickú ponuku v systéme eZakazky predkladá vedúci člen skupiny dodávateľov pod svojím účtom zriadeným podľa </w:t>
      </w:r>
      <w:r w:rsidRPr="00AA7A13">
        <w:rPr>
          <w:rFonts w:asciiTheme="minorHAnsi" w:hAnsiTheme="minorHAnsi"/>
          <w:sz w:val="22"/>
          <w:szCs w:val="22"/>
        </w:rPr>
        <w:t>bodu 1</w:t>
      </w:r>
      <w:r w:rsidR="00AA7A13" w:rsidRPr="00AA7A13">
        <w:rPr>
          <w:rFonts w:asciiTheme="minorHAnsi" w:hAnsiTheme="minorHAnsi"/>
          <w:sz w:val="22"/>
          <w:szCs w:val="22"/>
        </w:rPr>
        <w:t>2</w:t>
      </w:r>
      <w:r w:rsidRPr="00AA7A13">
        <w:rPr>
          <w:rFonts w:asciiTheme="minorHAnsi" w:hAnsiTheme="minorHAnsi"/>
          <w:sz w:val="22"/>
          <w:szCs w:val="22"/>
        </w:rPr>
        <w:t>.2</w:t>
      </w:r>
      <w:r w:rsidRPr="00263B42">
        <w:rPr>
          <w:rFonts w:asciiTheme="minorHAnsi" w:hAnsiTheme="minorHAnsi"/>
          <w:sz w:val="22"/>
          <w:szCs w:val="22"/>
        </w:rPr>
        <w:t xml:space="preserve"> tejto časti týchto súťažných podkladov. </w:t>
      </w:r>
    </w:p>
    <w:p w14:paraId="011A86EC" w14:textId="0C3FC699" w:rsidR="00263B42" w:rsidRPr="00263B42" w:rsidRDefault="00263B42" w:rsidP="008E4F0C">
      <w:pPr>
        <w:pStyle w:val="CCSnormlny"/>
        <w:numPr>
          <w:ilvl w:val="1"/>
          <w:numId w:val="17"/>
        </w:numPr>
        <w:tabs>
          <w:tab w:val="num" w:pos="1144"/>
          <w:tab w:val="num" w:pos="1286"/>
        </w:tabs>
        <w:spacing w:before="120" w:line="276" w:lineRule="auto"/>
        <w:ind w:left="993" w:hanging="426"/>
        <w:rPr>
          <w:rFonts w:asciiTheme="minorHAnsi" w:hAnsiTheme="minorHAnsi" w:cs="Arial"/>
          <w:sz w:val="22"/>
          <w:szCs w:val="22"/>
        </w:rPr>
      </w:pPr>
      <w:r w:rsidRPr="00263B42">
        <w:rPr>
          <w:rFonts w:asciiTheme="minorHAnsi" w:hAnsiTheme="minorHAnsi" w:cs="Arial"/>
          <w:sz w:val="22"/>
          <w:szCs w:val="22"/>
        </w:rPr>
        <w:t xml:space="preserve">Všetky náklady spojené s vypracovaním a predložením ponuky sú výlučne výdavkami uchádzača. </w:t>
      </w:r>
      <w:r w:rsidRPr="00263B42">
        <w:rPr>
          <w:rFonts w:asciiTheme="minorHAnsi" w:hAnsiTheme="minorHAnsi"/>
          <w:sz w:val="22"/>
          <w:szCs w:val="22"/>
        </w:rPr>
        <w:t>Verejný obstarávateľ nebude zodpovedný a ani neuhradí žiadne výdavky alebo straty akéhokoľvek druhu vynaložené uchádzačom v súvislosti s vypracovaním ponuky</w:t>
      </w:r>
      <w:r w:rsidR="0092297D">
        <w:rPr>
          <w:rFonts w:asciiTheme="minorHAnsi" w:hAnsiTheme="minorHAnsi"/>
          <w:sz w:val="22"/>
          <w:szCs w:val="22"/>
        </w:rPr>
        <w:t>.</w:t>
      </w:r>
      <w:r w:rsidRPr="00263B42">
        <w:rPr>
          <w:rFonts w:asciiTheme="minorHAnsi" w:hAnsiTheme="minorHAnsi"/>
          <w:sz w:val="22"/>
          <w:szCs w:val="22"/>
        </w:rPr>
        <w:t xml:space="preserve"> </w:t>
      </w:r>
    </w:p>
    <w:p w14:paraId="09653CB8" w14:textId="77777777" w:rsidR="00800AA1" w:rsidRPr="00800AA1" w:rsidRDefault="00800AA1" w:rsidP="002440E8">
      <w:pPr>
        <w:pStyle w:val="Nadpis2"/>
        <w:numPr>
          <w:ilvl w:val="0"/>
          <w:numId w:val="17"/>
        </w:numPr>
        <w:spacing w:line="276" w:lineRule="auto"/>
        <w:ind w:hanging="294"/>
        <w:jc w:val="left"/>
        <w:rPr>
          <w:rStyle w:val="FontStyle17"/>
          <w:rFonts w:asciiTheme="minorHAnsi" w:hAnsiTheme="minorHAnsi" w:cstheme="minorHAnsi"/>
          <w:b/>
          <w:bCs/>
          <w:color w:val="365F91" w:themeColor="accent1" w:themeShade="BF"/>
          <w:spacing w:val="10"/>
          <w:sz w:val="24"/>
          <w:szCs w:val="24"/>
        </w:rPr>
      </w:pPr>
      <w:bookmarkStart w:id="30" w:name="_Toc71291637"/>
      <w:bookmarkStart w:id="31" w:name="_Toc102551902"/>
      <w:r w:rsidRPr="00800AA1">
        <w:rPr>
          <w:rStyle w:val="FontStyle17"/>
          <w:rFonts w:asciiTheme="minorHAnsi" w:hAnsiTheme="minorHAnsi" w:cstheme="minorHAnsi"/>
          <w:color w:val="365F91" w:themeColor="accent1" w:themeShade="BF"/>
          <w:spacing w:val="10"/>
          <w:sz w:val="24"/>
          <w:szCs w:val="24"/>
        </w:rPr>
        <w:t>Spôsob, miesto a lehota na predkladanie ponuky</w:t>
      </w:r>
      <w:bookmarkEnd w:id="30"/>
      <w:bookmarkEnd w:id="31"/>
    </w:p>
    <w:p w14:paraId="0BD70FC7"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5484E9DB"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0A0C68FA"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1924004F"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152CA71A"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6D134019"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168EED01"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042704D3"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67F0D4BD" w14:textId="77777777" w:rsidR="00554AF1" w:rsidRPr="00554AF1" w:rsidRDefault="00554AF1" w:rsidP="0075595E">
      <w:pPr>
        <w:pStyle w:val="Odsekzoznamu"/>
        <w:numPr>
          <w:ilvl w:val="0"/>
          <w:numId w:val="11"/>
        </w:numPr>
        <w:autoSpaceDE w:val="0"/>
        <w:autoSpaceDN w:val="0"/>
        <w:adjustRightInd w:val="0"/>
        <w:spacing w:line="276" w:lineRule="auto"/>
        <w:contextualSpacing w:val="0"/>
        <w:rPr>
          <w:rFonts w:eastAsiaTheme="minorHAnsi" w:cstheme="minorHAnsi"/>
          <w:vanish/>
          <w:szCs w:val="22"/>
          <w:lang w:eastAsia="en-US"/>
        </w:rPr>
      </w:pPr>
    </w:p>
    <w:p w14:paraId="1D1E3872" w14:textId="77777777" w:rsidR="00800AA1" w:rsidRPr="00554AF1" w:rsidRDefault="00800AA1" w:rsidP="0075595E">
      <w:pPr>
        <w:pStyle w:val="Odsekzoznamu"/>
        <w:numPr>
          <w:ilvl w:val="1"/>
          <w:numId w:val="17"/>
        </w:numPr>
        <w:autoSpaceDE w:val="0"/>
        <w:autoSpaceDN w:val="0"/>
        <w:adjustRightInd w:val="0"/>
        <w:spacing w:line="276" w:lineRule="auto"/>
        <w:ind w:left="993" w:hanging="567"/>
        <w:rPr>
          <w:rFonts w:eastAsiaTheme="minorHAnsi" w:cstheme="minorHAnsi"/>
          <w:szCs w:val="22"/>
          <w:lang w:eastAsia="en-US"/>
        </w:rPr>
      </w:pPr>
      <w:r w:rsidRPr="00554AF1">
        <w:rPr>
          <w:rFonts w:eastAsiaTheme="minorHAnsi" w:cstheme="minorHAnsi"/>
          <w:szCs w:val="22"/>
          <w:lang w:eastAsia="en-US"/>
        </w:rPr>
        <w:t xml:space="preserve">V tomto verejnom obstarávaní sa ponuky </w:t>
      </w:r>
      <w:r w:rsidR="00554AF1">
        <w:rPr>
          <w:rFonts w:eastAsiaTheme="minorHAnsi" w:cstheme="minorHAnsi"/>
          <w:szCs w:val="22"/>
          <w:lang w:eastAsia="en-US"/>
        </w:rPr>
        <w:t xml:space="preserve">vyhotovujú a </w:t>
      </w:r>
      <w:r w:rsidRPr="00554AF1">
        <w:rPr>
          <w:rFonts w:eastAsiaTheme="minorHAnsi" w:cstheme="minorHAnsi"/>
          <w:szCs w:val="22"/>
          <w:lang w:eastAsia="en-US"/>
        </w:rPr>
        <w:t>predkladajú elektronicky v zmysle § 49 ods. 1 písm. a) zákona o verejnom obstarávaní prostredníctvom elektronického komunikačného nástroja</w:t>
      </w:r>
      <w:r w:rsidR="00554AF1">
        <w:rPr>
          <w:rFonts w:eastAsiaTheme="minorHAnsi" w:cstheme="minorHAnsi"/>
          <w:szCs w:val="22"/>
          <w:lang w:eastAsia="en-US"/>
        </w:rPr>
        <w:t xml:space="preserve"> </w:t>
      </w:r>
      <w:r w:rsidRPr="00554AF1">
        <w:rPr>
          <w:rFonts w:eastAsiaTheme="minorHAnsi" w:cstheme="minorHAnsi"/>
          <w:szCs w:val="22"/>
          <w:lang w:eastAsia="en-US"/>
        </w:rPr>
        <w:t>e</w:t>
      </w:r>
      <w:r w:rsidR="000A3E0F">
        <w:rPr>
          <w:rFonts w:eastAsiaTheme="minorHAnsi" w:cstheme="minorHAnsi"/>
          <w:szCs w:val="22"/>
          <w:lang w:eastAsia="en-US"/>
        </w:rPr>
        <w:t>Za</w:t>
      </w:r>
      <w:r w:rsidRPr="00554AF1">
        <w:rPr>
          <w:rFonts w:eastAsiaTheme="minorHAnsi" w:cstheme="minorHAnsi"/>
          <w:szCs w:val="22"/>
          <w:lang w:eastAsia="en-US"/>
        </w:rPr>
        <w:t>kazky umiestnenom na webovom portáli</w:t>
      </w:r>
      <w:r w:rsidR="00554AF1">
        <w:rPr>
          <w:rFonts w:eastAsiaTheme="minorHAnsi" w:cstheme="minorHAnsi"/>
          <w:szCs w:val="22"/>
          <w:lang w:eastAsia="en-US"/>
        </w:rPr>
        <w:t xml:space="preserve"> </w:t>
      </w:r>
      <w:hyperlink r:id="rId14" w:history="1">
        <w:r w:rsidR="00024090" w:rsidRPr="008E44BD">
          <w:rPr>
            <w:rStyle w:val="Hypertextovprepojenie"/>
            <w:rFonts w:eastAsiaTheme="minorHAnsi" w:cstheme="minorHAnsi"/>
            <w:szCs w:val="22"/>
            <w:lang w:eastAsia="en-US"/>
          </w:rPr>
          <w:t>https://www.ezakazky.sk/</w:t>
        </w:r>
      </w:hyperlink>
      <w:r w:rsidRPr="00554AF1">
        <w:rPr>
          <w:rFonts w:eastAsiaTheme="minorHAnsi" w:cstheme="minorHAnsi"/>
          <w:szCs w:val="22"/>
          <w:lang w:eastAsia="en-US"/>
        </w:rPr>
        <w:t>.</w:t>
      </w:r>
    </w:p>
    <w:p w14:paraId="54FEF9C8" w14:textId="5440CA66" w:rsidR="00800AA1" w:rsidRDefault="00800AA1" w:rsidP="00EE3168">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A611BB">
        <w:rPr>
          <w:rFonts w:eastAsiaTheme="minorHAnsi" w:cstheme="minorHAnsi"/>
          <w:szCs w:val="22"/>
          <w:lang w:eastAsia="en-US"/>
        </w:rPr>
        <w:t xml:space="preserve">Elektronické ponuky sa predkladajú v určenej lehote na predkladanie ponúk. Lehota na predkladanie ponúk je stanovená </w:t>
      </w:r>
      <w:r w:rsidRPr="00557E3D">
        <w:rPr>
          <w:rFonts w:eastAsiaTheme="minorHAnsi" w:cstheme="minorHAnsi"/>
          <w:szCs w:val="22"/>
          <w:lang w:eastAsia="en-US"/>
        </w:rPr>
        <w:t xml:space="preserve">do: </w:t>
      </w:r>
      <w:r w:rsidR="00BF4C2A" w:rsidRPr="00BF4C2A">
        <w:rPr>
          <w:rFonts w:eastAsiaTheme="minorHAnsi" w:cstheme="minorHAnsi"/>
          <w:b/>
          <w:color w:val="FF0000"/>
          <w:szCs w:val="22"/>
          <w:lang w:eastAsia="en-US"/>
        </w:rPr>
        <w:t>24</w:t>
      </w:r>
      <w:r w:rsidR="003A4292" w:rsidRPr="00BF4C2A">
        <w:rPr>
          <w:rFonts w:eastAsiaTheme="minorHAnsi" w:cstheme="minorHAnsi"/>
          <w:b/>
          <w:color w:val="FF0000"/>
          <w:szCs w:val="22"/>
          <w:lang w:eastAsia="en-US"/>
        </w:rPr>
        <w:t>.06</w:t>
      </w:r>
      <w:r w:rsidR="00D85E66" w:rsidRPr="00BF4C2A">
        <w:rPr>
          <w:rFonts w:eastAsiaTheme="minorHAnsi" w:cstheme="minorHAnsi"/>
          <w:b/>
          <w:color w:val="FF0000"/>
          <w:szCs w:val="22"/>
          <w:lang w:eastAsia="en-US"/>
        </w:rPr>
        <w:t>.2022</w:t>
      </w:r>
      <w:r w:rsidRPr="00BF4C2A">
        <w:rPr>
          <w:rFonts w:eastAsiaTheme="minorHAnsi" w:cstheme="minorHAnsi"/>
          <w:b/>
          <w:color w:val="FF0000"/>
          <w:szCs w:val="22"/>
          <w:lang w:eastAsia="en-US"/>
        </w:rPr>
        <w:t xml:space="preserve"> do </w:t>
      </w:r>
      <w:r w:rsidR="00D85E66" w:rsidRPr="00BF4C2A">
        <w:rPr>
          <w:rFonts w:eastAsiaTheme="minorHAnsi" w:cstheme="minorHAnsi"/>
          <w:b/>
          <w:color w:val="FF0000"/>
          <w:szCs w:val="22"/>
          <w:lang w:eastAsia="en-US"/>
        </w:rPr>
        <w:t>10</w:t>
      </w:r>
      <w:r w:rsidRPr="00BF4C2A">
        <w:rPr>
          <w:rFonts w:eastAsiaTheme="minorHAnsi" w:cstheme="minorHAnsi"/>
          <w:b/>
          <w:color w:val="FF0000"/>
          <w:szCs w:val="22"/>
          <w:lang w:eastAsia="en-US"/>
        </w:rPr>
        <w:t>.00.00 hod</w:t>
      </w:r>
      <w:r w:rsidRPr="00557E3D">
        <w:rPr>
          <w:rFonts w:eastAsiaTheme="minorHAnsi" w:cstheme="minorHAnsi"/>
          <w:szCs w:val="22"/>
          <w:lang w:eastAsia="en-US"/>
        </w:rPr>
        <w:t>. Doručenie</w:t>
      </w:r>
      <w:r w:rsidRPr="00A611BB">
        <w:rPr>
          <w:rFonts w:eastAsiaTheme="minorHAnsi" w:cstheme="minorHAnsi"/>
          <w:szCs w:val="22"/>
          <w:lang w:eastAsia="en-US"/>
        </w:rPr>
        <w:t xml:space="preserve"> ponuky je zaznamenávané s presnosťou na sekundy, preto je potrebné predložiť ponuku </w:t>
      </w:r>
      <w:r>
        <w:rPr>
          <w:rFonts w:eastAsiaTheme="minorHAnsi" w:cstheme="minorHAnsi"/>
          <w:szCs w:val="22"/>
          <w:lang w:eastAsia="en-US"/>
        </w:rPr>
        <w:br/>
      </w:r>
      <w:r w:rsidRPr="002712CB">
        <w:rPr>
          <w:rFonts w:eastAsiaTheme="minorHAnsi" w:cstheme="minorHAnsi"/>
          <w:b/>
          <w:szCs w:val="22"/>
          <w:lang w:eastAsia="en-US"/>
        </w:rPr>
        <w:t>v dostatočnom časovom predstihu.</w:t>
      </w:r>
    </w:p>
    <w:p w14:paraId="54C16398" w14:textId="77777777" w:rsidR="00800AA1" w:rsidRDefault="00800AA1" w:rsidP="0075595E">
      <w:pPr>
        <w:numPr>
          <w:ilvl w:val="1"/>
          <w:numId w:val="17"/>
        </w:numPr>
        <w:autoSpaceDE w:val="0"/>
        <w:autoSpaceDN w:val="0"/>
        <w:adjustRightInd w:val="0"/>
        <w:spacing w:before="120" w:line="276" w:lineRule="auto"/>
        <w:ind w:left="992" w:hanging="567"/>
        <w:rPr>
          <w:rFonts w:cstheme="minorHAnsi"/>
          <w:color w:val="000000"/>
          <w:szCs w:val="22"/>
        </w:rPr>
      </w:pPr>
      <w:r w:rsidRPr="002605D9">
        <w:rPr>
          <w:rFonts w:eastAsiaTheme="minorHAnsi" w:cstheme="minorHAnsi"/>
          <w:szCs w:val="22"/>
          <w:lang w:eastAsia="en-US"/>
        </w:rPr>
        <w:t>V príp</w:t>
      </w:r>
      <w:r w:rsidRPr="002605D9">
        <w:rPr>
          <w:rFonts w:cstheme="minorHAnsi"/>
          <w:color w:val="000000"/>
          <w:szCs w:val="22"/>
        </w:rPr>
        <w:t>ade, že uchádzač predloží listinnú ponuku t.j. v rozpore s týmito súťažnými podkladmi, verejný obstarávateľ na ňu nebude prihliadať.</w:t>
      </w:r>
    </w:p>
    <w:p w14:paraId="6F448F96" w14:textId="0A2DFB1A" w:rsidR="00800AA1" w:rsidRPr="00800AA1" w:rsidRDefault="00800AA1"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32" w:name="_Toc71291638"/>
      <w:bookmarkStart w:id="33" w:name="_Toc102551903"/>
      <w:r w:rsidRPr="00800AA1">
        <w:rPr>
          <w:rStyle w:val="FontStyle17"/>
          <w:rFonts w:asciiTheme="minorHAnsi" w:hAnsiTheme="minorHAnsi" w:cstheme="minorHAnsi"/>
          <w:color w:val="365F91" w:themeColor="accent1" w:themeShade="BF"/>
          <w:spacing w:val="10"/>
          <w:sz w:val="24"/>
          <w:szCs w:val="24"/>
        </w:rPr>
        <w:t>Podávanie elektronickej ponuky</w:t>
      </w:r>
      <w:bookmarkEnd w:id="32"/>
      <w:bookmarkEnd w:id="33"/>
    </w:p>
    <w:p w14:paraId="3445551E" w14:textId="77777777" w:rsidR="00800AA1" w:rsidRPr="00014B04" w:rsidRDefault="00800AA1" w:rsidP="0075595E">
      <w:pPr>
        <w:pStyle w:val="Odsekzoznamu"/>
        <w:numPr>
          <w:ilvl w:val="1"/>
          <w:numId w:val="17"/>
        </w:numPr>
        <w:autoSpaceDE w:val="0"/>
        <w:autoSpaceDN w:val="0"/>
        <w:adjustRightInd w:val="0"/>
        <w:spacing w:line="276" w:lineRule="auto"/>
        <w:ind w:left="993" w:hanging="567"/>
        <w:rPr>
          <w:rFonts w:eastAsiaTheme="minorHAnsi" w:cstheme="minorHAnsi"/>
          <w:szCs w:val="22"/>
          <w:lang w:eastAsia="en-US"/>
        </w:rPr>
      </w:pPr>
      <w:r w:rsidRPr="00014B04">
        <w:rPr>
          <w:rFonts w:eastAsiaTheme="minorHAnsi" w:cstheme="minorHAnsi"/>
          <w:szCs w:val="22"/>
          <w:lang w:eastAsia="en-US"/>
        </w:rPr>
        <w:t>Ponuka je vyhotovená elektronicky v zmysle § 49 ods. 4 zákona o verejnom obstarávaní a vložená do elektronického komunikačného nástroja</w:t>
      </w:r>
      <w:r w:rsidR="00024090" w:rsidRPr="00014B04">
        <w:rPr>
          <w:rFonts w:eastAsiaTheme="minorHAnsi" w:cstheme="minorHAnsi"/>
          <w:szCs w:val="22"/>
          <w:lang w:eastAsia="en-US"/>
        </w:rPr>
        <w:t xml:space="preserve"> </w:t>
      </w:r>
      <w:r w:rsidRPr="00014B04">
        <w:rPr>
          <w:rFonts w:eastAsiaTheme="minorHAnsi" w:cstheme="minorHAnsi"/>
          <w:szCs w:val="22"/>
          <w:lang w:eastAsia="en-US"/>
        </w:rPr>
        <w:t>e</w:t>
      </w:r>
      <w:r w:rsidR="000A3E0F" w:rsidRPr="00014B04">
        <w:rPr>
          <w:rFonts w:eastAsiaTheme="minorHAnsi" w:cstheme="minorHAnsi"/>
          <w:szCs w:val="22"/>
          <w:lang w:eastAsia="en-US"/>
        </w:rPr>
        <w:t>Za</w:t>
      </w:r>
      <w:r w:rsidRPr="00014B04">
        <w:rPr>
          <w:rFonts w:eastAsiaTheme="minorHAnsi" w:cstheme="minorHAnsi"/>
          <w:szCs w:val="22"/>
          <w:lang w:eastAsia="en-US"/>
        </w:rPr>
        <w:t>kazky umiestnenom na webovom portáli</w:t>
      </w:r>
      <w:r w:rsidR="00024090" w:rsidRPr="00014B04">
        <w:rPr>
          <w:rFonts w:eastAsiaTheme="minorHAnsi" w:cstheme="minorHAnsi"/>
          <w:szCs w:val="22"/>
          <w:lang w:eastAsia="en-US"/>
        </w:rPr>
        <w:t xml:space="preserve"> </w:t>
      </w:r>
      <w:hyperlink r:id="rId15" w:history="1">
        <w:r w:rsidR="00024090" w:rsidRPr="00014B04">
          <w:rPr>
            <w:rStyle w:val="Hypertextovprepojenie"/>
            <w:rFonts w:eastAsiaTheme="minorHAnsi" w:cstheme="minorHAnsi"/>
            <w:szCs w:val="22"/>
            <w:lang w:eastAsia="en-US"/>
          </w:rPr>
          <w:t>https://www.ezakazky.sk/</w:t>
        </w:r>
      </w:hyperlink>
      <w:r w:rsidRPr="00014B04">
        <w:rPr>
          <w:rFonts w:eastAsiaTheme="minorHAnsi" w:cstheme="minorHAnsi"/>
          <w:szCs w:val="22"/>
          <w:lang w:eastAsia="en-US"/>
        </w:rPr>
        <w:t>.</w:t>
      </w:r>
      <w:r w:rsidR="00024090" w:rsidRPr="00014B04">
        <w:rPr>
          <w:rFonts w:eastAsiaTheme="minorHAnsi" w:cstheme="minorHAnsi"/>
          <w:szCs w:val="22"/>
          <w:lang w:eastAsia="en-US"/>
        </w:rPr>
        <w:t xml:space="preserve"> </w:t>
      </w:r>
    </w:p>
    <w:p w14:paraId="62DF41D4" w14:textId="0BDE8FD9" w:rsidR="00800AA1" w:rsidRPr="009350E6" w:rsidRDefault="00800AA1" w:rsidP="0075595E">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A611BB">
        <w:rPr>
          <w:rFonts w:eastAsiaTheme="minorHAnsi" w:cstheme="minorHAnsi"/>
          <w:szCs w:val="22"/>
          <w:lang w:eastAsia="en-US"/>
        </w:rPr>
        <w:t xml:space="preserve">Doklady a dokumenty tvoriace obsah ponuky, požadované v oznámení o vyhlásení verejného obstarávania a v týchto súťažných podkladoch, </w:t>
      </w:r>
      <w:r w:rsidRPr="002712CB">
        <w:rPr>
          <w:rFonts w:eastAsiaTheme="minorHAnsi" w:cstheme="minorHAnsi"/>
          <w:b/>
          <w:szCs w:val="22"/>
          <w:lang w:eastAsia="en-US"/>
        </w:rPr>
        <w:t xml:space="preserve">musia byť v ponuke elektronicky predložené ako skeny originálov alebo úradne osvedčených kópií týchto dokladov alebo </w:t>
      </w:r>
      <w:r w:rsidRPr="009350E6">
        <w:rPr>
          <w:rFonts w:eastAsiaTheme="minorHAnsi" w:cstheme="minorHAnsi"/>
          <w:b/>
          <w:szCs w:val="22"/>
          <w:lang w:eastAsia="en-US"/>
        </w:rPr>
        <w:t>dokumentov</w:t>
      </w:r>
      <w:r w:rsidR="00024090" w:rsidRPr="009350E6">
        <w:rPr>
          <w:rFonts w:eastAsiaTheme="minorHAnsi" w:cstheme="minorHAnsi"/>
          <w:b/>
          <w:szCs w:val="22"/>
          <w:lang w:eastAsia="en-US"/>
        </w:rPr>
        <w:t xml:space="preserve"> </w:t>
      </w:r>
      <w:r w:rsidRPr="009350E6">
        <w:rPr>
          <w:rFonts w:eastAsiaTheme="minorHAnsi" w:cstheme="minorHAnsi"/>
          <w:szCs w:val="22"/>
          <w:lang w:eastAsia="en-US"/>
        </w:rPr>
        <w:t>pokiaľ nie je určené inak. Odporúčaný formát naskenovaných dokladov alebo dokumentov je „</w:t>
      </w:r>
      <w:r w:rsidR="000A3E0F" w:rsidRPr="009350E6">
        <w:rPr>
          <w:rFonts w:eastAsiaTheme="minorHAnsi" w:cstheme="minorHAnsi"/>
          <w:szCs w:val="22"/>
          <w:lang w:eastAsia="en-US"/>
        </w:rPr>
        <w:t>pdf</w:t>
      </w:r>
      <w:r w:rsidRPr="009350E6">
        <w:rPr>
          <w:rFonts w:eastAsiaTheme="minorHAnsi" w:cstheme="minorHAnsi"/>
          <w:szCs w:val="22"/>
          <w:lang w:eastAsia="en-US"/>
        </w:rPr>
        <w:t>“.</w:t>
      </w:r>
      <w:r w:rsidR="000A3E0F" w:rsidRPr="009350E6">
        <w:rPr>
          <w:rFonts w:eastAsiaTheme="minorHAnsi" w:cstheme="minorHAnsi"/>
          <w:szCs w:val="22"/>
          <w:lang w:eastAsia="en-US"/>
        </w:rPr>
        <w:t xml:space="preserve"> </w:t>
      </w:r>
      <w:r w:rsidRPr="009350E6">
        <w:rPr>
          <w:rFonts w:eastAsiaTheme="minorHAnsi" w:cstheme="minorHAnsi"/>
          <w:szCs w:val="22"/>
          <w:lang w:eastAsia="en-US"/>
        </w:rPr>
        <w:t xml:space="preserve">V prípade, ak sú doklady, ktorými uchádzač preukazuje splnenie podmienok účasti vydávané orgánom verejnej moci (alebo inou povinnou inštitúciou) priamo v digitálnej podobe, uchádzač môže vložiť do </w:t>
      </w:r>
      <w:r w:rsidR="00024090" w:rsidRPr="009350E6">
        <w:rPr>
          <w:rFonts w:eastAsiaTheme="minorHAnsi" w:cstheme="minorHAnsi"/>
          <w:szCs w:val="22"/>
          <w:lang w:eastAsia="en-US"/>
        </w:rPr>
        <w:t>systému tento digitálny doklad</w:t>
      </w:r>
      <w:r w:rsidRPr="009350E6">
        <w:rPr>
          <w:rFonts w:eastAsiaTheme="minorHAnsi" w:cstheme="minorHAnsi"/>
          <w:szCs w:val="22"/>
          <w:lang w:eastAsia="en-US"/>
        </w:rPr>
        <w:t>. Uchádzač je tiež oprávnený použiť doklady transformované zaručenou konverziou podľa zákona č. 305/2013 Z. z. o elektronickej podobe výkonu pôsobnosti orgánov verejnej moci a o zmene a doplnení niektorých zákonov (zákon o e-Governmente) v platnom a účinnom znení.</w:t>
      </w:r>
      <w:r w:rsidR="00073D6F" w:rsidRPr="009350E6">
        <w:rPr>
          <w:rFonts w:eastAsiaTheme="minorHAnsi" w:cstheme="minorHAnsi"/>
          <w:szCs w:val="22"/>
          <w:lang w:eastAsia="en-US"/>
        </w:rPr>
        <w:t xml:space="preserve"> Uchádzač môže v ponuke predložiť aj kópie dokladov vrátane kópií v elektronickej podobe. Verejný obstarávateľ alebo obstarávateľ môže kedykoľvek počas priebehu verejného obstarávania požiadať uchádzača o predloženie originálu príslušného dokumentu, úradne osvedčenej kópie originálu príslušného dokumentu alebo zaručenej </w:t>
      </w:r>
      <w:r w:rsidR="00073D6F" w:rsidRPr="009350E6">
        <w:rPr>
          <w:rFonts w:eastAsiaTheme="minorHAnsi" w:cstheme="minorHAnsi"/>
          <w:szCs w:val="22"/>
          <w:lang w:eastAsia="en-US"/>
        </w:rPr>
        <w:lastRenderedPageBreak/>
        <w:t>konverzie, ak má pochybnosti o pravosti predloženého dokumentu alebo ak je to potrebné na zabezpečenie riadneho priebehu verejného obstarávania. Ak uchádzač nepredloží doklady v lehote určenej verejným obstarávateľom alebo obstarávateľom, ktorá nesmie byť kratšia ako päť pracovných dní odo dňa doručenia žiadosti, verejný obstarávateľ alebo obstarávateľ uchádzača vylúči. Ustanovenia </w:t>
      </w:r>
      <w:hyperlink r:id="rId16" w:anchor="paragraf-40.odsek-4" w:tooltip="Odkaz na predpis alebo ustanovenie" w:history="1">
        <w:r w:rsidR="00073D6F" w:rsidRPr="009350E6">
          <w:rPr>
            <w:rFonts w:eastAsiaTheme="minorHAnsi"/>
            <w:lang w:eastAsia="en-US"/>
          </w:rPr>
          <w:t>§ 40 ods. 4</w:t>
        </w:r>
      </w:hyperlink>
      <w:r w:rsidR="00073D6F" w:rsidRPr="009350E6">
        <w:rPr>
          <w:rFonts w:eastAsiaTheme="minorHAnsi" w:cstheme="minorHAnsi"/>
          <w:szCs w:val="22"/>
          <w:lang w:eastAsia="en-US"/>
        </w:rPr>
        <w:t> alebo </w:t>
      </w:r>
      <w:hyperlink r:id="rId17" w:anchor="paragraf-53.odsek-1" w:tooltip="Odkaz na predpis alebo ustanovenie" w:history="1">
        <w:r w:rsidR="00073D6F" w:rsidRPr="009350E6">
          <w:rPr>
            <w:rFonts w:eastAsiaTheme="minorHAnsi"/>
            <w:lang w:eastAsia="en-US"/>
          </w:rPr>
          <w:t>§ 53 ods. 1</w:t>
        </w:r>
      </w:hyperlink>
      <w:r w:rsidR="00073D6F" w:rsidRPr="009350E6">
        <w:rPr>
          <w:rFonts w:eastAsiaTheme="minorHAnsi" w:cstheme="minorHAnsi"/>
          <w:szCs w:val="22"/>
          <w:lang w:eastAsia="en-US"/>
        </w:rPr>
        <w:t> a </w:t>
      </w:r>
      <w:hyperlink r:id="rId18" w:anchor="paragraf-53.odsek-2" w:tooltip="Odkaz na predpis alebo ustanovenie" w:history="1">
        <w:r w:rsidR="00073D6F" w:rsidRPr="009350E6">
          <w:rPr>
            <w:rFonts w:eastAsiaTheme="minorHAnsi"/>
            <w:lang w:eastAsia="en-US"/>
          </w:rPr>
          <w:t>2</w:t>
        </w:r>
      </w:hyperlink>
      <w:r w:rsidR="00073D6F" w:rsidRPr="009350E6">
        <w:rPr>
          <w:rFonts w:eastAsiaTheme="minorHAnsi" w:cstheme="minorHAnsi"/>
          <w:szCs w:val="22"/>
          <w:lang w:eastAsia="en-US"/>
        </w:rPr>
        <w:t> týmto nie sú dotknuté.</w:t>
      </w:r>
    </w:p>
    <w:p w14:paraId="29ED4B5E" w14:textId="4647C4C2" w:rsidR="00800AA1" w:rsidRPr="000118FE" w:rsidRDefault="00800AA1" w:rsidP="0075595E">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9350E6">
        <w:rPr>
          <w:rFonts w:eastAsiaTheme="minorHAnsi" w:cstheme="minorHAnsi"/>
          <w:szCs w:val="22"/>
          <w:lang w:eastAsia="en-US"/>
        </w:rPr>
        <w:t>Ak pon</w:t>
      </w:r>
      <w:r w:rsidR="0031399A" w:rsidRPr="009350E6">
        <w:rPr>
          <w:rFonts w:eastAsiaTheme="minorHAnsi" w:cstheme="minorHAnsi"/>
          <w:szCs w:val="22"/>
          <w:lang w:eastAsia="en-US"/>
        </w:rPr>
        <w:t>uka obsahuje dôverné informácie (</w:t>
      </w:r>
      <w:r w:rsidR="0031399A" w:rsidRPr="009350E6">
        <w:t>v zmysle zákona č. 18/2018 Z. z. o ochrane osobných údajov a o zmene a doplnení niektorých zákonov a nariadenia Európskeho parlamentu a Rady (EÚ) 2016/679 z 27. apríla 2016 o ochrane fyzických osôb pri spracúvaní osobných údajov a o voľnom pohybe</w:t>
      </w:r>
      <w:r w:rsidR="0031399A">
        <w:t xml:space="preserve"> takýchto údajov, ktorým sa zrušuje smernica 95/46/ES (všeobecné nariadenie o ochrane údajov)) </w:t>
      </w:r>
      <w:r w:rsidRPr="00E35AEE">
        <w:rPr>
          <w:rFonts w:eastAsiaTheme="minorHAnsi" w:cstheme="minorHAnsi"/>
          <w:szCs w:val="22"/>
          <w:lang w:eastAsia="en-US"/>
        </w:rPr>
        <w:t>a/alebo informácie</w:t>
      </w:r>
      <w:r w:rsidRPr="00A611BB">
        <w:rPr>
          <w:rFonts w:eastAsiaTheme="minorHAnsi" w:cstheme="minorHAnsi"/>
          <w:szCs w:val="22"/>
          <w:lang w:eastAsia="en-US"/>
        </w:rPr>
        <w:t>, ktoré sú obchodným tajomstvom podľa platných právnych predpisov Slovenskej republiky, uchádzač ich v ponuke viditeľne označí. Verejný obstarávateľ odporúča, aby ponuka uchádzača obsahovala uchádzačom vypracovaný „Zoznam všetkých informácií</w:t>
      </w:r>
      <w:r w:rsidR="00A84342">
        <w:rPr>
          <w:rFonts w:eastAsiaTheme="minorHAnsi" w:cstheme="minorHAnsi"/>
          <w:szCs w:val="22"/>
          <w:lang w:eastAsia="en-US"/>
        </w:rPr>
        <w:t>,</w:t>
      </w:r>
      <w:r w:rsidRPr="00A611BB">
        <w:rPr>
          <w:rFonts w:eastAsiaTheme="minorHAnsi" w:cstheme="minorHAnsi"/>
          <w:szCs w:val="22"/>
          <w:lang w:eastAsia="en-US"/>
        </w:rPr>
        <w:t xml:space="preserve"> ktoré sú dôverné, resp. sú obchodným tajomstvom“ s</w:t>
      </w:r>
      <w:r>
        <w:rPr>
          <w:rFonts w:eastAsiaTheme="minorHAnsi" w:cstheme="minorHAnsi"/>
          <w:szCs w:val="22"/>
          <w:lang w:eastAsia="en-US"/>
        </w:rPr>
        <w:t> </w:t>
      </w:r>
      <w:r w:rsidRPr="00A611BB">
        <w:rPr>
          <w:rFonts w:eastAsiaTheme="minorHAnsi" w:cstheme="minorHAnsi"/>
          <w:szCs w:val="22"/>
          <w:lang w:eastAsia="en-US"/>
        </w:rPr>
        <w:t>identifikáciou čísla strany, čísla odseku, bodu a textu obsahujúceho informácie, ktoré sú dôverné, resp. sú obchodným tajomstvom</w:t>
      </w:r>
      <w:r w:rsidR="000A3E0F">
        <w:rPr>
          <w:rFonts w:eastAsiaTheme="minorHAnsi" w:cstheme="minorHAnsi"/>
          <w:szCs w:val="22"/>
          <w:lang w:eastAsia="en-US"/>
        </w:rPr>
        <w:t xml:space="preserve"> - </w:t>
      </w:r>
      <w:r w:rsidR="000A3E0F" w:rsidRPr="00AA7A13">
        <w:rPr>
          <w:rFonts w:cs="Arial"/>
          <w:b/>
          <w:szCs w:val="22"/>
        </w:rPr>
        <w:t xml:space="preserve">Príloha č. </w:t>
      </w:r>
      <w:r w:rsidR="000A3E0F">
        <w:rPr>
          <w:rFonts w:cs="Arial"/>
          <w:b/>
          <w:szCs w:val="22"/>
        </w:rPr>
        <w:t>7</w:t>
      </w:r>
      <w:r w:rsidR="000A3E0F" w:rsidRPr="00AA7A13">
        <w:rPr>
          <w:rFonts w:cs="Arial"/>
          <w:szCs w:val="22"/>
        </w:rPr>
        <w:t xml:space="preserve"> </w:t>
      </w:r>
      <w:r w:rsidR="000A3E0F" w:rsidRPr="00263B42">
        <w:rPr>
          <w:rFonts w:cs="Arial"/>
          <w:szCs w:val="22"/>
        </w:rPr>
        <w:t>týchto súťažných podkladov</w:t>
      </w:r>
      <w:r w:rsidRPr="00A611BB">
        <w:rPr>
          <w:rFonts w:eastAsiaTheme="minorHAnsi" w:cstheme="minorHAnsi"/>
          <w:szCs w:val="22"/>
          <w:lang w:eastAsia="en-US"/>
        </w:rPr>
        <w:t>. Verejný obstarávateľ je podľa § 22 zákona o verejnom obstarávaní povinný zachovávať mlčanlivosť o</w:t>
      </w:r>
      <w:r w:rsidR="00BD6883">
        <w:rPr>
          <w:rFonts w:eastAsiaTheme="minorHAnsi" w:cstheme="minorHAnsi"/>
          <w:szCs w:val="22"/>
          <w:lang w:eastAsia="en-US"/>
        </w:rPr>
        <w:t xml:space="preserve"> obchodnom tajomstve a o </w:t>
      </w:r>
      <w:r w:rsidRPr="00A611BB">
        <w:rPr>
          <w:rFonts w:eastAsiaTheme="minorHAnsi" w:cstheme="minorHAnsi"/>
          <w:szCs w:val="22"/>
          <w:lang w:eastAsia="en-US"/>
        </w:rPr>
        <w:t>informáciách</w:t>
      </w:r>
      <w:r w:rsidR="0031399A">
        <w:rPr>
          <w:rFonts w:eastAsiaTheme="minorHAnsi" w:cstheme="minorHAnsi"/>
          <w:szCs w:val="22"/>
          <w:lang w:eastAsia="en-US"/>
        </w:rPr>
        <w:t xml:space="preserve"> označených ako dôverné</w:t>
      </w:r>
      <w:r w:rsidRPr="00A611BB">
        <w:rPr>
          <w:rFonts w:eastAsiaTheme="minorHAnsi" w:cstheme="minorHAnsi"/>
          <w:szCs w:val="22"/>
          <w:lang w:eastAsia="en-US"/>
        </w:rPr>
        <w:t xml:space="preserve">, ktoré mu uchádzač alebo záujemca </w:t>
      </w:r>
      <w:r w:rsidR="0031399A">
        <w:rPr>
          <w:rFonts w:eastAsiaTheme="minorHAnsi" w:cstheme="minorHAnsi"/>
          <w:szCs w:val="22"/>
          <w:lang w:eastAsia="en-US"/>
        </w:rPr>
        <w:t>poskytol; na tento účel uchádzač označí, ktoré skutočnosti považuje za dôverné</w:t>
      </w:r>
      <w:r w:rsidRPr="00A611BB">
        <w:rPr>
          <w:rFonts w:eastAsiaTheme="minorHAnsi" w:cstheme="minorHAnsi"/>
          <w:szCs w:val="22"/>
          <w:lang w:eastAsia="en-US"/>
        </w:rPr>
        <w:t xml:space="preserve">. Týmto </w:t>
      </w:r>
      <w:r w:rsidR="0031399A">
        <w:rPr>
          <w:rFonts w:eastAsiaTheme="minorHAnsi" w:cstheme="minorHAnsi"/>
          <w:szCs w:val="22"/>
          <w:lang w:eastAsia="en-US"/>
        </w:rPr>
        <w:t xml:space="preserve">ustanovením </w:t>
      </w:r>
      <w:r w:rsidRPr="00A611BB">
        <w:rPr>
          <w:rFonts w:eastAsiaTheme="minorHAnsi" w:cstheme="minorHAnsi"/>
          <w:szCs w:val="22"/>
          <w:lang w:eastAsia="en-US"/>
        </w:rPr>
        <w:t xml:space="preserve">nie sú dotknuté ustanovenia zákona o verejnom obstarávaní, ukladajúce povinnosť verejného obstarávateľa oznamovať či zasielať úradu dokumenty </w:t>
      </w:r>
      <w:r w:rsidRPr="000118FE">
        <w:rPr>
          <w:rFonts w:eastAsiaTheme="minorHAnsi" w:cstheme="minorHAnsi"/>
          <w:szCs w:val="22"/>
          <w:lang w:eastAsia="en-US"/>
        </w:rPr>
        <w:t>a iné oznámenia, ako ani ustanovenia ukladajúce verejnému obstarávateľovi a úradu zverejňovať dokumenty a iné oznámenia podľa zákona o verejnom obstarávaní a tiež povinnosť zverejňovania zmlúv podľa osobitného predpisu.</w:t>
      </w:r>
    </w:p>
    <w:p w14:paraId="009DDA32" w14:textId="77777777" w:rsidR="00800AA1" w:rsidRPr="0091141E" w:rsidRDefault="00800AA1" w:rsidP="008E4F0C">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91141E">
        <w:rPr>
          <w:rFonts w:eastAsiaTheme="minorHAnsi" w:cstheme="minorHAnsi"/>
          <w:szCs w:val="22"/>
          <w:lang w:eastAsia="en-US"/>
        </w:rPr>
        <w:t>Za dôverné informácie je na účely zákona o verejnom obstarávaní možné označiť výhradne obchodné tajomstvo, technické riešenia a predlohy, návody, výkresy, projektové dokumentácie, modely, spôsob výpočtu jednotkových cien a ak sa neuvádzajú jednotkové ceny, ale len cena, tak aj spôsob výpočtu ceny a vzory.</w:t>
      </w:r>
    </w:p>
    <w:p w14:paraId="42C858DA" w14:textId="5C37E795" w:rsidR="00800AA1" w:rsidRDefault="00800AA1" w:rsidP="0075595E">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A611BB">
        <w:rPr>
          <w:rFonts w:eastAsiaTheme="minorHAnsi" w:cstheme="minorHAnsi"/>
          <w:szCs w:val="22"/>
          <w:lang w:eastAsia="en-US"/>
        </w:rPr>
        <w:t xml:space="preserve">Uchádzačom navrhované jednotkové ceny za dodanie požadovaného predmetu zákazky, uvedené v ponuke uchádzača, predložené do </w:t>
      </w:r>
      <w:r>
        <w:rPr>
          <w:rFonts w:eastAsiaTheme="minorHAnsi" w:cstheme="minorHAnsi"/>
          <w:szCs w:val="22"/>
          <w:lang w:eastAsia="en-US"/>
        </w:rPr>
        <w:t>elektronického komunikačného nástroja</w:t>
      </w:r>
      <w:r w:rsidR="0031399A">
        <w:rPr>
          <w:rFonts w:eastAsiaTheme="minorHAnsi" w:cstheme="minorHAnsi"/>
          <w:szCs w:val="22"/>
          <w:lang w:eastAsia="en-US"/>
        </w:rPr>
        <w:t xml:space="preserve"> </w:t>
      </w:r>
      <w:r>
        <w:rPr>
          <w:rFonts w:eastAsiaTheme="minorHAnsi" w:cstheme="minorHAnsi"/>
          <w:szCs w:val="22"/>
          <w:lang w:eastAsia="en-US"/>
        </w:rPr>
        <w:t>e</w:t>
      </w:r>
      <w:r w:rsidR="000A3E0F">
        <w:rPr>
          <w:rFonts w:eastAsiaTheme="minorHAnsi" w:cstheme="minorHAnsi"/>
          <w:szCs w:val="22"/>
          <w:lang w:eastAsia="en-US"/>
        </w:rPr>
        <w:t>Za</w:t>
      </w:r>
      <w:r>
        <w:rPr>
          <w:rFonts w:eastAsiaTheme="minorHAnsi" w:cstheme="minorHAnsi"/>
          <w:szCs w:val="22"/>
          <w:lang w:eastAsia="en-US"/>
        </w:rPr>
        <w:t>kazky budú vyjadrené v e</w:t>
      </w:r>
      <w:r w:rsidRPr="00A611BB">
        <w:rPr>
          <w:rFonts w:eastAsiaTheme="minorHAnsi" w:cstheme="minorHAnsi"/>
          <w:szCs w:val="22"/>
          <w:lang w:eastAsia="en-US"/>
        </w:rPr>
        <w:t xml:space="preserve">urách s DPH s presnosťou na </w:t>
      </w:r>
      <w:r w:rsidR="00D409C4">
        <w:rPr>
          <w:rFonts w:eastAsiaTheme="minorHAnsi" w:cstheme="minorHAnsi"/>
          <w:szCs w:val="22"/>
          <w:lang w:eastAsia="en-US"/>
        </w:rPr>
        <w:t xml:space="preserve">max. </w:t>
      </w:r>
      <w:r w:rsidRPr="00A611BB">
        <w:rPr>
          <w:rFonts w:eastAsiaTheme="minorHAnsi" w:cstheme="minorHAnsi"/>
          <w:szCs w:val="22"/>
          <w:lang w:eastAsia="en-US"/>
        </w:rPr>
        <w:t>2 desatinné miesta.</w:t>
      </w:r>
    </w:p>
    <w:p w14:paraId="1B056EE0" w14:textId="77777777" w:rsidR="00800AA1" w:rsidRDefault="00800AA1" w:rsidP="0075595E">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A611BB">
        <w:rPr>
          <w:rFonts w:eastAsiaTheme="minorHAnsi" w:cstheme="minorHAnsi"/>
          <w:szCs w:val="22"/>
          <w:lang w:eastAsia="en-US"/>
        </w:rPr>
        <w:t xml:space="preserve">Elektronický </w:t>
      </w:r>
      <w:r>
        <w:rPr>
          <w:rFonts w:eastAsiaTheme="minorHAnsi" w:cstheme="minorHAnsi"/>
          <w:szCs w:val="22"/>
          <w:lang w:eastAsia="en-US"/>
        </w:rPr>
        <w:t>portál</w:t>
      </w:r>
      <w:r w:rsidR="00024090">
        <w:rPr>
          <w:rFonts w:eastAsiaTheme="minorHAnsi" w:cstheme="minorHAnsi"/>
          <w:szCs w:val="22"/>
          <w:lang w:eastAsia="en-US"/>
        </w:rPr>
        <w:t xml:space="preserve"> </w:t>
      </w:r>
      <w:hyperlink r:id="rId19" w:history="1">
        <w:r w:rsidR="00024090" w:rsidRPr="008E44BD">
          <w:rPr>
            <w:rStyle w:val="Hypertextovprepojenie"/>
            <w:rFonts w:cstheme="minorHAnsi"/>
            <w:szCs w:val="22"/>
          </w:rPr>
          <w:t>www.ezakazky.sk</w:t>
        </w:r>
      </w:hyperlink>
      <w:r w:rsidR="00024090">
        <w:rPr>
          <w:rFonts w:cstheme="minorHAnsi"/>
          <w:szCs w:val="22"/>
        </w:rPr>
        <w:t xml:space="preserve"> </w:t>
      </w:r>
      <w:r w:rsidRPr="00A611BB">
        <w:rPr>
          <w:rFonts w:eastAsiaTheme="minorHAnsi" w:cstheme="minorHAnsi"/>
          <w:szCs w:val="22"/>
          <w:lang w:eastAsia="en-US"/>
        </w:rPr>
        <w:t>neumožňuje predkladanie ponúk po lehote na</w:t>
      </w:r>
      <w:r>
        <w:rPr>
          <w:rFonts w:eastAsiaTheme="minorHAnsi" w:cstheme="minorHAnsi"/>
          <w:szCs w:val="22"/>
          <w:lang w:eastAsia="en-US"/>
        </w:rPr>
        <w:t> </w:t>
      </w:r>
      <w:r w:rsidRPr="00A611BB">
        <w:rPr>
          <w:rFonts w:eastAsiaTheme="minorHAnsi" w:cstheme="minorHAnsi"/>
          <w:szCs w:val="22"/>
          <w:lang w:eastAsia="en-US"/>
        </w:rPr>
        <w:t xml:space="preserve">predkladanie ponúk, z uvedeného dôvodu </w:t>
      </w:r>
      <w:r>
        <w:rPr>
          <w:rFonts w:eastAsiaTheme="minorHAnsi" w:cstheme="minorHAnsi"/>
          <w:szCs w:val="22"/>
          <w:lang w:eastAsia="en-US"/>
        </w:rPr>
        <w:t xml:space="preserve">sa </w:t>
      </w:r>
      <w:r w:rsidRPr="00A611BB">
        <w:rPr>
          <w:rFonts w:eastAsiaTheme="minorHAnsi" w:cstheme="minorHAnsi"/>
          <w:szCs w:val="22"/>
          <w:lang w:eastAsia="en-US"/>
        </w:rPr>
        <w:t xml:space="preserve">§ 49 ods. 3 písm. a) </w:t>
      </w:r>
      <w:r>
        <w:rPr>
          <w:rFonts w:eastAsiaTheme="minorHAnsi" w:cstheme="minorHAnsi"/>
          <w:szCs w:val="22"/>
          <w:lang w:eastAsia="en-US"/>
        </w:rPr>
        <w:t xml:space="preserve">zákona o verejnom obstarávaní </w:t>
      </w:r>
      <w:r w:rsidRPr="00A611BB">
        <w:rPr>
          <w:rFonts w:eastAsiaTheme="minorHAnsi" w:cstheme="minorHAnsi"/>
          <w:szCs w:val="22"/>
          <w:lang w:eastAsia="en-US"/>
        </w:rPr>
        <w:t>neaplikuje.</w:t>
      </w:r>
    </w:p>
    <w:p w14:paraId="3A7B57D9" w14:textId="1111A514" w:rsidR="00800AA1" w:rsidRDefault="00800AA1" w:rsidP="0075595E">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103B9F">
        <w:rPr>
          <w:rFonts w:eastAsiaTheme="minorHAnsi" w:cstheme="minorHAnsi"/>
          <w:szCs w:val="22"/>
          <w:lang w:eastAsia="en-US"/>
        </w:rPr>
        <w:t xml:space="preserve">Uchádzač môže predloženú ponuku </w:t>
      </w:r>
      <w:r w:rsidR="00FC3C0F" w:rsidRPr="00103B9F">
        <w:rPr>
          <w:rFonts w:eastAsiaTheme="minorHAnsi" w:cstheme="minorHAnsi"/>
          <w:szCs w:val="22"/>
          <w:lang w:eastAsia="en-US"/>
        </w:rPr>
        <w:t xml:space="preserve">dodatočne meniť/dopĺňať, </w:t>
      </w:r>
      <w:r w:rsidRPr="00103B9F">
        <w:rPr>
          <w:rFonts w:eastAsiaTheme="minorHAnsi" w:cstheme="minorHAnsi"/>
          <w:szCs w:val="22"/>
          <w:lang w:eastAsia="en-US"/>
        </w:rPr>
        <w:t xml:space="preserve">vziať späť/odvolať do uplynutia lehoty na predkladanie ponúk. Uchádzač pri </w:t>
      </w:r>
      <w:r w:rsidR="00103B9F" w:rsidRPr="00103B9F">
        <w:rPr>
          <w:rFonts w:eastAsiaTheme="minorHAnsi" w:cstheme="minorHAnsi"/>
          <w:szCs w:val="22"/>
          <w:lang w:eastAsia="en-US"/>
        </w:rPr>
        <w:t xml:space="preserve">doplnení, zmene, </w:t>
      </w:r>
      <w:r w:rsidRPr="00103B9F">
        <w:rPr>
          <w:rFonts w:eastAsiaTheme="minorHAnsi" w:cstheme="minorHAnsi"/>
          <w:szCs w:val="22"/>
          <w:lang w:eastAsia="en-US"/>
        </w:rPr>
        <w:t xml:space="preserve">odvolaní ponuky, </w:t>
      </w:r>
      <w:r w:rsidR="00103B9F" w:rsidRPr="00103B9F">
        <w:rPr>
          <w:rFonts w:eastAsiaTheme="minorHAnsi" w:cstheme="minorHAnsi"/>
          <w:szCs w:val="22"/>
          <w:lang w:eastAsia="en-US"/>
        </w:rPr>
        <w:t xml:space="preserve">pôvodnú </w:t>
      </w:r>
      <w:r w:rsidRPr="00103B9F">
        <w:rPr>
          <w:rFonts w:eastAsiaTheme="minorHAnsi" w:cstheme="minorHAnsi"/>
          <w:szCs w:val="22"/>
          <w:lang w:eastAsia="en-US"/>
        </w:rPr>
        <w:t>ponuku v elektronickom komunikačnom nástroji</w:t>
      </w:r>
      <w:r w:rsidR="00FC3C0F" w:rsidRPr="00103B9F">
        <w:rPr>
          <w:rFonts w:eastAsiaTheme="minorHAnsi" w:cstheme="minorHAnsi"/>
          <w:szCs w:val="22"/>
          <w:lang w:eastAsia="en-US"/>
        </w:rPr>
        <w:t xml:space="preserve"> </w:t>
      </w:r>
      <w:r w:rsidRPr="00103B9F">
        <w:rPr>
          <w:rFonts w:eastAsiaTheme="minorHAnsi" w:cstheme="minorHAnsi"/>
          <w:szCs w:val="22"/>
          <w:lang w:eastAsia="en-US"/>
        </w:rPr>
        <w:t>eZ</w:t>
      </w:r>
      <w:r w:rsidR="0084479F">
        <w:rPr>
          <w:rFonts w:eastAsiaTheme="minorHAnsi" w:cstheme="minorHAnsi"/>
          <w:szCs w:val="22"/>
          <w:lang w:eastAsia="en-US"/>
        </w:rPr>
        <w:t>a</w:t>
      </w:r>
      <w:r w:rsidRPr="00103B9F">
        <w:rPr>
          <w:rFonts w:eastAsiaTheme="minorHAnsi" w:cstheme="minorHAnsi"/>
          <w:szCs w:val="22"/>
          <w:lang w:eastAsia="en-US"/>
        </w:rPr>
        <w:t>kazky odvolá kliknutím na tlačidlo „Stiahnuť ponuku“. Následne môže uchádzač</w:t>
      </w:r>
      <w:r w:rsidR="002440E8">
        <w:rPr>
          <w:rFonts w:eastAsiaTheme="minorHAnsi" w:cstheme="minorHAnsi"/>
          <w:szCs w:val="22"/>
          <w:lang w:eastAsia="en-US"/>
        </w:rPr>
        <w:t>,</w:t>
      </w:r>
      <w:r w:rsidRPr="00103B9F">
        <w:rPr>
          <w:rFonts w:eastAsiaTheme="minorHAnsi" w:cstheme="minorHAnsi"/>
          <w:szCs w:val="22"/>
          <w:lang w:eastAsia="en-US"/>
        </w:rPr>
        <w:t xml:space="preserve"> prostredníctvom tohto systému</w:t>
      </w:r>
      <w:r w:rsidR="002440E8">
        <w:rPr>
          <w:rFonts w:eastAsiaTheme="minorHAnsi" w:cstheme="minorHAnsi"/>
          <w:szCs w:val="22"/>
          <w:lang w:eastAsia="en-US"/>
        </w:rPr>
        <w:t>,</w:t>
      </w:r>
      <w:r w:rsidRPr="00103B9F">
        <w:rPr>
          <w:rFonts w:eastAsiaTheme="minorHAnsi" w:cstheme="minorHAnsi"/>
          <w:szCs w:val="22"/>
          <w:lang w:eastAsia="en-US"/>
        </w:rPr>
        <w:t xml:space="preserve"> v lehote na predkladanie ponúk predložiť obdobne ako pri predkladaní p</w:t>
      </w:r>
      <w:r w:rsidR="00103B9F" w:rsidRPr="00103B9F">
        <w:rPr>
          <w:rFonts w:eastAsiaTheme="minorHAnsi" w:cstheme="minorHAnsi"/>
          <w:szCs w:val="22"/>
          <w:lang w:eastAsia="en-US"/>
        </w:rPr>
        <w:t xml:space="preserve">ôvodnej </w:t>
      </w:r>
      <w:r w:rsidRPr="00103B9F">
        <w:rPr>
          <w:rFonts w:eastAsiaTheme="minorHAnsi" w:cstheme="minorHAnsi"/>
          <w:szCs w:val="22"/>
          <w:lang w:eastAsia="en-US"/>
        </w:rPr>
        <w:t>ponuky novú ponuku.</w:t>
      </w:r>
      <w:r w:rsidR="00103B9F" w:rsidRPr="00103B9F">
        <w:rPr>
          <w:rFonts w:eastAsiaTheme="minorHAnsi" w:cstheme="minorHAnsi"/>
          <w:szCs w:val="22"/>
          <w:lang w:eastAsia="en-US"/>
        </w:rPr>
        <w:t xml:space="preserve"> </w:t>
      </w:r>
    </w:p>
    <w:p w14:paraId="28E5FCD2" w14:textId="08002F01" w:rsidR="00103B9F" w:rsidRPr="00103B9F" w:rsidRDefault="00800AA1" w:rsidP="0075595E">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A611BB">
        <w:rPr>
          <w:rFonts w:eastAsiaTheme="minorHAnsi" w:cstheme="minorHAnsi"/>
          <w:szCs w:val="22"/>
          <w:lang w:eastAsia="en-US"/>
        </w:rPr>
        <w:lastRenderedPageBreak/>
        <w:t>Uchádzači sú svojou ponukou viazaní do uplynutia lehoty viazanosti ponúk oznámenej verejným obstarávateľom.</w:t>
      </w:r>
      <w:r w:rsidR="00103B9F">
        <w:rPr>
          <w:rFonts w:eastAsiaTheme="minorHAnsi" w:cstheme="minorHAnsi"/>
          <w:szCs w:val="22"/>
          <w:lang w:eastAsia="en-US"/>
        </w:rPr>
        <w:t xml:space="preserve"> </w:t>
      </w:r>
      <w:r w:rsidR="00103B9F" w:rsidRPr="00103B9F">
        <w:rPr>
          <w:szCs w:val="22"/>
        </w:rPr>
        <w:t>Odstúpenie od ponuky v lehote viazanosti ponúk bude mať za následok prepadnutie zábezpeky v prospech verejného obstarávateľa v</w:t>
      </w:r>
      <w:r w:rsidR="002440E8">
        <w:rPr>
          <w:szCs w:val="22"/>
        </w:rPr>
        <w:t> </w:t>
      </w:r>
      <w:r w:rsidR="00103B9F" w:rsidRPr="00103B9F">
        <w:rPr>
          <w:szCs w:val="22"/>
        </w:rPr>
        <w:t>prípade</w:t>
      </w:r>
      <w:r w:rsidR="002440E8">
        <w:rPr>
          <w:szCs w:val="22"/>
        </w:rPr>
        <w:t>,</w:t>
      </w:r>
      <w:r w:rsidR="00103B9F" w:rsidRPr="00103B9F">
        <w:rPr>
          <w:szCs w:val="22"/>
        </w:rPr>
        <w:t xml:space="preserve"> ak sa zábezpeka vyžadovala</w:t>
      </w:r>
      <w:r w:rsidR="00103B9F">
        <w:rPr>
          <w:szCs w:val="22"/>
        </w:rPr>
        <w:t>.</w:t>
      </w:r>
    </w:p>
    <w:p w14:paraId="1A20C7BA" w14:textId="77777777" w:rsidR="00800AA1" w:rsidRDefault="00800AA1" w:rsidP="0075595E">
      <w:pPr>
        <w:numPr>
          <w:ilvl w:val="1"/>
          <w:numId w:val="17"/>
        </w:numPr>
        <w:autoSpaceDE w:val="0"/>
        <w:autoSpaceDN w:val="0"/>
        <w:adjustRightInd w:val="0"/>
        <w:spacing w:before="120" w:line="276" w:lineRule="auto"/>
        <w:ind w:left="992" w:hanging="567"/>
        <w:rPr>
          <w:rFonts w:eastAsiaTheme="minorHAnsi" w:cstheme="minorHAnsi"/>
          <w:szCs w:val="22"/>
          <w:lang w:eastAsia="en-US"/>
        </w:rPr>
      </w:pPr>
      <w:r w:rsidRPr="00A611BB">
        <w:rPr>
          <w:rFonts w:eastAsiaTheme="minorHAnsi" w:cstheme="minorHAnsi"/>
          <w:szCs w:val="22"/>
          <w:lang w:eastAsia="en-US"/>
        </w:rPr>
        <w:t xml:space="preserve">Pre účasť na elektronickom verejnom obstarávaní, resp. komunikáciu v systéme </w:t>
      </w:r>
      <w:r>
        <w:rPr>
          <w:rFonts w:eastAsiaTheme="minorHAnsi" w:cstheme="minorHAnsi"/>
          <w:szCs w:val="22"/>
          <w:lang w:eastAsia="en-US"/>
        </w:rPr>
        <w:t>e</w:t>
      </w:r>
      <w:r w:rsidR="000A3E0F">
        <w:rPr>
          <w:rFonts w:eastAsiaTheme="minorHAnsi" w:cstheme="minorHAnsi"/>
          <w:szCs w:val="22"/>
          <w:lang w:eastAsia="en-US"/>
        </w:rPr>
        <w:t>Za</w:t>
      </w:r>
      <w:r>
        <w:rPr>
          <w:rFonts w:eastAsiaTheme="minorHAnsi" w:cstheme="minorHAnsi"/>
          <w:szCs w:val="22"/>
          <w:lang w:eastAsia="en-US"/>
        </w:rPr>
        <w:t>kazky</w:t>
      </w:r>
      <w:r w:rsidRPr="00A611BB">
        <w:rPr>
          <w:rFonts w:eastAsiaTheme="minorHAnsi" w:cstheme="minorHAnsi"/>
          <w:szCs w:val="22"/>
          <w:lang w:eastAsia="en-US"/>
        </w:rPr>
        <w:t xml:space="preserve"> a pre elektronické predkladanie ponúk prostredníctvom </w:t>
      </w:r>
      <w:r>
        <w:rPr>
          <w:rFonts w:eastAsiaTheme="minorHAnsi" w:cstheme="minorHAnsi"/>
          <w:szCs w:val="22"/>
          <w:lang w:eastAsia="en-US"/>
        </w:rPr>
        <w:t>elektronického komunikačného nástroja</w:t>
      </w:r>
      <w:r w:rsidR="00103B9F">
        <w:rPr>
          <w:rFonts w:eastAsiaTheme="minorHAnsi" w:cstheme="minorHAnsi"/>
          <w:szCs w:val="22"/>
          <w:lang w:eastAsia="en-US"/>
        </w:rPr>
        <w:t xml:space="preserve"> </w:t>
      </w:r>
      <w:r>
        <w:rPr>
          <w:rFonts w:eastAsiaTheme="minorHAnsi" w:cstheme="minorHAnsi"/>
          <w:szCs w:val="22"/>
          <w:lang w:eastAsia="en-US"/>
        </w:rPr>
        <w:t>e</w:t>
      </w:r>
      <w:r w:rsidR="000A3E0F">
        <w:rPr>
          <w:rFonts w:eastAsiaTheme="minorHAnsi" w:cstheme="minorHAnsi"/>
          <w:szCs w:val="22"/>
          <w:lang w:eastAsia="en-US"/>
        </w:rPr>
        <w:t>Za</w:t>
      </w:r>
      <w:r>
        <w:rPr>
          <w:rFonts w:eastAsiaTheme="minorHAnsi" w:cstheme="minorHAnsi"/>
          <w:szCs w:val="22"/>
          <w:lang w:eastAsia="en-US"/>
        </w:rPr>
        <w:t>kazky</w:t>
      </w:r>
      <w:r w:rsidRPr="00A611BB">
        <w:rPr>
          <w:rFonts w:eastAsiaTheme="minorHAnsi" w:cstheme="minorHAnsi"/>
          <w:szCs w:val="22"/>
          <w:lang w:eastAsia="en-US"/>
        </w:rPr>
        <w:t xml:space="preserve"> je potrebné vykonať registráciu do zákazky realizovanej prostredníctvom </w:t>
      </w:r>
      <w:r>
        <w:rPr>
          <w:rFonts w:eastAsiaTheme="minorHAnsi" w:cstheme="minorHAnsi"/>
          <w:szCs w:val="22"/>
          <w:lang w:eastAsia="en-US"/>
        </w:rPr>
        <w:t>elektronického komunikačného nástroja</w:t>
      </w:r>
      <w:r w:rsidR="00103B9F">
        <w:rPr>
          <w:rFonts w:eastAsiaTheme="minorHAnsi" w:cstheme="minorHAnsi"/>
          <w:szCs w:val="22"/>
          <w:lang w:eastAsia="en-US"/>
        </w:rPr>
        <w:t xml:space="preserve"> </w:t>
      </w:r>
      <w:r>
        <w:rPr>
          <w:rFonts w:eastAsiaTheme="minorHAnsi" w:cstheme="minorHAnsi"/>
          <w:szCs w:val="22"/>
          <w:lang w:eastAsia="en-US"/>
        </w:rPr>
        <w:t>e</w:t>
      </w:r>
      <w:r w:rsidR="000A3E0F">
        <w:rPr>
          <w:rFonts w:eastAsiaTheme="minorHAnsi" w:cstheme="minorHAnsi"/>
          <w:szCs w:val="22"/>
          <w:lang w:eastAsia="en-US"/>
        </w:rPr>
        <w:t>Za</w:t>
      </w:r>
      <w:r>
        <w:rPr>
          <w:rFonts w:eastAsiaTheme="minorHAnsi" w:cstheme="minorHAnsi"/>
          <w:szCs w:val="22"/>
          <w:lang w:eastAsia="en-US"/>
        </w:rPr>
        <w:t>kazky</w:t>
      </w:r>
      <w:r w:rsidRPr="00A611BB">
        <w:rPr>
          <w:rFonts w:eastAsiaTheme="minorHAnsi" w:cstheme="minorHAnsi"/>
          <w:szCs w:val="22"/>
          <w:lang w:eastAsia="en-US"/>
        </w:rPr>
        <w:t xml:space="preserve"> v zmysle </w:t>
      </w:r>
      <w:r w:rsidRPr="005F619E">
        <w:rPr>
          <w:rFonts w:eastAsiaTheme="minorHAnsi" w:cstheme="minorHAnsi"/>
          <w:b/>
          <w:bCs/>
          <w:szCs w:val="22"/>
          <w:lang w:eastAsia="en-US"/>
        </w:rPr>
        <w:t xml:space="preserve">bodu </w:t>
      </w:r>
      <w:r w:rsidR="00103B9F">
        <w:rPr>
          <w:rFonts w:eastAsiaTheme="minorHAnsi" w:cstheme="minorHAnsi"/>
          <w:b/>
          <w:bCs/>
          <w:szCs w:val="22"/>
          <w:lang w:eastAsia="en-US"/>
        </w:rPr>
        <w:t>1</w:t>
      </w:r>
      <w:r w:rsidR="000A3E0F">
        <w:rPr>
          <w:rFonts w:eastAsiaTheme="minorHAnsi" w:cstheme="minorHAnsi"/>
          <w:b/>
          <w:bCs/>
          <w:szCs w:val="22"/>
          <w:lang w:eastAsia="en-US"/>
        </w:rPr>
        <w:t>2</w:t>
      </w:r>
      <w:r w:rsidR="00103B9F">
        <w:rPr>
          <w:rFonts w:eastAsiaTheme="minorHAnsi" w:cstheme="minorHAnsi"/>
          <w:b/>
          <w:bCs/>
          <w:szCs w:val="22"/>
          <w:lang w:eastAsia="en-US"/>
        </w:rPr>
        <w:t xml:space="preserve"> </w:t>
      </w:r>
      <w:r w:rsidR="00103B9F" w:rsidRPr="00103B9F">
        <w:rPr>
          <w:rFonts w:eastAsiaTheme="minorHAnsi" w:cstheme="minorHAnsi"/>
          <w:bCs/>
          <w:szCs w:val="22"/>
          <w:lang w:eastAsia="en-US"/>
        </w:rPr>
        <w:t>tejto časti</w:t>
      </w:r>
      <w:r w:rsidR="00103B9F">
        <w:rPr>
          <w:rFonts w:eastAsiaTheme="minorHAnsi" w:cstheme="minorHAnsi"/>
          <w:b/>
          <w:bCs/>
          <w:szCs w:val="22"/>
          <w:lang w:eastAsia="en-US"/>
        </w:rPr>
        <w:t xml:space="preserve"> </w:t>
      </w:r>
      <w:r w:rsidRPr="00A611BB">
        <w:rPr>
          <w:rFonts w:eastAsiaTheme="minorHAnsi" w:cstheme="minorHAnsi"/>
          <w:szCs w:val="22"/>
          <w:lang w:eastAsia="en-US"/>
        </w:rPr>
        <w:t>týchto súťažných podkladov.</w:t>
      </w:r>
    </w:p>
    <w:p w14:paraId="3102A47A" w14:textId="126DC305" w:rsidR="00800AA1" w:rsidRPr="0091141E" w:rsidRDefault="00800AA1"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34" w:name="_Toc71291639"/>
      <w:bookmarkStart w:id="35" w:name="_Toc102551904"/>
      <w:r w:rsidRPr="0091141E">
        <w:rPr>
          <w:rStyle w:val="FontStyle17"/>
          <w:rFonts w:asciiTheme="minorHAnsi" w:hAnsiTheme="minorHAnsi" w:cstheme="minorHAnsi"/>
          <w:color w:val="365F91" w:themeColor="accent1" w:themeShade="BF"/>
          <w:spacing w:val="10"/>
          <w:sz w:val="24"/>
          <w:szCs w:val="24"/>
        </w:rPr>
        <w:t>Registrácia</w:t>
      </w:r>
      <w:bookmarkEnd w:id="34"/>
      <w:bookmarkEnd w:id="35"/>
    </w:p>
    <w:p w14:paraId="4D6CADC4" w14:textId="77777777" w:rsidR="00800AA1" w:rsidRDefault="00800AA1" w:rsidP="0075595E">
      <w:pPr>
        <w:pStyle w:val="Odsekzoznamu"/>
        <w:numPr>
          <w:ilvl w:val="1"/>
          <w:numId w:val="17"/>
        </w:numPr>
        <w:spacing w:line="276" w:lineRule="auto"/>
        <w:ind w:left="993" w:hanging="567"/>
        <w:contextualSpacing w:val="0"/>
        <w:rPr>
          <w:rFonts w:cstheme="minorHAnsi"/>
          <w:szCs w:val="22"/>
        </w:rPr>
      </w:pPr>
      <w:r w:rsidRPr="00A611BB">
        <w:rPr>
          <w:rFonts w:cstheme="minorHAnsi"/>
          <w:szCs w:val="22"/>
        </w:rPr>
        <w:t xml:space="preserve">Uchádzač má možnosť sa registrovať do </w:t>
      </w:r>
      <w:r>
        <w:rPr>
          <w:rFonts w:eastAsiaTheme="minorHAnsi" w:cstheme="minorHAnsi"/>
          <w:szCs w:val="22"/>
          <w:lang w:eastAsia="en-US"/>
        </w:rPr>
        <w:t>elektronického komunikačného nástroja</w:t>
      </w:r>
      <w:r w:rsidR="00103B9F">
        <w:rPr>
          <w:rFonts w:eastAsiaTheme="minorHAnsi" w:cstheme="minorHAnsi"/>
          <w:szCs w:val="22"/>
          <w:lang w:eastAsia="en-US"/>
        </w:rPr>
        <w:t xml:space="preserve"> </w:t>
      </w:r>
      <w:r w:rsidRPr="00A611BB">
        <w:rPr>
          <w:rFonts w:cstheme="minorHAnsi"/>
          <w:szCs w:val="22"/>
        </w:rPr>
        <w:t>e</w:t>
      </w:r>
      <w:r w:rsidR="00820CE0">
        <w:rPr>
          <w:rFonts w:cstheme="minorHAnsi"/>
          <w:szCs w:val="22"/>
        </w:rPr>
        <w:t>Za</w:t>
      </w:r>
      <w:r w:rsidRPr="00A611BB">
        <w:rPr>
          <w:rFonts w:cstheme="minorHAnsi"/>
          <w:szCs w:val="22"/>
        </w:rPr>
        <w:t>kazky pomocou prihlasovacieho mena a</w:t>
      </w:r>
      <w:r>
        <w:rPr>
          <w:rFonts w:cstheme="minorHAnsi"/>
          <w:szCs w:val="22"/>
        </w:rPr>
        <w:t> </w:t>
      </w:r>
      <w:r w:rsidRPr="00A611BB">
        <w:rPr>
          <w:rFonts w:cstheme="minorHAnsi"/>
          <w:szCs w:val="22"/>
        </w:rPr>
        <w:t>hesla alebo aj pomocou občianskeho preukazu s elektronickým čipom a bez</w:t>
      </w:r>
      <w:r>
        <w:rPr>
          <w:rFonts w:cstheme="minorHAnsi"/>
          <w:szCs w:val="22"/>
        </w:rPr>
        <w:t>pečnostným osobným kódom (eID).</w:t>
      </w:r>
    </w:p>
    <w:p w14:paraId="5D53230D" w14:textId="2ECE1995" w:rsidR="00800AA1" w:rsidRDefault="00800AA1" w:rsidP="0075595E">
      <w:pPr>
        <w:pStyle w:val="Odsekzoznamu"/>
        <w:numPr>
          <w:ilvl w:val="1"/>
          <w:numId w:val="17"/>
        </w:numPr>
        <w:spacing w:before="120" w:line="276" w:lineRule="auto"/>
        <w:ind w:left="992" w:hanging="567"/>
        <w:contextualSpacing w:val="0"/>
        <w:rPr>
          <w:rFonts w:cstheme="minorHAnsi"/>
          <w:szCs w:val="22"/>
        </w:rPr>
      </w:pPr>
      <w:r w:rsidRPr="00A611BB">
        <w:rPr>
          <w:rFonts w:cstheme="minorHAnsi"/>
          <w:szCs w:val="22"/>
        </w:rPr>
        <w:t>Registrácia do uvedeného systému</w:t>
      </w:r>
      <w:r>
        <w:rPr>
          <w:rFonts w:cstheme="minorHAnsi"/>
          <w:szCs w:val="22"/>
        </w:rPr>
        <w:t xml:space="preserve"> sa vykoná cez link</w:t>
      </w:r>
      <w:r w:rsidR="00103B9F">
        <w:rPr>
          <w:rFonts w:cstheme="minorHAnsi"/>
          <w:szCs w:val="22"/>
        </w:rPr>
        <w:t xml:space="preserve"> </w:t>
      </w:r>
      <w:hyperlink r:id="rId20" w:history="1">
        <w:r w:rsidR="00D409C4" w:rsidRPr="00D409C4">
          <w:rPr>
            <w:rStyle w:val="Hypertextovprepojenie"/>
            <w:rFonts w:cstheme="minorHAnsi"/>
            <w:szCs w:val="22"/>
          </w:rPr>
          <w:t>www.ezakazky.sk</w:t>
        </w:r>
      </w:hyperlink>
      <w:r w:rsidRPr="00A611BB">
        <w:rPr>
          <w:rFonts w:cstheme="minorHAnsi"/>
          <w:szCs w:val="22"/>
        </w:rPr>
        <w:t xml:space="preserve">. Bližšie informácie k uvedenému elektronickému systému sú uvedené v časti IV, bod </w:t>
      </w:r>
      <w:r w:rsidR="00A6164C" w:rsidRPr="003536E7">
        <w:rPr>
          <w:rFonts w:cstheme="minorHAnsi"/>
          <w:szCs w:val="22"/>
        </w:rPr>
        <w:t>23.14</w:t>
      </w:r>
      <w:r w:rsidRPr="003536E7">
        <w:rPr>
          <w:rFonts w:cstheme="minorHAnsi"/>
          <w:szCs w:val="22"/>
        </w:rPr>
        <w:t xml:space="preserve"> </w:t>
      </w:r>
      <w:r w:rsidRPr="00A611BB">
        <w:rPr>
          <w:rFonts w:cstheme="minorHAnsi"/>
          <w:szCs w:val="22"/>
        </w:rPr>
        <w:t>týchto súťažných podkladov.</w:t>
      </w:r>
    </w:p>
    <w:p w14:paraId="6604BBB0" w14:textId="091EFF2A" w:rsidR="00800AA1" w:rsidRPr="0091141E" w:rsidRDefault="00800AA1"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36" w:name="_Toc71291640"/>
      <w:bookmarkStart w:id="37" w:name="_Toc102551905"/>
      <w:r w:rsidRPr="0091141E">
        <w:rPr>
          <w:rStyle w:val="FontStyle17"/>
          <w:rFonts w:asciiTheme="minorHAnsi" w:hAnsiTheme="minorHAnsi" w:cstheme="minorHAnsi"/>
          <w:color w:val="365F91" w:themeColor="accent1" w:themeShade="BF"/>
          <w:spacing w:val="10"/>
          <w:sz w:val="24"/>
          <w:szCs w:val="24"/>
        </w:rPr>
        <w:t>Jazyk ponuky</w:t>
      </w:r>
      <w:bookmarkEnd w:id="36"/>
      <w:bookmarkEnd w:id="37"/>
    </w:p>
    <w:p w14:paraId="5EA14BD7" w14:textId="0A17F097" w:rsidR="00906980" w:rsidRPr="009350E6" w:rsidRDefault="00800AA1" w:rsidP="0075595E">
      <w:pPr>
        <w:pStyle w:val="Odsekzoznamu"/>
        <w:numPr>
          <w:ilvl w:val="1"/>
          <w:numId w:val="17"/>
        </w:numPr>
        <w:spacing w:after="120" w:line="276" w:lineRule="auto"/>
        <w:ind w:left="1140" w:hanging="573"/>
        <w:contextualSpacing w:val="0"/>
        <w:rPr>
          <w:rFonts w:cstheme="minorHAnsi"/>
          <w:szCs w:val="22"/>
        </w:rPr>
      </w:pPr>
      <w:r w:rsidRPr="009350E6">
        <w:rPr>
          <w:rFonts w:cstheme="minorHAnsi"/>
          <w:color w:val="000000"/>
          <w:szCs w:val="22"/>
        </w:rPr>
        <w:t>Ponuky</w:t>
      </w:r>
      <w:r w:rsidR="00302F19" w:rsidRPr="009350E6">
        <w:rPr>
          <w:rFonts w:cstheme="minorHAnsi"/>
          <w:color w:val="000000"/>
          <w:szCs w:val="22"/>
        </w:rPr>
        <w:t>,</w:t>
      </w:r>
      <w:r w:rsidR="00073D6F" w:rsidRPr="009350E6">
        <w:rPr>
          <w:rFonts w:cstheme="minorHAnsi"/>
          <w:color w:val="000000"/>
          <w:szCs w:val="22"/>
        </w:rPr>
        <w:t xml:space="preserve"> návrhy,</w:t>
      </w:r>
      <w:r w:rsidR="00302F19" w:rsidRPr="009350E6">
        <w:rPr>
          <w:rFonts w:cstheme="minorHAnsi"/>
          <w:color w:val="000000"/>
          <w:szCs w:val="22"/>
        </w:rPr>
        <w:t xml:space="preserve"> celá </w:t>
      </w:r>
      <w:r w:rsidR="00302F19" w:rsidRPr="009350E6">
        <w:rPr>
          <w:rFonts w:cstheme="minorHAnsi"/>
          <w:szCs w:val="22"/>
        </w:rPr>
        <w:t>korešpondencia</w:t>
      </w:r>
      <w:r w:rsidRPr="009350E6">
        <w:rPr>
          <w:rFonts w:cstheme="minorHAnsi"/>
          <w:szCs w:val="22"/>
        </w:rPr>
        <w:t xml:space="preserve"> a  </w:t>
      </w:r>
      <w:r w:rsidR="00302F19" w:rsidRPr="009350E6">
        <w:rPr>
          <w:rFonts w:cstheme="minorHAnsi"/>
          <w:szCs w:val="22"/>
        </w:rPr>
        <w:t>všetky</w:t>
      </w:r>
      <w:r w:rsidRPr="009350E6">
        <w:rPr>
          <w:rFonts w:cstheme="minorHAnsi"/>
          <w:szCs w:val="22"/>
        </w:rPr>
        <w:t xml:space="preserve"> doklady a dokumenty vo verejnom obstarávaní sa predkladajú v súlade s § </w:t>
      </w:r>
      <w:r w:rsidR="00073D6F" w:rsidRPr="009350E6">
        <w:rPr>
          <w:rFonts w:cstheme="minorHAnsi"/>
          <w:szCs w:val="22"/>
        </w:rPr>
        <w:t xml:space="preserve">20 </w:t>
      </w:r>
      <w:r w:rsidRPr="009350E6">
        <w:rPr>
          <w:rFonts w:cstheme="minorHAnsi"/>
          <w:szCs w:val="22"/>
        </w:rPr>
        <w:t xml:space="preserve">ods. </w:t>
      </w:r>
      <w:r w:rsidR="00073D6F" w:rsidRPr="009350E6">
        <w:rPr>
          <w:rFonts w:cstheme="minorHAnsi"/>
          <w:szCs w:val="22"/>
        </w:rPr>
        <w:t xml:space="preserve">20 </w:t>
      </w:r>
      <w:r w:rsidRPr="009350E6">
        <w:rPr>
          <w:rFonts w:cstheme="minorHAnsi"/>
          <w:szCs w:val="22"/>
        </w:rPr>
        <w:t>zákona o verejnom obstarávaní v štátnom jazyku (v slovenskom jazyku)</w:t>
      </w:r>
      <w:r w:rsidR="00073D6F" w:rsidRPr="009350E6">
        <w:rPr>
          <w:rFonts w:cstheme="minorHAnsi"/>
          <w:szCs w:val="22"/>
        </w:rPr>
        <w:t xml:space="preserve"> a môžu sa predkladať aj v českom jazyku</w:t>
      </w:r>
      <w:r w:rsidRPr="009350E6">
        <w:rPr>
          <w:rFonts w:cstheme="minorHAnsi"/>
          <w:szCs w:val="22"/>
        </w:rPr>
        <w:t>.</w:t>
      </w:r>
    </w:p>
    <w:p w14:paraId="6CE76F70" w14:textId="53757F4F" w:rsidR="00906980" w:rsidRPr="009350E6" w:rsidRDefault="00906980" w:rsidP="0075595E">
      <w:pPr>
        <w:pStyle w:val="Odsekzoznamu"/>
        <w:numPr>
          <w:ilvl w:val="1"/>
          <w:numId w:val="17"/>
        </w:numPr>
        <w:spacing w:line="276" w:lineRule="auto"/>
        <w:ind w:left="1140" w:hanging="573"/>
        <w:contextualSpacing w:val="0"/>
        <w:rPr>
          <w:rFonts w:cstheme="minorHAnsi"/>
          <w:szCs w:val="22"/>
        </w:rPr>
      </w:pPr>
      <w:r w:rsidRPr="009350E6">
        <w:rPr>
          <w:rFonts w:cstheme="minorHAnsi"/>
          <w:szCs w:val="22"/>
        </w:rPr>
        <w:t xml:space="preserve">Ak je doklad alebo dokument vyhotovený </w:t>
      </w:r>
      <w:r w:rsidR="00073D6F" w:rsidRPr="009350E6">
        <w:rPr>
          <w:rFonts w:cstheme="minorHAnsi"/>
          <w:szCs w:val="22"/>
        </w:rPr>
        <w:t>v inom ako štátnom jazyku alebo českom jazyku</w:t>
      </w:r>
      <w:r w:rsidRPr="009350E6">
        <w:rPr>
          <w:rFonts w:cstheme="minorHAnsi"/>
          <w:szCs w:val="22"/>
        </w:rPr>
        <w:t xml:space="preserve">, predkladá sa spolu s jeho úradným prekladom do štátneho jazyka. Ak sa zistí rozdiel </w:t>
      </w:r>
      <w:r w:rsidR="00073D6F" w:rsidRPr="009350E6">
        <w:rPr>
          <w:rFonts w:cstheme="minorHAnsi"/>
          <w:szCs w:val="22"/>
        </w:rPr>
        <w:t>v obsahu predloženého dokladu alebo dokumentu</w:t>
      </w:r>
      <w:r w:rsidRPr="009350E6">
        <w:rPr>
          <w:rFonts w:cstheme="minorHAnsi"/>
          <w:szCs w:val="22"/>
        </w:rPr>
        <w:t>, rozhodujúci je úradný preklad do štátneho (slovenského) jazyka.</w:t>
      </w:r>
    </w:p>
    <w:p w14:paraId="05AB10F4" w14:textId="77777777" w:rsidR="00103B9F" w:rsidRPr="00103B9F" w:rsidRDefault="00103B9F" w:rsidP="0075595E">
      <w:pPr>
        <w:pStyle w:val="Odsekzoznamu"/>
        <w:numPr>
          <w:ilvl w:val="1"/>
          <w:numId w:val="17"/>
        </w:numPr>
        <w:spacing w:before="120" w:line="276" w:lineRule="auto"/>
        <w:ind w:left="1140" w:hanging="573"/>
        <w:contextualSpacing w:val="0"/>
        <w:rPr>
          <w:rFonts w:cstheme="minorHAnsi"/>
          <w:color w:val="000000"/>
          <w:szCs w:val="22"/>
        </w:rPr>
      </w:pPr>
      <w:r w:rsidRPr="009350E6">
        <w:rPr>
          <w:rFonts w:cs="Arial"/>
          <w:szCs w:val="22"/>
        </w:rPr>
        <w:t xml:space="preserve">Doklady preukazujúce splnenie podmienok účasti uchádzačov alebo záujemcov so sídlom mimo územia Slovenskej republiky musia byť predložené v pôvodnom jazyku </w:t>
      </w:r>
      <w:r w:rsidRPr="00103B9F">
        <w:rPr>
          <w:rFonts w:cs="Arial"/>
          <w:szCs w:val="22"/>
        </w:rPr>
        <w:t xml:space="preserve">a súčasne musia byť opatrené úradným prekladom do štátneho (slovenského) jazyka, okrem dokladov predložených v českom jazyku. </w:t>
      </w:r>
    </w:p>
    <w:p w14:paraId="7BBB42B8" w14:textId="30002B26" w:rsidR="00800AA1" w:rsidRPr="003536E7" w:rsidRDefault="00800AA1"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38" w:name="_Toc71291641"/>
      <w:bookmarkStart w:id="39" w:name="_Toc102551906"/>
      <w:r w:rsidRPr="003536E7">
        <w:rPr>
          <w:rStyle w:val="FontStyle17"/>
          <w:rFonts w:asciiTheme="minorHAnsi" w:hAnsiTheme="minorHAnsi" w:cstheme="minorHAnsi"/>
          <w:color w:val="365F91" w:themeColor="accent1" w:themeShade="BF"/>
          <w:spacing w:val="10"/>
          <w:sz w:val="24"/>
          <w:szCs w:val="24"/>
        </w:rPr>
        <w:t>Variantné riešenie</w:t>
      </w:r>
      <w:bookmarkEnd w:id="38"/>
      <w:bookmarkEnd w:id="39"/>
    </w:p>
    <w:p w14:paraId="59FB9357" w14:textId="77777777" w:rsidR="00800AA1" w:rsidRPr="003536E7" w:rsidRDefault="00800AA1" w:rsidP="0075595E">
      <w:pPr>
        <w:pStyle w:val="Odsekzoznamu"/>
        <w:numPr>
          <w:ilvl w:val="1"/>
          <w:numId w:val="17"/>
        </w:numPr>
        <w:autoSpaceDE w:val="0"/>
        <w:autoSpaceDN w:val="0"/>
        <w:adjustRightInd w:val="0"/>
        <w:spacing w:line="276" w:lineRule="auto"/>
        <w:ind w:left="1134" w:hanging="567"/>
        <w:contextualSpacing w:val="0"/>
        <w:rPr>
          <w:rFonts w:cstheme="minorHAnsi"/>
        </w:rPr>
      </w:pPr>
      <w:r w:rsidRPr="003536E7">
        <w:rPr>
          <w:rFonts w:eastAsiaTheme="minorHAnsi" w:cstheme="minorHAnsi"/>
          <w:szCs w:val="22"/>
          <w:lang w:eastAsia="en-US"/>
        </w:rPr>
        <w:t>Uchádzačom sa neumožňuje predložiť variantné riešenie vo vzťahu k požadovanému predmetu zákazky.</w:t>
      </w:r>
    </w:p>
    <w:p w14:paraId="23504C3F" w14:textId="77777777" w:rsidR="00800AA1" w:rsidRPr="003536E7" w:rsidRDefault="00800AA1" w:rsidP="0075595E">
      <w:pPr>
        <w:pStyle w:val="Odsekzoznamu"/>
        <w:numPr>
          <w:ilvl w:val="1"/>
          <w:numId w:val="17"/>
        </w:numPr>
        <w:autoSpaceDE w:val="0"/>
        <w:autoSpaceDN w:val="0"/>
        <w:adjustRightInd w:val="0"/>
        <w:spacing w:before="120" w:line="276" w:lineRule="auto"/>
        <w:ind w:left="1134" w:hanging="567"/>
        <w:contextualSpacing w:val="0"/>
      </w:pPr>
      <w:r w:rsidRPr="003536E7">
        <w:rPr>
          <w:rFonts w:eastAsiaTheme="minorHAnsi" w:cstheme="minorHAnsi"/>
          <w:szCs w:val="22"/>
          <w:lang w:eastAsia="en-US"/>
        </w:rPr>
        <w:t>Ak súčasťou ponuky bude aj variantné riešenie, variantné riešenie nebude zaradené do vyhodnocovania a bude sa naň hľadieť, akoby nebolo predložené.</w:t>
      </w:r>
    </w:p>
    <w:p w14:paraId="727D17C1" w14:textId="4200104A" w:rsidR="00800AA1" w:rsidRDefault="00800AA1" w:rsidP="0075595E">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rPr>
      </w:pPr>
      <w:bookmarkStart w:id="40" w:name="_Toc71291642"/>
      <w:bookmarkStart w:id="41" w:name="_Toc102551907"/>
      <w:r w:rsidRPr="0091141E">
        <w:rPr>
          <w:rStyle w:val="FontStyle17"/>
          <w:rFonts w:asciiTheme="minorHAnsi" w:hAnsiTheme="minorHAnsi" w:cstheme="minorHAnsi"/>
          <w:color w:val="365F91" w:themeColor="accent1" w:themeShade="BF"/>
          <w:spacing w:val="10"/>
          <w:sz w:val="24"/>
          <w:szCs w:val="24"/>
        </w:rPr>
        <w:t>Mena a ceny uvádzané v</w:t>
      </w:r>
      <w:r w:rsidR="0091141E">
        <w:rPr>
          <w:rStyle w:val="FontStyle17"/>
          <w:rFonts w:asciiTheme="minorHAnsi" w:hAnsiTheme="minorHAnsi" w:cstheme="minorHAnsi"/>
          <w:color w:val="365F91" w:themeColor="accent1" w:themeShade="BF"/>
          <w:spacing w:val="10"/>
          <w:sz w:val="24"/>
          <w:szCs w:val="24"/>
        </w:rPr>
        <w:t> </w:t>
      </w:r>
      <w:r w:rsidRPr="0091141E">
        <w:rPr>
          <w:rStyle w:val="FontStyle17"/>
          <w:rFonts w:asciiTheme="minorHAnsi" w:hAnsiTheme="minorHAnsi" w:cstheme="minorHAnsi"/>
          <w:color w:val="365F91" w:themeColor="accent1" w:themeShade="BF"/>
          <w:spacing w:val="10"/>
          <w:sz w:val="24"/>
          <w:szCs w:val="24"/>
        </w:rPr>
        <w:t>ponuke</w:t>
      </w:r>
      <w:bookmarkEnd w:id="40"/>
      <w:bookmarkEnd w:id="41"/>
    </w:p>
    <w:p w14:paraId="440544B1" w14:textId="440B0CF5" w:rsidR="00800AA1" w:rsidRDefault="00800AA1" w:rsidP="0075595E">
      <w:pPr>
        <w:pStyle w:val="Zoznamslo2"/>
        <w:numPr>
          <w:ilvl w:val="1"/>
          <w:numId w:val="17"/>
        </w:numPr>
        <w:spacing w:before="0" w:line="276" w:lineRule="auto"/>
        <w:ind w:left="1134" w:hanging="567"/>
        <w:rPr>
          <w:rFonts w:asciiTheme="minorHAnsi" w:hAnsiTheme="minorHAnsi" w:cstheme="minorHAnsi"/>
          <w:color w:val="000000"/>
          <w:szCs w:val="22"/>
        </w:rPr>
      </w:pPr>
      <w:r w:rsidRPr="00A611BB">
        <w:rPr>
          <w:rFonts w:asciiTheme="minorHAnsi" w:hAnsiTheme="minorHAnsi" w:cstheme="minorHAnsi"/>
          <w:color w:val="000000"/>
          <w:szCs w:val="22"/>
        </w:rPr>
        <w:t>Uchádzačom navrhovan</w:t>
      </w:r>
      <w:r w:rsidR="000E33E4">
        <w:rPr>
          <w:rFonts w:asciiTheme="minorHAnsi" w:hAnsiTheme="minorHAnsi" w:cstheme="minorHAnsi"/>
          <w:color w:val="000000"/>
          <w:szCs w:val="22"/>
        </w:rPr>
        <w:t>é</w:t>
      </w:r>
      <w:r w:rsidRPr="00A611BB">
        <w:rPr>
          <w:rFonts w:asciiTheme="minorHAnsi" w:hAnsiTheme="minorHAnsi" w:cstheme="minorHAnsi"/>
          <w:color w:val="000000"/>
          <w:szCs w:val="22"/>
        </w:rPr>
        <w:t xml:space="preserve"> cen</w:t>
      </w:r>
      <w:r w:rsidR="000E33E4">
        <w:rPr>
          <w:rFonts w:asciiTheme="minorHAnsi" w:hAnsiTheme="minorHAnsi" w:cstheme="minorHAnsi"/>
          <w:color w:val="000000"/>
          <w:szCs w:val="22"/>
        </w:rPr>
        <w:t xml:space="preserve">y za dodanie </w:t>
      </w:r>
      <w:r w:rsidR="002133D7">
        <w:rPr>
          <w:rFonts w:asciiTheme="minorHAnsi" w:hAnsiTheme="minorHAnsi" w:cstheme="minorHAnsi"/>
          <w:color w:val="000000"/>
          <w:szCs w:val="22"/>
        </w:rPr>
        <w:t>predmetu</w:t>
      </w:r>
      <w:r w:rsidR="000E33E4">
        <w:rPr>
          <w:rFonts w:asciiTheme="minorHAnsi" w:hAnsiTheme="minorHAnsi" w:cstheme="minorHAnsi"/>
          <w:color w:val="000000"/>
          <w:szCs w:val="22"/>
        </w:rPr>
        <w:t xml:space="preserve"> zákazky </w:t>
      </w:r>
      <w:r w:rsidRPr="00A611BB">
        <w:rPr>
          <w:rFonts w:asciiTheme="minorHAnsi" w:hAnsiTheme="minorHAnsi" w:cstheme="minorHAnsi"/>
          <w:color w:val="000000"/>
          <w:szCs w:val="22"/>
        </w:rPr>
        <w:t xml:space="preserve">musia byť uvedené v eurách, matematicky zaokrúhlené na maximálne dve desatinné miesta, musia zahŕňať všetky náklady </w:t>
      </w:r>
      <w:r w:rsidR="000E33E4">
        <w:rPr>
          <w:rFonts w:asciiTheme="minorHAnsi" w:hAnsiTheme="minorHAnsi" w:cstheme="minorHAnsi"/>
          <w:color w:val="000000"/>
          <w:szCs w:val="22"/>
        </w:rPr>
        <w:t xml:space="preserve">na </w:t>
      </w:r>
      <w:r w:rsidRPr="00A611BB">
        <w:rPr>
          <w:rFonts w:asciiTheme="minorHAnsi" w:hAnsiTheme="minorHAnsi" w:cstheme="minorHAnsi"/>
          <w:color w:val="000000"/>
          <w:szCs w:val="22"/>
        </w:rPr>
        <w:t>predmet zákazky</w:t>
      </w:r>
      <w:r w:rsidR="000E33E4">
        <w:rPr>
          <w:rFonts w:asciiTheme="minorHAnsi" w:hAnsiTheme="minorHAnsi" w:cstheme="minorHAnsi"/>
          <w:color w:val="000000"/>
          <w:szCs w:val="22"/>
        </w:rPr>
        <w:t>, na ktorú uchádzač predkladá ponuku</w:t>
      </w:r>
      <w:r w:rsidRPr="00A611BB">
        <w:rPr>
          <w:rFonts w:asciiTheme="minorHAnsi" w:hAnsiTheme="minorHAnsi" w:cstheme="minorHAnsi"/>
          <w:color w:val="000000"/>
          <w:szCs w:val="22"/>
        </w:rPr>
        <w:t xml:space="preserve"> tak, ako je to uvedené</w:t>
      </w:r>
      <w:r>
        <w:rPr>
          <w:rFonts w:asciiTheme="minorHAnsi" w:hAnsiTheme="minorHAnsi" w:cstheme="minorHAnsi"/>
          <w:color w:val="000000"/>
          <w:szCs w:val="22"/>
        </w:rPr>
        <w:t xml:space="preserve"> v týchto súťažných podkladoch.</w:t>
      </w:r>
    </w:p>
    <w:p w14:paraId="192924A0" w14:textId="76FCDE14" w:rsidR="00800AA1" w:rsidRPr="003776B4" w:rsidRDefault="00800AA1" w:rsidP="0075595E">
      <w:pPr>
        <w:pStyle w:val="Zoznamslo2"/>
        <w:numPr>
          <w:ilvl w:val="1"/>
          <w:numId w:val="17"/>
        </w:numPr>
        <w:spacing w:line="276" w:lineRule="auto"/>
        <w:ind w:left="1134" w:hanging="567"/>
        <w:rPr>
          <w:rFonts w:asciiTheme="minorHAnsi" w:hAnsiTheme="minorHAnsi" w:cstheme="minorHAnsi"/>
          <w:color w:val="000000"/>
          <w:szCs w:val="22"/>
        </w:rPr>
      </w:pPr>
      <w:r w:rsidRPr="003776B4">
        <w:rPr>
          <w:rFonts w:asciiTheme="minorHAnsi" w:hAnsiTheme="minorHAnsi" w:cstheme="minorHAnsi"/>
          <w:color w:val="000000"/>
          <w:szCs w:val="22"/>
        </w:rPr>
        <w:lastRenderedPageBreak/>
        <w:t>Ceny musia byť stanovené ako pevné.</w:t>
      </w:r>
      <w:r w:rsidRPr="003776B4">
        <w:rPr>
          <w:rFonts w:asciiTheme="minorHAnsi" w:hAnsiTheme="minorHAnsi" w:cstheme="minorHAnsi"/>
          <w:color w:val="000000"/>
          <w:szCs w:val="22"/>
        </w:rPr>
        <w:tab/>
        <w:t>Uchádzačom navrhovan</w:t>
      </w:r>
      <w:r w:rsidR="004D76AB">
        <w:rPr>
          <w:rFonts w:asciiTheme="minorHAnsi" w:hAnsiTheme="minorHAnsi" w:cstheme="minorHAnsi"/>
          <w:color w:val="000000"/>
          <w:szCs w:val="22"/>
        </w:rPr>
        <w:t>é</w:t>
      </w:r>
      <w:r w:rsidR="000E33E4">
        <w:rPr>
          <w:rFonts w:asciiTheme="minorHAnsi" w:hAnsiTheme="minorHAnsi" w:cstheme="minorHAnsi"/>
          <w:color w:val="000000"/>
          <w:szCs w:val="22"/>
        </w:rPr>
        <w:t xml:space="preserve"> cen</w:t>
      </w:r>
      <w:r w:rsidR="004D76AB">
        <w:rPr>
          <w:rFonts w:asciiTheme="minorHAnsi" w:hAnsiTheme="minorHAnsi" w:cstheme="minorHAnsi"/>
          <w:color w:val="000000"/>
          <w:szCs w:val="22"/>
        </w:rPr>
        <w:t>y</w:t>
      </w:r>
      <w:r w:rsidR="000E33E4">
        <w:rPr>
          <w:rFonts w:asciiTheme="minorHAnsi" w:hAnsiTheme="minorHAnsi" w:cstheme="minorHAnsi"/>
          <w:color w:val="000000"/>
          <w:szCs w:val="22"/>
        </w:rPr>
        <w:t xml:space="preserve"> </w:t>
      </w:r>
      <w:r w:rsidRPr="003776B4">
        <w:rPr>
          <w:rFonts w:asciiTheme="minorHAnsi" w:hAnsiTheme="minorHAnsi" w:cstheme="minorHAnsi"/>
          <w:color w:val="000000"/>
          <w:szCs w:val="22"/>
        </w:rPr>
        <w:t xml:space="preserve">za </w:t>
      </w:r>
      <w:r w:rsidR="000E33E4">
        <w:rPr>
          <w:rFonts w:asciiTheme="minorHAnsi" w:hAnsiTheme="minorHAnsi" w:cstheme="minorHAnsi"/>
          <w:color w:val="000000"/>
          <w:szCs w:val="22"/>
        </w:rPr>
        <w:t xml:space="preserve">dodanie </w:t>
      </w:r>
      <w:r w:rsidR="002133D7">
        <w:rPr>
          <w:rFonts w:asciiTheme="minorHAnsi" w:hAnsiTheme="minorHAnsi" w:cstheme="minorHAnsi"/>
          <w:color w:val="000000"/>
          <w:szCs w:val="22"/>
        </w:rPr>
        <w:t>predmetu</w:t>
      </w:r>
      <w:r w:rsidR="000E33E4">
        <w:rPr>
          <w:rFonts w:asciiTheme="minorHAnsi" w:hAnsiTheme="minorHAnsi" w:cstheme="minorHAnsi"/>
          <w:color w:val="000000"/>
          <w:szCs w:val="22"/>
        </w:rPr>
        <w:t xml:space="preserve"> zákazky </w:t>
      </w:r>
      <w:r w:rsidRPr="003776B4">
        <w:rPr>
          <w:rFonts w:asciiTheme="minorHAnsi" w:hAnsiTheme="minorHAnsi" w:cstheme="minorHAnsi"/>
          <w:color w:val="000000"/>
          <w:szCs w:val="22"/>
        </w:rPr>
        <w:t xml:space="preserve">budú vyjadrené v európskych menových jednotkách (ďalej len ,,EUR“) a stanovené podľa § 3 zákona NR SR č. 18/1996 Z. z. o cenách v znení neskorších predpisov a vyhlášky MF SR č. 87/1996 Z. z., ktorou sa vykonáva zákon NR SR č. 18/1996 Z. z. o cenách v znení neskorších predpisov.  </w:t>
      </w:r>
      <w:r w:rsidR="000E33E4">
        <w:rPr>
          <w:rFonts w:asciiTheme="minorHAnsi" w:hAnsiTheme="minorHAnsi" w:cstheme="minorHAnsi"/>
          <w:color w:val="000000"/>
          <w:szCs w:val="22"/>
        </w:rPr>
        <w:t>C</w:t>
      </w:r>
      <w:r w:rsidRPr="003776B4">
        <w:rPr>
          <w:rFonts w:asciiTheme="minorHAnsi" w:hAnsiTheme="minorHAnsi" w:cstheme="minorHAnsi"/>
          <w:color w:val="000000"/>
          <w:szCs w:val="22"/>
        </w:rPr>
        <w:t>eny nesmú byť viazané na inú menu alebo parameter. Cena za obstarávaný predmet zákazky nesmie byť vyjadrená  číslom ,,0“, ani záporným číslom.</w:t>
      </w:r>
    </w:p>
    <w:p w14:paraId="5A6EDE4C" w14:textId="0E3E7E16" w:rsidR="00906980" w:rsidRPr="003776B4" w:rsidRDefault="003776B4" w:rsidP="008E4F0C">
      <w:pPr>
        <w:pStyle w:val="CCSnormlny"/>
        <w:tabs>
          <w:tab w:val="clear" w:pos="1116"/>
          <w:tab w:val="num" w:pos="1260"/>
          <w:tab w:val="num" w:pos="1296"/>
        </w:tabs>
        <w:spacing w:before="120" w:line="276" w:lineRule="auto"/>
        <w:ind w:left="1134" w:hanging="567"/>
        <w:rPr>
          <w:rFonts w:asciiTheme="minorHAnsi" w:hAnsiTheme="minorHAnsi" w:cs="Arial"/>
          <w:sz w:val="22"/>
          <w:szCs w:val="22"/>
        </w:rPr>
      </w:pPr>
      <w:r w:rsidRPr="003776B4">
        <w:rPr>
          <w:rFonts w:asciiTheme="minorHAnsi" w:hAnsiTheme="minorHAnsi" w:cs="Arial"/>
          <w:sz w:val="22"/>
          <w:szCs w:val="22"/>
        </w:rPr>
        <w:t>1</w:t>
      </w:r>
      <w:r w:rsidR="00C93F5C">
        <w:rPr>
          <w:rFonts w:asciiTheme="minorHAnsi" w:hAnsiTheme="minorHAnsi" w:cs="Arial"/>
          <w:sz w:val="22"/>
          <w:szCs w:val="22"/>
        </w:rPr>
        <w:t>5</w:t>
      </w:r>
      <w:r w:rsidRPr="003776B4">
        <w:rPr>
          <w:rFonts w:asciiTheme="minorHAnsi" w:hAnsiTheme="minorHAnsi" w:cs="Arial"/>
          <w:sz w:val="22"/>
          <w:szCs w:val="22"/>
        </w:rPr>
        <w:t xml:space="preserve">.3 </w:t>
      </w:r>
      <w:r w:rsidR="00CB2692">
        <w:rPr>
          <w:rFonts w:asciiTheme="minorHAnsi" w:hAnsiTheme="minorHAnsi" w:cs="Arial"/>
          <w:sz w:val="22"/>
          <w:szCs w:val="22"/>
        </w:rPr>
        <w:tab/>
      </w:r>
      <w:r w:rsidR="00906980" w:rsidRPr="003776B4">
        <w:rPr>
          <w:rFonts w:asciiTheme="minorHAnsi" w:hAnsiTheme="minorHAnsi" w:cs="Arial"/>
          <w:sz w:val="22"/>
          <w:szCs w:val="22"/>
        </w:rPr>
        <w:t xml:space="preserve">Ak je uchádzač platiteľom dane z pridanej hodnoty (ďalej len „DPH”), navrhovanú </w:t>
      </w:r>
      <w:r w:rsidRPr="003776B4">
        <w:rPr>
          <w:rFonts w:asciiTheme="minorHAnsi" w:hAnsiTheme="minorHAnsi" w:cs="Arial"/>
          <w:sz w:val="22"/>
          <w:szCs w:val="22"/>
        </w:rPr>
        <w:t xml:space="preserve">cenu za predmet zákazky </w:t>
      </w:r>
      <w:r w:rsidR="00906980" w:rsidRPr="003776B4">
        <w:rPr>
          <w:rFonts w:asciiTheme="minorHAnsi" w:hAnsiTheme="minorHAnsi" w:cs="Arial"/>
          <w:sz w:val="22"/>
          <w:szCs w:val="22"/>
        </w:rPr>
        <w:t>uvedie:</w:t>
      </w:r>
    </w:p>
    <w:p w14:paraId="6A52F115" w14:textId="77777777" w:rsidR="00906980" w:rsidRPr="003776B4" w:rsidRDefault="00906980" w:rsidP="008E4F0C">
      <w:pPr>
        <w:pStyle w:val="SSCbenytext"/>
        <w:numPr>
          <w:ilvl w:val="0"/>
          <w:numId w:val="22"/>
        </w:numPr>
        <w:spacing w:before="0" w:line="276" w:lineRule="auto"/>
        <w:ind w:left="1134" w:firstLine="0"/>
        <w:rPr>
          <w:rFonts w:asciiTheme="minorHAnsi" w:hAnsiTheme="minorHAnsi" w:cs="Arial"/>
          <w:sz w:val="22"/>
          <w:szCs w:val="22"/>
        </w:rPr>
      </w:pPr>
      <w:r w:rsidRPr="003776B4">
        <w:rPr>
          <w:rFonts w:asciiTheme="minorHAnsi" w:hAnsiTheme="minorHAnsi" w:cs="Arial"/>
          <w:sz w:val="22"/>
          <w:szCs w:val="22"/>
        </w:rPr>
        <w:t>navrhovaná cena bez DPH,</w:t>
      </w:r>
    </w:p>
    <w:p w14:paraId="0AF7ACEA" w14:textId="77777777" w:rsidR="00906980" w:rsidRPr="003776B4" w:rsidRDefault="00906980" w:rsidP="008E4F0C">
      <w:pPr>
        <w:pStyle w:val="SSCbenytext"/>
        <w:numPr>
          <w:ilvl w:val="0"/>
          <w:numId w:val="22"/>
        </w:numPr>
        <w:spacing w:before="0" w:line="276" w:lineRule="auto"/>
        <w:ind w:left="1134" w:firstLine="0"/>
        <w:rPr>
          <w:rFonts w:asciiTheme="minorHAnsi" w:hAnsiTheme="minorHAnsi" w:cs="Arial"/>
          <w:sz w:val="22"/>
          <w:szCs w:val="22"/>
        </w:rPr>
      </w:pPr>
      <w:r w:rsidRPr="003776B4">
        <w:rPr>
          <w:rFonts w:asciiTheme="minorHAnsi" w:hAnsiTheme="minorHAnsi" w:cs="Arial"/>
          <w:sz w:val="22"/>
          <w:szCs w:val="22"/>
        </w:rPr>
        <w:t>výška DPH,</w:t>
      </w:r>
    </w:p>
    <w:p w14:paraId="5AB15144" w14:textId="77777777" w:rsidR="00906980" w:rsidRPr="003776B4" w:rsidRDefault="00906980" w:rsidP="008E4F0C">
      <w:pPr>
        <w:pStyle w:val="SSCbenytext"/>
        <w:numPr>
          <w:ilvl w:val="0"/>
          <w:numId w:val="22"/>
        </w:numPr>
        <w:spacing w:before="0" w:line="276" w:lineRule="auto"/>
        <w:ind w:left="1134" w:firstLine="0"/>
        <w:rPr>
          <w:rFonts w:asciiTheme="minorHAnsi" w:hAnsiTheme="minorHAnsi" w:cs="Arial"/>
          <w:sz w:val="22"/>
          <w:szCs w:val="22"/>
        </w:rPr>
      </w:pPr>
      <w:r w:rsidRPr="003776B4">
        <w:rPr>
          <w:rFonts w:asciiTheme="minorHAnsi" w:hAnsiTheme="minorHAnsi" w:cs="Arial"/>
          <w:sz w:val="22"/>
          <w:szCs w:val="22"/>
        </w:rPr>
        <w:t xml:space="preserve">navrhovaná cena vrátane DPH. </w:t>
      </w:r>
    </w:p>
    <w:p w14:paraId="5F8789C0" w14:textId="239D413E" w:rsidR="00800AA1" w:rsidRPr="00702575" w:rsidRDefault="00800AA1" w:rsidP="0075595E">
      <w:pPr>
        <w:pStyle w:val="Zoznamslo2"/>
        <w:numPr>
          <w:ilvl w:val="1"/>
          <w:numId w:val="24"/>
        </w:numPr>
        <w:spacing w:line="276" w:lineRule="auto"/>
        <w:ind w:left="1134" w:hanging="567"/>
        <w:rPr>
          <w:rFonts w:asciiTheme="minorHAnsi" w:hAnsiTheme="minorHAnsi" w:cstheme="minorHAnsi"/>
          <w:b/>
          <w:szCs w:val="22"/>
        </w:rPr>
      </w:pPr>
      <w:r w:rsidRPr="00A611BB">
        <w:rPr>
          <w:rFonts w:asciiTheme="minorHAnsi" w:hAnsiTheme="minorHAnsi" w:cstheme="minorHAnsi"/>
          <w:color w:val="000000"/>
          <w:szCs w:val="22"/>
        </w:rPr>
        <w:t xml:space="preserve">Ak </w:t>
      </w:r>
      <w:r w:rsidRPr="00A611BB">
        <w:rPr>
          <w:rFonts w:asciiTheme="minorHAnsi" w:hAnsiTheme="minorHAnsi" w:cstheme="minorHAnsi"/>
          <w:b/>
          <w:color w:val="000000"/>
          <w:szCs w:val="22"/>
        </w:rPr>
        <w:t>uchádzač v čase predloženia ponuky nie je platiteľom DPH</w:t>
      </w:r>
      <w:r w:rsidRPr="00A611BB">
        <w:rPr>
          <w:rFonts w:asciiTheme="minorHAnsi" w:hAnsiTheme="minorHAnsi" w:cstheme="minorHAnsi"/>
          <w:color w:val="000000"/>
          <w:szCs w:val="22"/>
        </w:rPr>
        <w:t xml:space="preserve">, uvedie </w:t>
      </w:r>
      <w:r w:rsidR="003776B4">
        <w:rPr>
          <w:rFonts w:asciiTheme="minorHAnsi" w:hAnsiTheme="minorHAnsi" w:cstheme="minorHAnsi"/>
          <w:color w:val="000000"/>
          <w:szCs w:val="22"/>
        </w:rPr>
        <w:t xml:space="preserve">navrhovanú cenu za predmet zákazky celkom. Na skutočnosť, že nie je platiteľom DPH, upozorní v ponuke </w:t>
      </w:r>
      <w:r w:rsidRPr="00A611BB">
        <w:rPr>
          <w:rFonts w:asciiTheme="minorHAnsi" w:hAnsiTheme="minorHAnsi" w:cstheme="minorHAnsi"/>
          <w:szCs w:val="22"/>
        </w:rPr>
        <w:t xml:space="preserve">v </w:t>
      </w:r>
      <w:r w:rsidRPr="00A611BB">
        <w:rPr>
          <w:rFonts w:asciiTheme="minorHAnsi" w:hAnsiTheme="minorHAnsi" w:cstheme="minorHAnsi"/>
          <w:b/>
          <w:szCs w:val="22"/>
        </w:rPr>
        <w:t xml:space="preserve">Prílohe č. </w:t>
      </w:r>
      <w:r w:rsidR="004D76AB" w:rsidRPr="003536E7">
        <w:rPr>
          <w:rFonts w:asciiTheme="minorHAnsi" w:hAnsiTheme="minorHAnsi" w:cstheme="minorHAnsi"/>
          <w:b/>
          <w:szCs w:val="22"/>
        </w:rPr>
        <w:t>3</w:t>
      </w:r>
      <w:r w:rsidRPr="00A611BB">
        <w:rPr>
          <w:rFonts w:asciiTheme="minorHAnsi" w:hAnsiTheme="minorHAnsi" w:cstheme="minorHAnsi"/>
          <w:b/>
          <w:szCs w:val="22"/>
        </w:rPr>
        <w:t xml:space="preserve"> Návrh uchádzača na plnenie kritéri</w:t>
      </w:r>
      <w:r w:rsidR="00CB2692">
        <w:rPr>
          <w:rFonts w:asciiTheme="minorHAnsi" w:hAnsiTheme="minorHAnsi" w:cstheme="minorHAnsi"/>
          <w:b/>
          <w:szCs w:val="22"/>
        </w:rPr>
        <w:t>í</w:t>
      </w:r>
      <w:r w:rsidRPr="00A611BB">
        <w:rPr>
          <w:rFonts w:asciiTheme="minorHAnsi" w:hAnsiTheme="minorHAnsi" w:cstheme="minorHAnsi"/>
          <w:b/>
          <w:szCs w:val="22"/>
        </w:rPr>
        <w:t xml:space="preserve"> </w:t>
      </w:r>
      <w:r w:rsidRPr="00A611BB">
        <w:rPr>
          <w:rFonts w:asciiTheme="minorHAnsi" w:hAnsiTheme="minorHAnsi" w:cstheme="minorHAnsi"/>
          <w:szCs w:val="22"/>
        </w:rPr>
        <w:t xml:space="preserve">týchto súťažných podkladov </w:t>
      </w:r>
      <w:r w:rsidR="00315364">
        <w:rPr>
          <w:rFonts w:asciiTheme="minorHAnsi" w:hAnsiTheme="minorHAnsi" w:cstheme="minorHAnsi"/>
          <w:szCs w:val="22"/>
        </w:rPr>
        <w:t xml:space="preserve">označením „Nie som platiteľom DPH“ </w:t>
      </w:r>
      <w:r w:rsidRPr="00A611BB">
        <w:rPr>
          <w:rFonts w:asciiTheme="minorHAnsi" w:hAnsiTheme="minorHAnsi" w:cstheme="minorHAnsi"/>
          <w:szCs w:val="22"/>
        </w:rPr>
        <w:t xml:space="preserve">a súčasne do svojej ponuky </w:t>
      </w:r>
      <w:r w:rsidRPr="00702575">
        <w:rPr>
          <w:rFonts w:asciiTheme="minorHAnsi" w:hAnsiTheme="minorHAnsi" w:cstheme="minorHAnsi"/>
          <w:szCs w:val="22"/>
          <w:u w:val="single"/>
        </w:rPr>
        <w:t>priloží prehlásenie, že v prípade zmeny postavenia úspešného uchádzača na platiteľa DPH je ním predložená cena konečná a nemenná a bude považovaná na úrovni s DPH</w:t>
      </w:r>
      <w:r w:rsidRPr="00702575">
        <w:rPr>
          <w:rFonts w:asciiTheme="minorHAnsi" w:hAnsiTheme="minorHAnsi" w:cstheme="minorHAnsi"/>
          <w:szCs w:val="22"/>
        </w:rPr>
        <w:t>.</w:t>
      </w:r>
    </w:p>
    <w:p w14:paraId="6DBC61BD" w14:textId="77777777" w:rsidR="00800AA1" w:rsidRPr="000E33E4" w:rsidRDefault="00800AA1" w:rsidP="0075595E">
      <w:pPr>
        <w:pStyle w:val="Zoznamslo2"/>
        <w:numPr>
          <w:ilvl w:val="1"/>
          <w:numId w:val="24"/>
        </w:numPr>
        <w:spacing w:line="276" w:lineRule="auto"/>
        <w:ind w:left="1134" w:hanging="567"/>
        <w:rPr>
          <w:rFonts w:asciiTheme="minorHAnsi" w:hAnsiTheme="minorHAnsi" w:cstheme="minorHAnsi"/>
          <w:b/>
          <w:szCs w:val="22"/>
        </w:rPr>
      </w:pPr>
      <w:r w:rsidRPr="00F95CBB">
        <w:rPr>
          <w:rFonts w:asciiTheme="minorHAnsi" w:hAnsiTheme="minorHAnsi" w:cstheme="minorHAnsi"/>
          <w:szCs w:val="22"/>
        </w:rPr>
        <w:t xml:space="preserve">V prípade, </w:t>
      </w:r>
      <w:r w:rsidRPr="00F95CBB">
        <w:rPr>
          <w:rFonts w:asciiTheme="minorHAnsi" w:hAnsiTheme="minorHAnsi" w:cstheme="minorHAnsi"/>
          <w:b/>
          <w:szCs w:val="22"/>
        </w:rPr>
        <w:t>ak je uchádzačom zahraničná osoba</w:t>
      </w:r>
      <w:r w:rsidRPr="00F95CBB">
        <w:rPr>
          <w:rFonts w:asciiTheme="minorHAnsi" w:hAnsiTheme="minorHAnsi" w:cstheme="minorHAnsi"/>
          <w:szCs w:val="22"/>
        </w:rPr>
        <w:t xml:space="preserve">, do </w:t>
      </w:r>
      <w:r w:rsidRPr="00F95CBB">
        <w:rPr>
          <w:rFonts w:asciiTheme="minorHAnsi" w:hAnsiTheme="minorHAnsi" w:cstheme="minorHAnsi"/>
          <w:szCs w:val="22"/>
          <w:u w:val="single"/>
        </w:rPr>
        <w:t>celkovej ceny za predmet zákazky zahrnie príslušnú DPH</w:t>
      </w:r>
      <w:r w:rsidRPr="00F95CBB">
        <w:rPr>
          <w:rFonts w:asciiTheme="minorHAnsi" w:hAnsiTheme="minorHAnsi" w:cstheme="minorHAnsi"/>
          <w:szCs w:val="22"/>
        </w:rPr>
        <w:t>, platnú v čase predloženia ponuky v krajine sídla verejného obstarávateľa, ako aj všetky poplatky súvisiace s vývozom tovaru a služieb zo zahraničia a ich dovozom do krajiny sídla verejného obstarávateľa, a všetky ostatné nevyhnutné náklady, spojené s plnením predmetu zákazky, aj keď nebudú predmetom fakturácie zahraničného uchádzača. Príslušnú DPH v zmysle príslušných zákonných predpisov o DPH odvedie verejný obstarávateľ. Za splnenie ostatných zákonných daňových povinností zodpovedá v celom rozsahu úspešný uchádzač.</w:t>
      </w:r>
    </w:p>
    <w:p w14:paraId="6EFE8B70" w14:textId="145A8F8C" w:rsidR="00F95CBB" w:rsidRPr="002D242A" w:rsidRDefault="00F95CBB" w:rsidP="0075595E">
      <w:pPr>
        <w:pStyle w:val="Zoznamslo2"/>
        <w:numPr>
          <w:ilvl w:val="1"/>
          <w:numId w:val="24"/>
        </w:numPr>
        <w:spacing w:line="276" w:lineRule="auto"/>
        <w:ind w:left="1134" w:hanging="567"/>
        <w:rPr>
          <w:rFonts w:asciiTheme="minorHAnsi" w:hAnsiTheme="minorHAnsi" w:cstheme="minorHAnsi"/>
          <w:b/>
          <w:szCs w:val="22"/>
        </w:rPr>
      </w:pPr>
      <w:r w:rsidRPr="00B517BF">
        <w:rPr>
          <w:rFonts w:asciiTheme="minorHAnsi" w:hAnsiTheme="minorHAnsi"/>
        </w:rPr>
        <w:t>Uchádzač ku oceňovanej položke podľa predloženého výkazu položiek pre predmet zákazky uvedie jednotkovú cenu v EUR bez DPH. Celková cena v EUR bez DPH za predmet zákazky je daná súčtom všetkých súčinov jednotkovej ceny v EUR bez DPH a</w:t>
      </w:r>
      <w:r w:rsidR="000E33E4" w:rsidRPr="00B517BF">
        <w:rPr>
          <w:rFonts w:asciiTheme="minorHAnsi" w:hAnsiTheme="minorHAnsi"/>
        </w:rPr>
        <w:t>  množstva</w:t>
      </w:r>
      <w:r w:rsidRPr="00B517BF">
        <w:rPr>
          <w:rFonts w:asciiTheme="minorHAnsi" w:hAnsiTheme="minorHAnsi"/>
        </w:rPr>
        <w:t xml:space="preserve"> jednotlivých položiek </w:t>
      </w:r>
      <w:r w:rsidR="002133D7">
        <w:rPr>
          <w:rFonts w:asciiTheme="minorHAnsi" w:hAnsiTheme="minorHAnsi"/>
        </w:rPr>
        <w:t>predmetu</w:t>
      </w:r>
      <w:r w:rsidRPr="00B517BF">
        <w:rPr>
          <w:rFonts w:asciiTheme="minorHAnsi" w:hAnsiTheme="minorHAnsi"/>
        </w:rPr>
        <w:t xml:space="preserve"> zákazky uvedeného </w:t>
      </w:r>
      <w:r w:rsidR="00B517BF" w:rsidRPr="00B517BF">
        <w:rPr>
          <w:rFonts w:asciiTheme="minorHAnsi" w:hAnsiTheme="minorHAnsi" w:cstheme="minorHAnsi"/>
          <w:szCs w:val="22"/>
        </w:rPr>
        <w:t xml:space="preserve">v </w:t>
      </w:r>
      <w:r w:rsidR="00B517BF" w:rsidRPr="00B517BF">
        <w:rPr>
          <w:rFonts w:asciiTheme="minorHAnsi" w:hAnsiTheme="minorHAnsi" w:cstheme="minorHAnsi"/>
          <w:b/>
          <w:szCs w:val="22"/>
        </w:rPr>
        <w:t xml:space="preserve">Prílohe č. </w:t>
      </w:r>
      <w:r w:rsidR="004D76AB">
        <w:rPr>
          <w:rFonts w:asciiTheme="minorHAnsi" w:hAnsiTheme="minorHAnsi" w:cstheme="minorHAnsi"/>
          <w:b/>
          <w:szCs w:val="22"/>
        </w:rPr>
        <w:t>3</w:t>
      </w:r>
      <w:r w:rsidR="00B517BF" w:rsidRPr="00B517BF">
        <w:rPr>
          <w:rFonts w:asciiTheme="minorHAnsi" w:hAnsiTheme="minorHAnsi" w:cstheme="minorHAnsi"/>
          <w:b/>
          <w:szCs w:val="22"/>
        </w:rPr>
        <w:t xml:space="preserve"> Návrh uchádzača na plnenie kritéri</w:t>
      </w:r>
      <w:r w:rsidR="0067338F">
        <w:rPr>
          <w:rFonts w:asciiTheme="minorHAnsi" w:hAnsiTheme="minorHAnsi" w:cstheme="minorHAnsi"/>
          <w:b/>
          <w:szCs w:val="22"/>
        </w:rPr>
        <w:t>í</w:t>
      </w:r>
      <w:r w:rsidR="00B517BF" w:rsidRPr="00B517BF">
        <w:rPr>
          <w:rFonts w:asciiTheme="minorHAnsi" w:hAnsiTheme="minorHAnsi" w:cstheme="minorHAnsi"/>
          <w:b/>
          <w:szCs w:val="22"/>
        </w:rPr>
        <w:t xml:space="preserve"> </w:t>
      </w:r>
      <w:r w:rsidR="00B517BF" w:rsidRPr="00B517BF">
        <w:rPr>
          <w:rFonts w:asciiTheme="minorHAnsi" w:hAnsiTheme="minorHAnsi" w:cstheme="minorHAnsi"/>
          <w:szCs w:val="22"/>
        </w:rPr>
        <w:t>týchto súťažných podkladov</w:t>
      </w:r>
      <w:r w:rsidRPr="00B517BF">
        <w:rPr>
          <w:rFonts w:asciiTheme="minorHAnsi" w:hAnsiTheme="minorHAnsi"/>
        </w:rPr>
        <w:t>.</w:t>
      </w:r>
      <w:r w:rsidR="002D242A">
        <w:rPr>
          <w:rFonts w:asciiTheme="minorHAnsi" w:hAnsiTheme="minorHAnsi"/>
        </w:rPr>
        <w:t xml:space="preserve"> </w:t>
      </w:r>
      <w:r w:rsidR="002D242A" w:rsidRPr="002D242A">
        <w:rPr>
          <w:rFonts w:asciiTheme="minorHAnsi" w:hAnsiTheme="minorHAnsi"/>
        </w:rPr>
        <w:t xml:space="preserve">Uchádzač uvedie </w:t>
      </w:r>
      <w:r w:rsidR="002D242A" w:rsidRPr="002D242A">
        <w:rPr>
          <w:rFonts w:asciiTheme="minorHAnsi" w:hAnsiTheme="minorHAnsi"/>
          <w:b/>
        </w:rPr>
        <w:t>jednotkové</w:t>
      </w:r>
      <w:r w:rsidR="002D242A" w:rsidRPr="002D242A">
        <w:rPr>
          <w:rFonts w:asciiTheme="minorHAnsi" w:hAnsiTheme="minorHAnsi"/>
        </w:rPr>
        <w:t xml:space="preserve"> </w:t>
      </w:r>
      <w:r w:rsidR="002D242A" w:rsidRPr="002D242A">
        <w:rPr>
          <w:rFonts w:asciiTheme="minorHAnsi" w:hAnsiTheme="minorHAnsi"/>
          <w:b/>
        </w:rPr>
        <w:t xml:space="preserve">ceny </w:t>
      </w:r>
      <w:r w:rsidR="002D242A" w:rsidRPr="002D242A">
        <w:rPr>
          <w:rFonts w:asciiTheme="minorHAnsi" w:hAnsiTheme="minorHAnsi"/>
        </w:rPr>
        <w:t xml:space="preserve">v EUR bez DPH </w:t>
      </w:r>
      <w:r w:rsidR="002D242A" w:rsidRPr="002D242A">
        <w:rPr>
          <w:rFonts w:asciiTheme="minorHAnsi" w:hAnsiTheme="minorHAnsi"/>
          <w:b/>
        </w:rPr>
        <w:t xml:space="preserve">zaokrúhlené na </w:t>
      </w:r>
      <w:r w:rsidR="003C014A">
        <w:rPr>
          <w:rFonts w:asciiTheme="minorHAnsi" w:hAnsiTheme="minorHAnsi"/>
          <w:b/>
        </w:rPr>
        <w:t xml:space="preserve">max. </w:t>
      </w:r>
      <w:r w:rsidR="002D242A" w:rsidRPr="002D242A">
        <w:rPr>
          <w:rFonts w:asciiTheme="minorHAnsi" w:hAnsiTheme="minorHAnsi"/>
          <w:b/>
        </w:rPr>
        <w:t>2 (dve) desatinné miesta</w:t>
      </w:r>
      <w:r w:rsidR="002D242A" w:rsidRPr="002D242A">
        <w:rPr>
          <w:rFonts w:asciiTheme="minorHAnsi" w:hAnsiTheme="minorHAnsi"/>
        </w:rPr>
        <w:t xml:space="preserve"> (zaokrúhľuje sa matematicky)</w:t>
      </w:r>
      <w:r w:rsidR="002D242A">
        <w:rPr>
          <w:rFonts w:asciiTheme="minorHAnsi" w:hAnsiTheme="minorHAnsi"/>
        </w:rPr>
        <w:t>.</w:t>
      </w:r>
    </w:p>
    <w:p w14:paraId="36384A97" w14:textId="43A2B78C" w:rsidR="00F95CBB" w:rsidRPr="00B517BF" w:rsidRDefault="00F95CBB" w:rsidP="0075595E">
      <w:pPr>
        <w:pStyle w:val="Zoznamslo2"/>
        <w:numPr>
          <w:ilvl w:val="1"/>
          <w:numId w:val="24"/>
        </w:numPr>
        <w:spacing w:line="276" w:lineRule="auto"/>
        <w:ind w:left="1134" w:hanging="567"/>
        <w:rPr>
          <w:rFonts w:asciiTheme="minorHAnsi" w:hAnsiTheme="minorHAnsi" w:cstheme="minorHAnsi"/>
          <w:b/>
          <w:szCs w:val="22"/>
        </w:rPr>
      </w:pPr>
      <w:r w:rsidRPr="00B517BF">
        <w:rPr>
          <w:rFonts w:asciiTheme="minorHAnsi" w:hAnsiTheme="minorHAnsi"/>
        </w:rPr>
        <w:t xml:space="preserve">Uchádzač stanoví jednotkové ceny jednotlivých položiek predmetu zákazky na základe vlastných výpočtov, činností, výdavkov a príjmov podľa platných právnych predpisov. Záujemca/uchádzač je pred predložením svojej ponuky povinný vziať do úvahy všetko, čo je nevyhnutné na úplné a riadne plnenie </w:t>
      </w:r>
      <w:r w:rsidR="00B517BF" w:rsidRPr="00B517BF">
        <w:rPr>
          <w:rFonts w:asciiTheme="minorHAnsi" w:hAnsiTheme="minorHAnsi"/>
        </w:rPr>
        <w:t>Rámcovej d</w:t>
      </w:r>
      <w:r w:rsidRPr="00B517BF">
        <w:rPr>
          <w:rFonts w:asciiTheme="minorHAnsi" w:hAnsiTheme="minorHAnsi"/>
        </w:rPr>
        <w:t xml:space="preserve">ohody pre </w:t>
      </w:r>
      <w:r w:rsidR="002133D7">
        <w:rPr>
          <w:rFonts w:asciiTheme="minorHAnsi" w:hAnsiTheme="minorHAnsi"/>
        </w:rPr>
        <w:t xml:space="preserve">predmet </w:t>
      </w:r>
      <w:r w:rsidRPr="00B517BF">
        <w:rPr>
          <w:rFonts w:asciiTheme="minorHAnsi" w:hAnsiTheme="minorHAnsi"/>
        </w:rPr>
        <w:t>zákazky, ktorá bude výsledkom tohto verejného obstarávania, pričom do svojich zmluvných cien zahrnie všetky náklady spojené s plnením zákazky.</w:t>
      </w:r>
    </w:p>
    <w:p w14:paraId="289242EC" w14:textId="788DA895" w:rsidR="00F95CBB" w:rsidRPr="002D242A" w:rsidRDefault="00F95CBB" w:rsidP="0075595E">
      <w:pPr>
        <w:pStyle w:val="Zoznamslo2"/>
        <w:numPr>
          <w:ilvl w:val="1"/>
          <w:numId w:val="24"/>
        </w:numPr>
        <w:spacing w:line="276" w:lineRule="auto"/>
        <w:ind w:left="1134" w:hanging="567"/>
        <w:rPr>
          <w:rFonts w:asciiTheme="minorHAnsi" w:hAnsiTheme="minorHAnsi" w:cstheme="minorHAnsi"/>
          <w:b/>
          <w:szCs w:val="22"/>
        </w:rPr>
      </w:pPr>
      <w:r w:rsidRPr="00B517BF">
        <w:rPr>
          <w:rFonts w:asciiTheme="minorHAnsi" w:hAnsiTheme="minorHAnsi"/>
        </w:rPr>
        <w:t xml:space="preserve">Celková cena za predmet zákazky v EUR bez DPH  uvedená v ponuke uchádzača  musí zahŕňať všetky náklady uchádzača na dodanie predmetu zákazky. Uchádzač je povinný </w:t>
      </w:r>
      <w:r w:rsidRPr="00B517BF">
        <w:rPr>
          <w:rFonts w:asciiTheme="minorHAnsi" w:hAnsiTheme="minorHAnsi"/>
        </w:rPr>
        <w:lastRenderedPageBreak/>
        <w:t xml:space="preserve">uvádzať </w:t>
      </w:r>
      <w:r w:rsidRPr="00B517BF">
        <w:rPr>
          <w:rFonts w:asciiTheme="minorHAnsi" w:hAnsiTheme="minorHAnsi"/>
          <w:b/>
        </w:rPr>
        <w:t xml:space="preserve">cenu zaokrúhlenú na </w:t>
      </w:r>
      <w:r w:rsidR="008D51FF">
        <w:rPr>
          <w:rFonts w:asciiTheme="minorHAnsi" w:hAnsiTheme="minorHAnsi"/>
          <w:b/>
        </w:rPr>
        <w:t xml:space="preserve">max. </w:t>
      </w:r>
      <w:r w:rsidRPr="00B517BF">
        <w:rPr>
          <w:rFonts w:asciiTheme="minorHAnsi" w:hAnsiTheme="minorHAnsi"/>
          <w:b/>
        </w:rPr>
        <w:t>2 desatinné miesta</w:t>
      </w:r>
      <w:r w:rsidRPr="00B517BF">
        <w:rPr>
          <w:rFonts w:asciiTheme="minorHAnsi" w:hAnsiTheme="minorHAnsi"/>
        </w:rPr>
        <w:t xml:space="preserve"> </w:t>
      </w:r>
      <w:r w:rsidR="00B517BF" w:rsidRPr="00B517BF">
        <w:rPr>
          <w:rFonts w:asciiTheme="minorHAnsi" w:hAnsiTheme="minorHAnsi" w:cstheme="minorHAnsi"/>
          <w:szCs w:val="22"/>
        </w:rPr>
        <w:t xml:space="preserve">v </w:t>
      </w:r>
      <w:r w:rsidR="00B517BF" w:rsidRPr="00B517BF">
        <w:rPr>
          <w:rFonts w:asciiTheme="minorHAnsi" w:hAnsiTheme="minorHAnsi" w:cstheme="minorHAnsi"/>
          <w:b/>
          <w:szCs w:val="22"/>
        </w:rPr>
        <w:t xml:space="preserve">Prílohe č. </w:t>
      </w:r>
      <w:r w:rsidR="000111C3">
        <w:rPr>
          <w:rFonts w:asciiTheme="minorHAnsi" w:hAnsiTheme="minorHAnsi" w:cstheme="minorHAnsi"/>
          <w:b/>
          <w:szCs w:val="22"/>
        </w:rPr>
        <w:t>3</w:t>
      </w:r>
      <w:r w:rsidR="00B517BF" w:rsidRPr="00B517BF">
        <w:rPr>
          <w:rFonts w:asciiTheme="minorHAnsi" w:hAnsiTheme="minorHAnsi" w:cstheme="minorHAnsi"/>
          <w:b/>
          <w:szCs w:val="22"/>
        </w:rPr>
        <w:t xml:space="preserve"> Návrh uchádzača na plnenie kritéri</w:t>
      </w:r>
      <w:r w:rsidR="0067338F">
        <w:rPr>
          <w:rFonts w:asciiTheme="minorHAnsi" w:hAnsiTheme="minorHAnsi" w:cstheme="minorHAnsi"/>
          <w:b/>
          <w:szCs w:val="22"/>
        </w:rPr>
        <w:t>í</w:t>
      </w:r>
      <w:r w:rsidR="00B517BF" w:rsidRPr="00B517BF">
        <w:rPr>
          <w:rFonts w:asciiTheme="minorHAnsi" w:hAnsiTheme="minorHAnsi" w:cstheme="minorHAnsi"/>
          <w:b/>
          <w:szCs w:val="22"/>
        </w:rPr>
        <w:t xml:space="preserve"> </w:t>
      </w:r>
      <w:r w:rsidR="00B517BF" w:rsidRPr="00B517BF">
        <w:rPr>
          <w:rFonts w:asciiTheme="minorHAnsi" w:hAnsiTheme="minorHAnsi" w:cstheme="minorHAnsi"/>
          <w:szCs w:val="22"/>
        </w:rPr>
        <w:t>týchto súťažných podkladov</w:t>
      </w:r>
      <w:r w:rsidRPr="00B517BF">
        <w:rPr>
          <w:rFonts w:asciiTheme="minorHAnsi" w:hAnsiTheme="minorHAnsi"/>
        </w:rPr>
        <w:t xml:space="preserve"> (zaokrúhľuje sa matematicky</w:t>
      </w:r>
      <w:r w:rsidRPr="002D242A">
        <w:rPr>
          <w:rFonts w:asciiTheme="minorHAnsi" w:hAnsiTheme="minorHAnsi"/>
        </w:rPr>
        <w:t>).</w:t>
      </w:r>
    </w:p>
    <w:p w14:paraId="0E1E16D4" w14:textId="77777777" w:rsidR="00F95CBB" w:rsidRPr="002D242A" w:rsidRDefault="00F95CBB" w:rsidP="0075595E">
      <w:pPr>
        <w:pStyle w:val="Zoznamslo2"/>
        <w:numPr>
          <w:ilvl w:val="1"/>
          <w:numId w:val="24"/>
        </w:numPr>
        <w:spacing w:line="276" w:lineRule="auto"/>
        <w:ind w:left="1134" w:hanging="567"/>
        <w:rPr>
          <w:rFonts w:asciiTheme="minorHAnsi" w:hAnsiTheme="minorHAnsi" w:cstheme="minorHAnsi"/>
          <w:b/>
          <w:szCs w:val="22"/>
        </w:rPr>
      </w:pPr>
      <w:r w:rsidRPr="002D242A">
        <w:rPr>
          <w:rFonts w:asciiTheme="minorHAnsi" w:hAnsiTheme="minorHAnsi"/>
          <w:szCs w:val="22"/>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499E5553" w14:textId="734B6A1F" w:rsidR="00800AA1" w:rsidRPr="0091141E" w:rsidRDefault="00800AA1" w:rsidP="008E4F0C">
      <w:pPr>
        <w:pStyle w:val="Nadpis2"/>
        <w:numPr>
          <w:ilvl w:val="0"/>
          <w:numId w:val="17"/>
        </w:numPr>
        <w:spacing w:line="276" w:lineRule="auto"/>
        <w:jc w:val="left"/>
        <w:rPr>
          <w:rStyle w:val="FontStyle17"/>
          <w:rFonts w:asciiTheme="minorHAnsi" w:hAnsiTheme="minorHAnsi" w:cstheme="minorHAnsi"/>
          <w:b/>
          <w:bCs/>
          <w:color w:val="365F91" w:themeColor="accent1" w:themeShade="BF"/>
          <w:spacing w:val="10"/>
          <w:sz w:val="24"/>
          <w:szCs w:val="24"/>
          <w:lang w:eastAsia="sk-SK"/>
        </w:rPr>
      </w:pPr>
      <w:bookmarkStart w:id="42" w:name="_Toc71291643"/>
      <w:bookmarkStart w:id="43" w:name="_Toc102551908"/>
      <w:r w:rsidRPr="0091141E">
        <w:rPr>
          <w:rStyle w:val="FontStyle17"/>
          <w:rFonts w:asciiTheme="minorHAnsi" w:hAnsiTheme="minorHAnsi" w:cstheme="minorHAnsi"/>
          <w:color w:val="365F91" w:themeColor="accent1" w:themeShade="BF"/>
          <w:spacing w:val="10"/>
          <w:sz w:val="24"/>
          <w:szCs w:val="24"/>
        </w:rPr>
        <w:t>Zábezpeka ponuky</w:t>
      </w:r>
      <w:bookmarkEnd w:id="42"/>
      <w:bookmarkEnd w:id="43"/>
    </w:p>
    <w:p w14:paraId="29C6C9AE" w14:textId="10DB865F" w:rsidR="00800AA1" w:rsidRPr="008E4F0C" w:rsidRDefault="00800AA1" w:rsidP="0075595E">
      <w:pPr>
        <w:pStyle w:val="Odsekzoznamu"/>
        <w:numPr>
          <w:ilvl w:val="1"/>
          <w:numId w:val="25"/>
        </w:numPr>
        <w:tabs>
          <w:tab w:val="left" w:pos="567"/>
        </w:tabs>
        <w:spacing w:before="120" w:line="276" w:lineRule="auto"/>
        <w:ind w:left="1134" w:hanging="567"/>
        <w:rPr>
          <w:rFonts w:cstheme="minorHAnsi"/>
          <w:bCs/>
          <w:color w:val="000000"/>
          <w:szCs w:val="22"/>
        </w:rPr>
      </w:pPr>
      <w:r w:rsidRPr="00747F8D">
        <w:rPr>
          <w:rFonts w:cstheme="minorHAnsi"/>
          <w:bCs/>
          <w:color w:val="000000"/>
          <w:szCs w:val="22"/>
        </w:rPr>
        <w:t>Zábezpeka ponúk sa vyžaduje vo výške:</w:t>
      </w:r>
      <w:r w:rsidR="002133D7" w:rsidRPr="00747F8D">
        <w:rPr>
          <w:rFonts w:cstheme="minorHAnsi"/>
          <w:bCs/>
          <w:color w:val="000000"/>
          <w:szCs w:val="22"/>
        </w:rPr>
        <w:t xml:space="preserve"> </w:t>
      </w:r>
      <w:r w:rsidR="005A44C8">
        <w:rPr>
          <w:rFonts w:cstheme="minorHAnsi"/>
          <w:b/>
          <w:color w:val="000000"/>
          <w:szCs w:val="22"/>
        </w:rPr>
        <w:t>35</w:t>
      </w:r>
      <w:r w:rsidR="0016187C" w:rsidRPr="008E4F0C">
        <w:rPr>
          <w:rFonts w:cstheme="minorHAnsi"/>
          <w:b/>
          <w:color w:val="000000"/>
          <w:szCs w:val="22"/>
        </w:rPr>
        <w:t>.000,-</w:t>
      </w:r>
      <w:r w:rsidR="002133D7" w:rsidRPr="008E4F0C">
        <w:rPr>
          <w:rFonts w:cstheme="minorHAnsi"/>
          <w:b/>
          <w:color w:val="000000"/>
          <w:szCs w:val="22"/>
        </w:rPr>
        <w:t>EUR</w:t>
      </w:r>
      <w:r w:rsidRPr="008E4F0C">
        <w:rPr>
          <w:rFonts w:cstheme="minorHAnsi"/>
          <w:bCs/>
          <w:color w:val="000000"/>
          <w:szCs w:val="22"/>
        </w:rPr>
        <w:tab/>
      </w:r>
    </w:p>
    <w:p w14:paraId="4A33E41D" w14:textId="77777777" w:rsidR="00800AA1" w:rsidRDefault="00800AA1" w:rsidP="0075595E">
      <w:pPr>
        <w:pStyle w:val="Odsekzoznamu"/>
        <w:numPr>
          <w:ilvl w:val="1"/>
          <w:numId w:val="25"/>
        </w:numPr>
        <w:spacing w:before="120" w:line="276" w:lineRule="auto"/>
        <w:ind w:left="1134" w:hanging="567"/>
        <w:rPr>
          <w:rFonts w:cstheme="minorHAnsi"/>
          <w:bCs/>
          <w:color w:val="000000"/>
          <w:szCs w:val="22"/>
        </w:rPr>
      </w:pPr>
      <w:r w:rsidRPr="0067338F">
        <w:rPr>
          <w:rFonts w:cstheme="minorHAnsi"/>
          <w:bCs/>
          <w:color w:val="000000"/>
          <w:szCs w:val="22"/>
        </w:rPr>
        <w:t>Verejný obstarávateľ umožňuje uchádzačovi zložiť zábezpeku formou:</w:t>
      </w:r>
    </w:p>
    <w:p w14:paraId="43C30673"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u w:val="single"/>
        </w:rPr>
      </w:pPr>
      <w:r w:rsidRPr="0067338F">
        <w:rPr>
          <w:rFonts w:cstheme="minorHAnsi"/>
          <w:bCs/>
          <w:color w:val="000000"/>
          <w:szCs w:val="22"/>
        </w:rPr>
        <w:t>Poskytnut</w:t>
      </w:r>
      <w:r w:rsidR="00816846" w:rsidRPr="0067338F">
        <w:rPr>
          <w:rFonts w:cstheme="minorHAnsi"/>
          <w:bCs/>
          <w:color w:val="000000"/>
          <w:szCs w:val="22"/>
        </w:rPr>
        <w:t>ia</w:t>
      </w:r>
      <w:r w:rsidRPr="0067338F">
        <w:rPr>
          <w:rFonts w:cstheme="minorHAnsi"/>
          <w:bCs/>
          <w:color w:val="000000"/>
          <w:szCs w:val="22"/>
        </w:rPr>
        <w:t xml:space="preserve"> bankovej záruky za uchádzača:</w:t>
      </w:r>
    </w:p>
    <w:p w14:paraId="2BDB426B" w14:textId="77777777" w:rsidR="00800AA1" w:rsidRPr="0067338F" w:rsidRDefault="00800AA1" w:rsidP="0067338F">
      <w:pPr>
        <w:spacing w:line="276" w:lineRule="auto"/>
        <w:ind w:left="1843"/>
        <w:rPr>
          <w:rFonts w:cstheme="minorHAnsi"/>
          <w:bCs/>
          <w:color w:val="000000"/>
          <w:szCs w:val="22"/>
        </w:rPr>
      </w:pPr>
      <w:r w:rsidRPr="0067338F">
        <w:rPr>
          <w:rFonts w:cstheme="minorHAnsi"/>
          <w:bCs/>
          <w:color w:val="000000"/>
          <w:szCs w:val="22"/>
        </w:rPr>
        <w:t>Poskytnutie bankovej záruky sa riadi ustanoveniami § 313-322 zákona č. 513/1991 Zb. (Obchodného zákonníka) v znení neskorších predpisov alebo ekvivalentnou právnou normou v prípade zahraničnej banky.</w:t>
      </w:r>
    </w:p>
    <w:p w14:paraId="61471C3D" w14:textId="790AD045" w:rsidR="0015702B" w:rsidRPr="0015702B" w:rsidRDefault="00800AA1" w:rsidP="0015702B">
      <w:pPr>
        <w:spacing w:before="120" w:line="276" w:lineRule="auto"/>
        <w:ind w:left="1843"/>
        <w:rPr>
          <w:rFonts w:cstheme="minorHAnsi"/>
          <w:bCs/>
          <w:color w:val="000000"/>
          <w:szCs w:val="22"/>
        </w:rPr>
      </w:pPr>
      <w:r w:rsidRPr="0067338F">
        <w:rPr>
          <w:rFonts w:cstheme="minorHAnsi"/>
          <w:bCs/>
          <w:color w:val="000000"/>
          <w:szCs w:val="22"/>
        </w:rPr>
        <w:t>Záručná listina môže byť vystavená bankou so sídlom v Slovenskej republike, pobočkou zahraničnej banky v Slovenskej republike alebo zahraničnou bankou</w:t>
      </w:r>
      <w:r w:rsidR="000C2425" w:rsidRPr="0067338F">
        <w:rPr>
          <w:rFonts w:cstheme="minorHAnsi"/>
          <w:bCs/>
          <w:color w:val="000000"/>
          <w:szCs w:val="22"/>
        </w:rPr>
        <w:t xml:space="preserve"> (ďalej aj len „banka“)</w:t>
      </w:r>
      <w:r w:rsidRPr="0067338F">
        <w:rPr>
          <w:rFonts w:cstheme="minorHAnsi"/>
          <w:bCs/>
          <w:color w:val="000000"/>
          <w:szCs w:val="22"/>
        </w:rPr>
        <w:t xml:space="preserve">. </w:t>
      </w:r>
      <w:r w:rsidRPr="00F628DF">
        <w:rPr>
          <w:rFonts w:cstheme="minorHAnsi"/>
          <w:bCs/>
          <w:color w:val="000000"/>
          <w:szCs w:val="22"/>
        </w:rPr>
        <w:t xml:space="preserve">Doba platnosti </w:t>
      </w:r>
      <w:r w:rsidR="0015702B" w:rsidRPr="00F628DF">
        <w:rPr>
          <w:rFonts w:cstheme="minorHAnsi"/>
          <w:bCs/>
          <w:color w:val="000000"/>
          <w:szCs w:val="22"/>
        </w:rPr>
        <w:t xml:space="preserve">zábezpeky </w:t>
      </w:r>
      <w:r w:rsidR="0015702B" w:rsidRPr="00F628DF">
        <w:rPr>
          <w:rFonts w:cs="Arial"/>
          <w:szCs w:val="22"/>
        </w:rPr>
        <w:t xml:space="preserve">musí byť počas celej lehoty viazanosti ponúk, </w:t>
      </w:r>
      <w:r w:rsidR="0015702B" w:rsidRPr="00F628DF">
        <w:rPr>
          <w:rFonts w:cstheme="minorHAnsi"/>
          <w:bCs/>
          <w:color w:val="000000"/>
          <w:szCs w:val="22"/>
        </w:rPr>
        <w:t>pričom lehota viazanosti ponúk nesmie byť dlhšia ako 12 mesiacov od uplynutia lehoty na predkladanie ponúk, po uplynutí lehoty 12 mesiacov, lehotu viazanosti ponúk nemožno predĺžiť.</w:t>
      </w:r>
    </w:p>
    <w:p w14:paraId="6CBDFA70" w14:textId="77777777" w:rsidR="00800AA1" w:rsidRPr="0067338F" w:rsidRDefault="0091141E" w:rsidP="00F757E0">
      <w:pPr>
        <w:spacing w:line="276" w:lineRule="auto"/>
        <w:ind w:left="1843"/>
        <w:rPr>
          <w:rFonts w:cstheme="minorHAnsi"/>
          <w:bCs/>
          <w:color w:val="000000"/>
          <w:szCs w:val="22"/>
        </w:rPr>
      </w:pPr>
      <w:r w:rsidRPr="0067338F">
        <w:rPr>
          <w:rFonts w:cstheme="minorHAnsi"/>
          <w:bCs/>
          <w:color w:val="000000"/>
          <w:szCs w:val="22"/>
        </w:rPr>
        <w:t>Z</w:t>
      </w:r>
      <w:r w:rsidR="00800AA1" w:rsidRPr="0067338F">
        <w:rPr>
          <w:rFonts w:cstheme="minorHAnsi"/>
          <w:bCs/>
          <w:color w:val="000000"/>
          <w:szCs w:val="22"/>
        </w:rPr>
        <w:t xml:space="preserve">áručná listina, v ktorej banka písomne vyhlási, že </w:t>
      </w:r>
      <w:r w:rsidR="00B563AF" w:rsidRPr="0067338F">
        <w:rPr>
          <w:rFonts w:cstheme="minorHAnsi"/>
          <w:bCs/>
          <w:color w:val="000000"/>
          <w:szCs w:val="22"/>
        </w:rPr>
        <w:t xml:space="preserve">neodvolateľne a bez akýchkoľvek námietok </w:t>
      </w:r>
      <w:r w:rsidR="00800AA1" w:rsidRPr="0067338F">
        <w:rPr>
          <w:rFonts w:cstheme="minorHAnsi"/>
          <w:bCs/>
          <w:color w:val="000000"/>
          <w:szCs w:val="22"/>
        </w:rPr>
        <w:t>uspokojí verejného obstarávateľa (veriteľa) za uchádzača do výšky finančných prostriedkov, ktoré verejný obstarávateľ (veriteľ) požaduje ako zábezpeku viazanosti ponuky uchád</w:t>
      </w:r>
      <w:r w:rsidRPr="0067338F">
        <w:rPr>
          <w:rFonts w:cstheme="minorHAnsi"/>
          <w:bCs/>
          <w:color w:val="000000"/>
          <w:szCs w:val="22"/>
        </w:rPr>
        <w:t xml:space="preserve">zača, musí byť súčasťou ponuky. </w:t>
      </w:r>
      <w:r w:rsidR="00800AA1" w:rsidRPr="0067338F">
        <w:rPr>
          <w:rFonts w:cstheme="minorHAnsi"/>
          <w:bCs/>
          <w:color w:val="000000"/>
          <w:szCs w:val="22"/>
          <w:u w:val="single"/>
        </w:rPr>
        <w:t xml:space="preserve">Ak záručná listina nebude súčasťou ponuky, bude uchádzač zo zákazky vylúčený. </w:t>
      </w:r>
    </w:p>
    <w:p w14:paraId="4F3D9EC9" w14:textId="77777777" w:rsidR="00800AA1" w:rsidRPr="0067338F" w:rsidRDefault="00800AA1" w:rsidP="0075595E">
      <w:pPr>
        <w:pStyle w:val="Odsekzoznamu"/>
        <w:numPr>
          <w:ilvl w:val="2"/>
          <w:numId w:val="25"/>
        </w:numPr>
        <w:spacing w:before="120" w:line="276" w:lineRule="auto"/>
        <w:ind w:left="1843" w:hanging="709"/>
        <w:rPr>
          <w:rFonts w:cstheme="minorHAnsi"/>
          <w:bCs/>
          <w:color w:val="000000"/>
          <w:szCs w:val="22"/>
        </w:rPr>
      </w:pPr>
      <w:r w:rsidRPr="0067338F">
        <w:rPr>
          <w:rFonts w:cstheme="minorHAnsi"/>
          <w:bCs/>
          <w:color w:val="000000"/>
          <w:szCs w:val="22"/>
        </w:rPr>
        <w:t>Zloženia finančných prostriedkov v prislúchajúcej výške na účet verejného obstarávateľa:</w:t>
      </w:r>
    </w:p>
    <w:p w14:paraId="0A0167DB" w14:textId="77777777" w:rsidR="00800AA1" w:rsidRPr="0067338F" w:rsidRDefault="00800AA1" w:rsidP="00C80BE4">
      <w:pPr>
        <w:spacing w:line="276" w:lineRule="auto"/>
        <w:ind w:left="1843"/>
        <w:rPr>
          <w:rFonts w:cstheme="minorHAnsi"/>
          <w:bCs/>
          <w:color w:val="000000"/>
          <w:szCs w:val="22"/>
        </w:rPr>
      </w:pPr>
      <w:r w:rsidRPr="0067338F">
        <w:rPr>
          <w:rFonts w:cstheme="minorHAnsi"/>
          <w:bCs/>
          <w:color w:val="000000"/>
          <w:szCs w:val="22"/>
        </w:rPr>
        <w:t>Zloženie finančných prostriedkov na bankový účet verejného obstarávateľa.</w:t>
      </w:r>
    </w:p>
    <w:p w14:paraId="72F9E012" w14:textId="77777777" w:rsidR="00800AA1" w:rsidRPr="0067338F" w:rsidRDefault="00800AA1" w:rsidP="00C80BE4">
      <w:pPr>
        <w:spacing w:line="276" w:lineRule="auto"/>
        <w:ind w:left="1843"/>
        <w:rPr>
          <w:rFonts w:cstheme="minorHAnsi"/>
          <w:bCs/>
          <w:color w:val="000000"/>
          <w:szCs w:val="22"/>
        </w:rPr>
      </w:pPr>
      <w:r w:rsidRPr="0067338F">
        <w:rPr>
          <w:rFonts w:cstheme="minorHAnsi"/>
          <w:bCs/>
          <w:color w:val="000000"/>
          <w:szCs w:val="22"/>
        </w:rPr>
        <w:t xml:space="preserve">Finančné prostriedky musia byť zložené </w:t>
      </w:r>
      <w:r w:rsidR="00B563AF" w:rsidRPr="0067338F">
        <w:rPr>
          <w:rFonts w:cstheme="minorHAnsi"/>
          <w:bCs/>
          <w:color w:val="000000"/>
          <w:szCs w:val="22"/>
        </w:rPr>
        <w:t xml:space="preserve">v uvedenej čiastke </w:t>
      </w:r>
      <w:r w:rsidRPr="0067338F">
        <w:rPr>
          <w:rFonts w:cstheme="minorHAnsi"/>
          <w:bCs/>
          <w:color w:val="000000"/>
          <w:szCs w:val="22"/>
        </w:rPr>
        <w:t xml:space="preserve">na </w:t>
      </w:r>
      <w:r w:rsidR="00B563AF" w:rsidRPr="0067338F">
        <w:rPr>
          <w:rFonts w:cstheme="minorHAnsi"/>
          <w:bCs/>
          <w:color w:val="000000"/>
          <w:szCs w:val="22"/>
        </w:rPr>
        <w:t xml:space="preserve">bankový </w:t>
      </w:r>
      <w:r w:rsidRPr="0067338F">
        <w:rPr>
          <w:rFonts w:cstheme="minorHAnsi"/>
          <w:bCs/>
          <w:color w:val="000000"/>
          <w:szCs w:val="22"/>
        </w:rPr>
        <w:t>účet verejného obstarávateľa v Štátnej pokladnici:</w:t>
      </w:r>
    </w:p>
    <w:p w14:paraId="7716167C" w14:textId="2AA36C4B" w:rsidR="00800AA1" w:rsidRPr="0067338F" w:rsidRDefault="00800AA1" w:rsidP="00CA77FA">
      <w:pPr>
        <w:spacing w:before="120" w:line="276" w:lineRule="auto"/>
        <w:ind w:left="1843"/>
        <w:rPr>
          <w:rFonts w:cstheme="minorHAnsi"/>
          <w:bCs/>
          <w:color w:val="000000"/>
          <w:szCs w:val="22"/>
        </w:rPr>
      </w:pPr>
      <w:r w:rsidRPr="0067338F">
        <w:rPr>
          <w:rFonts w:cstheme="minorHAnsi"/>
          <w:bCs/>
          <w:color w:val="000000"/>
          <w:szCs w:val="22"/>
        </w:rPr>
        <w:t>číslo účtu v tvare IBAN:</w:t>
      </w:r>
      <w:r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Pr="0067338F">
        <w:rPr>
          <w:rFonts w:cstheme="minorHAnsi"/>
          <w:bCs/>
          <w:color w:val="000000"/>
          <w:szCs w:val="22"/>
        </w:rPr>
        <w:t>SK65 8180 0000 0070 0006 2596</w:t>
      </w:r>
    </w:p>
    <w:p w14:paraId="25698E4E" w14:textId="5A7E40BA" w:rsidR="00800AA1" w:rsidRPr="0067338F" w:rsidRDefault="00800AA1" w:rsidP="00C80BE4">
      <w:pPr>
        <w:spacing w:line="276" w:lineRule="auto"/>
        <w:ind w:left="1843"/>
        <w:rPr>
          <w:rFonts w:cstheme="minorHAnsi"/>
          <w:bCs/>
          <w:color w:val="000000"/>
          <w:szCs w:val="22"/>
        </w:rPr>
      </w:pPr>
      <w:r w:rsidRPr="0067338F">
        <w:rPr>
          <w:rFonts w:cstheme="minorHAnsi"/>
          <w:bCs/>
          <w:color w:val="000000"/>
          <w:szCs w:val="22"/>
        </w:rPr>
        <w:t xml:space="preserve">konštantný symbol: </w:t>
      </w:r>
      <w:r w:rsidRPr="0067338F">
        <w:rPr>
          <w:rFonts w:cstheme="minorHAnsi"/>
          <w:bCs/>
          <w:color w:val="000000"/>
          <w:szCs w:val="22"/>
        </w:rPr>
        <w:tab/>
      </w:r>
      <w:r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Pr="0067338F">
        <w:rPr>
          <w:rFonts w:cstheme="minorHAnsi"/>
          <w:bCs/>
          <w:color w:val="000000"/>
          <w:szCs w:val="22"/>
        </w:rPr>
        <w:t>0558</w:t>
      </w:r>
    </w:p>
    <w:p w14:paraId="5D851888" w14:textId="3886045A" w:rsidR="00800AA1" w:rsidRPr="0067338F" w:rsidRDefault="00800AA1" w:rsidP="00C80BE4">
      <w:pPr>
        <w:spacing w:line="276" w:lineRule="auto"/>
        <w:ind w:left="1843"/>
        <w:rPr>
          <w:rFonts w:cstheme="minorHAnsi"/>
          <w:bCs/>
          <w:color w:val="000000"/>
          <w:szCs w:val="22"/>
        </w:rPr>
      </w:pPr>
      <w:r w:rsidRPr="0067338F">
        <w:rPr>
          <w:rFonts w:cstheme="minorHAnsi"/>
          <w:bCs/>
          <w:color w:val="000000"/>
          <w:szCs w:val="22"/>
        </w:rPr>
        <w:t xml:space="preserve">variabilný symbol: </w:t>
      </w:r>
      <w:r w:rsidRPr="0067338F">
        <w:rPr>
          <w:rFonts w:cstheme="minorHAnsi"/>
          <w:bCs/>
          <w:color w:val="000000"/>
          <w:szCs w:val="22"/>
        </w:rPr>
        <w:tab/>
      </w:r>
      <w:r w:rsidRPr="0067338F">
        <w:rPr>
          <w:rFonts w:cstheme="minorHAnsi"/>
          <w:bCs/>
          <w:color w:val="000000"/>
          <w:szCs w:val="22"/>
        </w:rPr>
        <w:tab/>
      </w:r>
      <w:r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Pr="0067338F">
        <w:rPr>
          <w:rFonts w:cstheme="minorHAnsi"/>
          <w:bCs/>
          <w:color w:val="000000"/>
          <w:szCs w:val="22"/>
        </w:rPr>
        <w:t>IČO uchádzača</w:t>
      </w:r>
    </w:p>
    <w:p w14:paraId="2E257A48" w14:textId="77777777" w:rsidR="005A44C8" w:rsidRDefault="00800AA1" w:rsidP="005A44C8">
      <w:pPr>
        <w:tabs>
          <w:tab w:val="left" w:pos="567"/>
        </w:tabs>
        <w:spacing w:line="276" w:lineRule="auto"/>
        <w:ind w:left="1843"/>
      </w:pPr>
      <w:r w:rsidRPr="0067338F">
        <w:rPr>
          <w:rFonts w:cstheme="minorHAnsi"/>
          <w:bCs/>
          <w:color w:val="000000"/>
          <w:szCs w:val="22"/>
        </w:rPr>
        <w:t>poznámka do ktorej záujemca uvedie:</w:t>
      </w:r>
      <w:r w:rsidRPr="0067338F">
        <w:rPr>
          <w:rFonts w:cstheme="minorHAnsi"/>
          <w:bCs/>
          <w:color w:val="000000"/>
          <w:szCs w:val="22"/>
        </w:rPr>
        <w:tab/>
      </w:r>
      <w:r w:rsidRPr="00F628DF">
        <w:rPr>
          <w:rFonts w:cstheme="minorHAnsi"/>
          <w:bCs/>
          <w:color w:val="000000"/>
          <w:szCs w:val="22"/>
        </w:rPr>
        <w:t>Zábezpeka</w:t>
      </w:r>
      <w:r w:rsidR="00C80BE4" w:rsidRPr="00F628DF">
        <w:rPr>
          <w:rFonts w:cstheme="minorHAnsi"/>
          <w:bCs/>
          <w:color w:val="000000"/>
          <w:szCs w:val="22"/>
        </w:rPr>
        <w:t xml:space="preserve"> </w:t>
      </w:r>
      <w:r w:rsidR="00B563AF" w:rsidRPr="00F628DF">
        <w:rPr>
          <w:rFonts w:cstheme="minorHAnsi"/>
          <w:bCs/>
          <w:color w:val="000000"/>
          <w:szCs w:val="22"/>
        </w:rPr>
        <w:t>-</w:t>
      </w:r>
      <w:r w:rsidR="00D6241E" w:rsidRPr="00F628DF">
        <w:rPr>
          <w:rFonts w:cstheme="minorHAnsi"/>
          <w:szCs w:val="22"/>
        </w:rPr>
        <w:t xml:space="preserve"> </w:t>
      </w:r>
      <w:r w:rsidR="005A44C8" w:rsidRPr="00715377">
        <w:t>Zabezpečenie vodíka</w:t>
      </w:r>
    </w:p>
    <w:p w14:paraId="0A2E030E" w14:textId="4AF6280C" w:rsidR="002E00F4" w:rsidRDefault="005A44C8" w:rsidP="005A44C8">
      <w:pPr>
        <w:tabs>
          <w:tab w:val="left" w:pos="567"/>
        </w:tabs>
        <w:spacing w:line="276" w:lineRule="auto"/>
        <w:ind w:left="1843"/>
      </w:pPr>
      <w:r>
        <w:tab/>
      </w:r>
      <w:r>
        <w:tab/>
      </w:r>
      <w:r>
        <w:tab/>
      </w:r>
      <w:r>
        <w:tab/>
      </w:r>
      <w:r>
        <w:tab/>
      </w:r>
      <w:r>
        <w:tab/>
      </w:r>
      <w:r>
        <w:tab/>
      </w:r>
      <w:r>
        <w:tab/>
      </w:r>
      <w:r>
        <w:tab/>
      </w:r>
      <w:r>
        <w:tab/>
      </w:r>
      <w:r>
        <w:tab/>
      </w:r>
      <w:r>
        <w:tab/>
      </w:r>
      <w:r>
        <w:tab/>
      </w:r>
      <w:r w:rsidRPr="00715377">
        <w:t>a</w:t>
      </w:r>
      <w:r>
        <w:t> </w:t>
      </w:r>
      <w:r w:rsidRPr="00715377">
        <w:t>súvisiacich</w:t>
      </w:r>
      <w:r>
        <w:t xml:space="preserve"> </w:t>
      </w:r>
      <w:r w:rsidRPr="00715377">
        <w:t>služieb</w:t>
      </w:r>
      <w:r>
        <w:t xml:space="preserve"> </w:t>
      </w:r>
      <w:r w:rsidRPr="00715377">
        <w:t>pre vodíkové</w:t>
      </w:r>
      <w:r w:rsidR="002E00F4">
        <w:t xml:space="preserve"> </w:t>
      </w:r>
      <w:r>
        <w:tab/>
      </w:r>
      <w:r>
        <w:tab/>
      </w:r>
      <w:r>
        <w:tab/>
      </w:r>
      <w:r>
        <w:tab/>
      </w:r>
      <w:r>
        <w:tab/>
      </w:r>
      <w:r>
        <w:tab/>
      </w:r>
      <w:r>
        <w:tab/>
      </w:r>
      <w:r>
        <w:tab/>
      </w:r>
      <w:r>
        <w:tab/>
      </w:r>
      <w:r>
        <w:tab/>
      </w:r>
      <w:r>
        <w:tab/>
      </w:r>
      <w:r>
        <w:tab/>
      </w:r>
      <w:r>
        <w:tab/>
      </w:r>
      <w:r w:rsidR="002E00F4">
        <w:tab/>
      </w:r>
      <w:r w:rsidR="002E00F4">
        <w:tab/>
      </w:r>
      <w:r w:rsidRPr="00715377">
        <w:t>dopravné prostriedky</w:t>
      </w:r>
      <w:r>
        <w:t xml:space="preserve"> </w:t>
      </w:r>
      <w:r w:rsidR="002E00F4">
        <w:tab/>
      </w:r>
      <w:r>
        <w:t>–</w:t>
      </w:r>
      <w:r w:rsidR="002E00F4">
        <w:t xml:space="preserve"> </w:t>
      </w:r>
      <w:r>
        <w:t>prenosné</w:t>
      </w:r>
      <w:r w:rsidR="002E00F4">
        <w:t xml:space="preserve"> </w:t>
      </w:r>
    </w:p>
    <w:p w14:paraId="560AFD36" w14:textId="7AFFDF6C" w:rsidR="00800AA1" w:rsidRPr="0067338F" w:rsidRDefault="005A44C8" w:rsidP="00C80BE4">
      <w:pPr>
        <w:tabs>
          <w:tab w:val="left" w:pos="567"/>
        </w:tabs>
        <w:spacing w:line="276" w:lineRule="auto"/>
        <w:ind w:left="1843"/>
        <w:rPr>
          <w:rFonts w:cstheme="minorHAnsi"/>
          <w:bCs/>
          <w:color w:val="000000"/>
          <w:szCs w:val="22"/>
        </w:rPr>
      </w:pPr>
      <w:r>
        <w:t xml:space="preserve"> </w:t>
      </w:r>
      <w:r w:rsidR="002E00F4">
        <w:tab/>
      </w:r>
      <w:r w:rsidR="002E00F4">
        <w:tab/>
      </w:r>
      <w:r w:rsidR="002E00F4">
        <w:tab/>
      </w:r>
      <w:r w:rsidR="002E00F4">
        <w:tab/>
      </w:r>
      <w:r w:rsidR="002E00F4">
        <w:tab/>
      </w:r>
      <w:r w:rsidR="002E00F4">
        <w:tab/>
      </w:r>
      <w:r w:rsidR="002E00F4">
        <w:tab/>
      </w:r>
      <w:r w:rsidR="002E00F4">
        <w:tab/>
      </w:r>
      <w:r w:rsidR="002E00F4">
        <w:tab/>
      </w:r>
      <w:r w:rsidR="002E00F4">
        <w:tab/>
      </w:r>
      <w:r w:rsidR="002E00F4">
        <w:tab/>
      </w:r>
      <w:r w:rsidR="002E00F4">
        <w:tab/>
      </w:r>
      <w:r w:rsidR="002E00F4">
        <w:tab/>
      </w:r>
      <w:r>
        <w:t>riešenie</w:t>
      </w:r>
      <w:r w:rsidR="00800AA1" w:rsidRPr="0067338F">
        <w:rPr>
          <w:rFonts w:cstheme="minorHAnsi"/>
          <w:bCs/>
          <w:color w:val="000000"/>
          <w:szCs w:val="22"/>
        </w:rPr>
        <w:t xml:space="preserve"> </w:t>
      </w:r>
      <w:r w:rsidR="002E00F4">
        <w:rPr>
          <w:rFonts w:cstheme="minorHAnsi"/>
          <w:bCs/>
          <w:color w:val="000000"/>
          <w:szCs w:val="22"/>
        </w:rPr>
        <w:t>a</w:t>
      </w:r>
      <w:r w:rsidR="00800AA1" w:rsidRPr="0067338F">
        <w:rPr>
          <w:rFonts w:cstheme="minorHAnsi"/>
          <w:bCs/>
          <w:color w:val="000000"/>
          <w:szCs w:val="22"/>
        </w:rPr>
        <w:t xml:space="preserve"> ,,názov </w:t>
      </w:r>
      <w:r w:rsidR="00B563AF" w:rsidRPr="0067338F">
        <w:rPr>
          <w:rFonts w:cstheme="minorHAnsi"/>
          <w:bCs/>
          <w:color w:val="000000"/>
          <w:szCs w:val="22"/>
        </w:rPr>
        <w:t>uchádzača</w:t>
      </w:r>
      <w:r w:rsidR="00800AA1" w:rsidRPr="0067338F">
        <w:rPr>
          <w:rFonts w:cstheme="minorHAnsi"/>
          <w:bCs/>
          <w:color w:val="000000"/>
          <w:szCs w:val="22"/>
        </w:rPr>
        <w:t>“</w:t>
      </w:r>
    </w:p>
    <w:p w14:paraId="7EA0D85B" w14:textId="77777777" w:rsidR="00800AA1" w:rsidRPr="0067338F" w:rsidRDefault="00800AA1" w:rsidP="00CA77FA">
      <w:pPr>
        <w:spacing w:before="120" w:line="276" w:lineRule="auto"/>
        <w:ind w:left="1843"/>
        <w:rPr>
          <w:rFonts w:cstheme="minorHAnsi"/>
          <w:bCs/>
          <w:color w:val="000000"/>
          <w:szCs w:val="22"/>
        </w:rPr>
      </w:pPr>
      <w:r w:rsidRPr="0067338F">
        <w:rPr>
          <w:rFonts w:cstheme="minorHAnsi"/>
          <w:bCs/>
          <w:color w:val="000000"/>
          <w:szCs w:val="22"/>
        </w:rPr>
        <w:t xml:space="preserve">Pre zahraničného uchádzača uvádzame údaje verejného obstarávateľa: </w:t>
      </w:r>
    </w:p>
    <w:p w14:paraId="7B990FCB" w14:textId="22F1F4DC" w:rsidR="00800AA1" w:rsidRPr="0067338F" w:rsidRDefault="00800AA1" w:rsidP="00C80BE4">
      <w:pPr>
        <w:spacing w:line="276" w:lineRule="auto"/>
        <w:ind w:left="1843" w:hanging="709"/>
        <w:rPr>
          <w:rFonts w:cstheme="minorHAnsi"/>
          <w:bCs/>
          <w:color w:val="000000"/>
          <w:szCs w:val="22"/>
        </w:rPr>
      </w:pPr>
      <w:r w:rsidRPr="0067338F">
        <w:rPr>
          <w:rFonts w:cstheme="minorHAnsi"/>
          <w:bCs/>
          <w:color w:val="000000"/>
          <w:szCs w:val="22"/>
        </w:rPr>
        <w:tab/>
        <w:t>Číslo účtu v tvare IBAN:</w:t>
      </w:r>
      <w:r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534C64">
        <w:rPr>
          <w:rFonts w:cstheme="minorHAnsi"/>
          <w:bCs/>
          <w:color w:val="000000"/>
          <w:szCs w:val="22"/>
        </w:rPr>
        <w:tab/>
      </w:r>
      <w:r w:rsidRPr="0067338F">
        <w:rPr>
          <w:rFonts w:cstheme="minorHAnsi"/>
          <w:bCs/>
          <w:color w:val="000000"/>
          <w:szCs w:val="22"/>
        </w:rPr>
        <w:t>SK65 8180 0000 0070 0006 2596</w:t>
      </w:r>
    </w:p>
    <w:p w14:paraId="39FFDEF3" w14:textId="374B60DB" w:rsidR="00800AA1" w:rsidRPr="0067338F" w:rsidRDefault="00800AA1" w:rsidP="00C80BE4">
      <w:pPr>
        <w:spacing w:line="276" w:lineRule="auto"/>
        <w:ind w:left="1843"/>
        <w:rPr>
          <w:rFonts w:cstheme="minorHAnsi"/>
          <w:bCs/>
          <w:color w:val="000000"/>
          <w:szCs w:val="22"/>
        </w:rPr>
      </w:pPr>
      <w:r w:rsidRPr="0067338F">
        <w:rPr>
          <w:rFonts w:cstheme="minorHAnsi"/>
          <w:bCs/>
          <w:color w:val="000000"/>
          <w:szCs w:val="22"/>
        </w:rPr>
        <w:t>BIC/SWIFT kód:</w:t>
      </w:r>
      <w:r w:rsidRPr="0067338F">
        <w:rPr>
          <w:rFonts w:cstheme="minorHAnsi"/>
          <w:bCs/>
          <w:color w:val="000000"/>
          <w:szCs w:val="22"/>
        </w:rPr>
        <w:tab/>
      </w:r>
      <w:r w:rsidRPr="0067338F">
        <w:rPr>
          <w:rFonts w:cstheme="minorHAnsi"/>
          <w:bCs/>
          <w:color w:val="000000"/>
          <w:szCs w:val="22"/>
        </w:rPr>
        <w:tab/>
      </w:r>
      <w:r w:rsidRPr="0067338F">
        <w:rPr>
          <w:rFonts w:cstheme="minorHAnsi"/>
          <w:bCs/>
          <w:color w:val="000000"/>
          <w:szCs w:val="22"/>
        </w:rPr>
        <w:tab/>
      </w:r>
      <w:r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534C64">
        <w:rPr>
          <w:rFonts w:cstheme="minorHAnsi"/>
          <w:bCs/>
          <w:color w:val="000000"/>
          <w:szCs w:val="22"/>
        </w:rPr>
        <w:tab/>
      </w:r>
      <w:r w:rsidRPr="0067338F">
        <w:rPr>
          <w:rFonts w:cstheme="minorHAnsi"/>
          <w:bCs/>
          <w:color w:val="000000"/>
          <w:szCs w:val="22"/>
        </w:rPr>
        <w:t>SPSRSKBA</w:t>
      </w:r>
    </w:p>
    <w:p w14:paraId="6875437C" w14:textId="61CF8F98" w:rsidR="00534C64" w:rsidRDefault="00800AA1" w:rsidP="00C80BE4">
      <w:pPr>
        <w:spacing w:line="276" w:lineRule="auto"/>
        <w:ind w:left="1843"/>
        <w:rPr>
          <w:rFonts w:cstheme="minorHAnsi"/>
          <w:bCs/>
          <w:color w:val="000000"/>
          <w:szCs w:val="22"/>
        </w:rPr>
      </w:pPr>
      <w:r w:rsidRPr="0067338F">
        <w:rPr>
          <w:rFonts w:cstheme="minorHAnsi"/>
          <w:bCs/>
          <w:color w:val="000000"/>
          <w:szCs w:val="22"/>
        </w:rPr>
        <w:t xml:space="preserve">Banka príjemcu: </w:t>
      </w:r>
      <w:r w:rsidRPr="0067338F">
        <w:rPr>
          <w:rFonts w:cstheme="minorHAnsi"/>
          <w:bCs/>
          <w:color w:val="000000"/>
          <w:szCs w:val="22"/>
        </w:rPr>
        <w:tab/>
      </w:r>
      <w:r w:rsidRPr="0067338F">
        <w:rPr>
          <w:rFonts w:cstheme="minorHAnsi"/>
          <w:bCs/>
          <w:color w:val="000000"/>
          <w:szCs w:val="22"/>
        </w:rPr>
        <w:tab/>
      </w:r>
      <w:r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91141E" w:rsidRPr="0067338F">
        <w:rPr>
          <w:rFonts w:cstheme="minorHAnsi"/>
          <w:bCs/>
          <w:color w:val="000000"/>
          <w:szCs w:val="22"/>
        </w:rPr>
        <w:tab/>
      </w:r>
      <w:r w:rsidR="00534C64">
        <w:rPr>
          <w:rFonts w:cstheme="minorHAnsi"/>
          <w:bCs/>
          <w:color w:val="000000"/>
          <w:szCs w:val="22"/>
        </w:rPr>
        <w:tab/>
      </w:r>
      <w:r w:rsidRPr="0067338F">
        <w:rPr>
          <w:rFonts w:cstheme="minorHAnsi"/>
          <w:bCs/>
          <w:color w:val="000000"/>
          <w:szCs w:val="22"/>
        </w:rPr>
        <w:t xml:space="preserve">Štátna pokladnica, Radlinského 32, </w:t>
      </w:r>
    </w:p>
    <w:p w14:paraId="2818E207" w14:textId="72C4927B" w:rsidR="00800AA1" w:rsidRPr="0067338F" w:rsidRDefault="00534C64" w:rsidP="00C80BE4">
      <w:pPr>
        <w:spacing w:line="276" w:lineRule="auto"/>
        <w:ind w:left="1843"/>
        <w:rPr>
          <w:rFonts w:cstheme="minorHAnsi"/>
          <w:bCs/>
          <w:color w:val="000000"/>
          <w:szCs w:val="22"/>
        </w:rPr>
      </w:pPr>
      <w:r>
        <w:rPr>
          <w:rFonts w:cstheme="minorHAnsi"/>
          <w:bCs/>
          <w:color w:val="000000"/>
          <w:szCs w:val="22"/>
        </w:rPr>
        <w:lastRenderedPageBreak/>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Pr>
          <w:rFonts w:cstheme="minorHAnsi"/>
          <w:bCs/>
          <w:color w:val="000000"/>
          <w:szCs w:val="22"/>
        </w:rPr>
        <w:tab/>
      </w:r>
      <w:r w:rsidR="00800AA1" w:rsidRPr="0067338F">
        <w:rPr>
          <w:rFonts w:cstheme="minorHAnsi"/>
          <w:bCs/>
          <w:color w:val="000000"/>
          <w:szCs w:val="22"/>
        </w:rPr>
        <w:t>810 05 Bratislava,</w:t>
      </w:r>
      <w:r w:rsidR="00C80BE4">
        <w:rPr>
          <w:rFonts w:cstheme="minorHAnsi"/>
          <w:bCs/>
          <w:color w:val="000000"/>
          <w:szCs w:val="22"/>
        </w:rPr>
        <w:t xml:space="preserve"> </w:t>
      </w:r>
      <w:r w:rsidR="00800AA1" w:rsidRPr="0067338F">
        <w:rPr>
          <w:rFonts w:cstheme="minorHAnsi"/>
          <w:bCs/>
          <w:color w:val="000000"/>
          <w:szCs w:val="22"/>
        </w:rPr>
        <w:t>Slovakia</w:t>
      </w:r>
    </w:p>
    <w:p w14:paraId="5DA3E089" w14:textId="1FDAAF37" w:rsidR="00800AA1" w:rsidRPr="0067338F" w:rsidRDefault="00800AA1" w:rsidP="00CA77FA">
      <w:pPr>
        <w:spacing w:before="120" w:line="276" w:lineRule="auto"/>
        <w:ind w:left="1843"/>
        <w:rPr>
          <w:rFonts w:cstheme="minorHAnsi"/>
          <w:bCs/>
          <w:color w:val="000000"/>
          <w:szCs w:val="22"/>
        </w:rPr>
      </w:pPr>
      <w:r w:rsidRPr="0067338F">
        <w:rPr>
          <w:rFonts w:cstheme="minorHAnsi"/>
          <w:bCs/>
          <w:color w:val="000000"/>
          <w:szCs w:val="22"/>
        </w:rPr>
        <w:t xml:space="preserve">Finančné prostriedky v určenej výške musia byť pripísané na účet verejného obstarávateľa najneskôr do momentu uplynutia lehoty na predkladanie ponúk. Ak finančné prostriedky nebudú zložené na účet verejného obstarávateľa podľa podmienok uvedených v týchto podkladoch, bude ponuka tohto uchádzača vylúčená. Všetky poplatky a iné náklady spojené s prevodom finančných  prostriedkov na účet verejného obstarávateľa znáša uchádzač. To znamená, že na účet verejného obstarávateľa musí byť pripísaná zábezpeka v  prislúchajúcej výške, inak bude ponuka tohto uchádzača vylúčená. </w:t>
      </w:r>
      <w:r w:rsidR="00B563AF" w:rsidRPr="0067338F">
        <w:rPr>
          <w:rFonts w:cstheme="minorHAnsi"/>
          <w:szCs w:val="22"/>
        </w:rPr>
        <w:t>Verejný obstarávateľ odporúča uchádzačovi, aby doklad o zložení finančných prostriedkov uchádzačom na bankový účet verejného obstarávateľa – výpis z bankového účtu, alebo iný doklad, ktorým uchádzač preukáže, že v prospech bankového účtu verejného obstarávateľa boli poukázané finančné prostriedky vo výške zodpovedajúcej výške zábezpeky, bol súčasťou ponuky uchádzača</w:t>
      </w:r>
      <w:r w:rsidR="00E6258D">
        <w:rPr>
          <w:rFonts w:cstheme="minorHAnsi"/>
          <w:szCs w:val="22"/>
        </w:rPr>
        <w:t>.</w:t>
      </w:r>
    </w:p>
    <w:p w14:paraId="72E9D83C" w14:textId="77777777" w:rsidR="00800AA1" w:rsidRPr="0067338F" w:rsidRDefault="00816846" w:rsidP="00CA77FA">
      <w:pPr>
        <w:spacing w:before="120" w:line="276" w:lineRule="auto"/>
        <w:ind w:left="1843" w:hanging="709"/>
        <w:rPr>
          <w:rFonts w:cstheme="minorHAnsi"/>
          <w:bCs/>
          <w:color w:val="000000"/>
          <w:szCs w:val="22"/>
        </w:rPr>
      </w:pPr>
      <w:r w:rsidRPr="0067338F">
        <w:rPr>
          <w:rFonts w:cstheme="minorHAnsi"/>
          <w:bCs/>
          <w:color w:val="000000"/>
          <w:szCs w:val="22"/>
        </w:rPr>
        <w:t>1</w:t>
      </w:r>
      <w:r w:rsidR="00C93F5C" w:rsidRPr="0067338F">
        <w:rPr>
          <w:rFonts w:cstheme="minorHAnsi"/>
          <w:bCs/>
          <w:color w:val="000000"/>
          <w:szCs w:val="22"/>
        </w:rPr>
        <w:t>6</w:t>
      </w:r>
      <w:r w:rsidRPr="0067338F">
        <w:rPr>
          <w:rFonts w:cstheme="minorHAnsi"/>
          <w:bCs/>
          <w:color w:val="000000"/>
          <w:szCs w:val="22"/>
        </w:rPr>
        <w:t xml:space="preserve">.2.3 </w:t>
      </w:r>
      <w:r w:rsidR="00C80BE4">
        <w:rPr>
          <w:rFonts w:cstheme="minorHAnsi"/>
          <w:bCs/>
          <w:color w:val="000000"/>
          <w:szCs w:val="22"/>
        </w:rPr>
        <w:tab/>
      </w:r>
      <w:r w:rsidR="00800AA1" w:rsidRPr="0067338F">
        <w:rPr>
          <w:rFonts w:cstheme="minorHAnsi"/>
          <w:bCs/>
          <w:color w:val="000000"/>
          <w:szCs w:val="22"/>
        </w:rPr>
        <w:t>Po</w:t>
      </w:r>
      <w:r w:rsidRPr="0067338F">
        <w:rPr>
          <w:rFonts w:cstheme="minorHAnsi"/>
          <w:bCs/>
          <w:color w:val="000000"/>
          <w:szCs w:val="22"/>
        </w:rPr>
        <w:t>skytnutím poistenia z</w:t>
      </w:r>
      <w:r w:rsidR="00800AA1" w:rsidRPr="0067338F">
        <w:rPr>
          <w:rFonts w:cstheme="minorHAnsi"/>
          <w:bCs/>
          <w:color w:val="000000"/>
          <w:szCs w:val="22"/>
        </w:rPr>
        <w:t xml:space="preserve">áruky na poistnú sumu minimálne v minimálnej výške uvedenej v bode </w:t>
      </w:r>
      <w:r w:rsidR="00655873" w:rsidRPr="0067338F">
        <w:rPr>
          <w:rFonts w:cstheme="minorHAnsi"/>
          <w:bCs/>
          <w:color w:val="000000"/>
          <w:szCs w:val="22"/>
        </w:rPr>
        <w:t>1</w:t>
      </w:r>
      <w:r w:rsidR="00C93F5C" w:rsidRPr="0067338F">
        <w:rPr>
          <w:rFonts w:cstheme="minorHAnsi"/>
          <w:bCs/>
          <w:color w:val="000000"/>
          <w:szCs w:val="22"/>
        </w:rPr>
        <w:t>6</w:t>
      </w:r>
      <w:r w:rsidR="00800AA1" w:rsidRPr="0067338F">
        <w:rPr>
          <w:rFonts w:cstheme="minorHAnsi"/>
          <w:bCs/>
          <w:color w:val="000000"/>
          <w:szCs w:val="22"/>
        </w:rPr>
        <w:t>.1 v prospech verejného obstarávateľa</w:t>
      </w:r>
      <w:r w:rsidR="000674C8">
        <w:rPr>
          <w:rFonts w:cstheme="minorHAnsi"/>
          <w:bCs/>
          <w:color w:val="000000"/>
          <w:szCs w:val="22"/>
        </w:rPr>
        <w:t>.</w:t>
      </w:r>
    </w:p>
    <w:p w14:paraId="1019684A" w14:textId="77777777" w:rsidR="00816846" w:rsidRPr="0067338F" w:rsidRDefault="00800AA1" w:rsidP="00C80BE4">
      <w:pPr>
        <w:spacing w:line="276" w:lineRule="auto"/>
        <w:ind w:left="1843"/>
        <w:rPr>
          <w:rFonts w:cstheme="minorHAnsi"/>
          <w:bCs/>
          <w:color w:val="000000"/>
          <w:szCs w:val="22"/>
        </w:rPr>
      </w:pPr>
      <w:r w:rsidRPr="0067338F">
        <w:rPr>
          <w:rFonts w:cstheme="minorHAnsi"/>
          <w:bCs/>
          <w:color w:val="000000"/>
          <w:szCs w:val="22"/>
        </w:rPr>
        <w:t xml:space="preserve">Poskytnutie poistenia záruky sa  riadi zákonom č. 39/2015 Z. z. o poisťovníctve a o zmene a doplnení niektorých zákonov alebo ekvivalentného zákona ak ide o zahraničnú poisťovňu. </w:t>
      </w:r>
    </w:p>
    <w:p w14:paraId="02A31917" w14:textId="77777777" w:rsidR="0015702B" w:rsidRPr="00F628DF" w:rsidRDefault="00816846" w:rsidP="00CA77FA">
      <w:pPr>
        <w:spacing w:before="120" w:line="276" w:lineRule="auto"/>
        <w:ind w:left="1843"/>
        <w:rPr>
          <w:rFonts w:cstheme="minorHAnsi"/>
          <w:bCs/>
          <w:color w:val="000000"/>
          <w:szCs w:val="22"/>
        </w:rPr>
      </w:pPr>
      <w:r w:rsidRPr="0067338F">
        <w:rPr>
          <w:rFonts w:cstheme="minorHAnsi"/>
          <w:bCs/>
          <w:color w:val="000000"/>
          <w:szCs w:val="22"/>
        </w:rPr>
        <w:t xml:space="preserve">Poistenie záruky môže byť vystavené poisťovňou so sídlom v Slovenskej republike, pobočkou zahraničnej poisťovne v Slovenskej republike alebo zahraničnou poisťovňou (ďalej aj len „poisťovňou“). </w:t>
      </w:r>
      <w:r w:rsidR="00800AA1" w:rsidRPr="00F628DF">
        <w:rPr>
          <w:rFonts w:cstheme="minorHAnsi"/>
          <w:bCs/>
          <w:color w:val="000000"/>
          <w:szCs w:val="22"/>
        </w:rPr>
        <w:t xml:space="preserve">Doba platnosti poistenia záruky </w:t>
      </w:r>
      <w:r w:rsidR="0015702B" w:rsidRPr="00F628DF">
        <w:rPr>
          <w:rFonts w:cs="Arial"/>
          <w:szCs w:val="22"/>
        </w:rPr>
        <w:t xml:space="preserve">musí byť počas celej lehoty viazanosti ponúk, </w:t>
      </w:r>
      <w:r w:rsidR="0015702B" w:rsidRPr="00F628DF">
        <w:rPr>
          <w:rFonts w:cstheme="minorHAnsi"/>
          <w:bCs/>
          <w:color w:val="000000"/>
          <w:szCs w:val="22"/>
        </w:rPr>
        <w:t>pričom lehota viazanosti ponúk nesmie byť dlhšia ako 12 mesiacov od uplynutia lehoty na predkladanie ponúk, po uplynutí lehoty 12 mesiacov, lehotu viazanosti ponúk nemožno predĺžiť.</w:t>
      </w:r>
    </w:p>
    <w:p w14:paraId="714F347E" w14:textId="77777777" w:rsidR="00800AA1" w:rsidRPr="0067338F" w:rsidRDefault="00D6241E" w:rsidP="00CA77FA">
      <w:pPr>
        <w:spacing w:before="120" w:line="276" w:lineRule="auto"/>
        <w:ind w:left="1843"/>
        <w:rPr>
          <w:rFonts w:cstheme="minorHAnsi"/>
          <w:bCs/>
          <w:color w:val="000000"/>
          <w:szCs w:val="22"/>
        </w:rPr>
      </w:pPr>
      <w:r w:rsidRPr="0067338F">
        <w:rPr>
          <w:rFonts w:cstheme="minorHAnsi"/>
          <w:bCs/>
          <w:color w:val="000000"/>
          <w:szCs w:val="22"/>
        </w:rPr>
        <w:t xml:space="preserve">Doklad o poistení záruky, v ktorom poisťovňa písomne vyhlási, že neodvolateľne a bez akýchkoľvek námietok uspokojí verejného obstarávateľa (veriteľa) za uchádzača do výšky finančných prostriedkov, ktoré verejný obstarávateľ (veriteľ) požaduje ako zábezpeku viazanosti ponuky uchádzača, musí byť súčasťou ponuky. </w:t>
      </w:r>
      <w:r w:rsidR="00800AA1" w:rsidRPr="0067338F">
        <w:rPr>
          <w:rFonts w:cstheme="minorHAnsi"/>
          <w:bCs/>
          <w:color w:val="000000"/>
          <w:szCs w:val="22"/>
        </w:rPr>
        <w:t xml:space="preserve">Ak doklad o poistení záruky nebude súčasťou ponuky, bude uchádzač zo zákazky vylúčený. </w:t>
      </w:r>
    </w:p>
    <w:p w14:paraId="069DB040" w14:textId="77777777" w:rsidR="00800AA1" w:rsidRPr="0067338F" w:rsidRDefault="00800AA1" w:rsidP="0075595E">
      <w:pPr>
        <w:pStyle w:val="Odsekzoznamu"/>
        <w:numPr>
          <w:ilvl w:val="1"/>
          <w:numId w:val="25"/>
        </w:numPr>
        <w:spacing w:before="120" w:line="276" w:lineRule="auto"/>
        <w:ind w:left="1134" w:hanging="567"/>
        <w:rPr>
          <w:rFonts w:cstheme="minorHAnsi"/>
          <w:bCs/>
          <w:color w:val="000000"/>
          <w:szCs w:val="22"/>
        </w:rPr>
      </w:pPr>
      <w:r w:rsidRPr="0067338F">
        <w:rPr>
          <w:rFonts w:cstheme="minorHAnsi"/>
          <w:bCs/>
          <w:color w:val="000000"/>
          <w:szCs w:val="22"/>
        </w:rPr>
        <w:t>V prípade, ak sa zábezpeka realizuje formou bankovej záruky/poistenia záruky má uchádzač možnosť predložiť v ponuke tieto doklady:</w:t>
      </w:r>
    </w:p>
    <w:p w14:paraId="6A7F3F12" w14:textId="77777777" w:rsidR="000C102F"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prostredníctvom zaručenej konverzie týchto listinných dokladov, alebo</w:t>
      </w:r>
    </w:p>
    <w:p w14:paraId="2EA37BBE"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ak banka a poisťovňa vydávajú aj elektronické bankové záruky, resp. poistenie    zábezpeky a na ich uplatnenie sa nevyžaduje predloženie písomného originálu, alebo</w:t>
      </w:r>
    </w:p>
    <w:p w14:paraId="50CEF892"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 xml:space="preserve">scan originálu dokumentu a </w:t>
      </w:r>
      <w:r w:rsidRPr="00F628DF">
        <w:rPr>
          <w:rFonts w:cstheme="minorHAnsi"/>
          <w:bCs/>
          <w:color w:val="000000"/>
          <w:szCs w:val="22"/>
          <w:u w:val="single"/>
        </w:rPr>
        <w:t xml:space="preserve">zároveň doručiť v papierovej podobe ako originál do podateľne verejného obstarávateľa poštou, osobne, prípadne kuriérom a pod. </w:t>
      </w:r>
      <w:r w:rsidR="000C102F" w:rsidRPr="00F628DF">
        <w:rPr>
          <w:rFonts w:cstheme="minorHAnsi"/>
          <w:bCs/>
          <w:color w:val="000000"/>
          <w:szCs w:val="22"/>
          <w:u w:val="single"/>
        </w:rPr>
        <w:br/>
      </w:r>
      <w:r w:rsidRPr="00F628DF">
        <w:rPr>
          <w:rFonts w:cstheme="minorHAnsi"/>
          <w:bCs/>
          <w:color w:val="000000"/>
          <w:szCs w:val="22"/>
          <w:u w:val="single"/>
        </w:rPr>
        <w:t xml:space="preserve"> v lehote na predkladanie ponúk</w:t>
      </w:r>
      <w:r w:rsidRPr="0067338F">
        <w:rPr>
          <w:rFonts w:cstheme="minorHAnsi"/>
          <w:bCs/>
          <w:color w:val="000000"/>
          <w:szCs w:val="22"/>
        </w:rPr>
        <w:t>.</w:t>
      </w:r>
    </w:p>
    <w:p w14:paraId="2F22DCFF" w14:textId="26A7495B" w:rsidR="00A10F86" w:rsidRDefault="00800AA1" w:rsidP="00534C64">
      <w:pPr>
        <w:spacing w:before="120" w:line="276" w:lineRule="auto"/>
        <w:ind w:left="1843"/>
        <w:rPr>
          <w:rFonts w:cstheme="minorHAnsi"/>
          <w:bCs/>
          <w:color w:val="000000"/>
          <w:szCs w:val="22"/>
        </w:rPr>
      </w:pPr>
      <w:r w:rsidRPr="0067338F">
        <w:rPr>
          <w:rFonts w:cstheme="minorHAnsi"/>
          <w:bCs/>
          <w:color w:val="000000"/>
          <w:szCs w:val="22"/>
        </w:rPr>
        <w:lastRenderedPageBreak/>
        <w:t xml:space="preserve">Tzn.: v prípade, ak sa zábezpeka realizuje formou bankovej záruky/poistenia záruky a uchádzač ju bude predkladať spôsobom podľa bodu </w:t>
      </w:r>
      <w:r w:rsidR="00D6241E" w:rsidRPr="0067338F">
        <w:rPr>
          <w:rFonts w:cstheme="minorHAnsi"/>
          <w:bCs/>
          <w:color w:val="000000"/>
          <w:szCs w:val="22"/>
        </w:rPr>
        <w:t>1</w:t>
      </w:r>
      <w:r w:rsidR="00A10F86">
        <w:rPr>
          <w:rFonts w:cstheme="minorHAnsi"/>
          <w:bCs/>
          <w:color w:val="000000"/>
          <w:szCs w:val="22"/>
        </w:rPr>
        <w:t>6</w:t>
      </w:r>
      <w:r w:rsidR="002712CB" w:rsidRPr="0067338F">
        <w:rPr>
          <w:rFonts w:cstheme="minorHAnsi"/>
          <w:bCs/>
          <w:color w:val="000000"/>
          <w:szCs w:val="22"/>
        </w:rPr>
        <w:t>.3.3</w:t>
      </w:r>
      <w:r w:rsidR="00D6241E" w:rsidRPr="0067338F">
        <w:rPr>
          <w:rFonts w:cstheme="minorHAnsi"/>
          <w:bCs/>
          <w:color w:val="000000"/>
          <w:szCs w:val="22"/>
        </w:rPr>
        <w:t xml:space="preserve"> </w:t>
      </w:r>
      <w:r w:rsidRPr="0067338F">
        <w:rPr>
          <w:rFonts w:cstheme="minorHAnsi"/>
          <w:bCs/>
          <w:color w:val="000000"/>
          <w:szCs w:val="22"/>
        </w:rPr>
        <w:t xml:space="preserve">t.j. v papierovej podobe ako originál,  musí byť doklad o bankovej záruke/poistení záruky predložený v lehote na predkladanie ponúk v papierovej podobe </w:t>
      </w:r>
      <w:r w:rsidRPr="00785654">
        <w:rPr>
          <w:rFonts w:cstheme="minorHAnsi"/>
          <w:b/>
          <w:bCs/>
          <w:color w:val="000000"/>
          <w:szCs w:val="22"/>
          <w:u w:val="single"/>
        </w:rPr>
        <w:t>ako originál (nestačí overená fotokópia!!!)</w:t>
      </w:r>
      <w:r w:rsidRPr="00785654">
        <w:rPr>
          <w:rFonts w:cstheme="minorHAnsi"/>
          <w:bCs/>
          <w:color w:val="000000"/>
          <w:szCs w:val="22"/>
        </w:rPr>
        <w:t>.</w:t>
      </w:r>
      <w:r w:rsidRPr="0067338F">
        <w:rPr>
          <w:rFonts w:cstheme="minorHAnsi"/>
          <w:bCs/>
          <w:color w:val="000000"/>
          <w:szCs w:val="22"/>
        </w:rPr>
        <w:t xml:space="preserve">  </w:t>
      </w:r>
      <w:r w:rsidR="00785654" w:rsidRPr="00C70D97">
        <w:rPr>
          <w:szCs w:val="22"/>
        </w:rPr>
        <w:t xml:space="preserve">Ak bude uchádzač vyžadovať vrátenie originálu záručnej listiny banky, resp. dokladu vystaveného poisťovňou, predloží spolu s originálom tohto dokumentu aj jeho úradne osvedčenú kópiu. </w:t>
      </w:r>
      <w:r w:rsidRPr="0067338F">
        <w:rPr>
          <w:rFonts w:cstheme="minorHAnsi"/>
          <w:bCs/>
          <w:color w:val="000000"/>
          <w:szCs w:val="22"/>
        </w:rPr>
        <w:t>(Uvedený dokument je predtým potrebné aj naskenovať do ponuky v eZ</w:t>
      </w:r>
      <w:r w:rsidR="0084479F">
        <w:rPr>
          <w:rFonts w:cstheme="minorHAnsi"/>
          <w:bCs/>
          <w:color w:val="000000"/>
          <w:szCs w:val="22"/>
        </w:rPr>
        <w:t>a</w:t>
      </w:r>
      <w:r w:rsidRPr="0067338F">
        <w:rPr>
          <w:rFonts w:cstheme="minorHAnsi"/>
          <w:bCs/>
          <w:color w:val="000000"/>
          <w:szCs w:val="22"/>
        </w:rPr>
        <w:t>kazky). T.z., že banková záruka/poistenie záruky bude doručená v papierovej podobe do podateľne verejného obstarávateľa poštou, osobne, prípadne kuriérom a pod. a zároveň bude naskenovaná do ponuky v elektronickom komunikačnom nástroji eZ</w:t>
      </w:r>
      <w:r w:rsidR="0084479F">
        <w:rPr>
          <w:rFonts w:cstheme="minorHAnsi"/>
          <w:bCs/>
          <w:color w:val="000000"/>
          <w:szCs w:val="22"/>
        </w:rPr>
        <w:t>a</w:t>
      </w:r>
      <w:r w:rsidRPr="0067338F">
        <w:rPr>
          <w:rFonts w:cstheme="minorHAnsi"/>
          <w:bCs/>
          <w:color w:val="000000"/>
          <w:szCs w:val="22"/>
        </w:rPr>
        <w:t xml:space="preserve">kazky. </w:t>
      </w:r>
    </w:p>
    <w:p w14:paraId="6784E1F3" w14:textId="1B94B744" w:rsidR="00800AA1" w:rsidRPr="0067338F" w:rsidRDefault="00800AA1" w:rsidP="002E00F4">
      <w:pPr>
        <w:spacing w:before="120" w:line="276" w:lineRule="auto"/>
        <w:ind w:left="1843"/>
        <w:rPr>
          <w:rFonts w:cstheme="minorHAnsi"/>
          <w:bCs/>
          <w:color w:val="000000"/>
          <w:szCs w:val="22"/>
        </w:rPr>
      </w:pPr>
      <w:r w:rsidRPr="0067338F">
        <w:rPr>
          <w:rFonts w:cstheme="minorHAnsi"/>
          <w:bCs/>
          <w:color w:val="000000"/>
          <w:szCs w:val="22"/>
          <w:u w:val="single"/>
        </w:rPr>
        <w:t>Na obálku, v ktorej bude banková záruka/poistenie záruky vložená uveďte prosím označenie “banková záruka/poistenie záruky - neotvárať” a označte ju heslom zákazky: „</w:t>
      </w:r>
      <w:r w:rsidR="002E00F4" w:rsidRPr="002E00F4">
        <w:rPr>
          <w:u w:val="single"/>
        </w:rPr>
        <w:t>Zabezpečenie vodíka a súvisiacich služieb</w:t>
      </w:r>
      <w:r w:rsidR="002E00F4">
        <w:rPr>
          <w:u w:val="single"/>
        </w:rPr>
        <w:t xml:space="preserve"> </w:t>
      </w:r>
      <w:r w:rsidR="002E00F4" w:rsidRPr="002E00F4">
        <w:rPr>
          <w:u w:val="single"/>
        </w:rPr>
        <w:t>pre vodíkové dopravné prostriedky – prenosné riešenie</w:t>
      </w:r>
      <w:r w:rsidRPr="0067338F">
        <w:rPr>
          <w:rFonts w:cstheme="minorHAnsi"/>
          <w:bCs/>
          <w:color w:val="000000"/>
          <w:szCs w:val="22"/>
          <w:u w:val="single"/>
        </w:rPr>
        <w:t>“.</w:t>
      </w:r>
      <w:r w:rsidR="00D6241E" w:rsidRPr="0067338F">
        <w:rPr>
          <w:rFonts w:cstheme="minorHAnsi"/>
          <w:bCs/>
          <w:color w:val="000000"/>
          <w:szCs w:val="22"/>
          <w:u w:val="single"/>
        </w:rPr>
        <w:t xml:space="preserve"> </w:t>
      </w:r>
    </w:p>
    <w:p w14:paraId="6FDD13C5" w14:textId="77777777" w:rsidR="00800AA1" w:rsidRPr="0067338F" w:rsidRDefault="00800AA1" w:rsidP="00CA77FA">
      <w:pPr>
        <w:tabs>
          <w:tab w:val="left" w:pos="567"/>
        </w:tabs>
        <w:spacing w:before="120" w:line="276" w:lineRule="auto"/>
        <w:ind w:left="1843"/>
        <w:rPr>
          <w:rFonts w:cstheme="minorHAnsi"/>
          <w:bCs/>
          <w:color w:val="000000"/>
          <w:szCs w:val="22"/>
        </w:rPr>
      </w:pPr>
      <w:r w:rsidRPr="0067338F">
        <w:rPr>
          <w:rFonts w:cstheme="minorHAnsi"/>
          <w:bCs/>
          <w:color w:val="000000"/>
          <w:szCs w:val="22"/>
        </w:rPr>
        <w:t>Kontaktné údaje verejného obstarávateľa pre potreby predloženia bankovej záruky/poistenia záruky:</w:t>
      </w:r>
    </w:p>
    <w:p w14:paraId="0F4C6D5F" w14:textId="77777777" w:rsidR="00800AA1" w:rsidRPr="0067338F" w:rsidRDefault="00800AA1" w:rsidP="00A10F86">
      <w:pPr>
        <w:tabs>
          <w:tab w:val="left" w:pos="567"/>
        </w:tabs>
        <w:spacing w:line="276" w:lineRule="auto"/>
        <w:ind w:left="1134" w:firstLine="709"/>
        <w:rPr>
          <w:rFonts w:cstheme="minorHAnsi"/>
          <w:bCs/>
          <w:color w:val="000000"/>
          <w:szCs w:val="22"/>
        </w:rPr>
      </w:pPr>
      <w:r w:rsidRPr="0067338F">
        <w:rPr>
          <w:rFonts w:cstheme="minorHAnsi"/>
          <w:bCs/>
          <w:color w:val="000000"/>
          <w:szCs w:val="22"/>
        </w:rPr>
        <w:t>Slovenská inovačná a energetická agentúra</w:t>
      </w:r>
    </w:p>
    <w:p w14:paraId="020C9248" w14:textId="77777777" w:rsidR="00800AA1" w:rsidRPr="0067338F" w:rsidRDefault="00800AA1" w:rsidP="00A10F86">
      <w:pPr>
        <w:tabs>
          <w:tab w:val="left" w:pos="567"/>
        </w:tabs>
        <w:spacing w:line="276" w:lineRule="auto"/>
        <w:ind w:left="1134" w:firstLine="709"/>
        <w:rPr>
          <w:rFonts w:cstheme="minorHAnsi"/>
          <w:bCs/>
          <w:color w:val="000000"/>
          <w:szCs w:val="22"/>
        </w:rPr>
      </w:pPr>
      <w:r w:rsidRPr="0067338F">
        <w:rPr>
          <w:rFonts w:cstheme="minorHAnsi"/>
          <w:bCs/>
          <w:color w:val="000000"/>
          <w:szCs w:val="22"/>
        </w:rPr>
        <w:t>Bajkalská 27</w:t>
      </w:r>
    </w:p>
    <w:p w14:paraId="3754938C" w14:textId="77777777" w:rsidR="00800AA1" w:rsidRPr="0067338F" w:rsidRDefault="00800AA1" w:rsidP="00A10F86">
      <w:pPr>
        <w:tabs>
          <w:tab w:val="left" w:pos="567"/>
        </w:tabs>
        <w:spacing w:line="276" w:lineRule="auto"/>
        <w:ind w:left="1134" w:firstLine="709"/>
        <w:rPr>
          <w:rFonts w:cstheme="minorHAnsi"/>
          <w:bCs/>
          <w:color w:val="000000"/>
          <w:szCs w:val="22"/>
        </w:rPr>
      </w:pPr>
      <w:r w:rsidRPr="0067338F">
        <w:rPr>
          <w:rFonts w:cstheme="minorHAnsi"/>
          <w:bCs/>
          <w:color w:val="000000"/>
          <w:szCs w:val="22"/>
        </w:rPr>
        <w:t>827 99 Bratislava</w:t>
      </w:r>
    </w:p>
    <w:p w14:paraId="42AD2EF7" w14:textId="77777777" w:rsidR="00800AA1" w:rsidRPr="0067338F" w:rsidRDefault="00800AA1" w:rsidP="00A10F86">
      <w:pPr>
        <w:tabs>
          <w:tab w:val="left" w:pos="567"/>
        </w:tabs>
        <w:spacing w:line="276" w:lineRule="auto"/>
        <w:ind w:left="1134" w:firstLine="709"/>
        <w:rPr>
          <w:rFonts w:cstheme="minorHAnsi"/>
          <w:bCs/>
          <w:color w:val="000000"/>
          <w:szCs w:val="22"/>
        </w:rPr>
      </w:pPr>
      <w:r w:rsidRPr="0067338F">
        <w:rPr>
          <w:rFonts w:cstheme="minorHAnsi"/>
          <w:bCs/>
          <w:color w:val="000000"/>
          <w:szCs w:val="22"/>
        </w:rPr>
        <w:t>Slovenská republika</w:t>
      </w:r>
    </w:p>
    <w:p w14:paraId="08EF80B1" w14:textId="77777777" w:rsidR="00800AA1" w:rsidRPr="0067338F" w:rsidRDefault="00800AA1" w:rsidP="00A10F86">
      <w:pPr>
        <w:tabs>
          <w:tab w:val="left" w:pos="567"/>
        </w:tabs>
        <w:spacing w:line="276" w:lineRule="auto"/>
        <w:ind w:left="1134" w:firstLine="709"/>
        <w:rPr>
          <w:rFonts w:cstheme="minorHAnsi"/>
          <w:bCs/>
          <w:color w:val="000000"/>
          <w:szCs w:val="22"/>
        </w:rPr>
      </w:pPr>
      <w:r w:rsidRPr="0067338F">
        <w:rPr>
          <w:rFonts w:cstheme="minorHAnsi"/>
          <w:bCs/>
          <w:color w:val="000000"/>
          <w:szCs w:val="22"/>
        </w:rPr>
        <w:t>Poschodie: prízemie</w:t>
      </w:r>
    </w:p>
    <w:p w14:paraId="6728BA4D" w14:textId="77777777" w:rsidR="00800AA1" w:rsidRPr="0067338F" w:rsidRDefault="00800AA1" w:rsidP="00A10F86">
      <w:pPr>
        <w:tabs>
          <w:tab w:val="left" w:pos="567"/>
        </w:tabs>
        <w:spacing w:line="276" w:lineRule="auto"/>
        <w:ind w:left="1134" w:firstLine="709"/>
        <w:rPr>
          <w:rFonts w:cstheme="minorHAnsi"/>
          <w:bCs/>
          <w:color w:val="000000"/>
          <w:szCs w:val="22"/>
        </w:rPr>
      </w:pPr>
      <w:r w:rsidRPr="0067338F">
        <w:rPr>
          <w:rFonts w:cstheme="minorHAnsi"/>
          <w:bCs/>
          <w:color w:val="000000"/>
          <w:szCs w:val="22"/>
        </w:rPr>
        <w:t>Podateľňa: č. dv.: 105</w:t>
      </w:r>
    </w:p>
    <w:p w14:paraId="207FF810" w14:textId="77777777" w:rsidR="00800AA1" w:rsidRPr="0067338F" w:rsidRDefault="00800AA1" w:rsidP="00CA77FA">
      <w:pPr>
        <w:tabs>
          <w:tab w:val="left" w:pos="567"/>
        </w:tabs>
        <w:spacing w:before="120" w:line="276" w:lineRule="auto"/>
        <w:ind w:left="1701"/>
        <w:rPr>
          <w:rFonts w:cstheme="minorHAnsi"/>
          <w:bCs/>
          <w:color w:val="000000"/>
          <w:szCs w:val="22"/>
        </w:rPr>
      </w:pPr>
      <w:r w:rsidRPr="0067338F">
        <w:rPr>
          <w:rFonts w:cstheme="minorHAnsi"/>
          <w:bCs/>
          <w:color w:val="000000"/>
          <w:szCs w:val="22"/>
        </w:rPr>
        <w:tab/>
        <w:t>Úradné hodiny podateľne verejného obstarávateľa pre potreby tejto súťaže – pracovné dni:</w:t>
      </w:r>
      <w:r w:rsidR="00A10F86">
        <w:rPr>
          <w:rFonts w:cstheme="minorHAnsi"/>
          <w:bCs/>
          <w:color w:val="000000"/>
          <w:szCs w:val="22"/>
        </w:rPr>
        <w:t xml:space="preserve"> </w:t>
      </w:r>
      <w:r w:rsidRPr="0067338F">
        <w:rPr>
          <w:rFonts w:cstheme="minorHAnsi"/>
          <w:bCs/>
          <w:color w:val="000000"/>
          <w:szCs w:val="22"/>
        </w:rPr>
        <w:t>Po-Pia: 09.00 hod – 15.00 hod,</w:t>
      </w:r>
      <w:r w:rsidR="00A10F86">
        <w:rPr>
          <w:rFonts w:cstheme="minorHAnsi"/>
          <w:bCs/>
          <w:color w:val="000000"/>
          <w:szCs w:val="22"/>
        </w:rPr>
        <w:t xml:space="preserve"> </w:t>
      </w:r>
      <w:r w:rsidRPr="0067338F">
        <w:rPr>
          <w:rFonts w:cstheme="minorHAnsi"/>
          <w:bCs/>
          <w:color w:val="000000"/>
          <w:szCs w:val="22"/>
        </w:rPr>
        <w:t>obedňajšia prestávka: 12.00 hod – 12.30 hod.</w:t>
      </w:r>
    </w:p>
    <w:p w14:paraId="685C3A5A" w14:textId="77777777" w:rsidR="00800AA1" w:rsidRPr="0067338F" w:rsidRDefault="00800AA1" w:rsidP="00CA77FA">
      <w:pPr>
        <w:tabs>
          <w:tab w:val="left" w:pos="567"/>
        </w:tabs>
        <w:spacing w:before="120" w:line="276" w:lineRule="auto"/>
        <w:ind w:left="1701"/>
        <w:rPr>
          <w:rFonts w:cstheme="minorHAnsi"/>
          <w:bCs/>
          <w:color w:val="000000"/>
          <w:szCs w:val="22"/>
        </w:rPr>
      </w:pPr>
      <w:r w:rsidRPr="0067338F">
        <w:rPr>
          <w:rFonts w:cstheme="minorHAnsi"/>
          <w:bCs/>
          <w:color w:val="000000"/>
          <w:szCs w:val="22"/>
        </w:rPr>
        <w:t xml:space="preserve">Prosíme záujemcov, aby si pred osobným doručením overili aktuálnosť úradných hodín podateľne, na webovom portáli </w:t>
      </w:r>
      <w:hyperlink r:id="rId21" w:history="1">
        <w:r w:rsidRPr="0067338F">
          <w:rPr>
            <w:rStyle w:val="Hypertextovprepojenie"/>
            <w:rFonts w:cstheme="minorHAnsi"/>
            <w:bCs/>
            <w:szCs w:val="22"/>
          </w:rPr>
          <w:t>https://www.siea.sk/o-siea/podavanie-ziadosti/</w:t>
        </w:r>
      </w:hyperlink>
      <w:r w:rsidRPr="0067338F">
        <w:rPr>
          <w:rFonts w:cstheme="minorHAnsi"/>
          <w:bCs/>
          <w:color w:val="000000"/>
          <w:szCs w:val="22"/>
        </w:rPr>
        <w:t xml:space="preserve">, vo väzbe na aktuálne protipandemické opatrenia. </w:t>
      </w:r>
    </w:p>
    <w:p w14:paraId="353785E8" w14:textId="1FACB199" w:rsidR="00800AA1" w:rsidRPr="0067338F" w:rsidRDefault="00800AA1" w:rsidP="00CA77FA">
      <w:pPr>
        <w:tabs>
          <w:tab w:val="left" w:pos="567"/>
        </w:tabs>
        <w:spacing w:before="120" w:line="276" w:lineRule="auto"/>
        <w:ind w:left="992"/>
        <w:rPr>
          <w:rFonts w:cstheme="minorHAnsi"/>
          <w:bCs/>
          <w:color w:val="000000"/>
          <w:szCs w:val="22"/>
        </w:rPr>
      </w:pPr>
      <w:r w:rsidRPr="0067338F">
        <w:rPr>
          <w:rFonts w:cstheme="minorHAnsi"/>
          <w:bCs/>
          <w:color w:val="000000"/>
          <w:szCs w:val="22"/>
          <w:u w:val="single"/>
        </w:rPr>
        <w:t>V prípade, ak sa zábezpeka realizuje formou zloženia fin. prostriedkov na účet</w:t>
      </w:r>
      <w:r w:rsidRPr="0067338F">
        <w:rPr>
          <w:rFonts w:cstheme="minorHAnsi"/>
          <w:bCs/>
          <w:color w:val="000000"/>
          <w:szCs w:val="22"/>
        </w:rPr>
        <w:t xml:space="preserve"> verejného obstarávateľa, </w:t>
      </w:r>
      <w:r w:rsidR="00F628DF">
        <w:rPr>
          <w:rFonts w:cstheme="minorHAnsi"/>
          <w:bCs/>
          <w:color w:val="000000"/>
          <w:szCs w:val="22"/>
        </w:rPr>
        <w:t>verejný obstarávateľ odporúča, aby</w:t>
      </w:r>
      <w:r w:rsidRPr="0067338F">
        <w:rPr>
          <w:rFonts w:cstheme="minorHAnsi"/>
          <w:bCs/>
          <w:color w:val="000000"/>
          <w:szCs w:val="22"/>
        </w:rPr>
        <w:t xml:space="preserve"> doklad o poukázaní finančných prostriedkov na vyššie uvedený účet verejného obstarávateľa </w:t>
      </w:r>
      <w:r w:rsidR="00F628DF">
        <w:rPr>
          <w:rFonts w:cstheme="minorHAnsi"/>
          <w:bCs/>
          <w:color w:val="000000"/>
          <w:szCs w:val="22"/>
        </w:rPr>
        <w:t xml:space="preserve">bol </w:t>
      </w:r>
      <w:r w:rsidRPr="0067338F">
        <w:rPr>
          <w:rFonts w:cstheme="minorHAnsi"/>
          <w:bCs/>
          <w:color w:val="000000"/>
          <w:szCs w:val="22"/>
        </w:rPr>
        <w:t xml:space="preserve">tiež súčasťou ponuky, avšak postačuje predloženie kópie dokladu o poukázaní finančných prostriedkov na vyššie uvedený účet verejného obstarávateľa (prípadne ak bude úhrada realizovaná cez internetbanking postačuje aj vytlačený doklad z PC, </w:t>
      </w:r>
      <w:r w:rsidR="00534C64">
        <w:rPr>
          <w:rFonts w:cstheme="minorHAnsi"/>
          <w:bCs/>
          <w:color w:val="000000"/>
          <w:szCs w:val="22"/>
        </w:rPr>
        <w:t xml:space="preserve">scan dokladu </w:t>
      </w:r>
      <w:r w:rsidRPr="0067338F">
        <w:rPr>
          <w:rFonts w:cstheme="minorHAnsi"/>
          <w:bCs/>
          <w:color w:val="000000"/>
          <w:szCs w:val="22"/>
        </w:rPr>
        <w:t>vložený do elektronického komunikačného nástroja</w:t>
      </w:r>
      <w:r w:rsidR="00D6241E" w:rsidRPr="0067338F">
        <w:rPr>
          <w:rFonts w:cstheme="minorHAnsi"/>
          <w:bCs/>
          <w:color w:val="000000"/>
          <w:szCs w:val="22"/>
        </w:rPr>
        <w:t xml:space="preserve"> </w:t>
      </w:r>
      <w:r w:rsidRPr="0067338F">
        <w:rPr>
          <w:rFonts w:cstheme="minorHAnsi"/>
          <w:bCs/>
          <w:color w:val="000000"/>
          <w:szCs w:val="22"/>
        </w:rPr>
        <w:t>e</w:t>
      </w:r>
      <w:r w:rsidR="00A10F86">
        <w:rPr>
          <w:rFonts w:cstheme="minorHAnsi"/>
          <w:bCs/>
          <w:color w:val="000000"/>
          <w:szCs w:val="22"/>
        </w:rPr>
        <w:t>Za</w:t>
      </w:r>
      <w:r w:rsidRPr="0067338F">
        <w:rPr>
          <w:rFonts w:cstheme="minorHAnsi"/>
          <w:bCs/>
          <w:color w:val="000000"/>
          <w:szCs w:val="22"/>
        </w:rPr>
        <w:t xml:space="preserve">kazky). </w:t>
      </w:r>
    </w:p>
    <w:p w14:paraId="2E18EEBF" w14:textId="3078CFF9" w:rsidR="00800AA1" w:rsidRDefault="00800AA1" w:rsidP="00CA77FA">
      <w:pPr>
        <w:tabs>
          <w:tab w:val="left" w:pos="567"/>
        </w:tabs>
        <w:spacing w:before="120" w:line="276" w:lineRule="auto"/>
        <w:ind w:left="992"/>
        <w:rPr>
          <w:rFonts w:cstheme="minorHAnsi"/>
          <w:bCs/>
          <w:color w:val="000000"/>
          <w:szCs w:val="22"/>
        </w:rPr>
      </w:pPr>
      <w:r w:rsidRPr="0067338F">
        <w:rPr>
          <w:rFonts w:cstheme="minorHAnsi"/>
          <w:bCs/>
          <w:color w:val="000000"/>
          <w:szCs w:val="22"/>
          <w:u w:val="single"/>
        </w:rPr>
        <w:t>V prípade, ak sa zábezpeka realizuje formou poistenia záruky</w:t>
      </w:r>
      <w:r w:rsidRPr="0067338F">
        <w:rPr>
          <w:rFonts w:cstheme="minorHAnsi"/>
          <w:bCs/>
          <w:color w:val="000000"/>
          <w:szCs w:val="22"/>
        </w:rPr>
        <w:t>, musí byť doklad o poistení záruky súčasťou ponuky, postačuje však vloženie scanu poistnej zmluvy do systému e</w:t>
      </w:r>
      <w:r w:rsidR="00A10F86">
        <w:rPr>
          <w:rFonts w:cstheme="minorHAnsi"/>
          <w:bCs/>
          <w:color w:val="000000"/>
          <w:szCs w:val="22"/>
        </w:rPr>
        <w:t>Za</w:t>
      </w:r>
      <w:r w:rsidRPr="0067338F">
        <w:rPr>
          <w:rFonts w:cstheme="minorHAnsi"/>
          <w:bCs/>
          <w:color w:val="000000"/>
          <w:szCs w:val="22"/>
        </w:rPr>
        <w:t>kazky.</w:t>
      </w:r>
    </w:p>
    <w:p w14:paraId="25CF5EB9" w14:textId="77777777" w:rsidR="00473E20" w:rsidRDefault="00473E20" w:rsidP="00CA77FA">
      <w:pPr>
        <w:tabs>
          <w:tab w:val="left" w:pos="567"/>
        </w:tabs>
        <w:spacing w:before="120" w:line="276" w:lineRule="auto"/>
        <w:ind w:left="992"/>
        <w:rPr>
          <w:rFonts w:cstheme="minorHAnsi"/>
          <w:bCs/>
          <w:color w:val="000000"/>
          <w:szCs w:val="22"/>
        </w:rPr>
      </w:pPr>
    </w:p>
    <w:p w14:paraId="0D8BEA95" w14:textId="77777777" w:rsidR="00800AA1" w:rsidRPr="0067338F" w:rsidRDefault="00800AA1" w:rsidP="0075595E">
      <w:pPr>
        <w:pStyle w:val="Odsekzoznamu"/>
        <w:numPr>
          <w:ilvl w:val="1"/>
          <w:numId w:val="25"/>
        </w:numPr>
        <w:spacing w:before="120" w:line="276" w:lineRule="auto"/>
        <w:ind w:left="1134" w:hanging="567"/>
        <w:rPr>
          <w:rFonts w:cstheme="minorHAnsi"/>
          <w:bCs/>
          <w:color w:val="000000"/>
          <w:szCs w:val="22"/>
        </w:rPr>
      </w:pPr>
      <w:r w:rsidRPr="0067338F">
        <w:rPr>
          <w:rFonts w:cstheme="minorHAnsi"/>
          <w:bCs/>
          <w:color w:val="000000"/>
          <w:szCs w:val="22"/>
        </w:rPr>
        <w:lastRenderedPageBreak/>
        <w:t>Podmienky vrátenia zábezpeky:</w:t>
      </w:r>
    </w:p>
    <w:p w14:paraId="4BB31DC3"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Vrátenie zložených finančných prostriedkov na účet uchádzača:</w:t>
      </w:r>
    </w:p>
    <w:p w14:paraId="31898E31" w14:textId="77777777" w:rsidR="00800AA1" w:rsidRPr="0067338F" w:rsidRDefault="00800AA1" w:rsidP="00A10F86">
      <w:pPr>
        <w:spacing w:line="276" w:lineRule="auto"/>
        <w:ind w:left="1843"/>
        <w:rPr>
          <w:rFonts w:cstheme="minorHAnsi"/>
          <w:bCs/>
          <w:color w:val="000000"/>
          <w:szCs w:val="22"/>
        </w:rPr>
      </w:pPr>
      <w:r w:rsidRPr="0067338F">
        <w:rPr>
          <w:rFonts w:cstheme="minorHAnsi"/>
          <w:bCs/>
          <w:color w:val="000000"/>
          <w:szCs w:val="22"/>
        </w:rPr>
        <w:t xml:space="preserve">ak uchádzač zložil zábezpeku zložením finančných prostriedkov na bankový účet verejného obstarávateľa podľa bodu </w:t>
      </w:r>
      <w:r w:rsidR="00655873" w:rsidRPr="0067338F">
        <w:rPr>
          <w:rFonts w:cstheme="minorHAnsi"/>
          <w:bCs/>
          <w:color w:val="000000"/>
          <w:szCs w:val="22"/>
        </w:rPr>
        <w:t>1</w:t>
      </w:r>
      <w:r w:rsidR="00A10F86">
        <w:rPr>
          <w:rFonts w:cstheme="minorHAnsi"/>
          <w:bCs/>
          <w:color w:val="000000"/>
          <w:szCs w:val="22"/>
        </w:rPr>
        <w:t>6</w:t>
      </w:r>
      <w:r w:rsidRPr="0067338F">
        <w:rPr>
          <w:rFonts w:cstheme="minorHAnsi"/>
          <w:bCs/>
          <w:color w:val="000000"/>
          <w:szCs w:val="22"/>
        </w:rPr>
        <w:t xml:space="preserve">.2.2, verejný obstarávateľ ju vráti aj s úrokmi, ak  ich  banka verejnému obstarávateľovi poskytuje. </w:t>
      </w:r>
    </w:p>
    <w:p w14:paraId="0520CB2A"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Uvoľnenie zábezpeky poskytnutej bankovou zárukou/poistením záruky za uchádzača:</w:t>
      </w:r>
    </w:p>
    <w:p w14:paraId="561ECA2C" w14:textId="4FF0B1A0" w:rsidR="00800AA1" w:rsidRPr="0067338F" w:rsidRDefault="00800AA1" w:rsidP="00702575">
      <w:pPr>
        <w:spacing w:line="276" w:lineRule="auto"/>
        <w:ind w:left="1843"/>
        <w:rPr>
          <w:rFonts w:cstheme="minorHAnsi"/>
          <w:bCs/>
          <w:color w:val="000000"/>
          <w:szCs w:val="22"/>
        </w:rPr>
      </w:pPr>
      <w:r w:rsidRPr="00D31A30">
        <w:rPr>
          <w:rFonts w:cstheme="minorHAnsi"/>
          <w:bCs/>
          <w:color w:val="000000"/>
          <w:szCs w:val="22"/>
        </w:rPr>
        <w:t xml:space="preserve">ak uchádzač zložil zábezpeku formou bankovej/poistnej záruky, </w:t>
      </w:r>
      <w:r w:rsidR="00FF10A0" w:rsidRPr="0015702B">
        <w:rPr>
          <w:rFonts w:cs="Arial"/>
          <w:szCs w:val="22"/>
        </w:rPr>
        <w:t>v</w:t>
      </w:r>
      <w:r w:rsidR="00FF10A0" w:rsidRPr="0015702B">
        <w:rPr>
          <w:rFonts w:cs="Segoe UI"/>
          <w:szCs w:val="22"/>
          <w:shd w:val="clear" w:color="auto" w:fill="FFFFFF"/>
        </w:rPr>
        <w:t>erejný obstarávateľ ju vráti uchádzačovi,</w:t>
      </w:r>
      <w:r w:rsidRPr="0015702B">
        <w:rPr>
          <w:rFonts w:cstheme="minorHAnsi"/>
          <w:bCs/>
          <w:szCs w:val="22"/>
        </w:rPr>
        <w:t xml:space="preserve">, ak verejný obstarávateľ (veriteľ) neoznámi </w:t>
      </w:r>
      <w:r w:rsidRPr="00D31A30">
        <w:rPr>
          <w:rFonts w:cstheme="minorHAnsi"/>
          <w:bCs/>
          <w:color w:val="000000"/>
          <w:szCs w:val="22"/>
        </w:rPr>
        <w:t>banke/poisťovni písomne svoje nároky z bankovej/poistnej záruky počas doby jej platnosti</w:t>
      </w:r>
      <w:r w:rsidRPr="0067338F">
        <w:rPr>
          <w:rFonts w:cstheme="minorHAnsi"/>
          <w:bCs/>
          <w:color w:val="000000"/>
          <w:szCs w:val="22"/>
        </w:rPr>
        <w:t>.</w:t>
      </w:r>
    </w:p>
    <w:p w14:paraId="763ED17F" w14:textId="77777777" w:rsidR="00800AA1" w:rsidRPr="0067338F" w:rsidRDefault="00800AA1" w:rsidP="0075595E">
      <w:pPr>
        <w:pStyle w:val="Odsekzoznamu"/>
        <w:numPr>
          <w:ilvl w:val="1"/>
          <w:numId w:val="25"/>
        </w:numPr>
        <w:spacing w:before="120" w:line="276" w:lineRule="auto"/>
        <w:ind w:left="1134" w:hanging="567"/>
        <w:rPr>
          <w:rFonts w:cstheme="minorHAnsi"/>
          <w:bCs/>
          <w:color w:val="000000"/>
          <w:szCs w:val="22"/>
        </w:rPr>
      </w:pPr>
      <w:r w:rsidRPr="0067338F">
        <w:rPr>
          <w:rFonts w:cstheme="minorHAnsi"/>
          <w:bCs/>
          <w:color w:val="000000"/>
          <w:szCs w:val="22"/>
        </w:rPr>
        <w:t>Verejný obstarávateľ uvoľní alebo vráti uchádzačovi zábezpeku do siedmich dní odo dňa:</w:t>
      </w:r>
    </w:p>
    <w:p w14:paraId="62F7FB55"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uplynutia lehoty viazanosti ponúk (lehota viazanosti ponúk nesmie byť dlhšia ako 12 mesiacov od uplynutia lehoty na predkladanie ponúk, po uplynutí lehoty 12 mesiacov, lehotu nemožno predĺžiť),</w:t>
      </w:r>
    </w:p>
    <w:p w14:paraId="5E71D201"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márneho uplynutia lehoty na doručenie námietky, ak ho verejný obstarávateľ vylúčil z verejného obstarávania</w:t>
      </w:r>
      <w:r w:rsidR="00655873" w:rsidRPr="0067338F">
        <w:rPr>
          <w:rFonts w:cstheme="minorHAnsi"/>
          <w:bCs/>
          <w:color w:val="000000"/>
          <w:szCs w:val="22"/>
        </w:rPr>
        <w:t xml:space="preserve"> za nesplnenie podmienok účasti alebo ak verejný obstarávateľ vylúčil ponuku uchádzača pri vyhodnocovaní ponúk</w:t>
      </w:r>
      <w:r w:rsidRPr="0067338F">
        <w:rPr>
          <w:rFonts w:cstheme="minorHAnsi"/>
          <w:bCs/>
          <w:color w:val="000000"/>
          <w:szCs w:val="22"/>
        </w:rPr>
        <w:t xml:space="preserve"> alebo ak verejný obstarávateľ zruší použitý postup zadávania zákazky,</w:t>
      </w:r>
    </w:p>
    <w:p w14:paraId="4F92604E"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uzavretia zmluvy  s úspešným uchádzačom.</w:t>
      </w:r>
    </w:p>
    <w:p w14:paraId="3D857869" w14:textId="77777777" w:rsidR="00800AA1" w:rsidRPr="0067338F" w:rsidRDefault="00800AA1" w:rsidP="0075595E">
      <w:pPr>
        <w:pStyle w:val="Odsekzoznamu"/>
        <w:numPr>
          <w:ilvl w:val="1"/>
          <w:numId w:val="25"/>
        </w:numPr>
        <w:spacing w:before="120" w:line="276" w:lineRule="auto"/>
        <w:ind w:left="1134" w:hanging="567"/>
        <w:contextualSpacing w:val="0"/>
        <w:rPr>
          <w:rFonts w:cstheme="minorHAnsi"/>
          <w:bCs/>
          <w:color w:val="000000"/>
          <w:szCs w:val="22"/>
        </w:rPr>
      </w:pPr>
      <w:r w:rsidRPr="0067338F">
        <w:rPr>
          <w:rFonts w:cstheme="minorHAnsi"/>
          <w:bCs/>
          <w:color w:val="000000"/>
          <w:szCs w:val="22"/>
        </w:rPr>
        <w:t>Zábezpeka prepadne v prospech verejného obstarávateľa, ak uchádzač:</w:t>
      </w:r>
    </w:p>
    <w:p w14:paraId="44693973" w14:textId="77777777"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odstúpi od svojej ponuky v lehote viazanosti ponúk, alebo</w:t>
      </w:r>
    </w:p>
    <w:p w14:paraId="13CDBA6F" w14:textId="53D23D5F" w:rsidR="00800AA1" w:rsidRPr="0067338F" w:rsidRDefault="00800AA1" w:rsidP="0075595E">
      <w:pPr>
        <w:pStyle w:val="Odsekzoznamu"/>
        <w:numPr>
          <w:ilvl w:val="2"/>
          <w:numId w:val="25"/>
        </w:numPr>
        <w:spacing w:line="276" w:lineRule="auto"/>
        <w:ind w:left="1843" w:hanging="709"/>
        <w:rPr>
          <w:rFonts w:cstheme="minorHAnsi"/>
          <w:bCs/>
          <w:color w:val="000000"/>
          <w:szCs w:val="22"/>
        </w:rPr>
      </w:pPr>
      <w:r w:rsidRPr="0067338F">
        <w:rPr>
          <w:rFonts w:cstheme="minorHAnsi"/>
          <w:bCs/>
          <w:color w:val="000000"/>
          <w:szCs w:val="22"/>
        </w:rPr>
        <w:t>neposkytne súčinnosť</w:t>
      </w:r>
      <w:r w:rsidR="003436D3">
        <w:rPr>
          <w:rFonts w:cstheme="minorHAnsi"/>
          <w:bCs/>
          <w:color w:val="000000"/>
          <w:szCs w:val="22"/>
        </w:rPr>
        <w:t xml:space="preserve"> alebo odmietne uzavrieť </w:t>
      </w:r>
      <w:r w:rsidR="004F04A4">
        <w:rPr>
          <w:rFonts w:cstheme="minorHAnsi"/>
          <w:bCs/>
          <w:color w:val="000000"/>
          <w:szCs w:val="22"/>
        </w:rPr>
        <w:t>R</w:t>
      </w:r>
      <w:r w:rsidR="004F04A4" w:rsidRPr="0067338F">
        <w:rPr>
          <w:rFonts w:cstheme="minorHAnsi"/>
          <w:bCs/>
          <w:color w:val="000000"/>
          <w:szCs w:val="22"/>
        </w:rPr>
        <w:t xml:space="preserve">ámcovú </w:t>
      </w:r>
      <w:r w:rsidRPr="0067338F">
        <w:rPr>
          <w:rFonts w:cstheme="minorHAnsi"/>
          <w:bCs/>
          <w:color w:val="000000"/>
          <w:szCs w:val="22"/>
        </w:rPr>
        <w:t xml:space="preserve">dohodu podľa § 56 ods. 8 až </w:t>
      </w:r>
      <w:r w:rsidR="004F04A4">
        <w:rPr>
          <w:rFonts w:cstheme="minorHAnsi"/>
          <w:bCs/>
          <w:color w:val="000000"/>
          <w:szCs w:val="22"/>
        </w:rPr>
        <w:t>12</w:t>
      </w:r>
      <w:r w:rsidR="004F04A4" w:rsidRPr="0067338F">
        <w:rPr>
          <w:rFonts w:cstheme="minorHAnsi"/>
          <w:bCs/>
          <w:color w:val="000000"/>
          <w:szCs w:val="22"/>
        </w:rPr>
        <w:t xml:space="preserve"> </w:t>
      </w:r>
      <w:r w:rsidRPr="0067338F">
        <w:rPr>
          <w:rFonts w:cstheme="minorHAnsi"/>
          <w:bCs/>
          <w:color w:val="000000"/>
          <w:szCs w:val="22"/>
        </w:rPr>
        <w:t>zákona o verejnom obstarávaní.</w:t>
      </w:r>
    </w:p>
    <w:p w14:paraId="5675FD01" w14:textId="3827743D" w:rsidR="00800AA1" w:rsidRPr="00DD052A" w:rsidRDefault="00313462" w:rsidP="0075595E">
      <w:pPr>
        <w:pStyle w:val="Odsekzoznamu"/>
        <w:numPr>
          <w:ilvl w:val="1"/>
          <w:numId w:val="25"/>
        </w:numPr>
        <w:spacing w:before="120" w:line="276" w:lineRule="auto"/>
        <w:ind w:left="1134" w:hanging="567"/>
        <w:contextualSpacing w:val="0"/>
        <w:rPr>
          <w:rFonts w:cstheme="minorHAnsi"/>
          <w:bCs/>
          <w:color w:val="000000"/>
          <w:szCs w:val="22"/>
        </w:rPr>
      </w:pPr>
      <w:r w:rsidRPr="00DD052A">
        <w:rPr>
          <w:rFonts w:cstheme="minorHAnsi"/>
          <w:bCs/>
          <w:color w:val="000000"/>
          <w:szCs w:val="22"/>
        </w:rPr>
        <w:t>Z</w:t>
      </w:r>
      <w:r w:rsidR="00800AA1" w:rsidRPr="00DD052A">
        <w:rPr>
          <w:rFonts w:cstheme="minorHAnsi"/>
          <w:bCs/>
          <w:color w:val="000000"/>
          <w:szCs w:val="22"/>
        </w:rPr>
        <w:t xml:space="preserve">ábezpeka zabezpečuje viazanosť ponuky až do uplynutia lehoty viazanosti ponúk, pričom lehota viazanosti ponúk nesmie byť dlhšia ako 12 mesiacov od uplynutia lehoty na predkladanie ponúk, po uplynutí lehoty 12 mesiacov, lehotu </w:t>
      </w:r>
      <w:r w:rsidRPr="00DD052A">
        <w:rPr>
          <w:rFonts w:cstheme="minorHAnsi"/>
          <w:bCs/>
          <w:color w:val="000000"/>
          <w:szCs w:val="22"/>
        </w:rPr>
        <w:t xml:space="preserve">viazanosti ponúk </w:t>
      </w:r>
      <w:r w:rsidR="00800AA1" w:rsidRPr="00DD052A">
        <w:rPr>
          <w:rFonts w:cstheme="minorHAnsi"/>
          <w:bCs/>
          <w:color w:val="000000"/>
          <w:szCs w:val="22"/>
        </w:rPr>
        <w:t>nemožno predĺžiť.</w:t>
      </w:r>
    </w:p>
    <w:p w14:paraId="0777F08D" w14:textId="77777777" w:rsidR="000B544B" w:rsidRPr="0067338F" w:rsidRDefault="000B544B" w:rsidP="0075595E">
      <w:pPr>
        <w:pStyle w:val="Odsekzoznamu"/>
        <w:numPr>
          <w:ilvl w:val="1"/>
          <w:numId w:val="25"/>
        </w:numPr>
        <w:spacing w:before="120" w:line="276" w:lineRule="auto"/>
        <w:ind w:left="1134" w:hanging="567"/>
        <w:contextualSpacing w:val="0"/>
        <w:rPr>
          <w:rFonts w:cstheme="minorHAnsi"/>
          <w:bCs/>
          <w:color w:val="000000"/>
          <w:szCs w:val="22"/>
        </w:rPr>
      </w:pPr>
      <w:r w:rsidRPr="0067338F">
        <w:rPr>
          <w:rFonts w:cstheme="minorHAnsi"/>
          <w:szCs w:val="22"/>
        </w:rPr>
        <w:t xml:space="preserve">Verejný obstarávateľ uchováva v dokumentácii k verejnému obstarávaniu kópiu záručnej listiny alebo kópiu dokladu vystaveného poisťovňou na účely poistenia záruky, ak došlo k vráteniu ich originálov uchádzačom. </w:t>
      </w:r>
    </w:p>
    <w:p w14:paraId="1F53F4E4" w14:textId="77777777" w:rsidR="000B544B" w:rsidRPr="00CA77FA" w:rsidRDefault="000B544B" w:rsidP="0075595E">
      <w:pPr>
        <w:pStyle w:val="Odsekzoznamu"/>
        <w:numPr>
          <w:ilvl w:val="1"/>
          <w:numId w:val="25"/>
        </w:numPr>
        <w:spacing w:before="120" w:line="276" w:lineRule="auto"/>
        <w:ind w:left="1134" w:hanging="567"/>
        <w:contextualSpacing w:val="0"/>
        <w:rPr>
          <w:rFonts w:cstheme="minorHAnsi"/>
          <w:bCs/>
          <w:color w:val="000000"/>
          <w:szCs w:val="22"/>
        </w:rPr>
      </w:pPr>
      <w:r w:rsidRPr="0067338F">
        <w:rPr>
          <w:rFonts w:cstheme="minorHAnsi"/>
          <w:szCs w:val="22"/>
        </w:rPr>
        <w:t>V súlade s § 46 ods. 9 zákona o verejnom obstarávaní dôkaz o bankovej záruke alebo o poistení záruky môže uchádzač predložiť v listinnej podobe</w:t>
      </w:r>
      <w:r w:rsidR="00CA77FA">
        <w:rPr>
          <w:rFonts w:cstheme="minorHAnsi"/>
          <w:szCs w:val="22"/>
        </w:rPr>
        <w:t>.</w:t>
      </w:r>
    </w:p>
    <w:p w14:paraId="12C81D7D" w14:textId="6279E30D" w:rsidR="00800AA1" w:rsidRDefault="00800AA1" w:rsidP="008E4F0C">
      <w:pPr>
        <w:pStyle w:val="Nadpis2"/>
        <w:numPr>
          <w:ilvl w:val="0"/>
          <w:numId w:val="17"/>
        </w:numPr>
        <w:spacing w:before="120" w:line="276" w:lineRule="auto"/>
        <w:ind w:left="426" w:firstLine="0"/>
        <w:jc w:val="left"/>
        <w:rPr>
          <w:rStyle w:val="FontStyle17"/>
          <w:rFonts w:asciiTheme="minorHAnsi" w:hAnsiTheme="minorHAnsi" w:cstheme="minorHAnsi"/>
          <w:b/>
          <w:bCs/>
          <w:color w:val="365F91" w:themeColor="accent1" w:themeShade="BF"/>
          <w:spacing w:val="10"/>
          <w:sz w:val="24"/>
          <w:szCs w:val="24"/>
        </w:rPr>
      </w:pPr>
      <w:bookmarkStart w:id="44" w:name="_Toc71291644"/>
      <w:bookmarkStart w:id="45" w:name="_Toc102551909"/>
      <w:r w:rsidRPr="00782A18">
        <w:rPr>
          <w:rStyle w:val="FontStyle17"/>
          <w:rFonts w:asciiTheme="minorHAnsi" w:hAnsiTheme="minorHAnsi" w:cstheme="minorHAnsi"/>
          <w:color w:val="365F91" w:themeColor="accent1" w:themeShade="BF"/>
          <w:spacing w:val="10"/>
          <w:sz w:val="24"/>
          <w:szCs w:val="24"/>
        </w:rPr>
        <w:t>Obsah ponuky</w:t>
      </w:r>
      <w:bookmarkEnd w:id="44"/>
      <w:bookmarkEnd w:id="45"/>
    </w:p>
    <w:p w14:paraId="22201077" w14:textId="2133C06F" w:rsidR="00800AA1" w:rsidRPr="00CA77FA" w:rsidRDefault="00800AA1" w:rsidP="008E4F0C">
      <w:pPr>
        <w:pStyle w:val="Odsekzoznamu"/>
        <w:numPr>
          <w:ilvl w:val="1"/>
          <w:numId w:val="17"/>
        </w:numPr>
        <w:autoSpaceDE w:val="0"/>
        <w:autoSpaceDN w:val="0"/>
        <w:adjustRightInd w:val="0"/>
        <w:spacing w:line="276" w:lineRule="auto"/>
        <w:ind w:left="1134" w:hanging="567"/>
        <w:rPr>
          <w:rFonts w:cstheme="minorHAnsi"/>
          <w:szCs w:val="22"/>
        </w:rPr>
      </w:pPr>
      <w:r w:rsidRPr="00CA77FA">
        <w:rPr>
          <w:rFonts w:cstheme="minorHAnsi"/>
          <w:szCs w:val="22"/>
        </w:rPr>
        <w:t xml:space="preserve">Ponuka predložená uchádzačom musí obsahovať všetky doklady, dokumenty podľa bodu </w:t>
      </w:r>
      <w:r w:rsidR="00545471" w:rsidRPr="00CA77FA">
        <w:rPr>
          <w:rFonts w:cstheme="minorHAnsi"/>
          <w:szCs w:val="22"/>
        </w:rPr>
        <w:t>1</w:t>
      </w:r>
      <w:r w:rsidR="005E3555" w:rsidRPr="00CA77FA">
        <w:rPr>
          <w:rFonts w:cstheme="minorHAnsi"/>
          <w:szCs w:val="22"/>
        </w:rPr>
        <w:t>8</w:t>
      </w:r>
      <w:r w:rsidRPr="00CA77FA">
        <w:rPr>
          <w:rFonts w:cstheme="minorHAnsi"/>
          <w:szCs w:val="22"/>
        </w:rPr>
        <w:t xml:space="preserve"> </w:t>
      </w:r>
      <w:r w:rsidR="00785654">
        <w:rPr>
          <w:rFonts w:cstheme="minorHAnsi"/>
          <w:szCs w:val="22"/>
        </w:rPr>
        <w:t xml:space="preserve">tejto časti </w:t>
      </w:r>
      <w:r w:rsidRPr="00CA77FA">
        <w:rPr>
          <w:rFonts w:cstheme="minorHAnsi"/>
          <w:szCs w:val="22"/>
        </w:rPr>
        <w:t>týchto súťažných podkladov, vo forme uvedenej v týchto súťažných podkladov, doplnené tak, ako je to stanovené v bode 1</w:t>
      </w:r>
      <w:r w:rsidR="005E3555" w:rsidRPr="00CA77FA">
        <w:rPr>
          <w:rFonts w:cstheme="minorHAnsi"/>
          <w:szCs w:val="22"/>
        </w:rPr>
        <w:t>8</w:t>
      </w:r>
      <w:r w:rsidRPr="00CA77FA">
        <w:rPr>
          <w:rFonts w:cstheme="minorHAnsi"/>
          <w:szCs w:val="22"/>
        </w:rPr>
        <w:t xml:space="preserve"> </w:t>
      </w:r>
      <w:r w:rsidR="00785654">
        <w:rPr>
          <w:rFonts w:cstheme="minorHAnsi"/>
          <w:szCs w:val="22"/>
        </w:rPr>
        <w:t xml:space="preserve">tejto časti týchto </w:t>
      </w:r>
      <w:r w:rsidRPr="00CA77FA">
        <w:rPr>
          <w:rFonts w:cstheme="minorHAnsi"/>
          <w:szCs w:val="22"/>
        </w:rPr>
        <w:t>súťažných</w:t>
      </w:r>
      <w:r w:rsidR="00782A18" w:rsidRPr="00CA77FA">
        <w:rPr>
          <w:rFonts w:cstheme="minorHAnsi"/>
          <w:szCs w:val="22"/>
        </w:rPr>
        <w:t xml:space="preserve"> podkladov.</w:t>
      </w:r>
    </w:p>
    <w:p w14:paraId="6685713D" w14:textId="77777777" w:rsidR="00800AA1" w:rsidRPr="00782A18" w:rsidRDefault="00800AA1" w:rsidP="008E4F0C">
      <w:pPr>
        <w:pStyle w:val="Nadpis2"/>
        <w:numPr>
          <w:ilvl w:val="0"/>
          <w:numId w:val="17"/>
        </w:numPr>
        <w:spacing w:before="120" w:line="276" w:lineRule="auto"/>
        <w:ind w:left="374" w:firstLine="52"/>
        <w:jc w:val="left"/>
        <w:rPr>
          <w:rStyle w:val="FontStyle17"/>
          <w:rFonts w:asciiTheme="minorHAnsi" w:hAnsiTheme="minorHAnsi" w:cstheme="minorHAnsi"/>
          <w:b/>
          <w:bCs/>
          <w:color w:val="365F91" w:themeColor="accent1" w:themeShade="BF"/>
          <w:spacing w:val="10"/>
          <w:sz w:val="24"/>
          <w:szCs w:val="24"/>
        </w:rPr>
      </w:pPr>
      <w:bookmarkStart w:id="46" w:name="_Toc71291645"/>
      <w:bookmarkStart w:id="47" w:name="_Toc102551910"/>
      <w:r w:rsidRPr="00782A18">
        <w:rPr>
          <w:rStyle w:val="FontStyle17"/>
          <w:rFonts w:asciiTheme="minorHAnsi" w:hAnsiTheme="minorHAnsi" w:cstheme="minorHAnsi"/>
          <w:color w:val="365F91" w:themeColor="accent1" w:themeShade="BF"/>
          <w:spacing w:val="10"/>
          <w:sz w:val="24"/>
          <w:szCs w:val="24"/>
        </w:rPr>
        <w:t>Dokumenty ponuky</w:t>
      </w:r>
      <w:bookmarkEnd w:id="46"/>
      <w:bookmarkEnd w:id="47"/>
    </w:p>
    <w:p w14:paraId="28562D8B" w14:textId="77777777" w:rsidR="00800AA1" w:rsidRDefault="005E3555" w:rsidP="005E3555">
      <w:pPr>
        <w:autoSpaceDE w:val="0"/>
        <w:autoSpaceDN w:val="0"/>
        <w:adjustRightInd w:val="0"/>
        <w:spacing w:line="276" w:lineRule="auto"/>
        <w:ind w:left="1134" w:hanging="567"/>
        <w:rPr>
          <w:rFonts w:cstheme="minorHAnsi"/>
          <w:szCs w:val="22"/>
        </w:rPr>
      </w:pPr>
      <w:r>
        <w:rPr>
          <w:rFonts w:cstheme="minorHAnsi"/>
          <w:szCs w:val="22"/>
        </w:rPr>
        <w:t xml:space="preserve">18.1 </w:t>
      </w:r>
      <w:r>
        <w:rPr>
          <w:rFonts w:cstheme="minorHAnsi"/>
          <w:szCs w:val="22"/>
        </w:rPr>
        <w:tab/>
      </w:r>
      <w:r w:rsidR="00800AA1" w:rsidRPr="00A611BB">
        <w:rPr>
          <w:rFonts w:cstheme="minorHAnsi"/>
          <w:szCs w:val="22"/>
        </w:rPr>
        <w:t>Uchádzač predloží ponuku elektronicky prostredníctvom elektronického</w:t>
      </w:r>
      <w:r w:rsidR="00800AA1">
        <w:rPr>
          <w:rFonts w:cstheme="minorHAnsi"/>
          <w:szCs w:val="22"/>
        </w:rPr>
        <w:t xml:space="preserve"> komunikačného</w:t>
      </w:r>
      <w:r w:rsidR="00800AA1" w:rsidRPr="00A611BB">
        <w:rPr>
          <w:rFonts w:cstheme="minorHAnsi"/>
          <w:szCs w:val="22"/>
        </w:rPr>
        <w:t xml:space="preserve"> nástroja </w:t>
      </w:r>
      <w:r w:rsidR="00800AA1">
        <w:rPr>
          <w:rFonts w:cstheme="minorHAnsi"/>
          <w:szCs w:val="22"/>
        </w:rPr>
        <w:t>e</w:t>
      </w:r>
      <w:r>
        <w:rPr>
          <w:rFonts w:cstheme="minorHAnsi"/>
          <w:szCs w:val="22"/>
        </w:rPr>
        <w:t>Za</w:t>
      </w:r>
      <w:r w:rsidR="00800AA1">
        <w:rPr>
          <w:rFonts w:cstheme="minorHAnsi"/>
          <w:szCs w:val="22"/>
        </w:rPr>
        <w:t>kazky</w:t>
      </w:r>
      <w:r w:rsidR="00800AA1" w:rsidRPr="00A611BB">
        <w:rPr>
          <w:rFonts w:cstheme="minorHAnsi"/>
          <w:szCs w:val="22"/>
        </w:rPr>
        <w:t xml:space="preserve"> na</w:t>
      </w:r>
      <w:r w:rsidR="00800AA1">
        <w:rPr>
          <w:rFonts w:cstheme="minorHAnsi"/>
          <w:szCs w:val="22"/>
        </w:rPr>
        <w:t> </w:t>
      </w:r>
      <w:r w:rsidR="00800AA1" w:rsidRPr="00A611BB">
        <w:rPr>
          <w:rFonts w:cstheme="minorHAnsi"/>
          <w:szCs w:val="22"/>
        </w:rPr>
        <w:t xml:space="preserve">portáli </w:t>
      </w:r>
      <w:hyperlink r:id="rId22" w:history="1">
        <w:r w:rsidR="00545471" w:rsidRPr="008E44BD">
          <w:rPr>
            <w:rStyle w:val="Hypertextovprepojenie"/>
            <w:rFonts w:cstheme="minorHAnsi"/>
            <w:szCs w:val="22"/>
          </w:rPr>
          <w:t>www.ezakazky.sk</w:t>
        </w:r>
      </w:hyperlink>
      <w:r w:rsidR="00800AA1" w:rsidRPr="00A611BB">
        <w:rPr>
          <w:rFonts w:cstheme="minorHAnsi"/>
          <w:szCs w:val="22"/>
        </w:rPr>
        <w:t xml:space="preserve">. Elektronický systém automaticky </w:t>
      </w:r>
      <w:r w:rsidR="00800AA1" w:rsidRPr="00A611BB">
        <w:rPr>
          <w:rFonts w:cstheme="minorHAnsi"/>
          <w:szCs w:val="22"/>
        </w:rPr>
        <w:lastRenderedPageBreak/>
        <w:t>zabezpečí (,,uzamkne“) ponuku do lehoty na otváranie ponúk tak, aby ju nebolo možné pred lehotou na otváranie ponúk sprístupniť.</w:t>
      </w:r>
    </w:p>
    <w:p w14:paraId="59DFE013" w14:textId="64E95FBB" w:rsidR="00800AA1" w:rsidRPr="00A611BB" w:rsidRDefault="00800AA1" w:rsidP="002E00F4">
      <w:pPr>
        <w:pStyle w:val="Bezriadkovania"/>
        <w:spacing w:before="120" w:line="276" w:lineRule="auto"/>
        <w:ind w:left="1134"/>
        <w:jc w:val="both"/>
        <w:rPr>
          <w:rFonts w:asciiTheme="minorHAnsi" w:eastAsia="Times New Roman" w:hAnsiTheme="minorHAnsi" w:cstheme="minorHAnsi"/>
          <w:lang w:val="sk-SK" w:eastAsia="cs-CZ"/>
        </w:rPr>
      </w:pPr>
      <w:r w:rsidRPr="00A611BB">
        <w:rPr>
          <w:rFonts w:asciiTheme="minorHAnsi" w:eastAsia="Times New Roman" w:hAnsiTheme="minorHAnsi" w:cstheme="minorHAnsi"/>
          <w:lang w:val="sk-SK" w:eastAsia="cs-CZ"/>
        </w:rPr>
        <w:t>Uchádzač predkladá ponuku pod identifikáciu verejného obstarávateľa a názov zákazky „</w:t>
      </w:r>
      <w:r w:rsidR="002E00F4" w:rsidRPr="002E00F4">
        <w:rPr>
          <w:rFonts w:asciiTheme="minorHAnsi" w:hAnsiTheme="minorHAnsi" w:cstheme="minorHAnsi"/>
          <w:b/>
          <w:lang w:val="sk-SK"/>
        </w:rPr>
        <w:t>Zabezpečenie vodíka a súvisiacich služieb pre vodíkové dopravné prostriedky – prenosné riešenie</w:t>
      </w:r>
      <w:r w:rsidRPr="00A611BB">
        <w:rPr>
          <w:rFonts w:asciiTheme="minorHAnsi" w:eastAsia="Times New Roman" w:hAnsiTheme="minorHAnsi" w:cstheme="minorHAnsi"/>
          <w:lang w:val="sk-SK" w:eastAsia="cs-CZ"/>
        </w:rPr>
        <w:t>”.</w:t>
      </w:r>
    </w:p>
    <w:p w14:paraId="7CA41ECD" w14:textId="6C331DB1" w:rsidR="00800AA1" w:rsidRPr="00A611BB" w:rsidRDefault="00800AA1" w:rsidP="00CA77FA">
      <w:pPr>
        <w:pStyle w:val="Bezriadkovania"/>
        <w:spacing w:before="120" w:line="276" w:lineRule="auto"/>
        <w:ind w:left="1134"/>
        <w:jc w:val="both"/>
        <w:rPr>
          <w:rFonts w:asciiTheme="minorHAnsi" w:eastAsia="Times New Roman" w:hAnsiTheme="minorHAnsi" w:cstheme="minorHAnsi"/>
          <w:lang w:val="sk-SK" w:eastAsia="cs-CZ"/>
        </w:rPr>
      </w:pPr>
      <w:r w:rsidRPr="00A611BB">
        <w:rPr>
          <w:rFonts w:asciiTheme="minorHAnsi" w:eastAsia="Times New Roman" w:hAnsiTheme="minorHAnsi" w:cstheme="minorHAnsi"/>
          <w:lang w:val="sk-SK" w:eastAsia="cs-CZ"/>
        </w:rPr>
        <w:t xml:space="preserve">Uchádzač predkladá ponuku tak, že samostatne vloží súbory obsahujúce dokumenty k splneniu podmienok účasti, dokumenty k požiadavkám na predmet zákazky, návrh </w:t>
      </w:r>
      <w:r w:rsidR="00CE181D">
        <w:rPr>
          <w:rFonts w:asciiTheme="minorHAnsi" w:eastAsia="Times New Roman" w:hAnsiTheme="minorHAnsi" w:cstheme="minorHAnsi"/>
          <w:lang w:val="sk-SK" w:eastAsia="cs-CZ"/>
        </w:rPr>
        <w:t>Rámcovej dohody</w:t>
      </w:r>
      <w:r w:rsidRPr="00A611BB">
        <w:rPr>
          <w:rFonts w:asciiTheme="minorHAnsi" w:eastAsia="Times New Roman" w:hAnsiTheme="minorHAnsi" w:cstheme="minorHAnsi"/>
          <w:lang w:val="sk-SK" w:eastAsia="cs-CZ"/>
        </w:rPr>
        <w:t xml:space="preserve">, </w:t>
      </w:r>
      <w:r w:rsidR="00540314">
        <w:rPr>
          <w:rFonts w:asciiTheme="minorHAnsi" w:eastAsia="Times New Roman" w:hAnsiTheme="minorHAnsi" w:cstheme="minorHAnsi"/>
          <w:lang w:val="sk-SK" w:eastAsia="cs-CZ"/>
        </w:rPr>
        <w:t xml:space="preserve">návrh na plnenie predmetu zákazky, </w:t>
      </w:r>
      <w:r w:rsidRPr="00A611BB">
        <w:rPr>
          <w:rFonts w:asciiTheme="minorHAnsi" w:eastAsia="Times New Roman" w:hAnsiTheme="minorHAnsi" w:cstheme="minorHAnsi"/>
          <w:lang w:val="sk-SK" w:eastAsia="cs-CZ"/>
        </w:rPr>
        <w:t>návrh na</w:t>
      </w:r>
      <w:r>
        <w:rPr>
          <w:rFonts w:asciiTheme="minorHAnsi" w:eastAsia="Times New Roman" w:hAnsiTheme="minorHAnsi" w:cstheme="minorHAnsi"/>
          <w:lang w:val="sk-SK" w:eastAsia="cs-CZ"/>
        </w:rPr>
        <w:t> </w:t>
      </w:r>
      <w:r w:rsidRPr="00A611BB">
        <w:rPr>
          <w:rFonts w:asciiTheme="minorHAnsi" w:eastAsia="Times New Roman" w:hAnsiTheme="minorHAnsi" w:cstheme="minorHAnsi"/>
          <w:lang w:val="sk-SK" w:eastAsia="cs-CZ"/>
        </w:rPr>
        <w:t>plnenie kritérií a krycí list ponuky.</w:t>
      </w:r>
    </w:p>
    <w:p w14:paraId="3F3E9FE0" w14:textId="77777777" w:rsidR="00800AA1" w:rsidRDefault="005E3555" w:rsidP="00CA77FA">
      <w:pPr>
        <w:autoSpaceDE w:val="0"/>
        <w:autoSpaceDN w:val="0"/>
        <w:adjustRightInd w:val="0"/>
        <w:spacing w:before="120" w:line="276" w:lineRule="auto"/>
        <w:ind w:left="1134" w:hanging="567"/>
        <w:rPr>
          <w:rFonts w:cstheme="minorHAnsi"/>
          <w:b/>
          <w:szCs w:val="22"/>
          <w:u w:val="single"/>
        </w:rPr>
      </w:pPr>
      <w:r w:rsidRPr="008E4F0C">
        <w:rPr>
          <w:rFonts w:cstheme="minorHAnsi"/>
          <w:szCs w:val="22"/>
        </w:rPr>
        <w:t>18.2</w:t>
      </w:r>
      <w:r w:rsidRPr="008E4F0C">
        <w:rPr>
          <w:rFonts w:cstheme="minorHAnsi"/>
          <w:b/>
          <w:szCs w:val="22"/>
        </w:rPr>
        <w:t xml:space="preserve">  </w:t>
      </w:r>
      <w:r w:rsidRPr="008E4F0C">
        <w:rPr>
          <w:rFonts w:cstheme="minorHAnsi"/>
          <w:b/>
          <w:szCs w:val="22"/>
        </w:rPr>
        <w:tab/>
      </w:r>
      <w:r w:rsidR="00800AA1" w:rsidRPr="00A611BB">
        <w:rPr>
          <w:rFonts w:cstheme="minorHAnsi"/>
          <w:b/>
          <w:szCs w:val="22"/>
          <w:u w:val="single"/>
        </w:rPr>
        <w:t>Ponuka uchádzača musí obsahovať nasledovné naskenované doklady, dokumenty:</w:t>
      </w:r>
    </w:p>
    <w:p w14:paraId="60882286" w14:textId="77777777" w:rsidR="00800AA1" w:rsidRPr="00E37843" w:rsidRDefault="00800AA1" w:rsidP="005E3555">
      <w:pPr>
        <w:autoSpaceDE w:val="0"/>
        <w:autoSpaceDN w:val="0"/>
        <w:adjustRightInd w:val="0"/>
        <w:spacing w:line="276" w:lineRule="auto"/>
        <w:ind w:left="1134"/>
        <w:rPr>
          <w:rFonts w:cstheme="minorHAnsi"/>
          <w:szCs w:val="22"/>
        </w:rPr>
      </w:pPr>
      <w:r w:rsidRPr="00E37843">
        <w:rPr>
          <w:rFonts w:cstheme="minorHAnsi"/>
          <w:szCs w:val="22"/>
        </w:rPr>
        <w:t>Ponuka musí obsahovať všetky doklady, dokumenty a informácie verejným obstarávateľom uvedené</w:t>
      </w:r>
      <w:r w:rsidR="005E3555" w:rsidRPr="00E37843">
        <w:rPr>
          <w:rFonts w:cstheme="minorHAnsi"/>
          <w:szCs w:val="22"/>
        </w:rPr>
        <w:t xml:space="preserve"> </w:t>
      </w:r>
      <w:r w:rsidRPr="00E37843">
        <w:rPr>
          <w:rFonts w:cstheme="minorHAnsi"/>
          <w:szCs w:val="22"/>
        </w:rPr>
        <w:t xml:space="preserve"> v oznámení o vyhlásení verejného obstarávania, tiež požiadavky na predmet zákazky a náležitosti ponuky  uvedené v týchto súťažných podkladoch, vzťahujúce sa k tomuto postupu zadávania zákazky, ktorými sú:</w:t>
      </w:r>
    </w:p>
    <w:p w14:paraId="61A159D3" w14:textId="37616BC6" w:rsidR="00800AA1" w:rsidRPr="00E37843" w:rsidRDefault="00800AA1" w:rsidP="00C52C84">
      <w:pPr>
        <w:pStyle w:val="Odsekzoznamu"/>
        <w:numPr>
          <w:ilvl w:val="2"/>
          <w:numId w:val="31"/>
        </w:numPr>
        <w:autoSpaceDE w:val="0"/>
        <w:autoSpaceDN w:val="0"/>
        <w:adjustRightInd w:val="0"/>
        <w:spacing w:line="276" w:lineRule="auto"/>
        <w:ind w:left="1843" w:hanging="709"/>
        <w:rPr>
          <w:rFonts w:cstheme="minorHAnsi"/>
          <w:szCs w:val="22"/>
        </w:rPr>
      </w:pPr>
      <w:r w:rsidRPr="00E37843">
        <w:rPr>
          <w:rFonts w:cstheme="minorHAnsi"/>
          <w:szCs w:val="22"/>
        </w:rPr>
        <w:t>Súbor s názvom „</w:t>
      </w:r>
      <w:r w:rsidRPr="00E37843">
        <w:rPr>
          <w:rFonts w:cstheme="minorHAnsi"/>
          <w:b/>
          <w:szCs w:val="22"/>
        </w:rPr>
        <w:t xml:space="preserve">Krycí list ponuky“ </w:t>
      </w:r>
      <w:r w:rsidRPr="00E37843">
        <w:rPr>
          <w:rFonts w:cstheme="minorHAnsi"/>
          <w:szCs w:val="22"/>
        </w:rPr>
        <w:t>musí obsahovať všetky dokumenty predložené v</w:t>
      </w:r>
      <w:r w:rsidR="005E3555" w:rsidRPr="00E37843">
        <w:rPr>
          <w:rFonts w:cstheme="minorHAnsi"/>
          <w:szCs w:val="22"/>
        </w:rPr>
        <w:t> </w:t>
      </w:r>
      <w:r w:rsidRPr="00E37843">
        <w:rPr>
          <w:rFonts w:cstheme="minorHAnsi"/>
          <w:szCs w:val="22"/>
        </w:rPr>
        <w:t>ponuke</w:t>
      </w:r>
      <w:r w:rsidR="005E3555" w:rsidRPr="00E37843">
        <w:rPr>
          <w:rFonts w:cstheme="minorHAnsi"/>
          <w:szCs w:val="22"/>
        </w:rPr>
        <w:t xml:space="preserve"> </w:t>
      </w:r>
      <w:r w:rsidRPr="00E37843">
        <w:rPr>
          <w:rFonts w:cstheme="minorHAnsi"/>
          <w:szCs w:val="22"/>
        </w:rPr>
        <w:t xml:space="preserve">(podľa poskytnutého vzoru – </w:t>
      </w:r>
      <w:r w:rsidRPr="00E37843">
        <w:rPr>
          <w:rFonts w:cstheme="minorHAnsi"/>
          <w:b/>
          <w:szCs w:val="22"/>
        </w:rPr>
        <w:t xml:space="preserve">Príloha č. </w:t>
      </w:r>
      <w:r w:rsidR="005E3555" w:rsidRPr="00E37843">
        <w:rPr>
          <w:rFonts w:cstheme="minorHAnsi"/>
          <w:b/>
          <w:szCs w:val="22"/>
        </w:rPr>
        <w:t>1</w:t>
      </w:r>
      <w:r w:rsidRPr="00E37843">
        <w:rPr>
          <w:rFonts w:cstheme="minorHAnsi"/>
          <w:b/>
          <w:szCs w:val="22"/>
        </w:rPr>
        <w:t xml:space="preserve"> </w:t>
      </w:r>
      <w:r w:rsidR="00785654" w:rsidRPr="00785654">
        <w:rPr>
          <w:rFonts w:cstheme="minorHAnsi"/>
          <w:szCs w:val="22"/>
        </w:rPr>
        <w:t xml:space="preserve">týchto </w:t>
      </w:r>
      <w:r w:rsidRPr="00E37843">
        <w:rPr>
          <w:rFonts w:cstheme="minorHAnsi"/>
          <w:szCs w:val="22"/>
        </w:rPr>
        <w:t xml:space="preserve">Súťažných podkladov), </w:t>
      </w:r>
      <w:r w:rsidR="00CE181D" w:rsidRPr="00E37843">
        <w:rPr>
          <w:rFonts w:cstheme="minorHAnsi"/>
          <w:szCs w:val="22"/>
        </w:rPr>
        <w:t>v ktorom budú uvedené</w:t>
      </w:r>
      <w:r w:rsidRPr="00E37843">
        <w:rPr>
          <w:rFonts w:cstheme="minorHAnsi"/>
          <w:szCs w:val="22"/>
        </w:rPr>
        <w:t>:</w:t>
      </w:r>
    </w:p>
    <w:p w14:paraId="05FFEA1E" w14:textId="77777777" w:rsidR="00800AA1" w:rsidRPr="00E37843" w:rsidRDefault="00800AA1" w:rsidP="00C52C84">
      <w:pPr>
        <w:pStyle w:val="Odsekzoznamu"/>
        <w:numPr>
          <w:ilvl w:val="2"/>
          <w:numId w:val="32"/>
        </w:numPr>
        <w:autoSpaceDE w:val="0"/>
        <w:autoSpaceDN w:val="0"/>
        <w:adjustRightInd w:val="0"/>
        <w:spacing w:line="276" w:lineRule="auto"/>
        <w:ind w:left="2127" w:hanging="284"/>
        <w:rPr>
          <w:rFonts w:cstheme="minorHAnsi"/>
          <w:szCs w:val="22"/>
        </w:rPr>
      </w:pPr>
      <w:r w:rsidRPr="00E37843">
        <w:rPr>
          <w:rFonts w:cstheme="minorHAnsi"/>
          <w:b/>
          <w:szCs w:val="22"/>
        </w:rPr>
        <w:t>identifikačné údaje uchádzača (obchodné meno, adresa sídla uchádzača)</w:t>
      </w:r>
      <w:r w:rsidRPr="00E37843">
        <w:rPr>
          <w:rFonts w:cstheme="minorHAnsi"/>
          <w:szCs w:val="22"/>
        </w:rPr>
        <w:t>, oprávnené osoby konať za uchádzača, s uvedením ich kontaktných údajov (telefónne čísla, e-mailové adresy),</w:t>
      </w:r>
    </w:p>
    <w:p w14:paraId="45C53B0B" w14:textId="27BFC343" w:rsidR="00800AA1" w:rsidRPr="00540314" w:rsidRDefault="00800AA1" w:rsidP="00C52C84">
      <w:pPr>
        <w:pStyle w:val="Odsekzoznamu"/>
        <w:numPr>
          <w:ilvl w:val="2"/>
          <w:numId w:val="32"/>
        </w:numPr>
        <w:autoSpaceDE w:val="0"/>
        <w:autoSpaceDN w:val="0"/>
        <w:adjustRightInd w:val="0"/>
        <w:spacing w:line="276" w:lineRule="auto"/>
        <w:ind w:left="2127" w:hanging="284"/>
        <w:rPr>
          <w:rFonts w:cstheme="minorHAnsi"/>
          <w:szCs w:val="22"/>
        </w:rPr>
      </w:pPr>
      <w:r w:rsidRPr="00540314">
        <w:rPr>
          <w:rFonts w:cstheme="minorHAnsi"/>
          <w:b/>
          <w:szCs w:val="22"/>
        </w:rPr>
        <w:t>zoznam súborov ponuky</w:t>
      </w:r>
      <w:r w:rsidRPr="00540314">
        <w:rPr>
          <w:rFonts w:cstheme="minorHAnsi"/>
          <w:szCs w:val="22"/>
        </w:rPr>
        <w:t xml:space="preserve"> (uchádzač samostatne predkladá minimálne dokumenty: krycí list ponuky, samostatne súbory s dokumentmi k splneniu podmienok účasti, </w:t>
      </w:r>
      <w:r w:rsidR="00CE181D" w:rsidRPr="00540314">
        <w:rPr>
          <w:rFonts w:cstheme="minorHAnsi"/>
          <w:szCs w:val="22"/>
        </w:rPr>
        <w:t>samostatne súbor</w:t>
      </w:r>
      <w:r w:rsidR="00CD52A3">
        <w:rPr>
          <w:rFonts w:cstheme="minorHAnsi"/>
          <w:szCs w:val="22"/>
        </w:rPr>
        <w:t xml:space="preserve"> s návrhom na plnenie predmetu zákazky</w:t>
      </w:r>
      <w:r w:rsidR="00CE181D" w:rsidRPr="00540314">
        <w:rPr>
          <w:rFonts w:cstheme="minorHAnsi"/>
          <w:szCs w:val="22"/>
        </w:rPr>
        <w:t xml:space="preserve">, </w:t>
      </w:r>
      <w:r w:rsidRPr="00540314">
        <w:rPr>
          <w:rFonts w:cstheme="minorHAnsi"/>
          <w:szCs w:val="22"/>
        </w:rPr>
        <w:t xml:space="preserve">samostatne súbor s návrhom </w:t>
      </w:r>
      <w:r w:rsidR="00CE181D" w:rsidRPr="00540314">
        <w:rPr>
          <w:rFonts w:cstheme="minorHAnsi"/>
          <w:szCs w:val="22"/>
        </w:rPr>
        <w:t>Rámcovej dohody</w:t>
      </w:r>
      <w:r w:rsidRPr="00540314">
        <w:rPr>
          <w:rFonts w:cstheme="minorHAnsi"/>
          <w:szCs w:val="22"/>
        </w:rPr>
        <w:t xml:space="preserve"> </w:t>
      </w:r>
      <w:r w:rsidR="00540314" w:rsidRPr="00540314">
        <w:rPr>
          <w:rFonts w:cstheme="minorHAnsi"/>
          <w:szCs w:val="22"/>
        </w:rPr>
        <w:t xml:space="preserve">bez príloh </w:t>
      </w:r>
      <w:r w:rsidRPr="00540314">
        <w:rPr>
          <w:rFonts w:cstheme="minorHAnsi"/>
          <w:szCs w:val="22"/>
        </w:rPr>
        <w:t>a samostatne súbor s návrhom na plnenie kritérií),</w:t>
      </w:r>
      <w:r w:rsidR="00540314" w:rsidRPr="00540314">
        <w:rPr>
          <w:rFonts w:cstheme="minorHAnsi"/>
          <w:szCs w:val="22"/>
        </w:rPr>
        <w:t xml:space="preserve"> (pozn. Rámcovú dohodu s prílohou/ami predkladá až úspešný uchádzač na vyzvanie verejného obstarávateľa);</w:t>
      </w:r>
    </w:p>
    <w:p w14:paraId="3A76ED0A" w14:textId="3A766F9B" w:rsidR="00800AA1" w:rsidRPr="00540314" w:rsidRDefault="00800AA1" w:rsidP="00C52C84">
      <w:pPr>
        <w:pStyle w:val="Odsekzoznamu"/>
        <w:numPr>
          <w:ilvl w:val="2"/>
          <w:numId w:val="32"/>
        </w:numPr>
        <w:autoSpaceDE w:val="0"/>
        <w:autoSpaceDN w:val="0"/>
        <w:adjustRightInd w:val="0"/>
        <w:spacing w:line="276" w:lineRule="auto"/>
        <w:ind w:left="2127" w:hanging="284"/>
        <w:rPr>
          <w:rFonts w:cstheme="minorHAnsi"/>
          <w:szCs w:val="22"/>
        </w:rPr>
      </w:pPr>
      <w:r w:rsidRPr="00540314">
        <w:rPr>
          <w:rFonts w:cstheme="minorHAnsi"/>
          <w:b/>
          <w:szCs w:val="22"/>
        </w:rPr>
        <w:t>heslo súťaže</w:t>
      </w:r>
      <w:r w:rsidRPr="00540314">
        <w:rPr>
          <w:rFonts w:cstheme="minorHAnsi"/>
          <w:szCs w:val="22"/>
        </w:rPr>
        <w:t xml:space="preserve">: </w:t>
      </w:r>
      <w:r w:rsidRPr="00540314">
        <w:rPr>
          <w:rFonts w:cstheme="minorHAnsi"/>
          <w:b/>
          <w:i/>
          <w:szCs w:val="22"/>
        </w:rPr>
        <w:t>,,</w:t>
      </w:r>
      <w:r w:rsidR="002E00F4" w:rsidRPr="002E00F4">
        <w:rPr>
          <w:rFonts w:cstheme="minorHAnsi"/>
          <w:b/>
        </w:rPr>
        <w:t>Zabezpečenie vodíka a súvisiacich služieb pre vodíkové dopravné prostriedky – prenosné riešenie</w:t>
      </w:r>
      <w:r w:rsidRPr="00540314">
        <w:rPr>
          <w:rFonts w:cstheme="minorHAnsi"/>
          <w:b/>
          <w:i/>
          <w:szCs w:val="22"/>
        </w:rPr>
        <w:t>“</w:t>
      </w:r>
      <w:r w:rsidRPr="00540314">
        <w:rPr>
          <w:rFonts w:cstheme="minorHAnsi"/>
          <w:szCs w:val="22"/>
        </w:rPr>
        <w:t>,</w:t>
      </w:r>
    </w:p>
    <w:p w14:paraId="7F705C84" w14:textId="4E04D4E3" w:rsidR="00800AA1" w:rsidRPr="00540314" w:rsidRDefault="00800AA1" w:rsidP="00C52C84">
      <w:pPr>
        <w:pStyle w:val="Odsekzoznamu"/>
        <w:numPr>
          <w:ilvl w:val="2"/>
          <w:numId w:val="32"/>
        </w:numPr>
        <w:autoSpaceDE w:val="0"/>
        <w:autoSpaceDN w:val="0"/>
        <w:adjustRightInd w:val="0"/>
        <w:spacing w:line="276" w:lineRule="auto"/>
        <w:ind w:left="2127" w:hanging="284"/>
        <w:rPr>
          <w:rFonts w:cstheme="minorHAnsi"/>
          <w:szCs w:val="22"/>
        </w:rPr>
      </w:pPr>
      <w:r w:rsidRPr="00540314">
        <w:rPr>
          <w:rFonts w:cstheme="minorHAnsi"/>
          <w:szCs w:val="22"/>
        </w:rPr>
        <w:t xml:space="preserve">za účelom zabezpečenia elektronickej komunikácie, </w:t>
      </w:r>
      <w:r w:rsidR="008D5E64" w:rsidRPr="00540314">
        <w:rPr>
          <w:rFonts w:cstheme="minorHAnsi"/>
          <w:szCs w:val="22"/>
        </w:rPr>
        <w:t xml:space="preserve">uchádzač v Krycom liste uvedie </w:t>
      </w:r>
      <w:r w:rsidRPr="00540314">
        <w:rPr>
          <w:rFonts w:cstheme="minorHAnsi"/>
          <w:b/>
          <w:szCs w:val="22"/>
        </w:rPr>
        <w:t>Vyhlásenie o elektronickej komunikácii a Vyhlásenie o</w:t>
      </w:r>
      <w:r w:rsidR="000B38A9" w:rsidRPr="00540314">
        <w:rPr>
          <w:rFonts w:cstheme="minorHAnsi"/>
          <w:b/>
          <w:szCs w:val="22"/>
        </w:rPr>
        <w:t> </w:t>
      </w:r>
      <w:r w:rsidRPr="00540314">
        <w:rPr>
          <w:rFonts w:cstheme="minorHAnsi"/>
          <w:b/>
          <w:szCs w:val="22"/>
        </w:rPr>
        <w:t>neprítomnosti</w:t>
      </w:r>
      <w:r w:rsidR="000B38A9" w:rsidRPr="00540314">
        <w:rPr>
          <w:rFonts w:cstheme="minorHAnsi"/>
          <w:b/>
          <w:szCs w:val="22"/>
        </w:rPr>
        <w:t xml:space="preserve"> </w:t>
      </w:r>
      <w:r w:rsidR="008D5E64" w:rsidRPr="00540314">
        <w:rPr>
          <w:rFonts w:cstheme="minorHAnsi"/>
          <w:b/>
          <w:szCs w:val="22"/>
        </w:rPr>
        <w:t xml:space="preserve">konfliktu </w:t>
      </w:r>
      <w:r w:rsidRPr="00540314">
        <w:rPr>
          <w:rFonts w:cstheme="minorHAnsi"/>
          <w:b/>
          <w:szCs w:val="22"/>
        </w:rPr>
        <w:t xml:space="preserve">záujmov </w:t>
      </w:r>
      <w:r w:rsidRPr="00540314">
        <w:rPr>
          <w:rFonts w:cstheme="minorHAnsi"/>
          <w:szCs w:val="22"/>
        </w:rPr>
        <w:t xml:space="preserve">(súčasť Krycieho listu – Prílohy č. </w:t>
      </w:r>
      <w:r w:rsidR="000B38A9" w:rsidRPr="00540314">
        <w:rPr>
          <w:rFonts w:cstheme="minorHAnsi"/>
          <w:szCs w:val="22"/>
        </w:rPr>
        <w:t>1</w:t>
      </w:r>
      <w:r w:rsidRPr="00540314">
        <w:rPr>
          <w:rFonts w:cstheme="minorHAnsi"/>
          <w:szCs w:val="22"/>
        </w:rPr>
        <w:t xml:space="preserve"> </w:t>
      </w:r>
      <w:r w:rsidR="00785654" w:rsidRPr="00540314">
        <w:rPr>
          <w:rFonts w:cstheme="minorHAnsi"/>
          <w:szCs w:val="22"/>
        </w:rPr>
        <w:t xml:space="preserve">týchto </w:t>
      </w:r>
      <w:r w:rsidRPr="00540314">
        <w:rPr>
          <w:rFonts w:cstheme="minorHAnsi"/>
          <w:szCs w:val="22"/>
        </w:rPr>
        <w:t>súťažných podkladov).</w:t>
      </w:r>
    </w:p>
    <w:p w14:paraId="149A2386" w14:textId="77777777" w:rsidR="00C70D97" w:rsidRPr="00540314" w:rsidRDefault="00C70D97" w:rsidP="000B38A9">
      <w:pPr>
        <w:pStyle w:val="Default"/>
        <w:spacing w:before="120" w:line="276" w:lineRule="auto"/>
        <w:ind w:left="993"/>
        <w:jc w:val="both"/>
        <w:rPr>
          <w:rFonts w:asciiTheme="minorHAnsi" w:hAnsiTheme="minorHAnsi"/>
          <w:color w:val="auto"/>
          <w:sz w:val="22"/>
          <w:szCs w:val="22"/>
        </w:rPr>
      </w:pPr>
      <w:r w:rsidRPr="00540314" w:rsidDel="00666C7C">
        <w:rPr>
          <w:rFonts w:asciiTheme="minorHAnsi" w:hAnsiTheme="minorHAnsi"/>
          <w:color w:val="auto"/>
          <w:sz w:val="22"/>
          <w:szCs w:val="22"/>
        </w:rPr>
        <w:t xml:space="preserve">V prípade skupiny dodávateľov uchádzač </w:t>
      </w:r>
      <w:r w:rsidRPr="00540314">
        <w:rPr>
          <w:rFonts w:asciiTheme="minorHAnsi" w:hAnsiTheme="minorHAnsi"/>
          <w:color w:val="auto"/>
          <w:sz w:val="22"/>
          <w:szCs w:val="22"/>
        </w:rPr>
        <w:t xml:space="preserve">v Krycom liste ponuky </w:t>
      </w:r>
      <w:r w:rsidRPr="00540314" w:rsidDel="00666C7C">
        <w:rPr>
          <w:rFonts w:asciiTheme="minorHAnsi" w:hAnsiTheme="minorHAnsi"/>
          <w:color w:val="auto"/>
          <w:sz w:val="22"/>
          <w:szCs w:val="22"/>
        </w:rPr>
        <w:t xml:space="preserve">uvedie identifikačné údaje každého člena skupiny dodávateľov s uvedením obchodného mena, adresy sídla alebo miesta podnikania, meno kontaktnej osoby, telefónneho čísla a elektronickej adresy kontaktnej osoby. </w:t>
      </w:r>
    </w:p>
    <w:p w14:paraId="785190FC" w14:textId="04715E38" w:rsidR="00C70D97" w:rsidRPr="00540314" w:rsidRDefault="00800AA1" w:rsidP="000B38A9">
      <w:pPr>
        <w:pStyle w:val="Bezriadkovania"/>
        <w:spacing w:line="276" w:lineRule="auto"/>
        <w:ind w:left="993"/>
        <w:jc w:val="both"/>
        <w:rPr>
          <w:rFonts w:asciiTheme="minorHAnsi" w:eastAsia="Times New Roman" w:hAnsiTheme="minorHAnsi" w:cstheme="minorHAnsi"/>
          <w:lang w:val="sk-SK" w:eastAsia="cs-CZ"/>
        </w:rPr>
      </w:pPr>
      <w:r w:rsidRPr="00540314">
        <w:rPr>
          <w:rFonts w:asciiTheme="minorHAnsi" w:eastAsia="Times New Roman" w:hAnsiTheme="minorHAnsi" w:cstheme="minorHAnsi"/>
          <w:lang w:val="sk-SK" w:eastAsia="cs-CZ"/>
        </w:rPr>
        <w:t xml:space="preserve">Krycí list ponuky musí mať ten istý obsah ako poskytnutá </w:t>
      </w:r>
      <w:r w:rsidR="000B38A9" w:rsidRPr="00540314">
        <w:rPr>
          <w:rFonts w:asciiTheme="minorHAnsi" w:eastAsia="Times New Roman" w:hAnsiTheme="minorHAnsi" w:cstheme="minorHAnsi"/>
          <w:lang w:val="sk-SK" w:eastAsia="cs-CZ"/>
        </w:rPr>
        <w:t>Príloha č. 1</w:t>
      </w:r>
      <w:r w:rsidR="00C70D97" w:rsidRPr="00540314">
        <w:rPr>
          <w:rFonts w:asciiTheme="minorHAnsi" w:eastAsia="Times New Roman" w:hAnsiTheme="minorHAnsi" w:cstheme="minorHAnsi"/>
          <w:lang w:val="sk-SK" w:eastAsia="cs-CZ"/>
        </w:rPr>
        <w:t xml:space="preserve"> </w:t>
      </w:r>
      <w:r w:rsidR="00785654" w:rsidRPr="00540314">
        <w:rPr>
          <w:rFonts w:asciiTheme="minorHAnsi" w:eastAsia="Times New Roman" w:hAnsiTheme="minorHAnsi" w:cstheme="minorHAnsi"/>
          <w:lang w:val="sk-SK" w:eastAsia="cs-CZ"/>
        </w:rPr>
        <w:t xml:space="preserve">týchto </w:t>
      </w:r>
      <w:r w:rsidRPr="00540314">
        <w:rPr>
          <w:rFonts w:asciiTheme="minorHAnsi" w:eastAsia="Times New Roman" w:hAnsiTheme="minorHAnsi" w:cstheme="minorHAnsi"/>
          <w:lang w:val="sk-SK" w:eastAsia="cs-CZ"/>
        </w:rPr>
        <w:t xml:space="preserve">súťažných podkladov. </w:t>
      </w:r>
      <w:r w:rsidR="00C70D97" w:rsidRPr="00540314">
        <w:rPr>
          <w:rFonts w:asciiTheme="minorHAnsi" w:hAnsiTheme="minorHAnsi"/>
          <w:b/>
          <w:bCs/>
          <w:lang w:val="sk-SK"/>
        </w:rPr>
        <w:t>Krycí list ponuky musí byť elektronicky podpísaný kvalifikovaným (zaručeným) elektronickým podpisom oprávnenou osobou/oprávnenými osobami konať v mene uchádzača</w:t>
      </w:r>
      <w:r w:rsidR="00C70D97" w:rsidRPr="00540314">
        <w:rPr>
          <w:rFonts w:asciiTheme="minorHAnsi" w:eastAsia="Times New Roman" w:hAnsiTheme="minorHAnsi" w:cstheme="minorHAnsi"/>
          <w:lang w:val="sk-SK" w:eastAsia="cs-CZ"/>
        </w:rPr>
        <w:t xml:space="preserve">. </w:t>
      </w:r>
    </w:p>
    <w:p w14:paraId="6C34146C" w14:textId="7EC802C0" w:rsidR="00800AA1" w:rsidRPr="00540314" w:rsidRDefault="00800AA1" w:rsidP="000B38A9">
      <w:pPr>
        <w:pStyle w:val="Bezriadkovania"/>
        <w:spacing w:line="276" w:lineRule="auto"/>
        <w:ind w:left="993"/>
        <w:jc w:val="both"/>
        <w:rPr>
          <w:rFonts w:asciiTheme="minorHAnsi" w:eastAsia="Times New Roman" w:hAnsiTheme="minorHAnsi" w:cstheme="minorHAnsi"/>
          <w:lang w:val="sk-SK" w:eastAsia="cs-CZ"/>
        </w:rPr>
      </w:pPr>
      <w:r w:rsidRPr="00540314">
        <w:rPr>
          <w:rFonts w:asciiTheme="minorHAnsi" w:eastAsia="Times New Roman" w:hAnsiTheme="minorHAnsi" w:cstheme="minorHAnsi"/>
          <w:lang w:val="sk-SK" w:eastAsia="cs-CZ"/>
        </w:rPr>
        <w:t>Všetky dokumenty, ktoré sa budú nachádzať v súboroch uvedených v</w:t>
      </w:r>
      <w:r w:rsidR="00E75602" w:rsidRPr="00540314">
        <w:rPr>
          <w:rFonts w:asciiTheme="minorHAnsi" w:eastAsia="Times New Roman" w:hAnsiTheme="minorHAnsi" w:cstheme="minorHAnsi"/>
          <w:lang w:val="sk-SK" w:eastAsia="cs-CZ"/>
        </w:rPr>
        <w:t xml:space="preserve"> Zozname súborov v Krycom liste </w:t>
      </w:r>
      <w:r w:rsidRPr="00540314">
        <w:rPr>
          <w:rFonts w:asciiTheme="minorHAnsi" w:eastAsia="Times New Roman" w:hAnsiTheme="minorHAnsi" w:cstheme="minorHAnsi"/>
          <w:lang w:val="sk-SK" w:eastAsia="cs-CZ"/>
        </w:rPr>
        <w:t xml:space="preserve">ponuky sa budú považovať za podpísané uchádzačom. Krycí list bude </w:t>
      </w:r>
      <w:r w:rsidRPr="00540314">
        <w:rPr>
          <w:rFonts w:asciiTheme="minorHAnsi" w:eastAsia="Times New Roman" w:hAnsiTheme="minorHAnsi" w:cstheme="minorHAnsi"/>
          <w:lang w:val="sk-SK" w:eastAsia="cs-CZ"/>
        </w:rPr>
        <w:lastRenderedPageBreak/>
        <w:t>predložený v needitovateľnej forme  vo formáte „</w:t>
      </w:r>
      <w:r w:rsidR="00AF525D" w:rsidRPr="00540314">
        <w:rPr>
          <w:rFonts w:asciiTheme="minorHAnsi" w:eastAsia="Times New Roman" w:hAnsiTheme="minorHAnsi" w:cstheme="minorHAnsi"/>
          <w:lang w:val="sk-SK" w:eastAsia="cs-CZ"/>
        </w:rPr>
        <w:t>pdf</w:t>
      </w:r>
      <w:r w:rsidRPr="00540314">
        <w:rPr>
          <w:rFonts w:asciiTheme="minorHAnsi" w:eastAsia="Times New Roman" w:hAnsiTheme="minorHAnsi" w:cstheme="minorHAnsi"/>
          <w:lang w:val="sk-SK" w:eastAsia="cs-CZ"/>
        </w:rPr>
        <w:t>“</w:t>
      </w:r>
      <w:r w:rsidR="00B5664A" w:rsidRPr="00540314">
        <w:rPr>
          <w:rFonts w:asciiTheme="minorHAnsi" w:eastAsia="Times New Roman" w:hAnsiTheme="minorHAnsi" w:cstheme="minorHAnsi"/>
          <w:lang w:val="sk-SK" w:eastAsia="cs-CZ"/>
        </w:rPr>
        <w:t xml:space="preserve"> </w:t>
      </w:r>
      <w:r w:rsidR="00B5664A" w:rsidRPr="00540314">
        <w:rPr>
          <w:rFonts w:asciiTheme="minorHAnsi" w:hAnsiTheme="minorHAnsi" w:cstheme="minorHAnsi"/>
          <w:lang w:val="sk-SK"/>
        </w:rPr>
        <w:t xml:space="preserve">alebo v editovateľnej forme vo formáte „docx“, tak aby bolo možné kvalifikovaný elektronický podpis komisiou verejného obstarávateľa overiť. </w:t>
      </w:r>
      <w:r w:rsidR="00B5664A" w:rsidRPr="00540314">
        <w:rPr>
          <w:rFonts w:asciiTheme="minorHAnsi" w:hAnsiTheme="minorHAnsi" w:cstheme="minorHAnsi"/>
          <w:u w:val="single"/>
          <w:lang w:val="sk-SK"/>
        </w:rPr>
        <w:t>Verejný obstarávateľ vyžaduje kvalifikovaný elektronický podpis v súlade s ustanovením § 20 ods. 12 písm. b) a ods. 13 zákona o verejnom obstarávaní</w:t>
      </w:r>
      <w:r w:rsidRPr="00540314">
        <w:rPr>
          <w:rFonts w:asciiTheme="minorHAnsi" w:eastAsia="Times New Roman" w:hAnsiTheme="minorHAnsi" w:cstheme="minorHAnsi"/>
          <w:lang w:val="sk-SK" w:eastAsia="cs-CZ"/>
        </w:rPr>
        <w:t xml:space="preserve">. </w:t>
      </w:r>
      <w:r w:rsidRPr="00540314">
        <w:rPr>
          <w:rFonts w:asciiTheme="minorHAnsi" w:eastAsia="Times New Roman" w:hAnsiTheme="minorHAnsi" w:cstheme="minorHAnsi"/>
          <w:b/>
          <w:lang w:val="sk-SK" w:eastAsia="cs-CZ"/>
        </w:rPr>
        <w:t>Ak súčasťou ponuky nebude Krycí list ponuky</w:t>
      </w:r>
      <w:r w:rsidR="00C70D97" w:rsidRPr="00540314">
        <w:rPr>
          <w:rFonts w:asciiTheme="minorHAnsi" w:eastAsia="Times New Roman" w:hAnsiTheme="minorHAnsi" w:cstheme="minorHAnsi"/>
          <w:b/>
          <w:lang w:val="sk-SK" w:eastAsia="cs-CZ"/>
        </w:rPr>
        <w:t xml:space="preserve"> </w:t>
      </w:r>
      <w:r w:rsidR="00C70D97" w:rsidRPr="00540314">
        <w:rPr>
          <w:rFonts w:asciiTheme="minorHAnsi" w:hAnsiTheme="minorHAnsi"/>
          <w:b/>
          <w:bCs/>
          <w:lang w:val="sk-SK"/>
        </w:rPr>
        <w:t>podpísaný zaručeným kvalifikovaným elektronickým podpisom</w:t>
      </w:r>
      <w:r w:rsidR="00E75602" w:rsidRPr="00540314">
        <w:rPr>
          <w:rFonts w:asciiTheme="minorHAnsi" w:eastAsia="Times New Roman" w:hAnsiTheme="minorHAnsi" w:cstheme="minorHAnsi"/>
          <w:b/>
          <w:lang w:val="sk-SK" w:eastAsia="cs-CZ"/>
        </w:rPr>
        <w:t xml:space="preserve">, verejný </w:t>
      </w:r>
      <w:r w:rsidRPr="00540314">
        <w:rPr>
          <w:rFonts w:asciiTheme="minorHAnsi" w:eastAsia="Times New Roman" w:hAnsiTheme="minorHAnsi" w:cstheme="minorHAnsi"/>
          <w:b/>
          <w:lang w:val="sk-SK" w:eastAsia="cs-CZ"/>
        </w:rPr>
        <w:t>obstarávateľ uchádzača vyzve na doplnenie resp. vysvetlenie v súlade s § 53 zákona o verejnom obstarávaní.</w:t>
      </w:r>
    </w:p>
    <w:p w14:paraId="25005D43" w14:textId="77777777" w:rsidR="00C70D97" w:rsidRPr="003245F5" w:rsidRDefault="00C70D97" w:rsidP="000B38A9">
      <w:pPr>
        <w:numPr>
          <w:ilvl w:val="1"/>
          <w:numId w:val="0"/>
        </w:numPr>
        <w:tabs>
          <w:tab w:val="num" w:pos="576"/>
        </w:tabs>
        <w:autoSpaceDE w:val="0"/>
        <w:autoSpaceDN w:val="0"/>
        <w:spacing w:before="120" w:line="276" w:lineRule="auto"/>
        <w:ind w:left="993"/>
        <w:rPr>
          <w:rFonts w:cstheme="minorHAnsi"/>
          <w:szCs w:val="22"/>
        </w:rPr>
      </w:pPr>
      <w:r w:rsidRPr="00C70D97">
        <w:rPr>
          <w:rFonts w:cs="Arial"/>
          <w:b/>
          <w:bCs/>
          <w:szCs w:val="22"/>
        </w:rPr>
        <w:t xml:space="preserve">Krycí list ponuky neslúži ako zoznam predložených dokladov, nakoľko je v ňom uvedený len súbor, ktorý uchádzač vkladá do systému (v prípade, že súbor obsahuje viacero </w:t>
      </w:r>
      <w:r w:rsidRPr="003245F5">
        <w:rPr>
          <w:rFonts w:cstheme="minorHAnsi"/>
          <w:b/>
          <w:bCs/>
          <w:szCs w:val="22"/>
        </w:rPr>
        <w:t xml:space="preserve">dokladov a dokumentov, v Krycom liste je uvedený len názov tohto súboru), preto verejný obstarávateľ odporúča uchádzačom v rámci ponuky predložiť aj zoznam predložených dokladov a dokumentov pre väčšiu prehľadnosť (samostatný súbor označený ako napr. „Obsah ponuky“). </w:t>
      </w:r>
    </w:p>
    <w:p w14:paraId="1A0687B8" w14:textId="02B29FAF" w:rsidR="00C70D97" w:rsidRPr="003245F5" w:rsidRDefault="00540314" w:rsidP="00C52C84">
      <w:pPr>
        <w:pStyle w:val="SSCnorm2"/>
        <w:numPr>
          <w:ilvl w:val="2"/>
          <w:numId w:val="31"/>
        </w:numPr>
        <w:tabs>
          <w:tab w:val="left" w:pos="1440"/>
          <w:tab w:val="left" w:pos="1843"/>
        </w:tabs>
        <w:spacing w:before="120" w:line="276" w:lineRule="auto"/>
        <w:ind w:hanging="12"/>
        <w:rPr>
          <w:rFonts w:asciiTheme="minorHAnsi" w:hAnsiTheme="minorHAnsi" w:cstheme="minorHAnsi"/>
          <w:sz w:val="22"/>
          <w:szCs w:val="22"/>
        </w:rPr>
      </w:pPr>
      <w:r>
        <w:rPr>
          <w:rStyle w:val="tltlSSCnorm2Tun1KapitlkyChar"/>
          <w:rFonts w:asciiTheme="minorHAnsi" w:hAnsiTheme="minorHAnsi" w:cstheme="minorHAnsi"/>
          <w:sz w:val="22"/>
          <w:szCs w:val="22"/>
        </w:rPr>
        <w:t>O</w:t>
      </w:r>
      <w:r w:rsidRPr="003245F5">
        <w:rPr>
          <w:rStyle w:val="tltlSSCnorm2Tun1KapitlkyChar"/>
          <w:rFonts w:asciiTheme="minorHAnsi" w:hAnsiTheme="minorHAnsi" w:cstheme="minorHAnsi"/>
          <w:sz w:val="22"/>
          <w:szCs w:val="22"/>
        </w:rPr>
        <w:t xml:space="preserve">bsah </w:t>
      </w:r>
      <w:r w:rsidR="00C70D97" w:rsidRPr="003245F5">
        <w:rPr>
          <w:rStyle w:val="tltlSSCnorm2Tun1KapitlkyChar"/>
          <w:rFonts w:asciiTheme="minorHAnsi" w:hAnsiTheme="minorHAnsi" w:cstheme="minorHAnsi"/>
          <w:sz w:val="22"/>
          <w:szCs w:val="22"/>
        </w:rPr>
        <w:t>ponuky</w:t>
      </w:r>
      <w:r w:rsidR="00C70D97" w:rsidRPr="003245F5">
        <w:rPr>
          <w:rFonts w:asciiTheme="minorHAnsi" w:hAnsiTheme="minorHAnsi" w:cstheme="minorHAnsi"/>
          <w:sz w:val="22"/>
          <w:szCs w:val="22"/>
        </w:rPr>
        <w:t xml:space="preserve"> (index – položkový zoznam dokladov ponuky); </w:t>
      </w:r>
    </w:p>
    <w:p w14:paraId="0791500D" w14:textId="19A4B4D9" w:rsidR="00AD6605" w:rsidRPr="003245F5" w:rsidRDefault="00540314" w:rsidP="00C52C84">
      <w:pPr>
        <w:pStyle w:val="SSCnorm2"/>
        <w:numPr>
          <w:ilvl w:val="2"/>
          <w:numId w:val="31"/>
        </w:numPr>
        <w:tabs>
          <w:tab w:val="left" w:pos="1440"/>
          <w:tab w:val="left" w:pos="1843"/>
        </w:tabs>
        <w:spacing w:before="120" w:line="276" w:lineRule="auto"/>
        <w:ind w:left="1843" w:hanging="709"/>
        <w:rPr>
          <w:rFonts w:asciiTheme="minorHAnsi" w:hAnsiTheme="minorHAnsi" w:cstheme="minorHAnsi"/>
          <w:sz w:val="22"/>
          <w:szCs w:val="22"/>
        </w:rPr>
      </w:pPr>
      <w:r>
        <w:rPr>
          <w:rFonts w:asciiTheme="minorHAnsi" w:hAnsiTheme="minorHAnsi" w:cstheme="minorHAnsi"/>
          <w:b/>
          <w:sz w:val="22"/>
          <w:szCs w:val="22"/>
        </w:rPr>
        <w:t>D</w:t>
      </w:r>
      <w:r w:rsidRPr="003245F5">
        <w:rPr>
          <w:rFonts w:asciiTheme="minorHAnsi" w:hAnsiTheme="minorHAnsi" w:cstheme="minorHAnsi"/>
          <w:b/>
          <w:sz w:val="22"/>
          <w:szCs w:val="22"/>
        </w:rPr>
        <w:t xml:space="preserve">oklad </w:t>
      </w:r>
      <w:r w:rsidR="00AD6605" w:rsidRPr="003245F5">
        <w:rPr>
          <w:rFonts w:asciiTheme="minorHAnsi" w:hAnsiTheme="minorHAnsi" w:cstheme="minorHAnsi"/>
          <w:b/>
          <w:sz w:val="22"/>
          <w:szCs w:val="22"/>
        </w:rPr>
        <w:t>o zložení zábezpeky podľa bodu 1</w:t>
      </w:r>
      <w:r w:rsidR="000B38A9" w:rsidRPr="003245F5">
        <w:rPr>
          <w:rFonts w:asciiTheme="minorHAnsi" w:hAnsiTheme="minorHAnsi" w:cstheme="minorHAnsi"/>
          <w:b/>
          <w:sz w:val="22"/>
          <w:szCs w:val="22"/>
        </w:rPr>
        <w:t>6</w:t>
      </w:r>
      <w:r w:rsidR="00AD6605" w:rsidRPr="003245F5">
        <w:rPr>
          <w:rFonts w:asciiTheme="minorHAnsi" w:hAnsiTheme="minorHAnsi" w:cstheme="minorHAnsi"/>
          <w:b/>
          <w:sz w:val="22"/>
          <w:szCs w:val="22"/>
        </w:rPr>
        <w:t xml:space="preserve"> tejto časti týchto súťažných podkladov</w:t>
      </w:r>
    </w:p>
    <w:p w14:paraId="6CB8AAA8" w14:textId="77777777" w:rsidR="00C70D97" w:rsidRDefault="000B38A9" w:rsidP="000B38A9">
      <w:pPr>
        <w:pStyle w:val="SSCnorm2"/>
        <w:tabs>
          <w:tab w:val="clear" w:pos="1620"/>
          <w:tab w:val="left" w:pos="1440"/>
          <w:tab w:val="left" w:pos="1843"/>
        </w:tabs>
        <w:spacing w:before="120" w:line="276" w:lineRule="auto"/>
        <w:ind w:left="1843" w:hanging="709"/>
        <w:rPr>
          <w:rFonts w:asciiTheme="minorHAnsi" w:hAnsiTheme="minorHAnsi"/>
          <w:sz w:val="22"/>
          <w:szCs w:val="22"/>
        </w:rPr>
      </w:pPr>
      <w:r w:rsidRPr="003245F5">
        <w:rPr>
          <w:rFonts w:asciiTheme="minorHAnsi" w:hAnsiTheme="minorHAnsi" w:cstheme="minorHAnsi"/>
          <w:sz w:val="22"/>
          <w:szCs w:val="22"/>
        </w:rPr>
        <w:tab/>
      </w:r>
      <w:r w:rsidRPr="003245F5">
        <w:rPr>
          <w:rFonts w:asciiTheme="minorHAnsi" w:hAnsiTheme="minorHAnsi" w:cstheme="minorHAnsi"/>
          <w:sz w:val="22"/>
          <w:szCs w:val="22"/>
        </w:rPr>
        <w:tab/>
      </w:r>
      <w:r w:rsidR="00C70D97" w:rsidRPr="003245F5">
        <w:rPr>
          <w:rFonts w:asciiTheme="minorHAnsi" w:hAnsiTheme="minorHAnsi" w:cstheme="minorHAnsi"/>
          <w:sz w:val="22"/>
          <w:szCs w:val="22"/>
        </w:rPr>
        <w:t xml:space="preserve">V prípade, ak uchádzač zloží zábezpeku poskytnutím bankovej záruky za uchádzača, prípadne formou poistenia záruky, v tom prípade </w:t>
      </w:r>
      <w:r w:rsidR="00C70D97" w:rsidRPr="00785654">
        <w:rPr>
          <w:rFonts w:asciiTheme="minorHAnsi" w:hAnsiTheme="minorHAnsi" w:cstheme="minorHAnsi"/>
          <w:sz w:val="22"/>
          <w:szCs w:val="22"/>
        </w:rPr>
        <w:t>originál (alebo úradne osvedčenú kópiu)</w:t>
      </w:r>
      <w:r w:rsidR="00C70D97" w:rsidRPr="003245F5">
        <w:rPr>
          <w:rFonts w:asciiTheme="minorHAnsi" w:hAnsiTheme="minorHAnsi" w:cstheme="minorHAnsi"/>
          <w:sz w:val="22"/>
          <w:szCs w:val="22"/>
        </w:rPr>
        <w:t xml:space="preserve"> bankovej záruky, resp. dokladu vystaveného poisťovňou predloží verejnému obstarávateľovi aj v listinnej podobe. Listinnú podobu uchádzač predloží v lehote na predkladanie ponúk uvedenej v bode </w:t>
      </w:r>
      <w:r w:rsidR="00263B42" w:rsidRPr="003245F5">
        <w:rPr>
          <w:rFonts w:asciiTheme="minorHAnsi" w:hAnsiTheme="minorHAnsi" w:cstheme="minorHAnsi"/>
          <w:sz w:val="22"/>
          <w:szCs w:val="22"/>
        </w:rPr>
        <w:t>10</w:t>
      </w:r>
      <w:r w:rsidR="00C70D97" w:rsidRPr="003245F5">
        <w:rPr>
          <w:rFonts w:asciiTheme="minorHAnsi" w:hAnsiTheme="minorHAnsi" w:cstheme="minorHAnsi"/>
          <w:sz w:val="22"/>
          <w:szCs w:val="22"/>
        </w:rPr>
        <w:t>.2 tejto časti týchto súťažných podkladov na adresu verejného obstarávateľa uvedenú v bode 1</w:t>
      </w:r>
      <w:r w:rsidRPr="003245F5">
        <w:rPr>
          <w:rFonts w:asciiTheme="minorHAnsi" w:hAnsiTheme="minorHAnsi" w:cstheme="minorHAnsi"/>
          <w:sz w:val="22"/>
          <w:szCs w:val="22"/>
        </w:rPr>
        <w:t>6</w:t>
      </w:r>
      <w:r w:rsidR="00C70D97" w:rsidRPr="003245F5">
        <w:rPr>
          <w:rFonts w:asciiTheme="minorHAnsi" w:hAnsiTheme="minorHAnsi" w:cstheme="minorHAnsi"/>
          <w:sz w:val="22"/>
          <w:szCs w:val="22"/>
        </w:rPr>
        <w:t>.3.3 tejto časti týchto súťažných podkladov a spôsobom uvedeným v bode 1</w:t>
      </w:r>
      <w:r w:rsidRPr="003245F5">
        <w:rPr>
          <w:rFonts w:asciiTheme="minorHAnsi" w:hAnsiTheme="minorHAnsi" w:cstheme="minorHAnsi"/>
          <w:sz w:val="22"/>
          <w:szCs w:val="22"/>
        </w:rPr>
        <w:t>6</w:t>
      </w:r>
      <w:r w:rsidR="00C70D97" w:rsidRPr="003245F5">
        <w:rPr>
          <w:rFonts w:asciiTheme="minorHAnsi" w:hAnsiTheme="minorHAnsi" w:cstheme="minorHAnsi"/>
          <w:sz w:val="22"/>
          <w:szCs w:val="22"/>
        </w:rPr>
        <w:t>.3.3 tejto časti týchto súťažných podkladov</w:t>
      </w:r>
      <w:r w:rsidR="00C70D97" w:rsidRPr="00C70D97">
        <w:rPr>
          <w:rFonts w:asciiTheme="minorHAnsi" w:hAnsiTheme="minorHAnsi"/>
          <w:sz w:val="22"/>
          <w:szCs w:val="22"/>
        </w:rPr>
        <w:t>. Ak bude uchádzač vyžadovať vrátenie originálu záručnej listiny banky, resp. dokladu vystaveného poisťovňou, predloží spolu s originálom tohto dokumentu aj jeho úradne osvedčenú kópiu. Verejný obstarávateľ akceptuje predloženie bankovej záruky v podobe elektronického dokumentu, ktorý bude podpísaný kvalifikovaným elektronickým podpisom banky, resp. osoby oprávnenej za banku takéto dokumenty podpisovať, a to bez toho, aby uchádzač zároveň predkladal aj jej listinnú podobu, v prípade, že banka poskytuje bankové záruky v elektronickej podobe</w:t>
      </w:r>
      <w:r w:rsidR="00AD6605">
        <w:rPr>
          <w:rFonts w:asciiTheme="minorHAnsi" w:hAnsiTheme="minorHAnsi"/>
          <w:sz w:val="22"/>
          <w:szCs w:val="22"/>
        </w:rPr>
        <w:t>.</w:t>
      </w:r>
    </w:p>
    <w:p w14:paraId="0377E81F" w14:textId="7A3CC969" w:rsidR="00AD6605" w:rsidRDefault="00AD6605" w:rsidP="000B38A9">
      <w:pPr>
        <w:autoSpaceDE w:val="0"/>
        <w:autoSpaceDN w:val="0"/>
        <w:adjustRightInd w:val="0"/>
        <w:spacing w:line="276" w:lineRule="auto"/>
        <w:ind w:left="1843"/>
        <w:rPr>
          <w:rFonts w:cstheme="minorHAnsi"/>
          <w:szCs w:val="22"/>
        </w:rPr>
      </w:pPr>
      <w:r w:rsidRPr="00B87433">
        <w:rPr>
          <w:rFonts w:cstheme="minorHAnsi"/>
          <w:szCs w:val="22"/>
          <w:u w:val="single"/>
        </w:rPr>
        <w:t>Poznámka:</w:t>
      </w:r>
      <w:r>
        <w:rPr>
          <w:rFonts w:cstheme="minorHAnsi"/>
          <w:szCs w:val="22"/>
          <w:u w:val="single"/>
        </w:rPr>
        <w:t xml:space="preserve"> </w:t>
      </w:r>
      <w:r w:rsidRPr="009021B7">
        <w:rPr>
          <w:rFonts w:cstheme="minorHAnsi"/>
          <w:szCs w:val="22"/>
        </w:rPr>
        <w:t>listinnú bankovú záruku alebo poistenie záruky je možné predložiť aj iba v elektronickej p</w:t>
      </w:r>
      <w:r>
        <w:rPr>
          <w:rFonts w:cstheme="minorHAnsi"/>
          <w:szCs w:val="22"/>
        </w:rPr>
        <w:t xml:space="preserve">odobe </w:t>
      </w:r>
      <w:r w:rsidRPr="009021B7">
        <w:rPr>
          <w:rFonts w:cstheme="minorHAnsi"/>
          <w:szCs w:val="22"/>
        </w:rPr>
        <w:t>aj prostredníctvom zaručenej konverzie týchto listinných dokladov, alebo ak banka a poisťovňa vydávajú aj elektronické bankové záruky, resp. poistenie zábezpeky a na ich uplatnenie sa nevyžaduje predloženie písomného originálu</w:t>
      </w:r>
      <w:r w:rsidR="00A71FC5">
        <w:rPr>
          <w:rFonts w:cstheme="minorHAnsi"/>
          <w:szCs w:val="22"/>
        </w:rPr>
        <w:t xml:space="preserve"> </w:t>
      </w:r>
      <w:r w:rsidRPr="009021B7">
        <w:rPr>
          <w:rFonts w:cstheme="minorHAnsi"/>
          <w:szCs w:val="22"/>
        </w:rPr>
        <w:t>– v tomto prípade, ak uchádzač predloží tieto dokumenty prostredníctvom zaručenej konverzie týchto listinných dokladov, alebo banka poskytne elektronickú bankovú záruku, verejný obstarávateľ nebude vyžadovať predloženie týchto dokumentov v papierovej podobe.</w:t>
      </w:r>
    </w:p>
    <w:p w14:paraId="2A108EC2" w14:textId="5EBAAC1E" w:rsidR="00005749" w:rsidRPr="000B38A9" w:rsidRDefault="00800AA1" w:rsidP="00C52C84">
      <w:pPr>
        <w:pStyle w:val="Odsekzoznamu"/>
        <w:numPr>
          <w:ilvl w:val="2"/>
          <w:numId w:val="31"/>
        </w:numPr>
        <w:autoSpaceDE w:val="0"/>
        <w:autoSpaceDN w:val="0"/>
        <w:adjustRightInd w:val="0"/>
        <w:spacing w:before="120" w:line="276" w:lineRule="auto"/>
        <w:ind w:left="1843" w:hanging="709"/>
        <w:contextualSpacing w:val="0"/>
        <w:rPr>
          <w:rFonts w:cstheme="minorHAnsi"/>
          <w:iCs/>
          <w:szCs w:val="22"/>
        </w:rPr>
      </w:pPr>
      <w:r w:rsidRPr="000B38A9">
        <w:rPr>
          <w:rFonts w:cstheme="minorHAnsi"/>
          <w:b/>
          <w:iCs/>
          <w:szCs w:val="22"/>
        </w:rPr>
        <w:t>Doklady preukazujúce splnenie podmienok účasti</w:t>
      </w:r>
      <w:r w:rsidRPr="000B38A9">
        <w:rPr>
          <w:rFonts w:cstheme="minorHAnsi"/>
          <w:iCs/>
          <w:szCs w:val="22"/>
        </w:rPr>
        <w:t>, ktoré</w:t>
      </w:r>
      <w:r w:rsidRPr="000B38A9">
        <w:rPr>
          <w:rFonts w:cstheme="minorHAnsi"/>
          <w:szCs w:val="22"/>
        </w:rPr>
        <w:t xml:space="preserve"> budú obsahovať potvrdenia, doklady a dokumenty, prostredníctvom, ktorých uchádzač preukazuje </w:t>
      </w:r>
      <w:r w:rsidRPr="000B38A9">
        <w:rPr>
          <w:rFonts w:cstheme="minorHAnsi"/>
          <w:b/>
          <w:szCs w:val="22"/>
        </w:rPr>
        <w:t>splnenie podmienok účasti vo verejnom obstarávaní</w:t>
      </w:r>
      <w:r w:rsidRPr="000B38A9">
        <w:rPr>
          <w:rFonts w:cstheme="minorHAnsi"/>
          <w:szCs w:val="22"/>
        </w:rPr>
        <w:t xml:space="preserve">, požadované </w:t>
      </w:r>
      <w:r w:rsidRPr="000B38A9">
        <w:rPr>
          <w:rFonts w:cstheme="minorHAnsi"/>
          <w:szCs w:val="22"/>
        </w:rPr>
        <w:lastRenderedPageBreak/>
        <w:t xml:space="preserve">v oznámení o vyhlásení verejného obstarávania a podľa časti </w:t>
      </w:r>
      <w:r w:rsidRPr="000B38A9">
        <w:rPr>
          <w:rFonts w:cstheme="minorHAnsi"/>
          <w:iCs/>
          <w:szCs w:val="22"/>
        </w:rPr>
        <w:t>B.</w:t>
      </w:r>
      <w:r w:rsidRPr="000B38A9">
        <w:rPr>
          <w:rFonts w:cstheme="minorHAnsi"/>
          <w:i/>
          <w:iCs/>
          <w:szCs w:val="22"/>
        </w:rPr>
        <w:t xml:space="preserve"> </w:t>
      </w:r>
      <w:r w:rsidRPr="004F04A4">
        <w:rPr>
          <w:rFonts w:cstheme="minorHAnsi"/>
          <w:iCs/>
          <w:szCs w:val="22"/>
        </w:rPr>
        <w:t xml:space="preserve">Podmienky účasti uchádzačov </w:t>
      </w:r>
      <w:r w:rsidR="00C70D97" w:rsidRPr="004F04A4">
        <w:rPr>
          <w:rFonts w:cstheme="minorHAnsi"/>
          <w:iCs/>
          <w:szCs w:val="22"/>
        </w:rPr>
        <w:t>týchto</w:t>
      </w:r>
      <w:r w:rsidR="00C70D97" w:rsidRPr="000B38A9">
        <w:rPr>
          <w:rFonts w:cstheme="minorHAnsi"/>
          <w:i/>
          <w:iCs/>
          <w:szCs w:val="22"/>
        </w:rPr>
        <w:t xml:space="preserve"> </w:t>
      </w:r>
      <w:r w:rsidRPr="000B38A9">
        <w:rPr>
          <w:rFonts w:cstheme="minorHAnsi"/>
          <w:iCs/>
          <w:szCs w:val="22"/>
        </w:rPr>
        <w:t xml:space="preserve">súťažných podkladov. Uchádzač predmetné súbory uvedie v Zozname súborov v Krycom liste ponuky. </w:t>
      </w:r>
    </w:p>
    <w:p w14:paraId="5841635E" w14:textId="77777777" w:rsidR="00005749" w:rsidRPr="00005749" w:rsidRDefault="00005749" w:rsidP="000B38A9">
      <w:pPr>
        <w:pStyle w:val="Zkladntext21"/>
        <w:spacing w:before="120" w:line="276" w:lineRule="auto"/>
        <w:ind w:left="1843"/>
        <w:rPr>
          <w:rFonts w:asciiTheme="minorHAnsi" w:hAnsiTheme="minorHAnsi" w:cs="Arial"/>
          <w:sz w:val="22"/>
          <w:szCs w:val="22"/>
          <w:lang w:val="sk-SK"/>
        </w:rPr>
      </w:pPr>
      <w:r w:rsidRPr="00005749">
        <w:rPr>
          <w:rFonts w:asciiTheme="minorHAnsi" w:hAnsiTheme="minorHAnsi" w:cs="Arial"/>
          <w:sz w:val="22"/>
          <w:szCs w:val="22"/>
          <w:lang w:val="sk-SK"/>
        </w:rPr>
        <w:t xml:space="preserve">Ak uchádzač nie je zapísaný v zozname hospodárskych subjektov, predkladá predmetné doklady </w:t>
      </w:r>
      <w:r w:rsidRPr="00005749">
        <w:rPr>
          <w:rFonts w:asciiTheme="minorHAnsi" w:hAnsiTheme="minorHAnsi" w:cs="Arial"/>
          <w:b w:val="0"/>
          <w:sz w:val="22"/>
          <w:szCs w:val="22"/>
          <w:lang w:val="sk-SK"/>
        </w:rPr>
        <w:t xml:space="preserve">prostredníctvom, ktorých preukazuje </w:t>
      </w:r>
      <w:r w:rsidRPr="00005749">
        <w:rPr>
          <w:rFonts w:asciiTheme="minorHAnsi" w:hAnsiTheme="minorHAnsi"/>
          <w:b w:val="0"/>
          <w:sz w:val="22"/>
          <w:szCs w:val="22"/>
          <w:lang w:val="sk-SK"/>
        </w:rPr>
        <w:t>splnenie podmienok účasti týkajúce sa osobného postavenia</w:t>
      </w:r>
      <w:r w:rsidRPr="00005749">
        <w:rPr>
          <w:rFonts w:asciiTheme="minorHAnsi" w:hAnsiTheme="minorHAnsi" w:cs="Arial"/>
          <w:sz w:val="22"/>
          <w:szCs w:val="22"/>
          <w:lang w:val="sk-SK"/>
        </w:rPr>
        <w:t xml:space="preserve"> v needitovateľnej forme vo formáte „pdf“ podpísané </w:t>
      </w:r>
      <w:r w:rsidRPr="00005749">
        <w:rPr>
          <w:rFonts w:asciiTheme="minorHAnsi" w:hAnsiTheme="minorHAnsi" w:cs="Arial"/>
          <w:b w:val="0"/>
          <w:sz w:val="22"/>
          <w:szCs w:val="22"/>
          <w:lang w:val="sk-SK"/>
        </w:rPr>
        <w:t>/elektronicky/</w:t>
      </w:r>
      <w:r w:rsidRPr="00005749">
        <w:rPr>
          <w:rFonts w:asciiTheme="minorHAnsi" w:hAnsiTheme="minorHAnsi" w:cs="Arial"/>
          <w:sz w:val="22"/>
          <w:szCs w:val="22"/>
          <w:lang w:val="sk-SK"/>
        </w:rPr>
        <w:t xml:space="preserve"> inštitúciou, ktorá potvrdenie vydala. </w:t>
      </w:r>
    </w:p>
    <w:p w14:paraId="5F8E0482" w14:textId="37AD814E" w:rsidR="00116D1F" w:rsidRPr="004A7D52" w:rsidRDefault="00800AA1" w:rsidP="00CA77FA">
      <w:pPr>
        <w:pStyle w:val="Odsekzoznamu"/>
        <w:autoSpaceDE w:val="0"/>
        <w:autoSpaceDN w:val="0"/>
        <w:adjustRightInd w:val="0"/>
        <w:spacing w:before="120" w:line="276" w:lineRule="auto"/>
        <w:ind w:left="1843"/>
        <w:rPr>
          <w:rFonts w:cstheme="minorHAnsi"/>
        </w:rPr>
      </w:pPr>
      <w:r w:rsidRPr="00005749">
        <w:rPr>
          <w:rFonts w:cstheme="minorHAnsi"/>
          <w:iCs/>
          <w:szCs w:val="22"/>
        </w:rPr>
        <w:t>Hospodársky subjekt môže predbežne nahradiť doklady na preukázanie splnenia podmienok účasti Jednotným európskym dokumentom ( ďalej aj ,,JED“) v zmysle § 39 ods. 1 zákona o verejnom obstarávaní podľa </w:t>
      </w:r>
      <w:r w:rsidRPr="00935018">
        <w:rPr>
          <w:rFonts w:cstheme="minorHAnsi"/>
          <w:b/>
          <w:iCs/>
          <w:szCs w:val="22"/>
        </w:rPr>
        <w:t>Prílohy č. 6</w:t>
      </w:r>
      <w:r w:rsidRPr="00935018">
        <w:rPr>
          <w:rFonts w:cstheme="minorHAnsi"/>
          <w:iCs/>
          <w:szCs w:val="22"/>
        </w:rPr>
        <w:t xml:space="preserve"> týchto</w:t>
      </w:r>
      <w:r w:rsidRPr="00005749">
        <w:rPr>
          <w:rFonts w:cstheme="minorHAnsi"/>
          <w:iCs/>
          <w:szCs w:val="22"/>
        </w:rPr>
        <w:t xml:space="preserve"> súťažných podkladov, ktorá je zverejnená v profile verejného obstarávateľa (Časť I je už vyplnená verejným obstarávateľom)  a tiež na webovej adrese </w:t>
      </w:r>
      <w:hyperlink r:id="rId23" w:history="1">
        <w:r w:rsidRPr="00A6164C">
          <w:rPr>
            <w:rStyle w:val="Hypertextovprepojenie"/>
            <w:rFonts w:cstheme="minorHAnsi"/>
            <w:iCs/>
            <w:szCs w:val="22"/>
          </w:rPr>
          <w:t>https://www.uvo.gov.sk/jednotny-europsky-dokument-pre-verejne-obstaravanie-602.html</w:t>
        </w:r>
      </w:hyperlink>
      <w:r w:rsidR="00A6164C" w:rsidRPr="00A6164C">
        <w:rPr>
          <w:rStyle w:val="Hypertextovprepojenie"/>
          <w:rFonts w:cstheme="minorHAnsi"/>
          <w:iCs/>
          <w:szCs w:val="22"/>
        </w:rPr>
        <w:t xml:space="preserve"> </w:t>
      </w:r>
      <w:r w:rsidR="00A6164C" w:rsidRPr="00A6164C">
        <w:rPr>
          <w:rStyle w:val="Hypertextovprepojenie"/>
          <w:rFonts w:cstheme="minorHAnsi"/>
          <w:iCs/>
          <w:color w:val="auto"/>
          <w:szCs w:val="22"/>
        </w:rPr>
        <w:t>alebo</w:t>
      </w:r>
      <w:r w:rsidR="00A6164C" w:rsidRPr="00A6164C">
        <w:rPr>
          <w:rStyle w:val="Hypertextovprepojenie"/>
          <w:rFonts w:cstheme="minorHAnsi"/>
          <w:iCs/>
          <w:szCs w:val="22"/>
        </w:rPr>
        <w:t xml:space="preserve"> </w:t>
      </w:r>
      <w:hyperlink r:id="rId24" w:history="1">
        <w:r w:rsidR="00A6164C" w:rsidRPr="00A6164C">
          <w:rPr>
            <w:rStyle w:val="Hypertextovprepojenie"/>
            <w:rFonts w:cstheme="minorHAnsi"/>
            <w:szCs w:val="22"/>
          </w:rPr>
          <w:t>https://ec.europa.eu/growth/single-market/public-procurement/digital/espd_en</w:t>
        </w:r>
      </w:hyperlink>
      <w:r w:rsidRPr="00A6164C">
        <w:rPr>
          <w:rFonts w:cstheme="minorHAnsi"/>
          <w:iCs/>
          <w:szCs w:val="22"/>
        </w:rPr>
        <w:t>.</w:t>
      </w:r>
      <w:r w:rsidRPr="00A6164C">
        <w:rPr>
          <w:rFonts w:eastAsiaTheme="minorHAnsi" w:cstheme="minorHAnsi"/>
          <w:color w:val="000000"/>
          <w:szCs w:val="22"/>
          <w:lang w:eastAsia="en-US"/>
        </w:rPr>
        <w:t xml:space="preserve"> </w:t>
      </w:r>
      <w:r w:rsidRPr="00265AE9">
        <w:rPr>
          <w:rFonts w:eastAsiaTheme="minorHAnsi" w:cstheme="minorHAnsi"/>
          <w:color w:val="000000"/>
          <w:szCs w:val="22"/>
          <w:lang w:eastAsia="en-US"/>
        </w:rPr>
        <w:t>Verejný obstarávateľ umožňuje použiť v JED tzv. Globálny údaj t. j. JED formulárom nahradiť všetky podmienky účasti uvedené v Oznámení o vyhlásení verejného obstarávania a v týchto súťažných podkladoch.</w:t>
      </w:r>
      <w:r w:rsidR="00116D1F">
        <w:rPr>
          <w:rFonts w:eastAsiaTheme="minorHAnsi" w:cstheme="minorHAnsi"/>
          <w:color w:val="000000"/>
          <w:szCs w:val="22"/>
          <w:lang w:eastAsia="en-US"/>
        </w:rPr>
        <w:t xml:space="preserve"> </w:t>
      </w:r>
      <w:r w:rsidR="00116D1F" w:rsidRPr="00A611BB">
        <w:rPr>
          <w:rFonts w:cstheme="minorHAnsi"/>
          <w:iCs/>
          <w:szCs w:val="22"/>
        </w:rPr>
        <w:t>Ak uchádzač predkladá JED, predkladá tento doklad v needitovateľnej forme vo formáte ,,</w:t>
      </w:r>
      <w:r w:rsidR="00AF525D">
        <w:rPr>
          <w:rFonts w:cstheme="minorHAnsi"/>
          <w:iCs/>
          <w:szCs w:val="22"/>
        </w:rPr>
        <w:t>pdf</w:t>
      </w:r>
      <w:r w:rsidR="00116D1F">
        <w:rPr>
          <w:rFonts w:cstheme="minorHAnsi"/>
          <w:iCs/>
          <w:szCs w:val="22"/>
        </w:rPr>
        <w:t>“.</w:t>
      </w:r>
    </w:p>
    <w:p w14:paraId="0B5BF30A" w14:textId="3A0BB0BE" w:rsidR="00BE2693" w:rsidRPr="00265AE9" w:rsidRDefault="00935018" w:rsidP="00313462">
      <w:pPr>
        <w:pStyle w:val="Odsekzoznamu"/>
        <w:autoSpaceDE w:val="0"/>
        <w:autoSpaceDN w:val="0"/>
        <w:adjustRightInd w:val="0"/>
        <w:spacing w:before="120"/>
        <w:ind w:left="1843" w:hanging="709"/>
        <w:contextualSpacing w:val="0"/>
        <w:rPr>
          <w:rFonts w:cstheme="minorHAnsi"/>
          <w:szCs w:val="22"/>
        </w:rPr>
      </w:pPr>
      <w:r w:rsidRPr="008E4F0C">
        <w:rPr>
          <w:rFonts w:eastAsiaTheme="minorHAnsi" w:cstheme="minorHAnsi"/>
          <w:color w:val="000000"/>
          <w:szCs w:val="22"/>
          <w:lang w:eastAsia="en-US"/>
        </w:rPr>
        <w:t>18.2.5</w:t>
      </w:r>
      <w:r>
        <w:rPr>
          <w:rFonts w:eastAsiaTheme="minorHAnsi" w:cstheme="minorHAnsi"/>
          <w:b/>
          <w:color w:val="000000"/>
          <w:szCs w:val="22"/>
          <w:lang w:eastAsia="en-US"/>
        </w:rPr>
        <w:t xml:space="preserve"> </w:t>
      </w:r>
      <w:r w:rsidR="00265AE9">
        <w:rPr>
          <w:rFonts w:eastAsiaTheme="minorHAnsi" w:cstheme="minorHAnsi"/>
          <w:b/>
          <w:color w:val="000000"/>
          <w:szCs w:val="22"/>
          <w:lang w:eastAsia="en-US"/>
        </w:rPr>
        <w:t xml:space="preserve"> </w:t>
      </w:r>
      <w:r w:rsidR="00313462" w:rsidRPr="00265AE9">
        <w:rPr>
          <w:rFonts w:eastAsiaTheme="minorHAnsi" w:cstheme="minorHAnsi"/>
          <w:b/>
          <w:color w:val="000000"/>
          <w:szCs w:val="22"/>
          <w:lang w:eastAsia="en-US"/>
        </w:rPr>
        <w:t>D</w:t>
      </w:r>
      <w:r w:rsidR="00116D1F" w:rsidRPr="00265AE9">
        <w:rPr>
          <w:rFonts w:cstheme="minorHAnsi"/>
          <w:b/>
          <w:szCs w:val="22"/>
        </w:rPr>
        <w:t xml:space="preserve">okument s názvom „Návrh na plnenie predmetu zákazky“ </w:t>
      </w:r>
      <w:r w:rsidR="00116D1F" w:rsidRPr="00265AE9">
        <w:rPr>
          <w:rFonts w:cstheme="minorHAnsi"/>
          <w:szCs w:val="22"/>
        </w:rPr>
        <w:t>na predmet zákazky, na ktorú uchádzač predkladá ponuku. Uchádzač predloží š</w:t>
      </w:r>
      <w:r w:rsidR="00800AA1" w:rsidRPr="00265AE9">
        <w:rPr>
          <w:rFonts w:cstheme="minorHAnsi"/>
          <w:szCs w:val="22"/>
        </w:rPr>
        <w:t>tatutárnym zástupcom uchádzača alebo ním poverenou osobou podpísanú</w:t>
      </w:r>
      <w:r w:rsidR="00800AA1" w:rsidRPr="00265AE9">
        <w:rPr>
          <w:rFonts w:cstheme="minorHAnsi"/>
          <w:b/>
          <w:szCs w:val="22"/>
        </w:rPr>
        <w:t xml:space="preserve"> podrobnú technickú </w:t>
      </w:r>
      <w:r w:rsidR="00800AA1" w:rsidRPr="00164793">
        <w:rPr>
          <w:rFonts w:cstheme="minorHAnsi"/>
          <w:b/>
          <w:szCs w:val="22"/>
        </w:rPr>
        <w:t>špecifikáciu</w:t>
      </w:r>
      <w:r w:rsidR="00116D1F" w:rsidRPr="00164793">
        <w:rPr>
          <w:rFonts w:cstheme="minorHAnsi"/>
          <w:b/>
          <w:szCs w:val="22"/>
        </w:rPr>
        <w:t xml:space="preserve"> predmetu zákazky</w:t>
      </w:r>
      <w:r w:rsidR="00800AA1" w:rsidRPr="00164793">
        <w:rPr>
          <w:rFonts w:cstheme="minorHAnsi"/>
          <w:szCs w:val="22"/>
        </w:rPr>
        <w:t>, v ktorej uvedie technické parametre ponúkan</w:t>
      </w:r>
      <w:r w:rsidR="00A304C5" w:rsidRPr="00164793">
        <w:rPr>
          <w:rFonts w:cstheme="minorHAnsi"/>
          <w:szCs w:val="22"/>
        </w:rPr>
        <w:t xml:space="preserve">ého </w:t>
      </w:r>
      <w:r w:rsidR="00A71FC5" w:rsidRPr="00164793">
        <w:rPr>
          <w:rFonts w:cstheme="minorHAnsi"/>
          <w:szCs w:val="22"/>
        </w:rPr>
        <w:t xml:space="preserve">technického riešenia na </w:t>
      </w:r>
      <w:r w:rsidR="00A71FC5" w:rsidRPr="00164793">
        <w:t>čerpanie vodíka ako paliva do vodíkových vozidiel</w:t>
      </w:r>
      <w:r w:rsidR="00800AA1" w:rsidRPr="00164793">
        <w:rPr>
          <w:rFonts w:cstheme="minorHAnsi"/>
          <w:szCs w:val="22"/>
        </w:rPr>
        <w:t>.</w:t>
      </w:r>
    </w:p>
    <w:p w14:paraId="20F65135" w14:textId="0F729C31" w:rsidR="00800AA1" w:rsidRPr="00030582" w:rsidRDefault="00800AA1" w:rsidP="00D1032B">
      <w:pPr>
        <w:pStyle w:val="Odsekzoznamu"/>
        <w:autoSpaceDE w:val="0"/>
        <w:autoSpaceDN w:val="0"/>
        <w:adjustRightInd w:val="0"/>
        <w:spacing w:before="120"/>
        <w:ind w:left="1843"/>
        <w:contextualSpacing w:val="0"/>
        <w:rPr>
          <w:rFonts w:cstheme="minorHAnsi"/>
          <w:szCs w:val="22"/>
          <w:u w:val="single"/>
        </w:rPr>
      </w:pPr>
      <w:r w:rsidRPr="00D1032B">
        <w:rPr>
          <w:rFonts w:cstheme="minorHAnsi"/>
          <w:szCs w:val="22"/>
        </w:rPr>
        <w:t xml:space="preserve"> </w:t>
      </w:r>
      <w:r w:rsidRPr="00030582">
        <w:rPr>
          <w:rFonts w:cstheme="minorHAnsi"/>
          <w:szCs w:val="22"/>
          <w:u w:val="single"/>
        </w:rPr>
        <w:t>V podrobnej technickej špecifikácii uchádzač uvedie:</w:t>
      </w:r>
    </w:p>
    <w:p w14:paraId="3DBBEBCD" w14:textId="77777777" w:rsidR="00164793" w:rsidRPr="00164793" w:rsidRDefault="00265AE9" w:rsidP="00164793">
      <w:pPr>
        <w:pStyle w:val="Odsekzoznamu"/>
        <w:autoSpaceDE w:val="0"/>
        <w:autoSpaceDN w:val="0"/>
        <w:adjustRightInd w:val="0"/>
        <w:spacing w:line="276" w:lineRule="auto"/>
        <w:ind w:left="2127" w:hanging="142"/>
        <w:contextualSpacing w:val="0"/>
        <w:rPr>
          <w:rFonts w:cstheme="minorHAnsi"/>
        </w:rPr>
      </w:pPr>
      <w:r w:rsidRPr="00D1032B">
        <w:t xml:space="preserve">- </w:t>
      </w:r>
      <w:r w:rsidRPr="00164793">
        <w:rPr>
          <w:rFonts w:cstheme="minorHAnsi"/>
        </w:rPr>
        <w:t>typ</w:t>
      </w:r>
      <w:r w:rsidR="00164793" w:rsidRPr="00164793">
        <w:rPr>
          <w:rFonts w:cstheme="minorHAnsi"/>
        </w:rPr>
        <w:t>, m</w:t>
      </w:r>
      <w:r w:rsidRPr="00164793">
        <w:rPr>
          <w:rFonts w:cstheme="minorHAnsi"/>
        </w:rPr>
        <w:t>odel</w:t>
      </w:r>
      <w:r w:rsidR="00164793" w:rsidRPr="00164793">
        <w:rPr>
          <w:rFonts w:cstheme="minorHAnsi"/>
        </w:rPr>
        <w:t xml:space="preserve"> a opis</w:t>
      </w:r>
      <w:r w:rsidRPr="00164793">
        <w:rPr>
          <w:rFonts w:cstheme="minorHAnsi"/>
        </w:rPr>
        <w:t xml:space="preserve"> ponúkaného </w:t>
      </w:r>
      <w:r w:rsidR="00164793" w:rsidRPr="00164793">
        <w:rPr>
          <w:rFonts w:cstheme="minorHAnsi"/>
        </w:rPr>
        <w:t>technického riešenia</w:t>
      </w:r>
      <w:r w:rsidRPr="00164793">
        <w:rPr>
          <w:rFonts w:cstheme="minorHAnsi"/>
        </w:rPr>
        <w:t>, vrátane</w:t>
      </w:r>
      <w:r w:rsidR="00164793" w:rsidRPr="00164793">
        <w:rPr>
          <w:rFonts w:cstheme="minorHAnsi"/>
        </w:rPr>
        <w:t xml:space="preserve"> </w:t>
      </w:r>
      <w:r w:rsidRPr="00164793">
        <w:rPr>
          <w:rFonts w:cstheme="minorHAnsi"/>
        </w:rPr>
        <w:t>nákresov/</w:t>
      </w:r>
    </w:p>
    <w:p w14:paraId="2CE885F2" w14:textId="21406052" w:rsidR="00265AE9" w:rsidRPr="00164793" w:rsidRDefault="00265AE9" w:rsidP="00164793">
      <w:pPr>
        <w:pStyle w:val="Odsekzoznamu"/>
        <w:autoSpaceDE w:val="0"/>
        <w:autoSpaceDN w:val="0"/>
        <w:adjustRightInd w:val="0"/>
        <w:spacing w:line="276" w:lineRule="auto"/>
        <w:ind w:left="2127"/>
        <w:contextualSpacing w:val="0"/>
        <w:rPr>
          <w:rFonts w:cstheme="minorHAnsi"/>
        </w:rPr>
      </w:pPr>
      <w:r w:rsidRPr="00164793">
        <w:rPr>
          <w:rFonts w:cstheme="minorHAnsi"/>
        </w:rPr>
        <w:t xml:space="preserve">fotografií a podobne; </w:t>
      </w:r>
    </w:p>
    <w:p w14:paraId="13A8C645" w14:textId="3E000E41" w:rsidR="00265AE9" w:rsidRPr="00164793" w:rsidRDefault="00265AE9" w:rsidP="00164793">
      <w:pPr>
        <w:pStyle w:val="Odsekzoznamu"/>
        <w:autoSpaceDE w:val="0"/>
        <w:autoSpaceDN w:val="0"/>
        <w:adjustRightInd w:val="0"/>
        <w:spacing w:line="276" w:lineRule="auto"/>
        <w:ind w:left="2127" w:hanging="142"/>
        <w:contextualSpacing w:val="0"/>
        <w:rPr>
          <w:rFonts w:cstheme="minorHAnsi"/>
        </w:rPr>
      </w:pPr>
      <w:r w:rsidRPr="00164793">
        <w:rPr>
          <w:rFonts w:cstheme="minorHAnsi"/>
        </w:rPr>
        <w:t xml:space="preserve">- </w:t>
      </w:r>
      <w:r w:rsidR="00164793" w:rsidRPr="00164793">
        <w:rPr>
          <w:rFonts w:cstheme="minorHAnsi"/>
        </w:rPr>
        <w:t>preukázanie skutočnosti, že ponúkané technické riešenie je spôsobilé čerpať vodíkové palivo do vozidiel verejného obstarávateľa podľa požiadaviek verejného obstarávateľa, uvedených v týchto súťažných podkladoch</w:t>
      </w:r>
      <w:r w:rsidRPr="00164793">
        <w:rPr>
          <w:rFonts w:cstheme="minorHAnsi"/>
        </w:rPr>
        <w:t xml:space="preserve">; </w:t>
      </w:r>
    </w:p>
    <w:p w14:paraId="72249FEE" w14:textId="4AE208CD" w:rsidR="00164793" w:rsidRPr="00164793" w:rsidRDefault="00265AE9" w:rsidP="00164793">
      <w:pPr>
        <w:pStyle w:val="Odsekzoznamu"/>
        <w:autoSpaceDE w:val="0"/>
        <w:autoSpaceDN w:val="0"/>
        <w:adjustRightInd w:val="0"/>
        <w:spacing w:line="276" w:lineRule="auto"/>
        <w:ind w:left="2127" w:hanging="142"/>
        <w:contextualSpacing w:val="0"/>
        <w:rPr>
          <w:rFonts w:cstheme="minorHAnsi"/>
        </w:rPr>
      </w:pPr>
      <w:r w:rsidRPr="00164793">
        <w:rPr>
          <w:rFonts w:cstheme="minorHAnsi"/>
        </w:rPr>
        <w:t xml:space="preserve">- </w:t>
      </w:r>
      <w:r w:rsidR="00164793" w:rsidRPr="00164793">
        <w:rPr>
          <w:rFonts w:cstheme="minorHAnsi"/>
        </w:rPr>
        <w:t>preukázanie skutočnosti, že ponúkané technické riešenie je prispôsobené na operatívny presun v rámci územia SR podľa požiadaviek verejného obstarávateľa, uvedených v týchto súťažných podkladoch;</w:t>
      </w:r>
    </w:p>
    <w:p w14:paraId="5C788972" w14:textId="1BC804E7" w:rsidR="00164793" w:rsidRPr="00BC18E4" w:rsidRDefault="00164793" w:rsidP="00164793">
      <w:pPr>
        <w:pStyle w:val="Odsekzoznamu"/>
        <w:autoSpaceDE w:val="0"/>
        <w:autoSpaceDN w:val="0"/>
        <w:adjustRightInd w:val="0"/>
        <w:spacing w:line="276" w:lineRule="auto"/>
        <w:ind w:left="2127" w:hanging="142"/>
        <w:contextualSpacing w:val="0"/>
        <w:rPr>
          <w:rFonts w:cstheme="minorHAnsi"/>
        </w:rPr>
      </w:pPr>
      <w:r w:rsidRPr="00164793">
        <w:rPr>
          <w:rFonts w:cstheme="minorHAnsi"/>
        </w:rPr>
        <w:t xml:space="preserve">- </w:t>
      </w:r>
      <w:r w:rsidRPr="00CE6005">
        <w:rPr>
          <w:rFonts w:cstheme="minorHAnsi"/>
        </w:rPr>
        <w:t>preukázanie skutočnosti, že ponúkané technické riešenie je vybavené zariadením na meranie odobratého množstva vodíka pri každom čerpaní;</w:t>
      </w:r>
    </w:p>
    <w:p w14:paraId="55933802" w14:textId="2B32C3B2" w:rsidR="00B335FF" w:rsidRPr="00CE6005" w:rsidRDefault="002842B8" w:rsidP="00164793">
      <w:pPr>
        <w:pStyle w:val="Odsekzoznamu"/>
        <w:autoSpaceDE w:val="0"/>
        <w:autoSpaceDN w:val="0"/>
        <w:adjustRightInd w:val="0"/>
        <w:spacing w:line="276" w:lineRule="auto"/>
        <w:ind w:left="2127" w:hanging="142"/>
        <w:contextualSpacing w:val="0"/>
        <w:rPr>
          <w:rFonts w:cstheme="minorHAnsi"/>
        </w:rPr>
      </w:pPr>
      <w:r w:rsidRPr="006A71C9">
        <w:t>- preukázanie k</w:t>
      </w:r>
      <w:r w:rsidR="00B335FF" w:rsidRPr="006A71C9">
        <w:t>ompatibility plniacej pištole so všetkými osobnými vozidlami a autobusmi na vodíkový pohon, ktoré sú dostupné na trhu ku dňu vyhlásenia tejto verejnej súťaže</w:t>
      </w:r>
      <w:r w:rsidR="00B335FF" w:rsidRPr="00CE6005">
        <w:t>;</w:t>
      </w:r>
    </w:p>
    <w:p w14:paraId="0F3955F8" w14:textId="1C8BFBE1" w:rsidR="00265AE9" w:rsidRPr="00CE6005" w:rsidRDefault="00164793" w:rsidP="00D1032B">
      <w:pPr>
        <w:pStyle w:val="Odsekzoznamu"/>
        <w:autoSpaceDE w:val="0"/>
        <w:autoSpaceDN w:val="0"/>
        <w:adjustRightInd w:val="0"/>
        <w:spacing w:line="276" w:lineRule="auto"/>
        <w:ind w:left="2127" w:hanging="142"/>
        <w:contextualSpacing w:val="0"/>
      </w:pPr>
      <w:r w:rsidRPr="00BC18E4">
        <w:t>- preukázanie minimálneho plniaceho tlaku, pri ktorom technické riešenie čerpá vodíkové palivo do vozidiel</w:t>
      </w:r>
      <w:r w:rsidR="002842B8" w:rsidRPr="00BC18E4">
        <w:t xml:space="preserve"> </w:t>
      </w:r>
      <w:r w:rsidR="002842B8" w:rsidRPr="006A71C9">
        <w:t>(pri teplote 25 °C)</w:t>
      </w:r>
      <w:r w:rsidR="002842B8" w:rsidRPr="00CE6005">
        <w:t>;</w:t>
      </w:r>
    </w:p>
    <w:p w14:paraId="283A94E7" w14:textId="020C40B1" w:rsidR="00265AE9" w:rsidRPr="00CE6005" w:rsidRDefault="00265AE9" w:rsidP="00164793">
      <w:pPr>
        <w:pStyle w:val="Odsekzoznamu"/>
        <w:autoSpaceDE w:val="0"/>
        <w:autoSpaceDN w:val="0"/>
        <w:adjustRightInd w:val="0"/>
        <w:spacing w:line="276" w:lineRule="auto"/>
        <w:ind w:left="2127" w:hanging="142"/>
        <w:contextualSpacing w:val="0"/>
      </w:pPr>
      <w:r w:rsidRPr="00BC18E4">
        <w:t xml:space="preserve">- </w:t>
      </w:r>
      <w:r w:rsidR="00164793" w:rsidRPr="00BC18E4">
        <w:t>preukázanie minimálneho množstva paliva (v kg), ktoré je technické riešenie schopné načerpať do vozidiel</w:t>
      </w:r>
      <w:r w:rsidR="002842B8" w:rsidRPr="00BC18E4">
        <w:t xml:space="preserve"> na jedno tankovanie</w:t>
      </w:r>
      <w:r w:rsidR="00164793" w:rsidRPr="00BC18E4">
        <w:t xml:space="preserve"> pri zachovaní deklarovaného plniaceho tlaku</w:t>
      </w:r>
      <w:r w:rsidR="002842B8" w:rsidRPr="00BC18E4">
        <w:t xml:space="preserve"> </w:t>
      </w:r>
      <w:r w:rsidR="002842B8" w:rsidRPr="006A71C9">
        <w:t>(pri teplote 25 °C)</w:t>
      </w:r>
      <w:r w:rsidR="00164793" w:rsidRPr="00CE6005">
        <w:t xml:space="preserve">; </w:t>
      </w:r>
    </w:p>
    <w:p w14:paraId="04EDDF13" w14:textId="322786A2" w:rsidR="00F67DD6" w:rsidRPr="00CE6005" w:rsidRDefault="00265AE9" w:rsidP="00D1032B">
      <w:pPr>
        <w:pStyle w:val="Odsekzoznamu"/>
        <w:autoSpaceDE w:val="0"/>
        <w:autoSpaceDN w:val="0"/>
        <w:adjustRightInd w:val="0"/>
        <w:spacing w:line="276" w:lineRule="auto"/>
        <w:ind w:left="2127" w:hanging="142"/>
        <w:contextualSpacing w:val="0"/>
        <w:rPr>
          <w:rFonts w:cstheme="minorHAnsi"/>
          <w:szCs w:val="22"/>
        </w:rPr>
      </w:pPr>
      <w:r w:rsidRPr="00CE6005">
        <w:lastRenderedPageBreak/>
        <w:t xml:space="preserve">- </w:t>
      </w:r>
      <w:r w:rsidR="00F67DD6" w:rsidRPr="006A71C9">
        <w:t>navrhovaný termín dodania (</w:t>
      </w:r>
      <w:r w:rsidR="00F67DD6" w:rsidRPr="006A71C9">
        <w:rPr>
          <w:rFonts w:cstheme="minorHAnsi"/>
          <w:szCs w:val="22"/>
        </w:rPr>
        <w:t>uvedenia technického riešenia do prevádzky) – predmetný uchádzačom navrhovaný termín bude uchádzačom použitý pre stanovenie ceny za predmet zákazky;</w:t>
      </w:r>
    </w:p>
    <w:p w14:paraId="7867787E" w14:textId="306C45AB" w:rsidR="00164793" w:rsidRPr="002842B8" w:rsidRDefault="00F67DD6" w:rsidP="00D1032B">
      <w:pPr>
        <w:pStyle w:val="Odsekzoznamu"/>
        <w:autoSpaceDE w:val="0"/>
        <w:autoSpaceDN w:val="0"/>
        <w:adjustRightInd w:val="0"/>
        <w:spacing w:line="276" w:lineRule="auto"/>
        <w:ind w:left="2127" w:hanging="142"/>
        <w:contextualSpacing w:val="0"/>
      </w:pPr>
      <w:r w:rsidRPr="00BC18E4">
        <w:rPr>
          <w:rFonts w:cstheme="minorHAnsi"/>
          <w:szCs w:val="22"/>
        </w:rPr>
        <w:t xml:space="preserve">- </w:t>
      </w:r>
      <w:r w:rsidR="00164793" w:rsidRPr="00BC18E4">
        <w:t>preukázanie skutočnosti, že ponúkané vodíkové palivo</w:t>
      </w:r>
      <w:r w:rsidR="00164793" w:rsidRPr="002842B8">
        <w:t xml:space="preserve"> spĺňa kvalitatívne vlastnosti stanovené normou ISO 14687:2019.</w:t>
      </w:r>
    </w:p>
    <w:p w14:paraId="4925462B" w14:textId="42BBF48B" w:rsidR="00116D1F" w:rsidRPr="000111C3" w:rsidRDefault="00CD52A3" w:rsidP="003F499D">
      <w:pPr>
        <w:pStyle w:val="Odsekzoznamu11"/>
        <w:tabs>
          <w:tab w:val="clear" w:pos="2160"/>
          <w:tab w:val="clear" w:pos="2880"/>
          <w:tab w:val="clear" w:pos="4500"/>
          <w:tab w:val="left" w:pos="-2410"/>
        </w:tabs>
        <w:suppressAutoHyphens w:val="0"/>
        <w:spacing w:before="120" w:line="276" w:lineRule="auto"/>
        <w:ind w:left="1701"/>
        <w:jc w:val="both"/>
        <w:rPr>
          <w:rFonts w:asciiTheme="minorHAnsi" w:hAnsiTheme="minorHAnsi" w:cstheme="minorHAnsi"/>
          <w:sz w:val="22"/>
          <w:szCs w:val="22"/>
        </w:rPr>
      </w:pPr>
      <w:r w:rsidRPr="00D1032B">
        <w:rPr>
          <w:rFonts w:asciiTheme="minorHAnsi" w:hAnsiTheme="minorHAnsi" w:cstheme="minorHAnsi"/>
          <w:b/>
          <w:sz w:val="22"/>
          <w:szCs w:val="22"/>
        </w:rPr>
        <w:t>Návrh na plnenie predmetu zákazky</w:t>
      </w:r>
      <w:r w:rsidRPr="00D1032B">
        <w:rPr>
          <w:rFonts w:asciiTheme="minorHAnsi" w:hAnsiTheme="minorHAnsi" w:cstheme="minorHAnsi"/>
          <w:sz w:val="22"/>
          <w:szCs w:val="22"/>
        </w:rPr>
        <w:t xml:space="preserve"> t.j. p</w:t>
      </w:r>
      <w:r w:rsidR="00116D1F" w:rsidRPr="00D1032B">
        <w:rPr>
          <w:rFonts w:asciiTheme="minorHAnsi" w:hAnsiTheme="minorHAnsi" w:cstheme="minorHAnsi"/>
          <w:sz w:val="22"/>
          <w:szCs w:val="22"/>
        </w:rPr>
        <w:t xml:space="preserve">odrobná technická špecifikácia predmetu zákazky bude tvoriť prílohu Rámcovej dohody na </w:t>
      </w:r>
      <w:r w:rsidR="00A304C5" w:rsidRPr="00D1032B">
        <w:rPr>
          <w:rFonts w:asciiTheme="minorHAnsi" w:hAnsiTheme="minorHAnsi" w:cstheme="minorHAnsi"/>
          <w:sz w:val="22"/>
          <w:szCs w:val="22"/>
        </w:rPr>
        <w:t xml:space="preserve">predmet </w:t>
      </w:r>
      <w:r w:rsidR="00116D1F" w:rsidRPr="00D1032B">
        <w:rPr>
          <w:rFonts w:asciiTheme="minorHAnsi" w:hAnsiTheme="minorHAnsi" w:cstheme="minorHAnsi"/>
          <w:sz w:val="22"/>
          <w:szCs w:val="22"/>
        </w:rPr>
        <w:t xml:space="preserve">zákazky. </w:t>
      </w:r>
      <w:r w:rsidR="00116D1F" w:rsidRPr="000111C3">
        <w:rPr>
          <w:rFonts w:asciiTheme="minorHAnsi" w:hAnsiTheme="minorHAnsi" w:cstheme="minorHAnsi"/>
          <w:sz w:val="22"/>
          <w:szCs w:val="22"/>
        </w:rPr>
        <w:t xml:space="preserve">Uchádzač predloží Návrh na plnenie predmetu zákazky na predmet zákazky, na ktorú predkladá ponuku v zmysle časti C.1 </w:t>
      </w:r>
      <w:r w:rsidR="00116D1F" w:rsidRPr="009510B5">
        <w:rPr>
          <w:rFonts w:asciiTheme="minorHAnsi" w:hAnsiTheme="minorHAnsi" w:cstheme="minorHAnsi"/>
          <w:sz w:val="22"/>
          <w:szCs w:val="22"/>
        </w:rPr>
        <w:t>Opis predmetu zákazky</w:t>
      </w:r>
      <w:r w:rsidR="00116D1F" w:rsidRPr="000111C3">
        <w:rPr>
          <w:rFonts w:asciiTheme="minorHAnsi" w:hAnsiTheme="minorHAnsi" w:cstheme="minorHAnsi"/>
          <w:i/>
          <w:sz w:val="22"/>
          <w:szCs w:val="22"/>
        </w:rPr>
        <w:t xml:space="preserve"> </w:t>
      </w:r>
      <w:r w:rsidR="00116D1F" w:rsidRPr="000111C3">
        <w:rPr>
          <w:rFonts w:asciiTheme="minorHAnsi" w:hAnsiTheme="minorHAnsi" w:cstheme="minorHAnsi"/>
          <w:sz w:val="22"/>
          <w:szCs w:val="22"/>
        </w:rPr>
        <w:t xml:space="preserve">týchto súťažných podkladov. Tento súbor  uchádzač predloží  </w:t>
      </w:r>
      <w:r w:rsidR="00116D1F" w:rsidRPr="000111C3">
        <w:rPr>
          <w:rFonts w:asciiTheme="minorHAnsi" w:hAnsiTheme="minorHAnsi" w:cstheme="minorHAnsi"/>
          <w:iCs/>
          <w:sz w:val="22"/>
          <w:szCs w:val="22"/>
        </w:rPr>
        <w:t>v needitovateľnej forme vo formáte</w:t>
      </w:r>
      <w:r w:rsidR="00116D1F" w:rsidRPr="000111C3">
        <w:rPr>
          <w:rFonts w:asciiTheme="minorHAnsi" w:hAnsiTheme="minorHAnsi" w:cstheme="minorHAnsi"/>
          <w:sz w:val="22"/>
          <w:szCs w:val="22"/>
        </w:rPr>
        <w:t xml:space="preserve"> „pdf“ </w:t>
      </w:r>
      <w:r w:rsidR="00116D1F" w:rsidRPr="000111C3">
        <w:rPr>
          <w:rFonts w:asciiTheme="minorHAnsi" w:hAnsiTheme="minorHAnsi" w:cstheme="minorHAnsi"/>
          <w:iCs/>
          <w:sz w:val="22"/>
          <w:szCs w:val="22"/>
        </w:rPr>
        <w:t>pričom súbor taktiež uvedie do Zoznamu súborov v Krycom liste ponuky. V prípade potreby uchádzač predloží ďalšie dokumenty preukazujúce,</w:t>
      </w:r>
      <w:r w:rsidR="00116D1F" w:rsidRPr="000111C3">
        <w:rPr>
          <w:rFonts w:asciiTheme="minorHAnsi" w:hAnsiTheme="minorHAnsi" w:cstheme="minorHAnsi"/>
          <w:sz w:val="22"/>
          <w:szCs w:val="22"/>
        </w:rPr>
        <w:t xml:space="preserve"> že minimálne parametre požadované verejným obstarávateľom v časti </w:t>
      </w:r>
      <w:r w:rsidR="00116D1F" w:rsidRPr="008E4F0C">
        <w:rPr>
          <w:rFonts w:asciiTheme="minorHAnsi" w:hAnsiTheme="minorHAnsi" w:cstheme="minorHAnsi"/>
          <w:sz w:val="22"/>
          <w:szCs w:val="22"/>
        </w:rPr>
        <w:t>C.1</w:t>
      </w:r>
      <w:r w:rsidR="00116D1F" w:rsidRPr="000111C3">
        <w:rPr>
          <w:rFonts w:asciiTheme="minorHAnsi" w:hAnsiTheme="minorHAnsi" w:cstheme="minorHAnsi"/>
          <w:i/>
          <w:sz w:val="22"/>
          <w:szCs w:val="22"/>
        </w:rPr>
        <w:t xml:space="preserve"> </w:t>
      </w:r>
      <w:r w:rsidR="00116D1F" w:rsidRPr="009510B5">
        <w:rPr>
          <w:rFonts w:asciiTheme="minorHAnsi" w:hAnsiTheme="minorHAnsi" w:cstheme="minorHAnsi"/>
          <w:sz w:val="22"/>
          <w:szCs w:val="22"/>
        </w:rPr>
        <w:t>Opis predmetu zákazky</w:t>
      </w:r>
      <w:r w:rsidR="00116D1F" w:rsidRPr="000111C3">
        <w:rPr>
          <w:rFonts w:asciiTheme="minorHAnsi" w:hAnsiTheme="minorHAnsi" w:cstheme="minorHAnsi"/>
          <w:i/>
          <w:sz w:val="22"/>
          <w:szCs w:val="22"/>
        </w:rPr>
        <w:t xml:space="preserve"> </w:t>
      </w:r>
      <w:r w:rsidR="00116D1F" w:rsidRPr="000111C3">
        <w:rPr>
          <w:rFonts w:asciiTheme="minorHAnsi" w:hAnsiTheme="minorHAnsi" w:cstheme="minorHAnsi"/>
          <w:sz w:val="22"/>
          <w:szCs w:val="22"/>
        </w:rPr>
        <w:t xml:space="preserve">týchto súťažných podkladov, sú uchádzačom splnené, </w:t>
      </w:r>
      <w:r w:rsidR="00BE2693">
        <w:rPr>
          <w:rFonts w:asciiTheme="minorHAnsi" w:hAnsiTheme="minorHAnsi" w:cstheme="minorHAnsi"/>
          <w:sz w:val="22"/>
          <w:szCs w:val="22"/>
        </w:rPr>
        <w:t>tieto dokumenty</w:t>
      </w:r>
      <w:r w:rsidR="00116D1F" w:rsidRPr="000111C3" w:rsidDel="00666C7C">
        <w:rPr>
          <w:rFonts w:asciiTheme="minorHAnsi" w:hAnsiTheme="minorHAnsi" w:cstheme="minorHAnsi"/>
          <w:sz w:val="22"/>
          <w:szCs w:val="22"/>
        </w:rPr>
        <w:t xml:space="preserve">  uchádzač predloží  </w:t>
      </w:r>
      <w:r w:rsidR="00116D1F" w:rsidRPr="000111C3" w:rsidDel="00666C7C">
        <w:rPr>
          <w:rFonts w:asciiTheme="minorHAnsi" w:hAnsiTheme="minorHAnsi" w:cstheme="minorHAnsi"/>
          <w:iCs/>
          <w:sz w:val="22"/>
          <w:szCs w:val="22"/>
        </w:rPr>
        <w:t>v </w:t>
      </w:r>
      <w:r w:rsidR="00116D1F" w:rsidRPr="000111C3">
        <w:rPr>
          <w:rFonts w:asciiTheme="minorHAnsi" w:hAnsiTheme="minorHAnsi" w:cstheme="minorHAnsi"/>
          <w:sz w:val="22"/>
          <w:szCs w:val="22"/>
        </w:rPr>
        <w:t>needitovateľnej forme  vo formáte „pdf“.</w:t>
      </w:r>
    </w:p>
    <w:p w14:paraId="3601C84C" w14:textId="68124FD6" w:rsidR="00800AA1" w:rsidRPr="000111C3" w:rsidRDefault="0053164A" w:rsidP="00C52C84">
      <w:pPr>
        <w:pStyle w:val="Odsekzoznamu"/>
        <w:numPr>
          <w:ilvl w:val="2"/>
          <w:numId w:val="33"/>
        </w:numPr>
        <w:autoSpaceDE w:val="0"/>
        <w:autoSpaceDN w:val="0"/>
        <w:adjustRightInd w:val="0"/>
        <w:spacing w:before="120" w:line="276" w:lineRule="auto"/>
        <w:ind w:left="1701" w:hanging="567"/>
        <w:contextualSpacing w:val="0"/>
        <w:rPr>
          <w:rFonts w:cstheme="minorHAnsi"/>
          <w:iCs/>
          <w:szCs w:val="22"/>
        </w:rPr>
      </w:pPr>
      <w:r>
        <w:rPr>
          <w:rFonts w:cstheme="minorHAnsi"/>
          <w:b/>
          <w:iCs/>
          <w:szCs w:val="22"/>
        </w:rPr>
        <w:t xml:space="preserve"> </w:t>
      </w:r>
      <w:r w:rsidR="00800AA1" w:rsidRPr="000111C3">
        <w:rPr>
          <w:rFonts w:cstheme="minorHAnsi"/>
          <w:b/>
          <w:iCs/>
          <w:szCs w:val="22"/>
        </w:rPr>
        <w:t>Dokument s názvom „Návrh uchádzača na plnenie kritéri</w:t>
      </w:r>
      <w:r w:rsidR="000111C3" w:rsidRPr="000111C3">
        <w:rPr>
          <w:rFonts w:cstheme="minorHAnsi"/>
          <w:b/>
          <w:iCs/>
          <w:szCs w:val="22"/>
        </w:rPr>
        <w:t>í</w:t>
      </w:r>
      <w:r w:rsidR="00800AA1" w:rsidRPr="000111C3">
        <w:rPr>
          <w:rFonts w:cstheme="minorHAnsi"/>
          <w:b/>
          <w:iCs/>
          <w:szCs w:val="22"/>
        </w:rPr>
        <w:t>“</w:t>
      </w:r>
      <w:r w:rsidR="00800AA1" w:rsidRPr="000111C3">
        <w:rPr>
          <w:rFonts w:cstheme="minorHAnsi"/>
          <w:iCs/>
          <w:szCs w:val="22"/>
        </w:rPr>
        <w:t xml:space="preserve"> určených verejným obstarávateľom na vyhodnotenie ponúk - </w:t>
      </w:r>
      <w:r w:rsidR="00800AA1" w:rsidRPr="000111C3">
        <w:rPr>
          <w:rFonts w:cstheme="minorHAnsi"/>
          <w:b/>
          <w:iCs/>
          <w:szCs w:val="22"/>
        </w:rPr>
        <w:t>Príloha č.</w:t>
      </w:r>
      <w:r w:rsidR="00BE2693">
        <w:rPr>
          <w:rFonts w:cstheme="minorHAnsi"/>
          <w:b/>
          <w:iCs/>
          <w:szCs w:val="22"/>
        </w:rPr>
        <w:t xml:space="preserve"> </w:t>
      </w:r>
      <w:r w:rsidR="000111C3" w:rsidRPr="000111C3">
        <w:rPr>
          <w:rFonts w:cstheme="minorHAnsi"/>
          <w:b/>
          <w:iCs/>
          <w:szCs w:val="22"/>
        </w:rPr>
        <w:t>3</w:t>
      </w:r>
      <w:r w:rsidR="000111C3" w:rsidRPr="000111C3">
        <w:rPr>
          <w:rFonts w:cstheme="minorHAnsi"/>
          <w:iCs/>
          <w:szCs w:val="22"/>
        </w:rPr>
        <w:t xml:space="preserve"> týchto</w:t>
      </w:r>
      <w:r w:rsidR="00800AA1" w:rsidRPr="000111C3">
        <w:rPr>
          <w:rFonts w:cstheme="minorHAnsi"/>
          <w:iCs/>
          <w:szCs w:val="22"/>
        </w:rPr>
        <w:t xml:space="preserve"> súťažných podkladov. </w:t>
      </w:r>
      <w:r w:rsidR="00E80963" w:rsidRPr="000111C3">
        <w:rPr>
          <w:rFonts w:cstheme="minorHAnsi"/>
          <w:szCs w:val="22"/>
        </w:rPr>
        <w:t xml:space="preserve">Uchádzač predloží </w:t>
      </w:r>
      <w:r w:rsidR="00275E3E">
        <w:rPr>
          <w:rFonts w:cstheme="minorHAnsi"/>
          <w:szCs w:val="22"/>
        </w:rPr>
        <w:t xml:space="preserve">scan </w:t>
      </w:r>
      <w:r w:rsidR="00E80963" w:rsidRPr="000111C3">
        <w:rPr>
          <w:rFonts w:cstheme="minorHAnsi"/>
          <w:szCs w:val="22"/>
        </w:rPr>
        <w:t>vyplnen</w:t>
      </w:r>
      <w:r w:rsidR="00275E3E">
        <w:rPr>
          <w:rFonts w:cstheme="minorHAnsi"/>
          <w:szCs w:val="22"/>
        </w:rPr>
        <w:t>ého</w:t>
      </w:r>
      <w:r w:rsidR="00E80963" w:rsidRPr="000111C3">
        <w:rPr>
          <w:rFonts w:cstheme="minorHAnsi"/>
          <w:szCs w:val="22"/>
        </w:rPr>
        <w:t xml:space="preserve">, </w:t>
      </w:r>
      <w:r w:rsidR="007352BF" w:rsidRPr="000111C3">
        <w:rPr>
          <w:rFonts w:cstheme="minorHAnsi"/>
          <w:szCs w:val="22"/>
        </w:rPr>
        <w:t xml:space="preserve">štatutárnym zástupcom uchádzača alebo ním poverenou osobou </w:t>
      </w:r>
      <w:r w:rsidR="00E80963" w:rsidRPr="000111C3">
        <w:rPr>
          <w:rFonts w:cstheme="minorHAnsi"/>
          <w:szCs w:val="22"/>
        </w:rPr>
        <w:t>podpísan</w:t>
      </w:r>
      <w:r w:rsidR="00275E3E">
        <w:rPr>
          <w:rFonts w:cstheme="minorHAnsi"/>
          <w:szCs w:val="22"/>
        </w:rPr>
        <w:t xml:space="preserve">ého </w:t>
      </w:r>
      <w:r w:rsidR="00E80963" w:rsidRPr="000111C3">
        <w:rPr>
          <w:rFonts w:cstheme="minorHAnsi"/>
          <w:szCs w:val="22"/>
        </w:rPr>
        <w:t xml:space="preserve"> </w:t>
      </w:r>
      <w:r w:rsidR="000111C3" w:rsidRPr="000111C3">
        <w:rPr>
          <w:rFonts w:cstheme="minorHAnsi"/>
          <w:szCs w:val="22"/>
        </w:rPr>
        <w:t>N</w:t>
      </w:r>
      <w:r w:rsidR="00E80963" w:rsidRPr="000111C3">
        <w:rPr>
          <w:rFonts w:cstheme="minorHAnsi"/>
          <w:szCs w:val="22"/>
        </w:rPr>
        <w:t>ávrh</w:t>
      </w:r>
      <w:r w:rsidR="00275E3E">
        <w:rPr>
          <w:rFonts w:cstheme="minorHAnsi"/>
          <w:szCs w:val="22"/>
        </w:rPr>
        <w:t>u</w:t>
      </w:r>
      <w:r w:rsidR="00E80963" w:rsidRPr="000111C3">
        <w:rPr>
          <w:rFonts w:cstheme="minorHAnsi"/>
          <w:szCs w:val="22"/>
        </w:rPr>
        <w:t xml:space="preserve"> na plnenie kritérií na predmet zákazky, na ktorú predkladá ponuku. Tento súbor  uchádzač predloží  </w:t>
      </w:r>
      <w:r w:rsidR="00E80963" w:rsidRPr="000111C3">
        <w:rPr>
          <w:rFonts w:cstheme="minorHAnsi"/>
          <w:iCs/>
          <w:szCs w:val="22"/>
        </w:rPr>
        <w:t>v needitovateľnej forme vo formáte</w:t>
      </w:r>
      <w:r w:rsidR="00E80963" w:rsidRPr="000111C3">
        <w:rPr>
          <w:rFonts w:cstheme="minorHAnsi"/>
          <w:szCs w:val="22"/>
        </w:rPr>
        <w:t xml:space="preserve"> „pdf“ </w:t>
      </w:r>
      <w:r w:rsidR="00E80963" w:rsidRPr="000111C3">
        <w:rPr>
          <w:rFonts w:cstheme="minorHAnsi"/>
          <w:iCs/>
          <w:szCs w:val="22"/>
        </w:rPr>
        <w:t>pričom súbor taktiež uvedie do Zoznamu súborov v Krycom liste ponuky</w:t>
      </w:r>
      <w:r w:rsidR="00800AA1" w:rsidRPr="000111C3">
        <w:rPr>
          <w:rFonts w:cstheme="minorHAnsi"/>
          <w:iCs/>
          <w:szCs w:val="22"/>
        </w:rPr>
        <w:t>.</w:t>
      </w:r>
    </w:p>
    <w:p w14:paraId="7D6DDBEE" w14:textId="148E3BF2" w:rsidR="007352BF" w:rsidRPr="000111C3" w:rsidRDefault="00AD6FAB" w:rsidP="00C52C84">
      <w:pPr>
        <w:pStyle w:val="Odsekzoznamu"/>
        <w:numPr>
          <w:ilvl w:val="2"/>
          <w:numId w:val="33"/>
        </w:numPr>
        <w:autoSpaceDE w:val="0"/>
        <w:autoSpaceDN w:val="0"/>
        <w:adjustRightInd w:val="0"/>
        <w:spacing w:before="120" w:line="276" w:lineRule="auto"/>
        <w:ind w:left="1701" w:hanging="567"/>
        <w:contextualSpacing w:val="0"/>
        <w:rPr>
          <w:rFonts w:cstheme="minorHAnsi"/>
          <w:iCs/>
          <w:szCs w:val="22"/>
        </w:rPr>
      </w:pPr>
      <w:r>
        <w:rPr>
          <w:rFonts w:cstheme="minorHAnsi"/>
          <w:b/>
          <w:szCs w:val="22"/>
        </w:rPr>
        <w:t xml:space="preserve"> Vyhlásenie </w:t>
      </w:r>
      <w:r w:rsidR="007352BF" w:rsidRPr="000111C3">
        <w:rPr>
          <w:rFonts w:cstheme="minorHAnsi"/>
          <w:b/>
          <w:szCs w:val="22"/>
        </w:rPr>
        <w:t xml:space="preserve">uchádzača </w:t>
      </w:r>
      <w:r w:rsidR="007352BF" w:rsidRPr="000111C3">
        <w:rPr>
          <w:rFonts w:cstheme="minorHAnsi"/>
          <w:szCs w:val="22"/>
        </w:rPr>
        <w:t xml:space="preserve">podľa </w:t>
      </w:r>
      <w:r w:rsidR="007352BF" w:rsidRPr="00AD6FAB">
        <w:rPr>
          <w:rFonts w:cstheme="minorHAnsi"/>
          <w:b/>
          <w:szCs w:val="22"/>
        </w:rPr>
        <w:t>Prílohy č. 4</w:t>
      </w:r>
      <w:r w:rsidR="00BE2693">
        <w:rPr>
          <w:rFonts w:cstheme="minorHAnsi"/>
          <w:b/>
          <w:szCs w:val="22"/>
        </w:rPr>
        <w:t xml:space="preserve"> </w:t>
      </w:r>
      <w:r w:rsidR="00BE2693" w:rsidRPr="00B369DB">
        <w:rPr>
          <w:rFonts w:cstheme="minorHAnsi"/>
          <w:szCs w:val="22"/>
        </w:rPr>
        <w:t>týchto súťažných podkladov</w:t>
      </w:r>
      <w:r w:rsidR="007352BF" w:rsidRPr="00AD6FAB">
        <w:rPr>
          <w:rFonts w:cstheme="minorHAnsi"/>
          <w:szCs w:val="22"/>
        </w:rPr>
        <w:t xml:space="preserve">, </w:t>
      </w:r>
      <w:r w:rsidR="007352BF" w:rsidRPr="00AD6FAB">
        <w:rPr>
          <w:rFonts w:cstheme="minorHAnsi"/>
          <w:iCs/>
          <w:szCs w:val="22"/>
        </w:rPr>
        <w:t>že súhlasí</w:t>
      </w:r>
      <w:r w:rsidR="007352BF" w:rsidRPr="000111C3">
        <w:rPr>
          <w:rFonts w:cstheme="minorHAnsi"/>
          <w:iCs/>
          <w:szCs w:val="22"/>
        </w:rPr>
        <w:t xml:space="preserve"> s</w:t>
      </w:r>
      <w:r>
        <w:rPr>
          <w:rFonts w:cstheme="minorHAnsi"/>
          <w:iCs/>
          <w:szCs w:val="22"/>
        </w:rPr>
        <w:t xml:space="preserve"> podmienkami verejného obstarávania a </w:t>
      </w:r>
      <w:r w:rsidR="007352BF" w:rsidRPr="000111C3">
        <w:rPr>
          <w:rFonts w:cstheme="minorHAnsi"/>
          <w:iCs/>
          <w:szCs w:val="22"/>
        </w:rPr>
        <w:t>obchodnými podmienkami dodania predmetu zákazky</w:t>
      </w:r>
      <w:r w:rsidR="007352BF" w:rsidRPr="000111C3">
        <w:rPr>
          <w:rFonts w:cstheme="minorHAnsi"/>
          <w:szCs w:val="22"/>
        </w:rPr>
        <w:t xml:space="preserve"> uvedenými v častiach </w:t>
      </w:r>
      <w:r w:rsidR="003A23BE" w:rsidRPr="008E4F0C">
        <w:rPr>
          <w:rFonts w:cstheme="minorHAnsi"/>
          <w:szCs w:val="22"/>
        </w:rPr>
        <w:t>D.</w:t>
      </w:r>
      <w:r w:rsidR="007352BF" w:rsidRPr="000111C3">
        <w:rPr>
          <w:rFonts w:cstheme="minorHAnsi"/>
          <w:i/>
          <w:szCs w:val="22"/>
        </w:rPr>
        <w:t xml:space="preserve"> </w:t>
      </w:r>
      <w:r w:rsidR="007352BF" w:rsidRPr="009510B5">
        <w:rPr>
          <w:rFonts w:cstheme="minorHAnsi"/>
          <w:szCs w:val="22"/>
        </w:rPr>
        <w:t xml:space="preserve">Obchodné podmienky dodania predmetu zákazky, </w:t>
      </w:r>
      <w:r w:rsidR="003A23BE" w:rsidRPr="009510B5">
        <w:rPr>
          <w:rFonts w:cstheme="minorHAnsi"/>
          <w:szCs w:val="22"/>
        </w:rPr>
        <w:t>C.1</w:t>
      </w:r>
      <w:r w:rsidR="009510B5">
        <w:rPr>
          <w:rFonts w:cstheme="minorHAnsi"/>
          <w:szCs w:val="22"/>
        </w:rPr>
        <w:t xml:space="preserve"> </w:t>
      </w:r>
      <w:r w:rsidR="003A23BE" w:rsidRPr="009510B5">
        <w:rPr>
          <w:rFonts w:cstheme="minorHAnsi"/>
          <w:szCs w:val="22"/>
        </w:rPr>
        <w:t>Opis predmetu zákazky a C</w:t>
      </w:r>
      <w:r w:rsidR="007352BF" w:rsidRPr="009510B5">
        <w:rPr>
          <w:rFonts w:cstheme="minorHAnsi"/>
          <w:szCs w:val="22"/>
        </w:rPr>
        <w:t>.2 Spôsob určenia ceny</w:t>
      </w:r>
      <w:r w:rsidR="007352BF" w:rsidRPr="000111C3">
        <w:rPr>
          <w:rFonts w:cstheme="minorHAnsi"/>
          <w:szCs w:val="22"/>
        </w:rPr>
        <w:t xml:space="preserve"> týchto súťažných podkladov</w:t>
      </w:r>
      <w:r>
        <w:rPr>
          <w:rFonts w:cstheme="minorHAnsi"/>
          <w:szCs w:val="22"/>
        </w:rPr>
        <w:t xml:space="preserve">. </w:t>
      </w:r>
      <w:r w:rsidR="003A23BE" w:rsidRPr="000111C3">
        <w:rPr>
          <w:rFonts w:cstheme="minorHAnsi"/>
          <w:szCs w:val="22"/>
        </w:rPr>
        <w:t xml:space="preserve">Uchádzač predloží </w:t>
      </w:r>
      <w:r w:rsidR="00275E3E">
        <w:rPr>
          <w:rFonts w:cstheme="minorHAnsi"/>
          <w:szCs w:val="22"/>
        </w:rPr>
        <w:t xml:space="preserve">scan </w:t>
      </w:r>
      <w:r w:rsidR="003A23BE" w:rsidRPr="000111C3">
        <w:rPr>
          <w:rFonts w:cstheme="minorHAnsi"/>
          <w:szCs w:val="22"/>
        </w:rPr>
        <w:t>štatutárnym zástupcom uchádzača alebo ním poverenou osobou podpísané</w:t>
      </w:r>
      <w:r w:rsidR="00275E3E">
        <w:rPr>
          <w:rFonts w:cstheme="minorHAnsi"/>
          <w:szCs w:val="22"/>
        </w:rPr>
        <w:t xml:space="preserve">ho </w:t>
      </w:r>
      <w:r w:rsidR="003A23BE" w:rsidRPr="000111C3">
        <w:rPr>
          <w:rFonts w:cstheme="minorHAnsi"/>
          <w:szCs w:val="22"/>
        </w:rPr>
        <w:t>čestné</w:t>
      </w:r>
      <w:r w:rsidR="00275E3E">
        <w:rPr>
          <w:rFonts w:cstheme="minorHAnsi"/>
          <w:szCs w:val="22"/>
        </w:rPr>
        <w:t>ho</w:t>
      </w:r>
      <w:r w:rsidR="003A23BE" w:rsidRPr="000111C3">
        <w:rPr>
          <w:rFonts w:cstheme="minorHAnsi"/>
          <w:szCs w:val="22"/>
        </w:rPr>
        <w:t xml:space="preserve"> vyhláseni</w:t>
      </w:r>
      <w:r w:rsidR="00275E3E">
        <w:rPr>
          <w:rFonts w:cstheme="minorHAnsi"/>
          <w:szCs w:val="22"/>
        </w:rPr>
        <w:t>a</w:t>
      </w:r>
      <w:r w:rsidR="003A23BE" w:rsidRPr="000111C3">
        <w:rPr>
          <w:rFonts w:cstheme="minorHAnsi"/>
          <w:szCs w:val="22"/>
        </w:rPr>
        <w:t xml:space="preserve">, </w:t>
      </w:r>
      <w:r w:rsidR="003A23BE" w:rsidRPr="000111C3" w:rsidDel="00666C7C">
        <w:rPr>
          <w:rFonts w:cstheme="minorHAnsi"/>
          <w:szCs w:val="22"/>
        </w:rPr>
        <w:t xml:space="preserve">tento súbor  uchádzač predloží  </w:t>
      </w:r>
      <w:r w:rsidR="003A23BE" w:rsidRPr="000111C3" w:rsidDel="00666C7C">
        <w:rPr>
          <w:rFonts w:cstheme="minorHAnsi"/>
          <w:iCs/>
          <w:szCs w:val="22"/>
        </w:rPr>
        <w:t>v </w:t>
      </w:r>
      <w:r w:rsidR="003A23BE" w:rsidRPr="000111C3">
        <w:rPr>
          <w:rFonts w:cstheme="minorHAnsi"/>
          <w:szCs w:val="22"/>
        </w:rPr>
        <w:t>needitovateľnej forme  vo formáte „pdf“</w:t>
      </w:r>
      <w:r w:rsidR="001827F2">
        <w:rPr>
          <w:rFonts w:cstheme="minorHAnsi"/>
          <w:szCs w:val="22"/>
        </w:rPr>
        <w:t>.</w:t>
      </w:r>
    </w:p>
    <w:p w14:paraId="7A9B2EDF" w14:textId="77777777" w:rsidR="007352BF" w:rsidRDefault="007352BF" w:rsidP="00BE2693">
      <w:pPr>
        <w:tabs>
          <w:tab w:val="num" w:pos="1418"/>
          <w:tab w:val="num" w:pos="2552"/>
        </w:tabs>
        <w:autoSpaceDE w:val="0"/>
        <w:autoSpaceDN w:val="0"/>
        <w:spacing w:line="276" w:lineRule="auto"/>
        <w:ind w:left="1701"/>
        <w:rPr>
          <w:rFonts w:cstheme="minorHAnsi"/>
          <w:szCs w:val="22"/>
        </w:rPr>
      </w:pPr>
      <w:r w:rsidRPr="000111C3">
        <w:rPr>
          <w:rFonts w:cstheme="minorHAnsi"/>
          <w:szCs w:val="22"/>
        </w:rPr>
        <w:t>V prípade, ak ponuku predkladá skupina dodávateľov, čestné vyhlásenie musí byť podpísané všetkými členmi skupiny alebo osobou/osobami oprávnenými konať v danej veci za člena skupiny.</w:t>
      </w:r>
    </w:p>
    <w:p w14:paraId="2E621321" w14:textId="77777777" w:rsidR="00B26F45" w:rsidRPr="000111C3" w:rsidRDefault="00B26F45" w:rsidP="00BE2693">
      <w:pPr>
        <w:pStyle w:val="Odsekzoznamu"/>
        <w:autoSpaceDE w:val="0"/>
        <w:autoSpaceDN w:val="0"/>
        <w:adjustRightInd w:val="0"/>
        <w:spacing w:before="120" w:line="276" w:lineRule="auto"/>
        <w:ind w:left="1701"/>
        <w:contextualSpacing w:val="0"/>
        <w:rPr>
          <w:rFonts w:cstheme="minorHAnsi"/>
          <w:szCs w:val="22"/>
        </w:rPr>
      </w:pPr>
      <w:r w:rsidRPr="000111C3" w:rsidDel="00666C7C">
        <w:rPr>
          <w:rFonts w:cstheme="minorHAnsi"/>
          <w:b/>
          <w:szCs w:val="22"/>
        </w:rPr>
        <w:t>V prípade skupiny dodávateľov</w:t>
      </w:r>
      <w:r w:rsidRPr="000111C3" w:rsidDel="00666C7C">
        <w:rPr>
          <w:rFonts w:cstheme="minorHAnsi"/>
          <w:szCs w:val="22"/>
        </w:rPr>
        <w:t xml:space="preserve"> uchádzač uvedie identifikačné údaje každého člena skupiny dodávateľov s uvedením obchodného mena, adresy sídla alebo miesta podnikania, meno kontaktnej osoby, telefónneho čísla a elektronickej adresy kontaktnej osoby. </w:t>
      </w:r>
    </w:p>
    <w:p w14:paraId="0384A50B" w14:textId="77777777" w:rsidR="00B26F45" w:rsidRPr="00B26F45" w:rsidRDefault="00B26F45" w:rsidP="00C52C84">
      <w:pPr>
        <w:pStyle w:val="Odsekzoznamu"/>
        <w:numPr>
          <w:ilvl w:val="0"/>
          <w:numId w:val="34"/>
        </w:numPr>
        <w:tabs>
          <w:tab w:val="num" w:pos="1418"/>
          <w:tab w:val="num" w:pos="2552"/>
        </w:tabs>
        <w:autoSpaceDE w:val="0"/>
        <w:autoSpaceDN w:val="0"/>
        <w:spacing w:before="120" w:line="276" w:lineRule="auto"/>
        <w:rPr>
          <w:rFonts w:cstheme="minorHAnsi"/>
          <w:szCs w:val="22"/>
        </w:rPr>
      </w:pPr>
      <w:r w:rsidRPr="00B26F45">
        <w:rPr>
          <w:rFonts w:cstheme="minorHAnsi"/>
          <w:b/>
          <w:szCs w:val="22"/>
        </w:rPr>
        <w:t>čestné vyhlásenie skupiny dodávateľov</w:t>
      </w:r>
      <w:r w:rsidRPr="00B26F45">
        <w:rPr>
          <w:rFonts w:cstheme="minorHAnsi"/>
          <w:szCs w:val="22"/>
        </w:rPr>
        <w:t xml:space="preserve">, v prípade, ak ponuku bude predkladať skupina dodávateľov, v ktorom vyhlásia, že v prípade prijatia ich ponuky verejným obstarávateľom vytvoria všetci členovia skupiny dodávateľov požadovanú právnu formu – </w:t>
      </w:r>
      <w:r w:rsidRPr="00B26F45">
        <w:rPr>
          <w:rFonts w:cstheme="minorHAnsi"/>
          <w:b/>
          <w:szCs w:val="22"/>
        </w:rPr>
        <w:t xml:space="preserve">Príloha č. 4 </w:t>
      </w:r>
      <w:r w:rsidRPr="00B26F45">
        <w:rPr>
          <w:rFonts w:cstheme="minorHAnsi"/>
          <w:szCs w:val="22"/>
        </w:rPr>
        <w:t xml:space="preserve">týchto súťažných podkladov, </w:t>
      </w:r>
      <w:r w:rsidRPr="00B26F45" w:rsidDel="00666C7C">
        <w:rPr>
          <w:rFonts w:cstheme="minorHAnsi"/>
          <w:szCs w:val="22"/>
        </w:rPr>
        <w:t xml:space="preserve">tento súbor  uchádzač predloží  </w:t>
      </w:r>
      <w:r w:rsidRPr="00B26F45" w:rsidDel="00666C7C">
        <w:rPr>
          <w:rFonts w:cstheme="minorHAnsi"/>
          <w:iCs/>
          <w:szCs w:val="22"/>
        </w:rPr>
        <w:t>v </w:t>
      </w:r>
      <w:r w:rsidRPr="00B26F45">
        <w:rPr>
          <w:rFonts w:cstheme="minorHAnsi"/>
          <w:szCs w:val="22"/>
        </w:rPr>
        <w:t>needitovateľnej forme  vo formáte „pdf“;</w:t>
      </w:r>
      <w:r w:rsidRPr="00B26F45">
        <w:rPr>
          <w:rFonts w:cstheme="minorHAnsi"/>
          <w:szCs w:val="22"/>
        </w:rPr>
        <w:tab/>
      </w:r>
    </w:p>
    <w:p w14:paraId="12BC587D" w14:textId="77777777" w:rsidR="00B26F45" w:rsidRDefault="00B26F45" w:rsidP="00C52C84">
      <w:pPr>
        <w:pStyle w:val="Odsekzoznamu"/>
        <w:numPr>
          <w:ilvl w:val="0"/>
          <w:numId w:val="34"/>
        </w:numPr>
        <w:tabs>
          <w:tab w:val="num" w:pos="1418"/>
          <w:tab w:val="num" w:pos="2552"/>
        </w:tabs>
        <w:autoSpaceDE w:val="0"/>
        <w:autoSpaceDN w:val="0"/>
        <w:spacing w:before="120" w:line="276" w:lineRule="auto"/>
        <w:rPr>
          <w:rFonts w:cstheme="minorHAnsi"/>
          <w:szCs w:val="22"/>
        </w:rPr>
      </w:pPr>
      <w:r w:rsidRPr="00B26F45">
        <w:rPr>
          <w:rFonts w:cstheme="minorHAnsi"/>
          <w:b/>
          <w:szCs w:val="22"/>
        </w:rPr>
        <w:lastRenderedPageBreak/>
        <w:t>plnú moc</w:t>
      </w:r>
      <w:r w:rsidRPr="00B26F45">
        <w:rPr>
          <w:rFonts w:cstheme="minorHAnsi"/>
          <w:szCs w:val="22"/>
        </w:rPr>
        <w:t xml:space="preserve"> pre jedného z členov skupiny (podpísanú všetkými členmi skupiny alebo osobou/osobami oprávnenými konať v danej veci za každého člena skupiny), ktorý bude oprávnený prijímať pokyny za všetkých členov skupiny a bude oprávnený konať v mene všetkých ostatných členov skupiny. Úkony zástupcu za skupinu dodávateľov budú voči verejnému obstarávateľovi záväzné – </w:t>
      </w:r>
      <w:r w:rsidRPr="00B26F45">
        <w:rPr>
          <w:rFonts w:cstheme="minorHAnsi"/>
          <w:b/>
          <w:szCs w:val="22"/>
        </w:rPr>
        <w:t>Príloha č. 4</w:t>
      </w:r>
      <w:r w:rsidRPr="00B26F45">
        <w:rPr>
          <w:rFonts w:cstheme="minorHAnsi"/>
          <w:szCs w:val="22"/>
        </w:rPr>
        <w:t xml:space="preserve"> týchto súťažných podkladov. </w:t>
      </w:r>
    </w:p>
    <w:p w14:paraId="095CB46F" w14:textId="77777777" w:rsidR="00B26F45" w:rsidRPr="000111C3" w:rsidRDefault="00B26F45" w:rsidP="00B138CF">
      <w:pPr>
        <w:autoSpaceDE w:val="0"/>
        <w:autoSpaceDN w:val="0"/>
        <w:adjustRightInd w:val="0"/>
        <w:spacing w:line="276" w:lineRule="auto"/>
        <w:ind w:left="1701"/>
        <w:rPr>
          <w:rFonts w:cstheme="minorHAnsi"/>
          <w:szCs w:val="22"/>
        </w:rPr>
      </w:pPr>
      <w:r w:rsidRPr="000111C3" w:rsidDel="00666C7C">
        <w:rPr>
          <w:rFonts w:cstheme="minorHAnsi"/>
          <w:szCs w:val="22"/>
        </w:rPr>
        <w:t>Ak za skupinu dodávateľov koná skupinou poverená osoba, resp. konajú skupinou poverené osoby</w:t>
      </w:r>
      <w:r w:rsidRPr="000111C3">
        <w:rPr>
          <w:rFonts w:cstheme="minorHAnsi"/>
          <w:szCs w:val="22"/>
        </w:rPr>
        <w:t>, u</w:t>
      </w:r>
      <w:r w:rsidRPr="000111C3" w:rsidDel="00666C7C">
        <w:rPr>
          <w:rFonts w:cstheme="minorHAnsi"/>
          <w:szCs w:val="22"/>
        </w:rPr>
        <w:t>chádzač predloží aj udelené plnomocenstvo</w:t>
      </w:r>
      <w:r w:rsidRPr="000111C3">
        <w:rPr>
          <w:rFonts w:cstheme="minorHAnsi"/>
          <w:szCs w:val="22"/>
        </w:rPr>
        <w:t xml:space="preserve"> resp. iný doklad</w:t>
      </w:r>
      <w:r w:rsidRPr="000111C3" w:rsidDel="00666C7C">
        <w:rPr>
          <w:rFonts w:cstheme="minorHAnsi"/>
          <w:szCs w:val="22"/>
        </w:rPr>
        <w:t xml:space="preserve"> pre túto osobu, resp. osoby, ktoré budú oprávnené prijímať pokyny a konať v mene všetkých ostatných členov skupiny dodávateľov. Udelené plnomocenstvo </w:t>
      </w:r>
      <w:r w:rsidRPr="000111C3">
        <w:rPr>
          <w:rFonts w:cstheme="minorHAnsi"/>
          <w:szCs w:val="22"/>
        </w:rPr>
        <w:t xml:space="preserve">resp. iný doklad, </w:t>
      </w:r>
      <w:r w:rsidRPr="000111C3" w:rsidDel="00666C7C">
        <w:rPr>
          <w:rFonts w:cstheme="minorHAnsi"/>
          <w:szCs w:val="22"/>
        </w:rPr>
        <w:t xml:space="preserve">musí byť podpísané oprávnenými osobami všetkých členov skupiny dodávateľov, tento súbor uchádzač predloží  </w:t>
      </w:r>
      <w:r w:rsidRPr="000111C3" w:rsidDel="00666C7C">
        <w:rPr>
          <w:rFonts w:cstheme="minorHAnsi"/>
          <w:iCs/>
          <w:szCs w:val="22"/>
        </w:rPr>
        <w:t>v </w:t>
      </w:r>
      <w:r w:rsidRPr="000111C3">
        <w:rPr>
          <w:rFonts w:cstheme="minorHAnsi"/>
          <w:szCs w:val="22"/>
        </w:rPr>
        <w:t>needitovateľnej forme  vo formáte „</w:t>
      </w:r>
      <w:r w:rsidR="00B138CF">
        <w:rPr>
          <w:rFonts w:cstheme="minorHAnsi"/>
          <w:szCs w:val="22"/>
        </w:rPr>
        <w:t>pdf</w:t>
      </w:r>
      <w:r w:rsidRPr="000111C3">
        <w:rPr>
          <w:rFonts w:cstheme="minorHAnsi"/>
          <w:szCs w:val="22"/>
        </w:rPr>
        <w:t>“</w:t>
      </w:r>
      <w:r w:rsidRPr="000111C3" w:rsidDel="00666C7C">
        <w:rPr>
          <w:rFonts w:cstheme="minorHAnsi"/>
          <w:szCs w:val="22"/>
        </w:rPr>
        <w:t>.</w:t>
      </w:r>
    </w:p>
    <w:p w14:paraId="4482CDE1" w14:textId="0F49DC5B" w:rsidR="008D3894" w:rsidRPr="00AD6FAB" w:rsidRDefault="0053164A" w:rsidP="00C52C84">
      <w:pPr>
        <w:pStyle w:val="Odsekzoznamu"/>
        <w:numPr>
          <w:ilvl w:val="2"/>
          <w:numId w:val="33"/>
        </w:numPr>
        <w:autoSpaceDE w:val="0"/>
        <w:autoSpaceDN w:val="0"/>
        <w:adjustRightInd w:val="0"/>
        <w:spacing w:before="120" w:line="276" w:lineRule="auto"/>
        <w:ind w:left="1701" w:hanging="567"/>
        <w:contextualSpacing w:val="0"/>
        <w:rPr>
          <w:rFonts w:cstheme="minorHAnsi"/>
          <w:iCs/>
          <w:szCs w:val="22"/>
        </w:rPr>
      </w:pPr>
      <w:r>
        <w:rPr>
          <w:rFonts w:cstheme="minorHAnsi"/>
          <w:b/>
          <w:iCs/>
          <w:szCs w:val="22"/>
        </w:rPr>
        <w:t xml:space="preserve"> </w:t>
      </w:r>
      <w:r w:rsidR="00800AA1" w:rsidRPr="00AD6FAB">
        <w:rPr>
          <w:rFonts w:cstheme="minorHAnsi"/>
          <w:b/>
          <w:iCs/>
          <w:szCs w:val="22"/>
        </w:rPr>
        <w:t>Dokument s názvom „</w:t>
      </w:r>
      <w:r w:rsidR="002B60D9" w:rsidRPr="00776D37">
        <w:rPr>
          <w:rFonts w:cstheme="minorHAnsi"/>
          <w:b/>
          <w:iCs/>
          <w:szCs w:val="22"/>
        </w:rPr>
        <w:t>Návrh zmluvných podmienok</w:t>
      </w:r>
      <w:r w:rsidR="002B60D9">
        <w:rPr>
          <w:rFonts w:cstheme="minorHAnsi"/>
          <w:b/>
          <w:iCs/>
          <w:szCs w:val="22"/>
        </w:rPr>
        <w:t>/</w:t>
      </w:r>
      <w:r w:rsidR="00800AA1" w:rsidRPr="00AD6FAB">
        <w:rPr>
          <w:rFonts w:cstheme="minorHAnsi"/>
          <w:b/>
          <w:iCs/>
          <w:szCs w:val="22"/>
        </w:rPr>
        <w:t xml:space="preserve">Návrh </w:t>
      </w:r>
      <w:r w:rsidR="00E80963" w:rsidRPr="00AD6FAB">
        <w:rPr>
          <w:rFonts w:cstheme="minorHAnsi"/>
          <w:b/>
          <w:iCs/>
          <w:szCs w:val="22"/>
        </w:rPr>
        <w:t>Rámcovej dohody</w:t>
      </w:r>
      <w:r w:rsidR="00800AA1" w:rsidRPr="00AD6FAB">
        <w:rPr>
          <w:rFonts w:cstheme="minorHAnsi"/>
          <w:b/>
          <w:iCs/>
          <w:szCs w:val="22"/>
        </w:rPr>
        <w:t>“</w:t>
      </w:r>
      <w:r w:rsidR="00E80963" w:rsidRPr="00AD6FAB">
        <w:rPr>
          <w:rFonts w:cstheme="minorHAnsi"/>
          <w:b/>
          <w:iCs/>
          <w:szCs w:val="22"/>
        </w:rPr>
        <w:t xml:space="preserve"> pre </w:t>
      </w:r>
      <w:r w:rsidR="00A304C5">
        <w:rPr>
          <w:rFonts w:cstheme="minorHAnsi"/>
          <w:b/>
          <w:iCs/>
          <w:szCs w:val="22"/>
        </w:rPr>
        <w:t>predmet</w:t>
      </w:r>
      <w:r w:rsidR="00E80963" w:rsidRPr="00AD6FAB">
        <w:rPr>
          <w:rFonts w:cstheme="minorHAnsi"/>
          <w:b/>
          <w:iCs/>
          <w:szCs w:val="22"/>
        </w:rPr>
        <w:t xml:space="preserve"> zákazky, na ktorú uchádzač predkladá ponuku</w:t>
      </w:r>
      <w:r w:rsidR="000D71C7">
        <w:rPr>
          <w:rFonts w:cstheme="minorHAnsi"/>
          <w:b/>
          <w:iCs/>
          <w:szCs w:val="22"/>
        </w:rPr>
        <w:t xml:space="preserve"> - </w:t>
      </w:r>
      <w:r w:rsidR="000D71C7" w:rsidRPr="00875EF5">
        <w:rPr>
          <w:rFonts w:cstheme="minorHAnsi"/>
          <w:b/>
          <w:iCs/>
          <w:szCs w:val="22"/>
        </w:rPr>
        <w:t xml:space="preserve">Príloha č. </w:t>
      </w:r>
      <w:r w:rsidR="00D31A30" w:rsidRPr="00875EF5">
        <w:rPr>
          <w:rFonts w:cstheme="minorHAnsi"/>
          <w:b/>
          <w:iCs/>
          <w:szCs w:val="22"/>
        </w:rPr>
        <w:t>1 časti D</w:t>
      </w:r>
      <w:r w:rsidR="000D71C7" w:rsidRPr="00875EF5">
        <w:rPr>
          <w:rFonts w:cstheme="minorHAnsi"/>
          <w:iCs/>
          <w:szCs w:val="22"/>
        </w:rPr>
        <w:t xml:space="preserve"> týchto súťažných podkladov</w:t>
      </w:r>
      <w:r w:rsidR="00800AA1" w:rsidRPr="00BE2693">
        <w:rPr>
          <w:rFonts w:cstheme="minorHAnsi"/>
          <w:iCs/>
          <w:szCs w:val="22"/>
        </w:rPr>
        <w:t>:</w:t>
      </w:r>
      <w:r w:rsidR="00800AA1" w:rsidRPr="00AD6FAB">
        <w:rPr>
          <w:rFonts w:cstheme="minorHAnsi"/>
          <w:b/>
          <w:iCs/>
          <w:szCs w:val="22"/>
        </w:rPr>
        <w:t xml:space="preserve"> </w:t>
      </w:r>
      <w:r w:rsidR="00800AA1" w:rsidRPr="00AD6FAB">
        <w:rPr>
          <w:rFonts w:cstheme="minorHAnsi"/>
          <w:iCs/>
          <w:szCs w:val="22"/>
        </w:rPr>
        <w:t xml:space="preserve">uchádzač predloží </w:t>
      </w:r>
      <w:r w:rsidR="007D66F0">
        <w:rPr>
          <w:rFonts w:cstheme="minorHAnsi"/>
          <w:iCs/>
          <w:szCs w:val="22"/>
        </w:rPr>
        <w:t xml:space="preserve">scan </w:t>
      </w:r>
      <w:r w:rsidR="00E80963" w:rsidRPr="00AD6FAB">
        <w:rPr>
          <w:rFonts w:cstheme="minorHAnsi"/>
          <w:iCs/>
          <w:szCs w:val="22"/>
          <w:u w:val="single"/>
        </w:rPr>
        <w:t>vyplnen</w:t>
      </w:r>
      <w:r w:rsidR="007D66F0">
        <w:rPr>
          <w:rFonts w:cstheme="minorHAnsi"/>
          <w:iCs/>
          <w:szCs w:val="22"/>
          <w:u w:val="single"/>
        </w:rPr>
        <w:t>ého</w:t>
      </w:r>
      <w:r w:rsidR="00E80963" w:rsidRPr="00AD6FAB">
        <w:rPr>
          <w:rFonts w:cstheme="minorHAnsi"/>
          <w:iCs/>
          <w:szCs w:val="22"/>
          <w:u w:val="single"/>
        </w:rPr>
        <w:t xml:space="preserve">, </w:t>
      </w:r>
      <w:r w:rsidR="00BE7327" w:rsidRPr="000111C3">
        <w:rPr>
          <w:rFonts w:cstheme="minorHAnsi"/>
          <w:szCs w:val="22"/>
        </w:rPr>
        <w:t xml:space="preserve">štatutárnym zástupcom uchádzača alebo ním poverenou osobou </w:t>
      </w:r>
      <w:r w:rsidR="00800AA1" w:rsidRPr="00AD6FAB">
        <w:rPr>
          <w:rFonts w:cstheme="minorHAnsi"/>
          <w:iCs/>
          <w:szCs w:val="22"/>
          <w:u w:val="single"/>
        </w:rPr>
        <w:t>podpísan</w:t>
      </w:r>
      <w:r w:rsidR="007D66F0">
        <w:rPr>
          <w:rFonts w:cstheme="minorHAnsi"/>
          <w:iCs/>
          <w:szCs w:val="22"/>
          <w:u w:val="single"/>
        </w:rPr>
        <w:t>ého</w:t>
      </w:r>
      <w:r w:rsidR="00800AA1" w:rsidRPr="00AD6FAB">
        <w:rPr>
          <w:rFonts w:cstheme="minorHAnsi"/>
          <w:iCs/>
          <w:szCs w:val="22"/>
        </w:rPr>
        <w:t xml:space="preserve"> návrh</w:t>
      </w:r>
      <w:r w:rsidR="007D66F0">
        <w:rPr>
          <w:rFonts w:cstheme="minorHAnsi"/>
          <w:iCs/>
          <w:szCs w:val="22"/>
        </w:rPr>
        <w:t>u</w:t>
      </w:r>
      <w:r w:rsidR="00800AA1" w:rsidRPr="00AD6FAB">
        <w:rPr>
          <w:rFonts w:cstheme="minorHAnsi"/>
          <w:iCs/>
          <w:szCs w:val="22"/>
        </w:rPr>
        <w:t xml:space="preserve"> </w:t>
      </w:r>
      <w:r w:rsidR="00A330DA">
        <w:rPr>
          <w:rFonts w:cstheme="minorHAnsi"/>
          <w:iCs/>
          <w:szCs w:val="22"/>
        </w:rPr>
        <w:t>Rámcovej dohody</w:t>
      </w:r>
      <w:r w:rsidR="00800AA1" w:rsidRPr="00AD6FAB">
        <w:rPr>
          <w:rFonts w:cstheme="minorHAnsi"/>
          <w:iCs/>
          <w:szCs w:val="22"/>
        </w:rPr>
        <w:t xml:space="preserve"> s vyplnenými návrhmi na plnenie kritérií určených na hodnotenie ponúk</w:t>
      </w:r>
      <w:r w:rsidR="00A330DA">
        <w:rPr>
          <w:rFonts w:cstheme="minorHAnsi"/>
          <w:iCs/>
          <w:szCs w:val="22"/>
        </w:rPr>
        <w:t>,</w:t>
      </w:r>
      <w:r w:rsidR="007352BF" w:rsidRPr="00AD6FAB">
        <w:rPr>
          <w:rFonts w:cstheme="minorHAnsi"/>
          <w:iCs/>
          <w:szCs w:val="22"/>
        </w:rPr>
        <w:t xml:space="preserve"> </w:t>
      </w:r>
      <w:r w:rsidR="007352BF" w:rsidRPr="00AD6FAB">
        <w:rPr>
          <w:rFonts w:cstheme="minorHAnsi"/>
          <w:szCs w:val="22"/>
        </w:rPr>
        <w:t>obsahujúci záväzok uchádzača dodať verejnému obstarávateľovi predmet zákazky za cenu uvedenú v ponuke pre predmet zákazky a za ďalších podmienok stanovených v týchto súťažných podkladoch</w:t>
      </w:r>
      <w:r w:rsidR="00800AA1" w:rsidRPr="00AD6FAB">
        <w:rPr>
          <w:rFonts w:cstheme="minorHAnsi"/>
          <w:iCs/>
          <w:szCs w:val="22"/>
        </w:rPr>
        <w:t>. Tento súbor uchádzač predloží  v needitovateľnej forme vo formáte „</w:t>
      </w:r>
      <w:r w:rsidR="00AD6FAB">
        <w:rPr>
          <w:rFonts w:cstheme="minorHAnsi"/>
          <w:iCs/>
          <w:szCs w:val="22"/>
        </w:rPr>
        <w:t>pdf</w:t>
      </w:r>
      <w:r w:rsidR="00800AA1" w:rsidRPr="00AD6FAB">
        <w:rPr>
          <w:rFonts w:cstheme="minorHAnsi"/>
          <w:iCs/>
          <w:szCs w:val="22"/>
        </w:rPr>
        <w:t xml:space="preserve">“, pričom súbor taktiež uvedie do Zoznamu súborov v Krycom liste ponuky. Návrh </w:t>
      </w:r>
      <w:r w:rsidR="00AD6FAB">
        <w:rPr>
          <w:rFonts w:cstheme="minorHAnsi"/>
          <w:iCs/>
          <w:szCs w:val="22"/>
        </w:rPr>
        <w:t>Rámcovej dohody</w:t>
      </w:r>
      <w:r w:rsidR="00800AA1" w:rsidRPr="00AD6FAB">
        <w:rPr>
          <w:rFonts w:cstheme="minorHAnsi"/>
          <w:iCs/>
          <w:szCs w:val="22"/>
        </w:rPr>
        <w:t xml:space="preserve"> musí byť vlastnoručne podpísaný </w:t>
      </w:r>
      <w:r w:rsidR="007352BF" w:rsidRPr="00AD6FAB">
        <w:rPr>
          <w:rFonts w:cstheme="minorHAnsi"/>
          <w:szCs w:val="22"/>
        </w:rPr>
        <w:t>štatutárnym zástupcom uchádzača alebo ním poverenou osobou</w:t>
      </w:r>
      <w:r w:rsidR="00800AA1" w:rsidRPr="00AD6FAB">
        <w:rPr>
          <w:rFonts w:cstheme="minorHAnsi"/>
          <w:iCs/>
          <w:szCs w:val="22"/>
        </w:rPr>
        <w:t>.</w:t>
      </w:r>
      <w:r w:rsidR="007D66F0">
        <w:rPr>
          <w:rFonts w:cstheme="minorHAnsi"/>
          <w:iCs/>
          <w:szCs w:val="22"/>
        </w:rPr>
        <w:t xml:space="preserve"> Návrh Rámcovej dohody uchádzač v rámci ponuky predkladá bez príloh/y. Rámcovú dohodu </w:t>
      </w:r>
      <w:r w:rsidR="007D66F0">
        <w:rPr>
          <w:rFonts w:cstheme="minorHAnsi"/>
          <w:szCs w:val="22"/>
        </w:rPr>
        <w:t xml:space="preserve">pre </w:t>
      </w:r>
      <w:r w:rsidR="00A304C5">
        <w:rPr>
          <w:rFonts w:cstheme="minorHAnsi"/>
          <w:szCs w:val="22"/>
        </w:rPr>
        <w:t xml:space="preserve">predmet </w:t>
      </w:r>
      <w:r w:rsidR="007D66F0">
        <w:rPr>
          <w:rFonts w:cstheme="minorHAnsi"/>
          <w:szCs w:val="22"/>
        </w:rPr>
        <w:t>zákazky s prílohou/ami predkladá až úspešný uchádzač na vyzvanie verejného obstarávateľa</w:t>
      </w:r>
      <w:r w:rsidR="007D66F0">
        <w:rPr>
          <w:rFonts w:cstheme="minorHAnsi"/>
          <w:iCs/>
          <w:szCs w:val="22"/>
        </w:rPr>
        <w:t xml:space="preserve"> v rámci poskytnutia súčinnosti.</w:t>
      </w:r>
    </w:p>
    <w:p w14:paraId="69211C7C" w14:textId="7CC94BA0" w:rsidR="003A23BE" w:rsidRPr="000111C3" w:rsidRDefault="0053164A" w:rsidP="00C52C84">
      <w:pPr>
        <w:pStyle w:val="Odsekzoznamu"/>
        <w:numPr>
          <w:ilvl w:val="2"/>
          <w:numId w:val="33"/>
        </w:numPr>
        <w:tabs>
          <w:tab w:val="left" w:pos="1985"/>
        </w:tabs>
        <w:autoSpaceDE w:val="0"/>
        <w:autoSpaceDN w:val="0"/>
        <w:spacing w:before="120" w:line="276" w:lineRule="auto"/>
        <w:ind w:left="1701" w:hanging="567"/>
        <w:contextualSpacing w:val="0"/>
        <w:rPr>
          <w:rFonts w:cstheme="minorHAnsi"/>
          <w:szCs w:val="22"/>
        </w:rPr>
      </w:pPr>
      <w:r>
        <w:rPr>
          <w:rFonts w:cstheme="minorHAnsi"/>
          <w:szCs w:val="22"/>
        </w:rPr>
        <w:t xml:space="preserve"> </w:t>
      </w:r>
      <w:r w:rsidR="00AD6FAB">
        <w:rPr>
          <w:rFonts w:cstheme="minorHAnsi"/>
          <w:szCs w:val="22"/>
        </w:rPr>
        <w:t xml:space="preserve">Zoznam subdodávateľov - </w:t>
      </w:r>
      <w:r w:rsidR="003A23BE" w:rsidRPr="000111C3">
        <w:rPr>
          <w:rFonts w:cstheme="minorHAnsi"/>
          <w:szCs w:val="22"/>
        </w:rPr>
        <w:t xml:space="preserve">vyhlásenie uchádzača podľa </w:t>
      </w:r>
      <w:r w:rsidR="003A23BE" w:rsidRPr="00AD6FAB">
        <w:rPr>
          <w:rFonts w:cstheme="minorHAnsi"/>
          <w:b/>
          <w:bCs/>
          <w:szCs w:val="22"/>
        </w:rPr>
        <w:t xml:space="preserve">Prílohy č. </w:t>
      </w:r>
      <w:r w:rsidR="00AD6FAB" w:rsidRPr="00AD6FAB">
        <w:rPr>
          <w:rFonts w:cstheme="minorHAnsi"/>
          <w:b/>
          <w:bCs/>
          <w:szCs w:val="22"/>
        </w:rPr>
        <w:t>5</w:t>
      </w:r>
      <w:r w:rsidR="00BE2693">
        <w:rPr>
          <w:rFonts w:cstheme="minorHAnsi"/>
          <w:b/>
          <w:bCs/>
          <w:szCs w:val="22"/>
        </w:rPr>
        <w:t xml:space="preserve"> </w:t>
      </w:r>
      <w:r w:rsidR="00BE2693" w:rsidRPr="00B369DB">
        <w:rPr>
          <w:rFonts w:cstheme="minorHAnsi"/>
          <w:bCs/>
          <w:szCs w:val="22"/>
        </w:rPr>
        <w:t>týchto súťažných podkladov</w:t>
      </w:r>
      <w:r w:rsidR="003A23BE" w:rsidRPr="00AD6FAB">
        <w:rPr>
          <w:rFonts w:cstheme="minorHAnsi"/>
          <w:szCs w:val="22"/>
        </w:rPr>
        <w:t>,</w:t>
      </w:r>
      <w:r w:rsidR="003A23BE" w:rsidRPr="000111C3">
        <w:rPr>
          <w:rFonts w:cstheme="minorHAnsi"/>
          <w:szCs w:val="22"/>
        </w:rPr>
        <w:t xml:space="preserve"> že celý predmet zákazky, na ktorú uchádzač predkladá ponuku, vykoná vlastnými kapacitami, alebo uvedenie podielu zákazky, ktorý má v úmysle zadať subdodávateľom s uvedením navrhovaných subdodávateľov a predmetov subdodávok, </w:t>
      </w:r>
      <w:r w:rsidR="003A23BE" w:rsidRPr="000111C3" w:rsidDel="00666C7C">
        <w:rPr>
          <w:rFonts w:cstheme="minorHAnsi"/>
          <w:szCs w:val="22"/>
        </w:rPr>
        <w:t xml:space="preserve">uchádzač predloží  </w:t>
      </w:r>
      <w:r w:rsidR="007D66F0">
        <w:rPr>
          <w:rFonts w:cstheme="minorHAnsi"/>
          <w:szCs w:val="22"/>
        </w:rPr>
        <w:t xml:space="preserve">scan </w:t>
      </w:r>
      <w:r w:rsidR="003A23BE" w:rsidRPr="000111C3">
        <w:rPr>
          <w:rFonts w:cstheme="minorHAnsi"/>
          <w:szCs w:val="22"/>
        </w:rPr>
        <w:t>štatutárnym zástupcom uchádzača alebo ním poverenou osobou podpísan</w:t>
      </w:r>
      <w:r w:rsidR="007D66F0">
        <w:rPr>
          <w:rFonts w:cstheme="minorHAnsi"/>
          <w:szCs w:val="22"/>
        </w:rPr>
        <w:t xml:space="preserve">ého </w:t>
      </w:r>
      <w:r w:rsidR="003A23BE" w:rsidRPr="000111C3">
        <w:rPr>
          <w:rFonts w:cstheme="minorHAnsi"/>
          <w:szCs w:val="22"/>
        </w:rPr>
        <w:t>dokument</w:t>
      </w:r>
      <w:r w:rsidR="007D66F0">
        <w:rPr>
          <w:rFonts w:cstheme="minorHAnsi"/>
          <w:szCs w:val="22"/>
        </w:rPr>
        <w:t>u</w:t>
      </w:r>
      <w:r w:rsidR="003A23BE" w:rsidRPr="000111C3">
        <w:rPr>
          <w:rFonts w:cstheme="minorHAnsi"/>
          <w:szCs w:val="22"/>
        </w:rPr>
        <w:t xml:space="preserve">, </w:t>
      </w:r>
      <w:r w:rsidR="003A23BE" w:rsidRPr="000111C3" w:rsidDel="00666C7C">
        <w:rPr>
          <w:rFonts w:cstheme="minorHAnsi"/>
          <w:szCs w:val="22"/>
        </w:rPr>
        <w:t xml:space="preserve">tento súbor  </w:t>
      </w:r>
      <w:r w:rsidR="003A23BE" w:rsidRPr="000111C3">
        <w:rPr>
          <w:rFonts w:cstheme="minorHAnsi"/>
          <w:szCs w:val="22"/>
        </w:rPr>
        <w:t>uchádzač predloží v needitovateľnej forme  vo formáte „pdf“.</w:t>
      </w:r>
    </w:p>
    <w:p w14:paraId="364EA288" w14:textId="45B9DD0D" w:rsidR="003A23BE" w:rsidRPr="000111C3" w:rsidRDefault="003A23BE" w:rsidP="00BE2693">
      <w:pPr>
        <w:pStyle w:val="Odsekzoznamu"/>
        <w:autoSpaceDE w:val="0"/>
        <w:autoSpaceDN w:val="0"/>
        <w:adjustRightInd w:val="0"/>
        <w:spacing w:line="276" w:lineRule="auto"/>
        <w:ind w:left="1701"/>
        <w:rPr>
          <w:rFonts w:cstheme="minorHAnsi"/>
          <w:szCs w:val="22"/>
        </w:rPr>
      </w:pPr>
      <w:r w:rsidRPr="000111C3">
        <w:rPr>
          <w:rFonts w:cstheme="minorHAnsi"/>
          <w:szCs w:val="22"/>
        </w:rPr>
        <w:t xml:space="preserve">Navrhovaný subdodávateľ musí spĺňať podmienky účasti týkajúce sa osobného postavenia a nemôžu existovať u neho dôvody na vylúčenie podľa § 40 ods. 6 písm. a) až </w:t>
      </w:r>
      <w:r w:rsidR="004210E0">
        <w:rPr>
          <w:rFonts w:cstheme="minorHAnsi"/>
          <w:szCs w:val="22"/>
        </w:rPr>
        <w:t>g</w:t>
      </w:r>
      <w:r w:rsidRPr="000111C3">
        <w:rPr>
          <w:rFonts w:cstheme="minorHAnsi"/>
          <w:szCs w:val="22"/>
        </w:rPr>
        <w:t xml:space="preserve">) a ods. 7 </w:t>
      </w:r>
      <w:r w:rsidR="004210E0">
        <w:rPr>
          <w:rFonts w:cstheme="minorHAnsi"/>
          <w:szCs w:val="22"/>
        </w:rPr>
        <w:t xml:space="preserve">a 8 </w:t>
      </w:r>
      <w:r w:rsidRPr="000111C3">
        <w:rPr>
          <w:rFonts w:cstheme="minorHAnsi"/>
          <w:szCs w:val="22"/>
        </w:rPr>
        <w:t>zákona o verejnom obstarávaní</w:t>
      </w:r>
      <w:r w:rsidR="004210E0">
        <w:rPr>
          <w:rFonts w:cstheme="minorHAnsi"/>
          <w:szCs w:val="22"/>
        </w:rPr>
        <w:t>;</w:t>
      </w:r>
      <w:r w:rsidRPr="000111C3">
        <w:rPr>
          <w:rFonts w:cstheme="minorHAnsi"/>
          <w:szCs w:val="22"/>
        </w:rPr>
        <w:t xml:space="preserve"> (oprávnenie dodávať tovar, uskutočňovať stavebné práce</w:t>
      </w:r>
      <w:bookmarkStart w:id="48" w:name="_Hlk63775915"/>
      <w:r w:rsidRPr="000111C3">
        <w:rPr>
          <w:rFonts w:cstheme="minorHAnsi"/>
          <w:szCs w:val="22"/>
        </w:rPr>
        <w:t xml:space="preserve"> </w:t>
      </w:r>
      <w:bookmarkEnd w:id="48"/>
      <w:r w:rsidRPr="000111C3">
        <w:rPr>
          <w:rFonts w:cstheme="minorHAnsi"/>
          <w:szCs w:val="22"/>
        </w:rPr>
        <w:t>alebo poskytovať službu preukazuje subdodávateľ vo vzťahu k tej časti predmetu zákazky, ktorý má plniť). Uchádzač predloží doklady na splnenie podmienok účasti týkajúce sa osobného postavenia v zmysle § 32 ods. 1 zákona o verejnom obstarávaní za každého subdodávateľa, ktorého uvedie vo svojej ponuke.</w:t>
      </w:r>
    </w:p>
    <w:p w14:paraId="01BDFAF3" w14:textId="77777777" w:rsidR="003A23BE" w:rsidRPr="000111C3" w:rsidRDefault="003A23BE" w:rsidP="00BE2693">
      <w:pPr>
        <w:pStyle w:val="Zkladntext21"/>
        <w:spacing w:before="120" w:line="276" w:lineRule="auto"/>
        <w:ind w:left="1701"/>
        <w:rPr>
          <w:rFonts w:asciiTheme="minorHAnsi" w:hAnsiTheme="minorHAnsi" w:cstheme="minorHAnsi"/>
          <w:sz w:val="22"/>
          <w:szCs w:val="22"/>
          <w:lang w:val="sk-SK"/>
        </w:rPr>
      </w:pPr>
      <w:r w:rsidRPr="000111C3">
        <w:rPr>
          <w:rFonts w:asciiTheme="minorHAnsi" w:hAnsiTheme="minorHAnsi" w:cstheme="minorHAnsi"/>
          <w:sz w:val="22"/>
          <w:szCs w:val="22"/>
          <w:lang w:val="sk-SK"/>
        </w:rPr>
        <w:lastRenderedPageBreak/>
        <w:t xml:space="preserve">Ak navrhovaný subdodávateľ nie je zapísaný v zozname hospodárskych subjektov, predkladá uchádzač predmetné doklady v needitovateľnej forme vo formáte „pdf“ podpísané </w:t>
      </w:r>
      <w:r w:rsidRPr="000111C3">
        <w:rPr>
          <w:rFonts w:asciiTheme="minorHAnsi" w:hAnsiTheme="minorHAnsi" w:cstheme="minorHAnsi"/>
          <w:b w:val="0"/>
          <w:sz w:val="22"/>
          <w:szCs w:val="22"/>
          <w:lang w:val="sk-SK"/>
        </w:rPr>
        <w:t>/elektronicky/</w:t>
      </w:r>
      <w:r w:rsidRPr="000111C3">
        <w:rPr>
          <w:rFonts w:asciiTheme="minorHAnsi" w:hAnsiTheme="minorHAnsi" w:cstheme="minorHAnsi"/>
          <w:sz w:val="22"/>
          <w:szCs w:val="22"/>
          <w:lang w:val="sk-SK"/>
        </w:rPr>
        <w:t xml:space="preserve"> inštitúciou, ktorá potvrdenie vydala. </w:t>
      </w:r>
    </w:p>
    <w:p w14:paraId="7050F0F3" w14:textId="18D2E168" w:rsidR="003A23BE" w:rsidRPr="00313462" w:rsidRDefault="0053164A" w:rsidP="00C52C84">
      <w:pPr>
        <w:pStyle w:val="SPNadpis4"/>
        <w:numPr>
          <w:ilvl w:val="2"/>
          <w:numId w:val="33"/>
        </w:numPr>
        <w:tabs>
          <w:tab w:val="clear" w:pos="2410"/>
          <w:tab w:val="left" w:pos="1701"/>
          <w:tab w:val="left" w:pos="1843"/>
        </w:tabs>
        <w:spacing w:line="276" w:lineRule="auto"/>
        <w:ind w:left="1701" w:hanging="567"/>
        <w:rPr>
          <w:rFonts w:asciiTheme="minorHAnsi" w:hAnsiTheme="minorHAnsi" w:cstheme="minorHAnsi"/>
          <w:sz w:val="22"/>
          <w:szCs w:val="22"/>
        </w:rPr>
      </w:pPr>
      <w:r>
        <w:rPr>
          <w:rFonts w:asciiTheme="minorHAnsi" w:hAnsiTheme="minorHAnsi" w:cstheme="minorHAnsi"/>
          <w:b/>
          <w:sz w:val="22"/>
          <w:szCs w:val="22"/>
        </w:rPr>
        <w:t>Z</w:t>
      </w:r>
      <w:r w:rsidRPr="00313462">
        <w:rPr>
          <w:rFonts w:asciiTheme="minorHAnsi" w:hAnsiTheme="minorHAnsi" w:cstheme="minorHAnsi"/>
          <w:b/>
          <w:sz w:val="22"/>
          <w:szCs w:val="22"/>
        </w:rPr>
        <w:t xml:space="preserve">oznam </w:t>
      </w:r>
      <w:r w:rsidR="003A23BE" w:rsidRPr="00313462">
        <w:rPr>
          <w:rFonts w:asciiTheme="minorHAnsi" w:hAnsiTheme="minorHAnsi" w:cstheme="minorHAnsi"/>
          <w:b/>
          <w:sz w:val="22"/>
          <w:szCs w:val="22"/>
        </w:rPr>
        <w:t>dôverných informáci</w:t>
      </w:r>
      <w:r w:rsidR="002440E8">
        <w:rPr>
          <w:rFonts w:asciiTheme="minorHAnsi" w:hAnsiTheme="minorHAnsi" w:cstheme="minorHAnsi"/>
          <w:b/>
          <w:sz w:val="22"/>
          <w:szCs w:val="22"/>
        </w:rPr>
        <w:t>í</w:t>
      </w:r>
      <w:r w:rsidR="003A23BE" w:rsidRPr="00313462">
        <w:rPr>
          <w:rFonts w:asciiTheme="minorHAnsi" w:hAnsiTheme="minorHAnsi" w:cstheme="minorHAnsi"/>
          <w:b/>
          <w:sz w:val="22"/>
          <w:szCs w:val="22"/>
        </w:rPr>
        <w:t xml:space="preserve"> </w:t>
      </w:r>
      <w:r w:rsidR="003A23BE" w:rsidRPr="00313462">
        <w:rPr>
          <w:rFonts w:asciiTheme="minorHAnsi" w:hAnsiTheme="minorHAnsi" w:cstheme="minorHAnsi"/>
          <w:sz w:val="22"/>
          <w:szCs w:val="22"/>
        </w:rPr>
        <w:t>v zmysle bodu 1</w:t>
      </w:r>
      <w:r w:rsidR="00AD6FAB" w:rsidRPr="00313462">
        <w:rPr>
          <w:rFonts w:asciiTheme="minorHAnsi" w:hAnsiTheme="minorHAnsi" w:cstheme="minorHAnsi"/>
          <w:sz w:val="22"/>
          <w:szCs w:val="22"/>
        </w:rPr>
        <w:t>1</w:t>
      </w:r>
      <w:r w:rsidR="003A23BE" w:rsidRPr="00313462">
        <w:rPr>
          <w:rFonts w:asciiTheme="minorHAnsi" w:hAnsiTheme="minorHAnsi" w:cstheme="minorHAnsi"/>
          <w:sz w:val="22"/>
          <w:szCs w:val="22"/>
        </w:rPr>
        <w:t xml:space="preserve">.3 tejto časti týchto súťažných podkladov </w:t>
      </w:r>
      <w:r w:rsidR="00B138CF" w:rsidRPr="00313462">
        <w:rPr>
          <w:rFonts w:asciiTheme="minorHAnsi" w:hAnsiTheme="minorHAnsi" w:cstheme="minorHAnsi"/>
          <w:sz w:val="22"/>
          <w:szCs w:val="22"/>
        </w:rPr>
        <w:t xml:space="preserve">podľa </w:t>
      </w:r>
      <w:r w:rsidR="003A23BE" w:rsidRPr="00313462">
        <w:rPr>
          <w:rFonts w:asciiTheme="minorHAnsi" w:hAnsiTheme="minorHAnsi" w:cstheme="minorHAnsi"/>
          <w:b/>
          <w:sz w:val="22"/>
          <w:szCs w:val="22"/>
        </w:rPr>
        <w:t>Príloh</w:t>
      </w:r>
      <w:r w:rsidR="00B138CF" w:rsidRPr="00313462">
        <w:rPr>
          <w:rFonts w:asciiTheme="minorHAnsi" w:hAnsiTheme="minorHAnsi" w:cstheme="minorHAnsi"/>
          <w:b/>
          <w:sz w:val="22"/>
          <w:szCs w:val="22"/>
        </w:rPr>
        <w:t>y</w:t>
      </w:r>
      <w:r w:rsidR="003A23BE" w:rsidRPr="00313462">
        <w:rPr>
          <w:rFonts w:asciiTheme="minorHAnsi" w:hAnsiTheme="minorHAnsi" w:cstheme="minorHAnsi"/>
          <w:b/>
          <w:sz w:val="22"/>
          <w:szCs w:val="22"/>
        </w:rPr>
        <w:t xml:space="preserve"> č. </w:t>
      </w:r>
      <w:r w:rsidR="00B138CF" w:rsidRPr="00313462">
        <w:rPr>
          <w:rFonts w:asciiTheme="minorHAnsi" w:hAnsiTheme="minorHAnsi" w:cstheme="minorHAnsi"/>
          <w:b/>
          <w:sz w:val="22"/>
          <w:szCs w:val="22"/>
        </w:rPr>
        <w:t>7</w:t>
      </w:r>
      <w:r w:rsidR="003A23BE" w:rsidRPr="00313462">
        <w:rPr>
          <w:rFonts w:asciiTheme="minorHAnsi" w:hAnsiTheme="minorHAnsi" w:cstheme="minorHAnsi"/>
          <w:sz w:val="22"/>
          <w:szCs w:val="22"/>
        </w:rPr>
        <w:t xml:space="preserve"> týchto súťažných podkladov, </w:t>
      </w:r>
      <w:r w:rsidR="003A23BE" w:rsidRPr="00313462" w:rsidDel="00666C7C">
        <w:rPr>
          <w:rFonts w:asciiTheme="minorHAnsi" w:hAnsiTheme="minorHAnsi" w:cstheme="minorHAnsi"/>
          <w:sz w:val="22"/>
          <w:szCs w:val="22"/>
        </w:rPr>
        <w:t xml:space="preserve">uchádzač predloží  </w:t>
      </w:r>
      <w:r w:rsidR="007D66F0">
        <w:rPr>
          <w:rFonts w:asciiTheme="minorHAnsi" w:hAnsiTheme="minorHAnsi" w:cstheme="minorHAnsi"/>
          <w:sz w:val="22"/>
          <w:szCs w:val="22"/>
        </w:rPr>
        <w:t xml:space="preserve">scan </w:t>
      </w:r>
      <w:r w:rsidR="003A23BE" w:rsidRPr="00313462">
        <w:rPr>
          <w:rFonts w:asciiTheme="minorHAnsi" w:hAnsiTheme="minorHAnsi" w:cstheme="minorHAnsi"/>
          <w:sz w:val="22"/>
          <w:szCs w:val="22"/>
        </w:rPr>
        <w:t>štatutárnym zástupcom uchádzača alebo ním poverenou osobou podpísan</w:t>
      </w:r>
      <w:r w:rsidR="007D66F0">
        <w:rPr>
          <w:rFonts w:asciiTheme="minorHAnsi" w:hAnsiTheme="minorHAnsi" w:cstheme="minorHAnsi"/>
          <w:sz w:val="22"/>
          <w:szCs w:val="22"/>
        </w:rPr>
        <w:t xml:space="preserve">ého </w:t>
      </w:r>
      <w:r w:rsidR="003A23BE" w:rsidRPr="00313462">
        <w:rPr>
          <w:rFonts w:asciiTheme="minorHAnsi" w:hAnsiTheme="minorHAnsi" w:cstheme="minorHAnsi"/>
          <w:sz w:val="22"/>
          <w:szCs w:val="22"/>
        </w:rPr>
        <w:t>dokument</w:t>
      </w:r>
      <w:r w:rsidR="007D66F0">
        <w:rPr>
          <w:rFonts w:asciiTheme="minorHAnsi" w:hAnsiTheme="minorHAnsi" w:cstheme="minorHAnsi"/>
          <w:sz w:val="22"/>
          <w:szCs w:val="22"/>
        </w:rPr>
        <w:t>u</w:t>
      </w:r>
      <w:r w:rsidR="003A23BE" w:rsidRPr="00313462">
        <w:rPr>
          <w:rFonts w:asciiTheme="minorHAnsi" w:hAnsiTheme="minorHAnsi" w:cstheme="minorHAnsi"/>
          <w:sz w:val="22"/>
          <w:szCs w:val="22"/>
        </w:rPr>
        <w:t xml:space="preserve">, </w:t>
      </w:r>
      <w:r w:rsidR="003A23BE" w:rsidRPr="00313462" w:rsidDel="00666C7C">
        <w:rPr>
          <w:rFonts w:asciiTheme="minorHAnsi" w:hAnsiTheme="minorHAnsi" w:cstheme="minorHAnsi"/>
          <w:sz w:val="22"/>
          <w:szCs w:val="22"/>
        </w:rPr>
        <w:t xml:space="preserve">tento súbor  </w:t>
      </w:r>
      <w:r w:rsidR="003A23BE" w:rsidRPr="00313462">
        <w:rPr>
          <w:rFonts w:asciiTheme="minorHAnsi" w:hAnsiTheme="minorHAnsi" w:cstheme="minorHAnsi"/>
          <w:sz w:val="22"/>
          <w:szCs w:val="22"/>
        </w:rPr>
        <w:t>uchádzač predloží v needitovateľnej forme  vo formáte „pdf;</w:t>
      </w:r>
    </w:p>
    <w:p w14:paraId="6C388EB7" w14:textId="45463037" w:rsidR="00573055" w:rsidRPr="00BE2693" w:rsidRDefault="00573055" w:rsidP="00C52C84">
      <w:pPr>
        <w:pStyle w:val="SPNadpis4"/>
        <w:numPr>
          <w:ilvl w:val="2"/>
          <w:numId w:val="33"/>
        </w:numPr>
        <w:tabs>
          <w:tab w:val="clear" w:pos="2410"/>
          <w:tab w:val="left" w:pos="1701"/>
          <w:tab w:val="left" w:pos="1843"/>
        </w:tabs>
        <w:spacing w:line="276" w:lineRule="auto"/>
        <w:ind w:left="1701" w:hanging="567"/>
        <w:rPr>
          <w:rFonts w:ascii="Calibri" w:hAnsi="Calibri" w:cs="Calibri"/>
          <w:sz w:val="22"/>
          <w:szCs w:val="22"/>
        </w:rPr>
      </w:pPr>
      <w:r w:rsidRPr="00BE2693">
        <w:rPr>
          <w:rFonts w:ascii="Calibri" w:hAnsi="Calibri" w:cs="Calibri"/>
          <w:sz w:val="22"/>
          <w:szCs w:val="22"/>
        </w:rPr>
        <w:t xml:space="preserve">Uchádzač uvedie </w:t>
      </w:r>
      <w:r w:rsidRPr="00BE2693">
        <w:rPr>
          <w:rFonts w:ascii="Calibri" w:hAnsi="Calibri" w:cs="Calibri"/>
          <w:b/>
          <w:sz w:val="22"/>
          <w:szCs w:val="22"/>
        </w:rPr>
        <w:t>informácie o osobe, ktorej služby alebo podklady pri vypracovaní ponuky</w:t>
      </w:r>
      <w:r w:rsidRPr="00BE2693">
        <w:rPr>
          <w:rFonts w:ascii="Calibri" w:hAnsi="Calibri" w:cs="Calibri"/>
          <w:sz w:val="22"/>
          <w:szCs w:val="22"/>
        </w:rPr>
        <w:t xml:space="preserve">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w:t>
      </w:r>
      <w:r w:rsidR="00B138CF" w:rsidRPr="00BE2693">
        <w:rPr>
          <w:rFonts w:ascii="Calibri" w:hAnsi="Calibri" w:cs="Calibri"/>
          <w:sz w:val="22"/>
          <w:szCs w:val="22"/>
        </w:rPr>
        <w:t xml:space="preserve"> – </w:t>
      </w:r>
      <w:r w:rsidR="00B138CF" w:rsidRPr="00BE2693">
        <w:rPr>
          <w:rFonts w:ascii="Calibri" w:hAnsi="Calibri" w:cs="Calibri"/>
          <w:b/>
          <w:sz w:val="22"/>
          <w:szCs w:val="22"/>
        </w:rPr>
        <w:t xml:space="preserve">Príloha </w:t>
      </w:r>
      <w:r w:rsidR="006C5AEE">
        <w:rPr>
          <w:rFonts w:ascii="Calibri" w:hAnsi="Calibri" w:cs="Calibri"/>
          <w:b/>
          <w:sz w:val="22"/>
          <w:szCs w:val="22"/>
        </w:rPr>
        <w:br/>
      </w:r>
      <w:r w:rsidR="00B138CF" w:rsidRPr="00BE2693">
        <w:rPr>
          <w:rFonts w:ascii="Calibri" w:hAnsi="Calibri" w:cs="Calibri"/>
          <w:b/>
          <w:sz w:val="22"/>
          <w:szCs w:val="22"/>
        </w:rPr>
        <w:t>č. 8</w:t>
      </w:r>
      <w:r w:rsidR="00B138CF" w:rsidRPr="00BE2693">
        <w:rPr>
          <w:rFonts w:ascii="Calibri" w:hAnsi="Calibri" w:cs="Calibri"/>
          <w:sz w:val="22"/>
          <w:szCs w:val="22"/>
        </w:rPr>
        <w:t xml:space="preserve"> týchto súťažných podkladov; </w:t>
      </w:r>
      <w:r w:rsidR="00B138CF" w:rsidRPr="00BE2693" w:rsidDel="00666C7C">
        <w:rPr>
          <w:rFonts w:ascii="Calibri" w:hAnsi="Calibri" w:cs="Calibri"/>
          <w:sz w:val="22"/>
          <w:szCs w:val="22"/>
        </w:rPr>
        <w:t xml:space="preserve">uchádzač predloží  </w:t>
      </w:r>
      <w:r w:rsidR="007D66F0">
        <w:rPr>
          <w:rFonts w:ascii="Calibri" w:hAnsi="Calibri" w:cs="Calibri"/>
          <w:sz w:val="22"/>
          <w:szCs w:val="22"/>
        </w:rPr>
        <w:t xml:space="preserve">scan </w:t>
      </w:r>
      <w:r w:rsidR="00B138CF" w:rsidRPr="00BE2693">
        <w:rPr>
          <w:rFonts w:ascii="Calibri" w:hAnsi="Calibri" w:cs="Calibri"/>
          <w:sz w:val="22"/>
          <w:szCs w:val="22"/>
        </w:rPr>
        <w:t>štatutárnym zástupcom uchádzača alebo ním poverenou osobou podpísan</w:t>
      </w:r>
      <w:r w:rsidR="007D66F0">
        <w:rPr>
          <w:rFonts w:ascii="Calibri" w:hAnsi="Calibri" w:cs="Calibri"/>
          <w:sz w:val="22"/>
          <w:szCs w:val="22"/>
        </w:rPr>
        <w:t xml:space="preserve">ého </w:t>
      </w:r>
      <w:r w:rsidR="00B138CF" w:rsidRPr="00BE2693">
        <w:rPr>
          <w:rFonts w:ascii="Calibri" w:hAnsi="Calibri" w:cs="Calibri"/>
          <w:sz w:val="22"/>
          <w:szCs w:val="22"/>
        </w:rPr>
        <w:t>dokument</w:t>
      </w:r>
      <w:r w:rsidR="007D66F0">
        <w:rPr>
          <w:rFonts w:ascii="Calibri" w:hAnsi="Calibri" w:cs="Calibri"/>
          <w:sz w:val="22"/>
          <w:szCs w:val="22"/>
        </w:rPr>
        <w:t>u</w:t>
      </w:r>
      <w:r w:rsidR="00B138CF" w:rsidRPr="00BE2693">
        <w:rPr>
          <w:rFonts w:ascii="Calibri" w:hAnsi="Calibri" w:cs="Calibri"/>
          <w:sz w:val="22"/>
          <w:szCs w:val="22"/>
        </w:rPr>
        <w:t xml:space="preserve">, </w:t>
      </w:r>
      <w:r w:rsidR="00B138CF" w:rsidRPr="00BE2693" w:rsidDel="00666C7C">
        <w:rPr>
          <w:rFonts w:ascii="Calibri" w:hAnsi="Calibri" w:cs="Calibri"/>
          <w:sz w:val="22"/>
          <w:szCs w:val="22"/>
        </w:rPr>
        <w:t xml:space="preserve">tento súbor  </w:t>
      </w:r>
      <w:r w:rsidR="00B138CF" w:rsidRPr="00BE2693">
        <w:rPr>
          <w:rFonts w:ascii="Calibri" w:hAnsi="Calibri" w:cs="Calibri"/>
          <w:sz w:val="22"/>
          <w:szCs w:val="22"/>
        </w:rPr>
        <w:t>uchádzač predloží v needitovateľnej forme  vo formáte „pdf.</w:t>
      </w:r>
    </w:p>
    <w:p w14:paraId="50C7FDBD" w14:textId="77777777" w:rsidR="00E75602" w:rsidRPr="00B138CF" w:rsidRDefault="00800AA1" w:rsidP="00C52C84">
      <w:pPr>
        <w:pStyle w:val="Odsekzoznamu"/>
        <w:numPr>
          <w:ilvl w:val="2"/>
          <w:numId w:val="35"/>
        </w:numPr>
        <w:autoSpaceDE w:val="0"/>
        <w:autoSpaceDN w:val="0"/>
        <w:adjustRightInd w:val="0"/>
        <w:spacing w:before="120" w:line="276" w:lineRule="auto"/>
        <w:ind w:left="1701" w:hanging="567"/>
        <w:contextualSpacing w:val="0"/>
        <w:rPr>
          <w:rFonts w:cstheme="minorHAnsi"/>
          <w:szCs w:val="22"/>
        </w:rPr>
      </w:pPr>
      <w:r w:rsidRPr="00B138CF">
        <w:rPr>
          <w:rFonts w:cstheme="minorHAnsi"/>
          <w:szCs w:val="22"/>
        </w:rPr>
        <w:t xml:space="preserve">Uchádzač </w:t>
      </w:r>
      <w:r w:rsidRPr="00B138CF">
        <w:rPr>
          <w:rFonts w:cstheme="minorHAnsi"/>
          <w:bCs/>
          <w:szCs w:val="22"/>
        </w:rPr>
        <w:t>predloží aj všetky ďalšie, verejným obstarávateľom požadované informácie, dokumenty, opisy a návrhy, ktoré sú uvedené v týchto súťažných podkladov a v oznámení o v</w:t>
      </w:r>
      <w:r w:rsidR="00B138CF">
        <w:rPr>
          <w:rFonts w:cstheme="minorHAnsi"/>
          <w:bCs/>
          <w:szCs w:val="22"/>
        </w:rPr>
        <w:t>yhlásení verejného obstarávania:</w:t>
      </w:r>
    </w:p>
    <w:p w14:paraId="235E0DDC" w14:textId="6AC30D3D" w:rsidR="00B138CF" w:rsidRDefault="00B138CF" w:rsidP="00C52C84">
      <w:pPr>
        <w:pStyle w:val="Odsekzoznamu"/>
        <w:numPr>
          <w:ilvl w:val="0"/>
          <w:numId w:val="36"/>
        </w:numPr>
        <w:autoSpaceDE w:val="0"/>
        <w:autoSpaceDN w:val="0"/>
        <w:adjustRightInd w:val="0"/>
        <w:spacing w:line="276" w:lineRule="auto"/>
        <w:rPr>
          <w:rFonts w:cstheme="minorHAnsi"/>
          <w:szCs w:val="22"/>
        </w:rPr>
      </w:pPr>
      <w:r w:rsidRPr="00B138CF">
        <w:rPr>
          <w:rFonts w:cstheme="minorHAnsi"/>
          <w:b/>
          <w:szCs w:val="22"/>
        </w:rPr>
        <w:t>Čestné vyhlásenie</w:t>
      </w:r>
      <w:r>
        <w:rPr>
          <w:rFonts w:cstheme="minorHAnsi"/>
          <w:szCs w:val="22"/>
        </w:rPr>
        <w:t xml:space="preserve"> podľa </w:t>
      </w:r>
      <w:r w:rsidRPr="00B138CF">
        <w:rPr>
          <w:rFonts w:cstheme="minorHAnsi"/>
          <w:b/>
          <w:szCs w:val="22"/>
        </w:rPr>
        <w:t>Prílohy č. 9</w:t>
      </w:r>
      <w:r>
        <w:rPr>
          <w:rFonts w:cstheme="minorHAnsi"/>
          <w:szCs w:val="22"/>
        </w:rPr>
        <w:t xml:space="preserve"> </w:t>
      </w:r>
      <w:r w:rsidRPr="00AD6FAB">
        <w:rPr>
          <w:rFonts w:cstheme="minorHAnsi"/>
          <w:szCs w:val="22"/>
        </w:rPr>
        <w:t>týchto</w:t>
      </w:r>
      <w:r w:rsidRPr="000111C3">
        <w:rPr>
          <w:rFonts w:cstheme="minorHAnsi"/>
          <w:szCs w:val="22"/>
        </w:rPr>
        <w:t xml:space="preserve"> súťažných podkladov</w:t>
      </w:r>
      <w:r>
        <w:rPr>
          <w:rFonts w:cstheme="minorHAnsi"/>
          <w:szCs w:val="22"/>
        </w:rPr>
        <w:t xml:space="preserve">; </w:t>
      </w:r>
      <w:r w:rsidRPr="000111C3" w:rsidDel="00666C7C">
        <w:rPr>
          <w:rFonts w:cstheme="minorHAnsi"/>
          <w:szCs w:val="22"/>
        </w:rPr>
        <w:t xml:space="preserve">uchádzač predloží  </w:t>
      </w:r>
      <w:r w:rsidR="007D66F0">
        <w:rPr>
          <w:rFonts w:cstheme="minorHAnsi"/>
          <w:szCs w:val="22"/>
        </w:rPr>
        <w:t xml:space="preserve">scan </w:t>
      </w:r>
      <w:r w:rsidRPr="000111C3">
        <w:rPr>
          <w:rFonts w:cstheme="minorHAnsi"/>
          <w:szCs w:val="22"/>
        </w:rPr>
        <w:t>štatutárnym zástupcom uchádzača alebo ním poverenou osobou podpísan</w:t>
      </w:r>
      <w:r w:rsidR="007D66F0">
        <w:rPr>
          <w:rFonts w:cstheme="minorHAnsi"/>
          <w:szCs w:val="22"/>
        </w:rPr>
        <w:t xml:space="preserve">ého </w:t>
      </w:r>
      <w:r w:rsidRPr="000111C3">
        <w:rPr>
          <w:rFonts w:cstheme="minorHAnsi"/>
          <w:szCs w:val="22"/>
        </w:rPr>
        <w:t>dokument</w:t>
      </w:r>
      <w:r w:rsidR="007D66F0">
        <w:rPr>
          <w:rFonts w:cstheme="minorHAnsi"/>
          <w:szCs w:val="22"/>
        </w:rPr>
        <w:t>u</w:t>
      </w:r>
      <w:r w:rsidRPr="000111C3">
        <w:rPr>
          <w:rFonts w:cstheme="minorHAnsi"/>
          <w:szCs w:val="22"/>
        </w:rPr>
        <w:t xml:space="preserve">, </w:t>
      </w:r>
      <w:r w:rsidRPr="000111C3" w:rsidDel="00666C7C">
        <w:rPr>
          <w:rFonts w:cstheme="minorHAnsi"/>
          <w:szCs w:val="22"/>
        </w:rPr>
        <w:t xml:space="preserve">tento súbor  </w:t>
      </w:r>
      <w:r w:rsidRPr="000111C3">
        <w:rPr>
          <w:rFonts w:cstheme="minorHAnsi"/>
          <w:szCs w:val="22"/>
        </w:rPr>
        <w:t>uchádzač predloží v needitovateľnej forme  vo formáte „pdf</w:t>
      </w:r>
      <w:r>
        <w:rPr>
          <w:rFonts w:cstheme="minorHAnsi"/>
          <w:szCs w:val="22"/>
        </w:rPr>
        <w:t>,</w:t>
      </w:r>
    </w:p>
    <w:p w14:paraId="6A466E5C" w14:textId="40DD5A3C" w:rsidR="00B138CF" w:rsidRPr="007D66F0" w:rsidRDefault="00B138CF" w:rsidP="00C52C84">
      <w:pPr>
        <w:pStyle w:val="Odsekzoznamu"/>
        <w:numPr>
          <w:ilvl w:val="0"/>
          <w:numId w:val="36"/>
        </w:numPr>
        <w:autoSpaceDE w:val="0"/>
        <w:autoSpaceDN w:val="0"/>
        <w:adjustRightInd w:val="0"/>
        <w:spacing w:line="276" w:lineRule="auto"/>
        <w:rPr>
          <w:rFonts w:cstheme="minorHAnsi"/>
          <w:szCs w:val="22"/>
        </w:rPr>
      </w:pPr>
      <w:r w:rsidRPr="00B138CF">
        <w:rPr>
          <w:rFonts w:cstheme="minorHAnsi"/>
          <w:b/>
          <w:szCs w:val="22"/>
        </w:rPr>
        <w:t>Čestné vyhlásenie</w:t>
      </w:r>
      <w:r>
        <w:rPr>
          <w:rFonts w:cstheme="minorHAnsi"/>
          <w:szCs w:val="22"/>
        </w:rPr>
        <w:t xml:space="preserve"> podľa </w:t>
      </w:r>
      <w:r w:rsidRPr="00B138CF">
        <w:rPr>
          <w:rFonts w:cstheme="minorHAnsi"/>
          <w:b/>
          <w:szCs w:val="22"/>
        </w:rPr>
        <w:t>Prílohy č. 10</w:t>
      </w:r>
      <w:r>
        <w:rPr>
          <w:rFonts w:cstheme="minorHAnsi"/>
          <w:szCs w:val="22"/>
        </w:rPr>
        <w:t xml:space="preserve"> </w:t>
      </w:r>
      <w:r w:rsidRPr="00AD6FAB">
        <w:rPr>
          <w:rFonts w:cstheme="minorHAnsi"/>
          <w:szCs w:val="22"/>
        </w:rPr>
        <w:t>týchto</w:t>
      </w:r>
      <w:r w:rsidRPr="000111C3">
        <w:rPr>
          <w:rFonts w:cstheme="minorHAnsi"/>
          <w:szCs w:val="22"/>
        </w:rPr>
        <w:t xml:space="preserve"> súťažných podkladov</w:t>
      </w:r>
      <w:r>
        <w:rPr>
          <w:rFonts w:cstheme="minorHAnsi"/>
          <w:szCs w:val="22"/>
        </w:rPr>
        <w:t xml:space="preserve">; </w:t>
      </w:r>
      <w:r w:rsidRPr="000111C3" w:rsidDel="00666C7C">
        <w:rPr>
          <w:rFonts w:cstheme="minorHAnsi"/>
          <w:szCs w:val="22"/>
        </w:rPr>
        <w:t xml:space="preserve">uchádzač predloží  </w:t>
      </w:r>
      <w:r w:rsidR="007D66F0">
        <w:rPr>
          <w:rFonts w:cstheme="minorHAnsi"/>
          <w:szCs w:val="22"/>
        </w:rPr>
        <w:t xml:space="preserve">scan </w:t>
      </w:r>
      <w:r w:rsidRPr="000111C3">
        <w:rPr>
          <w:rFonts w:cstheme="minorHAnsi"/>
          <w:szCs w:val="22"/>
        </w:rPr>
        <w:t>štatutárnym zástupcom uchádzača alebo ním poverenou osobou podpísan</w:t>
      </w:r>
      <w:r w:rsidR="007D66F0">
        <w:rPr>
          <w:rFonts w:cstheme="minorHAnsi"/>
          <w:szCs w:val="22"/>
        </w:rPr>
        <w:t xml:space="preserve">ého </w:t>
      </w:r>
      <w:r w:rsidRPr="000111C3">
        <w:rPr>
          <w:rFonts w:cstheme="minorHAnsi"/>
          <w:szCs w:val="22"/>
        </w:rPr>
        <w:t>dokument</w:t>
      </w:r>
      <w:r w:rsidR="007D66F0">
        <w:rPr>
          <w:rFonts w:cstheme="minorHAnsi"/>
          <w:szCs w:val="22"/>
        </w:rPr>
        <w:t>u</w:t>
      </w:r>
      <w:r w:rsidRPr="000111C3">
        <w:rPr>
          <w:rFonts w:cstheme="minorHAnsi"/>
          <w:szCs w:val="22"/>
        </w:rPr>
        <w:t xml:space="preserve">, </w:t>
      </w:r>
      <w:r w:rsidRPr="000111C3" w:rsidDel="00666C7C">
        <w:rPr>
          <w:rFonts w:cstheme="minorHAnsi"/>
          <w:szCs w:val="22"/>
        </w:rPr>
        <w:t xml:space="preserve">tento súbor  </w:t>
      </w:r>
      <w:r w:rsidRPr="007D66F0">
        <w:rPr>
          <w:rFonts w:cstheme="minorHAnsi"/>
          <w:szCs w:val="22"/>
        </w:rPr>
        <w:t>uchádzač predloží v needitovateľnej forme  vo formáte „pdf,</w:t>
      </w:r>
    </w:p>
    <w:p w14:paraId="2B04BD87" w14:textId="2FC5FDAE" w:rsidR="00B138CF" w:rsidRPr="007D66F0" w:rsidRDefault="00B138CF" w:rsidP="00C52C84">
      <w:pPr>
        <w:pStyle w:val="Odsekzoznamu"/>
        <w:numPr>
          <w:ilvl w:val="0"/>
          <w:numId w:val="36"/>
        </w:numPr>
        <w:autoSpaceDE w:val="0"/>
        <w:autoSpaceDN w:val="0"/>
        <w:adjustRightInd w:val="0"/>
        <w:spacing w:line="276" w:lineRule="auto"/>
        <w:rPr>
          <w:rFonts w:cstheme="minorHAnsi"/>
          <w:szCs w:val="22"/>
        </w:rPr>
      </w:pPr>
      <w:r w:rsidRPr="007D66F0">
        <w:rPr>
          <w:rFonts w:cstheme="minorHAnsi"/>
          <w:b/>
          <w:szCs w:val="22"/>
        </w:rPr>
        <w:t>Súhlas so spracúvaním os</w:t>
      </w:r>
      <w:r w:rsidR="00A77BDB" w:rsidRPr="007D66F0">
        <w:rPr>
          <w:rFonts w:cstheme="minorHAnsi"/>
          <w:b/>
          <w:szCs w:val="22"/>
        </w:rPr>
        <w:t>o</w:t>
      </w:r>
      <w:r w:rsidRPr="007D66F0">
        <w:rPr>
          <w:rFonts w:cstheme="minorHAnsi"/>
          <w:b/>
          <w:szCs w:val="22"/>
        </w:rPr>
        <w:t xml:space="preserve">bných údajov </w:t>
      </w:r>
      <w:r w:rsidRPr="007D66F0">
        <w:rPr>
          <w:rFonts w:cstheme="minorHAnsi"/>
          <w:szCs w:val="22"/>
        </w:rPr>
        <w:t xml:space="preserve">podľa </w:t>
      </w:r>
      <w:r w:rsidRPr="007D66F0">
        <w:rPr>
          <w:rFonts w:cstheme="minorHAnsi"/>
          <w:b/>
          <w:szCs w:val="22"/>
        </w:rPr>
        <w:t>Prílohy č. 11</w:t>
      </w:r>
      <w:r w:rsidRPr="007D66F0">
        <w:rPr>
          <w:rFonts w:cstheme="minorHAnsi"/>
          <w:szCs w:val="22"/>
        </w:rPr>
        <w:t xml:space="preserve"> týchto súťažných podkladov; </w:t>
      </w:r>
      <w:r w:rsidRPr="007D66F0" w:rsidDel="00666C7C">
        <w:rPr>
          <w:rFonts w:cstheme="minorHAnsi"/>
          <w:szCs w:val="22"/>
        </w:rPr>
        <w:t xml:space="preserve">uchádzač predloží  </w:t>
      </w:r>
      <w:r w:rsidR="007D66F0" w:rsidRPr="007D66F0">
        <w:rPr>
          <w:rFonts w:cstheme="minorHAnsi"/>
          <w:szCs w:val="22"/>
        </w:rPr>
        <w:t xml:space="preserve">scan </w:t>
      </w:r>
      <w:r w:rsidRPr="007D66F0">
        <w:rPr>
          <w:rFonts w:cstheme="minorHAnsi"/>
          <w:szCs w:val="22"/>
        </w:rPr>
        <w:t>štatutárnym zástupcom uchádzača alebo ním poverenou osobou podpísan</w:t>
      </w:r>
      <w:r w:rsidR="007D66F0" w:rsidRPr="007D66F0">
        <w:rPr>
          <w:rFonts w:cstheme="minorHAnsi"/>
          <w:szCs w:val="22"/>
        </w:rPr>
        <w:t xml:space="preserve">ého </w:t>
      </w:r>
      <w:r w:rsidRPr="007D66F0">
        <w:rPr>
          <w:rFonts w:cstheme="minorHAnsi"/>
          <w:szCs w:val="22"/>
        </w:rPr>
        <w:t xml:space="preserve"> dokument</w:t>
      </w:r>
      <w:r w:rsidR="007D66F0" w:rsidRPr="007D66F0">
        <w:rPr>
          <w:rFonts w:cstheme="minorHAnsi"/>
          <w:szCs w:val="22"/>
        </w:rPr>
        <w:t>u</w:t>
      </w:r>
      <w:r w:rsidRPr="007D66F0">
        <w:rPr>
          <w:rFonts w:cstheme="minorHAnsi"/>
          <w:szCs w:val="22"/>
        </w:rPr>
        <w:t xml:space="preserve">, </w:t>
      </w:r>
      <w:r w:rsidRPr="007D66F0" w:rsidDel="00666C7C">
        <w:rPr>
          <w:rFonts w:cstheme="minorHAnsi"/>
          <w:szCs w:val="22"/>
        </w:rPr>
        <w:t xml:space="preserve">tento súbor  </w:t>
      </w:r>
      <w:r w:rsidRPr="007D66F0">
        <w:rPr>
          <w:rFonts w:cstheme="minorHAnsi"/>
          <w:szCs w:val="22"/>
        </w:rPr>
        <w:t>uchádzač predloží v needitovateľnej forme  vo formáte „pdf.</w:t>
      </w:r>
    </w:p>
    <w:p w14:paraId="6FE7B26A" w14:textId="77777777" w:rsidR="00573055" w:rsidRPr="000111C3" w:rsidRDefault="00573055" w:rsidP="00C52C84">
      <w:pPr>
        <w:pStyle w:val="Odsekzoznamu"/>
        <w:numPr>
          <w:ilvl w:val="1"/>
          <w:numId w:val="35"/>
        </w:numPr>
        <w:autoSpaceDE w:val="0"/>
        <w:autoSpaceDN w:val="0"/>
        <w:adjustRightInd w:val="0"/>
        <w:spacing w:before="120" w:line="276" w:lineRule="auto"/>
        <w:ind w:left="1134" w:hanging="567"/>
        <w:contextualSpacing w:val="0"/>
        <w:rPr>
          <w:rFonts w:cstheme="minorHAnsi"/>
          <w:szCs w:val="22"/>
        </w:rPr>
      </w:pPr>
      <w:r w:rsidRPr="000111C3">
        <w:rPr>
          <w:rFonts w:cstheme="minorHAnsi"/>
          <w:szCs w:val="22"/>
        </w:rPr>
        <w:t xml:space="preserve"> Požiadavky na formu spracovania dokladov ponuky:</w:t>
      </w:r>
    </w:p>
    <w:p w14:paraId="26B48C90" w14:textId="77777777" w:rsidR="00573055" w:rsidRPr="000111C3" w:rsidRDefault="00573055" w:rsidP="00C52C84">
      <w:pPr>
        <w:pStyle w:val="Odsekzoznamu11"/>
        <w:numPr>
          <w:ilvl w:val="2"/>
          <w:numId w:val="37"/>
        </w:numPr>
        <w:tabs>
          <w:tab w:val="clear" w:pos="2160"/>
          <w:tab w:val="clear" w:pos="2880"/>
          <w:tab w:val="clear" w:pos="4500"/>
        </w:tabs>
        <w:suppressAutoHyphens w:val="0"/>
        <w:spacing w:line="276" w:lineRule="auto"/>
        <w:ind w:left="1701" w:hanging="708"/>
        <w:jc w:val="both"/>
        <w:rPr>
          <w:rFonts w:asciiTheme="minorHAnsi" w:hAnsiTheme="minorHAnsi" w:cstheme="minorHAnsi"/>
          <w:sz w:val="22"/>
          <w:szCs w:val="22"/>
        </w:rPr>
      </w:pPr>
      <w:r w:rsidRPr="000111C3">
        <w:rPr>
          <w:rFonts w:asciiTheme="minorHAnsi" w:hAnsiTheme="minorHAnsi" w:cstheme="minorHAnsi"/>
          <w:sz w:val="22"/>
          <w:szCs w:val="22"/>
        </w:rPr>
        <w:t>Doklady a dokumenty tvoriace obsah ponuky, požadované v týchto súťažných podkladoch, musia byť k termínu predloženia ponuky platné a aktuálne. Doklady tvoriace obsah ponuky musia byť v ponuke predložené ako scany originálov alebo ich úradne osvedčených fotokópií, pokiaľ nie je určené inak.</w:t>
      </w:r>
    </w:p>
    <w:p w14:paraId="7781341F" w14:textId="6ED6A8F2" w:rsidR="00573055" w:rsidRPr="000111C3" w:rsidRDefault="00573055" w:rsidP="00C52C84">
      <w:pPr>
        <w:pStyle w:val="SSCnorm2"/>
        <w:numPr>
          <w:ilvl w:val="2"/>
          <w:numId w:val="37"/>
        </w:numPr>
        <w:spacing w:before="120" w:line="276" w:lineRule="auto"/>
        <w:ind w:left="1701" w:hanging="708"/>
        <w:rPr>
          <w:rFonts w:asciiTheme="minorHAnsi" w:hAnsiTheme="minorHAnsi" w:cstheme="minorHAnsi"/>
          <w:bCs/>
          <w:sz w:val="22"/>
          <w:szCs w:val="22"/>
        </w:rPr>
      </w:pPr>
      <w:r w:rsidRPr="000111C3">
        <w:rPr>
          <w:rFonts w:asciiTheme="minorHAnsi" w:hAnsiTheme="minorHAnsi" w:cstheme="minorHAnsi"/>
          <w:sz w:val="22"/>
          <w:szCs w:val="22"/>
        </w:rPr>
        <w:t xml:space="preserve">V prípade dokladov, ktoré sú vyjadrené v inej mene ako euro je potrebné na prepočítanie tejto meny na euro použiť kurz Európskej centrálnej banky (ECB), aktuálny v posledný deň v príslušnom kalendárnom roku, v ktorom došlo ku skutočnosti, rozhodujúcej pre preukázanie splnenia predmetnej podmienky účasti. Doklady, ktorými uchádzač preukazuje splnenie podmienok účasti, ktoré sú </w:t>
      </w:r>
      <w:r w:rsidRPr="000111C3">
        <w:rPr>
          <w:rFonts w:asciiTheme="minorHAnsi" w:hAnsiTheme="minorHAnsi" w:cstheme="minorHAnsi"/>
          <w:sz w:val="22"/>
          <w:szCs w:val="22"/>
        </w:rPr>
        <w:lastRenderedPageBreak/>
        <w:t>vyjadrené v inej mene ako euro (€), uchádzač predloží v pôvodnej mene a v mene euro (€)</w:t>
      </w:r>
      <w:r w:rsidR="000B2A5C">
        <w:rPr>
          <w:rFonts w:asciiTheme="minorHAnsi" w:hAnsiTheme="minorHAnsi" w:cstheme="minorHAnsi"/>
          <w:sz w:val="22"/>
          <w:szCs w:val="22"/>
        </w:rPr>
        <w:t>.</w:t>
      </w:r>
    </w:p>
    <w:p w14:paraId="32B971DD" w14:textId="423F537C" w:rsidR="00573055" w:rsidRPr="000111C3" w:rsidRDefault="00573055" w:rsidP="00C52C84">
      <w:pPr>
        <w:pStyle w:val="Odsekzoznamu11"/>
        <w:numPr>
          <w:ilvl w:val="2"/>
          <w:numId w:val="37"/>
        </w:numPr>
        <w:tabs>
          <w:tab w:val="clear" w:pos="2160"/>
          <w:tab w:val="clear" w:pos="2880"/>
          <w:tab w:val="clear" w:pos="4500"/>
        </w:tabs>
        <w:suppressAutoHyphens w:val="0"/>
        <w:spacing w:before="120" w:after="120" w:line="276" w:lineRule="auto"/>
        <w:ind w:left="1701" w:hanging="708"/>
        <w:jc w:val="both"/>
        <w:rPr>
          <w:rFonts w:asciiTheme="minorHAnsi" w:hAnsiTheme="minorHAnsi" w:cstheme="minorHAnsi"/>
          <w:sz w:val="22"/>
          <w:szCs w:val="22"/>
        </w:rPr>
      </w:pPr>
      <w:r w:rsidRPr="000111C3">
        <w:rPr>
          <w:rFonts w:asciiTheme="minorHAnsi" w:hAnsiTheme="minorHAnsi" w:cstheme="minorHAnsi"/>
          <w:sz w:val="22"/>
          <w:szCs w:val="22"/>
        </w:rPr>
        <w:t xml:space="preserve">Dokumenty uvedené v bode </w:t>
      </w:r>
      <w:r w:rsidR="001B41E3" w:rsidRPr="000111C3">
        <w:rPr>
          <w:rFonts w:asciiTheme="minorHAnsi" w:hAnsiTheme="minorHAnsi" w:cstheme="minorHAnsi"/>
          <w:sz w:val="22"/>
          <w:szCs w:val="22"/>
        </w:rPr>
        <w:t>1</w:t>
      </w:r>
      <w:r w:rsidR="00B138CF">
        <w:rPr>
          <w:rFonts w:asciiTheme="minorHAnsi" w:hAnsiTheme="minorHAnsi" w:cstheme="minorHAnsi"/>
          <w:sz w:val="22"/>
          <w:szCs w:val="22"/>
        </w:rPr>
        <w:t>8</w:t>
      </w:r>
      <w:r w:rsidRPr="000111C3">
        <w:rPr>
          <w:rFonts w:asciiTheme="minorHAnsi" w:hAnsiTheme="minorHAnsi" w:cstheme="minorHAnsi"/>
          <w:sz w:val="22"/>
          <w:szCs w:val="22"/>
        </w:rPr>
        <w:t>.</w:t>
      </w:r>
      <w:r w:rsidR="00F32703">
        <w:rPr>
          <w:rFonts w:asciiTheme="minorHAnsi" w:hAnsiTheme="minorHAnsi" w:cstheme="minorHAnsi"/>
          <w:sz w:val="22"/>
          <w:szCs w:val="22"/>
        </w:rPr>
        <w:t>2</w:t>
      </w:r>
      <w:r w:rsidRPr="000111C3">
        <w:rPr>
          <w:rFonts w:asciiTheme="minorHAnsi" w:hAnsiTheme="minorHAnsi" w:cstheme="minorHAnsi"/>
          <w:sz w:val="22"/>
          <w:szCs w:val="22"/>
        </w:rPr>
        <w:t xml:space="preserve"> tejto časti týchto súťažných podkladov musia byť </w:t>
      </w:r>
      <w:r w:rsidRPr="000111C3">
        <w:rPr>
          <w:rFonts w:asciiTheme="minorHAnsi" w:hAnsiTheme="minorHAnsi" w:cstheme="minorHAnsi"/>
          <w:sz w:val="22"/>
          <w:szCs w:val="22"/>
          <w:u w:val="single"/>
        </w:rPr>
        <w:t>podpísané</w:t>
      </w:r>
      <w:r w:rsidRPr="000111C3">
        <w:rPr>
          <w:rFonts w:asciiTheme="minorHAnsi" w:hAnsiTheme="minorHAnsi" w:cstheme="minorHAnsi"/>
          <w:sz w:val="22"/>
          <w:szCs w:val="22"/>
        </w:rPr>
        <w:t xml:space="preserve"> uchádzačom, jeho štatutárnym orgánom alebo členom štatutárneho orgánu alebo iným zástupcom uchádzača, ktorý je oprávnený konať v mene uchádzača, v prípade skupiny dodávateľov musia byť </w:t>
      </w:r>
      <w:r w:rsidRPr="000111C3">
        <w:rPr>
          <w:rFonts w:asciiTheme="minorHAnsi" w:hAnsiTheme="minorHAnsi" w:cstheme="minorHAnsi"/>
          <w:sz w:val="22"/>
          <w:szCs w:val="22"/>
          <w:u w:val="single"/>
        </w:rPr>
        <w:t>podpísané</w:t>
      </w:r>
      <w:r w:rsidRPr="000111C3">
        <w:rPr>
          <w:rFonts w:asciiTheme="minorHAnsi" w:hAnsiTheme="minorHAnsi" w:cstheme="minorHAnsi"/>
          <w:sz w:val="22"/>
          <w:szCs w:val="22"/>
        </w:rPr>
        <w:t xml:space="preserve"> každým členom skupiny alebo osobou/osobami oprávnenými konať v danej veci za člena skupiny dodávateľov alebo za skupinu dodávateľov.</w:t>
      </w:r>
    </w:p>
    <w:p w14:paraId="0F51F4A5" w14:textId="4F982944" w:rsidR="00573055" w:rsidRPr="000111C3" w:rsidRDefault="00573055" w:rsidP="00C52C84">
      <w:pPr>
        <w:pStyle w:val="Odsekzoznamu"/>
        <w:numPr>
          <w:ilvl w:val="1"/>
          <w:numId w:val="37"/>
        </w:numPr>
        <w:autoSpaceDE w:val="0"/>
        <w:autoSpaceDN w:val="0"/>
        <w:spacing w:before="120" w:line="276" w:lineRule="auto"/>
        <w:ind w:hanging="539"/>
        <w:contextualSpacing w:val="0"/>
        <w:rPr>
          <w:rFonts w:cstheme="minorHAnsi"/>
          <w:szCs w:val="22"/>
        </w:rPr>
      </w:pPr>
      <w:r w:rsidRPr="000111C3">
        <w:rPr>
          <w:rFonts w:cstheme="minorHAnsi"/>
          <w:szCs w:val="22"/>
        </w:rPr>
        <w:t xml:space="preserve"> Požiadavky na obsah </w:t>
      </w:r>
      <w:r w:rsidR="001B41E3" w:rsidRPr="000111C3">
        <w:rPr>
          <w:rFonts w:cstheme="minorHAnsi"/>
          <w:szCs w:val="22"/>
        </w:rPr>
        <w:t>Rámcovej d</w:t>
      </w:r>
      <w:r w:rsidRPr="000111C3">
        <w:rPr>
          <w:rFonts w:cstheme="minorHAnsi"/>
          <w:szCs w:val="22"/>
        </w:rPr>
        <w:t xml:space="preserve">ohody pre </w:t>
      </w:r>
      <w:r w:rsidR="00B05638">
        <w:rPr>
          <w:rFonts w:cstheme="minorHAnsi"/>
          <w:szCs w:val="22"/>
        </w:rPr>
        <w:t>predmet</w:t>
      </w:r>
      <w:r w:rsidR="001B41E3" w:rsidRPr="000111C3">
        <w:rPr>
          <w:rFonts w:cstheme="minorHAnsi"/>
          <w:szCs w:val="22"/>
        </w:rPr>
        <w:t xml:space="preserve"> </w:t>
      </w:r>
      <w:r w:rsidRPr="000111C3">
        <w:rPr>
          <w:rFonts w:cstheme="minorHAnsi"/>
          <w:szCs w:val="22"/>
        </w:rPr>
        <w:t>zákazky:</w:t>
      </w:r>
    </w:p>
    <w:p w14:paraId="56230ABF" w14:textId="3CBF9E2E" w:rsidR="00573055" w:rsidRPr="000111C3" w:rsidRDefault="00573055" w:rsidP="00C52C84">
      <w:pPr>
        <w:pStyle w:val="Odsekzoznamu"/>
        <w:numPr>
          <w:ilvl w:val="2"/>
          <w:numId w:val="37"/>
        </w:numPr>
        <w:tabs>
          <w:tab w:val="left" w:pos="1985"/>
          <w:tab w:val="left" w:pos="5040"/>
        </w:tabs>
        <w:spacing w:after="120" w:line="276" w:lineRule="auto"/>
        <w:ind w:left="1701" w:hanging="709"/>
        <w:contextualSpacing w:val="0"/>
        <w:rPr>
          <w:rFonts w:cstheme="minorHAnsi"/>
          <w:szCs w:val="22"/>
        </w:rPr>
      </w:pPr>
      <w:r w:rsidRPr="000111C3">
        <w:rPr>
          <w:rFonts w:cstheme="minorHAnsi"/>
          <w:szCs w:val="22"/>
        </w:rPr>
        <w:t xml:space="preserve">Verejný obstarávateľ požaduje, aby uchádzačom predložená </w:t>
      </w:r>
      <w:r w:rsidR="001B41E3" w:rsidRPr="000111C3">
        <w:rPr>
          <w:rFonts w:cstheme="minorHAnsi"/>
          <w:szCs w:val="22"/>
        </w:rPr>
        <w:t>Rámcová d</w:t>
      </w:r>
      <w:r w:rsidRPr="000111C3">
        <w:rPr>
          <w:rFonts w:cstheme="minorHAnsi"/>
          <w:szCs w:val="22"/>
        </w:rPr>
        <w:t xml:space="preserve">ohoda na </w:t>
      </w:r>
      <w:r w:rsidR="00B05638">
        <w:rPr>
          <w:rFonts w:cstheme="minorHAnsi"/>
          <w:szCs w:val="22"/>
        </w:rPr>
        <w:t>predmet</w:t>
      </w:r>
      <w:r w:rsidR="001B41E3" w:rsidRPr="000111C3">
        <w:rPr>
          <w:rFonts w:cstheme="minorHAnsi"/>
          <w:szCs w:val="22"/>
        </w:rPr>
        <w:t xml:space="preserve"> </w:t>
      </w:r>
      <w:r w:rsidRPr="000111C3">
        <w:rPr>
          <w:rFonts w:cstheme="minorHAnsi"/>
          <w:szCs w:val="22"/>
        </w:rPr>
        <w:t xml:space="preserve">zákazky, na ktorú uchádzač predkladá ponuku, bola vypracovaná v súlade s časťami </w:t>
      </w:r>
      <w:r w:rsidR="001B41E3" w:rsidRPr="004210E0">
        <w:rPr>
          <w:rFonts w:cstheme="minorHAnsi"/>
          <w:szCs w:val="22"/>
        </w:rPr>
        <w:t>D</w:t>
      </w:r>
      <w:r w:rsidR="009A59FE">
        <w:rPr>
          <w:rFonts w:cstheme="minorHAnsi"/>
          <w:szCs w:val="22"/>
        </w:rPr>
        <w:t>.</w:t>
      </w:r>
      <w:r w:rsidRPr="004210E0">
        <w:rPr>
          <w:rFonts w:cstheme="minorHAnsi"/>
          <w:szCs w:val="22"/>
        </w:rPr>
        <w:t xml:space="preserve"> Obchodné podmienky dodania predmetu zákazky, </w:t>
      </w:r>
      <w:r w:rsidR="001B41E3" w:rsidRPr="004210E0">
        <w:rPr>
          <w:rFonts w:cstheme="minorHAnsi"/>
          <w:szCs w:val="22"/>
        </w:rPr>
        <w:t>C</w:t>
      </w:r>
      <w:r w:rsidRPr="004210E0">
        <w:rPr>
          <w:rFonts w:cstheme="minorHAnsi"/>
          <w:szCs w:val="22"/>
        </w:rPr>
        <w:t xml:space="preserve">.1 Opis predmetu zákazky a </w:t>
      </w:r>
      <w:r w:rsidR="001B41E3" w:rsidRPr="004210E0">
        <w:rPr>
          <w:rFonts w:cstheme="minorHAnsi"/>
          <w:szCs w:val="22"/>
        </w:rPr>
        <w:t>C</w:t>
      </w:r>
      <w:r w:rsidRPr="004210E0">
        <w:rPr>
          <w:rFonts w:cstheme="minorHAnsi"/>
          <w:szCs w:val="22"/>
        </w:rPr>
        <w:t>.2 Spôsob určenia ceny</w:t>
      </w:r>
      <w:r w:rsidRPr="000111C3">
        <w:rPr>
          <w:rFonts w:cstheme="minorHAnsi"/>
          <w:i/>
          <w:szCs w:val="22"/>
        </w:rPr>
        <w:t xml:space="preserve"> </w:t>
      </w:r>
      <w:r w:rsidRPr="004210E0">
        <w:rPr>
          <w:rFonts w:cstheme="minorHAnsi"/>
          <w:szCs w:val="22"/>
        </w:rPr>
        <w:t>týchto s</w:t>
      </w:r>
      <w:r w:rsidRPr="000111C3">
        <w:rPr>
          <w:rFonts w:cstheme="minorHAnsi"/>
          <w:szCs w:val="22"/>
        </w:rPr>
        <w:t>úťažných podkladov.</w:t>
      </w:r>
    </w:p>
    <w:p w14:paraId="1960330E" w14:textId="49777325" w:rsidR="00573055" w:rsidRPr="000111C3" w:rsidRDefault="00573055" w:rsidP="00C52C84">
      <w:pPr>
        <w:pStyle w:val="Odsekzoznamu"/>
        <w:numPr>
          <w:ilvl w:val="2"/>
          <w:numId w:val="37"/>
        </w:numPr>
        <w:tabs>
          <w:tab w:val="left" w:pos="1985"/>
          <w:tab w:val="left" w:pos="5040"/>
        </w:tabs>
        <w:spacing w:before="120" w:after="120" w:line="276" w:lineRule="auto"/>
        <w:ind w:left="1701" w:hanging="709"/>
        <w:contextualSpacing w:val="0"/>
        <w:rPr>
          <w:rFonts w:cstheme="minorHAnsi"/>
          <w:szCs w:val="22"/>
        </w:rPr>
      </w:pPr>
      <w:r w:rsidRPr="000111C3">
        <w:rPr>
          <w:rFonts w:cstheme="minorHAnsi"/>
          <w:szCs w:val="22"/>
        </w:rPr>
        <w:t xml:space="preserve">Uchádzačom predložená </w:t>
      </w:r>
      <w:r w:rsidR="001B41E3" w:rsidRPr="000111C3">
        <w:rPr>
          <w:rFonts w:cstheme="minorHAnsi"/>
          <w:szCs w:val="22"/>
        </w:rPr>
        <w:t>Rámcová d</w:t>
      </w:r>
      <w:r w:rsidRPr="000111C3">
        <w:rPr>
          <w:rFonts w:cstheme="minorHAnsi"/>
          <w:szCs w:val="22"/>
        </w:rPr>
        <w:t xml:space="preserve">ohoda na </w:t>
      </w:r>
      <w:r w:rsidR="00B05638">
        <w:rPr>
          <w:rFonts w:cstheme="minorHAnsi"/>
          <w:szCs w:val="22"/>
        </w:rPr>
        <w:t>predmet</w:t>
      </w:r>
      <w:r w:rsidR="00B05638" w:rsidRPr="000111C3">
        <w:rPr>
          <w:rFonts w:cstheme="minorHAnsi"/>
          <w:szCs w:val="22"/>
        </w:rPr>
        <w:t xml:space="preserve"> </w:t>
      </w:r>
      <w:r w:rsidRPr="000111C3">
        <w:rPr>
          <w:rFonts w:cstheme="minorHAnsi"/>
          <w:szCs w:val="22"/>
        </w:rPr>
        <w:t xml:space="preserve">zákazky, nebude obsahovať žiadne obmedzenia alebo výhrady v rozpore s požiadavkami a podmienkami uvedenými v oznámení o vyhlásení verejného obstarávania a v týchto súťažných podkladoch a nebude obsahovať také skutočnosti, ktoré sú v rozpore so všeobecne záväznými právnymi predpismi. </w:t>
      </w:r>
    </w:p>
    <w:p w14:paraId="1A93689E" w14:textId="068934D3" w:rsidR="00573055" w:rsidRPr="000111C3" w:rsidRDefault="001B41E3" w:rsidP="00C52C84">
      <w:pPr>
        <w:pStyle w:val="Odsekzoznamu"/>
        <w:numPr>
          <w:ilvl w:val="2"/>
          <w:numId w:val="37"/>
        </w:numPr>
        <w:tabs>
          <w:tab w:val="left" w:pos="1985"/>
          <w:tab w:val="left" w:pos="5040"/>
        </w:tabs>
        <w:spacing w:before="120" w:after="120" w:line="276" w:lineRule="auto"/>
        <w:ind w:left="1701" w:hanging="709"/>
        <w:contextualSpacing w:val="0"/>
        <w:rPr>
          <w:rFonts w:cstheme="minorHAnsi"/>
          <w:szCs w:val="22"/>
        </w:rPr>
      </w:pPr>
      <w:r w:rsidRPr="000111C3">
        <w:rPr>
          <w:rFonts w:cstheme="minorHAnsi"/>
          <w:szCs w:val="22"/>
        </w:rPr>
        <w:t>Rámcová dohoda n</w:t>
      </w:r>
      <w:r w:rsidR="00573055" w:rsidRPr="000111C3">
        <w:rPr>
          <w:rFonts w:cstheme="minorHAnsi"/>
          <w:szCs w:val="22"/>
        </w:rPr>
        <w:t xml:space="preserve">a </w:t>
      </w:r>
      <w:r w:rsidR="00B05638">
        <w:rPr>
          <w:rFonts w:cstheme="minorHAnsi"/>
          <w:szCs w:val="22"/>
        </w:rPr>
        <w:t>predmet</w:t>
      </w:r>
      <w:r w:rsidRPr="000111C3">
        <w:rPr>
          <w:rFonts w:cstheme="minorHAnsi"/>
          <w:szCs w:val="22"/>
        </w:rPr>
        <w:t xml:space="preserve"> </w:t>
      </w:r>
      <w:r w:rsidR="00573055" w:rsidRPr="000111C3">
        <w:rPr>
          <w:rFonts w:cstheme="minorHAnsi"/>
          <w:szCs w:val="22"/>
        </w:rPr>
        <w:t>zákazky</w:t>
      </w:r>
      <w:r w:rsidR="00573055" w:rsidRPr="000111C3" w:rsidDel="00AE0302">
        <w:rPr>
          <w:rFonts w:cstheme="minorHAnsi"/>
          <w:szCs w:val="22"/>
        </w:rPr>
        <w:t xml:space="preserve"> </w:t>
      </w:r>
      <w:r w:rsidR="00573055" w:rsidRPr="000111C3">
        <w:rPr>
          <w:rFonts w:cstheme="minorHAnsi"/>
          <w:szCs w:val="22"/>
        </w:rPr>
        <w:t xml:space="preserve">musí byť podpísaná uchádzačom, jeho štatutárnym orgánom alebo členom štatutárneho orgánu alebo iným zástupcom uchádzača, ktorý je oprávnený konať v mene uchádzača v záväzkových vzťahoch. </w:t>
      </w:r>
    </w:p>
    <w:p w14:paraId="242148A5" w14:textId="4A4CA0F1" w:rsidR="00573055" w:rsidRPr="000111C3" w:rsidRDefault="00573055" w:rsidP="00C52C84">
      <w:pPr>
        <w:pStyle w:val="Odsekzoznamu"/>
        <w:numPr>
          <w:ilvl w:val="2"/>
          <w:numId w:val="37"/>
        </w:numPr>
        <w:tabs>
          <w:tab w:val="left" w:pos="1985"/>
          <w:tab w:val="left" w:pos="5040"/>
        </w:tabs>
        <w:spacing w:before="120" w:line="276" w:lineRule="auto"/>
        <w:ind w:left="1701" w:hanging="708"/>
        <w:rPr>
          <w:rFonts w:cstheme="minorHAnsi"/>
          <w:szCs w:val="22"/>
        </w:rPr>
      </w:pPr>
      <w:r w:rsidRPr="000111C3">
        <w:rPr>
          <w:rFonts w:cstheme="minorHAnsi"/>
          <w:szCs w:val="22"/>
        </w:rPr>
        <w:t xml:space="preserve">V prípade, ak </w:t>
      </w:r>
      <w:r w:rsidR="001B41E3" w:rsidRPr="000111C3">
        <w:rPr>
          <w:rFonts w:cstheme="minorHAnsi"/>
          <w:szCs w:val="22"/>
        </w:rPr>
        <w:t>Rámcovú d</w:t>
      </w:r>
      <w:r w:rsidRPr="000111C3">
        <w:rPr>
          <w:rFonts w:cstheme="minorHAnsi"/>
          <w:szCs w:val="22"/>
        </w:rPr>
        <w:t xml:space="preserve">ohodu pre </w:t>
      </w:r>
      <w:r w:rsidR="00B05638">
        <w:rPr>
          <w:rFonts w:cstheme="minorHAnsi"/>
          <w:szCs w:val="22"/>
        </w:rPr>
        <w:t>predmet</w:t>
      </w:r>
      <w:r w:rsidRPr="000111C3">
        <w:rPr>
          <w:rFonts w:cstheme="minorHAnsi"/>
          <w:szCs w:val="22"/>
        </w:rPr>
        <w:t xml:space="preserve"> zákazky predkladá skupina dodávateľov, </w:t>
      </w:r>
      <w:r w:rsidR="001B41E3" w:rsidRPr="000111C3">
        <w:rPr>
          <w:rFonts w:cstheme="minorHAnsi"/>
          <w:szCs w:val="22"/>
        </w:rPr>
        <w:t>Rámcová d</w:t>
      </w:r>
      <w:r w:rsidRPr="000111C3">
        <w:rPr>
          <w:rFonts w:cstheme="minorHAnsi"/>
          <w:szCs w:val="22"/>
        </w:rPr>
        <w:t>ohoda musí byť podpísaná všetkými členmi skupiny alebo osobou/osobami oprávnenými konať v danej veci za člena skupiny alebo za skupinu dodávateľov.</w:t>
      </w:r>
    </w:p>
    <w:p w14:paraId="32CA6664" w14:textId="3E10928E" w:rsidR="00800AA1" w:rsidRPr="00E75602" w:rsidRDefault="00800AA1" w:rsidP="008E4F0C">
      <w:pPr>
        <w:pStyle w:val="Nadpis2"/>
        <w:numPr>
          <w:ilvl w:val="0"/>
          <w:numId w:val="17"/>
        </w:numPr>
        <w:spacing w:before="120" w:line="276" w:lineRule="auto"/>
        <w:ind w:hanging="436"/>
        <w:jc w:val="left"/>
        <w:rPr>
          <w:rStyle w:val="FontStyle17"/>
          <w:rFonts w:asciiTheme="minorHAnsi" w:hAnsiTheme="minorHAnsi" w:cstheme="minorHAnsi"/>
          <w:b/>
          <w:bCs/>
          <w:color w:val="365F91" w:themeColor="accent1" w:themeShade="BF"/>
          <w:spacing w:val="10"/>
          <w:sz w:val="24"/>
          <w:szCs w:val="24"/>
        </w:rPr>
      </w:pPr>
      <w:bookmarkStart w:id="49" w:name="_Toc71291646"/>
      <w:bookmarkStart w:id="50" w:name="_Toc102551911"/>
      <w:r w:rsidRPr="00E75602">
        <w:rPr>
          <w:rStyle w:val="FontStyle17"/>
          <w:rFonts w:asciiTheme="minorHAnsi" w:hAnsiTheme="minorHAnsi" w:cstheme="minorHAnsi"/>
          <w:color w:val="365F91" w:themeColor="accent1" w:themeShade="BF"/>
          <w:spacing w:val="10"/>
          <w:sz w:val="24"/>
          <w:szCs w:val="24"/>
        </w:rPr>
        <w:t>Náklady na ponuku</w:t>
      </w:r>
      <w:bookmarkEnd w:id="49"/>
      <w:bookmarkEnd w:id="50"/>
    </w:p>
    <w:p w14:paraId="19C6DDF3" w14:textId="77777777" w:rsidR="00A342FF" w:rsidRDefault="00A342FF" w:rsidP="00C465E4">
      <w:pPr>
        <w:tabs>
          <w:tab w:val="left" w:pos="567"/>
        </w:tabs>
        <w:autoSpaceDE w:val="0"/>
        <w:autoSpaceDN w:val="0"/>
        <w:adjustRightInd w:val="0"/>
        <w:spacing w:line="276" w:lineRule="auto"/>
        <w:ind w:left="993" w:hanging="567"/>
        <w:rPr>
          <w:rFonts w:cstheme="minorHAnsi"/>
          <w:color w:val="000000"/>
          <w:szCs w:val="22"/>
        </w:rPr>
      </w:pPr>
      <w:r>
        <w:rPr>
          <w:rFonts w:cstheme="minorHAnsi"/>
          <w:color w:val="000000"/>
          <w:szCs w:val="22"/>
        </w:rPr>
        <w:t>1</w:t>
      </w:r>
      <w:r w:rsidR="00C93F5C">
        <w:rPr>
          <w:rFonts w:cstheme="minorHAnsi"/>
          <w:color w:val="000000"/>
          <w:szCs w:val="22"/>
        </w:rPr>
        <w:t>9</w:t>
      </w:r>
      <w:r>
        <w:rPr>
          <w:rFonts w:cstheme="minorHAnsi"/>
          <w:color w:val="000000"/>
          <w:szCs w:val="22"/>
        </w:rPr>
        <w:t xml:space="preserve">.1 </w:t>
      </w:r>
      <w:r w:rsidR="00800AA1" w:rsidRPr="00A611BB">
        <w:rPr>
          <w:rFonts w:cstheme="minorHAnsi"/>
          <w:color w:val="000000"/>
          <w:szCs w:val="22"/>
        </w:rPr>
        <w:t>Všetky náklady a výdavky spojené s prípravou a predložením ponuky znáša uchádzač bez </w:t>
      </w:r>
      <w:r>
        <w:rPr>
          <w:rFonts w:cstheme="minorHAnsi"/>
          <w:color w:val="000000"/>
          <w:szCs w:val="22"/>
        </w:rPr>
        <w:t xml:space="preserve">akéhokoľvek </w:t>
      </w:r>
      <w:r w:rsidR="00800AA1" w:rsidRPr="00A611BB">
        <w:rPr>
          <w:rFonts w:cstheme="minorHAnsi"/>
          <w:color w:val="000000"/>
          <w:szCs w:val="22"/>
        </w:rPr>
        <w:t>finančného nároku voči verejnému obstarávateľovi,  bez ohľadu na výsledok verejného obstarávania.</w:t>
      </w:r>
    </w:p>
    <w:p w14:paraId="7D3D8206" w14:textId="61F5047D" w:rsidR="00800AA1" w:rsidRPr="00A342FF" w:rsidRDefault="00A342FF" w:rsidP="00FC20FB">
      <w:pPr>
        <w:tabs>
          <w:tab w:val="left" w:pos="567"/>
        </w:tabs>
        <w:autoSpaceDE w:val="0"/>
        <w:autoSpaceDN w:val="0"/>
        <w:adjustRightInd w:val="0"/>
        <w:spacing w:before="120" w:line="276" w:lineRule="auto"/>
        <w:ind w:left="992" w:hanging="567"/>
        <w:rPr>
          <w:rFonts w:cstheme="minorHAnsi"/>
          <w:color w:val="000000"/>
          <w:szCs w:val="22"/>
        </w:rPr>
      </w:pPr>
      <w:r w:rsidRPr="00A342FF">
        <w:rPr>
          <w:rFonts w:cstheme="minorHAnsi"/>
          <w:color w:val="000000"/>
          <w:szCs w:val="22"/>
        </w:rPr>
        <w:t>1</w:t>
      </w:r>
      <w:r w:rsidR="00C93F5C">
        <w:rPr>
          <w:rFonts w:cstheme="minorHAnsi"/>
          <w:color w:val="000000"/>
          <w:szCs w:val="22"/>
        </w:rPr>
        <w:t>9</w:t>
      </w:r>
      <w:r w:rsidRPr="00A342FF">
        <w:rPr>
          <w:rFonts w:cstheme="minorHAnsi"/>
          <w:color w:val="000000"/>
          <w:szCs w:val="22"/>
        </w:rPr>
        <w:t xml:space="preserve">.2 </w:t>
      </w:r>
      <w:r w:rsidR="00800AA1" w:rsidRPr="00A342FF">
        <w:rPr>
          <w:rFonts w:cstheme="minorHAnsi"/>
          <w:color w:val="000000"/>
          <w:szCs w:val="22"/>
        </w:rPr>
        <w:t xml:space="preserve">Ponuky doručené predpísaným spôsobom podľa týchto súťažných podkladov prostredníctvom </w:t>
      </w:r>
      <w:r w:rsidR="00800AA1" w:rsidRPr="00A342FF">
        <w:rPr>
          <w:rFonts w:eastAsiaTheme="minorHAnsi" w:cstheme="minorHAnsi"/>
          <w:szCs w:val="22"/>
          <w:lang w:eastAsia="en-US"/>
        </w:rPr>
        <w:t>elektronického komunikačného nástroja</w:t>
      </w:r>
      <w:r w:rsidRPr="00A342FF">
        <w:rPr>
          <w:rFonts w:eastAsiaTheme="minorHAnsi" w:cstheme="minorHAnsi"/>
          <w:szCs w:val="22"/>
          <w:lang w:eastAsia="en-US"/>
        </w:rPr>
        <w:t xml:space="preserve"> </w:t>
      </w:r>
      <w:r w:rsidR="00800AA1" w:rsidRPr="00A342FF">
        <w:rPr>
          <w:rFonts w:cstheme="minorHAnsi"/>
          <w:color w:val="000000"/>
          <w:szCs w:val="22"/>
        </w:rPr>
        <w:t>e</w:t>
      </w:r>
      <w:r w:rsidR="00F42345">
        <w:rPr>
          <w:rFonts w:cstheme="minorHAnsi"/>
          <w:color w:val="000000"/>
          <w:szCs w:val="22"/>
        </w:rPr>
        <w:t>Za</w:t>
      </w:r>
      <w:r w:rsidR="00800AA1" w:rsidRPr="00A342FF">
        <w:rPr>
          <w:rFonts w:cstheme="minorHAnsi"/>
          <w:color w:val="000000"/>
          <w:szCs w:val="22"/>
        </w:rPr>
        <w:t xml:space="preserve">kazky, v lehote na predkladanie ponúk, </w:t>
      </w:r>
      <w:r w:rsidRPr="00A342FF">
        <w:rPr>
          <w:rFonts w:cs="Arial"/>
          <w:szCs w:val="22"/>
        </w:rPr>
        <w:t xml:space="preserve">sa </w:t>
      </w:r>
      <w:r w:rsidRPr="007A5797">
        <w:rPr>
          <w:rFonts w:cs="Arial"/>
          <w:szCs w:val="22"/>
        </w:rPr>
        <w:t xml:space="preserve">počas plynutia lehoty viazanosti ponúk a po uplynutí lehoty viazanosti ponúk, resp. predĺženej lehoty viazanosti ponúk </w:t>
      </w:r>
      <w:r w:rsidR="007A5797" w:rsidRPr="007A5797">
        <w:rPr>
          <w:rFonts w:cs="Arial"/>
          <w:szCs w:val="22"/>
        </w:rPr>
        <w:t xml:space="preserve">/ak je uplatniteľné/ </w:t>
      </w:r>
      <w:r w:rsidRPr="007A5797">
        <w:rPr>
          <w:rFonts w:cs="Arial"/>
          <w:szCs w:val="22"/>
        </w:rPr>
        <w:t>uchádzačom nevracajú</w:t>
      </w:r>
      <w:r w:rsidRPr="007A5797">
        <w:rPr>
          <w:rFonts w:cstheme="minorHAnsi"/>
          <w:color w:val="000000"/>
          <w:szCs w:val="22"/>
        </w:rPr>
        <w:t xml:space="preserve">. </w:t>
      </w:r>
      <w:r w:rsidRPr="007A5797">
        <w:rPr>
          <w:rFonts w:cs="Arial"/>
          <w:szCs w:val="22"/>
        </w:rPr>
        <w:t>Zostávajú u verejného obstarávateľa ako súčasť</w:t>
      </w:r>
      <w:r w:rsidRPr="00A342FF">
        <w:rPr>
          <w:rFonts w:cs="Arial"/>
          <w:szCs w:val="22"/>
        </w:rPr>
        <w:t xml:space="preserve"> dokumentácie vyhlásenej súťaže v zmysle § 24 zákona o verejnom obstarávaní</w:t>
      </w:r>
      <w:r w:rsidR="00E75602" w:rsidRPr="00A342FF">
        <w:rPr>
          <w:rFonts w:cstheme="minorHAnsi"/>
          <w:color w:val="000000"/>
          <w:szCs w:val="22"/>
        </w:rPr>
        <w:t>.</w:t>
      </w:r>
    </w:p>
    <w:p w14:paraId="3B0447C3" w14:textId="77777777" w:rsidR="00800AA1" w:rsidRDefault="00800AA1" w:rsidP="008E4F0C">
      <w:pPr>
        <w:pStyle w:val="Nadpis2"/>
        <w:numPr>
          <w:ilvl w:val="0"/>
          <w:numId w:val="17"/>
        </w:numPr>
        <w:tabs>
          <w:tab w:val="left" w:pos="709"/>
        </w:tabs>
        <w:spacing w:before="120" w:line="276" w:lineRule="auto"/>
        <w:ind w:left="539" w:hanging="255"/>
        <w:jc w:val="left"/>
        <w:rPr>
          <w:rStyle w:val="FontStyle17"/>
          <w:rFonts w:asciiTheme="minorHAnsi" w:hAnsiTheme="minorHAnsi" w:cstheme="minorHAnsi"/>
          <w:b/>
          <w:bCs/>
          <w:color w:val="365F91" w:themeColor="accent1" w:themeShade="BF"/>
          <w:spacing w:val="10"/>
          <w:sz w:val="24"/>
          <w:szCs w:val="24"/>
        </w:rPr>
      </w:pPr>
      <w:bookmarkStart w:id="51" w:name="_Toc71291647"/>
      <w:bookmarkStart w:id="52" w:name="_Toc102551912"/>
      <w:r w:rsidRPr="00E75602">
        <w:rPr>
          <w:rStyle w:val="FontStyle17"/>
          <w:rFonts w:asciiTheme="minorHAnsi" w:hAnsiTheme="minorHAnsi" w:cstheme="minorHAnsi"/>
          <w:color w:val="365F91" w:themeColor="accent1" w:themeShade="BF"/>
          <w:spacing w:val="10"/>
          <w:sz w:val="24"/>
          <w:szCs w:val="24"/>
        </w:rPr>
        <w:t>Oprávnenie predložiť ponuku</w:t>
      </w:r>
      <w:bookmarkEnd w:id="51"/>
      <w:bookmarkEnd w:id="52"/>
    </w:p>
    <w:p w14:paraId="2E41CEEB" w14:textId="77777777" w:rsidR="00800AA1" w:rsidRPr="00C93F5C" w:rsidRDefault="00800AA1" w:rsidP="0075595E">
      <w:pPr>
        <w:pStyle w:val="Odsekzoznamu"/>
        <w:numPr>
          <w:ilvl w:val="1"/>
          <w:numId w:val="26"/>
        </w:numPr>
        <w:autoSpaceDE w:val="0"/>
        <w:autoSpaceDN w:val="0"/>
        <w:adjustRightInd w:val="0"/>
        <w:spacing w:line="276" w:lineRule="auto"/>
        <w:ind w:left="993" w:hanging="567"/>
        <w:rPr>
          <w:rFonts w:eastAsiaTheme="minorHAnsi" w:cstheme="minorHAnsi"/>
          <w:szCs w:val="22"/>
          <w:lang w:eastAsia="en-US"/>
        </w:rPr>
      </w:pPr>
      <w:r w:rsidRPr="000B2A5C">
        <w:rPr>
          <w:rFonts w:eastAsiaTheme="minorHAnsi" w:cstheme="minorHAnsi"/>
          <w:szCs w:val="22"/>
          <w:lang w:eastAsia="en-US"/>
        </w:rPr>
        <w:t xml:space="preserve">Uchádzačom môže byť </w:t>
      </w:r>
      <w:r w:rsidR="00AC51E2" w:rsidRPr="000B2A5C">
        <w:rPr>
          <w:rFonts w:cstheme="minorHAnsi"/>
          <w:szCs w:val="22"/>
        </w:rPr>
        <w:t>fyzická osoba alebo právnická osoba vystupujúca voči verejnému   obstarávateľovi samostatne alebo</w:t>
      </w:r>
      <w:r w:rsidR="00AC51E2" w:rsidRPr="000B2A5C">
        <w:rPr>
          <w:rFonts w:eastAsiaTheme="minorHAnsi" w:cstheme="minorHAnsi"/>
          <w:szCs w:val="22"/>
          <w:lang w:eastAsia="en-US"/>
        </w:rPr>
        <w:t xml:space="preserve"> </w:t>
      </w:r>
      <w:r w:rsidRPr="000B2A5C">
        <w:rPr>
          <w:rFonts w:eastAsiaTheme="minorHAnsi" w:cstheme="minorHAnsi"/>
          <w:szCs w:val="22"/>
          <w:lang w:eastAsia="en-US"/>
        </w:rPr>
        <w:t xml:space="preserve">aj skupina fyzických osôb a/alebo právnických osôb vystupujúcich voči verejnému obstarávateľovi spoločne. V tomto prípade je uchádzač </w:t>
      </w:r>
      <w:r w:rsidRPr="000B2A5C">
        <w:rPr>
          <w:rFonts w:eastAsiaTheme="minorHAnsi" w:cstheme="minorHAnsi"/>
          <w:szCs w:val="22"/>
          <w:lang w:eastAsia="en-US"/>
        </w:rPr>
        <w:lastRenderedPageBreak/>
        <w:t>povinný predložiť doklad podpísaný všetkými členmi skupiny o nominovaní vedúceho člena oprávneného konať v mene ostatných členov skupiny v súvislosti s touto zákazkou</w:t>
      </w:r>
      <w:r w:rsidRPr="00C93F5C">
        <w:rPr>
          <w:rFonts w:eastAsiaTheme="minorHAnsi" w:cstheme="minorHAnsi"/>
          <w:szCs w:val="22"/>
          <w:lang w:eastAsia="en-US"/>
        </w:rPr>
        <w:t>.</w:t>
      </w:r>
    </w:p>
    <w:p w14:paraId="2DABE75D" w14:textId="62761AB5" w:rsidR="00AC51E2" w:rsidRPr="00A15961" w:rsidRDefault="00AC51E2" w:rsidP="00B41EB8">
      <w:pPr>
        <w:pStyle w:val="SPNadpis4"/>
        <w:numPr>
          <w:ilvl w:val="1"/>
          <w:numId w:val="26"/>
        </w:numPr>
        <w:tabs>
          <w:tab w:val="clear" w:pos="2410"/>
          <w:tab w:val="left" w:pos="709"/>
        </w:tabs>
        <w:spacing w:line="276" w:lineRule="auto"/>
        <w:ind w:left="993" w:hanging="567"/>
        <w:rPr>
          <w:rFonts w:asciiTheme="minorHAnsi" w:hAnsiTheme="minorHAnsi" w:cstheme="minorHAnsi"/>
          <w:sz w:val="22"/>
          <w:szCs w:val="22"/>
        </w:rPr>
      </w:pPr>
      <w:r w:rsidRPr="00A15961">
        <w:rPr>
          <w:rFonts w:asciiTheme="minorHAnsi" w:hAnsiTheme="minorHAnsi" w:cstheme="minorHAnsi"/>
          <w:sz w:val="22"/>
          <w:szCs w:val="22"/>
        </w:rPr>
        <w:t xml:space="preserve">Každý uchádzač môže </w:t>
      </w:r>
      <w:r w:rsidRPr="009350E6">
        <w:rPr>
          <w:rFonts w:asciiTheme="minorHAnsi" w:hAnsiTheme="minorHAnsi" w:cstheme="minorHAnsi"/>
          <w:sz w:val="22"/>
          <w:szCs w:val="22"/>
        </w:rPr>
        <w:t>predložiť na predmet zákazky iba jednu ponuku.</w:t>
      </w:r>
      <w:r w:rsidR="00B41EB8" w:rsidRPr="009350E6">
        <w:rPr>
          <w:rFonts w:asciiTheme="minorHAnsi" w:hAnsiTheme="minorHAnsi" w:cstheme="minorHAnsi"/>
          <w:sz w:val="22"/>
          <w:szCs w:val="22"/>
        </w:rPr>
        <w:t xml:space="preserve"> Ak uchádzač</w:t>
      </w:r>
      <w:r w:rsidR="009A59FE">
        <w:rPr>
          <w:rFonts w:asciiTheme="minorHAnsi" w:hAnsiTheme="minorHAnsi" w:cstheme="minorHAnsi"/>
          <w:sz w:val="22"/>
          <w:szCs w:val="22"/>
        </w:rPr>
        <w:t>,</w:t>
      </w:r>
      <w:r w:rsidR="00B41EB8" w:rsidRPr="009350E6">
        <w:rPr>
          <w:rFonts w:asciiTheme="minorHAnsi" w:hAnsiTheme="minorHAnsi" w:cstheme="minorHAnsi"/>
          <w:sz w:val="22"/>
          <w:szCs w:val="22"/>
        </w:rPr>
        <w:t xml:space="preserve"> v lehote na predkladanie ponúk</w:t>
      </w:r>
      <w:r w:rsidR="009A59FE">
        <w:rPr>
          <w:rFonts w:asciiTheme="minorHAnsi" w:hAnsiTheme="minorHAnsi" w:cstheme="minorHAnsi"/>
          <w:sz w:val="22"/>
          <w:szCs w:val="22"/>
        </w:rPr>
        <w:t>,</w:t>
      </w:r>
      <w:r w:rsidR="00B41EB8" w:rsidRPr="009350E6">
        <w:rPr>
          <w:rFonts w:asciiTheme="minorHAnsi" w:hAnsiTheme="minorHAnsi" w:cstheme="minorHAnsi"/>
          <w:sz w:val="22"/>
          <w:szCs w:val="22"/>
        </w:rPr>
        <w:t xml:space="preserve"> predloží viac ponúk, verejný obstarávateľ prihliada len na ponuku, ktorá bola predložená ako posledná a na ostatné ponuky hľadí rovnako ako na ponuky, ktoré boli predložené po lehote na predkladanie ponúk.</w:t>
      </w:r>
    </w:p>
    <w:p w14:paraId="36D79408" w14:textId="0A28F862" w:rsidR="00AC51E2" w:rsidRPr="00B41EB8" w:rsidRDefault="00AC51E2" w:rsidP="0075595E">
      <w:pPr>
        <w:pStyle w:val="SPNadpis4"/>
        <w:numPr>
          <w:ilvl w:val="1"/>
          <w:numId w:val="26"/>
        </w:numPr>
        <w:tabs>
          <w:tab w:val="clear" w:pos="2410"/>
          <w:tab w:val="left" w:pos="709"/>
        </w:tabs>
        <w:spacing w:line="276" w:lineRule="auto"/>
        <w:ind w:left="993" w:hanging="567"/>
        <w:rPr>
          <w:rFonts w:asciiTheme="minorHAnsi" w:hAnsiTheme="minorHAnsi" w:cstheme="minorHAnsi"/>
          <w:sz w:val="22"/>
          <w:szCs w:val="22"/>
        </w:rPr>
      </w:pPr>
      <w:r w:rsidRPr="00A15961">
        <w:rPr>
          <w:rFonts w:asciiTheme="minorHAnsi" w:hAnsiTheme="minorHAnsi" w:cstheme="minorHAnsi"/>
          <w:sz w:val="22"/>
          <w:szCs w:val="22"/>
        </w:rPr>
        <w:t xml:space="preserve">Uchádzač nemôže byť v tom istom postupe zadávania zákazky členom skupiny dodávateľov, ktorá predkladá ponuku. </w:t>
      </w:r>
    </w:p>
    <w:p w14:paraId="0756C80F" w14:textId="6EB5A82F" w:rsidR="00800AA1" w:rsidRPr="00A15961" w:rsidRDefault="00800AA1" w:rsidP="0075595E">
      <w:pPr>
        <w:pStyle w:val="SPNadpis4"/>
        <w:numPr>
          <w:ilvl w:val="1"/>
          <w:numId w:val="26"/>
        </w:numPr>
        <w:tabs>
          <w:tab w:val="clear" w:pos="2410"/>
          <w:tab w:val="left" w:pos="709"/>
        </w:tabs>
        <w:spacing w:line="276" w:lineRule="auto"/>
        <w:ind w:left="993" w:hanging="567"/>
        <w:rPr>
          <w:rFonts w:asciiTheme="minorHAnsi" w:hAnsiTheme="minorHAnsi" w:cstheme="minorHAnsi"/>
          <w:sz w:val="22"/>
          <w:szCs w:val="22"/>
        </w:rPr>
      </w:pPr>
      <w:r w:rsidRPr="00A15961">
        <w:rPr>
          <w:rFonts w:asciiTheme="minorHAnsi" w:eastAsiaTheme="minorHAnsi" w:hAnsiTheme="minorHAnsi" w:cstheme="minorHAnsi"/>
          <w:sz w:val="22"/>
          <w:szCs w:val="22"/>
          <w:lang w:eastAsia="en-US"/>
        </w:rPr>
        <w:t xml:space="preserve">V prípade, ak bude ponuka skupiny dodávateľov vyhodnotená ako úspešná, všetci členovia skupiny </w:t>
      </w:r>
      <w:r w:rsidR="00671616" w:rsidRPr="00A15961">
        <w:rPr>
          <w:rFonts w:asciiTheme="minorHAnsi" w:eastAsiaTheme="minorHAnsi" w:hAnsiTheme="minorHAnsi" w:cstheme="minorHAnsi"/>
          <w:sz w:val="22"/>
          <w:szCs w:val="22"/>
          <w:lang w:eastAsia="en-US"/>
        </w:rPr>
        <w:t xml:space="preserve">dodávateľov </w:t>
      </w:r>
      <w:r w:rsidRPr="00A15961">
        <w:rPr>
          <w:rFonts w:asciiTheme="minorHAnsi" w:eastAsiaTheme="minorHAnsi" w:hAnsiTheme="minorHAnsi" w:cstheme="minorHAnsi"/>
          <w:sz w:val="22"/>
          <w:szCs w:val="22"/>
          <w:lang w:eastAsia="en-US"/>
        </w:rPr>
        <w:t>budú povinní</w:t>
      </w:r>
      <w:r w:rsidR="009A59FE">
        <w:rPr>
          <w:rFonts w:asciiTheme="minorHAnsi" w:eastAsiaTheme="minorHAnsi" w:hAnsiTheme="minorHAnsi" w:cstheme="minorHAnsi"/>
          <w:sz w:val="22"/>
          <w:szCs w:val="22"/>
          <w:lang w:eastAsia="en-US"/>
        </w:rPr>
        <w:t>,</w:t>
      </w:r>
      <w:r w:rsidRPr="00A15961">
        <w:rPr>
          <w:rFonts w:asciiTheme="minorHAnsi" w:eastAsiaTheme="minorHAnsi" w:hAnsiTheme="minorHAnsi" w:cstheme="minorHAnsi"/>
          <w:sz w:val="22"/>
          <w:szCs w:val="22"/>
          <w:lang w:eastAsia="en-US"/>
        </w:rPr>
        <w:t xml:space="preserve"> v zmysle § 37 ods. 2 zákona o verejnom obstarávaní</w:t>
      </w:r>
      <w:r w:rsidR="009A59FE">
        <w:rPr>
          <w:rFonts w:asciiTheme="minorHAnsi" w:eastAsiaTheme="minorHAnsi" w:hAnsiTheme="minorHAnsi" w:cstheme="minorHAnsi"/>
          <w:sz w:val="22"/>
          <w:szCs w:val="22"/>
          <w:lang w:eastAsia="en-US"/>
        </w:rPr>
        <w:t>,</w:t>
      </w:r>
      <w:r w:rsidRPr="00A15961">
        <w:rPr>
          <w:rFonts w:asciiTheme="minorHAnsi" w:eastAsiaTheme="minorHAnsi" w:hAnsiTheme="minorHAnsi" w:cstheme="minorHAnsi"/>
          <w:sz w:val="22"/>
          <w:szCs w:val="22"/>
          <w:lang w:eastAsia="en-US"/>
        </w:rPr>
        <w:t xml:space="preserve">  vytvoriť medzi sebou určitú právnu formu podľa relevantných ustanovení súkromného práva, napr. podľa § 829 Občianskeho zákonníka</w:t>
      </w:r>
      <w:r w:rsidR="00C465E4" w:rsidRPr="00A15961">
        <w:rPr>
          <w:rFonts w:asciiTheme="minorHAnsi" w:eastAsiaTheme="minorHAnsi" w:hAnsiTheme="minorHAnsi" w:cstheme="minorHAnsi"/>
          <w:sz w:val="22"/>
          <w:szCs w:val="22"/>
          <w:lang w:eastAsia="en-US"/>
        </w:rPr>
        <w:t xml:space="preserve"> </w:t>
      </w:r>
      <w:r w:rsidRPr="00A15961">
        <w:rPr>
          <w:rFonts w:asciiTheme="minorHAnsi" w:eastAsiaTheme="minorHAnsi" w:hAnsiTheme="minorHAnsi" w:cstheme="minorHAnsi"/>
          <w:sz w:val="22"/>
          <w:szCs w:val="22"/>
          <w:lang w:eastAsia="en-US"/>
        </w:rPr>
        <w:t xml:space="preserve">resp. v zmysle príslušnej národnej legislatívy, z dôvodu riadneho plnenia </w:t>
      </w:r>
      <w:r w:rsidR="00F32703">
        <w:rPr>
          <w:rFonts w:asciiTheme="minorHAnsi" w:eastAsiaTheme="minorHAnsi" w:hAnsiTheme="minorHAnsi" w:cstheme="minorHAnsi"/>
          <w:sz w:val="22"/>
          <w:szCs w:val="22"/>
          <w:lang w:eastAsia="en-US"/>
        </w:rPr>
        <w:t>Rámcovej dohody</w:t>
      </w:r>
      <w:r w:rsidRPr="00A15961">
        <w:rPr>
          <w:rFonts w:asciiTheme="minorHAnsi" w:eastAsiaTheme="minorHAnsi" w:hAnsiTheme="minorHAnsi" w:cstheme="minorHAnsi"/>
          <w:sz w:val="22"/>
          <w:szCs w:val="22"/>
          <w:lang w:eastAsia="en-US"/>
        </w:rPr>
        <w:t>.</w:t>
      </w:r>
    </w:p>
    <w:p w14:paraId="27459010" w14:textId="3F1C7270" w:rsidR="00800AA1" w:rsidRPr="00671616" w:rsidRDefault="00671616" w:rsidP="0075595E">
      <w:pPr>
        <w:pStyle w:val="Odsekzoznamu"/>
        <w:numPr>
          <w:ilvl w:val="1"/>
          <w:numId w:val="26"/>
        </w:numPr>
        <w:autoSpaceDE w:val="0"/>
        <w:autoSpaceDN w:val="0"/>
        <w:adjustRightInd w:val="0"/>
        <w:spacing w:before="120" w:line="276" w:lineRule="auto"/>
        <w:ind w:left="992" w:hanging="567"/>
        <w:contextualSpacing w:val="0"/>
        <w:rPr>
          <w:rFonts w:eastAsiaTheme="minorHAnsi" w:cstheme="minorHAnsi"/>
          <w:szCs w:val="22"/>
          <w:lang w:eastAsia="en-US"/>
        </w:rPr>
      </w:pPr>
      <w:r>
        <w:rPr>
          <w:rFonts w:eastAsiaTheme="minorHAnsi" w:cstheme="minorHAnsi"/>
          <w:szCs w:val="22"/>
          <w:lang w:eastAsia="en-US"/>
        </w:rPr>
        <w:t>Z</w:t>
      </w:r>
      <w:r w:rsidR="00800AA1" w:rsidRPr="00671616">
        <w:rPr>
          <w:rFonts w:eastAsiaTheme="minorHAnsi" w:cstheme="minorHAnsi"/>
          <w:szCs w:val="22"/>
          <w:lang w:eastAsia="en-US"/>
        </w:rPr>
        <w:t xml:space="preserve"> dokumentácie preukazujúcej vznik určitej právnej formy spolupráce fyzických alebo právnických osôb musí byť jasné a zrejmé, ako sú stanovené vzájomné práva </w:t>
      </w:r>
      <w:r w:rsidR="00572C44" w:rsidRPr="00671616">
        <w:rPr>
          <w:rFonts w:eastAsiaTheme="minorHAnsi" w:cstheme="minorHAnsi"/>
          <w:szCs w:val="22"/>
          <w:lang w:eastAsia="en-US"/>
        </w:rPr>
        <w:br/>
      </w:r>
      <w:r w:rsidR="00800AA1" w:rsidRPr="00671616">
        <w:rPr>
          <w:rFonts w:eastAsiaTheme="minorHAnsi" w:cstheme="minorHAnsi"/>
          <w:szCs w:val="22"/>
          <w:lang w:eastAsia="en-US"/>
        </w:rPr>
        <w:t xml:space="preserve">a povinnosti, vo vzťahu k tej časti predmetu zákazky, ktorú má každý člen skupiny dodávateľov zabezpečiť, kto a akou časťou sa bude na plnení </w:t>
      </w:r>
      <w:r>
        <w:rPr>
          <w:rFonts w:eastAsiaTheme="minorHAnsi" w:cstheme="minorHAnsi"/>
          <w:szCs w:val="22"/>
          <w:lang w:eastAsia="en-US"/>
        </w:rPr>
        <w:t xml:space="preserve">Rámcovej dohody pre </w:t>
      </w:r>
      <w:r w:rsidR="00B05638">
        <w:rPr>
          <w:rFonts w:eastAsiaTheme="minorHAnsi" w:cstheme="minorHAnsi"/>
          <w:szCs w:val="22"/>
          <w:lang w:eastAsia="en-US"/>
        </w:rPr>
        <w:t>predmet</w:t>
      </w:r>
      <w:r>
        <w:rPr>
          <w:rFonts w:eastAsiaTheme="minorHAnsi" w:cstheme="minorHAnsi"/>
          <w:szCs w:val="22"/>
          <w:lang w:eastAsia="en-US"/>
        </w:rPr>
        <w:t xml:space="preserve"> zákazky </w:t>
      </w:r>
      <w:r w:rsidR="00800AA1" w:rsidRPr="00671616">
        <w:rPr>
          <w:rFonts w:eastAsiaTheme="minorHAnsi" w:cstheme="minorHAnsi"/>
          <w:szCs w:val="22"/>
          <w:lang w:eastAsia="en-US"/>
        </w:rPr>
        <w:t>podieľať, vrátane zodpovednosti za ním poskytnuté plnenie</w:t>
      </w:r>
      <w:r>
        <w:rPr>
          <w:rFonts w:eastAsiaTheme="minorHAnsi" w:cstheme="minorHAnsi"/>
          <w:szCs w:val="22"/>
          <w:lang w:eastAsia="en-US"/>
        </w:rPr>
        <w:t xml:space="preserve"> </w:t>
      </w:r>
      <w:r w:rsidRPr="001C760C">
        <w:rPr>
          <w:szCs w:val="20"/>
        </w:rPr>
        <w:t>ako aj skutočnosť, že všetci členovia skupiny dodávateľov sú zaviazaní zo záväzkov voči verejnému obstarávateľovi</w:t>
      </w:r>
      <w:r w:rsidR="00800AA1" w:rsidRPr="00671616">
        <w:rPr>
          <w:rFonts w:eastAsiaTheme="minorHAnsi" w:cstheme="minorHAnsi"/>
          <w:szCs w:val="22"/>
          <w:lang w:eastAsia="en-US"/>
        </w:rPr>
        <w:t>.</w:t>
      </w:r>
    </w:p>
    <w:p w14:paraId="32B47A86" w14:textId="415F02F0" w:rsidR="00E75602" w:rsidRPr="008D3894" w:rsidRDefault="00800AA1" w:rsidP="0075595E">
      <w:pPr>
        <w:pStyle w:val="Odsekzoznamu"/>
        <w:numPr>
          <w:ilvl w:val="1"/>
          <w:numId w:val="26"/>
        </w:numPr>
        <w:autoSpaceDE w:val="0"/>
        <w:autoSpaceDN w:val="0"/>
        <w:adjustRightInd w:val="0"/>
        <w:spacing w:before="120" w:line="276" w:lineRule="auto"/>
        <w:ind w:left="992" w:hanging="425"/>
        <w:contextualSpacing w:val="0"/>
        <w:rPr>
          <w:rFonts w:eastAsiaTheme="minorHAnsi" w:cstheme="minorHAnsi"/>
          <w:szCs w:val="22"/>
          <w:lang w:eastAsia="en-US"/>
        </w:rPr>
      </w:pPr>
      <w:r w:rsidRPr="00A611BB">
        <w:rPr>
          <w:rFonts w:eastAsiaTheme="minorHAnsi" w:cstheme="minorHAnsi"/>
          <w:szCs w:val="22"/>
          <w:lang w:eastAsia="en-US"/>
        </w:rPr>
        <w:t>Originál alebo úradne overenú kópiu zmluvy, ktorou určitá právna forma spolupráce fyzických alebo právnických osôb vznikne, resp. dokumentácie preukazujúcej vytvorenie právnych vzťahov medzi členmi skupiny dodávateľov, musí úspešný uchádzač poskytnúť verejnému obstarávateľovi pred podpisom</w:t>
      </w:r>
      <w:r>
        <w:rPr>
          <w:rFonts w:eastAsiaTheme="minorHAnsi" w:cstheme="minorHAnsi"/>
          <w:szCs w:val="22"/>
          <w:lang w:eastAsia="en-US"/>
        </w:rPr>
        <w:t xml:space="preserve"> </w:t>
      </w:r>
      <w:r w:rsidR="00671616">
        <w:rPr>
          <w:rFonts w:eastAsiaTheme="minorHAnsi" w:cstheme="minorHAnsi"/>
          <w:szCs w:val="22"/>
          <w:lang w:eastAsia="en-US"/>
        </w:rPr>
        <w:t xml:space="preserve">Rámovej dohody na </w:t>
      </w:r>
      <w:r w:rsidR="00B05638">
        <w:rPr>
          <w:rFonts w:eastAsiaTheme="minorHAnsi" w:cstheme="minorHAnsi"/>
          <w:szCs w:val="22"/>
          <w:lang w:eastAsia="en-US"/>
        </w:rPr>
        <w:t>predmet</w:t>
      </w:r>
      <w:r w:rsidR="00671616">
        <w:rPr>
          <w:rFonts w:eastAsiaTheme="minorHAnsi" w:cstheme="minorHAnsi"/>
          <w:szCs w:val="22"/>
          <w:lang w:eastAsia="en-US"/>
        </w:rPr>
        <w:t xml:space="preserve"> zákazky, na ktorú bola ponuka skupiny dodávateľov vyhodnotená ako úspešná</w:t>
      </w:r>
      <w:r w:rsidRPr="00A611BB">
        <w:rPr>
          <w:rFonts w:eastAsiaTheme="minorHAnsi" w:cstheme="minorHAnsi"/>
          <w:szCs w:val="22"/>
          <w:lang w:eastAsia="en-US"/>
        </w:rPr>
        <w:t>.</w:t>
      </w:r>
    </w:p>
    <w:p w14:paraId="50CD2FCF" w14:textId="75007944" w:rsidR="00800AA1" w:rsidRDefault="00F5654C" w:rsidP="0075595E">
      <w:pPr>
        <w:pStyle w:val="Odsekzoznamu"/>
        <w:numPr>
          <w:ilvl w:val="1"/>
          <w:numId w:val="26"/>
        </w:numPr>
        <w:autoSpaceDE w:val="0"/>
        <w:autoSpaceDN w:val="0"/>
        <w:adjustRightInd w:val="0"/>
        <w:spacing w:before="120" w:line="276" w:lineRule="auto"/>
        <w:ind w:left="992" w:hanging="425"/>
        <w:contextualSpacing w:val="0"/>
        <w:rPr>
          <w:rFonts w:eastAsiaTheme="minorHAnsi" w:cstheme="minorHAnsi"/>
          <w:szCs w:val="22"/>
          <w:lang w:eastAsia="en-US"/>
        </w:rPr>
      </w:pPr>
      <w:r>
        <w:rPr>
          <w:rFonts w:eastAsiaTheme="minorHAnsi" w:cstheme="minorHAnsi"/>
          <w:szCs w:val="22"/>
          <w:lang w:eastAsia="en-US"/>
        </w:rPr>
        <w:t xml:space="preserve"> </w:t>
      </w:r>
      <w:r w:rsidR="00800AA1" w:rsidRPr="00A611BB">
        <w:rPr>
          <w:rFonts w:eastAsiaTheme="minorHAnsi" w:cstheme="minorHAnsi"/>
          <w:szCs w:val="22"/>
          <w:lang w:eastAsia="en-US"/>
        </w:rPr>
        <w:t xml:space="preserve">V prípade, ak verejný obstarávateľ prijal ponuku skupiny dodávateľov je oprávnený primerane upraviť </w:t>
      </w:r>
      <w:r w:rsidR="00671616">
        <w:rPr>
          <w:rFonts w:eastAsiaTheme="minorHAnsi" w:cstheme="minorHAnsi"/>
          <w:szCs w:val="22"/>
          <w:lang w:eastAsia="en-US"/>
        </w:rPr>
        <w:t xml:space="preserve">Rámcovú dohodu pre </w:t>
      </w:r>
      <w:r w:rsidR="00B05638">
        <w:rPr>
          <w:rFonts w:eastAsiaTheme="minorHAnsi" w:cstheme="minorHAnsi"/>
          <w:szCs w:val="22"/>
          <w:lang w:eastAsia="en-US"/>
        </w:rPr>
        <w:t>predmet</w:t>
      </w:r>
      <w:r w:rsidR="00671616">
        <w:rPr>
          <w:rFonts w:eastAsiaTheme="minorHAnsi" w:cstheme="minorHAnsi"/>
          <w:szCs w:val="22"/>
          <w:lang w:eastAsia="en-US"/>
        </w:rPr>
        <w:t xml:space="preserve"> zákazky, na ktorú bola cenová ponuka skupiny dodávateľov vyhodnotená ako úspešná </w:t>
      </w:r>
      <w:r w:rsidR="00800AA1" w:rsidRPr="00A611BB">
        <w:rPr>
          <w:rFonts w:eastAsiaTheme="minorHAnsi" w:cstheme="minorHAnsi"/>
          <w:szCs w:val="22"/>
          <w:lang w:eastAsia="en-US"/>
        </w:rPr>
        <w:t>a zapracovať podmienky poskytovania služieb v súlade so zmluvou, upravujúcou právne vzťahy medzi členmi skupiny dodávateľov, ktorú úspešný uchádzač predložil verejnému obstarávateľovi pred podpisom</w:t>
      </w:r>
      <w:r w:rsidR="00800AA1">
        <w:rPr>
          <w:rFonts w:eastAsiaTheme="minorHAnsi" w:cstheme="minorHAnsi"/>
          <w:szCs w:val="22"/>
          <w:lang w:eastAsia="en-US"/>
        </w:rPr>
        <w:t xml:space="preserve"> </w:t>
      </w:r>
      <w:r w:rsidR="00671616">
        <w:rPr>
          <w:rFonts w:eastAsiaTheme="minorHAnsi" w:cstheme="minorHAnsi"/>
          <w:szCs w:val="22"/>
          <w:lang w:eastAsia="en-US"/>
        </w:rPr>
        <w:t>predmetnej Rámcovej dohody</w:t>
      </w:r>
      <w:r w:rsidR="00800AA1" w:rsidRPr="00A611BB">
        <w:rPr>
          <w:rFonts w:eastAsiaTheme="minorHAnsi" w:cstheme="minorHAnsi"/>
          <w:szCs w:val="22"/>
          <w:lang w:eastAsia="en-US"/>
        </w:rPr>
        <w:t xml:space="preserve">. </w:t>
      </w:r>
      <w:r w:rsidR="00671616">
        <w:rPr>
          <w:rFonts w:eastAsiaTheme="minorHAnsi" w:cstheme="minorHAnsi"/>
          <w:szCs w:val="22"/>
          <w:lang w:eastAsia="en-US"/>
        </w:rPr>
        <w:t xml:space="preserve">Rámcovú dohodu </w:t>
      </w:r>
      <w:r w:rsidR="00800AA1" w:rsidRPr="00A611BB">
        <w:rPr>
          <w:rFonts w:eastAsiaTheme="minorHAnsi" w:cstheme="minorHAnsi"/>
          <w:szCs w:val="22"/>
          <w:lang w:eastAsia="en-US"/>
        </w:rPr>
        <w:t>podpisuje každý člen skupiny dodávateľov.</w:t>
      </w:r>
    </w:p>
    <w:p w14:paraId="6AAFFCD3" w14:textId="43484D10" w:rsidR="00800AA1" w:rsidRDefault="00F5654C" w:rsidP="0075595E">
      <w:pPr>
        <w:pStyle w:val="Odsekzoznamu"/>
        <w:numPr>
          <w:ilvl w:val="1"/>
          <w:numId w:val="26"/>
        </w:numPr>
        <w:autoSpaceDE w:val="0"/>
        <w:autoSpaceDN w:val="0"/>
        <w:adjustRightInd w:val="0"/>
        <w:spacing w:before="120" w:line="276" w:lineRule="auto"/>
        <w:ind w:left="992" w:hanging="425"/>
        <w:contextualSpacing w:val="0"/>
        <w:rPr>
          <w:rFonts w:eastAsiaTheme="minorHAnsi" w:cstheme="minorHAnsi"/>
          <w:szCs w:val="22"/>
          <w:lang w:eastAsia="en-US"/>
        </w:rPr>
      </w:pPr>
      <w:r>
        <w:rPr>
          <w:rFonts w:eastAsiaTheme="minorHAnsi" w:cstheme="minorHAnsi"/>
          <w:szCs w:val="22"/>
          <w:lang w:eastAsia="en-US"/>
        </w:rPr>
        <w:t xml:space="preserve"> </w:t>
      </w:r>
      <w:r w:rsidR="00800AA1" w:rsidRPr="00A611BB">
        <w:rPr>
          <w:rFonts w:eastAsiaTheme="minorHAnsi" w:cstheme="minorHAnsi"/>
          <w:szCs w:val="22"/>
          <w:lang w:eastAsia="en-US"/>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EBC88FB" w14:textId="406CA373" w:rsidR="00800AA1" w:rsidRDefault="00800AA1" w:rsidP="008E4F0C">
      <w:pPr>
        <w:pStyle w:val="Nadpis2"/>
        <w:numPr>
          <w:ilvl w:val="0"/>
          <w:numId w:val="17"/>
        </w:numPr>
        <w:spacing w:before="120" w:line="276" w:lineRule="auto"/>
        <w:ind w:left="851" w:hanging="491"/>
        <w:jc w:val="left"/>
        <w:rPr>
          <w:rStyle w:val="FontStyle17"/>
          <w:rFonts w:asciiTheme="minorHAnsi" w:hAnsiTheme="minorHAnsi" w:cstheme="minorHAnsi"/>
          <w:b/>
          <w:bCs/>
          <w:color w:val="365F91" w:themeColor="accent1" w:themeShade="BF"/>
          <w:spacing w:val="10"/>
          <w:sz w:val="24"/>
          <w:szCs w:val="24"/>
        </w:rPr>
      </w:pPr>
      <w:bookmarkStart w:id="53" w:name="_Toc71291648"/>
      <w:bookmarkStart w:id="54" w:name="_Toc102551913"/>
      <w:r w:rsidRPr="00E75602">
        <w:rPr>
          <w:rStyle w:val="FontStyle17"/>
          <w:rFonts w:asciiTheme="minorHAnsi" w:hAnsiTheme="minorHAnsi" w:cstheme="minorHAnsi"/>
          <w:color w:val="365F91" w:themeColor="accent1" w:themeShade="BF"/>
          <w:spacing w:val="10"/>
          <w:sz w:val="24"/>
          <w:szCs w:val="24"/>
        </w:rPr>
        <w:t>Predloženie ponuky, doplnenie, zmena a odvolanie ponuky</w:t>
      </w:r>
      <w:bookmarkEnd w:id="53"/>
      <w:bookmarkEnd w:id="54"/>
    </w:p>
    <w:p w14:paraId="31DFE312" w14:textId="77777777" w:rsidR="00BB03AC" w:rsidRPr="000F3300" w:rsidRDefault="00BB03AC" w:rsidP="008E4F0C">
      <w:pPr>
        <w:pStyle w:val="Odsekzoznamu"/>
        <w:numPr>
          <w:ilvl w:val="1"/>
          <w:numId w:val="17"/>
        </w:numPr>
        <w:autoSpaceDE w:val="0"/>
        <w:autoSpaceDN w:val="0"/>
        <w:adjustRightInd w:val="0"/>
        <w:spacing w:line="276" w:lineRule="auto"/>
        <w:ind w:left="992" w:hanging="425"/>
        <w:rPr>
          <w:rFonts w:cstheme="minorHAnsi"/>
          <w:szCs w:val="22"/>
        </w:rPr>
      </w:pPr>
      <w:r w:rsidRPr="000F3300">
        <w:rPr>
          <w:rFonts w:cstheme="minorHAnsi"/>
          <w:szCs w:val="22"/>
        </w:rPr>
        <w:t xml:space="preserve">Uchádzač predloží ponuku </w:t>
      </w:r>
      <w:r w:rsidR="00800AA1" w:rsidRPr="000F3300">
        <w:rPr>
          <w:rFonts w:eastAsiaTheme="minorHAnsi" w:cstheme="minorHAnsi"/>
          <w:szCs w:val="22"/>
          <w:lang w:eastAsia="en-US"/>
        </w:rPr>
        <w:t>výlučne v elektronickej forme</w:t>
      </w:r>
      <w:r w:rsidR="00B9326F" w:rsidRPr="000F3300">
        <w:rPr>
          <w:rFonts w:eastAsiaTheme="minorHAnsi" w:cstheme="minorHAnsi"/>
          <w:szCs w:val="22"/>
          <w:lang w:eastAsia="en-US"/>
        </w:rPr>
        <w:t xml:space="preserve"> </w:t>
      </w:r>
      <w:r w:rsidR="00800AA1" w:rsidRPr="000F3300">
        <w:rPr>
          <w:rFonts w:eastAsiaTheme="minorHAnsi" w:cstheme="minorHAnsi"/>
          <w:szCs w:val="22"/>
          <w:lang w:eastAsia="en-US"/>
        </w:rPr>
        <w:t>spôsobom podľa § 49 ods. 1 písm. a) zákona o verejnom obstarávaní prostredníctvom elektronického komunikačného nástroja</w:t>
      </w:r>
      <w:r w:rsidR="00B9326F" w:rsidRPr="000F3300">
        <w:rPr>
          <w:rFonts w:eastAsiaTheme="minorHAnsi" w:cstheme="minorHAnsi"/>
          <w:szCs w:val="22"/>
          <w:lang w:eastAsia="en-US"/>
        </w:rPr>
        <w:t xml:space="preserve"> </w:t>
      </w:r>
      <w:r w:rsidR="00800AA1" w:rsidRPr="000F3300">
        <w:rPr>
          <w:rFonts w:eastAsiaTheme="minorHAnsi" w:cstheme="minorHAnsi"/>
          <w:szCs w:val="22"/>
          <w:lang w:eastAsia="en-US"/>
        </w:rPr>
        <w:t>e</w:t>
      </w:r>
      <w:r w:rsidR="00C465E4" w:rsidRPr="000F3300">
        <w:rPr>
          <w:rFonts w:eastAsiaTheme="minorHAnsi" w:cstheme="minorHAnsi"/>
          <w:szCs w:val="22"/>
          <w:lang w:eastAsia="en-US"/>
        </w:rPr>
        <w:t>Za</w:t>
      </w:r>
      <w:r w:rsidR="00800AA1" w:rsidRPr="000F3300">
        <w:rPr>
          <w:rFonts w:eastAsiaTheme="minorHAnsi" w:cstheme="minorHAnsi"/>
          <w:szCs w:val="22"/>
          <w:lang w:eastAsia="en-US"/>
        </w:rPr>
        <w:t xml:space="preserve">kazky umiestnenom na webovom portáli </w:t>
      </w:r>
      <w:hyperlink r:id="rId25" w:history="1">
        <w:r w:rsidR="00B9326F" w:rsidRPr="000F3300">
          <w:rPr>
            <w:rStyle w:val="Hypertextovprepojenie"/>
            <w:rFonts w:cstheme="minorHAnsi"/>
            <w:szCs w:val="22"/>
          </w:rPr>
          <w:t>www.ezakazky.sk</w:t>
        </w:r>
      </w:hyperlink>
      <w:r w:rsidR="00800AA1" w:rsidRPr="000F3300">
        <w:rPr>
          <w:rStyle w:val="Hypertextovprepojenie"/>
          <w:rFonts w:cstheme="minorHAnsi"/>
          <w:szCs w:val="22"/>
        </w:rPr>
        <w:t>.</w:t>
      </w:r>
      <w:r w:rsidR="00B9326F" w:rsidRPr="000F3300">
        <w:rPr>
          <w:rStyle w:val="Hypertextovprepojenie"/>
          <w:rFonts w:cstheme="minorHAnsi"/>
          <w:szCs w:val="22"/>
        </w:rPr>
        <w:t xml:space="preserve"> </w:t>
      </w:r>
      <w:r w:rsidRPr="000F3300">
        <w:rPr>
          <w:rStyle w:val="Hypertextovprepojenie"/>
          <w:rFonts w:cstheme="minorHAnsi"/>
          <w:szCs w:val="22"/>
        </w:rPr>
        <w:t xml:space="preserve">  </w:t>
      </w:r>
      <w:r w:rsidRPr="000F3300">
        <w:rPr>
          <w:rFonts w:cstheme="minorHAnsi"/>
          <w:szCs w:val="22"/>
        </w:rPr>
        <w:t xml:space="preserve">Elektronický </w:t>
      </w:r>
      <w:r w:rsidRPr="000F3300">
        <w:rPr>
          <w:rFonts w:cstheme="minorHAnsi"/>
          <w:szCs w:val="22"/>
        </w:rPr>
        <w:lastRenderedPageBreak/>
        <w:t xml:space="preserve">systém automaticky zabezpečí („uzamkne“) ponuku do lehoty na otváranie ponúk tak, aby ju nebolo možné pred lehotou na otváranie ponúk sprístupniť. </w:t>
      </w:r>
    </w:p>
    <w:p w14:paraId="7516F3DD" w14:textId="3759C9A6" w:rsidR="00BB03AC" w:rsidRPr="000F3300" w:rsidRDefault="00670870" w:rsidP="005638C5">
      <w:pPr>
        <w:pStyle w:val="SSCnadpis3"/>
        <w:numPr>
          <w:ilvl w:val="1"/>
          <w:numId w:val="17"/>
        </w:numPr>
        <w:spacing w:before="120" w:line="276" w:lineRule="auto"/>
        <w:ind w:left="993" w:hanging="426"/>
        <w:rPr>
          <w:rFonts w:asciiTheme="minorHAnsi" w:hAnsiTheme="minorHAnsi" w:cstheme="minorHAnsi"/>
          <w:b w:val="0"/>
          <w:iCs/>
          <w:smallCaps w:val="0"/>
          <w:sz w:val="22"/>
          <w:szCs w:val="22"/>
        </w:rPr>
      </w:pPr>
      <w:r w:rsidRPr="000F3300">
        <w:rPr>
          <w:rFonts w:asciiTheme="minorHAnsi" w:hAnsiTheme="minorHAnsi" w:cstheme="minorHAnsi"/>
          <w:b w:val="0"/>
          <w:smallCaps w:val="0"/>
          <w:sz w:val="22"/>
          <w:szCs w:val="22"/>
        </w:rPr>
        <w:t xml:space="preserve">Ponuka predložená uchádzačom sa vyhotovuje písomne a predkladá sa elektronicky spôsobom podľa § 49 ods. 1 písm. a) zákona o verejnom obstarávaní. </w:t>
      </w:r>
      <w:r w:rsidR="00BB03AC" w:rsidRPr="000F3300">
        <w:rPr>
          <w:rFonts w:asciiTheme="minorHAnsi" w:hAnsiTheme="minorHAnsi" w:cstheme="minorHAnsi"/>
          <w:b w:val="0"/>
          <w:smallCaps w:val="0"/>
          <w:sz w:val="22"/>
          <w:szCs w:val="22"/>
        </w:rPr>
        <w:t xml:space="preserve">Uchádzač predkladá ponuku pod identifikáciu verejného obstarávateľa a názov zákazky/heslo </w:t>
      </w:r>
      <w:r w:rsidR="00BB03AC" w:rsidRPr="005638C5">
        <w:rPr>
          <w:rFonts w:asciiTheme="minorHAnsi" w:hAnsiTheme="minorHAnsi" w:cstheme="minorHAnsi"/>
          <w:smallCaps w:val="0"/>
          <w:sz w:val="22"/>
          <w:szCs w:val="22"/>
        </w:rPr>
        <w:t>„</w:t>
      </w:r>
      <w:r w:rsidR="005638C5" w:rsidRPr="005638C5">
        <w:rPr>
          <w:rFonts w:asciiTheme="minorHAnsi" w:hAnsiTheme="minorHAnsi" w:cstheme="minorHAnsi"/>
          <w:smallCaps w:val="0"/>
          <w:sz w:val="22"/>
          <w:szCs w:val="22"/>
        </w:rPr>
        <w:t>Zabezpečenie vodíka a súvisiacich služieb</w:t>
      </w:r>
      <w:r w:rsidR="005638C5">
        <w:rPr>
          <w:rFonts w:asciiTheme="minorHAnsi" w:hAnsiTheme="minorHAnsi" w:cstheme="minorHAnsi"/>
          <w:smallCaps w:val="0"/>
          <w:sz w:val="22"/>
          <w:szCs w:val="22"/>
        </w:rPr>
        <w:t xml:space="preserve"> </w:t>
      </w:r>
      <w:r w:rsidR="005638C5" w:rsidRPr="005638C5">
        <w:rPr>
          <w:rFonts w:asciiTheme="minorHAnsi" w:hAnsiTheme="minorHAnsi" w:cstheme="minorHAnsi"/>
          <w:smallCaps w:val="0"/>
          <w:sz w:val="22"/>
          <w:szCs w:val="22"/>
        </w:rPr>
        <w:t>pre vodíkové dopravné prostriedky – prenosné riešenie</w:t>
      </w:r>
      <w:r w:rsidR="00BB03AC" w:rsidRPr="005638C5">
        <w:rPr>
          <w:rFonts w:asciiTheme="minorHAnsi" w:hAnsiTheme="minorHAnsi" w:cstheme="minorHAnsi"/>
          <w:smallCaps w:val="0"/>
          <w:sz w:val="22"/>
          <w:szCs w:val="22"/>
        </w:rPr>
        <w:t>”</w:t>
      </w:r>
      <w:r w:rsidR="00BB03AC" w:rsidRPr="000F3300">
        <w:rPr>
          <w:rFonts w:asciiTheme="minorHAnsi" w:hAnsiTheme="minorHAnsi" w:cstheme="minorHAnsi"/>
          <w:b w:val="0"/>
          <w:iCs/>
          <w:smallCaps w:val="0"/>
          <w:sz w:val="22"/>
          <w:szCs w:val="22"/>
        </w:rPr>
        <w:t xml:space="preserve">. </w:t>
      </w:r>
    </w:p>
    <w:p w14:paraId="0C966CAF" w14:textId="77777777" w:rsidR="00800AA1" w:rsidRPr="000F3300" w:rsidRDefault="00800AA1" w:rsidP="008E4F0C">
      <w:pPr>
        <w:pStyle w:val="Odsekzoznamu"/>
        <w:numPr>
          <w:ilvl w:val="1"/>
          <w:numId w:val="17"/>
        </w:numPr>
        <w:autoSpaceDE w:val="0"/>
        <w:autoSpaceDN w:val="0"/>
        <w:adjustRightInd w:val="0"/>
        <w:spacing w:before="120" w:line="276" w:lineRule="auto"/>
        <w:ind w:left="993" w:hanging="426"/>
        <w:contextualSpacing w:val="0"/>
        <w:rPr>
          <w:rFonts w:eastAsiaTheme="minorHAnsi" w:cstheme="minorHAnsi"/>
          <w:szCs w:val="22"/>
          <w:lang w:eastAsia="en-US"/>
        </w:rPr>
      </w:pPr>
      <w:r w:rsidRPr="000F3300">
        <w:rPr>
          <w:rFonts w:eastAsiaTheme="minorHAnsi" w:cstheme="minorHAnsi"/>
          <w:szCs w:val="22"/>
          <w:lang w:eastAsia="en-US"/>
        </w:rPr>
        <w:t xml:space="preserve">Uchádzač predkladá ponuku  tak, že samostatne vloží súbory obsahujúce dokumenty </w:t>
      </w:r>
      <w:r w:rsidRPr="000F3300">
        <w:rPr>
          <w:rFonts w:eastAsiaTheme="minorHAnsi" w:cstheme="minorHAnsi"/>
          <w:szCs w:val="22"/>
          <w:lang w:eastAsia="en-US"/>
        </w:rPr>
        <w:br/>
        <w:t>k splneniu podmienok účasti, dokumenty k požiadavkám na predmet zákazky, návrh zmluvy, návrh na plnenie kritérií a krycí list ponuky. Maximálna veľkosť jedného súboru je 100 MB. Povolené formáty súborov DOC, DOCX, HTML, HTM, ODT, PDF, XLS, XLSX, ODS, PPT, PPTX, TXT, RTF, BMP, GIF, JPG, PNG, PSD, TIF, TIFF, AI, EPS, PS, DWG, 7z, zip, zipx, tar.gz, rar, asice.</w:t>
      </w:r>
    </w:p>
    <w:p w14:paraId="01D431BF" w14:textId="1F322EF8" w:rsidR="00800AA1" w:rsidRPr="000F3300" w:rsidRDefault="00800AA1" w:rsidP="00D31556">
      <w:pPr>
        <w:spacing w:before="120" w:line="276" w:lineRule="auto"/>
        <w:ind w:left="1134"/>
        <w:rPr>
          <w:rFonts w:cstheme="minorHAnsi"/>
          <w:b/>
          <w:szCs w:val="22"/>
        </w:rPr>
      </w:pPr>
      <w:r w:rsidRPr="000F3300">
        <w:rPr>
          <w:rFonts w:cstheme="minorHAnsi"/>
          <w:b/>
          <w:szCs w:val="22"/>
        </w:rPr>
        <w:t xml:space="preserve">Ponuka sa predkladá tak, že uchádzač ju predloží nasledovne: </w:t>
      </w:r>
    </w:p>
    <w:p w14:paraId="44851A65" w14:textId="77777777" w:rsidR="00800AA1" w:rsidRPr="000F3300" w:rsidRDefault="00800AA1" w:rsidP="00560540">
      <w:pPr>
        <w:pStyle w:val="ListParagraph2"/>
        <w:numPr>
          <w:ilvl w:val="0"/>
          <w:numId w:val="6"/>
        </w:numPr>
        <w:spacing w:line="276" w:lineRule="auto"/>
        <w:ind w:left="1496" w:right="0"/>
        <w:rPr>
          <w:rFonts w:asciiTheme="minorHAnsi" w:hAnsiTheme="minorHAnsi" w:cstheme="minorHAnsi"/>
        </w:rPr>
      </w:pPr>
      <w:r w:rsidRPr="000F3300">
        <w:rPr>
          <w:rFonts w:asciiTheme="minorHAnsi" w:hAnsiTheme="minorHAnsi" w:cstheme="minorHAnsi"/>
        </w:rPr>
        <w:t>klikne na záložku „</w:t>
      </w:r>
      <w:r w:rsidRPr="000F3300">
        <w:rPr>
          <w:rFonts w:asciiTheme="minorHAnsi" w:hAnsiTheme="minorHAnsi" w:cstheme="minorHAnsi"/>
          <w:b/>
          <w:bCs/>
        </w:rPr>
        <w:t>Ponuka</w:t>
      </w:r>
      <w:r w:rsidRPr="000F3300">
        <w:rPr>
          <w:rFonts w:asciiTheme="minorHAnsi" w:hAnsiTheme="minorHAnsi" w:cstheme="minorHAnsi"/>
        </w:rPr>
        <w:t>“;</w:t>
      </w:r>
    </w:p>
    <w:p w14:paraId="41525C66" w14:textId="77777777" w:rsidR="00800AA1" w:rsidRPr="000F3300" w:rsidRDefault="00800AA1" w:rsidP="00560540">
      <w:pPr>
        <w:pStyle w:val="ListParagraph2"/>
        <w:numPr>
          <w:ilvl w:val="0"/>
          <w:numId w:val="6"/>
        </w:numPr>
        <w:spacing w:line="276" w:lineRule="auto"/>
        <w:ind w:left="1496" w:right="0"/>
        <w:rPr>
          <w:rFonts w:asciiTheme="minorHAnsi" w:hAnsiTheme="minorHAnsi" w:cstheme="minorHAnsi"/>
        </w:rPr>
      </w:pPr>
      <w:r w:rsidRPr="000F3300">
        <w:rPr>
          <w:rFonts w:asciiTheme="minorHAnsi" w:hAnsiTheme="minorHAnsi" w:cstheme="minorHAnsi"/>
        </w:rPr>
        <w:t>vľavo v „Menu“ klikne na záložku „Identifikácia uchádzača“ a skontroluje údaje (v prípade potreby úpravy údajov, údaje doplní či upraví a potom údaje uloží);</w:t>
      </w:r>
    </w:p>
    <w:p w14:paraId="0FAF9F62" w14:textId="77777777" w:rsidR="00800AA1" w:rsidRPr="000F3300" w:rsidRDefault="00800AA1" w:rsidP="00560540">
      <w:pPr>
        <w:pStyle w:val="ListParagraph2"/>
        <w:numPr>
          <w:ilvl w:val="0"/>
          <w:numId w:val="6"/>
        </w:numPr>
        <w:spacing w:line="276" w:lineRule="auto"/>
        <w:ind w:left="1496" w:right="0"/>
        <w:rPr>
          <w:rFonts w:asciiTheme="minorHAnsi" w:hAnsiTheme="minorHAnsi" w:cstheme="minorHAnsi"/>
        </w:rPr>
      </w:pPr>
      <w:r w:rsidRPr="000F3300">
        <w:rPr>
          <w:rFonts w:asciiTheme="minorHAnsi" w:hAnsiTheme="minorHAnsi" w:cstheme="minorHAnsi"/>
        </w:rPr>
        <w:t>klikne na záložku „Dokumenty ponuky“ a nahrá vyžadované dokumenty ponuky do tejto záložky;</w:t>
      </w:r>
    </w:p>
    <w:p w14:paraId="5F821C69" w14:textId="5FEED85B" w:rsidR="00800AA1" w:rsidRPr="000F3300" w:rsidRDefault="00670870" w:rsidP="00560540">
      <w:pPr>
        <w:pStyle w:val="ListParagraph2"/>
        <w:numPr>
          <w:ilvl w:val="0"/>
          <w:numId w:val="6"/>
        </w:numPr>
        <w:spacing w:line="276" w:lineRule="auto"/>
        <w:ind w:left="1496" w:right="0"/>
        <w:rPr>
          <w:rFonts w:asciiTheme="minorHAnsi" w:hAnsiTheme="minorHAnsi" w:cstheme="minorHAnsi"/>
        </w:rPr>
      </w:pPr>
      <w:r w:rsidRPr="000F3300">
        <w:rPr>
          <w:rFonts w:asciiTheme="minorHAnsi" w:hAnsiTheme="minorHAnsi" w:cstheme="minorHAnsi"/>
        </w:rPr>
        <w:t>klikne na záložku „</w:t>
      </w:r>
      <w:r w:rsidRPr="000F3300">
        <w:rPr>
          <w:rFonts w:asciiTheme="minorHAnsi" w:hAnsiTheme="minorHAnsi" w:cstheme="minorHAnsi"/>
          <w:b/>
        </w:rPr>
        <w:t>Návrh na plnenie kritérií</w:t>
      </w:r>
      <w:r w:rsidRPr="000F3300">
        <w:rPr>
          <w:rFonts w:asciiTheme="minorHAnsi" w:hAnsiTheme="minorHAnsi" w:cstheme="minorHAnsi"/>
        </w:rPr>
        <w:t xml:space="preserve">“ a svoj návrh na plnenie kritérií pre </w:t>
      </w:r>
      <w:r w:rsidR="00B05638">
        <w:rPr>
          <w:rFonts w:asciiTheme="minorHAnsi" w:hAnsiTheme="minorHAnsi" w:cstheme="minorHAnsi"/>
        </w:rPr>
        <w:t>predmet</w:t>
      </w:r>
      <w:r w:rsidRPr="000F3300">
        <w:rPr>
          <w:rFonts w:asciiTheme="minorHAnsi" w:hAnsiTheme="minorHAnsi" w:cstheme="minorHAnsi"/>
        </w:rPr>
        <w:t xml:space="preserve"> zákazky, na ktorú predkladá ponuku (v zmysle </w:t>
      </w:r>
      <w:r w:rsidRPr="002E1A82">
        <w:rPr>
          <w:rFonts w:asciiTheme="minorHAnsi" w:hAnsiTheme="minorHAnsi" w:cstheme="minorHAnsi"/>
          <w:b/>
        </w:rPr>
        <w:t xml:space="preserve">Prílohy č. </w:t>
      </w:r>
      <w:r w:rsidR="002E1A82" w:rsidRPr="002E1A82">
        <w:rPr>
          <w:rFonts w:asciiTheme="minorHAnsi" w:hAnsiTheme="minorHAnsi" w:cstheme="minorHAnsi"/>
          <w:b/>
        </w:rPr>
        <w:t>3</w:t>
      </w:r>
      <w:r w:rsidRPr="000F3300">
        <w:rPr>
          <w:rFonts w:asciiTheme="minorHAnsi" w:hAnsiTheme="minorHAnsi" w:cstheme="minorHAnsi"/>
        </w:rPr>
        <w:t xml:space="preserve">  týchto súťažných podkladov</w:t>
      </w:r>
      <w:r w:rsidRPr="000F3300" w:rsidDel="001A6944">
        <w:rPr>
          <w:rFonts w:asciiTheme="minorHAnsi" w:hAnsiTheme="minorHAnsi" w:cstheme="minorHAnsi"/>
        </w:rPr>
        <w:t xml:space="preserve"> </w:t>
      </w:r>
      <w:r w:rsidRPr="000F3300">
        <w:rPr>
          <w:rFonts w:asciiTheme="minorHAnsi" w:hAnsiTheme="minorHAnsi" w:cstheme="minorHAnsi"/>
        </w:rPr>
        <w:t xml:space="preserve">) vo formáte </w:t>
      </w:r>
      <w:r w:rsidR="00AF525D">
        <w:rPr>
          <w:rFonts w:asciiTheme="minorHAnsi" w:hAnsiTheme="minorHAnsi" w:cstheme="minorHAnsi"/>
        </w:rPr>
        <w:t>„</w:t>
      </w:r>
      <w:r w:rsidRPr="000F3300">
        <w:rPr>
          <w:rFonts w:asciiTheme="minorHAnsi" w:hAnsiTheme="minorHAnsi" w:cstheme="minorHAnsi"/>
        </w:rPr>
        <w:t>pdf</w:t>
      </w:r>
      <w:r w:rsidR="00AF525D">
        <w:rPr>
          <w:rFonts w:asciiTheme="minorHAnsi" w:hAnsiTheme="minorHAnsi" w:cstheme="minorHAnsi"/>
        </w:rPr>
        <w:t>“</w:t>
      </w:r>
      <w:r w:rsidRPr="000F3300">
        <w:rPr>
          <w:rFonts w:asciiTheme="minorHAnsi" w:hAnsiTheme="minorHAnsi" w:cstheme="minorHAnsi"/>
        </w:rPr>
        <w:t xml:space="preserve"> nahrá do tejto záložky</w:t>
      </w:r>
      <w:r w:rsidR="00800AA1" w:rsidRPr="000F3300">
        <w:rPr>
          <w:rFonts w:asciiTheme="minorHAnsi" w:hAnsiTheme="minorHAnsi" w:cstheme="minorHAnsi"/>
        </w:rPr>
        <w:t>;</w:t>
      </w:r>
    </w:p>
    <w:p w14:paraId="1D88CF9F" w14:textId="20EB5897" w:rsidR="00800AA1" w:rsidRPr="000F3300" w:rsidRDefault="00800AA1" w:rsidP="00560540">
      <w:pPr>
        <w:pStyle w:val="ListParagraph2"/>
        <w:numPr>
          <w:ilvl w:val="0"/>
          <w:numId w:val="6"/>
        </w:numPr>
        <w:spacing w:line="276" w:lineRule="auto"/>
        <w:ind w:left="1496" w:right="0"/>
        <w:rPr>
          <w:rFonts w:asciiTheme="minorHAnsi" w:hAnsiTheme="minorHAnsi" w:cstheme="minorHAnsi"/>
        </w:rPr>
      </w:pPr>
      <w:r w:rsidRPr="000F3300">
        <w:rPr>
          <w:rFonts w:asciiTheme="minorHAnsi" w:hAnsiTheme="minorHAnsi" w:cstheme="minorHAnsi"/>
        </w:rPr>
        <w:t xml:space="preserve">klikne na záložku „ </w:t>
      </w:r>
      <w:r w:rsidRPr="000F3300">
        <w:rPr>
          <w:rFonts w:asciiTheme="minorHAnsi" w:hAnsiTheme="minorHAnsi" w:cstheme="minorHAnsi"/>
          <w:b/>
        </w:rPr>
        <w:t>Krycí list ponuky</w:t>
      </w:r>
      <w:r w:rsidRPr="000F3300">
        <w:rPr>
          <w:rFonts w:asciiTheme="minorHAnsi" w:hAnsiTheme="minorHAnsi" w:cstheme="minorHAnsi"/>
        </w:rPr>
        <w:t xml:space="preserve">“ a vyplnený Krycí list (v zmysle </w:t>
      </w:r>
      <w:r w:rsidRPr="002E1A82">
        <w:rPr>
          <w:rFonts w:asciiTheme="minorHAnsi" w:hAnsiTheme="minorHAnsi" w:cstheme="minorHAnsi"/>
          <w:b/>
        </w:rPr>
        <w:t xml:space="preserve">Prílohy č. </w:t>
      </w:r>
      <w:r w:rsidR="002E1A82" w:rsidRPr="002E1A82">
        <w:rPr>
          <w:rFonts w:asciiTheme="minorHAnsi" w:hAnsiTheme="minorHAnsi" w:cstheme="minorHAnsi"/>
          <w:b/>
        </w:rPr>
        <w:t>1</w:t>
      </w:r>
      <w:r w:rsidRPr="000F3300">
        <w:rPr>
          <w:rFonts w:asciiTheme="minorHAnsi" w:hAnsiTheme="minorHAnsi" w:cstheme="minorHAnsi"/>
        </w:rPr>
        <w:t xml:space="preserve"> Súťažných podkladov), </w:t>
      </w:r>
      <w:r w:rsidRPr="000F3300">
        <w:rPr>
          <w:rFonts w:asciiTheme="minorHAnsi" w:hAnsiTheme="minorHAnsi" w:cstheme="minorHAnsi"/>
          <w:b/>
          <w:bCs/>
          <w:u w:val="single"/>
        </w:rPr>
        <w:t>vo formáte „</w:t>
      </w:r>
      <w:r w:rsidR="00AF525D">
        <w:rPr>
          <w:rFonts w:asciiTheme="minorHAnsi" w:hAnsiTheme="minorHAnsi" w:cstheme="minorHAnsi"/>
          <w:b/>
          <w:bCs/>
          <w:u w:val="single"/>
        </w:rPr>
        <w:t>pdf</w:t>
      </w:r>
      <w:r w:rsidRPr="000F3300">
        <w:rPr>
          <w:rFonts w:asciiTheme="minorHAnsi" w:hAnsiTheme="minorHAnsi" w:cstheme="minorHAnsi"/>
          <w:b/>
          <w:bCs/>
          <w:u w:val="single"/>
        </w:rPr>
        <w:t>“</w:t>
      </w:r>
      <w:r w:rsidR="007A5797">
        <w:rPr>
          <w:rFonts w:asciiTheme="minorHAnsi" w:hAnsiTheme="minorHAnsi" w:cstheme="minorHAnsi"/>
          <w:b/>
          <w:bCs/>
          <w:u w:val="single"/>
        </w:rPr>
        <w:t>,</w:t>
      </w:r>
      <w:r w:rsidRPr="000F3300">
        <w:rPr>
          <w:rFonts w:asciiTheme="minorHAnsi" w:hAnsiTheme="minorHAnsi" w:cstheme="minorHAnsi"/>
          <w:b/>
          <w:bCs/>
          <w:u w:val="single"/>
        </w:rPr>
        <w:t xml:space="preserve"> </w:t>
      </w:r>
      <w:r w:rsidR="00670870" w:rsidRPr="000F3300">
        <w:rPr>
          <w:rFonts w:asciiTheme="minorHAnsi" w:hAnsiTheme="minorHAnsi" w:cstheme="minorHAnsi"/>
        </w:rPr>
        <w:t xml:space="preserve">ktorý je </w:t>
      </w:r>
      <w:r w:rsidR="00670870" w:rsidRPr="000F3300">
        <w:rPr>
          <w:rFonts w:asciiTheme="minorHAnsi" w:hAnsiTheme="minorHAnsi" w:cstheme="minorHAnsi"/>
          <w:b/>
          <w:bCs/>
          <w:u w:val="single"/>
        </w:rPr>
        <w:t xml:space="preserve">podpísaný </w:t>
      </w:r>
      <w:r w:rsidR="00670870" w:rsidRPr="000F3300">
        <w:rPr>
          <w:rFonts w:asciiTheme="minorHAnsi" w:hAnsiTheme="minorHAnsi" w:cstheme="minorHAnsi"/>
        </w:rPr>
        <w:t xml:space="preserve">zaručeným elektronickým podpisom </w:t>
      </w:r>
      <w:r w:rsidRPr="000F3300">
        <w:rPr>
          <w:rFonts w:asciiTheme="minorHAnsi" w:hAnsiTheme="minorHAnsi" w:cstheme="minorHAnsi"/>
        </w:rPr>
        <w:t xml:space="preserve">nahrá do tejto záložky </w:t>
      </w:r>
      <w:r w:rsidRPr="000F3300">
        <w:rPr>
          <w:rFonts w:asciiTheme="minorHAnsi" w:hAnsiTheme="minorHAnsi" w:cstheme="minorHAnsi"/>
          <w:bdr w:val="none" w:sz="0" w:space="0" w:color="auto" w:frame="1"/>
          <w:shd w:val="clear" w:color="auto" w:fill="FFFFFF"/>
          <w:lang w:val="en-US"/>
        </w:rPr>
        <w:t>(kliknut</w:t>
      </w:r>
      <w:r w:rsidRPr="000F3300">
        <w:rPr>
          <w:rFonts w:asciiTheme="minorHAnsi" w:hAnsiTheme="minorHAnsi" w:cstheme="minorHAnsi"/>
          <w:bdr w:val="none" w:sz="0" w:space="0" w:color="auto" w:frame="1"/>
          <w:shd w:val="clear" w:color="auto" w:fill="FFFFFF"/>
        </w:rPr>
        <w:t>ím na tlačidlo </w:t>
      </w:r>
      <w:r w:rsidRPr="000F3300">
        <w:rPr>
          <w:rFonts w:asciiTheme="minorHAnsi" w:hAnsiTheme="minorHAnsi" w:cstheme="minorHAnsi"/>
          <w:bdr w:val="none" w:sz="0" w:space="0" w:color="auto" w:frame="1"/>
          <w:shd w:val="clear" w:color="auto" w:fill="FFFFFF"/>
          <w:lang w:val="en-US"/>
        </w:rPr>
        <w:t>“Nahra</w:t>
      </w:r>
      <w:r w:rsidRPr="000F3300">
        <w:rPr>
          <w:rFonts w:asciiTheme="minorHAnsi" w:hAnsiTheme="minorHAnsi" w:cstheme="minorHAnsi"/>
          <w:bdr w:val="none" w:sz="0" w:space="0" w:color="auto" w:frame="1"/>
          <w:shd w:val="clear" w:color="auto" w:fill="FFFFFF"/>
        </w:rPr>
        <w:t>ť krycí list</w:t>
      </w:r>
      <w:r w:rsidRPr="000F3300">
        <w:rPr>
          <w:rFonts w:asciiTheme="minorHAnsi" w:hAnsiTheme="minorHAnsi" w:cstheme="minorHAnsi"/>
          <w:bdr w:val="none" w:sz="0" w:space="0" w:color="auto" w:frame="1"/>
          <w:shd w:val="clear" w:color="auto" w:fill="FFFFFF"/>
          <w:lang w:val="en-US"/>
        </w:rPr>
        <w:t>”).</w:t>
      </w:r>
    </w:p>
    <w:p w14:paraId="2491DAAF" w14:textId="77777777" w:rsidR="00E75602" w:rsidRPr="000F3300" w:rsidRDefault="00800AA1" w:rsidP="00D31556">
      <w:pPr>
        <w:pStyle w:val="Odsekzoznamu"/>
        <w:autoSpaceDE w:val="0"/>
        <w:autoSpaceDN w:val="0"/>
        <w:adjustRightInd w:val="0"/>
        <w:spacing w:before="120" w:line="276" w:lineRule="auto"/>
        <w:ind w:left="1140"/>
        <w:contextualSpacing w:val="0"/>
        <w:rPr>
          <w:rFonts w:eastAsiaTheme="minorHAnsi" w:cstheme="minorHAnsi"/>
          <w:szCs w:val="22"/>
          <w:lang w:eastAsia="en-US"/>
        </w:rPr>
      </w:pPr>
      <w:r w:rsidRPr="000F3300">
        <w:rPr>
          <w:rFonts w:cstheme="minorHAnsi"/>
          <w:szCs w:val="22"/>
          <w:bdr w:val="none" w:sz="0" w:space="0" w:color="auto" w:frame="1"/>
          <w:shd w:val="clear" w:color="auto" w:fill="FFFFFF"/>
        </w:rPr>
        <w:t>K odoslaniu celej ponuky uchádzač pristúpi tak, že klikne na záložku „</w:t>
      </w:r>
      <w:r w:rsidRPr="000F3300">
        <w:rPr>
          <w:rFonts w:cstheme="minorHAnsi"/>
          <w:b/>
          <w:bCs/>
          <w:szCs w:val="22"/>
          <w:u w:val="single"/>
          <w:bdr w:val="none" w:sz="0" w:space="0" w:color="auto" w:frame="1"/>
          <w:shd w:val="clear" w:color="auto" w:fill="FFFFFF"/>
        </w:rPr>
        <w:t>Odoslanie ponuky“ (vpravo dole) a kliknutím na tlačidlo „Odoslať ponuku“ ponuku odošle</w:t>
      </w:r>
      <w:r w:rsidRPr="000F3300">
        <w:rPr>
          <w:rFonts w:cstheme="minorHAnsi"/>
          <w:b/>
          <w:bCs/>
          <w:color w:val="000000"/>
          <w:szCs w:val="22"/>
          <w:u w:val="single"/>
          <w:bdr w:val="none" w:sz="0" w:space="0" w:color="auto" w:frame="1"/>
          <w:shd w:val="clear" w:color="auto" w:fill="FFFFFF"/>
        </w:rPr>
        <w:t>!</w:t>
      </w:r>
    </w:p>
    <w:p w14:paraId="107CE680" w14:textId="1F7B7D23" w:rsidR="001E5A0C" w:rsidRDefault="00800AA1"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bdr w:val="none" w:sz="0" w:space="0" w:color="auto" w:frame="1"/>
          <w:shd w:val="clear" w:color="auto" w:fill="FFFFFF"/>
        </w:rPr>
      </w:pPr>
      <w:r w:rsidRPr="001E5A0C">
        <w:rPr>
          <w:rFonts w:cstheme="minorHAnsi"/>
          <w:szCs w:val="22"/>
          <w:bdr w:val="none" w:sz="0" w:space="0" w:color="auto" w:frame="1"/>
          <w:shd w:val="clear" w:color="auto" w:fill="FFFFFF"/>
        </w:rPr>
        <w:t xml:space="preserve">Ponuky sa predkladajú v lehote na predkladanie ponúk podľa bodu </w:t>
      </w:r>
      <w:r w:rsidR="00263B42" w:rsidRPr="001E5A0C">
        <w:rPr>
          <w:rFonts w:cstheme="minorHAnsi"/>
          <w:szCs w:val="22"/>
          <w:bdr w:val="none" w:sz="0" w:space="0" w:color="auto" w:frame="1"/>
          <w:shd w:val="clear" w:color="auto" w:fill="FFFFFF"/>
        </w:rPr>
        <w:t>10</w:t>
      </w:r>
      <w:r w:rsidRPr="001E5A0C">
        <w:rPr>
          <w:rFonts w:cstheme="minorHAnsi"/>
          <w:szCs w:val="22"/>
          <w:bdr w:val="none" w:sz="0" w:space="0" w:color="auto" w:frame="1"/>
          <w:shd w:val="clear" w:color="auto" w:fill="FFFFFF"/>
        </w:rPr>
        <w:t xml:space="preserve">.2. </w:t>
      </w:r>
      <w:r w:rsidR="00F41E5F">
        <w:rPr>
          <w:rFonts w:cstheme="minorHAnsi"/>
          <w:szCs w:val="22"/>
          <w:bdr w:val="none" w:sz="0" w:space="0" w:color="auto" w:frame="1"/>
          <w:shd w:val="clear" w:color="auto" w:fill="FFFFFF"/>
        </w:rPr>
        <w:t xml:space="preserve">tejto časti </w:t>
      </w:r>
      <w:r w:rsidRPr="001E5A0C">
        <w:rPr>
          <w:rFonts w:cstheme="minorHAnsi"/>
          <w:szCs w:val="22"/>
          <w:bdr w:val="none" w:sz="0" w:space="0" w:color="auto" w:frame="1"/>
          <w:shd w:val="clear" w:color="auto" w:fill="FFFFFF"/>
        </w:rPr>
        <w:t>týchto súťažných podkladov.</w:t>
      </w:r>
      <w:r w:rsidR="001E5A0C" w:rsidRPr="001E5A0C">
        <w:rPr>
          <w:rFonts w:cstheme="minorHAnsi"/>
          <w:szCs w:val="22"/>
          <w:bdr w:val="none" w:sz="0" w:space="0" w:color="auto" w:frame="1"/>
          <w:shd w:val="clear" w:color="auto" w:fill="FFFFFF"/>
        </w:rPr>
        <w:t xml:space="preserve"> </w:t>
      </w:r>
    </w:p>
    <w:p w14:paraId="71682C45" w14:textId="46049161" w:rsidR="00800AA1" w:rsidRPr="001E5A0C" w:rsidRDefault="00800AA1"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bdr w:val="none" w:sz="0" w:space="0" w:color="auto" w:frame="1"/>
          <w:shd w:val="clear" w:color="auto" w:fill="FFFFFF"/>
        </w:rPr>
      </w:pPr>
      <w:r w:rsidRPr="001E5A0C">
        <w:rPr>
          <w:rFonts w:cstheme="minorHAnsi"/>
          <w:szCs w:val="22"/>
          <w:bdr w:val="none" w:sz="0" w:space="0" w:color="auto" w:frame="1"/>
          <w:shd w:val="clear" w:color="auto" w:fill="FFFFFF"/>
        </w:rPr>
        <w:t>Uchádzač predloží kompletnú ponuku prostredníctvom elektronického komunikačného nástroja eZ</w:t>
      </w:r>
      <w:r w:rsidR="0084479F" w:rsidRPr="001E5A0C">
        <w:rPr>
          <w:rFonts w:cstheme="minorHAnsi"/>
          <w:szCs w:val="22"/>
          <w:bdr w:val="none" w:sz="0" w:space="0" w:color="auto" w:frame="1"/>
          <w:shd w:val="clear" w:color="auto" w:fill="FFFFFF"/>
        </w:rPr>
        <w:t>a</w:t>
      </w:r>
      <w:r w:rsidRPr="001E5A0C">
        <w:rPr>
          <w:rFonts w:cstheme="minorHAnsi"/>
          <w:szCs w:val="22"/>
          <w:bdr w:val="none" w:sz="0" w:space="0" w:color="auto" w:frame="1"/>
          <w:shd w:val="clear" w:color="auto" w:fill="FFFFFF"/>
        </w:rPr>
        <w:t xml:space="preserve">kazky tak, aby obsahovala verejným obstarávateľom požadované naskenované doklady a dokumenty v zmysle </w:t>
      </w:r>
      <w:r w:rsidRPr="008B5959">
        <w:rPr>
          <w:rFonts w:cstheme="minorHAnsi"/>
          <w:szCs w:val="22"/>
          <w:bdr w:val="none" w:sz="0" w:space="0" w:color="auto" w:frame="1"/>
          <w:shd w:val="clear" w:color="auto" w:fill="FFFFFF"/>
        </w:rPr>
        <w:t>bodu 1</w:t>
      </w:r>
      <w:r w:rsidR="001E5A0C" w:rsidRPr="008B5959">
        <w:rPr>
          <w:rFonts w:cstheme="minorHAnsi"/>
          <w:szCs w:val="22"/>
          <w:bdr w:val="none" w:sz="0" w:space="0" w:color="auto" w:frame="1"/>
          <w:shd w:val="clear" w:color="auto" w:fill="FFFFFF"/>
        </w:rPr>
        <w:t>8</w:t>
      </w:r>
      <w:r w:rsidRPr="008B5959">
        <w:rPr>
          <w:rFonts w:cstheme="minorHAnsi"/>
          <w:szCs w:val="22"/>
          <w:bdr w:val="none" w:sz="0" w:space="0" w:color="auto" w:frame="1"/>
          <w:shd w:val="clear" w:color="auto" w:fill="FFFFFF"/>
        </w:rPr>
        <w:t xml:space="preserve"> </w:t>
      </w:r>
      <w:r w:rsidR="007A5797">
        <w:rPr>
          <w:rFonts w:cstheme="minorHAnsi"/>
          <w:szCs w:val="22"/>
          <w:bdr w:val="none" w:sz="0" w:space="0" w:color="auto" w:frame="1"/>
          <w:shd w:val="clear" w:color="auto" w:fill="FFFFFF"/>
        </w:rPr>
        <w:t xml:space="preserve">tejto časti </w:t>
      </w:r>
      <w:r w:rsidRPr="008B5959">
        <w:rPr>
          <w:rFonts w:cstheme="minorHAnsi"/>
          <w:szCs w:val="22"/>
          <w:bdr w:val="none" w:sz="0" w:space="0" w:color="auto" w:frame="1"/>
          <w:shd w:val="clear" w:color="auto" w:fill="FFFFFF"/>
        </w:rPr>
        <w:t xml:space="preserve">týchto </w:t>
      </w:r>
      <w:r w:rsidRPr="001E5A0C">
        <w:rPr>
          <w:rFonts w:cstheme="minorHAnsi"/>
          <w:szCs w:val="22"/>
          <w:bdr w:val="none" w:sz="0" w:space="0" w:color="auto" w:frame="1"/>
          <w:shd w:val="clear" w:color="auto" w:fill="FFFFFF"/>
        </w:rPr>
        <w:t>súťažných podkladov.</w:t>
      </w:r>
    </w:p>
    <w:p w14:paraId="447755F7" w14:textId="77777777" w:rsidR="00800AA1" w:rsidRPr="000F3300" w:rsidRDefault="00800AA1" w:rsidP="008E4F0C">
      <w:pPr>
        <w:pStyle w:val="Odsekzoznamu"/>
        <w:numPr>
          <w:ilvl w:val="1"/>
          <w:numId w:val="17"/>
        </w:numPr>
        <w:autoSpaceDE w:val="0"/>
        <w:autoSpaceDN w:val="0"/>
        <w:adjustRightInd w:val="0"/>
        <w:spacing w:before="120" w:line="276" w:lineRule="auto"/>
        <w:ind w:left="1140" w:hanging="573"/>
        <w:contextualSpacing w:val="0"/>
        <w:rPr>
          <w:rFonts w:eastAsiaTheme="minorHAnsi" w:cstheme="minorHAnsi"/>
          <w:szCs w:val="22"/>
          <w:lang w:eastAsia="en-US"/>
        </w:rPr>
      </w:pPr>
      <w:r w:rsidRPr="000F3300">
        <w:rPr>
          <w:rFonts w:cstheme="minorHAnsi"/>
          <w:szCs w:val="22"/>
          <w:bdr w:val="none" w:sz="0" w:space="0" w:color="auto" w:frame="1"/>
          <w:shd w:val="clear" w:color="auto" w:fill="FFFFFF"/>
        </w:rPr>
        <w:t>E</w:t>
      </w:r>
      <w:r w:rsidRPr="000F3300">
        <w:rPr>
          <w:rFonts w:eastAsiaTheme="minorHAnsi" w:cstheme="minorHAnsi"/>
          <w:szCs w:val="22"/>
          <w:lang w:eastAsia="en-US"/>
        </w:rPr>
        <w:t xml:space="preserve">lektronická ponuka musí byť predložená v určených komunikačných formátoch </w:t>
      </w:r>
      <w:r w:rsidR="00E75602" w:rsidRPr="000F3300">
        <w:rPr>
          <w:rFonts w:eastAsiaTheme="minorHAnsi" w:cstheme="minorHAnsi"/>
          <w:szCs w:val="22"/>
          <w:lang w:eastAsia="en-US"/>
        </w:rPr>
        <w:br/>
      </w:r>
      <w:r w:rsidRPr="000F3300">
        <w:rPr>
          <w:rFonts w:eastAsiaTheme="minorHAnsi" w:cstheme="minorHAnsi"/>
          <w:szCs w:val="22"/>
          <w:lang w:eastAsia="en-US"/>
        </w:rPr>
        <w:t xml:space="preserve">a určeným spôsobom tak, aby bola zabezpečená pred zmenou jej obsahu; ak sa vyžaduje kódovanie a šifrovanie, musí byť predložená vo vopred určených formátoch kódovania </w:t>
      </w:r>
      <w:r w:rsidR="00572C44" w:rsidRPr="000F3300">
        <w:rPr>
          <w:rFonts w:eastAsiaTheme="minorHAnsi" w:cstheme="minorHAnsi"/>
          <w:szCs w:val="22"/>
          <w:lang w:eastAsia="en-US"/>
        </w:rPr>
        <w:br/>
      </w:r>
      <w:r w:rsidRPr="000F3300">
        <w:rPr>
          <w:rFonts w:eastAsiaTheme="minorHAnsi" w:cstheme="minorHAnsi"/>
          <w:szCs w:val="22"/>
          <w:lang w:eastAsia="en-US"/>
        </w:rPr>
        <w:t>a šifrovania. Verejný obstarávateľ alebo obstarávateľ vylúči uchádzača, ak:</w:t>
      </w:r>
    </w:p>
    <w:p w14:paraId="3129CB29" w14:textId="77777777" w:rsidR="00800AA1" w:rsidRPr="000F3300" w:rsidRDefault="00800AA1" w:rsidP="0075595E">
      <w:pPr>
        <w:pStyle w:val="ListParagraph2"/>
        <w:numPr>
          <w:ilvl w:val="0"/>
          <w:numId w:val="18"/>
        </w:numPr>
        <w:spacing w:line="276" w:lineRule="auto"/>
        <w:ind w:right="0"/>
        <w:rPr>
          <w:rFonts w:asciiTheme="minorHAnsi" w:hAnsiTheme="minorHAnsi" w:cstheme="minorHAnsi"/>
        </w:rPr>
      </w:pPr>
      <w:r w:rsidRPr="000F3300">
        <w:rPr>
          <w:rFonts w:asciiTheme="minorHAnsi" w:hAnsiTheme="minorHAnsi" w:cstheme="minorHAnsi"/>
        </w:rPr>
        <w:t>nedodržal určený spôsob komunikácie,</w:t>
      </w:r>
    </w:p>
    <w:p w14:paraId="2B63A2FC" w14:textId="77777777" w:rsidR="00800AA1" w:rsidRPr="000F3300" w:rsidRDefault="00800AA1" w:rsidP="0075595E">
      <w:pPr>
        <w:pStyle w:val="ListParagraph2"/>
        <w:numPr>
          <w:ilvl w:val="0"/>
          <w:numId w:val="18"/>
        </w:numPr>
        <w:spacing w:line="276" w:lineRule="auto"/>
        <w:ind w:right="0"/>
        <w:rPr>
          <w:rFonts w:asciiTheme="minorHAnsi" w:hAnsiTheme="minorHAnsi" w:cstheme="minorHAnsi"/>
        </w:rPr>
      </w:pPr>
      <w:r w:rsidRPr="000F3300">
        <w:rPr>
          <w:rFonts w:asciiTheme="minorHAnsi" w:hAnsiTheme="minorHAnsi" w:cstheme="minorHAnsi"/>
        </w:rPr>
        <w:t>obsah jeho ponuky nie je možné sprístupniť alebo</w:t>
      </w:r>
    </w:p>
    <w:p w14:paraId="28707524" w14:textId="77777777" w:rsidR="00800AA1" w:rsidRPr="000F3300" w:rsidRDefault="00800AA1" w:rsidP="0075595E">
      <w:pPr>
        <w:pStyle w:val="ListParagraph2"/>
        <w:numPr>
          <w:ilvl w:val="0"/>
          <w:numId w:val="18"/>
        </w:numPr>
        <w:spacing w:line="276" w:lineRule="auto"/>
        <w:ind w:right="0"/>
        <w:rPr>
          <w:rFonts w:asciiTheme="minorHAnsi" w:hAnsiTheme="minorHAnsi" w:cstheme="minorHAnsi"/>
        </w:rPr>
      </w:pPr>
      <w:r w:rsidRPr="000F3300">
        <w:rPr>
          <w:rFonts w:asciiTheme="minorHAnsi" w:hAnsiTheme="minorHAnsi" w:cstheme="minorHAnsi"/>
        </w:rPr>
        <w:t>nepredložil ponuku vo vyžadovanom formáte kódovania, ak je potrebný na ďalšie spracovanie pri vyhodnocovaní ponúk.</w:t>
      </w:r>
    </w:p>
    <w:p w14:paraId="33E2F7E3" w14:textId="77777777" w:rsidR="00FD174E" w:rsidRPr="000F3300" w:rsidRDefault="00FD174E"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bdr w:val="none" w:sz="0" w:space="0" w:color="auto" w:frame="1"/>
          <w:shd w:val="clear" w:color="auto" w:fill="FFFFFF"/>
        </w:rPr>
      </w:pPr>
      <w:r w:rsidRPr="000F3300">
        <w:rPr>
          <w:rFonts w:cstheme="minorHAnsi"/>
          <w:szCs w:val="22"/>
        </w:rPr>
        <w:lastRenderedPageBreak/>
        <w:t xml:space="preserve">Po elektronickom doručení ponuky do elektronického nástroja eZakazky verejný obstarávateľ elektronicky </w:t>
      </w:r>
      <w:r w:rsidR="00B5664A" w:rsidRPr="008B5959">
        <w:rPr>
          <w:rFonts w:cstheme="minorHAnsi"/>
          <w:szCs w:val="22"/>
        </w:rPr>
        <w:t xml:space="preserve">prostredníctvom elektronického   portálu </w:t>
      </w:r>
      <w:hyperlink r:id="rId26" w:history="1">
        <w:r w:rsidR="00B5664A" w:rsidRPr="008B5959">
          <w:rPr>
            <w:rStyle w:val="Hypertextovprepojenie"/>
            <w:rFonts w:cstheme="minorHAnsi"/>
            <w:color w:val="auto"/>
            <w:szCs w:val="22"/>
          </w:rPr>
          <w:t>www.ezakazky.sk</w:t>
        </w:r>
      </w:hyperlink>
      <w:r w:rsidR="00B5664A">
        <w:rPr>
          <w:rFonts w:cs="Arial"/>
          <w:b/>
          <w:smallCaps/>
          <w:sz w:val="20"/>
        </w:rPr>
        <w:t xml:space="preserve"> </w:t>
      </w:r>
      <w:r w:rsidRPr="000F3300">
        <w:rPr>
          <w:rFonts w:cstheme="minorHAnsi"/>
          <w:szCs w:val="22"/>
        </w:rPr>
        <w:t>potvrdí uchádzačovi prijatie ponuky.</w:t>
      </w:r>
    </w:p>
    <w:p w14:paraId="254C8287" w14:textId="77777777" w:rsidR="00800AA1" w:rsidRPr="000F3300" w:rsidRDefault="00800AA1"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bdr w:val="none" w:sz="0" w:space="0" w:color="auto" w:frame="1"/>
          <w:shd w:val="clear" w:color="auto" w:fill="FFFFFF"/>
        </w:rPr>
      </w:pPr>
      <w:r w:rsidRPr="000F3300">
        <w:rPr>
          <w:rFonts w:cstheme="minorHAnsi"/>
          <w:szCs w:val="22"/>
          <w:bdr w:val="none" w:sz="0" w:space="0" w:color="auto" w:frame="1"/>
          <w:shd w:val="clear" w:color="auto" w:fill="FFFFFF"/>
        </w:rPr>
        <w:t>Elektronický komunikačný nástroj eZ</w:t>
      </w:r>
      <w:r w:rsidR="0084479F">
        <w:rPr>
          <w:rFonts w:cstheme="minorHAnsi"/>
          <w:szCs w:val="22"/>
          <w:bdr w:val="none" w:sz="0" w:space="0" w:color="auto" w:frame="1"/>
          <w:shd w:val="clear" w:color="auto" w:fill="FFFFFF"/>
        </w:rPr>
        <w:t>a</w:t>
      </w:r>
      <w:r w:rsidRPr="000F3300">
        <w:rPr>
          <w:rFonts w:cstheme="minorHAnsi"/>
          <w:szCs w:val="22"/>
          <w:bdr w:val="none" w:sz="0" w:space="0" w:color="auto" w:frame="1"/>
          <w:shd w:val="clear" w:color="auto" w:fill="FFFFFF"/>
        </w:rPr>
        <w:t>kazky neumožňuje predkladanie ponúk po lehote na jej predloženie,  z uvedeného dôvodu sa § 49 ods. 3 písm. a) neaplikuje.</w:t>
      </w:r>
    </w:p>
    <w:p w14:paraId="03383E54" w14:textId="77777777" w:rsidR="00800AA1" w:rsidRPr="000F3300" w:rsidRDefault="00800AA1"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bdr w:val="none" w:sz="0" w:space="0" w:color="auto" w:frame="1"/>
          <w:shd w:val="clear" w:color="auto" w:fill="FFFFFF"/>
        </w:rPr>
      </w:pPr>
      <w:r w:rsidRPr="000F3300">
        <w:rPr>
          <w:rFonts w:cstheme="minorHAnsi"/>
          <w:szCs w:val="22"/>
          <w:bdr w:val="none" w:sz="0" w:space="0" w:color="auto" w:frame="1"/>
          <w:shd w:val="clear" w:color="auto" w:fill="FFFFFF"/>
        </w:rPr>
        <w:t>V prípade, ak uchádzač predloží ponuku prostredníctvom pošty, iného doručovateľa poštových zásielok, faxom alebo osobne bude takáto ponuka z procesu verejného obstarávania vylúčená podľa § 49 ods. 4 písm. a) zákona o verejnom obstarávaní.</w:t>
      </w:r>
    </w:p>
    <w:p w14:paraId="1FBBC25B" w14:textId="77777777" w:rsidR="00800AA1" w:rsidRPr="000F3300" w:rsidRDefault="00800AA1"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bdr w:val="none" w:sz="0" w:space="0" w:color="auto" w:frame="1"/>
          <w:shd w:val="clear" w:color="auto" w:fill="FFFFFF"/>
        </w:rPr>
      </w:pPr>
      <w:r w:rsidRPr="000F3300">
        <w:rPr>
          <w:rFonts w:cstheme="minorHAnsi"/>
          <w:szCs w:val="22"/>
          <w:bdr w:val="none" w:sz="0" w:space="0" w:color="auto" w:frame="1"/>
          <w:shd w:val="clear" w:color="auto" w:fill="FFFFFF"/>
        </w:rPr>
        <w:t>V prípade, ak uchádzač predloží elektronickú ponuku v inom formáte, ako určil verejný obstarávateľ alebo jej obsah nebude možné sprístupniť, takáto ponuka bude z procesu verejného obstarávania vylúčená podľa § 49 ods. 4 písm. b) zákona o verejnom obstarávaní.</w:t>
      </w:r>
    </w:p>
    <w:p w14:paraId="011BEC7D" w14:textId="7EB35A41" w:rsidR="00800AA1" w:rsidRPr="00D31556" w:rsidRDefault="00FD174E"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bdr w:val="none" w:sz="0" w:space="0" w:color="auto" w:frame="1"/>
          <w:shd w:val="clear" w:color="auto" w:fill="FFFFFF"/>
        </w:rPr>
      </w:pPr>
      <w:r w:rsidRPr="000F3300">
        <w:rPr>
          <w:rFonts w:cstheme="minorHAnsi"/>
          <w:szCs w:val="22"/>
          <w:bdr w:val="none" w:sz="0" w:space="0" w:color="auto" w:frame="1"/>
          <w:shd w:val="clear" w:color="auto" w:fill="FFFFFF"/>
        </w:rPr>
        <w:t>Uchádzač môže predloženú ponuku v systéme eZ</w:t>
      </w:r>
      <w:r w:rsidR="0084479F">
        <w:rPr>
          <w:rFonts w:cstheme="minorHAnsi"/>
          <w:szCs w:val="22"/>
          <w:bdr w:val="none" w:sz="0" w:space="0" w:color="auto" w:frame="1"/>
          <w:shd w:val="clear" w:color="auto" w:fill="FFFFFF"/>
        </w:rPr>
        <w:t>a</w:t>
      </w:r>
      <w:r w:rsidRPr="000F3300">
        <w:rPr>
          <w:rFonts w:cstheme="minorHAnsi"/>
          <w:szCs w:val="22"/>
          <w:bdr w:val="none" w:sz="0" w:space="0" w:color="auto" w:frame="1"/>
          <w:shd w:val="clear" w:color="auto" w:fill="FFFFFF"/>
        </w:rPr>
        <w:t xml:space="preserve">kazky alebo jej časť dodatočne doplniť, zmeniť alebo stiahnuť do uplynutia lehoty na predkladanie ponúk. </w:t>
      </w:r>
      <w:r w:rsidR="00800AA1" w:rsidRPr="000F3300">
        <w:rPr>
          <w:rFonts w:cstheme="minorHAnsi"/>
          <w:szCs w:val="22"/>
          <w:bdr w:val="none" w:sz="0" w:space="0" w:color="auto" w:frame="1"/>
          <w:shd w:val="clear" w:color="auto" w:fill="FFFFFF"/>
        </w:rPr>
        <w:t>Doplnenie</w:t>
      </w:r>
      <w:r w:rsidR="00800AA1" w:rsidRPr="000F3300">
        <w:rPr>
          <w:rFonts w:cstheme="minorHAnsi"/>
          <w:szCs w:val="22"/>
          <w:lang w:eastAsia="sk-SK"/>
        </w:rPr>
        <w:t xml:space="preserve"> alebo zmenu ponuky alebo jej časti je možné vykonať priamo v elektronickom nástroji eZ</w:t>
      </w:r>
      <w:r w:rsidR="0084479F">
        <w:rPr>
          <w:rFonts w:cstheme="minorHAnsi"/>
          <w:szCs w:val="22"/>
          <w:lang w:eastAsia="sk-SK"/>
        </w:rPr>
        <w:t>a</w:t>
      </w:r>
      <w:r w:rsidR="00800AA1" w:rsidRPr="000F3300">
        <w:rPr>
          <w:rFonts w:cstheme="minorHAnsi"/>
          <w:szCs w:val="22"/>
          <w:lang w:eastAsia="sk-SK"/>
        </w:rPr>
        <w:t>kazky</w:t>
      </w:r>
      <w:r w:rsidRPr="000F3300">
        <w:rPr>
          <w:rFonts w:cstheme="minorHAnsi"/>
          <w:szCs w:val="22"/>
          <w:lang w:eastAsia="sk-SK"/>
        </w:rPr>
        <w:t xml:space="preserve"> </w:t>
      </w:r>
      <w:r w:rsidR="00800AA1" w:rsidRPr="000F3300">
        <w:rPr>
          <w:rFonts w:cstheme="minorHAnsi"/>
          <w:szCs w:val="22"/>
          <w:lang w:eastAsia="sk-SK"/>
        </w:rPr>
        <w:t>stiahnutím svojej pôvodnej ponuky alebo jej časti a vložením novej ponuky alebo jej časti, avšak len v lehote na predkladanie ponúk.</w:t>
      </w:r>
    </w:p>
    <w:p w14:paraId="30E22EF5" w14:textId="77777777" w:rsidR="00800AA1" w:rsidRDefault="00800AA1" w:rsidP="008E4F0C">
      <w:pPr>
        <w:pStyle w:val="Nadpis2"/>
        <w:numPr>
          <w:ilvl w:val="0"/>
          <w:numId w:val="17"/>
        </w:numPr>
        <w:spacing w:before="120" w:line="276" w:lineRule="auto"/>
        <w:ind w:left="374" w:hanging="90"/>
        <w:jc w:val="left"/>
        <w:rPr>
          <w:rStyle w:val="FontStyle17"/>
          <w:rFonts w:asciiTheme="minorHAnsi" w:hAnsiTheme="minorHAnsi" w:cstheme="minorHAnsi"/>
          <w:b/>
          <w:bCs/>
          <w:color w:val="365F91" w:themeColor="accent1" w:themeShade="BF"/>
          <w:spacing w:val="10"/>
          <w:sz w:val="24"/>
          <w:szCs w:val="24"/>
        </w:rPr>
      </w:pPr>
      <w:bookmarkStart w:id="55" w:name="_Toc71291649"/>
      <w:bookmarkStart w:id="56" w:name="_Toc102551914"/>
      <w:r w:rsidRPr="00E75602">
        <w:rPr>
          <w:rStyle w:val="FontStyle17"/>
          <w:rFonts w:asciiTheme="minorHAnsi" w:hAnsiTheme="minorHAnsi" w:cstheme="minorHAnsi"/>
          <w:color w:val="365F91" w:themeColor="accent1" w:themeShade="BF"/>
          <w:spacing w:val="10"/>
          <w:sz w:val="24"/>
          <w:szCs w:val="24"/>
        </w:rPr>
        <w:t>Lehota viazanosti ponuky</w:t>
      </w:r>
      <w:bookmarkEnd w:id="55"/>
      <w:bookmarkEnd w:id="56"/>
    </w:p>
    <w:p w14:paraId="703039D7" w14:textId="77777777" w:rsidR="00E75602" w:rsidRPr="00022091" w:rsidRDefault="00800AA1" w:rsidP="008E4F0C">
      <w:pPr>
        <w:pStyle w:val="Odsekzoznamu"/>
        <w:numPr>
          <w:ilvl w:val="1"/>
          <w:numId w:val="17"/>
        </w:numPr>
        <w:autoSpaceDE w:val="0"/>
        <w:autoSpaceDN w:val="0"/>
        <w:adjustRightInd w:val="0"/>
        <w:spacing w:line="276" w:lineRule="auto"/>
        <w:ind w:left="1134" w:hanging="567"/>
        <w:rPr>
          <w:rFonts w:cstheme="minorHAnsi"/>
          <w:color w:val="000000"/>
          <w:szCs w:val="22"/>
        </w:rPr>
      </w:pPr>
      <w:r w:rsidRPr="00022091">
        <w:rPr>
          <w:rFonts w:cstheme="minorHAnsi"/>
          <w:color w:val="000000"/>
          <w:szCs w:val="22"/>
        </w:rPr>
        <w:t>Uchádzač je svojou ponukou viazaný počas verejným obstarávateľom oznámenej lehoty viazanosti ponúk. Lehota viazanosti ponúk plynie od  uplynuti</w:t>
      </w:r>
      <w:r w:rsidR="00E75602" w:rsidRPr="00022091">
        <w:rPr>
          <w:rFonts w:cstheme="minorHAnsi"/>
          <w:color w:val="000000"/>
          <w:szCs w:val="22"/>
        </w:rPr>
        <w:t xml:space="preserve">a lehoty na predkladanie ponúk </w:t>
      </w:r>
      <w:r w:rsidRPr="00022091">
        <w:rPr>
          <w:rFonts w:cstheme="minorHAnsi"/>
          <w:color w:val="000000"/>
          <w:szCs w:val="22"/>
        </w:rPr>
        <w:t>do uplynutia lehoty viazanosti ponúk stanovenej verejným obstarávateľom.</w:t>
      </w:r>
    </w:p>
    <w:p w14:paraId="0527E495" w14:textId="62F356EF" w:rsidR="00800AA1" w:rsidRDefault="00800AA1" w:rsidP="008E4F0C">
      <w:pPr>
        <w:pStyle w:val="Odsekzoznamu"/>
        <w:numPr>
          <w:ilvl w:val="1"/>
          <w:numId w:val="17"/>
        </w:numPr>
        <w:autoSpaceDE w:val="0"/>
        <w:autoSpaceDN w:val="0"/>
        <w:adjustRightInd w:val="0"/>
        <w:spacing w:before="120" w:line="276" w:lineRule="auto"/>
        <w:ind w:left="1140" w:hanging="573"/>
        <w:contextualSpacing w:val="0"/>
        <w:rPr>
          <w:rFonts w:cstheme="minorHAnsi"/>
          <w:color w:val="000000"/>
          <w:szCs w:val="22"/>
        </w:rPr>
      </w:pPr>
      <w:r w:rsidRPr="00A611BB">
        <w:rPr>
          <w:rFonts w:cstheme="minorHAnsi"/>
          <w:color w:val="000000"/>
          <w:szCs w:val="22"/>
        </w:rPr>
        <w:t xml:space="preserve">Lehota viazanosti ponúk je </w:t>
      </w:r>
      <w:r w:rsidRPr="00A611BB">
        <w:rPr>
          <w:rFonts w:cstheme="minorHAnsi"/>
          <w:color w:val="000000"/>
          <w:szCs w:val="22"/>
          <w:u w:val="single"/>
        </w:rPr>
        <w:t>stanovená na 12 mesiacov odo dňa uplynutia lehoty na predkladanie ponúk</w:t>
      </w:r>
      <w:r w:rsidRPr="00A611BB">
        <w:rPr>
          <w:rFonts w:cstheme="minorHAnsi"/>
          <w:color w:val="000000"/>
          <w:szCs w:val="22"/>
        </w:rPr>
        <w:t>, ktorá bola uverejnená v Oznámení o vyhlásení tohto verejného obstarávania vo vestníku Úradu pre verejné obstarávanie</w:t>
      </w:r>
      <w:r w:rsidR="007A5797">
        <w:rPr>
          <w:rFonts w:cstheme="minorHAnsi"/>
          <w:color w:val="000000"/>
          <w:szCs w:val="22"/>
        </w:rPr>
        <w:t xml:space="preserve"> a v bode 10.2 tejto časti týchto súťažných podkladov</w:t>
      </w:r>
      <w:r w:rsidRPr="00A611BB">
        <w:rPr>
          <w:rFonts w:cstheme="minorHAnsi"/>
          <w:color w:val="000000"/>
          <w:szCs w:val="22"/>
        </w:rPr>
        <w:t>.</w:t>
      </w:r>
      <w:r w:rsidR="00554AA8">
        <w:rPr>
          <w:rFonts w:cstheme="minorHAnsi"/>
          <w:color w:val="000000"/>
          <w:szCs w:val="22"/>
        </w:rPr>
        <w:t xml:space="preserve"> </w:t>
      </w:r>
    </w:p>
    <w:p w14:paraId="52A6B55B" w14:textId="77777777" w:rsidR="00E75602" w:rsidRPr="00E75602" w:rsidRDefault="00E75602" w:rsidP="00E75602">
      <w:pPr>
        <w:pStyle w:val="Nadpis1"/>
        <w:keepLines/>
        <w:spacing w:before="240" w:line="276" w:lineRule="auto"/>
        <w:ind w:firstLine="357"/>
        <w:rPr>
          <w:rFonts w:cstheme="minorHAnsi"/>
          <w:b w:val="0"/>
          <w:color w:val="365F91" w:themeColor="accent1" w:themeShade="BF"/>
          <w:spacing w:val="10"/>
          <w:szCs w:val="28"/>
          <w:lang w:eastAsia="en-US"/>
        </w:rPr>
      </w:pPr>
      <w:bookmarkStart w:id="57" w:name="_Toc71291650"/>
      <w:bookmarkStart w:id="58" w:name="_Toc102551915"/>
      <w:r w:rsidRPr="00E75602">
        <w:rPr>
          <w:rStyle w:val="FontStyle17"/>
          <w:rFonts w:asciiTheme="minorHAnsi" w:hAnsiTheme="minorHAnsi" w:cstheme="minorHAnsi"/>
          <w:bCs w:val="0"/>
          <w:color w:val="365F91" w:themeColor="accent1" w:themeShade="BF"/>
          <w:spacing w:val="10"/>
          <w:sz w:val="28"/>
          <w:szCs w:val="28"/>
          <w:lang w:eastAsia="en-US"/>
        </w:rPr>
        <w:t>Časť IV.</w:t>
      </w:r>
      <w:r w:rsidRPr="00E75602">
        <w:rPr>
          <w:rStyle w:val="FontStyle17"/>
          <w:rFonts w:asciiTheme="minorHAnsi" w:hAnsiTheme="minorHAnsi" w:cstheme="minorHAnsi"/>
          <w:bCs w:val="0"/>
          <w:color w:val="365F91" w:themeColor="accent1" w:themeShade="BF"/>
          <w:spacing w:val="10"/>
          <w:sz w:val="28"/>
          <w:szCs w:val="28"/>
          <w:lang w:eastAsia="en-US"/>
        </w:rPr>
        <w:br/>
        <w:t>Informácie o postupe vo verejnom obstarávaní, dorozumievanie a vysvetľovanie</w:t>
      </w:r>
      <w:bookmarkEnd w:id="57"/>
      <w:bookmarkEnd w:id="58"/>
    </w:p>
    <w:p w14:paraId="60884B02" w14:textId="77777777" w:rsidR="00E75602" w:rsidRDefault="00E75602" w:rsidP="008E4F0C">
      <w:pPr>
        <w:pStyle w:val="Nadpis2"/>
        <w:numPr>
          <w:ilvl w:val="0"/>
          <w:numId w:val="17"/>
        </w:numPr>
        <w:spacing w:line="276" w:lineRule="auto"/>
        <w:jc w:val="both"/>
        <w:rPr>
          <w:rStyle w:val="FontStyle17"/>
          <w:rFonts w:asciiTheme="minorHAnsi" w:hAnsiTheme="minorHAnsi" w:cstheme="minorHAnsi"/>
          <w:bCs/>
          <w:color w:val="365F91" w:themeColor="accent1" w:themeShade="BF"/>
          <w:spacing w:val="10"/>
          <w:sz w:val="24"/>
          <w:szCs w:val="24"/>
        </w:rPr>
      </w:pPr>
      <w:bookmarkStart w:id="59" w:name="_Toc71291651"/>
      <w:bookmarkStart w:id="60" w:name="_Toc102551916"/>
      <w:r w:rsidRPr="00E75602">
        <w:rPr>
          <w:rStyle w:val="FontStyle17"/>
          <w:rFonts w:asciiTheme="minorHAnsi" w:hAnsiTheme="minorHAnsi" w:cstheme="minorHAnsi"/>
          <w:color w:val="365F91" w:themeColor="accent1" w:themeShade="BF"/>
          <w:spacing w:val="10"/>
          <w:sz w:val="24"/>
          <w:szCs w:val="24"/>
        </w:rPr>
        <w:t>Komunikácia medzi verejným obstarávateľom a uchádzačmi alebo záujemcami</w:t>
      </w:r>
      <w:bookmarkEnd w:id="59"/>
      <w:bookmarkEnd w:id="60"/>
    </w:p>
    <w:p w14:paraId="67B27B98" w14:textId="77777777" w:rsidR="00E75602" w:rsidRDefault="00E75602" w:rsidP="008E4F0C">
      <w:pPr>
        <w:pStyle w:val="Odsekzoznamu"/>
        <w:numPr>
          <w:ilvl w:val="1"/>
          <w:numId w:val="17"/>
        </w:numPr>
        <w:autoSpaceDE w:val="0"/>
        <w:autoSpaceDN w:val="0"/>
        <w:adjustRightInd w:val="0"/>
        <w:spacing w:line="276" w:lineRule="auto"/>
        <w:ind w:left="1134" w:hanging="567"/>
        <w:rPr>
          <w:rFonts w:cstheme="minorHAnsi"/>
          <w:szCs w:val="22"/>
        </w:rPr>
      </w:pPr>
      <w:r w:rsidRPr="00022091">
        <w:rPr>
          <w:rFonts w:cstheme="minorHAnsi"/>
          <w:szCs w:val="22"/>
        </w:rPr>
        <w:t>Verejný obstarávateľ v súlade s ustanovením § 20 zákona o verejnom obstarávaní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w:t>
      </w:r>
      <w:r w:rsidR="00321B10">
        <w:rPr>
          <w:rFonts w:cstheme="minorHAnsi"/>
          <w:szCs w:val="22"/>
        </w:rPr>
        <w:t>Za</w:t>
      </w:r>
      <w:r w:rsidRPr="00022091">
        <w:rPr>
          <w:rFonts w:cstheme="minorHAnsi"/>
          <w:szCs w:val="22"/>
        </w:rPr>
        <w:t xml:space="preserve">kazky na portáli </w:t>
      </w:r>
      <w:hyperlink r:id="rId27" w:history="1">
        <w:r w:rsidR="00022091" w:rsidRPr="00022091">
          <w:rPr>
            <w:rStyle w:val="Hypertextovprepojenie"/>
            <w:rFonts w:cstheme="minorHAnsi"/>
            <w:szCs w:val="22"/>
          </w:rPr>
          <w:t>www.ezakazky.sk</w:t>
        </w:r>
      </w:hyperlink>
      <w:r w:rsidRPr="00022091">
        <w:rPr>
          <w:rFonts w:cstheme="minorHAnsi"/>
          <w:szCs w:val="22"/>
        </w:rPr>
        <w:t>, ak nie je v týchto súťažných podkladoch výslovne uvedené inak.</w:t>
      </w:r>
    </w:p>
    <w:p w14:paraId="453C5753" w14:textId="77777777" w:rsidR="00502A61" w:rsidRPr="008B5959" w:rsidRDefault="00502A61" w:rsidP="002E6B9F">
      <w:pPr>
        <w:pStyle w:val="Odsekzoznamu"/>
        <w:spacing w:before="120" w:line="276" w:lineRule="auto"/>
        <w:ind w:left="1134"/>
        <w:rPr>
          <w:rFonts w:cstheme="minorHAnsi"/>
          <w:szCs w:val="22"/>
        </w:rPr>
      </w:pPr>
      <w:r w:rsidRPr="008B5959">
        <w:rPr>
          <w:rFonts w:cstheme="minorHAnsi"/>
          <w:szCs w:val="22"/>
        </w:rPr>
        <w:t xml:space="preserve">Verejný obstarávateľ umožňuje bezodplatne neobmedzený, úplný a priamy prístup k súťažným podkladom, prílohám vysvetleniam a ďalšej doplňujúcej dokumentácii na </w:t>
      </w:r>
      <w:r w:rsidRPr="008B5959">
        <w:rPr>
          <w:rFonts w:cstheme="minorHAnsi"/>
          <w:szCs w:val="22"/>
        </w:rPr>
        <w:lastRenderedPageBreak/>
        <w:t>profile, ktorý ho nasmeruje na úložisko dokumentov na portáli elektronického nástroja pre účely tohto verejného obstarávania.</w:t>
      </w:r>
    </w:p>
    <w:p w14:paraId="36EEF494" w14:textId="77777777" w:rsidR="00502A61" w:rsidRPr="008B5959" w:rsidRDefault="00502A61" w:rsidP="002E6B9F">
      <w:pPr>
        <w:pStyle w:val="Odsekzoznamu"/>
        <w:spacing w:line="276" w:lineRule="auto"/>
        <w:ind w:left="1134"/>
        <w:rPr>
          <w:rFonts w:cstheme="minorHAnsi"/>
          <w:szCs w:val="22"/>
        </w:rPr>
      </w:pPr>
      <w:r w:rsidRPr="008B5959">
        <w:rPr>
          <w:rFonts w:cstheme="minorHAnsi"/>
          <w:szCs w:val="22"/>
        </w:rPr>
        <w:t>Časti súťažných podkladov, ktoré majú byť súčasťou ponuky a hospodársky subjekt ich musí pri vypracovaní ponuky upravovať, verejný obstarávateľ zverejňuje na portáli elektronického nástroja v editovateľnej podobe.</w:t>
      </w:r>
    </w:p>
    <w:p w14:paraId="08299B0D" w14:textId="77777777" w:rsidR="00E75602" w:rsidRPr="00992523" w:rsidRDefault="00E75602" w:rsidP="008E4F0C">
      <w:pPr>
        <w:pStyle w:val="Odsekzoznamu"/>
        <w:numPr>
          <w:ilvl w:val="1"/>
          <w:numId w:val="17"/>
        </w:numPr>
        <w:autoSpaceDE w:val="0"/>
        <w:autoSpaceDN w:val="0"/>
        <w:adjustRightInd w:val="0"/>
        <w:spacing w:before="120" w:line="276" w:lineRule="auto"/>
        <w:ind w:left="1134" w:hanging="567"/>
        <w:contextualSpacing w:val="0"/>
        <w:rPr>
          <w:rFonts w:cstheme="minorHAnsi"/>
          <w:szCs w:val="22"/>
        </w:rPr>
      </w:pPr>
      <w:r w:rsidRPr="00992523">
        <w:rPr>
          <w:rFonts w:cstheme="minorHAnsi"/>
          <w:szCs w:val="22"/>
        </w:rPr>
        <w:t xml:space="preserve">Podmienkou pre úspešnú komunikáciu na portáli </w:t>
      </w:r>
      <w:hyperlink r:id="rId28" w:history="1">
        <w:r w:rsidR="0084479F" w:rsidRPr="00262C56">
          <w:rPr>
            <w:rStyle w:val="Hypertextovprepojenie"/>
          </w:rPr>
          <w:t>www.ezakazky.sk</w:t>
        </w:r>
      </w:hyperlink>
      <w:r w:rsidRPr="00992523">
        <w:rPr>
          <w:rFonts w:cstheme="minorHAnsi"/>
          <w:szCs w:val="22"/>
        </w:rPr>
        <w:t xml:space="preserve"> , je aby mal uchádzač príslušné technické a odborné predpoklady. Potrebné technické vybavenie a</w:t>
      </w:r>
      <w:r w:rsidR="00502A61">
        <w:rPr>
          <w:rFonts w:cstheme="minorHAnsi"/>
          <w:szCs w:val="22"/>
        </w:rPr>
        <w:t> </w:t>
      </w:r>
      <w:r w:rsidRPr="00992523">
        <w:rPr>
          <w:rFonts w:cstheme="minorHAnsi"/>
          <w:szCs w:val="22"/>
        </w:rPr>
        <w:t>požiadavky</w:t>
      </w:r>
      <w:r w:rsidR="00502A61">
        <w:rPr>
          <w:rFonts w:cstheme="minorHAnsi"/>
          <w:szCs w:val="22"/>
        </w:rPr>
        <w:t xml:space="preserve"> </w:t>
      </w:r>
      <w:r w:rsidRPr="00992523">
        <w:rPr>
          <w:rFonts w:cstheme="minorHAnsi"/>
          <w:szCs w:val="22"/>
        </w:rPr>
        <w:t xml:space="preserve">na používanie portálu sú zadefinované v súbore „Manuál pre uchádzača“ a dostupné na portáli </w:t>
      </w:r>
      <w:hyperlink r:id="rId29" w:history="1">
        <w:r w:rsidR="00046C5E" w:rsidRPr="008E44BD">
          <w:rPr>
            <w:rStyle w:val="Hypertextovprepojenie"/>
            <w:rFonts w:cstheme="minorHAnsi"/>
            <w:szCs w:val="22"/>
          </w:rPr>
          <w:t>www.ezakazky.sk</w:t>
        </w:r>
      </w:hyperlink>
      <w:r w:rsidR="005B4E56" w:rsidRPr="00992523">
        <w:rPr>
          <w:rStyle w:val="Hypertextovprepojenie"/>
          <w:rFonts w:cstheme="minorHAnsi"/>
          <w:szCs w:val="22"/>
        </w:rPr>
        <w:t>.</w:t>
      </w:r>
    </w:p>
    <w:p w14:paraId="3F2DE790" w14:textId="77777777" w:rsidR="00E75602" w:rsidRPr="009E5F3C"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217557">
        <w:rPr>
          <w:rFonts w:cstheme="minorHAnsi"/>
          <w:szCs w:val="22"/>
        </w:rPr>
        <w:t>Komunikácia prebieha</w:t>
      </w:r>
      <w:r w:rsidRPr="00EA5325">
        <w:rPr>
          <w:rFonts w:cstheme="minorHAnsi"/>
          <w:b/>
          <w:szCs w:val="22"/>
        </w:rPr>
        <w:t xml:space="preserve"> elektronickej podobe</w:t>
      </w:r>
      <w:r w:rsidRPr="009E5F3C">
        <w:rPr>
          <w:rFonts w:cstheme="minorHAnsi"/>
          <w:szCs w:val="22"/>
        </w:rPr>
        <w:t xml:space="preserve"> na portáli </w:t>
      </w:r>
      <w:hyperlink r:id="rId30" w:history="1">
        <w:r w:rsidR="0084479F" w:rsidRPr="00262C56">
          <w:rPr>
            <w:rStyle w:val="Hypertextovprepojenie"/>
            <w:rFonts w:cstheme="minorHAnsi"/>
            <w:szCs w:val="22"/>
          </w:rPr>
          <w:t>www.ezakazky.sk</w:t>
        </w:r>
      </w:hyperlink>
      <w:r w:rsidRPr="009E5F3C">
        <w:rPr>
          <w:rFonts w:cstheme="minorHAnsi"/>
          <w:szCs w:val="22"/>
        </w:rPr>
        <w:t xml:space="preserve"> v prípade: </w:t>
      </w:r>
    </w:p>
    <w:p w14:paraId="5F194EBC" w14:textId="77777777" w:rsidR="00BC28F2" w:rsidRPr="005B4E56" w:rsidRDefault="00E75602" w:rsidP="008E4F0C">
      <w:pPr>
        <w:pStyle w:val="ListParagraph2"/>
        <w:numPr>
          <w:ilvl w:val="1"/>
          <w:numId w:val="12"/>
        </w:numPr>
        <w:spacing w:line="276" w:lineRule="auto"/>
        <w:ind w:left="1496" w:right="0" w:hanging="360"/>
        <w:rPr>
          <w:rFonts w:asciiTheme="minorHAnsi" w:hAnsiTheme="minorHAnsi" w:cstheme="minorHAnsi"/>
        </w:rPr>
      </w:pPr>
      <w:r w:rsidRPr="00E75602">
        <w:rPr>
          <w:rFonts w:asciiTheme="minorHAnsi" w:hAnsiTheme="minorHAnsi" w:cstheme="minorHAnsi"/>
        </w:rPr>
        <w:t xml:space="preserve">poskytnutia súťažných podkladov alebo inej sprievodnej dokumentácie, ktorým sa rozumie sprístupnenie dokumentov verejným obstarávateľom na uvedenom portáli, </w:t>
      </w:r>
    </w:p>
    <w:p w14:paraId="68EE70D0" w14:textId="77777777" w:rsidR="00E75602" w:rsidRPr="00E75602" w:rsidRDefault="00E75602" w:rsidP="008E4F0C">
      <w:pPr>
        <w:pStyle w:val="ListParagraph2"/>
        <w:numPr>
          <w:ilvl w:val="1"/>
          <w:numId w:val="12"/>
        </w:numPr>
        <w:spacing w:line="276" w:lineRule="auto"/>
        <w:ind w:left="1496" w:right="0" w:hanging="360"/>
        <w:rPr>
          <w:rFonts w:asciiTheme="minorHAnsi" w:hAnsiTheme="minorHAnsi" w:cstheme="minorHAnsi"/>
        </w:rPr>
      </w:pPr>
      <w:r w:rsidRPr="00E75602">
        <w:rPr>
          <w:rFonts w:asciiTheme="minorHAnsi" w:hAnsiTheme="minorHAnsi" w:cstheme="minorHAnsi"/>
        </w:rPr>
        <w:t xml:space="preserve">vysvetľovania súťažných podkladov – poskytovanie vysvetľovania podmienok </w:t>
      </w:r>
      <w:r>
        <w:rPr>
          <w:rFonts w:asciiTheme="minorHAnsi" w:hAnsiTheme="minorHAnsi" w:cstheme="minorHAnsi"/>
        </w:rPr>
        <w:br/>
      </w:r>
      <w:r w:rsidRPr="00E75602">
        <w:rPr>
          <w:rFonts w:asciiTheme="minorHAnsi" w:hAnsiTheme="minorHAnsi" w:cstheme="minorHAnsi"/>
        </w:rPr>
        <w:t xml:space="preserve">a požiadaviek uvedených v oznámení o vyhlásení verejného obstarávania, súťažných podkladoch alebo inej sprievodnej dokumentácií zo strany verejného obstarávateľa, </w:t>
      </w:r>
    </w:p>
    <w:p w14:paraId="1E6AD8B2" w14:textId="77777777" w:rsidR="00E75602" w:rsidRPr="00875EF5"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 xml:space="preserve">predkladania ponúk, </w:t>
      </w:r>
    </w:p>
    <w:p w14:paraId="0407E52E" w14:textId="77777777" w:rsidR="00E75602" w:rsidRPr="00875EF5"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 xml:space="preserve">žiadosti o vysvetlenie alebo doplnenie predložených dokladov </w:t>
      </w:r>
    </w:p>
    <w:p w14:paraId="3DEFD83F" w14:textId="12F6F35A" w:rsidR="00E75602"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 xml:space="preserve">žiadosť o vysvetlenie ponuky, </w:t>
      </w:r>
    </w:p>
    <w:p w14:paraId="26E28735" w14:textId="599DA7C3" w:rsidR="00174607" w:rsidRPr="00A0629B" w:rsidRDefault="00174607" w:rsidP="0075595E">
      <w:pPr>
        <w:pStyle w:val="ListParagraph2"/>
        <w:numPr>
          <w:ilvl w:val="1"/>
          <w:numId w:val="12"/>
        </w:numPr>
        <w:spacing w:line="276" w:lineRule="auto"/>
        <w:ind w:left="1496" w:right="0" w:hanging="360"/>
        <w:rPr>
          <w:rFonts w:asciiTheme="minorHAnsi" w:hAnsiTheme="minorHAnsi" w:cstheme="minorHAnsi"/>
        </w:rPr>
      </w:pPr>
      <w:r w:rsidRPr="00A0629B">
        <w:rPr>
          <w:rFonts w:asciiTheme="minorHAnsi" w:hAnsiTheme="minorHAnsi" w:cstheme="minorHAnsi"/>
        </w:rPr>
        <w:t>výzva na účasť v elektronickej aukcii – odoslanie výzvy na účasť v elektronickej aukcii na e-mail uvedený v predloženej ponuke,</w:t>
      </w:r>
    </w:p>
    <w:p w14:paraId="3547CE1E" w14:textId="77777777" w:rsidR="00E75602" w:rsidRPr="00875EF5"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žiadosti o nápravu,</w:t>
      </w:r>
    </w:p>
    <w:p w14:paraId="1EBB1796" w14:textId="77777777" w:rsidR="00E75602" w:rsidRPr="00875EF5"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inštitút námietok,</w:t>
      </w:r>
    </w:p>
    <w:p w14:paraId="0A84A24C" w14:textId="77777777" w:rsidR="00E75602" w:rsidRPr="00875EF5"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 xml:space="preserve">oznámenie o výsledku vyhodnotenia ponúk a oznámenia o vylúčení, </w:t>
      </w:r>
    </w:p>
    <w:p w14:paraId="1D52F80E" w14:textId="77777777" w:rsidR="00E75602" w:rsidRPr="00875EF5"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 xml:space="preserve">vysvetlenie ponuky zo strany uchádzača, </w:t>
      </w:r>
    </w:p>
    <w:p w14:paraId="1302FEA4" w14:textId="77777777" w:rsidR="00E75602" w:rsidRPr="00875EF5" w:rsidRDefault="00E75602" w:rsidP="0075595E">
      <w:pPr>
        <w:pStyle w:val="ListParagraph2"/>
        <w:numPr>
          <w:ilvl w:val="1"/>
          <w:numId w:val="12"/>
        </w:numPr>
        <w:spacing w:line="276" w:lineRule="auto"/>
        <w:ind w:left="1496" w:right="0" w:hanging="360"/>
        <w:rPr>
          <w:rFonts w:asciiTheme="minorHAnsi" w:hAnsiTheme="minorHAnsi" w:cstheme="minorHAnsi"/>
        </w:rPr>
      </w:pPr>
      <w:r w:rsidRPr="00875EF5">
        <w:rPr>
          <w:rFonts w:asciiTheme="minorHAnsi" w:hAnsiTheme="minorHAnsi" w:cstheme="minorHAnsi"/>
        </w:rPr>
        <w:t>vysvetlenie alebo doplnenie predložených dokladov zo strany uchádzača.</w:t>
      </w:r>
    </w:p>
    <w:p w14:paraId="74EF8CFA" w14:textId="0C4F2D63" w:rsidR="00E75602"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9E5F3C">
        <w:rPr>
          <w:rFonts w:cstheme="minorHAnsi"/>
          <w:szCs w:val="22"/>
        </w:rPr>
        <w:t>Za doručenie Žiadosti o súťažné podklady</w:t>
      </w:r>
      <w:r>
        <w:rPr>
          <w:rFonts w:cstheme="minorHAnsi"/>
          <w:szCs w:val="22"/>
        </w:rPr>
        <w:t>/</w:t>
      </w:r>
      <w:r w:rsidRPr="009E5F3C">
        <w:rPr>
          <w:rFonts w:cstheme="minorHAnsi"/>
          <w:szCs w:val="22"/>
        </w:rPr>
        <w:t xml:space="preserve">Žiadosti o účasť (prejav vôle záujemcu sa zúčastniť zákazky) sa považuje vyžiadanie súťažných podkladov prostredníctvom elektronického nástroja </w:t>
      </w:r>
      <w:r>
        <w:rPr>
          <w:rFonts w:cstheme="minorHAnsi"/>
          <w:szCs w:val="22"/>
        </w:rPr>
        <w:t>eZ</w:t>
      </w:r>
      <w:r w:rsidR="0084479F">
        <w:rPr>
          <w:rFonts w:cstheme="minorHAnsi"/>
          <w:szCs w:val="22"/>
        </w:rPr>
        <w:t>a</w:t>
      </w:r>
      <w:r>
        <w:rPr>
          <w:rFonts w:cstheme="minorHAnsi"/>
          <w:szCs w:val="22"/>
        </w:rPr>
        <w:t>kazky</w:t>
      </w:r>
      <w:r w:rsidRPr="009E5F3C">
        <w:rPr>
          <w:rFonts w:cstheme="minorHAnsi"/>
          <w:szCs w:val="22"/>
        </w:rPr>
        <w:t xml:space="preserve"> na portáli </w:t>
      </w:r>
      <w:hyperlink r:id="rId31" w:history="1">
        <w:r w:rsidR="0084479F" w:rsidRPr="00262C56">
          <w:rPr>
            <w:rStyle w:val="Hypertextovprepojenie"/>
            <w:rFonts w:cstheme="minorHAnsi"/>
            <w:szCs w:val="22"/>
          </w:rPr>
          <w:t>www.ezakazky.sk</w:t>
        </w:r>
      </w:hyperlink>
      <w:r w:rsidR="00FA545E">
        <w:rPr>
          <w:rStyle w:val="Hypertextovprepojenie"/>
          <w:rFonts w:cstheme="minorHAnsi"/>
          <w:szCs w:val="22"/>
        </w:rPr>
        <w:t xml:space="preserve"> </w:t>
      </w:r>
      <w:r w:rsidRPr="009E5F3C">
        <w:rPr>
          <w:rFonts w:cstheme="minorHAnsi"/>
          <w:szCs w:val="22"/>
        </w:rPr>
        <w:t>v konkr</w:t>
      </w:r>
      <w:r>
        <w:rPr>
          <w:rFonts w:cstheme="minorHAnsi"/>
          <w:szCs w:val="22"/>
        </w:rPr>
        <w:t>étnej zákazke.</w:t>
      </w:r>
    </w:p>
    <w:p w14:paraId="250043E4" w14:textId="77777777" w:rsidR="00E75602"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9E5F3C">
        <w:rPr>
          <w:rFonts w:cstheme="minorHAnsi"/>
          <w:szCs w:val="22"/>
        </w:rPr>
        <w:t xml:space="preserve">V prípade uplatnenia inštitútu  Žiadosti o vysvetlenie </w:t>
      </w:r>
      <w:r w:rsidR="00046C5E">
        <w:rPr>
          <w:rFonts w:cstheme="minorHAnsi"/>
          <w:szCs w:val="22"/>
        </w:rPr>
        <w:t xml:space="preserve">informácií potrebných na vypracovanie ponuky, návrhu a na preukázanie splnenia podmienok účasti </w:t>
      </w:r>
      <w:r w:rsidRPr="009E5F3C">
        <w:rPr>
          <w:rFonts w:cstheme="minorHAnsi"/>
          <w:szCs w:val="22"/>
        </w:rPr>
        <w:t xml:space="preserve">zo strany záujemcu či uchádzača musí byť Žiadosť o vysvetlenie doručená verejnému obstarávateľovi prostredníctvom elektronického nástroja </w:t>
      </w:r>
      <w:r>
        <w:rPr>
          <w:rFonts w:cstheme="minorHAnsi"/>
          <w:szCs w:val="22"/>
        </w:rPr>
        <w:t>eZ</w:t>
      </w:r>
      <w:r w:rsidR="0084479F">
        <w:rPr>
          <w:rFonts w:cstheme="minorHAnsi"/>
          <w:szCs w:val="22"/>
        </w:rPr>
        <w:t>a</w:t>
      </w:r>
      <w:r>
        <w:rPr>
          <w:rFonts w:cstheme="minorHAnsi"/>
          <w:szCs w:val="22"/>
        </w:rPr>
        <w:t>kazky</w:t>
      </w:r>
      <w:r w:rsidRPr="009E5F3C">
        <w:rPr>
          <w:rFonts w:cstheme="minorHAnsi"/>
          <w:szCs w:val="22"/>
        </w:rPr>
        <w:t xml:space="preserve"> na portáli </w:t>
      </w:r>
      <w:hyperlink r:id="rId32" w:history="1">
        <w:r w:rsidR="00046C5E" w:rsidRPr="008E44BD">
          <w:rPr>
            <w:rStyle w:val="Hypertextovprepojenie"/>
          </w:rPr>
          <w:t>www.ezakazky.sk</w:t>
        </w:r>
      </w:hyperlink>
      <w:r w:rsidRPr="009E5F3C">
        <w:rPr>
          <w:rFonts w:cstheme="minorHAnsi"/>
          <w:szCs w:val="22"/>
        </w:rPr>
        <w:t xml:space="preserve">. Momentom doručenia pre účely elektronickej komunikácie sa rozumie moment odoslania informácií resp. dokumentov, ktoré sa nachádzajú okamžite </w:t>
      </w:r>
      <w:r>
        <w:rPr>
          <w:rFonts w:cstheme="minorHAnsi"/>
          <w:szCs w:val="22"/>
        </w:rPr>
        <w:br/>
      </w:r>
      <w:r w:rsidRPr="009E5F3C">
        <w:rPr>
          <w:rFonts w:cstheme="minorHAnsi"/>
          <w:szCs w:val="22"/>
        </w:rPr>
        <w:t>v dispozičnej sfére verejného obstarávateľa alebo záujemcu/uchádzača.</w:t>
      </w:r>
    </w:p>
    <w:p w14:paraId="1639390E" w14:textId="77777777" w:rsidR="00E75602" w:rsidRPr="00046C5E"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9E5F3C">
        <w:rPr>
          <w:rFonts w:cstheme="minorHAnsi"/>
          <w:szCs w:val="22"/>
        </w:rPr>
        <w:t xml:space="preserve">V prípade uplatnenia Žiadosti o nápravu záujemca doručuje žiadosť o nápravu prostredníctvom elektronického systému </w:t>
      </w:r>
      <w:hyperlink r:id="rId33" w:history="1">
        <w:r w:rsidR="00046C5E" w:rsidRPr="008E44BD">
          <w:rPr>
            <w:rStyle w:val="Hypertextovprepojenie"/>
            <w:rFonts w:cstheme="minorHAnsi"/>
            <w:szCs w:val="22"/>
          </w:rPr>
          <w:t>www.ezakazky.sk</w:t>
        </w:r>
      </w:hyperlink>
      <w:r>
        <w:rPr>
          <w:rFonts w:cstheme="minorHAnsi"/>
          <w:szCs w:val="22"/>
        </w:rPr>
        <w:t>.</w:t>
      </w:r>
      <w:r w:rsidRPr="009E5F3C">
        <w:rPr>
          <w:rFonts w:cstheme="minorHAnsi"/>
          <w:szCs w:val="22"/>
        </w:rPr>
        <w:t xml:space="preserve"> Momentom odoslania prostredníctvom </w:t>
      </w:r>
      <w:hyperlink r:id="rId34" w:history="1">
        <w:r w:rsidR="00046C5E" w:rsidRPr="008E44BD">
          <w:rPr>
            <w:rStyle w:val="Hypertextovprepojenie"/>
          </w:rPr>
          <w:t>www.ezakazky.sk</w:t>
        </w:r>
      </w:hyperlink>
      <w:r w:rsidR="00046C5E">
        <w:t xml:space="preserve"> </w:t>
      </w:r>
      <w:r w:rsidRPr="009E5F3C">
        <w:rPr>
          <w:rFonts w:cstheme="minorHAnsi"/>
          <w:szCs w:val="22"/>
        </w:rPr>
        <w:t>sa považuje Žiadosť o nápravu za doručenú.</w:t>
      </w:r>
      <w:r w:rsidR="00046C5E">
        <w:rPr>
          <w:rFonts w:cstheme="minorHAnsi"/>
          <w:szCs w:val="22"/>
        </w:rPr>
        <w:t xml:space="preserve"> </w:t>
      </w:r>
      <w:r w:rsidR="00046C5E" w:rsidRPr="00046C5E">
        <w:t>Obsah formulára žiadosti o nápravu je uvedený na stránke UVO v systéme ISZÚ – Formuláre.</w:t>
      </w:r>
    </w:p>
    <w:p w14:paraId="5A0CABA6" w14:textId="77777777" w:rsidR="00E75602"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9E5F3C">
        <w:rPr>
          <w:rFonts w:cstheme="minorHAnsi"/>
          <w:szCs w:val="22"/>
        </w:rPr>
        <w:t xml:space="preserve">Námietky musia byť doručené </w:t>
      </w:r>
      <w:r>
        <w:rPr>
          <w:rFonts w:cstheme="minorHAnsi"/>
          <w:szCs w:val="22"/>
        </w:rPr>
        <w:t>Úradu pre verejné obstarávanie</w:t>
      </w:r>
      <w:r w:rsidRPr="009E5F3C">
        <w:rPr>
          <w:rFonts w:cstheme="minorHAnsi"/>
          <w:szCs w:val="22"/>
        </w:rPr>
        <w:t xml:space="preserve"> a kontrolovanému. Verejnému obstarávateľovi (v pozícii kontrolovaného) sa námietka sa podáva </w:t>
      </w:r>
      <w:r>
        <w:rPr>
          <w:rFonts w:cstheme="minorHAnsi"/>
          <w:szCs w:val="22"/>
        </w:rPr>
        <w:br/>
      </w:r>
      <w:r w:rsidRPr="009E5F3C">
        <w:rPr>
          <w:rFonts w:cstheme="minorHAnsi"/>
          <w:szCs w:val="22"/>
        </w:rPr>
        <w:lastRenderedPageBreak/>
        <w:t xml:space="preserve">v elektronickej podobe prostredníctvom elektronického systému </w:t>
      </w:r>
      <w:hyperlink r:id="rId35" w:history="1">
        <w:r w:rsidR="0084479F" w:rsidRPr="00262C56">
          <w:rPr>
            <w:rStyle w:val="Hypertextovprepojenie"/>
            <w:rFonts w:cstheme="minorHAnsi"/>
            <w:szCs w:val="22"/>
          </w:rPr>
          <w:t>www.ezakazky.sk</w:t>
        </w:r>
      </w:hyperlink>
      <w:r w:rsidRPr="00933DAF">
        <w:rPr>
          <w:rStyle w:val="Hypertextovprepojenie"/>
        </w:rPr>
        <w:t>.</w:t>
      </w:r>
      <w:r w:rsidR="00502A61">
        <w:rPr>
          <w:rStyle w:val="Hypertextovprepojenie"/>
        </w:rPr>
        <w:t xml:space="preserve"> </w:t>
      </w:r>
      <w:r w:rsidR="00502A61" w:rsidRPr="008B5959">
        <w:rPr>
          <w:rFonts w:cs="Arial"/>
        </w:rPr>
        <w:t>Námietky vrátane príloh doručené elektronicky musia byť podpísané kvalifikovaným elektronickým podpisom uchádzača alebo osobou oprávnenou konať za uchádzača pre účely tohto verejného obstarávania alebo vytvorené zaručenou konverziou originálnych listinných dokumentov. V prípade, že uchádzač predkladá námietku prostredníctvom splnomocnenca, tak jeho splnomocnenie musí byť podpísané kvalifikovaným elektronickým podpisom uchádzača alebo osobou oprávnenou konať za uchádzača pre účely tohto verejného obstarávania alebo toto splnomocnenie musí byť vytvorené zaručenou konverziou originálnych listinných dokumentov.</w:t>
      </w:r>
    </w:p>
    <w:p w14:paraId="3321E043" w14:textId="77777777" w:rsidR="00E75602" w:rsidRPr="00C936E6" w:rsidRDefault="00E75602" w:rsidP="008E4F0C">
      <w:pPr>
        <w:pStyle w:val="Odsekzoznamu"/>
        <w:numPr>
          <w:ilvl w:val="1"/>
          <w:numId w:val="17"/>
        </w:numPr>
        <w:autoSpaceDE w:val="0"/>
        <w:autoSpaceDN w:val="0"/>
        <w:adjustRightInd w:val="0"/>
        <w:spacing w:before="120" w:line="276" w:lineRule="auto"/>
        <w:ind w:left="1140" w:hanging="573"/>
        <w:contextualSpacing w:val="0"/>
        <w:rPr>
          <w:rStyle w:val="Hypertextovprepojenie"/>
        </w:rPr>
      </w:pPr>
      <w:r w:rsidRPr="009E5F3C">
        <w:rPr>
          <w:rFonts w:cstheme="minorHAnsi"/>
          <w:szCs w:val="22"/>
        </w:rPr>
        <w:t xml:space="preserve">Žiadosti v zmysle § 39 ods. 6, § 40 ods. 4,  § 40 ods. 5, § 41 ods. 2, § 53 ods. 1 a § 55 ods. 1 zákona o verejnom obstarávaní bude verejný obstarávateľ uchádzačom odosielať/doručovať do elektronického konta uchádzača na portáli </w:t>
      </w:r>
      <w:hyperlink r:id="rId36" w:history="1">
        <w:r w:rsidR="00C936E6" w:rsidRPr="008E44BD">
          <w:rPr>
            <w:rStyle w:val="Hypertextovprepojenie"/>
          </w:rPr>
          <w:t>www.ezakazky.sk</w:t>
        </w:r>
      </w:hyperlink>
      <w:r w:rsidR="00C936E6">
        <w:t xml:space="preserve"> </w:t>
      </w:r>
      <w:r w:rsidRPr="009E5F3C">
        <w:rPr>
          <w:rFonts w:cstheme="minorHAnsi"/>
          <w:szCs w:val="22"/>
        </w:rPr>
        <w:t xml:space="preserve">(zriadeného záujemcom či uchádzačom). Ak verejný obstarávateľ v konkrétnej Žiadosti neurčí iný spôsob doručovania napr. vzoriek, uchádzač je povinný doručiť predmetné dokumenty prostredníctvom </w:t>
      </w:r>
      <w:r w:rsidR="00502A61" w:rsidRPr="008B5959">
        <w:t>elektronického komunikačného nástroja</w:t>
      </w:r>
      <w:r w:rsidRPr="008B5959">
        <w:rPr>
          <w:rFonts w:cstheme="minorHAnsi"/>
          <w:szCs w:val="22"/>
        </w:rPr>
        <w:t xml:space="preserve"> </w:t>
      </w:r>
      <w:hyperlink r:id="rId37" w:history="1">
        <w:r w:rsidR="00C936E6" w:rsidRPr="008E44BD">
          <w:rPr>
            <w:rStyle w:val="Hypertextovprepojenie"/>
            <w:rFonts w:cstheme="minorHAnsi"/>
            <w:szCs w:val="22"/>
          </w:rPr>
          <w:t>www.ezakazky.sk</w:t>
        </w:r>
      </w:hyperlink>
      <w:r w:rsidRPr="00933DAF">
        <w:rPr>
          <w:rStyle w:val="Hypertextovprepojenie"/>
        </w:rPr>
        <w:t>.</w:t>
      </w:r>
      <w:r w:rsidR="00C936E6">
        <w:rPr>
          <w:rStyle w:val="Hypertextovprepojenie"/>
        </w:rPr>
        <w:t xml:space="preserve"> </w:t>
      </w:r>
      <w:r w:rsidR="00C936E6" w:rsidRPr="00C936E6">
        <w:t>Spôsob doručovania vzoriek určí verejný obstarávateľ osobitne.</w:t>
      </w:r>
    </w:p>
    <w:p w14:paraId="35A545D4" w14:textId="77777777" w:rsidR="00E75602" w:rsidRPr="009172A2"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9E5F3C">
        <w:rPr>
          <w:rFonts w:cstheme="minorHAnsi"/>
          <w:szCs w:val="22"/>
        </w:rPr>
        <w:t>Vybavenie Žiadosti o nápravu bude verejný obstarávateľ odosielať/doručovať do elektronického konta záujemcu (záujemcov)</w:t>
      </w:r>
      <w:r>
        <w:rPr>
          <w:rFonts w:cstheme="minorHAnsi"/>
          <w:szCs w:val="22"/>
        </w:rPr>
        <w:t>/</w:t>
      </w:r>
      <w:r w:rsidRPr="009E5F3C">
        <w:rPr>
          <w:rFonts w:cstheme="minorHAnsi"/>
          <w:szCs w:val="22"/>
        </w:rPr>
        <w:t xml:space="preserve">uchádzača (uchádzačov) </w:t>
      </w:r>
      <w:r w:rsidR="00502A61" w:rsidRPr="008B5959">
        <w:t>zriadeného</w:t>
      </w:r>
      <w:r w:rsidR="00502A61" w:rsidRPr="008B5959">
        <w:rPr>
          <w:rFonts w:cstheme="minorHAnsi"/>
          <w:szCs w:val="22"/>
        </w:rPr>
        <w:t xml:space="preserve"> </w:t>
      </w:r>
      <w:r w:rsidRPr="008B5959">
        <w:rPr>
          <w:rFonts w:cstheme="minorHAnsi"/>
          <w:szCs w:val="22"/>
        </w:rPr>
        <w:t xml:space="preserve">na </w:t>
      </w:r>
      <w:r w:rsidRPr="009E5F3C">
        <w:rPr>
          <w:rFonts w:cstheme="minorHAnsi"/>
          <w:szCs w:val="22"/>
        </w:rPr>
        <w:t xml:space="preserve">portáli </w:t>
      </w:r>
      <w:hyperlink r:id="rId38" w:history="1">
        <w:r w:rsidR="00C936E6" w:rsidRPr="008E44BD">
          <w:rPr>
            <w:rStyle w:val="Hypertextovprepojenie"/>
          </w:rPr>
          <w:t>www.ezakazky.sk</w:t>
        </w:r>
      </w:hyperlink>
      <w:r w:rsidRPr="009E5F3C">
        <w:rPr>
          <w:rFonts w:cstheme="minorHAnsi"/>
          <w:szCs w:val="22"/>
        </w:rPr>
        <w:t xml:space="preserve">. Momentom odoslania prostredníctvom elektronického nástroja </w:t>
      </w:r>
      <w:r>
        <w:rPr>
          <w:rFonts w:cstheme="minorHAnsi"/>
          <w:szCs w:val="22"/>
        </w:rPr>
        <w:t>eZ</w:t>
      </w:r>
      <w:r w:rsidR="0084479F">
        <w:rPr>
          <w:rFonts w:cstheme="minorHAnsi"/>
          <w:szCs w:val="22"/>
        </w:rPr>
        <w:t>a</w:t>
      </w:r>
      <w:r>
        <w:rPr>
          <w:rFonts w:cstheme="minorHAnsi"/>
          <w:szCs w:val="22"/>
        </w:rPr>
        <w:t>kazky</w:t>
      </w:r>
      <w:r w:rsidRPr="009E5F3C">
        <w:rPr>
          <w:rFonts w:cstheme="minorHAnsi"/>
          <w:szCs w:val="22"/>
        </w:rPr>
        <w:t xml:space="preserve"> na portáli </w:t>
      </w:r>
      <w:hyperlink r:id="rId39" w:history="1">
        <w:r w:rsidR="00C936E6" w:rsidRPr="008E44BD">
          <w:rPr>
            <w:rStyle w:val="Hypertextovprepojenie"/>
            <w:rFonts w:cstheme="minorHAnsi"/>
            <w:szCs w:val="22"/>
          </w:rPr>
          <w:t>www.ezakazky.sk</w:t>
        </w:r>
      </w:hyperlink>
      <w:r w:rsidR="00C936E6">
        <w:t xml:space="preserve"> </w:t>
      </w:r>
      <w:r w:rsidRPr="009E5F3C">
        <w:rPr>
          <w:rFonts w:cstheme="minorHAnsi"/>
          <w:szCs w:val="22"/>
        </w:rPr>
        <w:t>sa považuje Vybavenie Žiadosti o nápravu za doručené.</w:t>
      </w:r>
    </w:p>
    <w:p w14:paraId="2074A78A" w14:textId="77777777" w:rsidR="00E75602"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9E5F3C">
        <w:rPr>
          <w:rFonts w:cstheme="minorHAnsi"/>
          <w:szCs w:val="22"/>
        </w:rPr>
        <w:t>Jazykom dorozumievania v tomto postupe zadávania zákazky je štátny jazyk Slovenskej republiky, t.j. slovenský jazyk.</w:t>
      </w:r>
    </w:p>
    <w:p w14:paraId="364C2496" w14:textId="77777777" w:rsidR="00E75602"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EA5325">
        <w:rPr>
          <w:rFonts w:cstheme="minorHAnsi"/>
          <w:szCs w:val="22"/>
        </w:rPr>
        <w:t>Momentom doručeni</w:t>
      </w:r>
      <w:r>
        <w:rPr>
          <w:rFonts w:cstheme="minorHAnsi"/>
          <w:szCs w:val="22"/>
        </w:rPr>
        <w:t>a</w:t>
      </w:r>
      <w:r w:rsidRPr="00EA5325">
        <w:rPr>
          <w:rFonts w:cstheme="minorHAnsi"/>
          <w:szCs w:val="22"/>
        </w:rPr>
        <w:t xml:space="preserve"> pre účely elektronickej komunikácie sa rozumie moment odoslania informácií resp. dokumentov, ktoré sa nachádzajú okamžite v dispozičnej sfére verejného obstarávateľa alebo záujemcu/uchádzača. Momentom</w:t>
      </w:r>
      <w:r w:rsidRPr="009E5F3C">
        <w:rPr>
          <w:rFonts w:cstheme="minorHAnsi"/>
          <w:szCs w:val="22"/>
        </w:rPr>
        <w:t xml:space="preserve">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w:t>
      </w:r>
      <w:r>
        <w:rPr>
          <w:rFonts w:cstheme="minorHAnsi"/>
          <w:szCs w:val="22"/>
        </w:rPr>
        <w:t>eZ</w:t>
      </w:r>
      <w:r w:rsidR="0084479F">
        <w:rPr>
          <w:rFonts w:cstheme="minorHAnsi"/>
          <w:szCs w:val="22"/>
        </w:rPr>
        <w:t>a</w:t>
      </w:r>
      <w:r>
        <w:rPr>
          <w:rFonts w:cstheme="minorHAnsi"/>
          <w:szCs w:val="22"/>
        </w:rPr>
        <w:t>kazky</w:t>
      </w:r>
      <w:r w:rsidRPr="009E5F3C">
        <w:rPr>
          <w:rFonts w:cstheme="minorHAnsi"/>
          <w:szCs w:val="22"/>
        </w:rPr>
        <w:t xml:space="preserve"> na portál </w:t>
      </w:r>
      <w:hyperlink r:id="rId40" w:history="1">
        <w:r w:rsidR="00C936E6" w:rsidRPr="008E44BD">
          <w:rPr>
            <w:rStyle w:val="Hypertextovprepojenie"/>
            <w:rFonts w:cstheme="minorHAnsi"/>
            <w:szCs w:val="22"/>
          </w:rPr>
          <w:t>www.ezakazky.sk</w:t>
        </w:r>
      </w:hyperlink>
      <w:r w:rsidRPr="009E5F3C">
        <w:rPr>
          <w:rFonts w:cstheme="minorHAnsi"/>
          <w:szCs w:val="22"/>
        </w:rPr>
        <w:t>, ktoré sa nachádzajú okamžite v dispozičnej sfére verejného obstarávateľa alebo záujemcu/uchádzača.</w:t>
      </w:r>
    </w:p>
    <w:p w14:paraId="222464F6" w14:textId="23414951" w:rsidR="00502A61" w:rsidRPr="008B5959" w:rsidRDefault="00502A61"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8B5959">
        <w:t xml:space="preserve">Verejný obstarávateľ upozorňuje záujemcov, aby sa zaregistrovali alebo prihlásili do elektronického nástroja spôsobom uvedeným v bode </w:t>
      </w:r>
      <w:r w:rsidR="00FF10A0" w:rsidRPr="008B5959">
        <w:t>23.14</w:t>
      </w:r>
      <w:r w:rsidRPr="008B5959">
        <w:t xml:space="preserve"> tejto časti </w:t>
      </w:r>
      <w:r w:rsidR="00CA730B">
        <w:t xml:space="preserve">týchto </w:t>
      </w:r>
      <w:r w:rsidRPr="008B5959">
        <w:t>súťažných podkladov z dôvodu plnej elektronickej komunikácie v procese verejného obstarávania vrátane predkladania ponúk.</w:t>
      </w:r>
    </w:p>
    <w:p w14:paraId="6941FC5E" w14:textId="1EE0E729" w:rsidR="00502A61" w:rsidRPr="001D2D57" w:rsidRDefault="00502A61"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8B5959">
        <w:t xml:space="preserve">Verejný obstarávateľ upozorňuje záujemcov/uchádzačov, že vzhľadom k plnej elektronickej komunikácii v procese verejného obstarávania vyplývajúcej zo zákona o verejnom obstarávaní, záujemca/uchádzač je povinný byť on-line a kontrolovať si svoje konto zriadené v elektronickom nástroji, nakoľko doručovanie v procese verejného </w:t>
      </w:r>
      <w:r w:rsidRPr="008B5959">
        <w:lastRenderedPageBreak/>
        <w:t>obstarávania bude prebiehať výhradne elektronicky do konta záujemcu/uchádzača v elektronickom nástroji určenom pre účely zadávania tejto zákazky.</w:t>
      </w:r>
    </w:p>
    <w:p w14:paraId="237B9B89" w14:textId="77777777" w:rsidR="00FF10A0" w:rsidRPr="008B5959" w:rsidRDefault="00FF10A0"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8B5959">
        <w:rPr>
          <w:rFonts w:cstheme="minorHAnsi"/>
          <w:szCs w:val="22"/>
        </w:rPr>
        <w:t>Registrácia a prihlasovanie:</w:t>
      </w:r>
    </w:p>
    <w:p w14:paraId="580A9422" w14:textId="77254157" w:rsidR="00FF10A0" w:rsidRPr="008B5959" w:rsidRDefault="00FF10A0" w:rsidP="009A187B">
      <w:pPr>
        <w:pStyle w:val="SSCnadpis3"/>
        <w:numPr>
          <w:ilvl w:val="0"/>
          <w:numId w:val="0"/>
        </w:numPr>
        <w:tabs>
          <w:tab w:val="left" w:pos="1134"/>
        </w:tabs>
        <w:spacing w:before="0" w:line="276" w:lineRule="auto"/>
        <w:ind w:left="1559" w:hanging="425"/>
        <w:rPr>
          <w:rFonts w:asciiTheme="minorHAnsi" w:hAnsiTheme="minorHAnsi" w:cstheme="minorHAnsi"/>
          <w:b w:val="0"/>
          <w:smallCaps w:val="0"/>
          <w:sz w:val="22"/>
          <w:szCs w:val="22"/>
        </w:rPr>
      </w:pPr>
      <w:r w:rsidRPr="008B5959">
        <w:rPr>
          <w:rFonts w:asciiTheme="minorHAnsi" w:hAnsiTheme="minorHAnsi" w:cstheme="minorHAnsi"/>
          <w:b w:val="0"/>
          <w:smallCaps w:val="0"/>
          <w:sz w:val="22"/>
          <w:szCs w:val="22"/>
        </w:rPr>
        <w:t>23.14.1 ak ešte záujemca nemá zriadené konto v elektronickom nástroji eZakazky a má záujem prihlásiť sa do zákazky, zadá do internetového prehliadača webovú adresu elektronického nástroja, klikne na názov zákazky, potom klikne na tlačidlo „Prihlásiť sa do zákazky“. Na nasledujúcej stránke vyplní IČO v časti „Registrácia nového dodávateľa“,  klikne na tlačidlo „Registrovať“ a vyplní zostávajúce údaje podľa pokynov uvedených pri registrácii v elektronickom nástroji na webovej adrese elektronického nástroja. Po registrácii mu bude na ním uvedenú e-mailovú adresu doručené prístupové údaje, ktorými sa prihlási do elektronického nástroja;</w:t>
      </w:r>
    </w:p>
    <w:p w14:paraId="28E1D37D" w14:textId="6B488F34" w:rsidR="00FF10A0" w:rsidRPr="008B5959" w:rsidRDefault="00FF10A0" w:rsidP="009A187B">
      <w:pPr>
        <w:pStyle w:val="SSCnadpis3"/>
        <w:numPr>
          <w:ilvl w:val="0"/>
          <w:numId w:val="0"/>
        </w:numPr>
        <w:tabs>
          <w:tab w:val="left" w:pos="1134"/>
        </w:tabs>
        <w:spacing w:before="120" w:line="276" w:lineRule="auto"/>
        <w:ind w:left="1559" w:hanging="425"/>
        <w:rPr>
          <w:rFonts w:asciiTheme="minorHAnsi" w:hAnsiTheme="minorHAnsi" w:cstheme="minorHAnsi"/>
          <w:b w:val="0"/>
          <w:smallCaps w:val="0"/>
          <w:sz w:val="22"/>
          <w:szCs w:val="22"/>
        </w:rPr>
      </w:pPr>
      <w:r w:rsidRPr="008B5959">
        <w:rPr>
          <w:rFonts w:asciiTheme="minorHAnsi" w:hAnsiTheme="minorHAnsi" w:cstheme="minorHAnsi"/>
          <w:b w:val="0"/>
          <w:smallCaps w:val="0"/>
          <w:sz w:val="22"/>
          <w:szCs w:val="22"/>
        </w:rPr>
        <w:t>23.14.2 ak už záujemca má v elektronickom nástroji zriadené konto, záujemca zadá do internetového vyhľadávača webovú adresu elektronického nástroja, klikne na názov zákazky, potom klikne na tlačidlo „Prihlásiť sa do zákazky“ a prihlási sa do elektronického nástroja. V prípade, ak prihlasovacie heslo zabudol, klikne na tlačidlo “Zabudli ste heslo?”. Po kliknutí sa zobrazí formulár, kde je potrebné zadať prihlasovací e-mail a po kliknutí na tlačidlo “Odoslať“ elektronický nástroj vygeneruje nové heslo a odošle ho na zadaný e-mail, ktorým sa záujemca prihlási do elektronického nástroja</w:t>
      </w:r>
      <w:r w:rsidR="00B05638">
        <w:rPr>
          <w:rFonts w:asciiTheme="minorHAnsi" w:hAnsiTheme="minorHAnsi" w:cstheme="minorHAnsi"/>
          <w:b w:val="0"/>
          <w:smallCaps w:val="0"/>
          <w:sz w:val="22"/>
          <w:szCs w:val="22"/>
        </w:rPr>
        <w:t>;</w:t>
      </w:r>
    </w:p>
    <w:p w14:paraId="7A7B34E7" w14:textId="77777777" w:rsidR="00FF10A0" w:rsidRPr="008B5959" w:rsidRDefault="00FF10A0" w:rsidP="009A187B">
      <w:pPr>
        <w:pStyle w:val="SSCnadpis3"/>
        <w:numPr>
          <w:ilvl w:val="0"/>
          <w:numId w:val="0"/>
        </w:numPr>
        <w:tabs>
          <w:tab w:val="left" w:pos="1134"/>
        </w:tabs>
        <w:spacing w:before="120" w:line="276" w:lineRule="auto"/>
        <w:ind w:left="1559" w:hanging="425"/>
        <w:rPr>
          <w:rFonts w:asciiTheme="minorHAnsi" w:hAnsiTheme="minorHAnsi" w:cstheme="minorHAnsi"/>
          <w:b w:val="0"/>
          <w:smallCaps w:val="0"/>
          <w:sz w:val="22"/>
          <w:szCs w:val="22"/>
        </w:rPr>
      </w:pPr>
      <w:r w:rsidRPr="008B5959">
        <w:rPr>
          <w:rFonts w:asciiTheme="minorHAnsi" w:hAnsiTheme="minorHAnsi" w:cstheme="minorHAnsi"/>
          <w:b w:val="0"/>
          <w:smallCaps w:val="0"/>
          <w:sz w:val="22"/>
          <w:szCs w:val="22"/>
        </w:rPr>
        <w:t>23.14.3 prihlási sa prostredníctvom eID (občianskeho preukazu), po spárovaní identity z eID s používateľom registrovaným v elektronickom nástroji. Prihlásenie pomocou eID je možné uskutočniť kliknutím na tlačidlo „Prihlásiť pomocou eID“, ktoré sa nachádza v pravej časti prihlasovacieho formulára. Po kliknutí na toto tlačidlo bude záujemca presmerovaný na portál www.slovensko.sk, kde je potrebné pokračovať podľa inštrukcií tohto portálu. Po úspešnom overení identity bude záujemca presmerovaný späť do elektronického nástroja, pričom bude prihlásený do systému. V prípade že identita z eID nie je spárovaná so žiadnym používateľom elektronického nástroja je potrebné sa registrovať do elektronického nástroja podľa bodu 23.14.1 súťažných podkladov.</w:t>
      </w:r>
    </w:p>
    <w:p w14:paraId="78DD91D6" w14:textId="77777777" w:rsidR="00E75602" w:rsidRDefault="00E75602" w:rsidP="008E4F0C">
      <w:pPr>
        <w:pStyle w:val="Nadpis2"/>
        <w:numPr>
          <w:ilvl w:val="0"/>
          <w:numId w:val="17"/>
        </w:numPr>
        <w:spacing w:before="120" w:line="276" w:lineRule="auto"/>
        <w:ind w:left="374" w:firstLine="52"/>
        <w:jc w:val="both"/>
        <w:rPr>
          <w:rStyle w:val="FontStyle17"/>
          <w:rFonts w:asciiTheme="minorHAnsi" w:hAnsiTheme="minorHAnsi" w:cstheme="minorHAnsi"/>
          <w:bCs/>
          <w:smallCaps/>
          <w:color w:val="365F91" w:themeColor="accent1" w:themeShade="BF"/>
          <w:spacing w:val="10"/>
          <w:sz w:val="24"/>
          <w:szCs w:val="24"/>
        </w:rPr>
      </w:pPr>
      <w:bookmarkStart w:id="61" w:name="_Toc71291652"/>
      <w:bookmarkStart w:id="62" w:name="_Toc102551917"/>
      <w:r w:rsidRPr="00E75602">
        <w:rPr>
          <w:rStyle w:val="FontStyle17"/>
          <w:rFonts w:asciiTheme="minorHAnsi" w:hAnsiTheme="minorHAnsi" w:cstheme="minorHAnsi"/>
          <w:color w:val="365F91" w:themeColor="accent1" w:themeShade="BF"/>
          <w:spacing w:val="10"/>
          <w:sz w:val="24"/>
          <w:szCs w:val="24"/>
        </w:rPr>
        <w:t>Vysvetlenie  a doplnenie súťažných podkladov</w:t>
      </w:r>
      <w:bookmarkEnd w:id="61"/>
      <w:bookmarkEnd w:id="62"/>
    </w:p>
    <w:p w14:paraId="6730B4FA" w14:textId="5E9942EB" w:rsidR="00C936E6" w:rsidRPr="0060451F" w:rsidRDefault="00C936E6" w:rsidP="008E4F0C">
      <w:pPr>
        <w:pStyle w:val="Odsekzoznamu"/>
        <w:numPr>
          <w:ilvl w:val="1"/>
          <w:numId w:val="17"/>
        </w:numPr>
        <w:autoSpaceDE w:val="0"/>
        <w:autoSpaceDN w:val="0"/>
        <w:adjustRightInd w:val="0"/>
        <w:spacing w:line="276" w:lineRule="auto"/>
        <w:ind w:left="1134" w:hanging="566"/>
        <w:rPr>
          <w:rFonts w:cstheme="minorHAnsi"/>
          <w:szCs w:val="22"/>
        </w:rPr>
      </w:pPr>
      <w:r w:rsidRPr="0060451F">
        <w:rPr>
          <w:rFonts w:cs="Arial"/>
        </w:rPr>
        <w:t>V prípade potreby objasniť informácie uvedené v dokumentoch potrebných na vypracovanie ponuky, t.j. informácie uvedené v oznámení o vyhlásení verejného obstarávania, podmienky účasti vo verejnom obstarávaní alebo informácie uvedené v súťažných podkladoch alebo inej sprievodnej dokumentácii (ďalej len „Vysvetlenie“), môže ktorýkoľvek zo záujemcov požiadať o ich vysvetlenie podľa § 48 zákona o verejnom obstarávaní a podľa bodu 2</w:t>
      </w:r>
      <w:r w:rsidR="0060451F" w:rsidRPr="0060451F">
        <w:rPr>
          <w:rFonts w:cs="Arial"/>
        </w:rPr>
        <w:t>3</w:t>
      </w:r>
      <w:r w:rsidRPr="0060451F">
        <w:rPr>
          <w:rFonts w:cs="Arial"/>
        </w:rPr>
        <w:t xml:space="preserve"> tejto časti týchto súťažných podkladov len prostredníctvom portálu </w:t>
      </w:r>
      <w:hyperlink r:id="rId41" w:history="1">
        <w:r w:rsidR="0060451F" w:rsidRPr="00EB7018">
          <w:rPr>
            <w:rStyle w:val="Hypertextovprepojenie"/>
            <w:rFonts w:cs="Arial"/>
          </w:rPr>
          <w:t>www.ezakazky.sk</w:t>
        </w:r>
      </w:hyperlink>
      <w:r w:rsidRPr="0060451F">
        <w:rPr>
          <w:rFonts w:cs="Arial"/>
        </w:rPr>
        <w:t>.</w:t>
      </w:r>
    </w:p>
    <w:p w14:paraId="529BCCEF" w14:textId="0EEB43A0" w:rsidR="00C936E6" w:rsidRPr="00C936E6" w:rsidRDefault="00C936E6" w:rsidP="008E4F0C">
      <w:pPr>
        <w:pStyle w:val="Odsekzoznamu"/>
        <w:numPr>
          <w:ilvl w:val="1"/>
          <w:numId w:val="17"/>
        </w:numPr>
        <w:autoSpaceDE w:val="0"/>
        <w:autoSpaceDN w:val="0"/>
        <w:adjustRightInd w:val="0"/>
        <w:spacing w:before="120" w:line="276" w:lineRule="auto"/>
        <w:ind w:left="1134" w:hanging="567"/>
        <w:contextualSpacing w:val="0"/>
        <w:rPr>
          <w:rFonts w:cstheme="minorHAnsi"/>
          <w:szCs w:val="22"/>
        </w:rPr>
      </w:pPr>
      <w:r w:rsidRPr="008B5959">
        <w:rPr>
          <w:rFonts w:cs="Arial"/>
        </w:rPr>
        <w:t xml:space="preserve">Za včas doručenú požiadavku záujemcu o Vysvetlenie sa považuje požiadavka o Vysvetlenie doručená verejnému obstarávateľovi spôsobom podľa bodu </w:t>
      </w:r>
      <w:r w:rsidR="00983BFB" w:rsidRPr="008B5959">
        <w:rPr>
          <w:rFonts w:cs="Arial"/>
        </w:rPr>
        <w:t>24</w:t>
      </w:r>
      <w:r w:rsidRPr="008B5959">
        <w:rPr>
          <w:rFonts w:cs="Arial"/>
        </w:rPr>
        <w:t xml:space="preserve"> tejto časti týchto súťažných podkladov v takej lehote, aby verejný obstarávateľ mohol zabezpečiť  doručenie požadovaných vysvetlení všetkým záujemcom spôsobom podľa bodu </w:t>
      </w:r>
      <w:r w:rsidR="00983BFB" w:rsidRPr="008B5959">
        <w:rPr>
          <w:rFonts w:cs="Arial"/>
        </w:rPr>
        <w:t>24</w:t>
      </w:r>
      <w:r w:rsidRPr="008B5959">
        <w:rPr>
          <w:rFonts w:cs="Arial"/>
        </w:rPr>
        <w:t xml:space="preserve"> tejto </w:t>
      </w:r>
      <w:r w:rsidRPr="008B5959">
        <w:rPr>
          <w:rFonts w:cs="Arial"/>
        </w:rPr>
        <w:lastRenderedPageBreak/>
        <w:t xml:space="preserve">časti týchto súťažných podkladov najneskôr však </w:t>
      </w:r>
      <w:r w:rsidRPr="008B5959">
        <w:rPr>
          <w:rFonts w:cs="Arial"/>
          <w:b/>
        </w:rPr>
        <w:t>šesť (6) dní</w:t>
      </w:r>
      <w:r w:rsidRPr="008B5959">
        <w:rPr>
          <w:rFonts w:cs="Arial"/>
        </w:rPr>
        <w:t xml:space="preserve"> pred uplynutím lehoty </w:t>
      </w:r>
      <w:r w:rsidRPr="00C936E6">
        <w:rPr>
          <w:rFonts w:cs="Arial"/>
        </w:rPr>
        <w:t xml:space="preserve">na predkladanie ponúk. </w:t>
      </w:r>
    </w:p>
    <w:p w14:paraId="3E11DF2A" w14:textId="77777777" w:rsidR="00EE26C6" w:rsidRPr="007A3B84" w:rsidRDefault="00E75602" w:rsidP="008E4F0C">
      <w:pPr>
        <w:pStyle w:val="Odsekzoznamu"/>
        <w:numPr>
          <w:ilvl w:val="1"/>
          <w:numId w:val="17"/>
        </w:numPr>
        <w:autoSpaceDE w:val="0"/>
        <w:autoSpaceDN w:val="0"/>
        <w:adjustRightInd w:val="0"/>
        <w:spacing w:before="120" w:line="276" w:lineRule="auto"/>
        <w:ind w:left="1134" w:hanging="567"/>
        <w:contextualSpacing w:val="0"/>
        <w:rPr>
          <w:rFonts w:cstheme="minorHAnsi"/>
          <w:szCs w:val="22"/>
        </w:rPr>
      </w:pPr>
      <w:r w:rsidRPr="007A3B84">
        <w:rPr>
          <w:rFonts w:cstheme="minorHAnsi"/>
          <w:szCs w:val="22"/>
        </w:rPr>
        <w:t xml:space="preserve">Vysvetlenie informácií uvedených v Oznámení o vyhlásení verejného obstarávania, </w:t>
      </w:r>
      <w:r w:rsidRPr="007A3B84">
        <w:rPr>
          <w:rFonts w:cstheme="minorHAnsi"/>
          <w:szCs w:val="22"/>
        </w:rPr>
        <w:br/>
        <w:t>v súťažných podkladoch alebo v inej sprievodnej dokumentáci</w:t>
      </w:r>
      <w:r w:rsidR="00EE26C6" w:rsidRPr="007A3B84">
        <w:rPr>
          <w:rFonts w:cstheme="minorHAnsi"/>
          <w:szCs w:val="22"/>
        </w:rPr>
        <w:t xml:space="preserve">i, </w:t>
      </w:r>
      <w:r w:rsidR="00EE26C6" w:rsidRPr="007A3B84">
        <w:rPr>
          <w:rFonts w:cs="Arial"/>
        </w:rPr>
        <w:t xml:space="preserve">vysvetlenie informácií potrebných na vypracovanie ponuky a na preukázanie splnenia podmienok účasti vo verejnom obstarávaní </w:t>
      </w:r>
      <w:r w:rsidRPr="007A3B84">
        <w:rPr>
          <w:rFonts w:cstheme="minorHAnsi"/>
          <w:szCs w:val="22"/>
        </w:rPr>
        <w:t xml:space="preserve">verejný obstarávateľ </w:t>
      </w:r>
      <w:r w:rsidR="00EE26C6" w:rsidRPr="007A3B84">
        <w:rPr>
          <w:rFonts w:cs="Arial"/>
        </w:rPr>
        <w:t>preukázateľne bezodkladne poskytne</w:t>
      </w:r>
      <w:r w:rsidR="00EE26C6" w:rsidRPr="007A3B84">
        <w:rPr>
          <w:rFonts w:cstheme="minorHAnsi"/>
          <w:szCs w:val="22"/>
        </w:rPr>
        <w:t xml:space="preserve"> </w:t>
      </w:r>
      <w:r w:rsidRPr="007A3B84">
        <w:rPr>
          <w:rFonts w:cstheme="minorHAnsi"/>
          <w:szCs w:val="22"/>
        </w:rPr>
        <w:t xml:space="preserve">všetkým záujemcom, </w:t>
      </w:r>
      <w:r w:rsidR="00EE26C6" w:rsidRPr="007A3B84">
        <w:rPr>
          <w:rFonts w:cs="Arial"/>
        </w:rPr>
        <w:t xml:space="preserve">ktorí sú mu známi, prostredníctvom portálu </w:t>
      </w:r>
      <w:hyperlink r:id="rId42" w:history="1">
        <w:r w:rsidR="00EE26C6" w:rsidRPr="007A3B84">
          <w:rPr>
            <w:rStyle w:val="Hypertextovprepojenie"/>
            <w:rFonts w:cs="Arial"/>
          </w:rPr>
          <w:t>www.ezakazky.sk</w:t>
        </w:r>
      </w:hyperlink>
      <w:r w:rsidR="00EE26C6" w:rsidRPr="007A3B84">
        <w:rPr>
          <w:rFonts w:cstheme="minorHAnsi"/>
          <w:szCs w:val="22"/>
        </w:rPr>
        <w:t xml:space="preserve">, </w:t>
      </w:r>
      <w:r w:rsidRPr="007A3B84">
        <w:rPr>
          <w:rFonts w:cstheme="minorHAnsi"/>
          <w:szCs w:val="22"/>
        </w:rPr>
        <w:t xml:space="preserve">najneskôr však šesť dní pred uplynutím lehoty na predkladanie ponúk za predpokladu, že o vysvetlenie </w:t>
      </w:r>
      <w:r w:rsidR="00EE26C6" w:rsidRPr="007A3B84">
        <w:rPr>
          <w:rFonts w:cstheme="minorHAnsi"/>
          <w:szCs w:val="22"/>
        </w:rPr>
        <w:t xml:space="preserve">záujemca </w:t>
      </w:r>
      <w:r w:rsidRPr="007A3B84">
        <w:rPr>
          <w:rFonts w:cstheme="minorHAnsi"/>
          <w:szCs w:val="22"/>
        </w:rPr>
        <w:t>požiada dostatočne vopred</w:t>
      </w:r>
      <w:r w:rsidR="00EE26C6" w:rsidRPr="007A3B84">
        <w:rPr>
          <w:rFonts w:cstheme="minorHAnsi"/>
          <w:szCs w:val="22"/>
        </w:rPr>
        <w:t xml:space="preserve">. </w:t>
      </w:r>
      <w:r w:rsidR="00EE26C6" w:rsidRPr="007A3B84">
        <w:rPr>
          <w:rFonts w:cs="Arial"/>
        </w:rPr>
        <w:t xml:space="preserve">Poskytnutie vysvetlenia bude záujemcom alebo uchádzačom odosielané/doručované prostredníctvom portálu </w:t>
      </w:r>
      <w:hyperlink r:id="rId43" w:history="1">
        <w:r w:rsidR="00EE26C6" w:rsidRPr="007A3B84">
          <w:rPr>
            <w:rStyle w:val="Hypertextovprepojenie"/>
            <w:rFonts w:cs="Arial"/>
          </w:rPr>
          <w:t>www.ezakazky.sk</w:t>
        </w:r>
      </w:hyperlink>
      <w:r w:rsidR="00EE26C6" w:rsidRPr="007A3B84">
        <w:rPr>
          <w:rFonts w:cs="Arial"/>
        </w:rPr>
        <w:t xml:space="preserve"> do konta záujemcu zriadenom na predmetnom portáli. </w:t>
      </w:r>
      <w:r w:rsidRPr="007A3B84">
        <w:rPr>
          <w:rFonts w:cstheme="minorHAnsi"/>
          <w:szCs w:val="22"/>
        </w:rPr>
        <w:t>Ak je to nevyhnutné, verejný obstarávateľ môže doplniť informácie uvedené v súťažných podkladoch, ktoré preukázateľne odošle/doručí súčasne všetkým záujemcom</w:t>
      </w:r>
      <w:r w:rsidR="00EE26C6" w:rsidRPr="007A3B84">
        <w:rPr>
          <w:rFonts w:cstheme="minorHAnsi"/>
          <w:szCs w:val="22"/>
        </w:rPr>
        <w:t xml:space="preserve">, </w:t>
      </w:r>
      <w:r w:rsidR="00EE26C6" w:rsidRPr="007A3B84">
        <w:rPr>
          <w:rFonts w:cs="Arial"/>
        </w:rPr>
        <w:t>ktorí sú mu známi,</w:t>
      </w:r>
      <w:r w:rsidRPr="007A3B84">
        <w:rPr>
          <w:rFonts w:cstheme="minorHAnsi"/>
          <w:szCs w:val="22"/>
        </w:rPr>
        <w:t xml:space="preserve"> prostredníctvom portálu </w:t>
      </w:r>
      <w:hyperlink r:id="rId44" w:history="1">
        <w:r w:rsidR="0084479F" w:rsidRPr="00262C56">
          <w:rPr>
            <w:rStyle w:val="Hypertextovprepojenie"/>
            <w:rFonts w:cstheme="minorHAnsi"/>
            <w:szCs w:val="22"/>
          </w:rPr>
          <w:t>www.ezakazky.sk</w:t>
        </w:r>
      </w:hyperlink>
      <w:r w:rsidRPr="007A3B84">
        <w:rPr>
          <w:rFonts w:cstheme="minorHAnsi"/>
          <w:szCs w:val="22"/>
        </w:rPr>
        <w:t xml:space="preserve">. Momentom odoslania prostredníctvom </w:t>
      </w:r>
      <w:hyperlink r:id="rId45" w:history="1">
        <w:r w:rsidR="0084479F" w:rsidRPr="00262C56">
          <w:rPr>
            <w:rStyle w:val="Hypertextovprepojenie"/>
            <w:rFonts w:cstheme="minorHAnsi"/>
            <w:szCs w:val="22"/>
          </w:rPr>
          <w:t>www.ezakazky.sk</w:t>
        </w:r>
      </w:hyperlink>
      <w:r w:rsidRPr="007A3B84">
        <w:rPr>
          <w:rFonts w:cstheme="minorHAnsi"/>
          <w:szCs w:val="22"/>
        </w:rPr>
        <w:t xml:space="preserve">    sa považuje vysvetlenie alebo doplnenie za doručené.</w:t>
      </w:r>
      <w:r w:rsidR="00EE26C6" w:rsidRPr="007A3B84">
        <w:rPr>
          <w:rFonts w:cstheme="minorHAnsi"/>
          <w:szCs w:val="22"/>
        </w:rPr>
        <w:t xml:space="preserve"> </w:t>
      </w:r>
      <w:r w:rsidR="00EE26C6" w:rsidRPr="007A3B84">
        <w:rPr>
          <w:rFonts w:cs="Arial"/>
        </w:rPr>
        <w:t xml:space="preserve">Následne verejný obstarávateľ zverejní predmetné vysvetlenie alebo doplnenie v profile verejného obstarávateľa. </w:t>
      </w:r>
    </w:p>
    <w:p w14:paraId="4EAB2F24" w14:textId="77777777" w:rsidR="00E75602" w:rsidRPr="0053164A" w:rsidRDefault="00E75602"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C25974">
        <w:rPr>
          <w:rFonts w:cstheme="minorHAnsi"/>
          <w:szCs w:val="22"/>
        </w:rPr>
        <w:t>Ak si vysvetlenie informácií potrebných na vypracovanie ponuky alebo na preukázanie splnenia podmienok účasti hospodársky subjekt</w:t>
      </w:r>
      <w:r>
        <w:rPr>
          <w:rFonts w:cstheme="minorHAnsi"/>
          <w:szCs w:val="22"/>
        </w:rPr>
        <w:t xml:space="preserve"> alebo</w:t>
      </w:r>
      <w:r w:rsidRPr="00C25974">
        <w:rPr>
          <w:rFonts w:cstheme="minorHAnsi"/>
          <w:szCs w:val="22"/>
        </w:rPr>
        <w:t xml:space="preserve"> záujemca nevyžiadal dostatočne vopred alebo jeho význam je z hľadiska prípravy ponuky nepodstatný, verejný </w:t>
      </w:r>
      <w:r w:rsidRPr="0053164A">
        <w:rPr>
          <w:rFonts w:cstheme="minorHAnsi"/>
          <w:szCs w:val="22"/>
        </w:rPr>
        <w:t>obstarávateľ nie je povinný predĺžiť lehotu na predkladanie ponúk.</w:t>
      </w:r>
    </w:p>
    <w:p w14:paraId="183C4C9A" w14:textId="77777777" w:rsidR="007A3B84" w:rsidRPr="0053164A" w:rsidRDefault="007A3B84" w:rsidP="008E4F0C">
      <w:pPr>
        <w:pStyle w:val="Odsekzoznamu"/>
        <w:numPr>
          <w:ilvl w:val="1"/>
          <w:numId w:val="17"/>
        </w:numPr>
        <w:autoSpaceDE w:val="0"/>
        <w:autoSpaceDN w:val="0"/>
        <w:adjustRightInd w:val="0"/>
        <w:spacing w:before="120" w:line="276" w:lineRule="auto"/>
        <w:ind w:left="1140" w:hanging="573"/>
        <w:contextualSpacing w:val="0"/>
        <w:rPr>
          <w:rFonts w:cstheme="minorHAnsi"/>
          <w:szCs w:val="22"/>
        </w:rPr>
      </w:pPr>
      <w:r w:rsidRPr="0053164A">
        <w:rPr>
          <w:rFonts w:cs="Arial"/>
        </w:rPr>
        <w:t>Súťažné podklady a vysvetlenia, doplnenia, verejný obstarávateľ zverejní v profile verejného obstarávateľa. Tieto informácie nesmú byť v rozpore s oznámením o vyhlásení verejného obstarávania.</w:t>
      </w:r>
    </w:p>
    <w:p w14:paraId="0578FF27" w14:textId="77777777" w:rsidR="00E75602" w:rsidRPr="0053164A" w:rsidRDefault="00E75602" w:rsidP="008E4F0C">
      <w:pPr>
        <w:pStyle w:val="Nadpis2"/>
        <w:numPr>
          <w:ilvl w:val="0"/>
          <w:numId w:val="17"/>
        </w:numPr>
        <w:spacing w:before="120" w:line="276" w:lineRule="auto"/>
        <w:ind w:left="374" w:firstLine="52"/>
        <w:jc w:val="both"/>
        <w:rPr>
          <w:rFonts w:cstheme="minorHAnsi"/>
          <w:b w:val="0"/>
          <w:bCs w:val="0"/>
          <w:color w:val="365F91" w:themeColor="accent1" w:themeShade="BF"/>
          <w:spacing w:val="10"/>
          <w:sz w:val="24"/>
          <w:szCs w:val="24"/>
        </w:rPr>
      </w:pPr>
      <w:bookmarkStart w:id="63" w:name="_Toc71291653"/>
      <w:bookmarkStart w:id="64" w:name="_Toc102551918"/>
      <w:r w:rsidRPr="0053164A">
        <w:rPr>
          <w:rStyle w:val="FontStyle17"/>
          <w:rFonts w:asciiTheme="minorHAnsi" w:hAnsiTheme="minorHAnsi" w:cstheme="minorHAnsi"/>
          <w:color w:val="365F91" w:themeColor="accent1" w:themeShade="BF"/>
          <w:spacing w:val="10"/>
          <w:sz w:val="24"/>
          <w:szCs w:val="24"/>
        </w:rPr>
        <w:t>Otváranie ponúk</w:t>
      </w:r>
      <w:bookmarkEnd w:id="63"/>
      <w:bookmarkEnd w:id="64"/>
    </w:p>
    <w:p w14:paraId="0DE12ECC" w14:textId="3C4C9C4D" w:rsidR="002D14ED" w:rsidRPr="00727D8D" w:rsidRDefault="00517797" w:rsidP="008E4F0C">
      <w:pPr>
        <w:pStyle w:val="Bezriadkovania"/>
        <w:numPr>
          <w:ilvl w:val="1"/>
          <w:numId w:val="17"/>
        </w:numPr>
        <w:suppressAutoHyphens w:val="0"/>
        <w:overflowPunct w:val="0"/>
        <w:autoSpaceDE w:val="0"/>
        <w:autoSpaceDN w:val="0"/>
        <w:adjustRightInd w:val="0"/>
        <w:spacing w:line="276" w:lineRule="auto"/>
        <w:ind w:left="1134" w:right="0" w:hanging="566"/>
        <w:jc w:val="both"/>
        <w:rPr>
          <w:rFonts w:asciiTheme="minorHAnsi" w:eastAsiaTheme="minorHAnsi" w:hAnsiTheme="minorHAnsi" w:cstheme="minorHAnsi"/>
          <w:lang w:val="sk-SK" w:eastAsia="en-US"/>
        </w:rPr>
      </w:pPr>
      <w:r w:rsidRPr="00727D8D">
        <w:rPr>
          <w:rFonts w:asciiTheme="minorHAnsi" w:hAnsiTheme="minorHAnsi" w:cstheme="minorHAnsi"/>
          <w:color w:val="000000"/>
          <w:lang w:val="sk-SK"/>
        </w:rPr>
        <w:t xml:space="preserve">Otváranie ponúk sa uskutoční dňa </w:t>
      </w:r>
      <w:r w:rsidR="00BF4C2A" w:rsidRPr="00BF4C2A">
        <w:rPr>
          <w:rFonts w:asciiTheme="minorHAnsi" w:hAnsiTheme="minorHAnsi" w:cstheme="minorHAnsi"/>
          <w:b/>
          <w:color w:val="FF0000"/>
          <w:lang w:val="sk-SK"/>
        </w:rPr>
        <w:t>24</w:t>
      </w:r>
      <w:r w:rsidR="00612DCF" w:rsidRPr="00BF4C2A">
        <w:rPr>
          <w:rFonts w:asciiTheme="minorHAnsi" w:hAnsiTheme="minorHAnsi" w:cstheme="minorHAnsi"/>
          <w:b/>
          <w:color w:val="FF0000"/>
          <w:lang w:val="sk-SK"/>
        </w:rPr>
        <w:t>.06</w:t>
      </w:r>
      <w:r w:rsidRPr="00BF4C2A">
        <w:rPr>
          <w:rFonts w:asciiTheme="minorHAnsi" w:hAnsiTheme="minorHAnsi" w:cstheme="minorHAnsi"/>
          <w:b/>
          <w:color w:val="FF0000"/>
          <w:lang w:val="sk-SK"/>
        </w:rPr>
        <w:t>.</w:t>
      </w:r>
      <w:r w:rsidR="00D85E66" w:rsidRPr="00BF4C2A">
        <w:rPr>
          <w:rFonts w:asciiTheme="minorHAnsi" w:hAnsiTheme="minorHAnsi" w:cstheme="minorHAnsi"/>
          <w:b/>
          <w:color w:val="FF0000"/>
          <w:lang w:val="sk-SK"/>
        </w:rPr>
        <w:t xml:space="preserve">2022 </w:t>
      </w:r>
      <w:r w:rsidRPr="00BF4C2A">
        <w:rPr>
          <w:rFonts w:asciiTheme="minorHAnsi" w:hAnsiTheme="minorHAnsi" w:cstheme="minorHAnsi"/>
          <w:b/>
          <w:color w:val="FF0000"/>
          <w:lang w:val="sk-SK"/>
        </w:rPr>
        <w:t>o 10.30 hod</w:t>
      </w:r>
      <w:r w:rsidRPr="00BF4C2A">
        <w:rPr>
          <w:rFonts w:asciiTheme="minorHAnsi" w:hAnsiTheme="minorHAnsi" w:cstheme="minorHAnsi"/>
          <w:b/>
          <w:color w:val="000000"/>
          <w:lang w:val="sk-SK"/>
        </w:rPr>
        <w:t xml:space="preserve">. </w:t>
      </w:r>
      <w:r w:rsidRPr="00BF4C2A">
        <w:rPr>
          <w:rFonts w:asciiTheme="minorHAnsi" w:hAnsiTheme="minorHAnsi" w:cstheme="minorHAnsi"/>
          <w:lang w:val="sk-SK"/>
        </w:rPr>
        <w:t>prostredníctvom</w:t>
      </w:r>
      <w:r w:rsidRPr="00727D8D">
        <w:rPr>
          <w:rFonts w:asciiTheme="minorHAnsi" w:hAnsiTheme="minorHAnsi" w:cstheme="minorHAnsi"/>
          <w:lang w:val="sk-SK"/>
        </w:rPr>
        <w:t xml:space="preserve"> elektronického portálu </w:t>
      </w:r>
      <w:hyperlink r:id="rId46" w:history="1">
        <w:r w:rsidRPr="00727D8D">
          <w:rPr>
            <w:rStyle w:val="Hypertextovprepojenie"/>
            <w:rFonts w:asciiTheme="minorHAnsi" w:hAnsiTheme="minorHAnsi" w:cstheme="minorHAnsi"/>
            <w:lang w:val="sk-SK"/>
          </w:rPr>
          <w:t>www.ezakazky.sk</w:t>
        </w:r>
      </w:hyperlink>
      <w:r w:rsidRPr="00727D8D">
        <w:rPr>
          <w:rFonts w:asciiTheme="minorHAnsi" w:hAnsiTheme="minorHAnsi" w:cstheme="minorHAnsi"/>
          <w:b/>
          <w:color w:val="000000"/>
          <w:lang w:val="sk-SK"/>
        </w:rPr>
        <w:t xml:space="preserve">. </w:t>
      </w:r>
      <w:r w:rsidRPr="00727D8D">
        <w:rPr>
          <w:rFonts w:asciiTheme="minorHAnsi" w:hAnsiTheme="minorHAnsi" w:cstheme="minorHAnsi"/>
          <w:lang w:val="sk-SK"/>
        </w:rPr>
        <w:t xml:space="preserve">Otváranie ponúk bude uskutočnené podľa §  52 zákona o verejnom obstarávaní v súlade s právnym poriadkom platným v Slovenskej republike. </w:t>
      </w:r>
      <w:r w:rsidRPr="002E6B9F">
        <w:rPr>
          <w:rFonts w:asciiTheme="minorHAnsi" w:hAnsiTheme="minorHAnsi" w:cstheme="minorHAnsi"/>
          <w:lang w:val="sk-SK"/>
        </w:rPr>
        <w:t xml:space="preserve">Otváranie ponúk je </w:t>
      </w:r>
      <w:r w:rsidR="00A0629B" w:rsidRPr="00A0629B">
        <w:rPr>
          <w:rFonts w:asciiTheme="minorHAnsi" w:hAnsiTheme="minorHAnsi" w:cstheme="minorHAnsi"/>
          <w:b/>
          <w:lang w:val="sk-SK"/>
        </w:rPr>
        <w:t>ne</w:t>
      </w:r>
      <w:r w:rsidRPr="002E6B9F">
        <w:rPr>
          <w:rFonts w:asciiTheme="minorHAnsi" w:hAnsiTheme="minorHAnsi" w:cstheme="minorHAnsi"/>
          <w:b/>
          <w:bCs/>
          <w:lang w:val="sk-SK"/>
        </w:rPr>
        <w:t>verejné</w:t>
      </w:r>
      <w:r w:rsidR="00CD40C3" w:rsidRPr="00B05638">
        <w:rPr>
          <w:rFonts w:asciiTheme="minorHAnsi" w:eastAsiaTheme="minorHAnsi" w:hAnsiTheme="minorHAnsi" w:cstheme="minorHAnsi"/>
          <w:lang w:val="sk-SK" w:eastAsia="en-US"/>
        </w:rPr>
        <w:t>.</w:t>
      </w:r>
      <w:r w:rsidR="00CD40C3" w:rsidRPr="00727D8D">
        <w:rPr>
          <w:rFonts w:asciiTheme="minorHAnsi" w:eastAsiaTheme="minorHAnsi" w:hAnsiTheme="minorHAnsi" w:cstheme="minorHAnsi"/>
          <w:lang w:val="sk-SK" w:eastAsia="en-US"/>
        </w:rPr>
        <w:t xml:space="preserve"> </w:t>
      </w:r>
    </w:p>
    <w:p w14:paraId="12CD015C" w14:textId="0D958DD8" w:rsidR="00CD40C3" w:rsidRPr="00727D8D" w:rsidRDefault="00517797" w:rsidP="008E4F0C">
      <w:pPr>
        <w:pStyle w:val="Bezriadkovania"/>
        <w:numPr>
          <w:ilvl w:val="1"/>
          <w:numId w:val="17"/>
        </w:numPr>
        <w:suppressAutoHyphens w:val="0"/>
        <w:overflowPunct w:val="0"/>
        <w:autoSpaceDE w:val="0"/>
        <w:autoSpaceDN w:val="0"/>
        <w:adjustRightInd w:val="0"/>
        <w:spacing w:before="120" w:after="120" w:line="276" w:lineRule="auto"/>
        <w:ind w:left="1134" w:right="0" w:hanging="567"/>
        <w:jc w:val="both"/>
        <w:rPr>
          <w:rFonts w:asciiTheme="minorHAnsi" w:eastAsiaTheme="minorHAnsi" w:hAnsiTheme="minorHAnsi" w:cstheme="minorHAnsi"/>
          <w:lang w:val="sk-SK" w:eastAsia="en-US"/>
        </w:rPr>
      </w:pPr>
      <w:r w:rsidRPr="00727D8D">
        <w:rPr>
          <w:rFonts w:asciiTheme="minorHAnsi" w:hAnsiTheme="minorHAnsi" w:cstheme="minorHAnsi"/>
          <w:color w:val="000000"/>
          <w:lang w:val="sk-SK"/>
        </w:rPr>
        <w:t>Otváranie  ponúk sa vykoná automaticky vo vyššie uvedenom čase</w:t>
      </w:r>
      <w:r w:rsidR="00CD40C3" w:rsidRPr="00727D8D">
        <w:rPr>
          <w:rFonts w:asciiTheme="minorHAnsi" w:eastAsiaTheme="minorHAnsi" w:hAnsiTheme="minorHAnsi" w:cstheme="minorHAnsi"/>
          <w:lang w:val="sk-SK" w:eastAsia="en-US"/>
        </w:rPr>
        <w:t>.</w:t>
      </w:r>
    </w:p>
    <w:p w14:paraId="3C9BAD3B" w14:textId="3B306ADF" w:rsidR="00CD40C3" w:rsidRPr="009350E6" w:rsidRDefault="00517797" w:rsidP="008E4F0C">
      <w:pPr>
        <w:pStyle w:val="Odsekzoznamu"/>
        <w:numPr>
          <w:ilvl w:val="1"/>
          <w:numId w:val="17"/>
        </w:numPr>
        <w:tabs>
          <w:tab w:val="left" w:pos="567"/>
        </w:tabs>
        <w:autoSpaceDE w:val="0"/>
        <w:autoSpaceDN w:val="0"/>
        <w:adjustRightInd w:val="0"/>
        <w:spacing w:line="276" w:lineRule="auto"/>
        <w:ind w:left="1134" w:hanging="566"/>
        <w:rPr>
          <w:rFonts w:cstheme="minorHAnsi"/>
          <w:szCs w:val="22"/>
        </w:rPr>
      </w:pPr>
      <w:r w:rsidRPr="002E6B9F">
        <w:rPr>
          <w:rFonts w:cstheme="minorHAnsi"/>
          <w:szCs w:val="22"/>
        </w:rPr>
        <w:t xml:space="preserve">Vzhľadom na to, že verejný obstarávateľ použije na vyhodnotenie ponúk elektronickú </w:t>
      </w:r>
      <w:r w:rsidRPr="009350E6">
        <w:rPr>
          <w:rFonts w:cstheme="minorHAnsi"/>
          <w:szCs w:val="22"/>
        </w:rPr>
        <w:t>aukciu, podľa § </w:t>
      </w:r>
      <w:r w:rsidR="00EE4E9D" w:rsidRPr="009350E6">
        <w:rPr>
          <w:rFonts w:cstheme="minorHAnsi"/>
          <w:szCs w:val="22"/>
        </w:rPr>
        <w:t>5</w:t>
      </w:r>
      <w:r w:rsidR="00A0629B">
        <w:rPr>
          <w:rFonts w:cstheme="minorHAnsi"/>
          <w:szCs w:val="22"/>
        </w:rPr>
        <w:t>4</w:t>
      </w:r>
      <w:r w:rsidR="00EE4E9D" w:rsidRPr="009350E6">
        <w:rPr>
          <w:rFonts w:cstheme="minorHAnsi"/>
          <w:szCs w:val="22"/>
        </w:rPr>
        <w:t xml:space="preserve"> </w:t>
      </w:r>
      <w:r w:rsidRPr="009350E6">
        <w:rPr>
          <w:rFonts w:cstheme="minorHAnsi"/>
          <w:szCs w:val="22"/>
        </w:rPr>
        <w:t xml:space="preserve">ods. </w:t>
      </w:r>
      <w:r w:rsidR="00A0629B">
        <w:rPr>
          <w:rFonts w:cstheme="minorHAnsi"/>
          <w:szCs w:val="22"/>
        </w:rPr>
        <w:t>3</w:t>
      </w:r>
      <w:r w:rsidRPr="009350E6">
        <w:rPr>
          <w:rFonts w:cstheme="minorHAnsi"/>
          <w:szCs w:val="22"/>
        </w:rPr>
        <w:t xml:space="preserve"> zákona o verejnom obstarávaní je otváranie ponúk </w:t>
      </w:r>
      <w:r w:rsidR="00A0629B">
        <w:rPr>
          <w:rFonts w:cstheme="minorHAnsi"/>
          <w:szCs w:val="22"/>
        </w:rPr>
        <w:t>ne</w:t>
      </w:r>
      <w:r w:rsidRPr="009350E6">
        <w:rPr>
          <w:rFonts w:cstheme="minorHAnsi"/>
          <w:szCs w:val="22"/>
        </w:rPr>
        <w:t xml:space="preserve">verejné, údaje z otvárania ponúk komisia </w:t>
      </w:r>
      <w:r w:rsidR="00A0629B">
        <w:rPr>
          <w:rFonts w:cstheme="minorHAnsi"/>
          <w:szCs w:val="22"/>
        </w:rPr>
        <w:t>ne</w:t>
      </w:r>
      <w:r w:rsidRPr="009350E6">
        <w:rPr>
          <w:rFonts w:cstheme="minorHAnsi"/>
          <w:szCs w:val="22"/>
        </w:rPr>
        <w:t xml:space="preserve">zverejňuje a zápisnica z otvárania ponúk sa </w:t>
      </w:r>
      <w:r w:rsidR="00A0629B">
        <w:rPr>
          <w:rFonts w:cstheme="minorHAnsi"/>
          <w:szCs w:val="22"/>
        </w:rPr>
        <w:t>ne</w:t>
      </w:r>
      <w:r w:rsidRPr="009350E6">
        <w:rPr>
          <w:rFonts w:cstheme="minorHAnsi"/>
          <w:szCs w:val="22"/>
        </w:rPr>
        <w:t>posiela</w:t>
      </w:r>
      <w:r w:rsidR="00CD40C3" w:rsidRPr="009350E6">
        <w:rPr>
          <w:rFonts w:cstheme="minorHAnsi"/>
          <w:szCs w:val="22"/>
        </w:rPr>
        <w:t>.</w:t>
      </w:r>
    </w:p>
    <w:p w14:paraId="3F07D592" w14:textId="4EAD2F52" w:rsidR="00CD40C3" w:rsidRPr="009350E6" w:rsidRDefault="00517797" w:rsidP="008E4F0C">
      <w:pPr>
        <w:pStyle w:val="Odsekzoznamu"/>
        <w:numPr>
          <w:ilvl w:val="1"/>
          <w:numId w:val="17"/>
        </w:numPr>
        <w:tabs>
          <w:tab w:val="left" w:pos="567"/>
        </w:tabs>
        <w:autoSpaceDE w:val="0"/>
        <w:autoSpaceDN w:val="0"/>
        <w:adjustRightInd w:val="0"/>
        <w:spacing w:before="120" w:line="276" w:lineRule="auto"/>
        <w:ind w:left="1134" w:hanging="567"/>
        <w:contextualSpacing w:val="0"/>
        <w:rPr>
          <w:rFonts w:cstheme="minorHAnsi"/>
          <w:szCs w:val="22"/>
        </w:rPr>
      </w:pPr>
      <w:r w:rsidRPr="009350E6">
        <w:rPr>
          <w:rFonts w:cstheme="minorHAnsi"/>
          <w:szCs w:val="22"/>
        </w:rPr>
        <w:t>Otváranie ponúk sa uskutoční sprístupnením predložených dokladov verejnému obstarávateľovi v elektronickom nástroji eZakazky. Pri otváraní ponúk komisia postupuje podľa § 52 ods. 1 až 3 zákona o verejnom obstarávaní primerane.</w:t>
      </w:r>
      <w:r w:rsidRPr="009350E6">
        <w:rPr>
          <w:rFonts w:cstheme="minorHAnsi"/>
          <w:bCs/>
          <w:szCs w:val="22"/>
        </w:rPr>
        <w:t xml:space="preserve"> </w:t>
      </w:r>
      <w:r w:rsidRPr="009350E6">
        <w:rPr>
          <w:rFonts w:eastAsiaTheme="minorHAnsi" w:cstheme="minorHAnsi"/>
          <w:szCs w:val="22"/>
          <w:lang w:eastAsia="en-US"/>
        </w:rPr>
        <w:t>Otváranie ponúk vykoná komisia</w:t>
      </w:r>
      <w:r w:rsidR="00727D8D" w:rsidRPr="009350E6">
        <w:rPr>
          <w:rFonts w:eastAsiaTheme="minorHAnsi" w:cstheme="minorHAnsi"/>
          <w:szCs w:val="22"/>
          <w:lang w:eastAsia="en-US"/>
        </w:rPr>
        <w:t>,</w:t>
      </w:r>
      <w:r w:rsidRPr="009350E6">
        <w:rPr>
          <w:rFonts w:eastAsiaTheme="minorHAnsi" w:cstheme="minorHAnsi"/>
          <w:szCs w:val="22"/>
          <w:lang w:eastAsia="en-US"/>
        </w:rPr>
        <w:t xml:space="preserve"> ktorá je zároveň komisiou k vyhodnoteniu ponúk</w:t>
      </w:r>
      <w:r w:rsidR="00CD40C3" w:rsidRPr="009350E6">
        <w:rPr>
          <w:rFonts w:cstheme="minorHAnsi"/>
          <w:szCs w:val="22"/>
        </w:rPr>
        <w:t>.</w:t>
      </w:r>
    </w:p>
    <w:p w14:paraId="0B1B1DCB" w14:textId="16E05DD2" w:rsidR="00E75602" w:rsidRDefault="00517797" w:rsidP="008E4F0C">
      <w:pPr>
        <w:pStyle w:val="Odsekzoznamu"/>
        <w:numPr>
          <w:ilvl w:val="1"/>
          <w:numId w:val="17"/>
        </w:numPr>
        <w:tabs>
          <w:tab w:val="left" w:pos="567"/>
        </w:tabs>
        <w:autoSpaceDE w:val="0"/>
        <w:autoSpaceDN w:val="0"/>
        <w:adjustRightInd w:val="0"/>
        <w:spacing w:before="120" w:line="276" w:lineRule="auto"/>
        <w:ind w:left="1134" w:hanging="567"/>
        <w:contextualSpacing w:val="0"/>
        <w:rPr>
          <w:rFonts w:cstheme="minorHAnsi"/>
          <w:color w:val="000000"/>
          <w:szCs w:val="22"/>
        </w:rPr>
      </w:pPr>
      <w:r w:rsidRPr="004C4A93">
        <w:rPr>
          <w:rFonts w:cstheme="minorHAnsi"/>
          <w:color w:val="000000"/>
        </w:rPr>
        <w:t xml:space="preserve">Po otvorení ponúk komisia vykoná všetky úkony podľa § 52 zákona o verejnom obstarávaní, spočívajúce vo vyhodnotení ponúk, podaní vysvetlenia ponúk, vyhodnotení </w:t>
      </w:r>
      <w:r w:rsidRPr="004C4A93">
        <w:rPr>
          <w:rFonts w:cstheme="minorHAnsi"/>
          <w:color w:val="000000"/>
        </w:rPr>
        <w:lastRenderedPageBreak/>
        <w:t xml:space="preserve">splnenia podmienok účasti a vylúčení uchádzačov alebo vylúčení ponúk uchádzačov. </w:t>
      </w:r>
      <w:r w:rsidRPr="004C4A93">
        <w:rPr>
          <w:rFonts w:cstheme="minorHAnsi"/>
          <w:szCs w:val="22"/>
        </w:rPr>
        <w:t>Vyhodnotenie ponúk sa vykoná v súlade so zákonom o verejnom obstarávaní</w:t>
      </w:r>
      <w:r w:rsidR="00CB446F">
        <w:rPr>
          <w:rFonts w:cstheme="minorHAnsi"/>
          <w:color w:val="000000"/>
          <w:szCs w:val="22"/>
        </w:rPr>
        <w:t>.</w:t>
      </w:r>
    </w:p>
    <w:p w14:paraId="40A4BD86" w14:textId="77777777" w:rsidR="00E75602" w:rsidRDefault="00E75602" w:rsidP="0075595E">
      <w:pPr>
        <w:pStyle w:val="Nadpis2"/>
        <w:numPr>
          <w:ilvl w:val="0"/>
          <w:numId w:val="27"/>
        </w:numPr>
        <w:spacing w:before="120" w:line="276" w:lineRule="auto"/>
        <w:ind w:left="782" w:hanging="357"/>
        <w:jc w:val="both"/>
        <w:rPr>
          <w:rStyle w:val="FontStyle17"/>
          <w:rFonts w:asciiTheme="minorHAnsi" w:hAnsiTheme="minorHAnsi" w:cstheme="minorHAnsi"/>
          <w:b/>
          <w:bCs/>
          <w:color w:val="365F91" w:themeColor="accent1" w:themeShade="BF"/>
          <w:spacing w:val="10"/>
          <w:sz w:val="24"/>
          <w:szCs w:val="24"/>
        </w:rPr>
      </w:pPr>
      <w:bookmarkStart w:id="65" w:name="_Toc71291654"/>
      <w:bookmarkStart w:id="66" w:name="_Toc102551919"/>
      <w:r w:rsidRPr="00CD40C3">
        <w:rPr>
          <w:rStyle w:val="FontStyle17"/>
          <w:rFonts w:asciiTheme="minorHAnsi" w:hAnsiTheme="minorHAnsi" w:cstheme="minorHAnsi"/>
          <w:color w:val="365F91" w:themeColor="accent1" w:themeShade="BF"/>
          <w:spacing w:val="10"/>
          <w:sz w:val="24"/>
          <w:szCs w:val="24"/>
        </w:rPr>
        <w:t>Vyhodnocovanie ponúk z hľadiska kritérií</w:t>
      </w:r>
      <w:bookmarkEnd w:id="65"/>
      <w:bookmarkEnd w:id="66"/>
    </w:p>
    <w:p w14:paraId="02BCDE51" w14:textId="3BB9E047" w:rsidR="0097354D" w:rsidRDefault="00DB6FA9" w:rsidP="0097354D">
      <w:pPr>
        <w:pStyle w:val="Odsekzoznamu"/>
        <w:numPr>
          <w:ilvl w:val="1"/>
          <w:numId w:val="27"/>
        </w:numPr>
        <w:spacing w:before="120" w:line="276" w:lineRule="auto"/>
        <w:ind w:left="1134" w:hanging="567"/>
        <w:contextualSpacing w:val="0"/>
        <w:rPr>
          <w:rFonts w:cstheme="minorHAnsi"/>
          <w:szCs w:val="22"/>
        </w:rPr>
      </w:pPr>
      <w:r w:rsidRPr="00797364">
        <w:rPr>
          <w:rFonts w:cstheme="minorHAnsi"/>
          <w:b/>
          <w:iCs/>
          <w:szCs w:val="22"/>
        </w:rPr>
        <w:t xml:space="preserve">Verejný obstarávateľ bude postupovať podľa § 66 ods. 6 zákona o verejnom obstarávaní: </w:t>
      </w:r>
      <w:r w:rsidR="006B2147">
        <w:rPr>
          <w:rFonts w:eastAsiaTheme="minorHAnsi" w:cstheme="minorHAnsi"/>
          <w:szCs w:val="22"/>
          <w:lang w:eastAsia="en-US"/>
        </w:rPr>
        <w:t xml:space="preserve">verejný obstarávateľ </w:t>
      </w:r>
      <w:r w:rsidR="0097354D">
        <w:rPr>
          <w:rFonts w:eastAsiaTheme="minorHAnsi" w:cstheme="minorHAnsi"/>
          <w:szCs w:val="22"/>
          <w:lang w:eastAsia="en-US"/>
        </w:rPr>
        <w:t>vyhodnot</w:t>
      </w:r>
      <w:r w:rsidR="006B2147">
        <w:rPr>
          <w:rFonts w:eastAsiaTheme="minorHAnsi" w:cstheme="minorHAnsi"/>
          <w:szCs w:val="22"/>
          <w:lang w:eastAsia="en-US"/>
        </w:rPr>
        <w:t>í</w:t>
      </w:r>
      <w:r w:rsidR="0097354D">
        <w:rPr>
          <w:rFonts w:eastAsiaTheme="minorHAnsi" w:cstheme="minorHAnsi"/>
          <w:szCs w:val="22"/>
          <w:lang w:eastAsia="en-US"/>
        </w:rPr>
        <w:t xml:space="preserve"> splneni</w:t>
      </w:r>
      <w:r w:rsidR="006B2147">
        <w:rPr>
          <w:rFonts w:eastAsiaTheme="minorHAnsi" w:cstheme="minorHAnsi"/>
          <w:szCs w:val="22"/>
          <w:lang w:eastAsia="en-US"/>
        </w:rPr>
        <w:t>e</w:t>
      </w:r>
      <w:r w:rsidR="0097354D" w:rsidRPr="00797364">
        <w:rPr>
          <w:rFonts w:eastAsiaTheme="minorHAnsi" w:cstheme="minorHAnsi"/>
          <w:szCs w:val="22"/>
          <w:lang w:eastAsia="en-US"/>
        </w:rPr>
        <w:t xml:space="preserve"> podmienok účasti </w:t>
      </w:r>
      <w:r w:rsidR="0097354D">
        <w:rPr>
          <w:rFonts w:cstheme="minorHAnsi"/>
          <w:szCs w:val="22"/>
        </w:rPr>
        <w:t xml:space="preserve">stanovených verejným obstarávateľom v Oznámení a v súťažných podkladoch </w:t>
      </w:r>
      <w:r w:rsidR="0097354D" w:rsidRPr="00797364">
        <w:rPr>
          <w:rFonts w:eastAsiaTheme="minorHAnsi" w:cstheme="minorHAnsi"/>
          <w:szCs w:val="22"/>
          <w:lang w:eastAsia="en-US"/>
        </w:rPr>
        <w:t>podľa § 40 zákona o verejnom obstarávaní</w:t>
      </w:r>
      <w:r w:rsidR="0097354D">
        <w:rPr>
          <w:rFonts w:eastAsiaTheme="minorHAnsi" w:cstheme="minorHAnsi"/>
          <w:szCs w:val="22"/>
          <w:lang w:eastAsia="en-US"/>
        </w:rPr>
        <w:t xml:space="preserve"> </w:t>
      </w:r>
      <w:r w:rsidR="0097354D">
        <w:rPr>
          <w:rFonts w:cstheme="minorHAnsi"/>
          <w:szCs w:val="22"/>
        </w:rPr>
        <w:t xml:space="preserve">a posúdi neexistenciu dôvodov na vylúčenie podľa § 40 a ak je potrebné postupuje podľa § 39 ods. 6 zákona o verejnom obstarávaní. </w:t>
      </w:r>
      <w:r w:rsidR="00BE1BC7">
        <w:rPr>
          <w:rFonts w:cstheme="minorHAnsi"/>
          <w:iCs/>
          <w:szCs w:val="22"/>
        </w:rPr>
        <w:t>Ak uchádzač použije J</w:t>
      </w:r>
      <w:r w:rsidR="00BE1BC7" w:rsidRPr="009B6A9D">
        <w:rPr>
          <w:rFonts w:cstheme="minorHAnsi"/>
          <w:iCs/>
          <w:szCs w:val="22"/>
        </w:rPr>
        <w:t xml:space="preserve">ednotný európsky dokument, verejný obstarávateľ môže na zabezpečenie riadneho priebehu verejného obstarávania kedykoľvek v jeho priebehu uchádzača písomne požiadať </w:t>
      </w:r>
      <w:r w:rsidR="00BE1BC7" w:rsidRPr="009B6A9D">
        <w:rPr>
          <w:rFonts w:cstheme="minorHAnsi"/>
          <w:b/>
          <w:iCs/>
          <w:szCs w:val="22"/>
        </w:rPr>
        <w:t>o predloženie dokl</w:t>
      </w:r>
      <w:r w:rsidR="00BE1BC7">
        <w:rPr>
          <w:rFonts w:cstheme="minorHAnsi"/>
          <w:b/>
          <w:iCs/>
          <w:szCs w:val="22"/>
        </w:rPr>
        <w:t>adu alebo dokladov nahradených J</w:t>
      </w:r>
      <w:r w:rsidR="00BE1BC7" w:rsidRPr="009B6A9D">
        <w:rPr>
          <w:rFonts w:cstheme="minorHAnsi"/>
          <w:b/>
          <w:iCs/>
          <w:szCs w:val="22"/>
        </w:rPr>
        <w:t>ednotným európskym dokumentom.</w:t>
      </w:r>
      <w:r w:rsidR="00BE1BC7" w:rsidRPr="009B6A9D">
        <w:rPr>
          <w:rFonts w:cstheme="minorHAnsi"/>
          <w:iCs/>
          <w:szCs w:val="22"/>
        </w:rPr>
        <w:t xml:space="preserve"> Uchádzač doručí doklady verejnému obstarávateľovi </w:t>
      </w:r>
      <w:r w:rsidR="00BE1BC7" w:rsidRPr="009B6A9D">
        <w:rPr>
          <w:rFonts w:cstheme="minorHAnsi"/>
          <w:b/>
          <w:iCs/>
          <w:szCs w:val="22"/>
        </w:rPr>
        <w:t>do piatich pracovných dní odo dňa doručenia žiadosti</w:t>
      </w:r>
      <w:r w:rsidR="00BE1BC7" w:rsidRPr="009B6A9D">
        <w:rPr>
          <w:rFonts w:cstheme="minorHAnsi"/>
          <w:iCs/>
          <w:szCs w:val="22"/>
        </w:rPr>
        <w:t>, ak verejný obstarávateľ neurčil dlhšiu lehotu</w:t>
      </w:r>
      <w:r w:rsidR="00BE1BC7">
        <w:rPr>
          <w:rFonts w:cstheme="minorHAnsi"/>
          <w:iCs/>
          <w:szCs w:val="22"/>
        </w:rPr>
        <w:t xml:space="preserve">. </w:t>
      </w:r>
    </w:p>
    <w:p w14:paraId="21262F52" w14:textId="47986FAE" w:rsidR="00BE1BC7" w:rsidRPr="00797364" w:rsidRDefault="0097354D" w:rsidP="00797364">
      <w:pPr>
        <w:pStyle w:val="Odsekzoznamu"/>
        <w:numPr>
          <w:ilvl w:val="1"/>
          <w:numId w:val="27"/>
        </w:numPr>
        <w:spacing w:before="120" w:line="276" w:lineRule="auto"/>
        <w:ind w:left="1134" w:hanging="567"/>
        <w:contextualSpacing w:val="0"/>
        <w:rPr>
          <w:rFonts w:cstheme="minorHAnsi"/>
          <w:szCs w:val="22"/>
        </w:rPr>
      </w:pPr>
      <w:r w:rsidRPr="00797364">
        <w:rPr>
          <w:rFonts w:cstheme="minorHAnsi"/>
          <w:szCs w:val="22"/>
        </w:rPr>
        <w:t xml:space="preserve">Verejný obstarávateľ zriadi na preskúmavanie a vyhodnotenie ponúk najmenej trojčlennú komisiu, ktorá začne svoju činnosť otváraním ponúk. Preskúmavanie a vyhodnocovanie ponúk komisiou je neverejné. </w:t>
      </w:r>
      <w:r w:rsidR="00E75602" w:rsidRPr="00797364">
        <w:rPr>
          <w:rFonts w:cstheme="minorHAnsi"/>
          <w:iCs/>
          <w:szCs w:val="22"/>
        </w:rPr>
        <w:t>V procese vyhodnocovania ponúk verejný obstarávateľ použije postupy uvedené v § 53 zákona o verejnom obstarávaní.</w:t>
      </w:r>
      <w:r w:rsidRPr="00797364">
        <w:rPr>
          <w:rFonts w:cstheme="minorHAnsi"/>
          <w:iCs/>
          <w:szCs w:val="22"/>
        </w:rPr>
        <w:t xml:space="preserve"> </w:t>
      </w:r>
      <w:r w:rsidRPr="00797364">
        <w:rPr>
          <w:rFonts w:eastAsiaTheme="minorHAnsi" w:cstheme="minorHAnsi"/>
          <w:szCs w:val="22"/>
          <w:lang w:eastAsia="en-US"/>
        </w:rPr>
        <w:t xml:space="preserve">Ponuky uchádzačov, ktorí neboli vylúčení, komisia vyhodnotí ponuky podľa § 53 zákona o verejnom obstarávaní  z hľadiska splnenia požiadaviek verejného obstarávateľa </w:t>
      </w:r>
      <w:r w:rsidRPr="00797364">
        <w:rPr>
          <w:rFonts w:eastAsiaTheme="minorHAnsi" w:cstheme="minorHAnsi"/>
          <w:b/>
          <w:szCs w:val="22"/>
          <w:lang w:eastAsia="en-US"/>
        </w:rPr>
        <w:t>na predmet zákazky a</w:t>
      </w:r>
      <w:r w:rsidRPr="00797364">
        <w:rPr>
          <w:rFonts w:eastAsiaTheme="minorHAnsi" w:cstheme="minorHAnsi"/>
          <w:szCs w:val="22"/>
          <w:lang w:eastAsia="en-US"/>
        </w:rPr>
        <w:t xml:space="preserve"> </w:t>
      </w:r>
      <w:r w:rsidRPr="00797364">
        <w:rPr>
          <w:rFonts w:eastAsiaTheme="minorHAnsi" w:cstheme="minorHAnsi"/>
          <w:b/>
          <w:szCs w:val="22"/>
          <w:lang w:eastAsia="en-US"/>
        </w:rPr>
        <w:t>náležitosti ponuky.</w:t>
      </w:r>
      <w:r w:rsidRPr="00797364">
        <w:rPr>
          <w:rFonts w:eastAsiaTheme="minorHAnsi" w:cstheme="minorHAnsi"/>
          <w:szCs w:val="22"/>
          <w:lang w:eastAsia="en-US"/>
        </w:rPr>
        <w:t xml:space="preserve"> </w:t>
      </w:r>
      <w:r>
        <w:rPr>
          <w:rFonts w:eastAsiaTheme="minorHAnsi" w:cstheme="minorHAnsi"/>
          <w:szCs w:val="22"/>
          <w:lang w:eastAsia="en-US"/>
        </w:rPr>
        <w:t>Následne k</w:t>
      </w:r>
      <w:r w:rsidR="00E75602" w:rsidRPr="00797364">
        <w:rPr>
          <w:rFonts w:cstheme="minorHAnsi"/>
          <w:szCs w:val="22"/>
        </w:rPr>
        <w:t xml:space="preserve">omisia vyhodnotí ponuky </w:t>
      </w:r>
      <w:r w:rsidR="006E02DE" w:rsidRPr="00797364">
        <w:rPr>
          <w:rFonts w:cstheme="minorHAnsi"/>
          <w:szCs w:val="22"/>
        </w:rPr>
        <w:t>na základe kritérií na vyhodnotenie ponúk</w:t>
      </w:r>
      <w:r w:rsidR="001073E3" w:rsidRPr="00797364">
        <w:rPr>
          <w:rFonts w:cstheme="minorHAnsi"/>
          <w:szCs w:val="22"/>
        </w:rPr>
        <w:t xml:space="preserve"> určených v oznámení o vyhlásení verejného obstarávania a v týchto súťažných podkladoch a na základe pravidiel ich uplatnenia určených v časti</w:t>
      </w:r>
      <w:r w:rsidR="0073121B" w:rsidRPr="00797364">
        <w:rPr>
          <w:rFonts w:cstheme="minorHAnsi"/>
          <w:iCs/>
          <w:szCs w:val="22"/>
        </w:rPr>
        <w:t xml:space="preserve">  A.2 Kritériá na vyhodnotenie ponúk</w:t>
      </w:r>
      <w:r w:rsidR="001073E3" w:rsidRPr="00797364">
        <w:rPr>
          <w:rFonts w:cstheme="minorHAnsi"/>
          <w:iCs/>
          <w:szCs w:val="22"/>
        </w:rPr>
        <w:t xml:space="preserve"> </w:t>
      </w:r>
      <w:r w:rsidR="0073121B" w:rsidRPr="00797364">
        <w:rPr>
          <w:rFonts w:cstheme="minorHAnsi"/>
          <w:iCs/>
          <w:szCs w:val="22"/>
        </w:rPr>
        <w:t xml:space="preserve"> a pravidlá ich uplatnenia týchto súťažných podkladov. </w:t>
      </w:r>
    </w:p>
    <w:p w14:paraId="4A6B2ACA" w14:textId="4B0262E0" w:rsidR="0073121B" w:rsidRPr="001C6D58" w:rsidRDefault="00892D93" w:rsidP="0075595E">
      <w:pPr>
        <w:pStyle w:val="Odsekzoznamu"/>
        <w:numPr>
          <w:ilvl w:val="1"/>
          <w:numId w:val="27"/>
        </w:numPr>
        <w:spacing w:before="120" w:line="276" w:lineRule="auto"/>
        <w:ind w:left="1134" w:hanging="567"/>
        <w:contextualSpacing w:val="0"/>
        <w:rPr>
          <w:rFonts w:cstheme="minorHAnsi"/>
          <w:szCs w:val="22"/>
        </w:rPr>
      </w:pPr>
      <w:r w:rsidRPr="002E6B9F">
        <w:rPr>
          <w:rFonts w:cstheme="minorHAnsi"/>
          <w:w w:val="105"/>
          <w:sz w:val="21"/>
        </w:rPr>
        <w:t xml:space="preserve">Verejný obstarávateľ stanovil kritéria </w:t>
      </w:r>
      <w:r w:rsidRPr="001C6D58">
        <w:rPr>
          <w:rFonts w:cstheme="minorHAnsi"/>
          <w:w w:val="105"/>
          <w:sz w:val="21"/>
        </w:rPr>
        <w:t>na vyhodnotenie ponúk s cieľom určiť ekonomicky najvýhodnejšiu ponuku za predmet zákazky</w:t>
      </w:r>
      <w:r w:rsidR="0073121B" w:rsidRPr="001C6D58">
        <w:rPr>
          <w:rFonts w:cstheme="minorHAnsi"/>
          <w:szCs w:val="22"/>
        </w:rPr>
        <w:t xml:space="preserve"> na základe </w:t>
      </w:r>
      <w:r w:rsidR="00307531" w:rsidRPr="001C6D58">
        <w:rPr>
          <w:rFonts w:cstheme="minorHAnsi"/>
          <w:szCs w:val="22"/>
        </w:rPr>
        <w:t> najnižšej ceny</w:t>
      </w:r>
      <w:r w:rsidRPr="001C6D58">
        <w:rPr>
          <w:rFonts w:cstheme="minorHAnsi"/>
          <w:szCs w:val="22"/>
        </w:rPr>
        <w:t xml:space="preserve"> </w:t>
      </w:r>
      <w:r w:rsidRPr="001C6D58">
        <w:rPr>
          <w:rFonts w:cstheme="minorHAnsi"/>
          <w:w w:val="105"/>
          <w:sz w:val="21"/>
        </w:rPr>
        <w:t xml:space="preserve">v zmysle § 44 ods. 3 písm. </w:t>
      </w:r>
      <w:r w:rsidR="004D60E9" w:rsidRPr="001C6D58">
        <w:rPr>
          <w:rFonts w:cstheme="minorHAnsi"/>
          <w:w w:val="105"/>
          <w:sz w:val="21"/>
        </w:rPr>
        <w:t>c</w:t>
      </w:r>
      <w:r w:rsidRPr="001C6D58">
        <w:rPr>
          <w:rFonts w:cstheme="minorHAnsi"/>
          <w:w w:val="105"/>
          <w:sz w:val="21"/>
        </w:rPr>
        <w:t>) zákona o verejnom obstarávaní</w:t>
      </w:r>
      <w:r w:rsidR="0073121B" w:rsidRPr="001C6D58">
        <w:rPr>
          <w:rFonts w:cstheme="minorHAnsi"/>
          <w:szCs w:val="22"/>
        </w:rPr>
        <w:t>. Kritéri</w:t>
      </w:r>
      <w:r w:rsidR="004D60E9" w:rsidRPr="001C6D58">
        <w:rPr>
          <w:rFonts w:cstheme="minorHAnsi"/>
          <w:szCs w:val="22"/>
        </w:rPr>
        <w:t xml:space="preserve">om </w:t>
      </w:r>
      <w:r w:rsidR="0073121B" w:rsidRPr="001C6D58">
        <w:rPr>
          <w:rFonts w:cstheme="minorHAnsi"/>
          <w:szCs w:val="22"/>
        </w:rPr>
        <w:t xml:space="preserve">na vyhodnotenie ponúk pre </w:t>
      </w:r>
      <w:r w:rsidR="004D60E9" w:rsidRPr="001C6D58">
        <w:rPr>
          <w:rFonts w:cstheme="minorHAnsi"/>
          <w:szCs w:val="22"/>
        </w:rPr>
        <w:t>predmet</w:t>
      </w:r>
      <w:r w:rsidR="0073121B" w:rsidRPr="001C6D58">
        <w:rPr>
          <w:rFonts w:cstheme="minorHAnsi"/>
          <w:szCs w:val="22"/>
        </w:rPr>
        <w:t xml:space="preserve"> zákazky </w:t>
      </w:r>
      <w:r w:rsidR="002842B8" w:rsidRPr="001C6D58">
        <w:rPr>
          <w:rFonts w:cstheme="minorHAnsi"/>
          <w:szCs w:val="22"/>
        </w:rPr>
        <w:t>sú</w:t>
      </w:r>
      <w:r w:rsidR="0073121B" w:rsidRPr="001C6D58">
        <w:rPr>
          <w:rFonts w:cstheme="minorHAnsi"/>
          <w:szCs w:val="22"/>
        </w:rPr>
        <w:t>:</w:t>
      </w:r>
    </w:p>
    <w:p w14:paraId="3185C1C9" w14:textId="2D5842F4" w:rsidR="0039054C" w:rsidRPr="0039054C" w:rsidRDefault="00F67DD6" w:rsidP="0039054C">
      <w:pPr>
        <w:pStyle w:val="Odsekzoznamu"/>
        <w:spacing w:before="120" w:line="276" w:lineRule="auto"/>
        <w:ind w:left="1134"/>
        <w:contextualSpacing w:val="0"/>
        <w:rPr>
          <w:rFonts w:cstheme="minorHAnsi"/>
          <w:szCs w:val="22"/>
        </w:rPr>
      </w:pPr>
      <w:r w:rsidRPr="001C6D58">
        <w:rPr>
          <w:rFonts w:cstheme="minorHAnsi"/>
          <w:b/>
          <w:szCs w:val="22"/>
        </w:rPr>
        <w:t xml:space="preserve">Priemerné mesačné náklady na premet zákazky </w:t>
      </w:r>
      <w:r w:rsidR="003B0FD9" w:rsidRPr="001C6D58">
        <w:rPr>
          <w:rFonts w:ascii="Calibri" w:hAnsi="Calibri" w:cs="Tahoma"/>
          <w:b/>
          <w:color w:val="000000"/>
          <w:szCs w:val="22"/>
        </w:rPr>
        <w:t xml:space="preserve">celkom </w:t>
      </w:r>
      <w:r w:rsidR="0073121B" w:rsidRPr="001C6D58">
        <w:rPr>
          <w:rFonts w:cstheme="minorHAnsi"/>
          <w:b/>
          <w:szCs w:val="22"/>
        </w:rPr>
        <w:t>v EUR s</w:t>
      </w:r>
      <w:r w:rsidRPr="001C6D58">
        <w:rPr>
          <w:rFonts w:cstheme="minorHAnsi"/>
          <w:b/>
          <w:szCs w:val="22"/>
        </w:rPr>
        <w:t> </w:t>
      </w:r>
      <w:r w:rsidR="001073E3" w:rsidRPr="001C6D58">
        <w:rPr>
          <w:rFonts w:cstheme="minorHAnsi"/>
          <w:b/>
          <w:szCs w:val="22"/>
        </w:rPr>
        <w:t>DPH</w:t>
      </w:r>
      <w:r w:rsidR="004D60E9" w:rsidRPr="001C6D58">
        <w:rPr>
          <w:rFonts w:cstheme="minorHAnsi"/>
          <w:b/>
          <w:szCs w:val="22"/>
        </w:rPr>
        <w:t>.</w:t>
      </w:r>
      <w:r w:rsidR="004D60E9" w:rsidRPr="002E6B9F">
        <w:rPr>
          <w:rFonts w:cstheme="minorHAnsi"/>
          <w:b/>
          <w:szCs w:val="22"/>
        </w:rPr>
        <w:t xml:space="preserve"> </w:t>
      </w:r>
    </w:p>
    <w:p w14:paraId="759BF6DD" w14:textId="17034FDB" w:rsidR="00DB6FA9" w:rsidRDefault="00DB6FA9" w:rsidP="0075595E">
      <w:pPr>
        <w:pStyle w:val="Odsekzoznamu"/>
        <w:numPr>
          <w:ilvl w:val="1"/>
          <w:numId w:val="27"/>
        </w:numPr>
        <w:spacing w:before="120" w:line="276" w:lineRule="auto"/>
        <w:ind w:left="1134" w:hanging="567"/>
        <w:contextualSpacing w:val="0"/>
        <w:rPr>
          <w:rFonts w:cstheme="minorHAnsi"/>
          <w:szCs w:val="22"/>
        </w:rPr>
      </w:pPr>
      <w:r w:rsidRPr="00D70D73">
        <w:rPr>
          <w:rFonts w:cstheme="minorHAnsi"/>
          <w:szCs w:val="22"/>
        </w:rPr>
        <w:t xml:space="preserve">Súčasťou procesu vyhodnocovania ponúk z hľadiska kritérií je aj eAukcia podľa § 54 zákona </w:t>
      </w:r>
      <w:r w:rsidRPr="00D70D73">
        <w:rPr>
          <w:rFonts w:cstheme="minorHAnsi"/>
          <w:szCs w:val="22"/>
        </w:rPr>
        <w:br/>
        <w:t xml:space="preserve">o verejnom obstarávaní. Verejný obstarávateľ pred začatím eAukcie vyhodnotí ponuky predmetu zákazky </w:t>
      </w:r>
      <w:r w:rsidRPr="00F67DD6">
        <w:rPr>
          <w:rFonts w:cstheme="minorHAnsi"/>
          <w:szCs w:val="22"/>
        </w:rPr>
        <w:t>podľa stanoveného kritéria</w:t>
      </w:r>
      <w:r w:rsidRPr="00D70D73">
        <w:rPr>
          <w:rFonts w:cstheme="minorHAnsi"/>
          <w:szCs w:val="22"/>
        </w:rPr>
        <w:t xml:space="preserve">. </w:t>
      </w:r>
      <w:r w:rsidR="007151B0">
        <w:rPr>
          <w:rFonts w:cstheme="minorHAnsi"/>
          <w:szCs w:val="22"/>
        </w:rPr>
        <w:t xml:space="preserve">Po úvodnom úplnom vyhodnotení ponúk bude </w:t>
      </w:r>
      <w:r w:rsidR="007151B0" w:rsidRPr="00F67DD6">
        <w:rPr>
          <w:rFonts w:cstheme="minorHAnsi"/>
          <w:szCs w:val="22"/>
        </w:rPr>
        <w:t>komisiou na základe kritéria na vyhodnotenie ponúk</w:t>
      </w:r>
      <w:r w:rsidR="007151B0">
        <w:rPr>
          <w:rFonts w:cstheme="minorHAnsi"/>
          <w:szCs w:val="22"/>
        </w:rPr>
        <w:t xml:space="preserve"> zostavené poradie ponúk, ktoré budú zaradené do elektronickej aukcie. </w:t>
      </w:r>
      <w:r w:rsidRPr="00D70D73">
        <w:rPr>
          <w:rFonts w:cstheme="minorHAnsi"/>
          <w:szCs w:val="22"/>
        </w:rPr>
        <w:t xml:space="preserve">Informácie o priebehu eAukcie sú uvedené </w:t>
      </w:r>
      <w:r w:rsidRPr="00D70D73">
        <w:rPr>
          <w:rFonts w:cstheme="minorHAnsi"/>
          <w:szCs w:val="22"/>
        </w:rPr>
        <w:br/>
        <w:t>v týchto súťažných podkladoch a podrobnosti budú uvedené vo výzve na účasť v eAukcii.</w:t>
      </w:r>
    </w:p>
    <w:p w14:paraId="70614A68" w14:textId="3CDB3AE8" w:rsidR="00DB6FA9" w:rsidRDefault="00DB6FA9" w:rsidP="00797364">
      <w:pPr>
        <w:pStyle w:val="Odsekzoznamu"/>
        <w:numPr>
          <w:ilvl w:val="1"/>
          <w:numId w:val="27"/>
        </w:numPr>
        <w:spacing w:before="120" w:line="276" w:lineRule="auto"/>
        <w:ind w:left="1134" w:hanging="567"/>
        <w:contextualSpacing w:val="0"/>
        <w:rPr>
          <w:rFonts w:cstheme="minorHAnsi"/>
          <w:szCs w:val="22"/>
        </w:rPr>
      </w:pPr>
      <w:r w:rsidRPr="00797364">
        <w:rPr>
          <w:rFonts w:cstheme="minorHAnsi"/>
          <w:szCs w:val="22"/>
        </w:rPr>
        <w:t xml:space="preserve">Verejný obstarávateľ v súlade s § 54 ods. 7 zákona o verejnom obstarávaní vyzve elektronickými prostriedkami súčasne všetkých uchádzačov na účasť v eAukcii. </w:t>
      </w:r>
      <w:r w:rsidRPr="00F67DD6">
        <w:rPr>
          <w:rFonts w:cstheme="minorHAnsi"/>
          <w:szCs w:val="22"/>
        </w:rPr>
        <w:t xml:space="preserve">Východiskom eAukcie </w:t>
      </w:r>
      <w:r w:rsidR="0097354D" w:rsidRPr="00F67DD6">
        <w:rPr>
          <w:rFonts w:cstheme="minorHAnsi"/>
          <w:szCs w:val="22"/>
        </w:rPr>
        <w:t>pre predmet z</w:t>
      </w:r>
      <w:r w:rsidRPr="00F67DD6">
        <w:rPr>
          <w:rFonts w:cstheme="minorHAnsi"/>
          <w:szCs w:val="22"/>
        </w:rPr>
        <w:t>ákazky sú ceny, ktoré sú uvedené v ponukách predložených v systéme eZákazky; to neplatí, ak ich komisia</w:t>
      </w:r>
      <w:r w:rsidRPr="00797364">
        <w:rPr>
          <w:rFonts w:cstheme="minorHAnsi"/>
          <w:szCs w:val="22"/>
        </w:rPr>
        <w:t xml:space="preserve"> v súlade s vyhodnocovaním opravila.</w:t>
      </w:r>
    </w:p>
    <w:p w14:paraId="1A736210" w14:textId="07CAE999" w:rsidR="0097354D" w:rsidRPr="00F67DD6" w:rsidRDefault="0097354D" w:rsidP="00797364">
      <w:pPr>
        <w:pStyle w:val="Odsekzoznamu"/>
        <w:numPr>
          <w:ilvl w:val="1"/>
          <w:numId w:val="27"/>
        </w:numPr>
        <w:spacing w:before="120" w:line="276" w:lineRule="auto"/>
        <w:ind w:left="1134" w:hanging="567"/>
        <w:contextualSpacing w:val="0"/>
        <w:rPr>
          <w:rFonts w:cstheme="minorHAnsi"/>
          <w:szCs w:val="22"/>
        </w:rPr>
      </w:pPr>
      <w:r w:rsidRPr="00F67DD6">
        <w:rPr>
          <w:rFonts w:cstheme="minorHAnsi"/>
          <w:szCs w:val="22"/>
        </w:rPr>
        <w:lastRenderedPageBreak/>
        <w:t>Predložením nových cien v eAukcii systém pre eAukciu zostaví poradie ponúk predmetu zákazky automatizovaným vyhodnotením podľa stanoveného kritéria.</w:t>
      </w:r>
    </w:p>
    <w:p w14:paraId="6CB1D28A" w14:textId="0778E97B" w:rsidR="0073121B" w:rsidRDefault="0097354D" w:rsidP="0075595E">
      <w:pPr>
        <w:pStyle w:val="Odsekzoznamu"/>
        <w:numPr>
          <w:ilvl w:val="1"/>
          <w:numId w:val="27"/>
        </w:numPr>
        <w:spacing w:before="120" w:line="276" w:lineRule="auto"/>
        <w:ind w:left="1134" w:hanging="567"/>
        <w:contextualSpacing w:val="0"/>
        <w:rPr>
          <w:rFonts w:cstheme="minorHAnsi"/>
          <w:szCs w:val="22"/>
        </w:rPr>
      </w:pPr>
      <w:r w:rsidRPr="00F67DD6">
        <w:rPr>
          <w:rFonts w:cstheme="minorHAnsi"/>
          <w:b/>
          <w:iCs/>
          <w:szCs w:val="22"/>
        </w:rPr>
        <w:t>Verejný obstarávateľ si</w:t>
      </w:r>
      <w:r w:rsidR="00FA545E" w:rsidRPr="00F67DD6">
        <w:rPr>
          <w:rFonts w:cstheme="minorHAnsi"/>
          <w:b/>
          <w:iCs/>
          <w:szCs w:val="22"/>
        </w:rPr>
        <w:t>,</w:t>
      </w:r>
      <w:r w:rsidRPr="00F67DD6">
        <w:rPr>
          <w:rFonts w:cstheme="minorHAnsi"/>
          <w:b/>
          <w:iCs/>
          <w:szCs w:val="22"/>
        </w:rPr>
        <w:t xml:space="preserve"> v súlade s § 54 ods. 15 zákona o verejnom obstarávaní</w:t>
      </w:r>
      <w:r w:rsidR="00FA545E" w:rsidRPr="00F67DD6">
        <w:rPr>
          <w:rFonts w:cstheme="minorHAnsi"/>
          <w:b/>
          <w:iCs/>
          <w:szCs w:val="22"/>
        </w:rPr>
        <w:t>,</w:t>
      </w:r>
      <w:r w:rsidRPr="009B6A9D">
        <w:rPr>
          <w:rFonts w:cstheme="minorHAnsi"/>
          <w:b/>
          <w:iCs/>
          <w:szCs w:val="22"/>
        </w:rPr>
        <w:t xml:space="preserve"> vyhradzuje právo nepoužiť elektronickú akciu, ak by </w:t>
      </w:r>
      <w:r>
        <w:rPr>
          <w:rFonts w:cstheme="minorHAnsi"/>
          <w:b/>
          <w:iCs/>
          <w:szCs w:val="22"/>
        </w:rPr>
        <w:t xml:space="preserve">sa </w:t>
      </w:r>
      <w:r w:rsidRPr="009B6A9D">
        <w:rPr>
          <w:rFonts w:cstheme="minorHAnsi"/>
          <w:b/>
          <w:iCs/>
          <w:szCs w:val="22"/>
        </w:rPr>
        <w:t>aukcie mal zúčastniť len jeden uchádzač, tzn.</w:t>
      </w:r>
      <w:r>
        <w:rPr>
          <w:rFonts w:cstheme="minorHAnsi"/>
          <w:b/>
          <w:iCs/>
          <w:szCs w:val="22"/>
        </w:rPr>
        <w:t>,</w:t>
      </w:r>
      <w:r w:rsidRPr="009B6A9D">
        <w:rPr>
          <w:rFonts w:cstheme="minorHAnsi"/>
          <w:b/>
          <w:iCs/>
          <w:szCs w:val="22"/>
        </w:rPr>
        <w:t xml:space="preserve"> bola verejnému obstarávateľovi predložená v procese verejného obstarávania len jedna ponuka</w:t>
      </w:r>
      <w:r>
        <w:rPr>
          <w:rFonts w:cstheme="minorHAnsi"/>
          <w:b/>
          <w:iCs/>
          <w:szCs w:val="22"/>
        </w:rPr>
        <w:t xml:space="preserve"> pre </w:t>
      </w:r>
      <w:r w:rsidR="00030582">
        <w:rPr>
          <w:rFonts w:cstheme="minorHAnsi"/>
          <w:b/>
          <w:iCs/>
          <w:szCs w:val="22"/>
        </w:rPr>
        <w:t xml:space="preserve">predmet </w:t>
      </w:r>
      <w:r>
        <w:rPr>
          <w:rFonts w:cstheme="minorHAnsi"/>
          <w:b/>
          <w:iCs/>
          <w:szCs w:val="22"/>
        </w:rPr>
        <w:t>zákazky</w:t>
      </w:r>
      <w:r w:rsidR="00A26D2E" w:rsidRPr="00C34AF7">
        <w:rPr>
          <w:rFonts w:cstheme="minorHAnsi"/>
          <w:szCs w:val="22"/>
        </w:rPr>
        <w:t>.</w:t>
      </w:r>
      <w:r w:rsidR="0073121B" w:rsidRPr="00C34AF7">
        <w:rPr>
          <w:rFonts w:cstheme="minorHAnsi"/>
          <w:szCs w:val="22"/>
        </w:rPr>
        <w:t xml:space="preserve"> </w:t>
      </w:r>
    </w:p>
    <w:p w14:paraId="40DAEF22" w14:textId="77777777" w:rsidR="00E75602" w:rsidRPr="00CD40C3" w:rsidRDefault="00E75602" w:rsidP="0075595E">
      <w:pPr>
        <w:pStyle w:val="Nadpis2"/>
        <w:numPr>
          <w:ilvl w:val="0"/>
          <w:numId w:val="27"/>
        </w:numPr>
        <w:spacing w:line="276" w:lineRule="auto"/>
        <w:jc w:val="both"/>
        <w:rPr>
          <w:rStyle w:val="FontStyle17"/>
          <w:rFonts w:asciiTheme="minorHAnsi" w:hAnsiTheme="minorHAnsi" w:cstheme="minorHAnsi"/>
          <w:b/>
          <w:bCs/>
          <w:color w:val="365F91" w:themeColor="accent1" w:themeShade="BF"/>
          <w:spacing w:val="10"/>
          <w:sz w:val="24"/>
          <w:szCs w:val="24"/>
        </w:rPr>
      </w:pPr>
      <w:bookmarkStart w:id="67" w:name="_Toc71291655"/>
      <w:bookmarkStart w:id="68" w:name="_Toc102551920"/>
      <w:r w:rsidRPr="00CD40C3">
        <w:rPr>
          <w:rStyle w:val="FontStyle17"/>
          <w:rFonts w:asciiTheme="minorHAnsi" w:hAnsiTheme="minorHAnsi" w:cstheme="minorHAnsi"/>
          <w:color w:val="365F91" w:themeColor="accent1" w:themeShade="BF"/>
          <w:spacing w:val="10"/>
          <w:sz w:val="24"/>
          <w:szCs w:val="24"/>
        </w:rPr>
        <w:t>Vysvetľovanie ponúk, odôvodnenie mimoriadne nízkej ponuky</w:t>
      </w:r>
      <w:bookmarkEnd w:id="67"/>
      <w:bookmarkEnd w:id="68"/>
    </w:p>
    <w:p w14:paraId="2A14B336" w14:textId="77777777" w:rsidR="00E75602" w:rsidRPr="00A26D2E" w:rsidRDefault="001073E3" w:rsidP="0075595E">
      <w:pPr>
        <w:pStyle w:val="Odsekzoznamu"/>
        <w:numPr>
          <w:ilvl w:val="1"/>
          <w:numId w:val="27"/>
        </w:numPr>
        <w:autoSpaceDE w:val="0"/>
        <w:autoSpaceDN w:val="0"/>
        <w:adjustRightInd w:val="0"/>
        <w:spacing w:line="276" w:lineRule="auto"/>
        <w:ind w:left="1134" w:hanging="567"/>
        <w:contextualSpacing w:val="0"/>
        <w:rPr>
          <w:rFonts w:cstheme="minorHAnsi"/>
          <w:color w:val="000000"/>
          <w:szCs w:val="22"/>
        </w:rPr>
      </w:pPr>
      <w:r w:rsidRPr="00A26D2E">
        <w:rPr>
          <w:szCs w:val="22"/>
        </w:rPr>
        <w:t>Ak komisia identifikuje nezrovnalosti alebo nejasnosti v informáciách alebo dôkazoch, ktoré uchádzač poskytol, písomne požiada o vysvetlenie ponuky a ak je to potrebné aj o predloženie dôkazov.</w:t>
      </w:r>
      <w:r w:rsidRPr="00A26D2E">
        <w:rPr>
          <w:rFonts w:cs="Arial"/>
          <w:szCs w:val="22"/>
        </w:rPr>
        <w:t xml:space="preserve"> </w:t>
      </w:r>
      <w:r w:rsidR="00E75602" w:rsidRPr="00A26D2E">
        <w:rPr>
          <w:rFonts w:cstheme="minorHAnsi"/>
          <w:color w:val="000000"/>
          <w:szCs w:val="22"/>
        </w:rPr>
        <w:t>Vysvetlením ponuky nemôže dôjsť k jej zmene. Za zmenu ponuky sa nepovažuje odstránenie zrejmých chýb v písaní a počítaní.</w:t>
      </w:r>
    </w:p>
    <w:p w14:paraId="772BD982" w14:textId="77777777" w:rsidR="001073E3" w:rsidRPr="00A26D2E" w:rsidRDefault="001073E3" w:rsidP="009A187B">
      <w:pPr>
        <w:pStyle w:val="Odsekzoznamu"/>
        <w:numPr>
          <w:ilvl w:val="1"/>
          <w:numId w:val="27"/>
        </w:numPr>
        <w:autoSpaceDE w:val="0"/>
        <w:autoSpaceDN w:val="0"/>
        <w:adjustRightInd w:val="0"/>
        <w:spacing w:before="120" w:line="276" w:lineRule="auto"/>
        <w:ind w:left="1134" w:hanging="567"/>
        <w:contextualSpacing w:val="0"/>
        <w:rPr>
          <w:rFonts w:cstheme="minorHAnsi"/>
          <w:color w:val="000000"/>
          <w:szCs w:val="22"/>
        </w:rPr>
      </w:pPr>
      <w:r w:rsidRPr="00A26D2E">
        <w:rPr>
          <w:szCs w:val="22"/>
        </w:rPr>
        <w:t>Ak sa pri určitej zákazke javí ponuka ako mimoriadne nízka</w:t>
      </w:r>
      <w:r w:rsidR="00635671" w:rsidRPr="00A26D2E">
        <w:rPr>
          <w:szCs w:val="22"/>
        </w:rPr>
        <w:t xml:space="preserve"> vo vzťahu k tovaru alebo službe</w:t>
      </w:r>
      <w:r w:rsidRPr="00A26D2E">
        <w:rPr>
          <w:szCs w:val="22"/>
        </w:rPr>
        <w:t>, komisia písomne požiada uchádzača podľa § 53 ods. 2 zákona o verejnom obstarávaní o vysvetlenie týkajúce sa tej časti ponuky, ktoré sú pre jej cenu podstatné. Uchádzač musí doručiť odôvodnenie nízkej ponuky do dvoch pracovných dní odo dňa doručenia žiadosti o vysvetlenie, pokiaľ komisia neurčila dlhšiu lehotu. Vysvetlenie sa môže týkať najmä:</w:t>
      </w:r>
    </w:p>
    <w:p w14:paraId="68444796" w14:textId="52021155" w:rsidR="001073E3" w:rsidRPr="00A26D2E" w:rsidRDefault="001073E3" w:rsidP="009A187B">
      <w:pPr>
        <w:pStyle w:val="CCSnormlny"/>
        <w:numPr>
          <w:ilvl w:val="0"/>
          <w:numId w:val="23"/>
        </w:numPr>
        <w:tabs>
          <w:tab w:val="left" w:pos="1418"/>
        </w:tabs>
        <w:spacing w:before="0" w:line="276" w:lineRule="auto"/>
        <w:ind w:left="1134" w:firstLine="0"/>
        <w:rPr>
          <w:rFonts w:asciiTheme="minorHAnsi" w:hAnsiTheme="minorHAnsi" w:cs="Arial"/>
          <w:sz w:val="22"/>
          <w:szCs w:val="22"/>
        </w:rPr>
      </w:pPr>
      <w:r w:rsidRPr="00A26D2E">
        <w:rPr>
          <w:rFonts w:asciiTheme="minorHAnsi" w:hAnsiTheme="minorHAnsi" w:cs="Arial"/>
          <w:sz w:val="22"/>
          <w:szCs w:val="22"/>
        </w:rPr>
        <w:t xml:space="preserve">hospodárnosti </w:t>
      </w:r>
      <w:r w:rsidR="00635671" w:rsidRPr="00A26D2E">
        <w:rPr>
          <w:rFonts w:asciiTheme="minorHAnsi" w:hAnsiTheme="minorHAnsi" w:cs="Arial"/>
          <w:sz w:val="22"/>
          <w:szCs w:val="22"/>
        </w:rPr>
        <w:t>poskytovaných služieb</w:t>
      </w:r>
      <w:r w:rsidR="00306EEB">
        <w:rPr>
          <w:rFonts w:asciiTheme="minorHAnsi" w:hAnsiTheme="minorHAnsi" w:cs="Arial"/>
          <w:sz w:val="22"/>
          <w:szCs w:val="22"/>
        </w:rPr>
        <w:t>/hospodárnosti výrobných postupov</w:t>
      </w:r>
      <w:r w:rsidRPr="00A26D2E">
        <w:rPr>
          <w:rFonts w:asciiTheme="minorHAnsi" w:hAnsiTheme="minorHAnsi" w:cs="Arial"/>
          <w:sz w:val="22"/>
          <w:szCs w:val="22"/>
        </w:rPr>
        <w:t>,</w:t>
      </w:r>
    </w:p>
    <w:p w14:paraId="1E7B2CF8" w14:textId="5AADD257" w:rsidR="001073E3" w:rsidRPr="00A26D2E" w:rsidRDefault="001073E3" w:rsidP="009A187B">
      <w:pPr>
        <w:pStyle w:val="CCSnormlny"/>
        <w:numPr>
          <w:ilvl w:val="0"/>
          <w:numId w:val="23"/>
        </w:numPr>
        <w:tabs>
          <w:tab w:val="left" w:pos="1418"/>
        </w:tabs>
        <w:spacing w:before="0" w:line="276" w:lineRule="auto"/>
        <w:ind w:left="1418" w:hanging="284"/>
        <w:rPr>
          <w:rFonts w:asciiTheme="minorHAnsi" w:hAnsiTheme="minorHAnsi" w:cs="Arial"/>
          <w:sz w:val="22"/>
          <w:szCs w:val="22"/>
        </w:rPr>
      </w:pPr>
      <w:r w:rsidRPr="00A26D2E">
        <w:rPr>
          <w:rFonts w:asciiTheme="minorHAnsi" w:hAnsiTheme="minorHAnsi" w:cs="Arial"/>
          <w:sz w:val="22"/>
          <w:szCs w:val="22"/>
        </w:rPr>
        <w:t>technického riešenia alebo osobitne výhodných podmienok, ktoré má   uchádzač k dispozícii na poskytnutie služby</w:t>
      </w:r>
      <w:r w:rsidR="00306EEB">
        <w:rPr>
          <w:rFonts w:asciiTheme="minorHAnsi" w:hAnsiTheme="minorHAnsi" w:cs="Arial"/>
          <w:sz w:val="22"/>
          <w:szCs w:val="22"/>
        </w:rPr>
        <w:t>/na dodanie tovaru</w:t>
      </w:r>
      <w:r w:rsidRPr="00A26D2E">
        <w:rPr>
          <w:rFonts w:asciiTheme="minorHAnsi" w:hAnsiTheme="minorHAnsi" w:cs="Arial"/>
          <w:sz w:val="22"/>
          <w:szCs w:val="22"/>
        </w:rPr>
        <w:t>,</w:t>
      </w:r>
    </w:p>
    <w:p w14:paraId="7678FA03" w14:textId="749AE919" w:rsidR="001073E3" w:rsidRPr="00A26D2E" w:rsidRDefault="001073E3" w:rsidP="009A187B">
      <w:pPr>
        <w:pStyle w:val="CCSnormlny"/>
        <w:numPr>
          <w:ilvl w:val="0"/>
          <w:numId w:val="23"/>
        </w:numPr>
        <w:tabs>
          <w:tab w:val="left" w:pos="1418"/>
        </w:tabs>
        <w:spacing w:before="0" w:line="276" w:lineRule="auto"/>
        <w:ind w:left="1134" w:firstLine="0"/>
        <w:rPr>
          <w:rFonts w:asciiTheme="minorHAnsi" w:hAnsiTheme="minorHAnsi" w:cs="Arial"/>
          <w:sz w:val="22"/>
          <w:szCs w:val="22"/>
        </w:rPr>
      </w:pPr>
      <w:r w:rsidRPr="00A26D2E">
        <w:rPr>
          <w:rFonts w:asciiTheme="minorHAnsi" w:hAnsiTheme="minorHAnsi" w:cs="Arial"/>
          <w:sz w:val="22"/>
          <w:szCs w:val="22"/>
        </w:rPr>
        <w:t>osobitosti služby</w:t>
      </w:r>
      <w:r w:rsidR="00306EEB">
        <w:rPr>
          <w:rFonts w:asciiTheme="minorHAnsi" w:hAnsiTheme="minorHAnsi" w:cs="Arial"/>
          <w:sz w:val="22"/>
          <w:szCs w:val="22"/>
        </w:rPr>
        <w:t>/tovaru</w:t>
      </w:r>
      <w:r w:rsidRPr="00A26D2E">
        <w:rPr>
          <w:rFonts w:asciiTheme="minorHAnsi" w:hAnsiTheme="minorHAnsi" w:cs="Arial"/>
          <w:sz w:val="22"/>
          <w:szCs w:val="22"/>
        </w:rPr>
        <w:t xml:space="preserve"> navrhovanej uchádzačom,</w:t>
      </w:r>
    </w:p>
    <w:p w14:paraId="1A1C2FB7" w14:textId="77777777" w:rsidR="001073E3" w:rsidRPr="00A26D2E" w:rsidRDefault="001073E3" w:rsidP="009A187B">
      <w:pPr>
        <w:pStyle w:val="CCSnormlny"/>
        <w:numPr>
          <w:ilvl w:val="0"/>
          <w:numId w:val="23"/>
        </w:numPr>
        <w:tabs>
          <w:tab w:val="left" w:pos="1418"/>
        </w:tabs>
        <w:spacing w:before="0" w:line="276" w:lineRule="auto"/>
        <w:ind w:left="1418" w:hanging="284"/>
        <w:rPr>
          <w:rFonts w:asciiTheme="minorHAnsi" w:hAnsiTheme="minorHAnsi" w:cs="Arial"/>
          <w:sz w:val="22"/>
          <w:szCs w:val="22"/>
        </w:rPr>
      </w:pPr>
      <w:r w:rsidRPr="00A26D2E">
        <w:rPr>
          <w:rFonts w:asciiTheme="minorHAnsi" w:hAnsiTheme="minorHAnsi" w:cs="Arial"/>
          <w:sz w:val="22"/>
          <w:szCs w:val="22"/>
        </w:rPr>
        <w:t>dodržiavania povinnosti v oblasti pracovného práva, najmä s ohľadom na dodržiavanie minimálnych mzdových nárokov, ochrany životného prostredia alebo sociálneho práva podľa osobitných predpisov,</w:t>
      </w:r>
    </w:p>
    <w:p w14:paraId="465F453D" w14:textId="77777777" w:rsidR="001073E3" w:rsidRPr="00A26D2E" w:rsidRDefault="001073E3" w:rsidP="009A187B">
      <w:pPr>
        <w:pStyle w:val="CCSnormlny"/>
        <w:numPr>
          <w:ilvl w:val="0"/>
          <w:numId w:val="23"/>
        </w:numPr>
        <w:tabs>
          <w:tab w:val="left" w:pos="1418"/>
        </w:tabs>
        <w:spacing w:before="0" w:line="276" w:lineRule="auto"/>
        <w:ind w:left="1134" w:firstLine="0"/>
        <w:rPr>
          <w:rFonts w:asciiTheme="minorHAnsi" w:hAnsiTheme="minorHAnsi" w:cs="Arial"/>
          <w:sz w:val="22"/>
          <w:szCs w:val="22"/>
        </w:rPr>
      </w:pPr>
      <w:r w:rsidRPr="00A26D2E">
        <w:rPr>
          <w:rFonts w:asciiTheme="minorHAnsi" w:hAnsiTheme="minorHAnsi" w:cs="Arial"/>
          <w:sz w:val="22"/>
          <w:szCs w:val="22"/>
        </w:rPr>
        <w:t>dodržiavania povinností voči subdodávateľom,</w:t>
      </w:r>
    </w:p>
    <w:p w14:paraId="4FF0131F" w14:textId="77777777" w:rsidR="001073E3" w:rsidRPr="00A26D2E" w:rsidRDefault="001073E3" w:rsidP="009A187B">
      <w:pPr>
        <w:pStyle w:val="CCSnormlny"/>
        <w:numPr>
          <w:ilvl w:val="0"/>
          <w:numId w:val="23"/>
        </w:numPr>
        <w:tabs>
          <w:tab w:val="left" w:pos="1418"/>
        </w:tabs>
        <w:spacing w:before="0" w:line="276" w:lineRule="auto"/>
        <w:ind w:left="1134" w:firstLine="0"/>
        <w:rPr>
          <w:rFonts w:asciiTheme="minorHAnsi" w:hAnsiTheme="minorHAnsi" w:cs="Arial"/>
          <w:sz w:val="22"/>
          <w:szCs w:val="22"/>
        </w:rPr>
      </w:pPr>
      <w:r w:rsidRPr="00A26D2E">
        <w:rPr>
          <w:rFonts w:asciiTheme="minorHAnsi" w:hAnsiTheme="minorHAnsi" w:cs="Arial"/>
          <w:sz w:val="22"/>
          <w:szCs w:val="22"/>
        </w:rPr>
        <w:t xml:space="preserve">možnosti uchádzača získať štátnu pomoc. </w:t>
      </w:r>
    </w:p>
    <w:p w14:paraId="481A5D8F" w14:textId="788D1086" w:rsidR="00A26D2E" w:rsidRPr="00A26D2E" w:rsidRDefault="00A26D2E" w:rsidP="0075595E">
      <w:pPr>
        <w:pStyle w:val="Odsekzoznamu"/>
        <w:numPr>
          <w:ilvl w:val="1"/>
          <w:numId w:val="27"/>
        </w:numPr>
        <w:autoSpaceDE w:val="0"/>
        <w:autoSpaceDN w:val="0"/>
        <w:adjustRightInd w:val="0"/>
        <w:spacing w:before="120" w:line="276" w:lineRule="auto"/>
        <w:ind w:left="1140" w:hanging="573"/>
        <w:contextualSpacing w:val="0"/>
        <w:rPr>
          <w:rFonts w:cstheme="minorHAnsi"/>
          <w:color w:val="000000"/>
          <w:szCs w:val="22"/>
        </w:rPr>
      </w:pPr>
      <w:r w:rsidRPr="00A26D2E">
        <w:rPr>
          <w:szCs w:val="22"/>
        </w:rPr>
        <w:t>Vo vysvetlení návrhu ceny musí uchádzač preukázať, že ním navrhnutá cena zahrňuje všetky náklady súvisiace s predmetom zákazky podľa zákona č. 18/1996 Z. z. o cenách v znení neskorších predpisov.</w:t>
      </w:r>
    </w:p>
    <w:p w14:paraId="368413DC" w14:textId="77777777" w:rsidR="00E75602" w:rsidRDefault="00E75602" w:rsidP="0075595E">
      <w:pPr>
        <w:pStyle w:val="Odsekzoznamu"/>
        <w:numPr>
          <w:ilvl w:val="1"/>
          <w:numId w:val="27"/>
        </w:numPr>
        <w:autoSpaceDE w:val="0"/>
        <w:autoSpaceDN w:val="0"/>
        <w:adjustRightInd w:val="0"/>
        <w:spacing w:before="120" w:line="276" w:lineRule="auto"/>
        <w:ind w:left="1140" w:hanging="573"/>
        <w:contextualSpacing w:val="0"/>
        <w:rPr>
          <w:rFonts w:cstheme="minorHAnsi"/>
          <w:color w:val="000000"/>
          <w:szCs w:val="22"/>
        </w:rPr>
      </w:pPr>
      <w:r w:rsidRPr="00A611BB">
        <w:rPr>
          <w:rFonts w:cstheme="minorHAnsi"/>
          <w:color w:val="000000"/>
          <w:szCs w:val="22"/>
        </w:rPr>
        <w:t xml:space="preserve">V prípade, ak uchádzač odôvodňuje mimoriadne nízku ponuku získaním štátnej pomoci, musí byť schopný v primeranej lehote určenej komisiou preukázať, že mu štátna pomoc </w:t>
      </w:r>
      <w:r w:rsidRPr="00A55076">
        <w:rPr>
          <w:rFonts w:cstheme="minorHAnsi"/>
          <w:color w:val="000000"/>
          <w:szCs w:val="22"/>
        </w:rPr>
        <w:t>bola poskytnutá v súlade s pravidlami vnútorného trhu Európskej únie, inak komisia vylúči ponuku z verejného obstarávania.</w:t>
      </w:r>
    </w:p>
    <w:p w14:paraId="03FAC1C2" w14:textId="77777777" w:rsidR="00E75602" w:rsidRDefault="00E75602" w:rsidP="0075595E">
      <w:pPr>
        <w:pStyle w:val="Odsekzoznamu"/>
        <w:numPr>
          <w:ilvl w:val="1"/>
          <w:numId w:val="27"/>
        </w:numPr>
        <w:autoSpaceDE w:val="0"/>
        <w:autoSpaceDN w:val="0"/>
        <w:adjustRightInd w:val="0"/>
        <w:spacing w:before="120" w:line="276" w:lineRule="auto"/>
        <w:ind w:left="1140" w:hanging="573"/>
        <w:contextualSpacing w:val="0"/>
        <w:rPr>
          <w:rFonts w:cstheme="minorHAnsi"/>
          <w:color w:val="000000"/>
          <w:szCs w:val="22"/>
        </w:rPr>
      </w:pPr>
      <w:r w:rsidRPr="00A611BB">
        <w:rPr>
          <w:rFonts w:cstheme="minorHAnsi"/>
          <w:color w:val="000000"/>
          <w:szCs w:val="22"/>
        </w:rPr>
        <w:t>Komisia zohľadní vysvetlenie ponuky uchádzačom v súlade s požiadavkou podľa zákona o verejnom obstarávaní alebo odôvodnenie mimoriadne nízkej ponuky uchádzačom, ktoré vychádza z predložených dôkazov.</w:t>
      </w:r>
    </w:p>
    <w:p w14:paraId="45E7D2FE" w14:textId="77777777" w:rsidR="00A26D2E" w:rsidRPr="00A26D2E" w:rsidRDefault="00A26D2E" w:rsidP="0075595E">
      <w:pPr>
        <w:pStyle w:val="Odsekzoznamu"/>
        <w:numPr>
          <w:ilvl w:val="1"/>
          <w:numId w:val="27"/>
        </w:numPr>
        <w:autoSpaceDE w:val="0"/>
        <w:autoSpaceDN w:val="0"/>
        <w:adjustRightInd w:val="0"/>
        <w:spacing w:before="120" w:line="276" w:lineRule="auto"/>
        <w:ind w:left="1140" w:hanging="573"/>
        <w:contextualSpacing w:val="0"/>
        <w:rPr>
          <w:rFonts w:cstheme="minorHAnsi"/>
          <w:color w:val="000000"/>
          <w:szCs w:val="22"/>
        </w:rPr>
      </w:pPr>
      <w:r w:rsidRPr="00A26D2E">
        <w:rPr>
          <w:szCs w:val="22"/>
        </w:rPr>
        <w:t xml:space="preserve">Verejný obstarávateľ vylúči z verejného obstarávania ponuku uchádzača, ak budú naplnené skutočnosti podľa § 53 ods. 5 zákona o verejnom obstarávaní. </w:t>
      </w:r>
    </w:p>
    <w:p w14:paraId="699637DB" w14:textId="77777777" w:rsidR="00A26D2E" w:rsidRPr="00A26D2E" w:rsidRDefault="00A26D2E" w:rsidP="0075595E">
      <w:pPr>
        <w:pStyle w:val="Odsekzoznamu"/>
        <w:numPr>
          <w:ilvl w:val="1"/>
          <w:numId w:val="27"/>
        </w:numPr>
        <w:autoSpaceDE w:val="0"/>
        <w:autoSpaceDN w:val="0"/>
        <w:adjustRightInd w:val="0"/>
        <w:spacing w:before="120" w:line="276" w:lineRule="auto"/>
        <w:ind w:left="1140" w:hanging="573"/>
        <w:contextualSpacing w:val="0"/>
        <w:rPr>
          <w:rFonts w:cstheme="minorHAnsi"/>
          <w:color w:val="000000"/>
          <w:szCs w:val="22"/>
        </w:rPr>
      </w:pPr>
      <w:r w:rsidRPr="00A26D2E">
        <w:rPr>
          <w:rFonts w:cs="Arial"/>
          <w:szCs w:val="22"/>
        </w:rPr>
        <w:lastRenderedPageBreak/>
        <w:t>Verejný obstarávateľ je povinný písomne oznámiť uchádzačovi jeho vylúčenie s uvedením dôvodu a lehoty, v ktorej môže byť doručená námietka podľa § 170 ods. 3 písm. d) zákona o verejnom obstarávaní.</w:t>
      </w:r>
    </w:p>
    <w:p w14:paraId="1DA08F2E" w14:textId="77777777" w:rsidR="00E75602" w:rsidRDefault="00E75602" w:rsidP="0075595E">
      <w:pPr>
        <w:pStyle w:val="Nadpis2"/>
        <w:numPr>
          <w:ilvl w:val="0"/>
          <w:numId w:val="27"/>
        </w:numPr>
        <w:spacing w:line="276" w:lineRule="auto"/>
        <w:jc w:val="both"/>
        <w:rPr>
          <w:rStyle w:val="FontStyle17"/>
          <w:rFonts w:asciiTheme="minorHAnsi" w:hAnsiTheme="minorHAnsi" w:cstheme="minorHAnsi"/>
          <w:b/>
          <w:bCs/>
          <w:color w:val="365F91" w:themeColor="accent1" w:themeShade="BF"/>
          <w:spacing w:val="10"/>
          <w:sz w:val="24"/>
          <w:szCs w:val="24"/>
        </w:rPr>
      </w:pPr>
      <w:bookmarkStart w:id="69" w:name="_Toc71291656"/>
      <w:bookmarkStart w:id="70" w:name="_Toc102551921"/>
      <w:r w:rsidRPr="0090702D">
        <w:rPr>
          <w:rStyle w:val="FontStyle17"/>
          <w:rFonts w:asciiTheme="minorHAnsi" w:hAnsiTheme="minorHAnsi" w:cstheme="minorHAnsi"/>
          <w:color w:val="365F91" w:themeColor="accent1" w:themeShade="BF"/>
          <w:spacing w:val="10"/>
          <w:sz w:val="24"/>
          <w:szCs w:val="24"/>
        </w:rPr>
        <w:t>Vylúčenie ponuky</w:t>
      </w:r>
      <w:bookmarkEnd w:id="69"/>
      <w:bookmarkEnd w:id="70"/>
    </w:p>
    <w:p w14:paraId="33A1924E" w14:textId="77777777" w:rsidR="00E75602" w:rsidRPr="00A26D2E" w:rsidRDefault="00E75602" w:rsidP="0075595E">
      <w:pPr>
        <w:pStyle w:val="Odsekzoznamu"/>
        <w:numPr>
          <w:ilvl w:val="1"/>
          <w:numId w:val="27"/>
        </w:numPr>
        <w:autoSpaceDE w:val="0"/>
        <w:autoSpaceDN w:val="0"/>
        <w:adjustRightInd w:val="0"/>
        <w:spacing w:line="276" w:lineRule="auto"/>
        <w:ind w:left="1134" w:hanging="567"/>
        <w:rPr>
          <w:szCs w:val="22"/>
        </w:rPr>
      </w:pPr>
      <w:r w:rsidRPr="00A26D2E">
        <w:rPr>
          <w:szCs w:val="22"/>
        </w:rPr>
        <w:t>Verejný obstarávateľ podľa zákona o verejnom obstarávaní vylúči uchádzača, ktorý je v tom istom postupe zadávania zákazky súčasne členom skupiny dodávateľov, ktorá predkladá ponuku.</w:t>
      </w:r>
    </w:p>
    <w:p w14:paraId="587695D2" w14:textId="77777777" w:rsidR="00E75602" w:rsidRDefault="00E75602" w:rsidP="0075595E">
      <w:pPr>
        <w:pStyle w:val="Odsekzoznamu"/>
        <w:numPr>
          <w:ilvl w:val="1"/>
          <w:numId w:val="27"/>
        </w:numPr>
        <w:autoSpaceDE w:val="0"/>
        <w:autoSpaceDN w:val="0"/>
        <w:adjustRightInd w:val="0"/>
        <w:spacing w:before="120" w:line="276" w:lineRule="auto"/>
        <w:ind w:left="1134" w:hanging="567"/>
        <w:contextualSpacing w:val="0"/>
        <w:rPr>
          <w:szCs w:val="22"/>
        </w:rPr>
      </w:pPr>
      <w:r w:rsidRPr="00A611BB">
        <w:rPr>
          <w:szCs w:val="22"/>
        </w:rPr>
        <w:t>Komisia podľa zákona o verejnom obstarávaní vylúči ponuku, ktorá nespĺňa požiadavky verejného obstarávateľa na predmet zákazky uvedené v oznámení o vyhlásení verejného obstarávania a v týchto súťažných podkladoch.</w:t>
      </w:r>
    </w:p>
    <w:p w14:paraId="585E912C" w14:textId="1A9445A9" w:rsidR="00E75602" w:rsidRDefault="00122379" w:rsidP="0075595E">
      <w:pPr>
        <w:pStyle w:val="Odsekzoznamu"/>
        <w:numPr>
          <w:ilvl w:val="1"/>
          <w:numId w:val="27"/>
        </w:numPr>
        <w:autoSpaceDE w:val="0"/>
        <w:autoSpaceDN w:val="0"/>
        <w:adjustRightInd w:val="0"/>
        <w:spacing w:before="120" w:line="276" w:lineRule="auto"/>
        <w:ind w:left="1134" w:hanging="567"/>
        <w:contextualSpacing w:val="0"/>
        <w:rPr>
          <w:szCs w:val="22"/>
        </w:rPr>
      </w:pPr>
      <w:r w:rsidRPr="00B4321B">
        <w:rPr>
          <w:szCs w:val="22"/>
        </w:rPr>
        <w:t xml:space="preserve">Verejný obstarávateľ </w:t>
      </w:r>
      <w:r w:rsidRPr="00122379">
        <w:rPr>
          <w:szCs w:val="22"/>
        </w:rPr>
        <w:t xml:space="preserve">vylúči  uchádzača v súlade s </w:t>
      </w:r>
      <w:r w:rsidR="006B2147" w:rsidRPr="00B606E4">
        <w:rPr>
          <w:szCs w:val="22"/>
        </w:rPr>
        <w:t>v § 40 ods. 6</w:t>
      </w:r>
      <w:r w:rsidR="006B2147">
        <w:rPr>
          <w:szCs w:val="22"/>
        </w:rPr>
        <w:t>, 7</w:t>
      </w:r>
      <w:r w:rsidR="006B2147" w:rsidRPr="00B606E4">
        <w:rPr>
          <w:szCs w:val="22"/>
        </w:rPr>
        <w:t xml:space="preserve"> a </w:t>
      </w:r>
      <w:r w:rsidR="006B2147">
        <w:rPr>
          <w:szCs w:val="22"/>
        </w:rPr>
        <w:t>8</w:t>
      </w:r>
      <w:r w:rsidR="006B2147" w:rsidRPr="00B606E4">
        <w:rPr>
          <w:szCs w:val="22"/>
        </w:rPr>
        <w:t xml:space="preserve"> </w:t>
      </w:r>
      <w:r w:rsidRPr="00122379">
        <w:rPr>
          <w:szCs w:val="22"/>
        </w:rPr>
        <w:t xml:space="preserve"> a ponuku uchádzača § 53 ods. 5 a 6 zákona o verejnom obstarávaní</w:t>
      </w:r>
      <w:r w:rsidR="00E75602" w:rsidRPr="00B4321B">
        <w:rPr>
          <w:szCs w:val="22"/>
        </w:rPr>
        <w:t>.</w:t>
      </w:r>
    </w:p>
    <w:p w14:paraId="3EF436CD" w14:textId="77777777" w:rsidR="00E75602" w:rsidRDefault="00E75602" w:rsidP="00436A15">
      <w:pPr>
        <w:pStyle w:val="Odsekzoznamu"/>
        <w:numPr>
          <w:ilvl w:val="1"/>
          <w:numId w:val="27"/>
        </w:numPr>
        <w:autoSpaceDE w:val="0"/>
        <w:autoSpaceDN w:val="0"/>
        <w:adjustRightInd w:val="0"/>
        <w:spacing w:before="120" w:after="120" w:line="276" w:lineRule="auto"/>
        <w:ind w:left="1134" w:hanging="567"/>
        <w:contextualSpacing w:val="0"/>
        <w:rPr>
          <w:szCs w:val="22"/>
        </w:rPr>
      </w:pPr>
      <w:r w:rsidRPr="00A611BB">
        <w:rPr>
          <w:szCs w:val="22"/>
        </w:rPr>
        <w:t>Verejný obstarávateľ oznámi uchádzačovi jeho vylúčenie s uvedením dôvodov vyplývajúcich najmä z nesúladu predloženej ponuky s technickými špecifikáciami, výkonnostnými požiadavkami a funkčnými požiadavkami na predmet zákazky určenými verejným obstarávateľom podľa zákona o verejnom obstarávaní a lehoty, v ktorej môže byť podaná námietka podľa § 170 ods. 3 písm. d) zákona o verejnom obstarávaní.</w:t>
      </w:r>
    </w:p>
    <w:p w14:paraId="74B3E48D" w14:textId="77777777" w:rsidR="00E75602" w:rsidRDefault="00E75602" w:rsidP="0075595E">
      <w:pPr>
        <w:pStyle w:val="Nadpis2"/>
        <w:numPr>
          <w:ilvl w:val="0"/>
          <w:numId w:val="27"/>
        </w:numPr>
        <w:spacing w:before="120" w:line="276" w:lineRule="auto"/>
        <w:ind w:left="782" w:hanging="357"/>
        <w:jc w:val="both"/>
        <w:rPr>
          <w:rStyle w:val="FontStyle17"/>
          <w:rFonts w:asciiTheme="minorHAnsi" w:hAnsiTheme="minorHAnsi" w:cstheme="minorHAnsi"/>
          <w:b/>
          <w:bCs/>
          <w:color w:val="365F91" w:themeColor="accent1" w:themeShade="BF"/>
          <w:spacing w:val="10"/>
          <w:sz w:val="24"/>
          <w:szCs w:val="24"/>
        </w:rPr>
      </w:pPr>
      <w:bookmarkStart w:id="71" w:name="_Toc71291657"/>
      <w:bookmarkStart w:id="72" w:name="_Toc102551922"/>
      <w:r w:rsidRPr="0090702D">
        <w:rPr>
          <w:rStyle w:val="FontStyle17"/>
          <w:rFonts w:asciiTheme="minorHAnsi" w:hAnsiTheme="minorHAnsi" w:cstheme="minorHAnsi"/>
          <w:color w:val="365F91" w:themeColor="accent1" w:themeShade="BF"/>
          <w:spacing w:val="10"/>
          <w:sz w:val="24"/>
          <w:szCs w:val="24"/>
        </w:rPr>
        <w:t>Vyhodnotenie splnenia podmienok účasti uchádzačov</w:t>
      </w:r>
      <w:bookmarkEnd w:id="71"/>
      <w:bookmarkEnd w:id="72"/>
    </w:p>
    <w:p w14:paraId="3453EE9C" w14:textId="77777777" w:rsidR="00980D62" w:rsidRPr="00D96645" w:rsidRDefault="00980D62" w:rsidP="008E4F0C">
      <w:pPr>
        <w:autoSpaceDE w:val="0"/>
        <w:autoSpaceDN w:val="0"/>
        <w:adjustRightInd w:val="0"/>
        <w:spacing w:line="276" w:lineRule="auto"/>
        <w:ind w:left="1134" w:hanging="567"/>
        <w:rPr>
          <w:rFonts w:eastAsiaTheme="minorHAnsi" w:cstheme="minorHAnsi"/>
          <w:szCs w:val="22"/>
          <w:lang w:eastAsia="en-US"/>
        </w:rPr>
      </w:pPr>
      <w:r>
        <w:rPr>
          <w:rFonts w:eastAsiaTheme="minorHAnsi" w:cstheme="minorHAnsi"/>
          <w:szCs w:val="22"/>
          <w:lang w:eastAsia="en-US"/>
        </w:rPr>
        <w:t>2</w:t>
      </w:r>
      <w:r w:rsidR="00C93F5C">
        <w:rPr>
          <w:rFonts w:eastAsiaTheme="minorHAnsi" w:cstheme="minorHAnsi"/>
          <w:szCs w:val="22"/>
          <w:lang w:eastAsia="en-US"/>
        </w:rPr>
        <w:t>9</w:t>
      </w:r>
      <w:r>
        <w:rPr>
          <w:rFonts w:eastAsiaTheme="minorHAnsi" w:cstheme="minorHAnsi"/>
          <w:szCs w:val="22"/>
          <w:lang w:eastAsia="en-US"/>
        </w:rPr>
        <w:t>.1</w:t>
      </w:r>
      <w:r w:rsidR="00D96645">
        <w:rPr>
          <w:rFonts w:eastAsiaTheme="minorHAnsi" w:cstheme="minorHAnsi"/>
          <w:szCs w:val="22"/>
          <w:lang w:eastAsia="en-US"/>
        </w:rPr>
        <w:tab/>
      </w:r>
      <w:r>
        <w:rPr>
          <w:rFonts w:eastAsiaTheme="minorHAnsi" w:cstheme="minorHAnsi"/>
          <w:szCs w:val="22"/>
          <w:lang w:eastAsia="en-US"/>
        </w:rPr>
        <w:t xml:space="preserve"> </w:t>
      </w:r>
      <w:r w:rsidR="00E75602" w:rsidRPr="00D96645">
        <w:rPr>
          <w:rFonts w:eastAsiaTheme="minorHAnsi" w:cstheme="minorHAnsi"/>
          <w:szCs w:val="22"/>
          <w:lang w:eastAsia="en-US"/>
        </w:rPr>
        <w:t>Hodnotenie splnenia podmienok účasti bude založené na preskúmaní</w:t>
      </w:r>
      <w:r w:rsidR="009D78C1" w:rsidRPr="00D96645">
        <w:rPr>
          <w:rFonts w:eastAsiaTheme="minorHAnsi" w:cstheme="minorHAnsi"/>
          <w:szCs w:val="22"/>
          <w:lang w:eastAsia="en-US"/>
        </w:rPr>
        <w:t xml:space="preserve"> a posúdení</w:t>
      </w:r>
      <w:r w:rsidR="00E75602" w:rsidRPr="00D96645">
        <w:rPr>
          <w:rFonts w:eastAsiaTheme="minorHAnsi" w:cstheme="minorHAnsi"/>
          <w:szCs w:val="22"/>
          <w:lang w:eastAsia="en-US"/>
        </w:rPr>
        <w:t xml:space="preserve"> splnenia podmienok účasti </w:t>
      </w:r>
      <w:r w:rsidR="009D78C1" w:rsidRPr="00D96645">
        <w:rPr>
          <w:rFonts w:eastAsiaTheme="minorHAnsi" w:cstheme="minorHAnsi"/>
          <w:szCs w:val="22"/>
          <w:lang w:eastAsia="en-US"/>
        </w:rPr>
        <w:t xml:space="preserve"> vo verejnom obstarávaní </w:t>
      </w:r>
      <w:r w:rsidRPr="00D96645">
        <w:rPr>
          <w:rFonts w:cstheme="minorHAnsi"/>
          <w:szCs w:val="22"/>
        </w:rPr>
        <w:t>v súlade s oznámením o vyhlásení verejného obstarávania, týkajúcich sa:</w:t>
      </w:r>
    </w:p>
    <w:p w14:paraId="3C0F3A67" w14:textId="47440FFF" w:rsidR="00F84C9B" w:rsidRPr="002E6B9F" w:rsidRDefault="00980D62" w:rsidP="008E4F0C">
      <w:pPr>
        <w:pStyle w:val="SPnadpis3"/>
        <w:tabs>
          <w:tab w:val="clear" w:pos="432"/>
        </w:tabs>
        <w:spacing w:before="0" w:line="276" w:lineRule="auto"/>
        <w:ind w:left="1701" w:hanging="567"/>
        <w:jc w:val="left"/>
        <w:rPr>
          <w:rFonts w:asciiTheme="minorHAnsi" w:hAnsiTheme="minorHAnsi" w:cstheme="minorHAnsi"/>
          <w:b w:val="0"/>
          <w:smallCaps w:val="0"/>
          <w:sz w:val="22"/>
          <w:szCs w:val="22"/>
        </w:rPr>
      </w:pPr>
      <w:r w:rsidRPr="00F84C9B">
        <w:rPr>
          <w:rFonts w:asciiTheme="minorHAnsi" w:hAnsiTheme="minorHAnsi" w:cstheme="minorHAnsi"/>
          <w:b w:val="0"/>
          <w:smallCaps w:val="0"/>
          <w:sz w:val="22"/>
          <w:szCs w:val="22"/>
        </w:rPr>
        <w:t>2</w:t>
      </w:r>
      <w:r w:rsidR="00C93F5C" w:rsidRPr="00F84C9B">
        <w:rPr>
          <w:rFonts w:asciiTheme="minorHAnsi" w:hAnsiTheme="minorHAnsi" w:cstheme="minorHAnsi"/>
          <w:b w:val="0"/>
          <w:smallCaps w:val="0"/>
          <w:sz w:val="22"/>
          <w:szCs w:val="22"/>
        </w:rPr>
        <w:t>9</w:t>
      </w:r>
      <w:r w:rsidRPr="00F84C9B">
        <w:rPr>
          <w:rFonts w:asciiTheme="minorHAnsi" w:hAnsiTheme="minorHAnsi" w:cstheme="minorHAnsi"/>
          <w:b w:val="0"/>
          <w:smallCaps w:val="0"/>
          <w:sz w:val="22"/>
          <w:szCs w:val="22"/>
        </w:rPr>
        <w:t>.1.1 osobného postavenia uchádzačov podľa § 32 zákona o verejnom obstarávaní</w:t>
      </w:r>
      <w:r w:rsidR="00306EEB">
        <w:rPr>
          <w:rFonts w:asciiTheme="minorHAnsi" w:hAnsiTheme="minorHAnsi" w:cstheme="minorHAnsi"/>
          <w:b w:val="0"/>
          <w:smallCaps w:val="0"/>
          <w:sz w:val="22"/>
          <w:szCs w:val="22"/>
        </w:rPr>
        <w:t>.</w:t>
      </w:r>
    </w:p>
    <w:p w14:paraId="6191F92E" w14:textId="77777777" w:rsidR="00980D62" w:rsidRPr="00D96645" w:rsidRDefault="00980D62" w:rsidP="008E4F0C">
      <w:pPr>
        <w:spacing w:before="120" w:after="80" w:line="276" w:lineRule="auto"/>
        <w:ind w:left="1134" w:hanging="567"/>
        <w:rPr>
          <w:rFonts w:cstheme="minorHAnsi"/>
          <w:szCs w:val="22"/>
        </w:rPr>
      </w:pPr>
      <w:r w:rsidRPr="00D96645">
        <w:rPr>
          <w:rFonts w:cstheme="minorHAnsi"/>
          <w:szCs w:val="22"/>
        </w:rPr>
        <w:t>2</w:t>
      </w:r>
      <w:r w:rsidR="00C93F5C" w:rsidRPr="00D96645">
        <w:rPr>
          <w:rFonts w:cstheme="minorHAnsi"/>
          <w:szCs w:val="22"/>
        </w:rPr>
        <w:t>9</w:t>
      </w:r>
      <w:r w:rsidRPr="00D96645">
        <w:rPr>
          <w:rFonts w:cstheme="minorHAnsi"/>
          <w:szCs w:val="22"/>
        </w:rPr>
        <w:t>.2 Uchádzač, ktorého tvorí skupina dodávateľov zúčastnená vo verejnom obstarávaní, preukazuje splnenie podmienok účasti vo verejnom obstarávaní:</w:t>
      </w:r>
    </w:p>
    <w:p w14:paraId="04AB6629" w14:textId="79E4E077" w:rsidR="00F84C9B" w:rsidRDefault="00980D62" w:rsidP="008E4F0C">
      <w:pPr>
        <w:pStyle w:val="Zarkazkladnhotextu"/>
        <w:spacing w:line="276" w:lineRule="auto"/>
        <w:ind w:left="1701" w:hanging="567"/>
        <w:rPr>
          <w:rFonts w:cstheme="minorHAnsi"/>
          <w:szCs w:val="22"/>
        </w:rPr>
      </w:pPr>
      <w:r w:rsidRPr="008B5959">
        <w:rPr>
          <w:rFonts w:cstheme="minorHAnsi"/>
          <w:szCs w:val="22"/>
        </w:rPr>
        <w:t>2</w:t>
      </w:r>
      <w:r w:rsidR="00373F65" w:rsidRPr="008B5959">
        <w:rPr>
          <w:rFonts w:cstheme="minorHAnsi"/>
          <w:szCs w:val="22"/>
        </w:rPr>
        <w:t>9</w:t>
      </w:r>
      <w:r w:rsidRPr="008B5959">
        <w:rPr>
          <w:rFonts w:cstheme="minorHAnsi"/>
          <w:szCs w:val="22"/>
        </w:rPr>
        <w:t xml:space="preserve">.2.1 podľa </w:t>
      </w:r>
      <w:r w:rsidRPr="00D96645">
        <w:rPr>
          <w:rFonts w:cstheme="minorHAnsi"/>
          <w:szCs w:val="22"/>
        </w:rPr>
        <w:t xml:space="preserve">§ 32 ods. </w:t>
      </w:r>
      <w:smartTag w:uri="urn:schemas-microsoft-com:office:smarttags" w:element="metricconverter">
        <w:smartTagPr>
          <w:attr w:name="ProductID" w:val="1 a"/>
        </w:smartTagPr>
        <w:r w:rsidRPr="00D96645">
          <w:rPr>
            <w:rFonts w:cstheme="minorHAnsi"/>
            <w:szCs w:val="22"/>
          </w:rPr>
          <w:t>1 a</w:t>
        </w:r>
      </w:smartTag>
      <w:r w:rsidRPr="00D96645">
        <w:rPr>
          <w:rFonts w:cstheme="minorHAnsi"/>
          <w:szCs w:val="22"/>
        </w:rPr>
        <w:t xml:space="preserve"> 2  zákona o verejnom obstarávaní za každého člena skupiny osobitne, splnenie podmienky účasti podľa § 32 ods. 1 písm. e) zákona o verejnom obstarávaní preukazuje člen skupiny len vo vzťahu k tej časti predmetu zákazky, ktorú má zabezpečiť</w:t>
      </w:r>
      <w:r w:rsidR="00FA545E">
        <w:rPr>
          <w:rFonts w:cstheme="minorHAnsi"/>
          <w:szCs w:val="22"/>
        </w:rPr>
        <w:t>.</w:t>
      </w:r>
    </w:p>
    <w:p w14:paraId="116C3DBF" w14:textId="6C18596A" w:rsidR="00E75602" w:rsidRPr="009350E6" w:rsidRDefault="00980D62" w:rsidP="008E4F0C">
      <w:pPr>
        <w:autoSpaceDE w:val="0"/>
        <w:autoSpaceDN w:val="0"/>
        <w:adjustRightInd w:val="0"/>
        <w:spacing w:line="276" w:lineRule="auto"/>
        <w:ind w:left="1134" w:hanging="567"/>
        <w:rPr>
          <w:rFonts w:eastAsiaTheme="minorHAnsi" w:cstheme="minorHAnsi"/>
          <w:szCs w:val="22"/>
          <w:lang w:eastAsia="en-US"/>
        </w:rPr>
      </w:pPr>
      <w:r w:rsidRPr="00D96645">
        <w:rPr>
          <w:rFonts w:eastAsiaTheme="minorHAnsi" w:cstheme="minorHAnsi"/>
          <w:szCs w:val="22"/>
          <w:lang w:eastAsia="en-US"/>
        </w:rPr>
        <w:t>2</w:t>
      </w:r>
      <w:r w:rsidR="00C93F5C" w:rsidRPr="00D96645">
        <w:rPr>
          <w:rFonts w:eastAsiaTheme="minorHAnsi" w:cstheme="minorHAnsi"/>
          <w:szCs w:val="22"/>
          <w:lang w:eastAsia="en-US"/>
        </w:rPr>
        <w:t>9</w:t>
      </w:r>
      <w:r w:rsidRPr="00D96645">
        <w:rPr>
          <w:rFonts w:eastAsiaTheme="minorHAnsi" w:cstheme="minorHAnsi"/>
          <w:szCs w:val="22"/>
          <w:lang w:eastAsia="en-US"/>
        </w:rPr>
        <w:t xml:space="preserve">.3 </w:t>
      </w:r>
      <w:r w:rsidR="003D39FF">
        <w:rPr>
          <w:rFonts w:eastAsiaTheme="minorHAnsi" w:cstheme="minorHAnsi"/>
          <w:szCs w:val="22"/>
          <w:lang w:eastAsia="en-US"/>
        </w:rPr>
        <w:t xml:space="preserve"> </w:t>
      </w:r>
      <w:r w:rsidR="00E75602" w:rsidRPr="00D96645">
        <w:rPr>
          <w:rFonts w:eastAsiaTheme="minorHAnsi" w:cstheme="minorHAnsi"/>
          <w:szCs w:val="22"/>
          <w:lang w:eastAsia="en-US"/>
        </w:rPr>
        <w:t xml:space="preserve">Verejný obstarávateľ </w:t>
      </w:r>
      <w:r w:rsidR="001B3758">
        <w:rPr>
          <w:rFonts w:eastAsiaTheme="minorHAnsi" w:cstheme="minorHAnsi"/>
          <w:szCs w:val="22"/>
          <w:lang w:eastAsia="en-US"/>
        </w:rPr>
        <w:t xml:space="preserve">pred začatím elektronickej aukcie </w:t>
      </w:r>
      <w:r w:rsidR="00E75602" w:rsidRPr="00D96645">
        <w:rPr>
          <w:rFonts w:eastAsiaTheme="minorHAnsi" w:cstheme="minorHAnsi"/>
          <w:szCs w:val="22"/>
          <w:lang w:eastAsia="en-US"/>
        </w:rPr>
        <w:t xml:space="preserve">vyhodnotí splnenie podmienok účasti </w:t>
      </w:r>
      <w:r w:rsidRPr="00D96645">
        <w:rPr>
          <w:rFonts w:cstheme="minorHAnsi"/>
          <w:szCs w:val="22"/>
        </w:rPr>
        <w:t>vo verejnom obstarávaní z predložených dokladov</w:t>
      </w:r>
      <w:r w:rsidRPr="00D96645">
        <w:rPr>
          <w:rFonts w:cstheme="minorHAnsi"/>
          <w:b/>
          <w:smallCaps/>
          <w:szCs w:val="22"/>
        </w:rPr>
        <w:t xml:space="preserve"> </w:t>
      </w:r>
      <w:r w:rsidR="00E75602" w:rsidRPr="00D96645">
        <w:rPr>
          <w:rFonts w:eastAsiaTheme="minorHAnsi" w:cstheme="minorHAnsi"/>
          <w:szCs w:val="22"/>
          <w:lang w:eastAsia="en-US"/>
        </w:rPr>
        <w:t xml:space="preserve">podľa § 40 zákona o verejnom obstarávaní </w:t>
      </w:r>
      <w:r w:rsidRPr="00D96645">
        <w:rPr>
          <w:rFonts w:cstheme="minorHAnsi"/>
          <w:szCs w:val="22"/>
        </w:rPr>
        <w:t>a v súlade s oznámením o vyhlásení verejného obstarávania a súťažnými podkladmi</w:t>
      </w:r>
      <w:r w:rsidR="001B3758">
        <w:rPr>
          <w:rFonts w:eastAsiaTheme="minorHAnsi" w:cstheme="minorHAnsi"/>
          <w:szCs w:val="22"/>
          <w:lang w:eastAsia="en-US"/>
        </w:rPr>
        <w:t xml:space="preserve"> a posúdi neexistenciu dôvodov na vylúčenie podľa § 40 zákona o verejnom obstarávaní</w:t>
      </w:r>
      <w:r w:rsidR="00E75602" w:rsidRPr="00D96645">
        <w:rPr>
          <w:rFonts w:eastAsiaTheme="minorHAnsi" w:cstheme="minorHAnsi"/>
          <w:szCs w:val="22"/>
          <w:lang w:eastAsia="en-US"/>
        </w:rPr>
        <w:t xml:space="preserve">. </w:t>
      </w:r>
    </w:p>
    <w:p w14:paraId="0089768C" w14:textId="4B5E0839" w:rsidR="003A4024" w:rsidRPr="00D96645" w:rsidRDefault="00E75602" w:rsidP="008E4F0C">
      <w:pPr>
        <w:pStyle w:val="SPNadpis4"/>
        <w:numPr>
          <w:ilvl w:val="1"/>
          <w:numId w:val="0"/>
        </w:numPr>
        <w:tabs>
          <w:tab w:val="clear" w:pos="2410"/>
          <w:tab w:val="left" w:pos="720"/>
          <w:tab w:val="num" w:pos="1260"/>
        </w:tabs>
        <w:spacing w:line="276" w:lineRule="auto"/>
        <w:ind w:left="1134" w:hanging="567"/>
        <w:rPr>
          <w:rFonts w:asciiTheme="minorHAnsi" w:hAnsiTheme="minorHAnsi" w:cstheme="minorHAnsi"/>
          <w:sz w:val="22"/>
          <w:szCs w:val="22"/>
        </w:rPr>
      </w:pPr>
      <w:r w:rsidRPr="00D96645">
        <w:rPr>
          <w:rFonts w:asciiTheme="minorHAnsi" w:eastAsiaTheme="minorHAnsi" w:hAnsiTheme="minorHAnsi" w:cstheme="minorHAnsi"/>
          <w:sz w:val="22"/>
          <w:szCs w:val="22"/>
          <w:lang w:eastAsia="en-US"/>
        </w:rPr>
        <w:t>2</w:t>
      </w:r>
      <w:r w:rsidR="00C93F5C" w:rsidRPr="00D96645">
        <w:rPr>
          <w:rFonts w:asciiTheme="minorHAnsi" w:eastAsiaTheme="minorHAnsi" w:hAnsiTheme="minorHAnsi" w:cstheme="minorHAnsi"/>
          <w:sz w:val="22"/>
          <w:szCs w:val="22"/>
          <w:lang w:eastAsia="en-US"/>
        </w:rPr>
        <w:t>9</w:t>
      </w:r>
      <w:r w:rsidR="00980D62" w:rsidRPr="00D96645">
        <w:rPr>
          <w:rFonts w:asciiTheme="minorHAnsi" w:eastAsiaTheme="minorHAnsi" w:hAnsiTheme="minorHAnsi" w:cstheme="minorHAnsi"/>
          <w:sz w:val="22"/>
          <w:szCs w:val="22"/>
          <w:lang w:eastAsia="en-US"/>
        </w:rPr>
        <w:t>.4</w:t>
      </w:r>
      <w:r w:rsidRPr="00D96645">
        <w:rPr>
          <w:rFonts w:asciiTheme="minorHAnsi" w:eastAsiaTheme="minorHAnsi" w:hAnsiTheme="minorHAnsi" w:cstheme="minorHAnsi"/>
          <w:sz w:val="22"/>
          <w:szCs w:val="22"/>
          <w:lang w:eastAsia="en-US"/>
        </w:rPr>
        <w:tab/>
      </w:r>
      <w:r w:rsidR="00C93F5C" w:rsidRPr="00D96645">
        <w:rPr>
          <w:rFonts w:asciiTheme="minorHAnsi" w:eastAsiaTheme="minorHAnsi" w:hAnsiTheme="minorHAnsi" w:cstheme="minorHAnsi"/>
          <w:sz w:val="22"/>
          <w:szCs w:val="22"/>
          <w:lang w:eastAsia="en-US"/>
        </w:rPr>
        <w:t>Verejný obstarávateľ</w:t>
      </w:r>
      <w:r w:rsidRPr="00D96645">
        <w:rPr>
          <w:rFonts w:asciiTheme="minorHAnsi" w:eastAsiaTheme="minorHAnsi" w:hAnsiTheme="minorHAnsi" w:cstheme="minorHAnsi"/>
          <w:sz w:val="22"/>
          <w:szCs w:val="22"/>
          <w:lang w:eastAsia="en-US"/>
        </w:rPr>
        <w:t xml:space="preserve"> posúdi splnenie podmienok účasti v tomto verejnom obstarávaní z dokladov predložených</w:t>
      </w:r>
      <w:r w:rsidRPr="00D96645">
        <w:rPr>
          <w:rFonts w:asciiTheme="minorHAnsi" w:hAnsiTheme="minorHAnsi" w:cstheme="minorHAnsi"/>
          <w:color w:val="000000"/>
          <w:sz w:val="22"/>
          <w:szCs w:val="22"/>
        </w:rPr>
        <w:t xml:space="preserve"> podľa požiadaviek uvedených v časti B. </w:t>
      </w:r>
      <w:r w:rsidR="001B3758" w:rsidRPr="00797364">
        <w:rPr>
          <w:rFonts w:asciiTheme="minorHAnsi" w:eastAsiaTheme="minorHAnsi" w:hAnsiTheme="minorHAnsi" w:cstheme="minorHAnsi"/>
          <w:sz w:val="22"/>
          <w:szCs w:val="22"/>
          <w:lang w:eastAsia="en-US"/>
        </w:rPr>
        <w:t xml:space="preserve">Podmienky účasti uchádzačov </w:t>
      </w:r>
      <w:r w:rsidRPr="00D96645">
        <w:rPr>
          <w:rFonts w:asciiTheme="minorHAnsi" w:hAnsiTheme="minorHAnsi" w:cstheme="minorHAnsi"/>
          <w:color w:val="000000"/>
          <w:sz w:val="22"/>
          <w:szCs w:val="22"/>
        </w:rPr>
        <w:t>týchto súťažných podkladov.</w:t>
      </w:r>
      <w:r w:rsidR="003A4024" w:rsidRPr="00D96645">
        <w:rPr>
          <w:rFonts w:asciiTheme="minorHAnsi" w:hAnsiTheme="minorHAnsi" w:cstheme="minorHAnsi"/>
          <w:color w:val="000000"/>
          <w:sz w:val="22"/>
          <w:szCs w:val="22"/>
        </w:rPr>
        <w:t xml:space="preserve"> </w:t>
      </w:r>
      <w:r w:rsidR="003A4024" w:rsidRPr="00D96645">
        <w:rPr>
          <w:rFonts w:asciiTheme="minorHAnsi" w:hAnsiTheme="minorHAnsi" w:cstheme="minorHAnsi"/>
          <w:sz w:val="22"/>
          <w:szCs w:val="22"/>
        </w:rPr>
        <w:t>Doklady, ktorými sa preukazuje splnenie podmienok účasti, sa posudzujú podľa obsahu. Verejný obstarávateľ a obstarávateľ nevyžaduje preukázanie skutočností, ktoré sú všeobecne známe, a verejný obstarávateľ, ktorý je orgánom verejnej moci, nevyžaduje ani preukázanie skutočností, ktoré sú mu známe z jeho činnosti.</w:t>
      </w:r>
    </w:p>
    <w:p w14:paraId="34958824" w14:textId="4062D268" w:rsidR="00B606E4" w:rsidRPr="00D96645" w:rsidRDefault="00B606E4" w:rsidP="008E4F0C">
      <w:pPr>
        <w:pStyle w:val="SPNadpis4"/>
        <w:numPr>
          <w:ilvl w:val="1"/>
          <w:numId w:val="0"/>
        </w:numPr>
        <w:tabs>
          <w:tab w:val="num" w:pos="1260"/>
        </w:tabs>
        <w:spacing w:line="276" w:lineRule="auto"/>
        <w:ind w:left="1134" w:hanging="567"/>
        <w:rPr>
          <w:rFonts w:asciiTheme="minorHAnsi" w:hAnsiTheme="minorHAnsi" w:cstheme="minorHAnsi"/>
          <w:color w:val="000000"/>
          <w:sz w:val="22"/>
          <w:szCs w:val="22"/>
        </w:rPr>
      </w:pPr>
      <w:r w:rsidRPr="00D96645">
        <w:rPr>
          <w:rFonts w:asciiTheme="minorHAnsi" w:hAnsiTheme="minorHAnsi" w:cstheme="minorHAnsi"/>
          <w:sz w:val="22"/>
          <w:szCs w:val="22"/>
        </w:rPr>
        <w:lastRenderedPageBreak/>
        <w:t xml:space="preserve">29.5 </w:t>
      </w:r>
      <w:r w:rsidR="003D39FF">
        <w:rPr>
          <w:rFonts w:asciiTheme="minorHAnsi" w:hAnsiTheme="minorHAnsi" w:cstheme="minorHAnsi"/>
          <w:sz w:val="22"/>
          <w:szCs w:val="22"/>
        </w:rPr>
        <w:t xml:space="preserve">  </w:t>
      </w:r>
      <w:r w:rsidRPr="00D96645">
        <w:rPr>
          <w:rFonts w:asciiTheme="minorHAnsi" w:hAnsiTheme="minorHAnsi" w:cstheme="minorHAnsi"/>
          <w:sz w:val="22"/>
          <w:szCs w:val="22"/>
        </w:rPr>
        <w:t xml:space="preserve">V prípade, že uchádzač predbežne nahradil doklady preukazujúce splnenie podmienok účasti JED – om, verejný obstarávateľ písomne požiada uchádzačov o predloženie dokladov preukazujúcich splnenie podmienok účasti v lehote nie kratšej ako päť pracovných dní odo dňa doručenia žiadosti a vyhodnotí ich podľa § 40 zákona o verejnom obstarávaní, </w:t>
      </w:r>
      <w:r w:rsidRPr="00D96645">
        <w:rPr>
          <w:rFonts w:asciiTheme="minorHAnsi" w:hAnsiTheme="minorHAnsi" w:cstheme="minorHAnsi"/>
          <w:color w:val="000000"/>
          <w:sz w:val="22"/>
          <w:szCs w:val="22"/>
        </w:rPr>
        <w:t>v súlade s oznámením o vyhlásení verejného obstarávania a týmito súťažnými podkladmi. Nepredloženie dokladov v stanovenej lehote uchádzač</w:t>
      </w:r>
      <w:r w:rsidR="002567AB">
        <w:rPr>
          <w:rFonts w:asciiTheme="minorHAnsi" w:hAnsiTheme="minorHAnsi" w:cstheme="minorHAnsi"/>
          <w:color w:val="000000"/>
          <w:sz w:val="22"/>
          <w:szCs w:val="22"/>
        </w:rPr>
        <w:t>o</w:t>
      </w:r>
      <w:r w:rsidRPr="00D96645">
        <w:rPr>
          <w:rFonts w:asciiTheme="minorHAnsi" w:hAnsiTheme="minorHAnsi" w:cstheme="minorHAnsi"/>
          <w:color w:val="000000"/>
          <w:sz w:val="22"/>
          <w:szCs w:val="22"/>
        </w:rPr>
        <w:t xml:space="preserve">m je dôvodom na vylúčenie takéhoto uchádzača z verejného obstarávania. Požiadavky na predmet zákazky verejný obstarávateľ vyhodnotí podľa § 53 zákona o verejnom obstarávaní. </w:t>
      </w:r>
    </w:p>
    <w:p w14:paraId="4A9E1C05" w14:textId="77777777" w:rsidR="00E75602" w:rsidRPr="0090702D" w:rsidRDefault="00E75602" w:rsidP="0075595E">
      <w:pPr>
        <w:pStyle w:val="Nadpis2"/>
        <w:numPr>
          <w:ilvl w:val="0"/>
          <w:numId w:val="27"/>
        </w:numPr>
        <w:spacing w:before="120" w:line="276" w:lineRule="auto"/>
        <w:ind w:left="782" w:hanging="357"/>
        <w:jc w:val="both"/>
        <w:rPr>
          <w:rStyle w:val="FontStyle17"/>
          <w:rFonts w:asciiTheme="minorHAnsi" w:hAnsiTheme="minorHAnsi" w:cstheme="minorHAnsi"/>
          <w:b/>
          <w:color w:val="365F91" w:themeColor="accent1" w:themeShade="BF"/>
          <w:spacing w:val="10"/>
          <w:sz w:val="24"/>
          <w:szCs w:val="24"/>
        </w:rPr>
      </w:pPr>
      <w:bookmarkStart w:id="73" w:name="_Toc71291658"/>
      <w:bookmarkStart w:id="74" w:name="_Toc102551923"/>
      <w:r w:rsidRPr="0090702D">
        <w:rPr>
          <w:rStyle w:val="FontStyle17"/>
          <w:rFonts w:asciiTheme="minorHAnsi" w:hAnsiTheme="minorHAnsi" w:cstheme="minorHAnsi"/>
          <w:color w:val="365F91" w:themeColor="accent1" w:themeShade="BF"/>
          <w:spacing w:val="10"/>
          <w:sz w:val="24"/>
          <w:szCs w:val="24"/>
        </w:rPr>
        <w:t>Vysvetľovanie dokladov na preukázanie splnenia podmienok účasti</w:t>
      </w:r>
      <w:bookmarkEnd w:id="73"/>
      <w:bookmarkEnd w:id="74"/>
    </w:p>
    <w:p w14:paraId="2EA5DA1D" w14:textId="1330F925" w:rsidR="00E75602" w:rsidRPr="00D96645" w:rsidRDefault="00E75602" w:rsidP="008E4F0C">
      <w:pPr>
        <w:pStyle w:val="Odsekzoznamu"/>
        <w:numPr>
          <w:ilvl w:val="1"/>
          <w:numId w:val="27"/>
        </w:numPr>
        <w:spacing w:line="276" w:lineRule="auto"/>
        <w:ind w:left="1134" w:hanging="567"/>
        <w:rPr>
          <w:rFonts w:eastAsiaTheme="minorHAnsi" w:cstheme="minorHAnsi"/>
          <w:szCs w:val="22"/>
          <w:lang w:eastAsia="en-US"/>
        </w:rPr>
      </w:pPr>
      <w:r w:rsidRPr="00D96645">
        <w:rPr>
          <w:rFonts w:eastAsiaTheme="minorHAnsi" w:cstheme="minorHAnsi"/>
          <w:szCs w:val="22"/>
          <w:lang w:eastAsia="en-US"/>
        </w:rPr>
        <w:t xml:space="preserve">Verejný obstarávateľ podľa zákona o verejnom obstarávaní </w:t>
      </w:r>
      <w:r w:rsidR="00980D62" w:rsidRPr="00D96645">
        <w:rPr>
          <w:rFonts w:eastAsiaTheme="minorHAnsi" w:cstheme="minorHAnsi"/>
          <w:szCs w:val="22"/>
          <w:lang w:eastAsia="en-US"/>
        </w:rPr>
        <w:t xml:space="preserve">písomne </w:t>
      </w:r>
      <w:r w:rsidRPr="00D96645">
        <w:rPr>
          <w:rFonts w:eastAsiaTheme="minorHAnsi" w:cstheme="minorHAnsi"/>
          <w:szCs w:val="22"/>
          <w:lang w:eastAsia="en-US"/>
        </w:rPr>
        <w:t xml:space="preserve">požiada uchádzača o vysvetlenie alebo o doplnenie predložených dokladov vždy, ak z predložených dokladov nemožno posúdiť ich platnosť alebo splnenie podmienky účasti. Uchádzač musí doručiť vysvetlenie alebo požadované doplnenie predložených dokladov </w:t>
      </w:r>
      <w:r w:rsidRPr="00D96645">
        <w:rPr>
          <w:rFonts w:eastAsiaTheme="minorHAnsi" w:cstheme="minorHAnsi"/>
          <w:b/>
          <w:szCs w:val="22"/>
          <w:lang w:eastAsia="en-US"/>
        </w:rPr>
        <w:t>do dvoch pracovných dní</w:t>
      </w:r>
      <w:r w:rsidRPr="00D96645">
        <w:rPr>
          <w:rFonts w:eastAsiaTheme="minorHAnsi" w:cstheme="minorHAnsi"/>
          <w:szCs w:val="22"/>
          <w:lang w:eastAsia="en-US"/>
        </w:rPr>
        <w:t xml:space="preserve"> odo dňa odoslania žiadosti, ak sa komunikácia verejného obstarávateľa a uchádzača uskutočňuje prostredníctvom</w:t>
      </w:r>
      <w:r w:rsidR="00980D62" w:rsidRPr="00D96645">
        <w:rPr>
          <w:rFonts w:eastAsiaTheme="minorHAnsi" w:cstheme="minorHAnsi"/>
          <w:szCs w:val="22"/>
          <w:lang w:eastAsia="en-US"/>
        </w:rPr>
        <w:t xml:space="preserve"> </w:t>
      </w:r>
      <w:r w:rsidRPr="00D96645">
        <w:rPr>
          <w:rFonts w:eastAsiaTheme="minorHAnsi" w:cstheme="minorHAnsi"/>
          <w:szCs w:val="22"/>
          <w:lang w:eastAsia="en-US"/>
        </w:rPr>
        <w:t>elektronických prostriedkov</w:t>
      </w:r>
      <w:r w:rsidR="00980D62" w:rsidRPr="00D96645">
        <w:rPr>
          <w:rFonts w:eastAsiaTheme="minorHAnsi" w:cstheme="minorHAnsi"/>
          <w:szCs w:val="22"/>
          <w:lang w:eastAsia="en-US"/>
        </w:rPr>
        <w:t xml:space="preserve"> na portáli </w:t>
      </w:r>
      <w:hyperlink r:id="rId47" w:history="1">
        <w:r w:rsidR="00980D62" w:rsidRPr="00D96645">
          <w:rPr>
            <w:rStyle w:val="Hypertextovprepojenie"/>
            <w:rFonts w:eastAsiaTheme="minorHAnsi" w:cstheme="minorHAnsi"/>
            <w:szCs w:val="22"/>
            <w:lang w:eastAsia="en-US"/>
          </w:rPr>
          <w:t>www.ezakazky.sk</w:t>
        </w:r>
      </w:hyperlink>
      <w:r w:rsidRPr="00D96645">
        <w:rPr>
          <w:rFonts w:eastAsiaTheme="minorHAnsi" w:cstheme="minorHAnsi"/>
          <w:szCs w:val="22"/>
          <w:lang w:eastAsia="en-US"/>
        </w:rPr>
        <w:t>, pokiaľ verejný obstarávateľ neurčí dlhšiu lehotu.</w:t>
      </w:r>
    </w:p>
    <w:p w14:paraId="3258B1EF" w14:textId="79A2A7F1" w:rsidR="003A4024" w:rsidRPr="009350E6" w:rsidRDefault="003A4024" w:rsidP="008E4F0C">
      <w:pPr>
        <w:pStyle w:val="SPNadpis4"/>
        <w:numPr>
          <w:ilvl w:val="1"/>
          <w:numId w:val="27"/>
        </w:numPr>
        <w:tabs>
          <w:tab w:val="clear" w:pos="2410"/>
          <w:tab w:val="left" w:pos="720"/>
        </w:tabs>
        <w:spacing w:line="276" w:lineRule="auto"/>
        <w:ind w:left="1134" w:hanging="567"/>
        <w:rPr>
          <w:rFonts w:asciiTheme="minorHAnsi" w:hAnsiTheme="minorHAnsi" w:cstheme="minorHAnsi"/>
          <w:sz w:val="22"/>
          <w:szCs w:val="22"/>
        </w:rPr>
      </w:pPr>
      <w:r w:rsidRPr="009350E6">
        <w:rPr>
          <w:rFonts w:asciiTheme="minorHAnsi" w:hAnsiTheme="minorHAnsi" w:cstheme="minorHAnsi"/>
          <w:sz w:val="22"/>
          <w:szCs w:val="22"/>
        </w:rPr>
        <w:t>Verejný obstarávateľ vylúči z verejného obstarávania uchádzača, ak budú naplnené skutočnosti podľa § 40 ods. 6</w:t>
      </w:r>
      <w:r w:rsidR="004C5382" w:rsidRPr="009350E6">
        <w:rPr>
          <w:rFonts w:asciiTheme="minorHAnsi" w:hAnsiTheme="minorHAnsi" w:cstheme="minorHAnsi"/>
          <w:sz w:val="22"/>
          <w:szCs w:val="22"/>
        </w:rPr>
        <w:t xml:space="preserve"> písm. a) až g) a ods.</w:t>
      </w:r>
      <w:r w:rsidR="00D2119C" w:rsidRPr="009350E6">
        <w:rPr>
          <w:rFonts w:asciiTheme="minorHAnsi" w:hAnsiTheme="minorHAnsi" w:cstheme="minorHAnsi"/>
          <w:sz w:val="22"/>
          <w:szCs w:val="22"/>
        </w:rPr>
        <w:t xml:space="preserve"> 7a</w:t>
      </w:r>
      <w:r w:rsidRPr="009350E6">
        <w:rPr>
          <w:rFonts w:asciiTheme="minorHAnsi" w:hAnsiTheme="minorHAnsi" w:cstheme="minorHAnsi"/>
          <w:sz w:val="22"/>
          <w:szCs w:val="22"/>
        </w:rPr>
        <w:t xml:space="preserve"> </w:t>
      </w:r>
      <w:r w:rsidR="00D2119C" w:rsidRPr="009350E6">
        <w:rPr>
          <w:rFonts w:asciiTheme="minorHAnsi" w:hAnsiTheme="minorHAnsi" w:cstheme="minorHAnsi"/>
          <w:sz w:val="22"/>
          <w:szCs w:val="22"/>
        </w:rPr>
        <w:t>8</w:t>
      </w:r>
      <w:r w:rsidRPr="009350E6">
        <w:rPr>
          <w:rFonts w:asciiTheme="minorHAnsi" w:hAnsiTheme="minorHAnsi" w:cstheme="minorHAnsi"/>
          <w:sz w:val="22"/>
          <w:szCs w:val="22"/>
        </w:rPr>
        <w:t xml:space="preserve"> zákona o verejnom obstarávaní. </w:t>
      </w:r>
    </w:p>
    <w:p w14:paraId="0FAEDF3D" w14:textId="71648494" w:rsidR="003A4024" w:rsidRPr="009350E6" w:rsidRDefault="003A4024" w:rsidP="008E4F0C">
      <w:pPr>
        <w:pStyle w:val="SPNadpis4"/>
        <w:numPr>
          <w:ilvl w:val="1"/>
          <w:numId w:val="27"/>
        </w:numPr>
        <w:tabs>
          <w:tab w:val="clear" w:pos="2410"/>
          <w:tab w:val="left" w:pos="720"/>
        </w:tabs>
        <w:spacing w:line="276" w:lineRule="auto"/>
        <w:ind w:left="1134" w:hanging="567"/>
        <w:rPr>
          <w:rFonts w:ascii="Calibri" w:hAnsi="Calibri" w:cstheme="minorHAnsi"/>
          <w:color w:val="000000"/>
          <w:sz w:val="22"/>
          <w:szCs w:val="22"/>
        </w:rPr>
      </w:pPr>
      <w:r w:rsidRPr="009350E6">
        <w:rPr>
          <w:rFonts w:asciiTheme="minorHAnsi" w:hAnsiTheme="minorHAnsi" w:cstheme="minorHAnsi"/>
          <w:sz w:val="22"/>
          <w:szCs w:val="22"/>
        </w:rPr>
        <w:t xml:space="preserve">Uchádzač, ktorý nespĺňa podmienky účasti osobného postavenia podľa § 32 ods. 1 písm. a) zákona o verejnom obstarávaní alebo sa na neho vzťahuje dôvod na vylúčenie podľa § 40 ods. 6 písm. </w:t>
      </w:r>
      <w:r w:rsidR="00A6164C" w:rsidRPr="009350E6">
        <w:rPr>
          <w:rFonts w:asciiTheme="minorHAnsi" w:hAnsiTheme="minorHAnsi" w:cstheme="minorHAnsi"/>
          <w:sz w:val="22"/>
          <w:szCs w:val="22"/>
        </w:rPr>
        <w:t>c</w:t>
      </w:r>
      <w:r w:rsidRPr="009350E6">
        <w:rPr>
          <w:rFonts w:asciiTheme="minorHAnsi" w:hAnsiTheme="minorHAnsi" w:cstheme="minorHAnsi"/>
          <w:sz w:val="22"/>
          <w:szCs w:val="22"/>
        </w:rPr>
        <w:t xml:space="preserve">) až g) </w:t>
      </w:r>
      <w:r w:rsidR="00A6164C" w:rsidRPr="009350E6">
        <w:rPr>
          <w:rFonts w:asciiTheme="minorHAnsi" w:hAnsiTheme="minorHAnsi" w:cstheme="minorHAnsi"/>
          <w:sz w:val="22"/>
          <w:szCs w:val="22"/>
        </w:rPr>
        <w:t xml:space="preserve">a ods. </w:t>
      </w:r>
      <w:r w:rsidR="00A6164C" w:rsidRPr="009350E6">
        <w:rPr>
          <w:rFonts w:asciiTheme="minorHAnsi" w:eastAsiaTheme="minorHAnsi" w:hAnsiTheme="minorHAnsi" w:cstheme="minorHAnsi"/>
          <w:bCs w:val="0"/>
          <w:sz w:val="22"/>
          <w:szCs w:val="22"/>
          <w:lang w:eastAsia="en-US"/>
        </w:rPr>
        <w:t>7</w:t>
      </w:r>
      <w:r w:rsidR="00656574" w:rsidRPr="009350E6">
        <w:rPr>
          <w:rFonts w:asciiTheme="minorHAnsi" w:eastAsiaTheme="minorHAnsi" w:hAnsiTheme="minorHAnsi" w:cstheme="minorHAnsi"/>
          <w:bCs w:val="0"/>
          <w:sz w:val="22"/>
          <w:szCs w:val="22"/>
          <w:lang w:eastAsia="en-US"/>
        </w:rPr>
        <w:t xml:space="preserve"> a 8</w:t>
      </w:r>
      <w:r w:rsidR="00A6164C" w:rsidRPr="009350E6">
        <w:rPr>
          <w:rFonts w:asciiTheme="minorHAnsi" w:eastAsiaTheme="minorHAnsi" w:hAnsiTheme="minorHAnsi" w:cstheme="minorHAnsi"/>
          <w:bCs w:val="0"/>
          <w:sz w:val="22"/>
          <w:szCs w:val="22"/>
          <w:lang w:eastAsia="en-US"/>
        </w:rPr>
        <w:t xml:space="preserve">, </w:t>
      </w:r>
      <w:r w:rsidRPr="009350E6">
        <w:rPr>
          <w:rFonts w:asciiTheme="minorHAnsi" w:eastAsiaTheme="minorHAnsi" w:hAnsiTheme="minorHAnsi" w:cstheme="minorHAnsi"/>
          <w:bCs w:val="0"/>
          <w:sz w:val="22"/>
          <w:szCs w:val="22"/>
          <w:lang w:eastAsia="en-US"/>
        </w:rPr>
        <w:t>je oprávnený verejnému obstarávateľovi preukázať, že prijal dostatočné opatrenia na vykonanie nápravy</w:t>
      </w:r>
      <w:r w:rsidR="00656574" w:rsidRPr="009350E6">
        <w:rPr>
          <w:rFonts w:asciiTheme="minorHAnsi" w:eastAsiaTheme="minorHAnsi" w:hAnsiTheme="minorHAnsi" w:cstheme="minorHAnsi"/>
          <w:bCs w:val="0"/>
          <w:sz w:val="22"/>
          <w:szCs w:val="22"/>
          <w:lang w:eastAsia="en-US"/>
        </w:rPr>
        <w:t>; v takom prípade je povinný objasniť dotknuté skutočnosti a okolnosti, a to aktívnou spoluprácou s verejným obstarávateľom</w:t>
      </w:r>
      <w:r w:rsidRPr="009350E6">
        <w:rPr>
          <w:rFonts w:asciiTheme="minorHAnsi" w:eastAsiaTheme="minorHAnsi" w:hAnsiTheme="minorHAnsi" w:cstheme="minorHAnsi"/>
          <w:bCs w:val="0"/>
          <w:sz w:val="22"/>
          <w:szCs w:val="22"/>
          <w:lang w:eastAsia="en-US"/>
        </w:rPr>
        <w:t>. Opatreniami na vykonanie nápravy musí záujemca alebo uchádzač preukázať, že</w:t>
      </w:r>
      <w:r w:rsidRPr="009E2C51">
        <w:rPr>
          <w:rFonts w:ascii="Calibri" w:hAnsi="Calibri" w:cstheme="minorHAnsi"/>
          <w:color w:val="000000"/>
          <w:sz w:val="22"/>
          <w:szCs w:val="22"/>
        </w:rPr>
        <w:t xml:space="preserve"> zaplatil alebo sa zaviazal zaplatiť náhradu týkajúcu sa akejkoľvek škody, napravil pochybenie, dostatočne objasnil sporné skutočnosti a okolnosti, a to aktívnou spoluprácou s </w:t>
      </w:r>
      <w:r w:rsidRPr="009350E6">
        <w:rPr>
          <w:rFonts w:asciiTheme="minorHAnsi" w:hAnsiTheme="minorHAnsi" w:cstheme="minorHAnsi"/>
          <w:sz w:val="22"/>
          <w:szCs w:val="22"/>
        </w:rPr>
        <w:t xml:space="preserve">príslušnými orgánmi, a že prijal konkrétne technické, organizačné a personálne opatrenia, aby sa </w:t>
      </w:r>
      <w:r w:rsidRPr="009350E6">
        <w:rPr>
          <w:rFonts w:ascii="Calibri" w:hAnsi="Calibri" w:cstheme="minorHAnsi"/>
          <w:color w:val="000000"/>
          <w:sz w:val="22"/>
          <w:szCs w:val="22"/>
        </w:rPr>
        <w:t xml:space="preserve">zabránilo budúcim pochybeniam, priestupkom, správnym deliktom alebo trestným činom. </w:t>
      </w:r>
      <w:r w:rsidR="00D2119C" w:rsidRPr="009350E6">
        <w:rPr>
          <w:rFonts w:ascii="Calibri" w:hAnsi="Calibri" w:cstheme="minorHAnsi"/>
          <w:color w:val="000000"/>
          <w:sz w:val="22"/>
          <w:szCs w:val="22"/>
        </w:rPr>
        <w:t>Ak skutočnosti zakladajúce nesplnenie podmienky účasti alebo dôvodu na vylúčenie podľa predchádzajúcej vety nastali pred uplynutím lehoty na predkladanie ponúk, uchádzač uvedie opatrenia na vykonanie nápravy podľa predchádzajúcej vety v</w:t>
      </w:r>
      <w:r w:rsidR="009350E6" w:rsidRPr="009350E6">
        <w:rPr>
          <w:rFonts w:ascii="Calibri" w:hAnsi="Calibri" w:cstheme="minorHAnsi"/>
          <w:color w:val="000000"/>
          <w:sz w:val="22"/>
          <w:szCs w:val="22"/>
        </w:rPr>
        <w:t> </w:t>
      </w:r>
      <w:r w:rsidR="00D2119C" w:rsidRPr="009350E6">
        <w:rPr>
          <w:rFonts w:ascii="Calibri" w:hAnsi="Calibri" w:cstheme="minorHAnsi"/>
          <w:color w:val="000000"/>
          <w:sz w:val="22"/>
          <w:szCs w:val="22"/>
        </w:rPr>
        <w:t>ponuke</w:t>
      </w:r>
      <w:r w:rsidR="009350E6" w:rsidRPr="009350E6">
        <w:rPr>
          <w:rFonts w:ascii="Calibri" w:hAnsi="Calibri" w:cstheme="minorHAnsi"/>
          <w:color w:val="000000"/>
          <w:sz w:val="22"/>
          <w:szCs w:val="22"/>
        </w:rPr>
        <w:t>.</w:t>
      </w:r>
    </w:p>
    <w:p w14:paraId="42B6F097" w14:textId="466CC517" w:rsidR="003A4024" w:rsidRPr="002567AB" w:rsidRDefault="003A4024" w:rsidP="008E4F0C">
      <w:pPr>
        <w:pStyle w:val="SPNadpis4"/>
        <w:numPr>
          <w:ilvl w:val="1"/>
          <w:numId w:val="27"/>
        </w:numPr>
        <w:tabs>
          <w:tab w:val="clear" w:pos="2410"/>
          <w:tab w:val="left" w:pos="720"/>
        </w:tabs>
        <w:spacing w:line="276" w:lineRule="auto"/>
        <w:ind w:left="1134" w:hanging="567"/>
        <w:rPr>
          <w:rFonts w:asciiTheme="minorHAnsi" w:hAnsiTheme="minorHAnsi" w:cstheme="minorHAnsi"/>
          <w:sz w:val="22"/>
          <w:szCs w:val="22"/>
        </w:rPr>
      </w:pPr>
      <w:r w:rsidRPr="00D96645">
        <w:rPr>
          <w:rFonts w:asciiTheme="minorHAnsi" w:hAnsiTheme="minorHAnsi" w:cstheme="minorHAnsi"/>
          <w:color w:val="000000"/>
          <w:sz w:val="22"/>
          <w:szCs w:val="22"/>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Pr="002567AB">
        <w:rPr>
          <w:rFonts w:asciiTheme="minorHAnsi" w:hAnsiTheme="minorHAnsi" w:cstheme="minorHAnsi"/>
          <w:color w:val="000000"/>
          <w:sz w:val="22"/>
          <w:szCs w:val="22"/>
        </w:rPr>
        <w:t xml:space="preserve">bodu </w:t>
      </w:r>
      <w:r w:rsidR="00C93F5C" w:rsidRPr="00B97D03">
        <w:rPr>
          <w:rFonts w:asciiTheme="minorHAnsi" w:hAnsiTheme="minorHAnsi" w:cstheme="minorHAnsi"/>
          <w:color w:val="000000"/>
          <w:sz w:val="22"/>
          <w:szCs w:val="22"/>
        </w:rPr>
        <w:t>30</w:t>
      </w:r>
      <w:r w:rsidRPr="00B97D03">
        <w:rPr>
          <w:rFonts w:asciiTheme="minorHAnsi" w:hAnsiTheme="minorHAnsi" w:cstheme="minorHAnsi"/>
          <w:color w:val="000000"/>
          <w:sz w:val="22"/>
          <w:szCs w:val="22"/>
        </w:rPr>
        <w:t>.</w:t>
      </w:r>
      <w:r w:rsidR="00A2206D">
        <w:rPr>
          <w:rFonts w:asciiTheme="minorHAnsi" w:hAnsiTheme="minorHAnsi" w:cstheme="minorHAnsi"/>
          <w:color w:val="000000"/>
          <w:sz w:val="22"/>
          <w:szCs w:val="22"/>
        </w:rPr>
        <w:t>3</w:t>
      </w:r>
      <w:r w:rsidRPr="002567AB">
        <w:rPr>
          <w:rFonts w:asciiTheme="minorHAnsi" w:hAnsiTheme="minorHAnsi" w:cstheme="minorHAnsi"/>
          <w:color w:val="000000"/>
          <w:sz w:val="22"/>
          <w:szCs w:val="22"/>
        </w:rPr>
        <w:t xml:space="preserve"> druhej vety, ak je toto rozhodnutie vykonateľné v Slovenskej republike. </w:t>
      </w:r>
    </w:p>
    <w:p w14:paraId="7F38AAFE" w14:textId="63B8C512" w:rsidR="003A4024" w:rsidRPr="00D96645" w:rsidRDefault="003A4024" w:rsidP="008E4F0C">
      <w:pPr>
        <w:pStyle w:val="SPNadpis4"/>
        <w:numPr>
          <w:ilvl w:val="1"/>
          <w:numId w:val="27"/>
        </w:numPr>
        <w:tabs>
          <w:tab w:val="clear" w:pos="2410"/>
          <w:tab w:val="left" w:pos="720"/>
        </w:tabs>
        <w:spacing w:line="276" w:lineRule="auto"/>
        <w:ind w:left="1134" w:hanging="567"/>
        <w:rPr>
          <w:rFonts w:asciiTheme="minorHAnsi" w:hAnsiTheme="minorHAnsi" w:cstheme="minorHAnsi"/>
          <w:sz w:val="22"/>
          <w:szCs w:val="22"/>
        </w:rPr>
      </w:pPr>
      <w:r w:rsidRPr="00B97D03">
        <w:rPr>
          <w:rFonts w:asciiTheme="minorHAnsi" w:hAnsiTheme="minorHAnsi" w:cstheme="minorHAnsi"/>
          <w:color w:val="000000"/>
          <w:sz w:val="22"/>
          <w:szCs w:val="22"/>
        </w:rPr>
        <w:t xml:space="preserve">Verejný obstarávateľ posúdi opatrenia na vykonanie nápravy podľa bodu </w:t>
      </w:r>
      <w:r w:rsidR="00C93F5C" w:rsidRPr="00B97D03">
        <w:rPr>
          <w:rFonts w:asciiTheme="minorHAnsi" w:hAnsiTheme="minorHAnsi" w:cstheme="minorHAnsi"/>
          <w:color w:val="000000"/>
          <w:sz w:val="22"/>
          <w:szCs w:val="22"/>
        </w:rPr>
        <w:t>30</w:t>
      </w:r>
      <w:r w:rsidRPr="00B97D03">
        <w:rPr>
          <w:rFonts w:asciiTheme="minorHAnsi" w:hAnsiTheme="minorHAnsi" w:cstheme="minorHAnsi"/>
          <w:color w:val="000000"/>
          <w:sz w:val="22"/>
          <w:szCs w:val="22"/>
        </w:rPr>
        <w:t>.</w:t>
      </w:r>
      <w:r w:rsidR="00A2206D">
        <w:rPr>
          <w:rFonts w:asciiTheme="minorHAnsi" w:hAnsiTheme="minorHAnsi" w:cstheme="minorHAnsi"/>
          <w:color w:val="000000"/>
          <w:sz w:val="22"/>
          <w:szCs w:val="22"/>
        </w:rPr>
        <w:t>3</w:t>
      </w:r>
      <w:r w:rsidRPr="002567AB">
        <w:rPr>
          <w:rFonts w:asciiTheme="minorHAnsi" w:hAnsiTheme="minorHAnsi" w:cstheme="minorHAnsi"/>
          <w:color w:val="000000"/>
          <w:sz w:val="22"/>
          <w:szCs w:val="22"/>
        </w:rPr>
        <w:t xml:space="preserve"> druhej vety predložené záujemcom alebo uchádzačom, pričom zohľadnia závažnosť pochybenia</w:t>
      </w:r>
      <w:r w:rsidRPr="00D96645">
        <w:rPr>
          <w:rFonts w:asciiTheme="minorHAnsi" w:hAnsiTheme="minorHAnsi" w:cstheme="minorHAnsi"/>
          <w:color w:val="000000"/>
          <w:sz w:val="22"/>
          <w:szCs w:val="22"/>
        </w:rPr>
        <w:t xml:space="preserve"> a jeho konkrétne okolnosti. Ak opatrenia na vykonanie nápravy predložené záujemcom alebo uchádzačom považuje verejný obstarávateľ za nedostatočné, vylúči záujemcu alebo uchádzača z verejného obstarávania. </w:t>
      </w:r>
    </w:p>
    <w:p w14:paraId="3C04BFD2" w14:textId="77777777" w:rsidR="003A4024" w:rsidRPr="00D96645" w:rsidRDefault="003A4024" w:rsidP="008E4F0C">
      <w:pPr>
        <w:pStyle w:val="SPNadpis4"/>
        <w:numPr>
          <w:ilvl w:val="1"/>
          <w:numId w:val="27"/>
        </w:numPr>
        <w:tabs>
          <w:tab w:val="clear" w:pos="2410"/>
          <w:tab w:val="left" w:pos="720"/>
        </w:tabs>
        <w:spacing w:line="276" w:lineRule="auto"/>
        <w:ind w:left="1134" w:hanging="567"/>
        <w:rPr>
          <w:rFonts w:asciiTheme="minorHAnsi" w:hAnsiTheme="minorHAnsi" w:cstheme="minorHAnsi"/>
          <w:sz w:val="22"/>
          <w:szCs w:val="22"/>
        </w:rPr>
      </w:pPr>
      <w:r w:rsidRPr="00D96645">
        <w:rPr>
          <w:rFonts w:asciiTheme="minorHAnsi" w:hAnsiTheme="minorHAnsi" w:cstheme="minorHAnsi"/>
          <w:color w:val="000000"/>
          <w:sz w:val="22"/>
          <w:szCs w:val="22"/>
        </w:rPr>
        <w:lastRenderedPageBreak/>
        <w:t xml:space="preserve">Uchádzača alebo záujemcu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 </w:t>
      </w:r>
    </w:p>
    <w:p w14:paraId="1D3FA459" w14:textId="77777777" w:rsidR="003A4024" w:rsidRPr="00D96645" w:rsidRDefault="003A4024" w:rsidP="008E4F0C">
      <w:pPr>
        <w:pStyle w:val="SPNadpis4"/>
        <w:numPr>
          <w:ilvl w:val="1"/>
          <w:numId w:val="27"/>
        </w:numPr>
        <w:tabs>
          <w:tab w:val="clear" w:pos="2410"/>
          <w:tab w:val="left" w:pos="720"/>
        </w:tabs>
        <w:spacing w:line="276" w:lineRule="auto"/>
        <w:ind w:left="1134" w:hanging="567"/>
        <w:rPr>
          <w:rFonts w:asciiTheme="minorHAnsi" w:hAnsiTheme="minorHAnsi" w:cstheme="minorHAnsi"/>
          <w:sz w:val="22"/>
          <w:szCs w:val="22"/>
        </w:rPr>
      </w:pPr>
      <w:r w:rsidRPr="00D96645">
        <w:rPr>
          <w:rFonts w:asciiTheme="minorHAnsi" w:hAnsiTheme="minorHAnsi" w:cstheme="minorHAnsi"/>
          <w:sz w:val="22"/>
          <w:szCs w:val="22"/>
        </w:rPr>
        <w:t>Po posúdení splnenia podmienok účasti verejný obstarávateľ vyhotoví zápisnicu.</w:t>
      </w:r>
    </w:p>
    <w:p w14:paraId="2D90A1A1" w14:textId="77777777" w:rsidR="003A4024" w:rsidRPr="00D96645" w:rsidRDefault="003A4024" w:rsidP="008E4F0C">
      <w:pPr>
        <w:pStyle w:val="SPNadpis4"/>
        <w:numPr>
          <w:ilvl w:val="1"/>
          <w:numId w:val="27"/>
        </w:numPr>
        <w:tabs>
          <w:tab w:val="clear" w:pos="2410"/>
          <w:tab w:val="left" w:pos="720"/>
        </w:tabs>
        <w:spacing w:line="276" w:lineRule="auto"/>
        <w:ind w:left="1134" w:hanging="567"/>
        <w:rPr>
          <w:rFonts w:asciiTheme="minorHAnsi" w:hAnsiTheme="minorHAnsi" w:cstheme="minorHAnsi"/>
          <w:sz w:val="22"/>
          <w:szCs w:val="22"/>
        </w:rPr>
      </w:pPr>
      <w:r w:rsidRPr="00D96645">
        <w:rPr>
          <w:rFonts w:asciiTheme="minorHAnsi" w:hAnsiTheme="minorHAnsi" w:cstheme="minorHAnsi"/>
          <w:sz w:val="22"/>
          <w:szCs w:val="22"/>
        </w:rPr>
        <w:t>Verejný obstarávateľ bezodkladne písomne upovedomí uchádzača, že bol vylúčený s uvedením dôvodu a lehoty, v ktorej môže byť doručená námietka podľa § 170 ods. 3 písm. d) zákona o verejnom obstarávaní.</w:t>
      </w:r>
    </w:p>
    <w:p w14:paraId="215A5FD4" w14:textId="77777777" w:rsidR="00E75602" w:rsidRPr="00D96645" w:rsidRDefault="00E75602" w:rsidP="0075595E">
      <w:pPr>
        <w:pStyle w:val="Nadpis2"/>
        <w:numPr>
          <w:ilvl w:val="0"/>
          <w:numId w:val="27"/>
        </w:numPr>
        <w:spacing w:before="120" w:line="276" w:lineRule="auto"/>
        <w:ind w:left="782" w:hanging="357"/>
        <w:jc w:val="both"/>
        <w:rPr>
          <w:rStyle w:val="FontStyle17"/>
          <w:rFonts w:asciiTheme="minorHAnsi" w:hAnsiTheme="minorHAnsi" w:cstheme="minorHAnsi"/>
          <w:b/>
          <w:bCs/>
          <w:color w:val="365F91" w:themeColor="accent1" w:themeShade="BF"/>
          <w:spacing w:val="10"/>
          <w:sz w:val="24"/>
          <w:szCs w:val="24"/>
        </w:rPr>
      </w:pPr>
      <w:bookmarkStart w:id="75" w:name="_Toc71291659"/>
      <w:bookmarkStart w:id="76" w:name="_Toc102551924"/>
      <w:r w:rsidRPr="00D96645">
        <w:rPr>
          <w:rStyle w:val="FontStyle17"/>
          <w:rFonts w:asciiTheme="minorHAnsi" w:hAnsiTheme="minorHAnsi" w:cstheme="minorHAnsi"/>
          <w:color w:val="365F91" w:themeColor="accent1" w:themeShade="BF"/>
          <w:spacing w:val="10"/>
          <w:sz w:val="24"/>
          <w:szCs w:val="24"/>
        </w:rPr>
        <w:t>Vyhodnotenie ponúk z hľadiska požiadaviek na predmet zákazky</w:t>
      </w:r>
      <w:bookmarkEnd w:id="75"/>
      <w:bookmarkEnd w:id="76"/>
    </w:p>
    <w:p w14:paraId="231B02FC" w14:textId="6EB67266" w:rsidR="00E75602" w:rsidRPr="00D96645" w:rsidRDefault="001B3758" w:rsidP="008E4F0C">
      <w:pPr>
        <w:pStyle w:val="Odsekzoznamu"/>
        <w:numPr>
          <w:ilvl w:val="1"/>
          <w:numId w:val="27"/>
        </w:numPr>
        <w:spacing w:line="276" w:lineRule="auto"/>
        <w:ind w:left="1134" w:hanging="567"/>
        <w:rPr>
          <w:rFonts w:cstheme="minorHAnsi"/>
          <w:szCs w:val="22"/>
        </w:rPr>
      </w:pPr>
      <w:r w:rsidRPr="009B6A9D">
        <w:rPr>
          <w:rFonts w:cstheme="minorHAnsi"/>
          <w:szCs w:val="22"/>
        </w:rPr>
        <w:t xml:space="preserve">Komisia pred elektronickou aukciou vyhodnotí ponuky podľa § 53 zákona o verejnom obstarávaní </w:t>
      </w:r>
      <w:r w:rsidR="00E75602" w:rsidRPr="00D96645">
        <w:rPr>
          <w:rFonts w:cstheme="minorHAnsi"/>
          <w:szCs w:val="22"/>
        </w:rPr>
        <w:t>z hľadiska splnenia požiadaviek na predmet zákazky</w:t>
      </w:r>
      <w:r w:rsidR="00E75602" w:rsidRPr="008B5959">
        <w:rPr>
          <w:rFonts w:cstheme="minorHAnsi"/>
          <w:szCs w:val="22"/>
        </w:rPr>
        <w:t xml:space="preserve">. Verejný obstarávateľ </w:t>
      </w:r>
      <w:r w:rsidRPr="008B5959">
        <w:rPr>
          <w:rFonts w:cstheme="minorHAnsi"/>
          <w:szCs w:val="22"/>
        </w:rPr>
        <w:t xml:space="preserve">vyhodnotí ponuky z hľadiska splnenia požiadaviek na predmet zákazky uvedených  v dokumentoch potrebných na vypracovanie </w:t>
      </w:r>
      <w:r w:rsidRPr="00D96645">
        <w:rPr>
          <w:rFonts w:cstheme="minorHAnsi"/>
          <w:szCs w:val="22"/>
        </w:rPr>
        <w:t>ponuky t.j. v oznámení o vyhlásení verejného obstarávania a v týchto súťažných podkladoch</w:t>
      </w:r>
      <w:r>
        <w:rPr>
          <w:rFonts w:cstheme="minorHAnsi"/>
          <w:szCs w:val="22"/>
        </w:rPr>
        <w:t xml:space="preserve">, </w:t>
      </w:r>
      <w:r w:rsidR="00E75602" w:rsidRPr="008B5959">
        <w:rPr>
          <w:rFonts w:cstheme="minorHAnsi"/>
          <w:szCs w:val="22"/>
        </w:rPr>
        <w:t xml:space="preserve">zostaví poradie uchádzačov na základe kritérií na vyhodnotenie ponúk, </w:t>
      </w:r>
      <w:r>
        <w:rPr>
          <w:rFonts w:cstheme="minorHAnsi"/>
          <w:szCs w:val="22"/>
        </w:rPr>
        <w:t>p</w:t>
      </w:r>
      <w:r w:rsidR="00E75602" w:rsidRPr="00D96645">
        <w:rPr>
          <w:rFonts w:cstheme="minorHAnsi"/>
          <w:szCs w:val="22"/>
        </w:rPr>
        <w:t>onuky posúdi aj z hľadiska, či v danom verejnom obstarávaní sa javí ponuka ako mimoriadne nízka (v tej súvislosti vykoná všetky úkony podľa § 53 ods. 2 zákona o verejnom obstarávaní). V prípade pochybností komisia overí správnosť informácií a dôkazov, ktoré poskytli uchádzači.</w:t>
      </w:r>
    </w:p>
    <w:p w14:paraId="5E4E5583" w14:textId="77777777" w:rsidR="00E75602" w:rsidRPr="00D96645" w:rsidRDefault="00E75602" w:rsidP="008E4F0C">
      <w:pPr>
        <w:pStyle w:val="Odsekzoznamu"/>
        <w:numPr>
          <w:ilvl w:val="1"/>
          <w:numId w:val="27"/>
        </w:numPr>
        <w:spacing w:before="120" w:line="276" w:lineRule="auto"/>
        <w:ind w:left="1134" w:hanging="567"/>
        <w:contextualSpacing w:val="0"/>
        <w:rPr>
          <w:rFonts w:cstheme="minorHAnsi"/>
          <w:szCs w:val="22"/>
        </w:rPr>
      </w:pPr>
      <w:r w:rsidRPr="00D96645">
        <w:rPr>
          <w:rFonts w:cstheme="minorHAnsi"/>
          <w:szCs w:val="22"/>
        </w:rPr>
        <w:t>Platnou ponukou je ponuka, ktorá zároveň neobsahuje žiadne obmedzenia alebo výhrady, ktoré sú v rozpore s požiadavkami a podmienkami uvedenými verejným obstarávateľom v oznámení o vyhlásení verejného obstarávania, v týchto súťažných podkladoch a vo všetkých dokumentoch poskytnutých verejným obstarávateľom v lehote na predkladanie</w:t>
      </w:r>
      <w:r w:rsidR="00B606E4" w:rsidRPr="00D96645">
        <w:rPr>
          <w:rFonts w:cstheme="minorHAnsi"/>
          <w:szCs w:val="22"/>
        </w:rPr>
        <w:t xml:space="preserve"> </w:t>
      </w:r>
      <w:r w:rsidRPr="00D96645">
        <w:rPr>
          <w:rFonts w:cstheme="minorHAnsi"/>
          <w:szCs w:val="22"/>
        </w:rPr>
        <w:t>ponúk. Do úvahy nemožno brať žiadnu výhradu ani obmedzenie voči platným podmienkam určeným verejným obstarávateľom.</w:t>
      </w:r>
    </w:p>
    <w:p w14:paraId="7E3365DE" w14:textId="77777777" w:rsidR="00E75602" w:rsidRPr="00D96645" w:rsidRDefault="00E75602" w:rsidP="008E4F0C">
      <w:pPr>
        <w:pStyle w:val="Odsekzoznamu"/>
        <w:numPr>
          <w:ilvl w:val="1"/>
          <w:numId w:val="27"/>
        </w:numPr>
        <w:spacing w:before="120" w:line="276" w:lineRule="auto"/>
        <w:ind w:left="1134" w:hanging="567"/>
        <w:contextualSpacing w:val="0"/>
        <w:rPr>
          <w:rFonts w:cstheme="minorHAnsi"/>
          <w:szCs w:val="22"/>
        </w:rPr>
      </w:pPr>
      <w:r w:rsidRPr="00D96645">
        <w:rPr>
          <w:rFonts w:cstheme="minorHAnsi"/>
          <w:szCs w:val="22"/>
        </w:rPr>
        <w:t xml:space="preserve">Ak komisia identifikuje nezrovnalosti alebo nejasnosti v informáciách alebo dôkazoch, ktoré uchádzač poskytol, písomne požiada o vysvetlenie ponuky a ak je to potrebné aj </w:t>
      </w:r>
      <w:r w:rsidR="0090702D" w:rsidRPr="00D96645">
        <w:rPr>
          <w:rFonts w:cstheme="minorHAnsi"/>
          <w:szCs w:val="22"/>
        </w:rPr>
        <w:br/>
      </w:r>
      <w:r w:rsidRPr="00D96645">
        <w:rPr>
          <w:rFonts w:cstheme="minorHAnsi"/>
          <w:szCs w:val="22"/>
        </w:rPr>
        <w:t>o predloženie dôkazov. Vysvetlením ponuky nemôže dôjsť k jej zmene. Za zmenu ponuky sa</w:t>
      </w:r>
      <w:r w:rsidR="00B606E4" w:rsidRPr="00D96645">
        <w:rPr>
          <w:rFonts w:cstheme="minorHAnsi"/>
          <w:szCs w:val="22"/>
        </w:rPr>
        <w:t xml:space="preserve"> </w:t>
      </w:r>
      <w:r w:rsidRPr="00D96645">
        <w:rPr>
          <w:rFonts w:cstheme="minorHAnsi"/>
          <w:szCs w:val="22"/>
        </w:rPr>
        <w:t>nepovažuje odstránenie zrejmých chýb v písaní a</w:t>
      </w:r>
      <w:r w:rsidR="00FC28AB" w:rsidRPr="00D96645">
        <w:rPr>
          <w:rFonts w:cstheme="minorHAnsi"/>
          <w:szCs w:val="22"/>
        </w:rPr>
        <w:t> </w:t>
      </w:r>
      <w:r w:rsidRPr="00D96645">
        <w:rPr>
          <w:rFonts w:cstheme="minorHAnsi"/>
          <w:szCs w:val="22"/>
        </w:rPr>
        <w:t>počítaní</w:t>
      </w:r>
      <w:r w:rsidR="00FC28AB" w:rsidRPr="00D96645">
        <w:rPr>
          <w:rFonts w:cstheme="minorHAnsi"/>
          <w:szCs w:val="22"/>
        </w:rPr>
        <w:t>.</w:t>
      </w:r>
      <w:r w:rsidR="00B606E4" w:rsidRPr="00D96645">
        <w:rPr>
          <w:rFonts w:cstheme="minorHAnsi"/>
          <w:szCs w:val="22"/>
        </w:rPr>
        <w:t xml:space="preserve"> Verejný obstarávateľ vylúči ponuky, ktoré nespĺňajú požiadavky na predmet zákazky uvedené v dokumentoch potrebných na vypracovanie ponuky alebo náležitosti ponuky  t.j. v oznámení o vyhlásení verejného obstarávania a v týchto súťažných podkladoch alebo náležitosti ponuky. Ak verejný obstarávateľ vyžadoval od uchádzačov zábezpeku, komisia posúdi zloženie zábezpeky a vylúči ponuku uchádzača, ktorý nezložil zábezpeku podľa určených podmienok.</w:t>
      </w:r>
    </w:p>
    <w:p w14:paraId="14D7E957" w14:textId="77777777" w:rsidR="00B606E4" w:rsidRPr="00D96645" w:rsidRDefault="00B606E4" w:rsidP="008E4F0C">
      <w:pPr>
        <w:pStyle w:val="Odsekzoznamu"/>
        <w:numPr>
          <w:ilvl w:val="1"/>
          <w:numId w:val="27"/>
        </w:numPr>
        <w:spacing w:before="120" w:line="276" w:lineRule="auto"/>
        <w:ind w:left="1134" w:hanging="567"/>
        <w:contextualSpacing w:val="0"/>
        <w:rPr>
          <w:rFonts w:cstheme="minorHAnsi"/>
          <w:szCs w:val="22"/>
        </w:rPr>
      </w:pPr>
      <w:r w:rsidRPr="00D96645">
        <w:rPr>
          <w:rFonts w:cstheme="minorHAnsi"/>
          <w:szCs w:val="22"/>
        </w:rPr>
        <w:t xml:space="preserve">O vyhodnotení ponúk z hľadiska splnenia požiadaviek verejného obstarávateľa na predmet zákazky uvedených v oznámení o vyhlásení verejného obstarávania a v týchto súťažných podkladoch a náležitosti ponuky komisia vyhotoví zápisnicu, ktorá obsahuje zoznam členov komisie, zoznam všetkých uchádzačov, ktorí predložili ponuku, zoznam vylúčených uchádzačov s uvedením dôvodu ich vylúčenia a zoznam ponúk, ktoré splnili požiadavky na predmet zákazky. Verejný obstarávateľ písomne oznámi uchádzačovi </w:t>
      </w:r>
      <w:r w:rsidRPr="00D96645">
        <w:rPr>
          <w:rFonts w:cstheme="minorHAnsi"/>
          <w:szCs w:val="22"/>
        </w:rPr>
        <w:lastRenderedPageBreak/>
        <w:t>vylúčenie jeho ponuky s uvedením dôvodu vylúčenia a lehoty, v ktorej môže byť doručená námietka podľa § 170 ods. 3 písm. d) zákona o verejnom obstarávaní.</w:t>
      </w:r>
    </w:p>
    <w:p w14:paraId="639D734C" w14:textId="77777777" w:rsidR="00E75602" w:rsidRPr="0090702D" w:rsidRDefault="00E75602" w:rsidP="0075595E">
      <w:pPr>
        <w:pStyle w:val="Nadpis2"/>
        <w:numPr>
          <w:ilvl w:val="0"/>
          <w:numId w:val="27"/>
        </w:numPr>
        <w:spacing w:before="120" w:line="276" w:lineRule="auto"/>
        <w:ind w:left="782" w:hanging="357"/>
        <w:jc w:val="both"/>
        <w:rPr>
          <w:rStyle w:val="FontStyle17"/>
          <w:rFonts w:asciiTheme="minorHAnsi" w:hAnsiTheme="minorHAnsi" w:cstheme="minorHAnsi"/>
          <w:b/>
          <w:bCs/>
          <w:color w:val="365F91" w:themeColor="accent1" w:themeShade="BF"/>
          <w:spacing w:val="10"/>
          <w:sz w:val="24"/>
          <w:szCs w:val="24"/>
        </w:rPr>
      </w:pPr>
      <w:bookmarkStart w:id="77" w:name="_Toc71291660"/>
      <w:bookmarkStart w:id="78" w:name="_Toc102551925"/>
      <w:r w:rsidRPr="0090702D">
        <w:rPr>
          <w:rStyle w:val="FontStyle17"/>
          <w:rFonts w:asciiTheme="minorHAnsi" w:hAnsiTheme="minorHAnsi" w:cstheme="minorHAnsi"/>
          <w:color w:val="365F91" w:themeColor="accent1" w:themeShade="BF"/>
          <w:spacing w:val="10"/>
          <w:sz w:val="24"/>
          <w:szCs w:val="24"/>
        </w:rPr>
        <w:t>Vylúčenie uchádzača</w:t>
      </w:r>
      <w:bookmarkEnd w:id="77"/>
      <w:bookmarkEnd w:id="78"/>
    </w:p>
    <w:p w14:paraId="2A5D06FF" w14:textId="5A362BF2" w:rsidR="00E75602" w:rsidRPr="00B606E4" w:rsidRDefault="00E75602" w:rsidP="008E4F0C">
      <w:pPr>
        <w:pStyle w:val="Odsekzoznamu"/>
        <w:numPr>
          <w:ilvl w:val="1"/>
          <w:numId w:val="27"/>
        </w:numPr>
        <w:spacing w:line="276" w:lineRule="auto"/>
        <w:ind w:left="1276" w:hanging="709"/>
        <w:rPr>
          <w:szCs w:val="22"/>
        </w:rPr>
      </w:pPr>
      <w:r w:rsidRPr="00B606E4">
        <w:rPr>
          <w:szCs w:val="22"/>
        </w:rPr>
        <w:t>Verejný obstarávateľ podľa zákona o verejnom obstarávaní vylúči z verejného obstarávania uchádzača v prípade naplnenia ustanovení uvedených v § 40 ods. 6</w:t>
      </w:r>
      <w:r w:rsidR="004C5382">
        <w:rPr>
          <w:szCs w:val="22"/>
        </w:rPr>
        <w:t>, 7</w:t>
      </w:r>
      <w:r w:rsidRPr="00B606E4">
        <w:rPr>
          <w:szCs w:val="22"/>
        </w:rPr>
        <w:t xml:space="preserve"> a </w:t>
      </w:r>
      <w:r w:rsidR="004C5382">
        <w:rPr>
          <w:szCs w:val="22"/>
        </w:rPr>
        <w:t>8</w:t>
      </w:r>
      <w:r w:rsidRPr="00B606E4">
        <w:rPr>
          <w:szCs w:val="22"/>
        </w:rPr>
        <w:t xml:space="preserve"> zákona o verejnom obstarávaní.</w:t>
      </w:r>
    </w:p>
    <w:p w14:paraId="4DE23D0D" w14:textId="77777777" w:rsidR="0090702D" w:rsidRPr="00B606E4" w:rsidRDefault="00E75602" w:rsidP="008E4F0C">
      <w:pPr>
        <w:pStyle w:val="Odsekzoznamu"/>
        <w:numPr>
          <w:ilvl w:val="1"/>
          <w:numId w:val="27"/>
        </w:numPr>
        <w:spacing w:before="120" w:line="276" w:lineRule="auto"/>
        <w:ind w:left="1276" w:hanging="709"/>
        <w:contextualSpacing w:val="0"/>
        <w:rPr>
          <w:szCs w:val="22"/>
        </w:rPr>
      </w:pPr>
      <w:r w:rsidRPr="00B606E4">
        <w:rPr>
          <w:szCs w:val="22"/>
        </w:rPr>
        <w:t>Verejný obstarávateľ bezodkladne upovedomí uchádzača, že bol vylúčený, s uvedením dôvodu vylúčenia a lehoty, v ktorej môže byť doručená námietka podľa § 170 ods. 3 písm. d</w:t>
      </w:r>
      <w:r w:rsidR="00CB397E" w:rsidRPr="00B606E4">
        <w:rPr>
          <w:szCs w:val="22"/>
        </w:rPr>
        <w:t>) zákona o verejnom obstarávaní.</w:t>
      </w:r>
    </w:p>
    <w:p w14:paraId="5463D0BD" w14:textId="77777777" w:rsidR="00E75602" w:rsidRPr="0090702D" w:rsidRDefault="00E75602" w:rsidP="008E4F0C">
      <w:pPr>
        <w:pStyle w:val="Nadpis2"/>
        <w:numPr>
          <w:ilvl w:val="0"/>
          <w:numId w:val="27"/>
        </w:numPr>
        <w:spacing w:before="120" w:line="276" w:lineRule="auto"/>
        <w:ind w:left="782" w:hanging="357"/>
        <w:jc w:val="both"/>
        <w:rPr>
          <w:rStyle w:val="FontStyle17"/>
          <w:rFonts w:asciiTheme="minorHAnsi" w:hAnsiTheme="minorHAnsi" w:cstheme="minorHAnsi"/>
          <w:b/>
          <w:bCs/>
          <w:color w:val="365F91" w:themeColor="accent1" w:themeShade="BF"/>
          <w:spacing w:val="10"/>
          <w:sz w:val="24"/>
          <w:szCs w:val="24"/>
        </w:rPr>
      </w:pPr>
      <w:bookmarkStart w:id="79" w:name="_Toc71291661"/>
      <w:bookmarkStart w:id="80" w:name="_Toc102551926"/>
      <w:r w:rsidRPr="0090702D">
        <w:rPr>
          <w:rStyle w:val="FontStyle17"/>
          <w:rFonts w:asciiTheme="minorHAnsi" w:hAnsiTheme="minorHAnsi" w:cstheme="minorHAnsi"/>
          <w:color w:val="365F91" w:themeColor="accent1" w:themeShade="BF"/>
          <w:spacing w:val="10"/>
          <w:sz w:val="24"/>
          <w:szCs w:val="24"/>
        </w:rPr>
        <w:t>Informácia o výsledku vyhodnotenia ponúk</w:t>
      </w:r>
      <w:bookmarkEnd w:id="79"/>
      <w:bookmarkEnd w:id="80"/>
    </w:p>
    <w:p w14:paraId="144BD049" w14:textId="551A1AC2" w:rsidR="0090702D" w:rsidRDefault="00D96645" w:rsidP="008E4F0C">
      <w:pPr>
        <w:spacing w:line="276" w:lineRule="auto"/>
        <w:ind w:left="1276" w:hanging="709"/>
        <w:rPr>
          <w:rFonts w:cstheme="minorHAnsi"/>
          <w:bCs/>
          <w:szCs w:val="22"/>
        </w:rPr>
      </w:pPr>
      <w:r>
        <w:rPr>
          <w:rFonts w:cstheme="minorHAnsi"/>
          <w:bCs/>
          <w:szCs w:val="22"/>
        </w:rPr>
        <w:t xml:space="preserve">33.1 </w:t>
      </w:r>
      <w:r>
        <w:rPr>
          <w:rFonts w:cstheme="minorHAnsi"/>
          <w:bCs/>
          <w:szCs w:val="22"/>
        </w:rPr>
        <w:tab/>
      </w:r>
      <w:r w:rsidR="00E75602" w:rsidRPr="0004032E">
        <w:rPr>
          <w:rFonts w:cstheme="minorHAnsi"/>
          <w:bCs/>
          <w:szCs w:val="22"/>
        </w:rPr>
        <w:t xml:space="preserve">Verejný obstarávateľ po vyhodnotení ponúk, po skončení postupu podľa bodu </w:t>
      </w:r>
      <w:r w:rsidR="00B606E4">
        <w:rPr>
          <w:rFonts w:cstheme="minorHAnsi"/>
          <w:bCs/>
          <w:szCs w:val="22"/>
        </w:rPr>
        <w:t>31</w:t>
      </w:r>
      <w:r w:rsidR="00E75602" w:rsidRPr="0004032E">
        <w:rPr>
          <w:rFonts w:cstheme="minorHAnsi"/>
          <w:bCs/>
          <w:szCs w:val="22"/>
        </w:rPr>
        <w:t xml:space="preserve">.1 </w:t>
      </w:r>
      <w:r>
        <w:rPr>
          <w:rFonts w:cstheme="minorHAnsi"/>
          <w:bCs/>
          <w:szCs w:val="22"/>
        </w:rPr>
        <w:t xml:space="preserve">tejto časti </w:t>
      </w:r>
      <w:r w:rsidR="00E75602" w:rsidRPr="0004032E">
        <w:rPr>
          <w:rFonts w:cstheme="minorHAnsi"/>
          <w:bCs/>
          <w:szCs w:val="22"/>
        </w:rPr>
        <w:t xml:space="preserve">týchto súťažných podkladov a </w:t>
      </w:r>
      <w:r w:rsidR="00E75602" w:rsidRPr="008B5959">
        <w:rPr>
          <w:rFonts w:cstheme="minorHAnsi"/>
          <w:bCs/>
          <w:szCs w:val="22"/>
        </w:rPr>
        <w:t>po odoslaní všetkých oznámení o vylúčení uchádzača, bezodkladne prostredníctvom komunikačného rozhrania systému eZ</w:t>
      </w:r>
      <w:r w:rsidR="0084479F" w:rsidRPr="008B5959">
        <w:rPr>
          <w:rFonts w:cstheme="minorHAnsi"/>
          <w:bCs/>
          <w:szCs w:val="22"/>
        </w:rPr>
        <w:t>a</w:t>
      </w:r>
      <w:r w:rsidR="00E75602" w:rsidRPr="008B5959">
        <w:rPr>
          <w:rFonts w:cstheme="minorHAnsi"/>
          <w:bCs/>
          <w:szCs w:val="22"/>
        </w:rPr>
        <w:t xml:space="preserve">kazky oznámi všetkým uchádzačom, ktorých ponuky sa vyhodnocovali, výsledok vyhodnotenia ponúk, vrátane poradia uchádzačov </w:t>
      </w:r>
      <w:r w:rsidR="00B165F5" w:rsidRPr="008B5959">
        <w:rPr>
          <w:rFonts w:cstheme="minorHAnsi"/>
          <w:bCs/>
          <w:szCs w:val="22"/>
        </w:rPr>
        <w:t xml:space="preserve">pre </w:t>
      </w:r>
      <w:r w:rsidR="00F84C9B">
        <w:rPr>
          <w:rFonts w:cstheme="minorHAnsi"/>
          <w:bCs/>
          <w:szCs w:val="22"/>
        </w:rPr>
        <w:t>predmet</w:t>
      </w:r>
      <w:r w:rsidR="00B165F5" w:rsidRPr="008B5959">
        <w:rPr>
          <w:rFonts w:cstheme="minorHAnsi"/>
          <w:bCs/>
          <w:szCs w:val="22"/>
        </w:rPr>
        <w:t xml:space="preserve"> zákazky </w:t>
      </w:r>
      <w:r w:rsidR="00E75602" w:rsidRPr="008B5959">
        <w:rPr>
          <w:rFonts w:cstheme="minorHAnsi"/>
          <w:bCs/>
          <w:szCs w:val="22"/>
        </w:rPr>
        <w:t xml:space="preserve">a súčasne uverejní informáciu o výsledku vyhodnotenia ponúk a poradie uchádzačov v profile. Úspešnému uchádzačovi </w:t>
      </w:r>
      <w:r w:rsidR="00B140C1" w:rsidRPr="008B5959">
        <w:rPr>
          <w:rFonts w:cstheme="minorHAnsi"/>
          <w:bCs/>
          <w:szCs w:val="22"/>
        </w:rPr>
        <w:t xml:space="preserve">pre </w:t>
      </w:r>
      <w:r w:rsidR="00DA47FC">
        <w:rPr>
          <w:rFonts w:cstheme="minorHAnsi"/>
          <w:bCs/>
          <w:szCs w:val="22"/>
        </w:rPr>
        <w:t>predmet</w:t>
      </w:r>
      <w:r w:rsidR="00B140C1" w:rsidRPr="008B5959">
        <w:rPr>
          <w:rFonts w:cstheme="minorHAnsi"/>
          <w:bCs/>
          <w:szCs w:val="22"/>
        </w:rPr>
        <w:t xml:space="preserve"> zákazky </w:t>
      </w:r>
      <w:r w:rsidR="00E75602" w:rsidRPr="008B5959">
        <w:rPr>
          <w:rFonts w:cstheme="minorHAnsi"/>
          <w:bCs/>
          <w:szCs w:val="22"/>
        </w:rPr>
        <w:t xml:space="preserve">písomne oznámi, že jeho ponuku prijíma. Neúspešnému uchádzačovi </w:t>
      </w:r>
      <w:r w:rsidR="00B140C1" w:rsidRPr="008B5959">
        <w:rPr>
          <w:rFonts w:cstheme="minorHAnsi"/>
          <w:bCs/>
          <w:szCs w:val="22"/>
        </w:rPr>
        <w:t xml:space="preserve">pre </w:t>
      </w:r>
      <w:r w:rsidR="00DA47FC">
        <w:rPr>
          <w:rFonts w:cstheme="minorHAnsi"/>
          <w:bCs/>
          <w:szCs w:val="22"/>
        </w:rPr>
        <w:t>predmet</w:t>
      </w:r>
      <w:r w:rsidR="00B140C1" w:rsidRPr="008B5959">
        <w:rPr>
          <w:rFonts w:cstheme="minorHAnsi"/>
          <w:bCs/>
          <w:szCs w:val="22"/>
        </w:rPr>
        <w:t xml:space="preserve"> zákazky </w:t>
      </w:r>
      <w:r w:rsidR="00E75602" w:rsidRPr="008B5959">
        <w:rPr>
          <w:rFonts w:cstheme="minorHAnsi"/>
          <w:bCs/>
          <w:szCs w:val="22"/>
        </w:rPr>
        <w:t xml:space="preserve">písomne oznámi, že neuspel a dôvody neprijatia jeho ponuky. Neúspešnému uchádzačovi v informácii </w:t>
      </w:r>
      <w:r w:rsidR="00E75602" w:rsidRPr="0004032E">
        <w:rPr>
          <w:rFonts w:cstheme="minorHAnsi"/>
          <w:bCs/>
          <w:szCs w:val="22"/>
        </w:rPr>
        <w:t>o výsledku vyhodnotenia ponúk uvedie aj identifikáciu úspešného uchádzača, informáciu o charakteristikách a výhodách prijatej ponuky a lehotu, v ktorej môže byť doručená námietka.</w:t>
      </w:r>
    </w:p>
    <w:p w14:paraId="0B934083" w14:textId="77777777" w:rsidR="00E75602" w:rsidRPr="0090702D" w:rsidRDefault="00E75602" w:rsidP="0090702D">
      <w:pPr>
        <w:pStyle w:val="Nadpis1"/>
        <w:keepLines/>
        <w:spacing w:before="240" w:line="276" w:lineRule="auto"/>
        <w:ind w:firstLine="357"/>
        <w:rPr>
          <w:rFonts w:cstheme="minorHAnsi"/>
          <w:b w:val="0"/>
          <w:bCs/>
          <w:color w:val="365F91" w:themeColor="accent1" w:themeShade="BF"/>
          <w:spacing w:val="10"/>
          <w:szCs w:val="28"/>
          <w:lang w:eastAsia="en-US"/>
        </w:rPr>
      </w:pPr>
      <w:bookmarkStart w:id="81" w:name="_Toc71291662"/>
      <w:bookmarkStart w:id="82" w:name="_Toc102551927"/>
      <w:r w:rsidRPr="0090702D">
        <w:rPr>
          <w:rStyle w:val="FontStyle17"/>
          <w:rFonts w:asciiTheme="minorHAnsi" w:hAnsiTheme="minorHAnsi" w:cstheme="minorHAnsi"/>
          <w:color w:val="365F91" w:themeColor="accent1" w:themeShade="BF"/>
          <w:spacing w:val="10"/>
          <w:sz w:val="28"/>
          <w:szCs w:val="28"/>
          <w:lang w:eastAsia="en-US"/>
        </w:rPr>
        <w:t>Časť V.</w:t>
      </w:r>
      <w:r w:rsidRPr="0090702D">
        <w:rPr>
          <w:rStyle w:val="FontStyle17"/>
          <w:rFonts w:asciiTheme="minorHAnsi" w:hAnsiTheme="minorHAnsi" w:cstheme="minorHAnsi"/>
          <w:color w:val="365F91" w:themeColor="accent1" w:themeShade="BF"/>
          <w:spacing w:val="10"/>
          <w:sz w:val="28"/>
          <w:szCs w:val="28"/>
          <w:lang w:eastAsia="en-US"/>
        </w:rPr>
        <w:br/>
        <w:t>Uzavretie zmluvného vzťahu</w:t>
      </w:r>
      <w:bookmarkEnd w:id="81"/>
      <w:bookmarkEnd w:id="82"/>
    </w:p>
    <w:p w14:paraId="2B1E9FA2" w14:textId="77777777" w:rsidR="00E75602" w:rsidRPr="0090702D" w:rsidRDefault="00E75602" w:rsidP="0075595E">
      <w:pPr>
        <w:pStyle w:val="Nadpis2"/>
        <w:numPr>
          <w:ilvl w:val="0"/>
          <w:numId w:val="27"/>
        </w:numPr>
        <w:spacing w:line="276" w:lineRule="auto"/>
        <w:jc w:val="both"/>
        <w:rPr>
          <w:rStyle w:val="FontStyle17"/>
          <w:rFonts w:asciiTheme="minorHAnsi" w:hAnsiTheme="minorHAnsi" w:cstheme="minorHAnsi"/>
          <w:b/>
          <w:bCs/>
          <w:color w:val="365F91" w:themeColor="accent1" w:themeShade="BF"/>
          <w:spacing w:val="10"/>
          <w:sz w:val="24"/>
          <w:szCs w:val="24"/>
        </w:rPr>
      </w:pPr>
      <w:bookmarkStart w:id="83" w:name="_Toc71291663"/>
      <w:bookmarkStart w:id="84" w:name="_Toc102551928"/>
      <w:r w:rsidRPr="0090702D">
        <w:rPr>
          <w:rStyle w:val="FontStyle17"/>
          <w:rFonts w:asciiTheme="minorHAnsi" w:hAnsiTheme="minorHAnsi" w:cstheme="minorHAnsi"/>
          <w:color w:val="365F91" w:themeColor="accent1" w:themeShade="BF"/>
          <w:spacing w:val="10"/>
          <w:sz w:val="24"/>
          <w:szCs w:val="24"/>
        </w:rPr>
        <w:t xml:space="preserve">Uzavretie zmluvného vzťahu </w:t>
      </w:r>
      <w:r w:rsidRPr="00572C44">
        <w:rPr>
          <w:rStyle w:val="FontStyle17"/>
          <w:rFonts w:asciiTheme="minorHAnsi" w:hAnsiTheme="minorHAnsi" w:cstheme="minorHAnsi"/>
          <w:color w:val="365F91" w:themeColor="accent1" w:themeShade="BF"/>
          <w:spacing w:val="10"/>
          <w:sz w:val="24"/>
          <w:szCs w:val="24"/>
        </w:rPr>
        <w:t xml:space="preserve">(ďalej tiež ako </w:t>
      </w:r>
      <w:r w:rsidR="006B70A1">
        <w:rPr>
          <w:rStyle w:val="FontStyle17"/>
          <w:rFonts w:asciiTheme="minorHAnsi" w:hAnsiTheme="minorHAnsi" w:cstheme="minorHAnsi"/>
          <w:color w:val="365F91" w:themeColor="accent1" w:themeShade="BF"/>
          <w:spacing w:val="10"/>
          <w:sz w:val="24"/>
          <w:szCs w:val="24"/>
        </w:rPr>
        <w:t>„</w:t>
      </w:r>
      <w:r w:rsidR="0034145C">
        <w:rPr>
          <w:rStyle w:val="FontStyle17"/>
          <w:rFonts w:asciiTheme="minorHAnsi" w:hAnsiTheme="minorHAnsi" w:cstheme="minorHAnsi"/>
          <w:color w:val="365F91" w:themeColor="accent1" w:themeShade="BF"/>
          <w:spacing w:val="10"/>
          <w:sz w:val="24"/>
          <w:szCs w:val="24"/>
        </w:rPr>
        <w:t>Rámcová dohoda</w:t>
      </w:r>
      <w:r w:rsidR="006B70A1">
        <w:rPr>
          <w:rStyle w:val="FontStyle17"/>
          <w:rFonts w:asciiTheme="minorHAnsi" w:hAnsiTheme="minorHAnsi" w:cstheme="minorHAnsi"/>
          <w:color w:val="365F91" w:themeColor="accent1" w:themeShade="BF"/>
          <w:spacing w:val="10"/>
          <w:sz w:val="24"/>
          <w:szCs w:val="24"/>
        </w:rPr>
        <w:t>“</w:t>
      </w:r>
      <w:r w:rsidRPr="00572C44">
        <w:rPr>
          <w:rStyle w:val="FontStyle17"/>
          <w:rFonts w:asciiTheme="minorHAnsi" w:hAnsiTheme="minorHAnsi" w:cstheme="minorHAnsi"/>
          <w:color w:val="365F91" w:themeColor="accent1" w:themeShade="BF"/>
          <w:spacing w:val="10"/>
          <w:sz w:val="24"/>
          <w:szCs w:val="24"/>
        </w:rPr>
        <w:t>)</w:t>
      </w:r>
      <w:bookmarkEnd w:id="83"/>
      <w:bookmarkEnd w:id="84"/>
    </w:p>
    <w:p w14:paraId="4D7279BF" w14:textId="2E81BF2F" w:rsidR="008F0860" w:rsidRPr="001448DB" w:rsidRDefault="00E75602" w:rsidP="0075595E">
      <w:pPr>
        <w:pStyle w:val="Odsekzoznamu"/>
        <w:numPr>
          <w:ilvl w:val="1"/>
          <w:numId w:val="27"/>
        </w:numPr>
        <w:autoSpaceDE w:val="0"/>
        <w:autoSpaceDN w:val="0"/>
        <w:adjustRightInd w:val="0"/>
        <w:spacing w:line="276" w:lineRule="auto"/>
        <w:ind w:left="1276" w:hanging="709"/>
        <w:rPr>
          <w:rFonts w:cstheme="minorHAnsi"/>
          <w:color w:val="000000"/>
          <w:szCs w:val="22"/>
        </w:rPr>
      </w:pPr>
      <w:r w:rsidRPr="001448DB">
        <w:rPr>
          <w:rFonts w:cstheme="minorHAnsi"/>
          <w:color w:val="000000"/>
          <w:szCs w:val="22"/>
        </w:rPr>
        <w:t xml:space="preserve">Verejný obstarávateľ uzatvorí </w:t>
      </w:r>
      <w:r w:rsidR="00B606E4" w:rsidRPr="001448DB">
        <w:rPr>
          <w:rFonts w:cstheme="minorHAnsi"/>
          <w:color w:val="000000"/>
          <w:szCs w:val="22"/>
        </w:rPr>
        <w:t xml:space="preserve">Rámcovú dohodu </w:t>
      </w:r>
      <w:r w:rsidRPr="001448DB">
        <w:rPr>
          <w:rFonts w:cstheme="minorHAnsi"/>
          <w:color w:val="000000"/>
          <w:szCs w:val="22"/>
        </w:rPr>
        <w:t xml:space="preserve">podľa bodu </w:t>
      </w:r>
      <w:r w:rsidR="00B606E4" w:rsidRPr="001448DB">
        <w:rPr>
          <w:rFonts w:cstheme="minorHAnsi"/>
          <w:color w:val="000000"/>
          <w:szCs w:val="22"/>
        </w:rPr>
        <w:t>7</w:t>
      </w:r>
      <w:r w:rsidRPr="001448DB">
        <w:rPr>
          <w:rFonts w:cstheme="minorHAnsi"/>
          <w:color w:val="000000"/>
          <w:szCs w:val="22"/>
        </w:rPr>
        <w:t xml:space="preserve">.1 </w:t>
      </w:r>
      <w:r w:rsidR="00B606E4" w:rsidRPr="001448DB">
        <w:rPr>
          <w:rFonts w:cstheme="minorHAnsi"/>
          <w:color w:val="000000"/>
          <w:szCs w:val="22"/>
        </w:rPr>
        <w:t xml:space="preserve">tejto časti týchto súťažných podkladov </w:t>
      </w:r>
      <w:r w:rsidRPr="001448DB">
        <w:rPr>
          <w:rFonts w:cstheme="minorHAnsi"/>
          <w:color w:val="000000"/>
          <w:szCs w:val="22"/>
        </w:rPr>
        <w:t>s úspešným uchádzačom</w:t>
      </w:r>
      <w:r w:rsidR="006B70A1" w:rsidRPr="001448DB">
        <w:rPr>
          <w:rFonts w:cstheme="minorHAnsi"/>
          <w:color w:val="000000"/>
          <w:szCs w:val="22"/>
        </w:rPr>
        <w:t xml:space="preserve"> pre </w:t>
      </w:r>
      <w:r w:rsidR="00DA47FC" w:rsidRPr="001448DB">
        <w:rPr>
          <w:rFonts w:cstheme="minorHAnsi"/>
          <w:color w:val="000000"/>
          <w:szCs w:val="22"/>
        </w:rPr>
        <w:t>predmet</w:t>
      </w:r>
      <w:r w:rsidRPr="001448DB">
        <w:rPr>
          <w:rFonts w:cstheme="minorHAnsi"/>
          <w:color w:val="000000"/>
          <w:szCs w:val="22"/>
        </w:rPr>
        <w:t xml:space="preserve"> zákazky</w:t>
      </w:r>
      <w:r w:rsidR="00CD232E" w:rsidRPr="001448DB">
        <w:rPr>
          <w:rFonts w:cstheme="minorHAnsi"/>
          <w:szCs w:val="22"/>
        </w:rPr>
        <w:t xml:space="preserve">. </w:t>
      </w:r>
      <w:r w:rsidRPr="001448DB">
        <w:rPr>
          <w:rFonts w:cstheme="minorHAnsi"/>
          <w:color w:val="000000"/>
          <w:szCs w:val="22"/>
        </w:rPr>
        <w:t xml:space="preserve"> </w:t>
      </w:r>
    </w:p>
    <w:p w14:paraId="0BE50B4D" w14:textId="27E69C8B" w:rsidR="008F0860" w:rsidRPr="008F0860" w:rsidRDefault="008F0860" w:rsidP="008F0860">
      <w:pPr>
        <w:pStyle w:val="Odsekzoznamu"/>
        <w:spacing w:before="120" w:line="276" w:lineRule="auto"/>
        <w:ind w:left="1276"/>
        <w:contextualSpacing w:val="0"/>
        <w:rPr>
          <w:rFonts w:cstheme="minorHAnsi"/>
          <w:color w:val="000000"/>
          <w:szCs w:val="22"/>
        </w:rPr>
      </w:pPr>
      <w:r w:rsidRPr="008F0860">
        <w:rPr>
          <w:rFonts w:cstheme="minorHAnsi"/>
          <w:color w:val="000000"/>
          <w:szCs w:val="22"/>
        </w:rPr>
        <w:t xml:space="preserve">Rámcová dohoda pre </w:t>
      </w:r>
      <w:r w:rsidR="00DA47FC">
        <w:rPr>
          <w:rFonts w:cstheme="minorHAnsi"/>
          <w:color w:val="000000"/>
          <w:szCs w:val="22"/>
        </w:rPr>
        <w:t>predmet</w:t>
      </w:r>
      <w:r w:rsidRPr="008F0860">
        <w:rPr>
          <w:rFonts w:cstheme="minorHAnsi"/>
          <w:color w:val="000000"/>
          <w:szCs w:val="22"/>
        </w:rPr>
        <w:t xml:space="preserve"> zákazky nadobúda platnosť dňom jej podpisu obidvoma zmluvnými stranami a účinnosť dňom nasledujúcim po dni jej zverejnenia v Centrálnom registri zmlúv vedenom Úradom vlády SR. </w:t>
      </w:r>
    </w:p>
    <w:p w14:paraId="6CEF528D" w14:textId="77777777" w:rsidR="008F0860" w:rsidRPr="008F0860" w:rsidRDefault="008F0860" w:rsidP="008F0860">
      <w:pPr>
        <w:pStyle w:val="Odsekzoznamu"/>
        <w:spacing w:before="120" w:line="276" w:lineRule="auto"/>
        <w:ind w:left="1276"/>
        <w:contextualSpacing w:val="0"/>
        <w:rPr>
          <w:rFonts w:cstheme="minorHAnsi"/>
          <w:color w:val="000000"/>
          <w:szCs w:val="22"/>
        </w:rPr>
      </w:pPr>
      <w:r w:rsidRPr="008F0860">
        <w:rPr>
          <w:rFonts w:cstheme="minorHAnsi"/>
          <w:color w:val="000000"/>
          <w:szCs w:val="22"/>
        </w:rPr>
        <w:t xml:space="preserve">Ak bola táto Rámcová dohoda zverejnená v Centrálnom registri zmlúv pred okamihom doručenia výsledku kontroly verejného obstarávania alebo výsledku administratívnej finančnej kontroly verejného obstarávania vykonanej zo strany Sprostredkovateľského orgánu (kontrolného orgánu verejného obstarávateľa ako prijímateľa), nadobudne účinnosť </w:t>
      </w:r>
      <w:r w:rsidRPr="008F0860">
        <w:rPr>
          <w:rFonts w:cstheme="minorHAnsi"/>
          <w:szCs w:val="22"/>
        </w:rPr>
        <w:t xml:space="preserve">po ukončení finančnej kontroly, v rámci ktorej Poskytovateľ NFP neidentifikoval nedostatky, ktoré by mali alebo mohli mať vplyv na výsledok VO (po doručení správy z kontroly verejnému obstarávateľovi ako prijímateľovi), alebo v rámci ktorej verejný obstarávateľ ako prijímateľ súhlasil s výškou ex ante finančnej opravy uvedenej v návrhu správy/správe z kontroly a splnil podmienky na uplatnenie ex ante finančnej opravy podľa metodického pokynu, ktorý upravuje postup pri určení finančných opráv za </w:t>
      </w:r>
      <w:r w:rsidRPr="008F0860">
        <w:rPr>
          <w:rFonts w:cstheme="minorHAnsi"/>
          <w:szCs w:val="22"/>
        </w:rPr>
        <w:lastRenderedPageBreak/>
        <w:t xml:space="preserve">verejné obstarávanie. </w:t>
      </w:r>
      <w:r w:rsidRPr="008F0860">
        <w:rPr>
          <w:rFonts w:cstheme="minorHAnsi"/>
          <w:color w:val="000000"/>
          <w:szCs w:val="22"/>
        </w:rPr>
        <w:t>V prípade, ak z výsledku kontroly podľa predchádzajúcej vety vyplýva, že nie je možné financovanie plnenia tejto Rámcovej dohody, Rámcová dohoda zaniká a to aj v prípade, ak už bola zverejnená v Centrálnom registri zmlúv.</w:t>
      </w:r>
    </w:p>
    <w:p w14:paraId="0E5C76CF" w14:textId="5510596F" w:rsidR="00E75602" w:rsidRPr="00D96645" w:rsidRDefault="00343D00"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Rámcová dohoda</w:t>
      </w:r>
      <w:r w:rsidR="00E75602" w:rsidRPr="00D96645">
        <w:rPr>
          <w:rFonts w:cstheme="minorHAnsi"/>
          <w:color w:val="000000"/>
          <w:szCs w:val="22"/>
        </w:rPr>
        <w:t xml:space="preserve"> s úspešným uchádzačom</w:t>
      </w:r>
      <w:r w:rsidRPr="00D96645">
        <w:rPr>
          <w:rFonts w:cstheme="minorHAnsi"/>
          <w:color w:val="000000"/>
          <w:szCs w:val="22"/>
        </w:rPr>
        <w:t xml:space="preserve"> pre </w:t>
      </w:r>
      <w:r w:rsidR="00DA47FC">
        <w:rPr>
          <w:rFonts w:cstheme="minorHAnsi"/>
          <w:color w:val="000000"/>
          <w:szCs w:val="22"/>
        </w:rPr>
        <w:t>predmet</w:t>
      </w:r>
      <w:r w:rsidRPr="00D96645">
        <w:rPr>
          <w:rFonts w:cstheme="minorHAnsi"/>
          <w:color w:val="000000"/>
          <w:szCs w:val="22"/>
        </w:rPr>
        <w:t xml:space="preserve"> zákazky</w:t>
      </w:r>
      <w:r w:rsidR="00E75602" w:rsidRPr="00D96645">
        <w:rPr>
          <w:rFonts w:cstheme="minorHAnsi"/>
          <w:color w:val="000000"/>
          <w:szCs w:val="22"/>
        </w:rPr>
        <w:t xml:space="preserve">, ktorého ponuka bola prijatá, bude uzavretá v súlade s § 56 ods. 2 zákona o verejnom obstarávaní, a to najskôr jedenásty deň odo dňa odoslania informácie o výsledku vyhodnocovania ponúk </w:t>
      </w:r>
      <w:r w:rsidRPr="00D96645">
        <w:rPr>
          <w:rFonts w:cstheme="minorHAnsi"/>
          <w:szCs w:val="22"/>
        </w:rPr>
        <w:t>podľa § 55 zákona o verejnom obstarávaní</w:t>
      </w:r>
      <w:r w:rsidRPr="00D96645">
        <w:rPr>
          <w:rFonts w:cstheme="minorHAnsi"/>
          <w:color w:val="000000"/>
          <w:szCs w:val="22"/>
        </w:rPr>
        <w:t xml:space="preserve"> </w:t>
      </w:r>
      <w:r w:rsidR="00E75602" w:rsidRPr="00D96645">
        <w:rPr>
          <w:rFonts w:cstheme="minorHAnsi"/>
          <w:color w:val="000000"/>
          <w:szCs w:val="22"/>
        </w:rPr>
        <w:t>všetkým uchádzačom, ktorých ponuky boli vyhodnocované, ak nebola doručená žiadosť o nápravu, ak žiadosť o nápravu bola doručená po uplynutí lehoty podľa zákona o verejnom obstarávaní alebo ak neboli doručené námietky podľa zákona</w:t>
      </w:r>
      <w:r w:rsidR="00124A84">
        <w:rPr>
          <w:rFonts w:cstheme="minorHAnsi"/>
          <w:color w:val="000000"/>
          <w:szCs w:val="22"/>
        </w:rPr>
        <w:t xml:space="preserve"> o verejnom obstarávaní</w:t>
      </w:r>
      <w:r w:rsidR="00E75602" w:rsidRPr="00D96645">
        <w:rPr>
          <w:rFonts w:cstheme="minorHAnsi"/>
          <w:color w:val="000000"/>
          <w:szCs w:val="22"/>
        </w:rPr>
        <w:t xml:space="preserve">. Uzavretá </w:t>
      </w:r>
      <w:r w:rsidRPr="00D96645">
        <w:rPr>
          <w:rFonts w:cstheme="minorHAnsi"/>
          <w:color w:val="000000"/>
          <w:szCs w:val="22"/>
        </w:rPr>
        <w:t>Rámcová dohoda</w:t>
      </w:r>
      <w:r w:rsidR="00E75602" w:rsidRPr="00D96645">
        <w:rPr>
          <w:rFonts w:cstheme="minorHAnsi"/>
          <w:color w:val="000000"/>
          <w:szCs w:val="22"/>
        </w:rPr>
        <w:t xml:space="preserve"> nesmie byť v rozpore so súťažnými podkladmi a ponukou predloženou úspešným uchádzačom. V prípade, ak je úspešným uchádzačom skupina dodávateľov, </w:t>
      </w:r>
      <w:r w:rsidRPr="00D96645">
        <w:rPr>
          <w:rFonts w:cstheme="minorHAnsi"/>
          <w:color w:val="000000"/>
          <w:szCs w:val="22"/>
        </w:rPr>
        <w:t>Rámcovú dohodu</w:t>
      </w:r>
      <w:r w:rsidR="00E75602" w:rsidRPr="00D96645">
        <w:rPr>
          <w:rFonts w:cstheme="minorHAnsi"/>
          <w:color w:val="000000"/>
          <w:szCs w:val="22"/>
        </w:rPr>
        <w:t xml:space="preserve"> podpisujú všetci členovia skupiny dodávateľov.</w:t>
      </w:r>
    </w:p>
    <w:p w14:paraId="0C469987" w14:textId="77777777" w:rsidR="00343D00" w:rsidRPr="00D96645" w:rsidRDefault="00343D00" w:rsidP="0075595E">
      <w:pPr>
        <w:numPr>
          <w:ilvl w:val="1"/>
          <w:numId w:val="27"/>
        </w:numPr>
        <w:tabs>
          <w:tab w:val="num" w:pos="576"/>
        </w:tabs>
        <w:autoSpaceDE w:val="0"/>
        <w:autoSpaceDN w:val="0"/>
        <w:adjustRightInd w:val="0"/>
        <w:spacing w:before="120" w:line="276" w:lineRule="auto"/>
        <w:ind w:left="1276" w:hanging="709"/>
        <w:rPr>
          <w:rFonts w:cstheme="minorHAnsi"/>
          <w:color w:val="000000"/>
          <w:szCs w:val="22"/>
        </w:rPr>
      </w:pPr>
      <w:r w:rsidRPr="00D96645">
        <w:rPr>
          <w:rFonts w:cstheme="minorHAnsi"/>
          <w:szCs w:val="22"/>
        </w:rPr>
        <w:t>V prípade, ak bola doručená žiadosť o nápravu alebo námietka, verejný obstarávateľ pri uzatváraní Rámcovej dohody postupuje podľa § 56 ods. 3 až 6 zákona o verejnom obstarávaní.</w:t>
      </w:r>
    </w:p>
    <w:p w14:paraId="0B7C779C" w14:textId="66643291" w:rsidR="00E75602" w:rsidRPr="009350E6" w:rsidRDefault="00E75602"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 xml:space="preserve">Úspešný uchádzač je povinný poskytnúť verejnému obstarávateľovi riadnu súčinnosť potrebnú na uzavretie </w:t>
      </w:r>
      <w:r w:rsidR="00343D00" w:rsidRPr="00D96645">
        <w:rPr>
          <w:rFonts w:cstheme="minorHAnsi"/>
          <w:color w:val="000000"/>
          <w:szCs w:val="22"/>
        </w:rPr>
        <w:t>Rámcovej dohody</w:t>
      </w:r>
      <w:r w:rsidRPr="00D96645">
        <w:rPr>
          <w:rFonts w:cstheme="minorHAnsi"/>
          <w:color w:val="000000"/>
          <w:szCs w:val="22"/>
        </w:rPr>
        <w:t xml:space="preserve"> tak, aby mohla byť uzavretá do 10 pracovných dní odo dňa uplynutia lehoty podľa § 56 ods. 2 až 7 zákona o verejnom obstarávaní, ak bol na jej uzavretie písomne vyzvaný</w:t>
      </w:r>
      <w:r w:rsidRPr="009350E6">
        <w:rPr>
          <w:rFonts w:cstheme="minorHAnsi"/>
          <w:szCs w:val="22"/>
        </w:rPr>
        <w:t xml:space="preserve">. </w:t>
      </w:r>
      <w:r w:rsidR="0036269D" w:rsidRPr="009350E6">
        <w:rPr>
          <w:rFonts w:cstheme="minorHAnsi"/>
          <w:color w:val="000000"/>
          <w:szCs w:val="22"/>
        </w:rPr>
        <w:t xml:space="preserve">Verejný obstarávateľ môžu pred písomným vyzvaním na uzavretie </w:t>
      </w:r>
      <w:r w:rsidR="00186B83">
        <w:rPr>
          <w:rFonts w:cstheme="minorHAnsi"/>
          <w:color w:val="000000"/>
          <w:szCs w:val="22"/>
        </w:rPr>
        <w:t>Rámcovej dohody</w:t>
      </w:r>
      <w:r w:rsidR="00186B83" w:rsidRPr="009350E6">
        <w:rPr>
          <w:rFonts w:cstheme="minorHAnsi"/>
          <w:color w:val="000000"/>
          <w:szCs w:val="22"/>
        </w:rPr>
        <w:t xml:space="preserve"> </w:t>
      </w:r>
      <w:r w:rsidR="0036269D" w:rsidRPr="009350E6">
        <w:rPr>
          <w:rFonts w:cstheme="minorHAnsi"/>
          <w:color w:val="000000"/>
          <w:szCs w:val="22"/>
        </w:rPr>
        <w:t>uskutočniť s úspešným uchádzačom rokovania výhradne o znížení zmluvnej ceny</w:t>
      </w:r>
      <w:r w:rsidR="004D2A5D" w:rsidRPr="009350E6">
        <w:rPr>
          <w:rFonts w:cstheme="minorHAnsi"/>
          <w:color w:val="000000"/>
          <w:szCs w:val="22"/>
        </w:rPr>
        <w:t>.</w:t>
      </w:r>
    </w:p>
    <w:p w14:paraId="41054B8D" w14:textId="77777777" w:rsidR="00E75602" w:rsidRPr="00D96645" w:rsidRDefault="00E75602"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Verejný obstarávateľ pripúšťa plnenie predmetu zákazky subdodávkami.</w:t>
      </w:r>
    </w:p>
    <w:p w14:paraId="03303CB0" w14:textId="77777777" w:rsidR="00E75602" w:rsidRPr="00D96645" w:rsidRDefault="00E75602"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Verejný obstarávateľ v súlade s § 41 ods. 1 zákona o verejnom obstarávaní požaduje od uchádzačov, aby:</w:t>
      </w:r>
    </w:p>
    <w:p w14:paraId="6C94E4F5" w14:textId="77777777" w:rsidR="0090702D" w:rsidRPr="00D96645" w:rsidRDefault="00E75602" w:rsidP="0075595E">
      <w:pPr>
        <w:pStyle w:val="Odsekzoznamu"/>
        <w:numPr>
          <w:ilvl w:val="0"/>
          <w:numId w:val="19"/>
        </w:numPr>
        <w:autoSpaceDE w:val="0"/>
        <w:autoSpaceDN w:val="0"/>
        <w:adjustRightInd w:val="0"/>
        <w:spacing w:line="276" w:lineRule="auto"/>
        <w:ind w:left="1701" w:hanging="425"/>
        <w:rPr>
          <w:rFonts w:cstheme="minorHAnsi"/>
          <w:szCs w:val="22"/>
        </w:rPr>
      </w:pPr>
      <w:r w:rsidRPr="00D96645">
        <w:rPr>
          <w:rFonts w:cstheme="minorHAnsi"/>
          <w:szCs w:val="22"/>
        </w:rPr>
        <w:t>v ponuke uviedli podiel zákazky, ktorý majú v úmysle zadať tretím osobám, navrhovaných subdodávateľov a predmety subdodávok,</w:t>
      </w:r>
    </w:p>
    <w:p w14:paraId="27206D9D" w14:textId="42902872" w:rsidR="00E75602" w:rsidRPr="00D96645" w:rsidRDefault="00E75602" w:rsidP="0075595E">
      <w:pPr>
        <w:pStyle w:val="Odsekzoznamu"/>
        <w:numPr>
          <w:ilvl w:val="0"/>
          <w:numId w:val="19"/>
        </w:numPr>
        <w:autoSpaceDE w:val="0"/>
        <w:autoSpaceDN w:val="0"/>
        <w:adjustRightInd w:val="0"/>
        <w:spacing w:line="276" w:lineRule="auto"/>
        <w:ind w:left="1701" w:hanging="425"/>
        <w:rPr>
          <w:rFonts w:cstheme="minorHAnsi"/>
          <w:szCs w:val="22"/>
        </w:rPr>
      </w:pPr>
      <w:r w:rsidRPr="00D96645">
        <w:rPr>
          <w:rFonts w:cstheme="minorHAnsi"/>
          <w:szCs w:val="22"/>
        </w:rPr>
        <w:t>navrhovaný subdodávateľ spĺňal podmienky účasti týkajúce sa osobného postavenia</w:t>
      </w:r>
      <w:r w:rsidRPr="00D96645">
        <w:rPr>
          <w:rFonts w:cstheme="minorHAnsi"/>
          <w:color w:val="000000"/>
          <w:szCs w:val="22"/>
        </w:rPr>
        <w:t xml:space="preserve"> a neexistovali u neho dôvody na vylúčenie podľa § 40 ods. 6 písm. a) až </w:t>
      </w:r>
      <w:r w:rsidR="004C5382">
        <w:rPr>
          <w:rFonts w:cstheme="minorHAnsi"/>
          <w:color w:val="000000"/>
          <w:szCs w:val="22"/>
        </w:rPr>
        <w:t>g</w:t>
      </w:r>
      <w:r w:rsidRPr="00D96645">
        <w:rPr>
          <w:rFonts w:cstheme="minorHAnsi"/>
          <w:color w:val="000000"/>
          <w:szCs w:val="22"/>
        </w:rPr>
        <w:t xml:space="preserve">) a ods. 7 </w:t>
      </w:r>
      <w:r w:rsidR="004C5382">
        <w:rPr>
          <w:rFonts w:cstheme="minorHAnsi"/>
          <w:color w:val="000000"/>
          <w:szCs w:val="22"/>
        </w:rPr>
        <w:t xml:space="preserve">a 8 </w:t>
      </w:r>
      <w:r w:rsidRPr="00D96645">
        <w:rPr>
          <w:rFonts w:cstheme="minorHAnsi"/>
          <w:color w:val="000000"/>
          <w:szCs w:val="22"/>
        </w:rPr>
        <w:t>zákona o verejnom obstarávaní; oprávnenie dodávať tovar, uskutočňovať stavebné práce alebo poskytovať službu sa preukazuje vo vzťahu k tej časti predmetu zákazky, ktorý má subdodávateľ plniť.</w:t>
      </w:r>
    </w:p>
    <w:p w14:paraId="2219EC17" w14:textId="77777777" w:rsidR="00E75602" w:rsidRPr="00D96645" w:rsidRDefault="00E75602"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Doklady preukazujúce splnenie podmienok účasti podľa § 32 ods. 1 zákona o verejnom obstarávaní je možné preukázať v zmysle § 152 zákona o verejnom obstarávaní potvrdením o zapísaní do zoznamu hospodárskych subjektov. Uchádzač môže predbežne nahradiť doklady na preukázanie splnenia podmienok účasti subdodávateľa Jednotným európskym dokumentom podľa § 39 zákona o verejnom obstarávaní. Verejný obstarávateľ môže na zabezpečenie riadneho priebehu verejného obstarávania kedykoľvek v jeho priebehu uchádzača písomne požiadať o predloženie dokladu alebo dokladov nahradených Jednotným európskym dokumentom alebo čestným vyhlásením.</w:t>
      </w:r>
    </w:p>
    <w:p w14:paraId="5782EFD7" w14:textId="5F1BA5A8" w:rsidR="00E75602" w:rsidRPr="00D96645" w:rsidRDefault="00E75602"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lastRenderedPageBreak/>
        <w:t xml:space="preserve">Ak navrhovaný subdodávateľ nespĺňa podmienky účasti podľa bodu </w:t>
      </w:r>
      <w:r w:rsidR="00343D00" w:rsidRPr="00CD232E">
        <w:rPr>
          <w:rFonts w:cstheme="minorHAnsi"/>
          <w:szCs w:val="22"/>
        </w:rPr>
        <w:t>34</w:t>
      </w:r>
      <w:r w:rsidRPr="00CD232E">
        <w:rPr>
          <w:rFonts w:cstheme="minorHAnsi"/>
          <w:szCs w:val="22"/>
        </w:rPr>
        <w:t>.</w:t>
      </w:r>
      <w:r w:rsidR="004E150B" w:rsidRPr="00CD232E">
        <w:rPr>
          <w:rFonts w:cstheme="minorHAnsi"/>
          <w:szCs w:val="22"/>
        </w:rPr>
        <w:t>6</w:t>
      </w:r>
      <w:r w:rsidR="008F0860">
        <w:rPr>
          <w:rFonts w:cstheme="minorHAnsi"/>
          <w:szCs w:val="22"/>
        </w:rPr>
        <w:t xml:space="preserve"> b) tejto časti</w:t>
      </w:r>
      <w:r w:rsidRPr="00CD232E">
        <w:rPr>
          <w:rFonts w:cstheme="minorHAnsi"/>
          <w:szCs w:val="22"/>
        </w:rPr>
        <w:t xml:space="preserve"> týchto </w:t>
      </w:r>
      <w:r w:rsidRPr="00D96645">
        <w:rPr>
          <w:rFonts w:cstheme="minorHAnsi"/>
          <w:color w:val="000000"/>
          <w:szCs w:val="22"/>
        </w:rPr>
        <w:t>súťažných podkladov, verejný obstarávateľ písomne požiada uchádzača o jeho nahradenie</w:t>
      </w:r>
      <w:r w:rsidRPr="009350E6">
        <w:rPr>
          <w:rFonts w:cstheme="minorHAnsi"/>
          <w:szCs w:val="22"/>
        </w:rPr>
        <w:t xml:space="preserve">. </w:t>
      </w:r>
      <w:r w:rsidR="004C5382" w:rsidRPr="009350E6">
        <w:rPr>
          <w:rFonts w:cstheme="minorHAnsi"/>
          <w:color w:val="000000"/>
          <w:szCs w:val="22"/>
        </w:rPr>
        <w:t xml:space="preserve">Verejný 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rsidRPr="009350E6">
        <w:rPr>
          <w:rFonts w:cstheme="minorHAnsi"/>
          <w:color w:val="000000"/>
          <w:szCs w:val="22"/>
        </w:rPr>
        <w:t xml:space="preserve">Uchádzač </w:t>
      </w:r>
      <w:r w:rsidRPr="00D96645">
        <w:rPr>
          <w:rFonts w:cstheme="minorHAnsi"/>
          <w:color w:val="000000"/>
          <w:szCs w:val="22"/>
        </w:rPr>
        <w:t>doručí návrh nového subdodávateľa do piatich pracovných dní odo dňa doručenia žiadosti podľa prvej vety, ak verejný obstarávateľ neurčil dlhšiu lehotu.</w:t>
      </w:r>
    </w:p>
    <w:p w14:paraId="553801DE" w14:textId="77777777" w:rsidR="00E75602" w:rsidRPr="00D96645" w:rsidRDefault="00E75602"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Každý subdodávateľ, ktorý má povinnosť zapisovať sa do registra partnerov verejného sektora, musí byť v ňom zapísaný v zmysle § 11 zákona o verejnom obstarávaní. Ak došlo k výmazu subdodávateľa z registra partnerov verejného sektora, je uchádzač povinný bezodkladne túto skutočnosť oznámiť verejnému obstarávateľovi a zároveň nahradiť takéhoto subdodávateľa subdodávateľom, ktorý bude spĺňať podmienky podľa § 32 ods. 1 a § 11 zákona o verejnom obstarávaní. Ak má subdodávateľ povinnosť byť zapísaný v registri partnerov verejného sektora a dôjde k jeho výmazu, nie je odo dňa výmazu oprávnený podieľať sa na plnení predmetu zákazky.</w:t>
      </w:r>
    </w:p>
    <w:p w14:paraId="60AC77AA" w14:textId="0D199D95" w:rsidR="00E75602" w:rsidRPr="00D96645" w:rsidRDefault="00EC48EE"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Verejný obstarávateľ nesmie uzavrieť Rámcovú dohodu s uchádzačom, ktorý má povinnosť zapisovať sa do registra partnerov verejného sektora a nie je zapísaný v registri partnerov verejného sektora</w:t>
      </w:r>
      <w:r>
        <w:rPr>
          <w:rFonts w:cstheme="minorHAnsi"/>
          <w:color w:val="000000"/>
          <w:szCs w:val="22"/>
        </w:rPr>
        <w:t xml:space="preserve"> alebo ktorý má v registri partnerov verejného sektora zapísaného konečného užívateľa výhod, ktorým je osoba podľa § 11 písm. c) zákona o verejnom obstarávaní</w:t>
      </w:r>
      <w:r w:rsidRPr="00D96645">
        <w:rPr>
          <w:rFonts w:cstheme="minorHAnsi"/>
          <w:color w:val="000000"/>
          <w:szCs w:val="22"/>
        </w:rPr>
        <w:t>, alebo ktorého subdodávatelia alebo subdodávatelia podľa osobitného predpisu, ktorí majú povinnosť zapisovať sa do registra partnerov verejného sektora a nie sú zapísaní v registri partnerov verejného sektora</w:t>
      </w:r>
      <w:r>
        <w:rPr>
          <w:rFonts w:cstheme="minorHAnsi"/>
          <w:color w:val="000000"/>
          <w:szCs w:val="22"/>
        </w:rPr>
        <w:t xml:space="preserve"> alebo ktorý má v registri partnerov verejného sektora zapísaného konečného užívateľa výhod, ktorým je osoba podľa § 11 písm. c) zákona o verejnom obstarávaní</w:t>
      </w:r>
      <w:r w:rsidR="00E75602" w:rsidRPr="00D96645">
        <w:rPr>
          <w:rFonts w:cstheme="minorHAnsi"/>
          <w:color w:val="000000"/>
          <w:szCs w:val="22"/>
        </w:rPr>
        <w:t>.</w:t>
      </w:r>
    </w:p>
    <w:p w14:paraId="5377A2AD" w14:textId="06DE0BE6" w:rsidR="00FE4434" w:rsidRPr="00D96645" w:rsidRDefault="00FE4434"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szCs w:val="22"/>
        </w:rPr>
        <w:t xml:space="preserve">Úspešný uchádzač je povinný oznámiť verejnému obstarávateľovi akúkoľvek zmenu údajov o subdodávateľovi uvedenému v Rámcovej dohode pre </w:t>
      </w:r>
      <w:r w:rsidR="00186B83">
        <w:rPr>
          <w:rFonts w:cstheme="minorHAnsi"/>
          <w:szCs w:val="22"/>
        </w:rPr>
        <w:t>predmet</w:t>
      </w:r>
      <w:r w:rsidRPr="00D96645">
        <w:rPr>
          <w:rFonts w:cstheme="minorHAnsi"/>
          <w:szCs w:val="22"/>
        </w:rPr>
        <w:t xml:space="preserve"> zákazky najneskôr do desiatich (10) dní, odo dňa kedy daná zmena nastala. </w:t>
      </w:r>
    </w:p>
    <w:p w14:paraId="2FA8B299" w14:textId="6F43E877" w:rsidR="00FE4434" w:rsidRPr="00D96645" w:rsidRDefault="00FE4434"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szCs w:val="22"/>
        </w:rPr>
        <w:t>V prípade zmeny/doplnenia subdodávateľa počas plnenia Rámcovej dohody pre</w:t>
      </w:r>
      <w:r w:rsidR="00837A1B">
        <w:rPr>
          <w:rFonts w:cstheme="minorHAnsi"/>
          <w:szCs w:val="22"/>
        </w:rPr>
        <w:t xml:space="preserve"> </w:t>
      </w:r>
      <w:r w:rsidR="00DA47FC">
        <w:rPr>
          <w:rFonts w:cstheme="minorHAnsi"/>
          <w:szCs w:val="22"/>
        </w:rPr>
        <w:t>predmet</w:t>
      </w:r>
      <w:r w:rsidRPr="00D96645">
        <w:rPr>
          <w:rFonts w:cstheme="minorHAnsi"/>
          <w:szCs w:val="22"/>
        </w:rPr>
        <w:t xml:space="preserve"> zákazky, ktorá bude výsledkom tejto súťaže,  úspešný uchádzač je povinný verejnému obstarávateľovi najneskôr tri (3) pracovné dni pred plánovanou zmenou/doplnením predložiť písomné oznámenie o zmene/doplnení subdodávateľa, ktoré bude obsahovať minimálne: podiel zákazky, ktorý má úspešný uchádzač v úmysle zadať subdodávateľovi, konkrétnu časť diela, ktorú má subdodávateľ vykonať, identifikačné údaje navrhovaného subdodávateľa vrátane údajov o osobe oprávnenej konať za subdodávateľa v rozsahu meno a priezvisko, adresa pobytu, dátum narodenia a preukázanie, že navrhovaný subdodávateľ spĺňa podmienky účasti podľa § 41 ods. 1 písm. b) zákona o verejnom obstarávaní.</w:t>
      </w:r>
    </w:p>
    <w:p w14:paraId="75D852B3" w14:textId="77777777" w:rsidR="00FE4434" w:rsidRPr="00D96645" w:rsidRDefault="00FE4434"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szCs w:val="22"/>
        </w:rPr>
        <w:t xml:space="preserve">Ak došlo k výmazu subdodávateľa z registra partnerov verejného sektora, je úspešný uchádzač  povinný túto skutočnosť oznámiť verejnému obstarávateľovi a zároveň nahradiť takéhoto subdodávateľa subdodávateľom, ktorý bude spĺňať podmienky podľa </w:t>
      </w:r>
      <w:r w:rsidRPr="00D96645">
        <w:rPr>
          <w:rFonts w:cstheme="minorHAnsi"/>
          <w:szCs w:val="22"/>
        </w:rPr>
        <w:lastRenderedPageBreak/>
        <w:t>§ 41 ods. 1 písm. b) zákona o verejnom obstarávaní a ak má povinnosť zapisovať sa do registra partnerov verejného sektora, musí byť v ňom zapísaný v zmysle § 11 zákona o verejnom obstarávaní.</w:t>
      </w:r>
    </w:p>
    <w:p w14:paraId="06E982EF" w14:textId="5D3046E7" w:rsidR="00E75602" w:rsidRPr="00D96645" w:rsidRDefault="00E75602" w:rsidP="0075595E">
      <w:pPr>
        <w:numPr>
          <w:ilvl w:val="1"/>
          <w:numId w:val="27"/>
        </w:numPr>
        <w:autoSpaceDE w:val="0"/>
        <w:autoSpaceDN w:val="0"/>
        <w:adjustRightInd w:val="0"/>
        <w:spacing w:before="120" w:line="276" w:lineRule="auto"/>
        <w:ind w:left="1276" w:hanging="709"/>
        <w:rPr>
          <w:rFonts w:cstheme="minorHAnsi"/>
          <w:color w:val="000000"/>
          <w:szCs w:val="22"/>
        </w:rPr>
      </w:pPr>
      <w:r w:rsidRPr="00D96645">
        <w:rPr>
          <w:rFonts w:cstheme="minorHAnsi"/>
          <w:color w:val="000000"/>
          <w:szCs w:val="22"/>
        </w:rPr>
        <w:t xml:space="preserve">Verejný obstarávateľ má právo odstúpiť od </w:t>
      </w:r>
      <w:r w:rsidR="00343D00" w:rsidRPr="00D96645">
        <w:rPr>
          <w:rFonts w:cstheme="minorHAnsi"/>
          <w:color w:val="000000"/>
          <w:szCs w:val="22"/>
        </w:rPr>
        <w:t>Rámcovej dohody</w:t>
      </w:r>
      <w:r w:rsidRPr="00D96645">
        <w:rPr>
          <w:rFonts w:cstheme="minorHAnsi"/>
          <w:color w:val="000000"/>
          <w:szCs w:val="22"/>
        </w:rPr>
        <w:t xml:space="preserve"> z dôvodov uvedených v § 1</w:t>
      </w:r>
      <w:r w:rsidR="008F0860">
        <w:rPr>
          <w:rFonts w:cstheme="minorHAnsi"/>
          <w:color w:val="000000"/>
          <w:szCs w:val="22"/>
        </w:rPr>
        <w:t>9</w:t>
      </w:r>
      <w:r w:rsidRPr="00D96645">
        <w:rPr>
          <w:rFonts w:cstheme="minorHAnsi"/>
          <w:color w:val="000000"/>
          <w:szCs w:val="22"/>
        </w:rPr>
        <w:t xml:space="preserve"> ods. </w:t>
      </w:r>
      <w:r w:rsidR="008F0860">
        <w:rPr>
          <w:rFonts w:cstheme="minorHAnsi"/>
          <w:color w:val="000000"/>
          <w:szCs w:val="22"/>
        </w:rPr>
        <w:t>3</w:t>
      </w:r>
      <w:r w:rsidRPr="00D96645">
        <w:rPr>
          <w:rFonts w:cstheme="minorHAnsi"/>
          <w:color w:val="000000"/>
          <w:szCs w:val="22"/>
        </w:rPr>
        <w:t xml:space="preserve"> </w:t>
      </w:r>
      <w:r w:rsidR="00F61DF7" w:rsidRPr="00A611BB">
        <w:rPr>
          <w:rFonts w:cstheme="minorHAnsi"/>
          <w:color w:val="000000"/>
          <w:szCs w:val="22"/>
        </w:rPr>
        <w:t xml:space="preserve">zákona </w:t>
      </w:r>
      <w:r w:rsidR="00F61DF7">
        <w:rPr>
          <w:rFonts w:cstheme="minorHAnsi"/>
          <w:color w:val="000000"/>
          <w:szCs w:val="22"/>
        </w:rPr>
        <w:t>o verejnom obstarávaní</w:t>
      </w:r>
      <w:r w:rsidRPr="00D96645">
        <w:rPr>
          <w:rFonts w:cstheme="minorHAnsi"/>
          <w:color w:val="000000"/>
          <w:szCs w:val="22"/>
        </w:rPr>
        <w:t>.</w:t>
      </w:r>
    </w:p>
    <w:p w14:paraId="4750BF80" w14:textId="19D193EA" w:rsidR="00343D00" w:rsidRPr="009350E6" w:rsidRDefault="00343D00" w:rsidP="0075595E">
      <w:pPr>
        <w:numPr>
          <w:ilvl w:val="1"/>
          <w:numId w:val="27"/>
        </w:numPr>
        <w:tabs>
          <w:tab w:val="num" w:pos="1260"/>
        </w:tabs>
        <w:autoSpaceDE w:val="0"/>
        <w:autoSpaceDN w:val="0"/>
        <w:adjustRightInd w:val="0"/>
        <w:spacing w:before="120" w:line="276" w:lineRule="auto"/>
        <w:ind w:left="1276" w:hanging="709"/>
        <w:rPr>
          <w:rFonts w:cstheme="minorHAnsi"/>
          <w:szCs w:val="22"/>
        </w:rPr>
      </w:pPr>
      <w:r w:rsidRPr="009350E6">
        <w:rPr>
          <w:rFonts w:cstheme="minorHAnsi"/>
          <w:szCs w:val="22"/>
        </w:rPr>
        <w:t>Ak uchádzač</w:t>
      </w:r>
      <w:r w:rsidR="004D2A5D" w:rsidRPr="009350E6">
        <w:rPr>
          <w:rFonts w:cstheme="minorHAnsi"/>
          <w:szCs w:val="22"/>
        </w:rPr>
        <w:t>, ktorý sa umiestnil ako prvý v poradí</w:t>
      </w:r>
      <w:r w:rsidRPr="009350E6">
        <w:rPr>
          <w:rFonts w:cstheme="minorHAnsi"/>
          <w:szCs w:val="22"/>
        </w:rPr>
        <w:t xml:space="preserve"> odmietne uzavrieť </w:t>
      </w:r>
      <w:r w:rsidR="00CC745C" w:rsidRPr="009350E6">
        <w:rPr>
          <w:rFonts w:cstheme="minorHAnsi"/>
          <w:szCs w:val="22"/>
        </w:rPr>
        <w:t>Rá</w:t>
      </w:r>
      <w:r w:rsidR="00EE2D82">
        <w:rPr>
          <w:rFonts w:cstheme="minorHAnsi"/>
          <w:szCs w:val="22"/>
        </w:rPr>
        <w:t>m</w:t>
      </w:r>
      <w:r w:rsidR="00CC745C" w:rsidRPr="009350E6">
        <w:rPr>
          <w:rFonts w:cstheme="minorHAnsi"/>
          <w:szCs w:val="22"/>
        </w:rPr>
        <w:t xml:space="preserve">covú dohodu pre </w:t>
      </w:r>
      <w:r w:rsidR="00DA47FC" w:rsidRPr="009350E6">
        <w:rPr>
          <w:rFonts w:cstheme="minorHAnsi"/>
          <w:szCs w:val="22"/>
        </w:rPr>
        <w:t xml:space="preserve">predmet </w:t>
      </w:r>
      <w:r w:rsidR="00CC745C" w:rsidRPr="009350E6">
        <w:rPr>
          <w:rFonts w:cstheme="minorHAnsi"/>
          <w:szCs w:val="22"/>
        </w:rPr>
        <w:t xml:space="preserve">zákazky </w:t>
      </w:r>
      <w:r w:rsidRPr="009350E6">
        <w:rPr>
          <w:rFonts w:cstheme="minorHAnsi"/>
          <w:szCs w:val="22"/>
        </w:rPr>
        <w:t xml:space="preserve">alebo </w:t>
      </w:r>
      <w:r w:rsidR="0036269D" w:rsidRPr="009350E6">
        <w:rPr>
          <w:rFonts w:cstheme="minorHAnsi"/>
          <w:szCs w:val="22"/>
        </w:rPr>
        <w:t xml:space="preserve">do desiatich pracovných dní odo dňa, keď boli na ich uzavretie vyzvaní </w:t>
      </w:r>
      <w:r w:rsidRPr="009350E6">
        <w:rPr>
          <w:rFonts w:cstheme="minorHAnsi"/>
          <w:szCs w:val="22"/>
        </w:rPr>
        <w:t xml:space="preserve">nie sú splnené povinnosti podľa § 56 ods. 8 zákona o verejnom obstarávaní, verejný obstarávateľ môže uzavrieť </w:t>
      </w:r>
      <w:r w:rsidR="00CC745C" w:rsidRPr="009350E6">
        <w:rPr>
          <w:rFonts w:cstheme="minorHAnsi"/>
          <w:szCs w:val="22"/>
        </w:rPr>
        <w:t xml:space="preserve">Rámcovú dohodu pre </w:t>
      </w:r>
      <w:r w:rsidR="00DA47FC" w:rsidRPr="009350E6">
        <w:rPr>
          <w:rFonts w:cstheme="minorHAnsi"/>
          <w:szCs w:val="22"/>
        </w:rPr>
        <w:t>predmet</w:t>
      </w:r>
      <w:r w:rsidR="00CC745C" w:rsidRPr="009350E6">
        <w:rPr>
          <w:rFonts w:cstheme="minorHAnsi"/>
          <w:szCs w:val="22"/>
        </w:rPr>
        <w:t xml:space="preserve"> zákazky </w:t>
      </w:r>
      <w:r w:rsidRPr="009350E6">
        <w:rPr>
          <w:rFonts w:cstheme="minorHAnsi"/>
          <w:szCs w:val="22"/>
        </w:rPr>
        <w:t xml:space="preserve">s uchádzačom, ktorý sa umiestnil </w:t>
      </w:r>
      <w:r w:rsidR="0036269D" w:rsidRPr="009350E6">
        <w:rPr>
          <w:rFonts w:cstheme="minorHAnsi"/>
          <w:szCs w:val="22"/>
        </w:rPr>
        <w:t>na nasledujúcom mieste v poradí</w:t>
      </w:r>
      <w:r w:rsidRPr="009350E6">
        <w:rPr>
          <w:rFonts w:cstheme="minorHAnsi"/>
          <w:szCs w:val="22"/>
        </w:rPr>
        <w:t xml:space="preserve">. </w:t>
      </w:r>
      <w:r w:rsidR="00CC745C" w:rsidRPr="009350E6">
        <w:rPr>
          <w:rFonts w:cstheme="minorHAnsi"/>
          <w:szCs w:val="22"/>
        </w:rPr>
        <w:t xml:space="preserve">Verejný obstarávateľ vyhodnotí splnenie požiadaviek na predmet zákazky a splnenie podmienok účasti u uchádzača, ktorý sa umiestnil </w:t>
      </w:r>
      <w:r w:rsidR="00ED4DCB">
        <w:rPr>
          <w:rFonts w:cstheme="minorHAnsi"/>
          <w:szCs w:val="22"/>
        </w:rPr>
        <w:t xml:space="preserve">na </w:t>
      </w:r>
      <w:r w:rsidR="0036269D" w:rsidRPr="009350E6">
        <w:rPr>
          <w:rFonts w:cstheme="minorHAnsi"/>
          <w:szCs w:val="22"/>
        </w:rPr>
        <w:t>nasledujúcom mieste v poradí</w:t>
      </w:r>
      <w:r w:rsidR="00CC745C" w:rsidRPr="009350E6">
        <w:rPr>
          <w:rFonts w:cstheme="minorHAnsi"/>
          <w:szCs w:val="22"/>
        </w:rPr>
        <w:t>.</w:t>
      </w:r>
    </w:p>
    <w:p w14:paraId="7FCF5F92" w14:textId="2C6A5B07" w:rsidR="00CC745C" w:rsidRPr="009350E6" w:rsidRDefault="00343D00" w:rsidP="0075595E">
      <w:pPr>
        <w:numPr>
          <w:ilvl w:val="1"/>
          <w:numId w:val="27"/>
        </w:numPr>
        <w:tabs>
          <w:tab w:val="num" w:pos="1260"/>
        </w:tabs>
        <w:autoSpaceDE w:val="0"/>
        <w:autoSpaceDN w:val="0"/>
        <w:adjustRightInd w:val="0"/>
        <w:spacing w:before="120" w:line="276" w:lineRule="auto"/>
        <w:ind w:left="1276" w:hanging="709"/>
        <w:rPr>
          <w:rFonts w:cstheme="minorHAnsi"/>
          <w:szCs w:val="22"/>
        </w:rPr>
      </w:pPr>
      <w:r w:rsidRPr="009350E6">
        <w:rPr>
          <w:rFonts w:cstheme="minorHAnsi"/>
          <w:szCs w:val="22"/>
        </w:rPr>
        <w:t xml:space="preserve"> Ak uchádzač, ktorý sa umiestnil ako </w:t>
      </w:r>
      <w:r w:rsidR="004D2A5D" w:rsidRPr="009350E6">
        <w:rPr>
          <w:rFonts w:cstheme="minorHAnsi"/>
          <w:szCs w:val="22"/>
        </w:rPr>
        <w:t xml:space="preserve">prvý </w:t>
      </w:r>
      <w:r w:rsidRPr="009350E6">
        <w:rPr>
          <w:rFonts w:cstheme="minorHAnsi"/>
          <w:szCs w:val="22"/>
        </w:rPr>
        <w:t xml:space="preserve">v poradí </w:t>
      </w:r>
      <w:r w:rsidR="004D2A5D" w:rsidRPr="009350E6">
        <w:rPr>
          <w:rFonts w:cstheme="minorHAnsi"/>
          <w:szCs w:val="22"/>
        </w:rPr>
        <w:t xml:space="preserve">neposkytne súčinnosť podľa odseku § 56 ods. </w:t>
      </w:r>
      <w:r w:rsidR="00A2206D">
        <w:rPr>
          <w:rFonts w:cstheme="minorHAnsi"/>
          <w:szCs w:val="22"/>
        </w:rPr>
        <w:t>8</w:t>
      </w:r>
      <w:r w:rsidR="004D2A5D" w:rsidRPr="009350E6">
        <w:rPr>
          <w:rFonts w:cstheme="minorHAnsi"/>
          <w:szCs w:val="22"/>
        </w:rPr>
        <w:t xml:space="preserve"> zákona o verejnom obstarávaní t.j. </w:t>
      </w:r>
      <w:r w:rsidR="00433C60" w:rsidRPr="009350E6">
        <w:rPr>
          <w:rFonts w:cstheme="minorHAnsi"/>
          <w:szCs w:val="22"/>
        </w:rPr>
        <w:t xml:space="preserve">nepreukáže </w:t>
      </w:r>
      <w:r w:rsidR="004D2A5D" w:rsidRPr="009350E6">
        <w:rPr>
          <w:rFonts w:cstheme="minorHAnsi"/>
          <w:szCs w:val="22"/>
        </w:rPr>
        <w:t>splnenie osobitných zmluvných podmienok plnenia Rámcovej dohody súvisiacich s predmetom zákazky</w:t>
      </w:r>
      <w:r w:rsidR="00433C60" w:rsidRPr="009350E6">
        <w:rPr>
          <w:rFonts w:cstheme="minorHAnsi"/>
          <w:szCs w:val="22"/>
        </w:rPr>
        <w:t xml:space="preserve">, v prípade ak boli verejným obstarávateľom uvedené v oznámení o vyhlásení verejného obstarávania alebo v súťažných podkladoch </w:t>
      </w:r>
      <w:r w:rsidR="004D2A5D" w:rsidRPr="009350E6">
        <w:rPr>
          <w:rFonts w:cstheme="minorHAnsi"/>
          <w:szCs w:val="22"/>
        </w:rPr>
        <w:t>, verejný obstarávateľ ho bezodkladne informuje o tom, že s ním nebude uzavretá Rámcová dohoda spolu s uvedením dôvodov</w:t>
      </w:r>
      <w:r w:rsidR="00433C60" w:rsidRPr="009350E6">
        <w:rPr>
          <w:rFonts w:cstheme="minorHAnsi"/>
          <w:szCs w:val="22"/>
        </w:rPr>
        <w:t>.  Verejný obstarávateľ môže uzavrieť Rámcovú dohodu s uchádzačom, ktorý sa umiestnil na nasledujúcom mieste v poradí, najskôr jedenásty deň odo dňa odoslania informácie podľa prvej vety.</w:t>
      </w:r>
    </w:p>
    <w:p w14:paraId="51926E95" w14:textId="07EC633D" w:rsidR="00343D00" w:rsidRPr="009350E6" w:rsidRDefault="00433C60" w:rsidP="0075595E">
      <w:pPr>
        <w:numPr>
          <w:ilvl w:val="1"/>
          <w:numId w:val="27"/>
        </w:numPr>
        <w:tabs>
          <w:tab w:val="num" w:pos="1260"/>
        </w:tabs>
        <w:autoSpaceDE w:val="0"/>
        <w:autoSpaceDN w:val="0"/>
        <w:adjustRightInd w:val="0"/>
        <w:spacing w:before="120" w:line="276" w:lineRule="auto"/>
        <w:ind w:left="1276" w:hanging="709"/>
        <w:rPr>
          <w:rFonts w:cstheme="minorHAnsi"/>
          <w:szCs w:val="22"/>
        </w:rPr>
      </w:pPr>
      <w:r w:rsidRPr="009350E6">
        <w:rPr>
          <w:rFonts w:cstheme="minorHAnsi"/>
          <w:szCs w:val="22"/>
        </w:rPr>
        <w:t>Osobitné podmienky plnenia Rámcovej dohody môžu zahŕňať ekonomické, sociálne, environmentálne hľadiská, hľadiská súvisiace s inováciou alebo zamestnanosťou.</w:t>
      </w:r>
    </w:p>
    <w:p w14:paraId="79A91E6C" w14:textId="530CDEB6" w:rsidR="00343D00" w:rsidRPr="009350E6" w:rsidRDefault="00343D00" w:rsidP="0075595E">
      <w:pPr>
        <w:numPr>
          <w:ilvl w:val="1"/>
          <w:numId w:val="27"/>
        </w:numPr>
        <w:autoSpaceDE w:val="0"/>
        <w:autoSpaceDN w:val="0"/>
        <w:adjustRightInd w:val="0"/>
        <w:spacing w:before="120" w:line="276" w:lineRule="auto"/>
        <w:ind w:left="1276" w:hanging="709"/>
        <w:rPr>
          <w:rFonts w:cstheme="minorHAnsi"/>
          <w:szCs w:val="22"/>
        </w:rPr>
      </w:pPr>
      <w:r w:rsidRPr="009350E6">
        <w:rPr>
          <w:rFonts w:cstheme="minorHAnsi"/>
          <w:szCs w:val="22"/>
        </w:rPr>
        <w:t>Verejný obstarávateľ môže v oznámení o vyhlásení verejného obstarávania určiť, že lehota podľa § 56 odsekov 8</w:t>
      </w:r>
      <w:r w:rsidR="00433C60" w:rsidRPr="009350E6">
        <w:rPr>
          <w:rFonts w:cstheme="minorHAnsi"/>
          <w:szCs w:val="22"/>
        </w:rPr>
        <w:t xml:space="preserve"> a</w:t>
      </w:r>
      <w:r w:rsidRPr="009350E6">
        <w:rPr>
          <w:rFonts w:cstheme="minorHAnsi"/>
          <w:szCs w:val="22"/>
        </w:rPr>
        <w:t xml:space="preserve"> 9  zákona o verejnom obstarávaní je dlhšia ako 10 pracovných dní.</w:t>
      </w:r>
    </w:p>
    <w:p w14:paraId="6800FC55" w14:textId="530CDCC0" w:rsidR="0034145C" w:rsidRDefault="00F04AFA" w:rsidP="0075595E">
      <w:pPr>
        <w:pStyle w:val="Odsekzoznamu"/>
        <w:numPr>
          <w:ilvl w:val="1"/>
          <w:numId w:val="27"/>
        </w:numPr>
        <w:tabs>
          <w:tab w:val="num" w:pos="1134"/>
        </w:tabs>
        <w:autoSpaceDE w:val="0"/>
        <w:autoSpaceDN w:val="0"/>
        <w:spacing w:before="120"/>
        <w:ind w:left="1276" w:hanging="709"/>
        <w:contextualSpacing w:val="0"/>
        <w:rPr>
          <w:rFonts w:cstheme="minorHAnsi"/>
          <w:szCs w:val="22"/>
        </w:rPr>
      </w:pPr>
      <w:r>
        <w:rPr>
          <w:rFonts w:cstheme="minorHAnsi"/>
          <w:szCs w:val="22"/>
        </w:rPr>
        <w:t xml:space="preserve">  </w:t>
      </w:r>
      <w:r w:rsidR="0034145C" w:rsidRPr="00D96645">
        <w:rPr>
          <w:rFonts w:cstheme="minorHAnsi"/>
          <w:szCs w:val="22"/>
        </w:rPr>
        <w:t xml:space="preserve">Rámcovú dohodu pre </w:t>
      </w:r>
      <w:r w:rsidR="00DA47FC">
        <w:rPr>
          <w:rFonts w:cstheme="minorHAnsi"/>
          <w:szCs w:val="22"/>
        </w:rPr>
        <w:t>predmet</w:t>
      </w:r>
      <w:r w:rsidR="0034145C" w:rsidRPr="00D96645">
        <w:rPr>
          <w:rFonts w:cstheme="minorHAnsi"/>
          <w:szCs w:val="22"/>
        </w:rPr>
        <w:t xml:space="preserve"> zákazky, ktorá bude výsledkom tohto obstarávania možno zmeniť počas jej trvania bez nového obstarávania, ak budú naplnené skutočnosti podľa § 18 zákona o verejnom obstarávaní. </w:t>
      </w:r>
    </w:p>
    <w:p w14:paraId="08DD46B0" w14:textId="2F7DA1EB" w:rsidR="0034145C" w:rsidRDefault="00FD1543" w:rsidP="0075595E">
      <w:pPr>
        <w:pStyle w:val="Odsekzoznamu"/>
        <w:numPr>
          <w:ilvl w:val="1"/>
          <w:numId w:val="27"/>
        </w:numPr>
        <w:tabs>
          <w:tab w:val="num" w:pos="1134"/>
        </w:tabs>
        <w:autoSpaceDE w:val="0"/>
        <w:autoSpaceDN w:val="0"/>
        <w:spacing w:before="120"/>
        <w:ind w:left="1276" w:hanging="709"/>
        <w:contextualSpacing w:val="0"/>
        <w:rPr>
          <w:rFonts w:cstheme="minorHAnsi"/>
          <w:szCs w:val="22"/>
        </w:rPr>
      </w:pPr>
      <w:r>
        <w:rPr>
          <w:rFonts w:cstheme="minorHAnsi"/>
          <w:szCs w:val="22"/>
        </w:rPr>
        <w:t xml:space="preserve">   </w:t>
      </w:r>
      <w:r w:rsidR="0034145C" w:rsidRPr="00D96645">
        <w:rPr>
          <w:rFonts w:cstheme="minorHAnsi"/>
          <w:szCs w:val="22"/>
        </w:rPr>
        <w:t xml:space="preserve">Zmenou podľa § 18 ods. 3 zákona o verejnom obstarávaní sa nesmie meniť charakter Rámcovej dohody pre </w:t>
      </w:r>
      <w:r w:rsidR="00DA47FC">
        <w:rPr>
          <w:rFonts w:cstheme="minorHAnsi"/>
          <w:szCs w:val="22"/>
        </w:rPr>
        <w:t>predmet</w:t>
      </w:r>
      <w:r w:rsidR="0034145C" w:rsidRPr="00D96645">
        <w:rPr>
          <w:rFonts w:cstheme="minorHAnsi"/>
          <w:szCs w:val="22"/>
        </w:rPr>
        <w:t xml:space="preserve"> zákazky.</w:t>
      </w:r>
    </w:p>
    <w:p w14:paraId="2BED8071" w14:textId="50F949FA" w:rsidR="0034145C" w:rsidRPr="00D96645" w:rsidRDefault="00FD1543" w:rsidP="0075595E">
      <w:pPr>
        <w:pStyle w:val="Odsekzoznamu"/>
        <w:numPr>
          <w:ilvl w:val="1"/>
          <w:numId w:val="27"/>
        </w:numPr>
        <w:tabs>
          <w:tab w:val="num" w:pos="1134"/>
        </w:tabs>
        <w:autoSpaceDE w:val="0"/>
        <w:autoSpaceDN w:val="0"/>
        <w:spacing w:before="120"/>
        <w:ind w:left="1276" w:hanging="709"/>
        <w:contextualSpacing w:val="0"/>
        <w:rPr>
          <w:rFonts w:cstheme="minorHAnsi"/>
          <w:szCs w:val="22"/>
        </w:rPr>
      </w:pPr>
      <w:r>
        <w:rPr>
          <w:rFonts w:cstheme="minorHAnsi"/>
          <w:szCs w:val="22"/>
        </w:rPr>
        <w:t xml:space="preserve"> </w:t>
      </w:r>
      <w:r w:rsidR="00F04AFA">
        <w:rPr>
          <w:rFonts w:cstheme="minorHAnsi"/>
          <w:szCs w:val="22"/>
        </w:rPr>
        <w:t xml:space="preserve">  </w:t>
      </w:r>
      <w:r w:rsidR="0034145C" w:rsidRPr="00D96645">
        <w:rPr>
          <w:rFonts w:cstheme="minorHAnsi"/>
          <w:szCs w:val="22"/>
        </w:rPr>
        <w:t xml:space="preserve">Zmena Rámcovej dohody pre </w:t>
      </w:r>
      <w:r w:rsidR="00DA47FC">
        <w:rPr>
          <w:rFonts w:cstheme="minorHAnsi"/>
          <w:szCs w:val="22"/>
        </w:rPr>
        <w:t>predmet</w:t>
      </w:r>
      <w:r w:rsidR="0034145C" w:rsidRPr="00D96645">
        <w:rPr>
          <w:rFonts w:cstheme="minorHAnsi"/>
          <w:szCs w:val="22"/>
        </w:rPr>
        <w:t xml:space="preserve"> zákazky musí byť písomná. Akékoľvek dohody, zmeny alebo doplnky k uzatvorenej Rámcovej dohode pre </w:t>
      </w:r>
      <w:r w:rsidR="00DA47FC">
        <w:rPr>
          <w:rFonts w:cstheme="minorHAnsi"/>
          <w:szCs w:val="22"/>
        </w:rPr>
        <w:t>predmet</w:t>
      </w:r>
      <w:r w:rsidR="0034145C" w:rsidRPr="00D96645">
        <w:rPr>
          <w:rFonts w:cstheme="minorHAnsi"/>
          <w:szCs w:val="22"/>
        </w:rPr>
        <w:t xml:space="preserve"> zákazky budú pre zmluvné strany záväzné len vtedy, ak budú vyhotovené písomne ako dodatok k Rámcovej dohode pre </w:t>
      </w:r>
      <w:r w:rsidR="00DA47FC">
        <w:rPr>
          <w:rFonts w:cstheme="minorHAnsi"/>
          <w:szCs w:val="22"/>
        </w:rPr>
        <w:t>predmet</w:t>
      </w:r>
      <w:r w:rsidR="0034145C" w:rsidRPr="00D96645">
        <w:rPr>
          <w:rFonts w:cstheme="minorHAnsi"/>
          <w:szCs w:val="22"/>
        </w:rPr>
        <w:t xml:space="preserve"> zákazky, obojstranne odsúhlasený a podpísaný oprávnenými zástupcami zmluvných strán.</w:t>
      </w:r>
    </w:p>
    <w:p w14:paraId="325D0A86" w14:textId="77777777" w:rsidR="00E75602" w:rsidRDefault="00E75602" w:rsidP="00E75602">
      <w:pPr>
        <w:pStyle w:val="Odsekzoznamu"/>
        <w:spacing w:line="276" w:lineRule="auto"/>
        <w:rPr>
          <w:rFonts w:cstheme="minorHAnsi"/>
          <w:color w:val="000000"/>
          <w:szCs w:val="22"/>
        </w:rPr>
      </w:pPr>
    </w:p>
    <w:p w14:paraId="36698009" w14:textId="77777777" w:rsidR="00E75602" w:rsidRPr="0090702D" w:rsidRDefault="00E75602" w:rsidP="0090702D">
      <w:pPr>
        <w:pStyle w:val="Nadpis1"/>
        <w:keepLines/>
        <w:spacing w:before="240" w:line="276" w:lineRule="auto"/>
        <w:ind w:firstLine="357"/>
        <w:rPr>
          <w:rStyle w:val="FontStyle17"/>
          <w:rFonts w:asciiTheme="minorHAnsi" w:hAnsiTheme="minorHAnsi" w:cstheme="minorHAnsi"/>
          <w:color w:val="365F91" w:themeColor="accent1" w:themeShade="BF"/>
          <w:spacing w:val="10"/>
          <w:sz w:val="28"/>
          <w:szCs w:val="28"/>
          <w:lang w:eastAsia="en-US"/>
        </w:rPr>
      </w:pPr>
      <w:bookmarkStart w:id="85" w:name="_Toc71291664"/>
      <w:bookmarkStart w:id="86" w:name="_Toc102551929"/>
      <w:r w:rsidRPr="0090702D">
        <w:rPr>
          <w:rStyle w:val="FontStyle17"/>
          <w:rFonts w:asciiTheme="minorHAnsi" w:hAnsiTheme="minorHAnsi" w:cstheme="minorHAnsi"/>
          <w:color w:val="365F91" w:themeColor="accent1" w:themeShade="BF"/>
          <w:spacing w:val="10"/>
          <w:sz w:val="28"/>
          <w:szCs w:val="28"/>
          <w:lang w:eastAsia="en-US"/>
        </w:rPr>
        <w:lastRenderedPageBreak/>
        <w:t>Časť VI.</w:t>
      </w:r>
      <w:r w:rsidRPr="0090702D">
        <w:rPr>
          <w:rStyle w:val="FontStyle17"/>
          <w:rFonts w:asciiTheme="minorHAnsi" w:hAnsiTheme="minorHAnsi" w:cstheme="minorHAnsi"/>
          <w:color w:val="365F91" w:themeColor="accent1" w:themeShade="BF"/>
          <w:spacing w:val="10"/>
          <w:sz w:val="28"/>
          <w:szCs w:val="28"/>
          <w:lang w:eastAsia="en-US"/>
        </w:rPr>
        <w:br/>
        <w:t xml:space="preserve">Zrušenie </w:t>
      </w:r>
      <w:bookmarkEnd w:id="85"/>
      <w:r w:rsidR="00CC745C">
        <w:rPr>
          <w:rStyle w:val="FontStyle17"/>
          <w:rFonts w:asciiTheme="minorHAnsi" w:hAnsiTheme="minorHAnsi" w:cstheme="minorHAnsi"/>
          <w:color w:val="365F91" w:themeColor="accent1" w:themeShade="BF"/>
          <w:spacing w:val="10"/>
          <w:sz w:val="28"/>
          <w:szCs w:val="28"/>
          <w:lang w:eastAsia="en-US"/>
        </w:rPr>
        <w:t>použitého postupu zadávania zákazky</w:t>
      </w:r>
      <w:bookmarkEnd w:id="86"/>
    </w:p>
    <w:p w14:paraId="0861AC72" w14:textId="77777777" w:rsidR="00E75602" w:rsidRDefault="00E75602" w:rsidP="0075595E">
      <w:pPr>
        <w:pStyle w:val="Nadpis2"/>
        <w:numPr>
          <w:ilvl w:val="0"/>
          <w:numId w:val="27"/>
        </w:numPr>
        <w:spacing w:line="276" w:lineRule="auto"/>
        <w:jc w:val="both"/>
        <w:rPr>
          <w:rStyle w:val="FontStyle17"/>
          <w:rFonts w:asciiTheme="minorHAnsi" w:hAnsiTheme="minorHAnsi" w:cstheme="minorHAnsi"/>
          <w:bCs/>
          <w:color w:val="365F91" w:themeColor="accent1" w:themeShade="BF"/>
          <w:spacing w:val="10"/>
          <w:sz w:val="24"/>
          <w:szCs w:val="24"/>
        </w:rPr>
      </w:pPr>
      <w:bookmarkStart w:id="87" w:name="_Toc71291665"/>
      <w:bookmarkStart w:id="88" w:name="_Toc102551930"/>
      <w:r w:rsidRPr="0090702D">
        <w:rPr>
          <w:rStyle w:val="FontStyle17"/>
          <w:rFonts w:asciiTheme="minorHAnsi" w:hAnsiTheme="minorHAnsi" w:cstheme="minorHAnsi"/>
          <w:color w:val="365F91" w:themeColor="accent1" w:themeShade="BF"/>
          <w:spacing w:val="10"/>
          <w:sz w:val="24"/>
          <w:szCs w:val="24"/>
        </w:rPr>
        <w:t xml:space="preserve">Zrušenie </w:t>
      </w:r>
      <w:bookmarkEnd w:id="87"/>
      <w:r w:rsidR="00CC745C">
        <w:rPr>
          <w:rStyle w:val="FontStyle17"/>
          <w:rFonts w:asciiTheme="minorHAnsi" w:hAnsiTheme="minorHAnsi" w:cstheme="minorHAnsi"/>
          <w:color w:val="365F91" w:themeColor="accent1" w:themeShade="BF"/>
          <w:spacing w:val="10"/>
          <w:sz w:val="24"/>
          <w:szCs w:val="24"/>
        </w:rPr>
        <w:t>použitého postupu zadávania zákazky</w:t>
      </w:r>
      <w:bookmarkEnd w:id="88"/>
    </w:p>
    <w:p w14:paraId="2621365B" w14:textId="77777777" w:rsidR="00E75602" w:rsidRPr="00F04AFA" w:rsidRDefault="00E75602" w:rsidP="0075595E">
      <w:pPr>
        <w:pStyle w:val="Odsekzoznamu"/>
        <w:numPr>
          <w:ilvl w:val="1"/>
          <w:numId w:val="27"/>
        </w:numPr>
        <w:autoSpaceDE w:val="0"/>
        <w:autoSpaceDN w:val="0"/>
        <w:adjustRightInd w:val="0"/>
        <w:spacing w:line="276" w:lineRule="auto"/>
        <w:ind w:left="1276" w:hanging="709"/>
        <w:rPr>
          <w:rFonts w:cstheme="minorHAnsi"/>
          <w:szCs w:val="22"/>
        </w:rPr>
      </w:pPr>
      <w:r w:rsidRPr="00F04AFA">
        <w:rPr>
          <w:rFonts w:cstheme="minorHAnsi"/>
          <w:szCs w:val="22"/>
        </w:rPr>
        <w:t xml:space="preserve">Verejný obstarávateľ môže zrušiť </w:t>
      </w:r>
      <w:r w:rsidR="00CC745C" w:rsidRPr="00F04AFA">
        <w:rPr>
          <w:rFonts w:cstheme="minorHAnsi"/>
          <w:szCs w:val="22"/>
        </w:rPr>
        <w:t xml:space="preserve">použitý postup zadávania zákazky </w:t>
      </w:r>
      <w:r w:rsidRPr="00F04AFA">
        <w:rPr>
          <w:rFonts w:cstheme="minorHAnsi"/>
          <w:szCs w:val="22"/>
        </w:rPr>
        <w:t>alebo jeho časť na základe dôvodov určených v § 57 zákona o verejnom obstarávaní.</w:t>
      </w:r>
    </w:p>
    <w:p w14:paraId="632F0996" w14:textId="77777777" w:rsidR="00E75602" w:rsidRPr="00CD232E" w:rsidRDefault="00E75602" w:rsidP="0075595E">
      <w:pPr>
        <w:numPr>
          <w:ilvl w:val="1"/>
          <w:numId w:val="27"/>
        </w:numPr>
        <w:autoSpaceDE w:val="0"/>
        <w:autoSpaceDN w:val="0"/>
        <w:adjustRightInd w:val="0"/>
        <w:spacing w:before="120" w:line="276" w:lineRule="auto"/>
        <w:ind w:left="1276" w:hanging="709"/>
        <w:rPr>
          <w:rFonts w:cstheme="minorHAnsi"/>
          <w:szCs w:val="22"/>
        </w:rPr>
      </w:pPr>
      <w:r w:rsidRPr="00CD232E">
        <w:rPr>
          <w:rFonts w:cstheme="minorHAnsi"/>
          <w:szCs w:val="22"/>
        </w:rPr>
        <w:t xml:space="preserve">Verejný obstarávateľ si vyhradzuje právo zrušiť verejné obstarávanie aj v prípade, ak Sprostredkovateľský orgán alebo Úrad pre verejné obstarávanie pri výkone kontroly vydá nesúhlasné stanovisko s postupom vo verejnom obstarávaní respektíve s uzavretím </w:t>
      </w:r>
      <w:r w:rsidR="00CC745C" w:rsidRPr="00CD232E">
        <w:rPr>
          <w:rFonts w:cstheme="minorHAnsi"/>
          <w:szCs w:val="22"/>
        </w:rPr>
        <w:t>Rámcovej dohody</w:t>
      </w:r>
      <w:r w:rsidRPr="00CD232E">
        <w:rPr>
          <w:rFonts w:cstheme="minorHAnsi"/>
          <w:szCs w:val="22"/>
        </w:rPr>
        <w:t xml:space="preserve"> s úspešným uchádzačom.</w:t>
      </w:r>
    </w:p>
    <w:p w14:paraId="1E8FB91A" w14:textId="77777777" w:rsidR="00E75602" w:rsidRPr="00CD232E" w:rsidRDefault="00E75602" w:rsidP="0075595E">
      <w:pPr>
        <w:numPr>
          <w:ilvl w:val="1"/>
          <w:numId w:val="27"/>
        </w:numPr>
        <w:autoSpaceDE w:val="0"/>
        <w:autoSpaceDN w:val="0"/>
        <w:adjustRightInd w:val="0"/>
        <w:spacing w:before="120" w:line="276" w:lineRule="auto"/>
        <w:ind w:left="1276" w:hanging="709"/>
        <w:rPr>
          <w:rFonts w:cstheme="minorHAnsi"/>
          <w:szCs w:val="22"/>
        </w:rPr>
      </w:pPr>
      <w:r w:rsidRPr="00CD232E">
        <w:rPr>
          <w:rFonts w:cstheme="minorHAnsi"/>
          <w:szCs w:val="22"/>
        </w:rPr>
        <w:t>Verejný obstarávateľ si vyhradzuje právo zrušiť verejné obstarávanie aj v prípade, ak Sprostredkovateľský orgán neuzavrie dodatok ku Zmluve o NFP v rámci ktorého má byť financovaný predmet zákazky.</w:t>
      </w:r>
    </w:p>
    <w:p w14:paraId="0ABCECB8" w14:textId="09376E38" w:rsidR="0034145C" w:rsidRPr="00CD232E" w:rsidRDefault="0034145C" w:rsidP="0075595E">
      <w:pPr>
        <w:numPr>
          <w:ilvl w:val="1"/>
          <w:numId w:val="27"/>
        </w:numPr>
        <w:autoSpaceDE w:val="0"/>
        <w:autoSpaceDN w:val="0"/>
        <w:adjustRightInd w:val="0"/>
        <w:spacing w:before="120" w:line="276" w:lineRule="auto"/>
        <w:ind w:left="1276" w:hanging="709"/>
        <w:rPr>
          <w:rFonts w:cstheme="minorHAnsi"/>
          <w:szCs w:val="22"/>
        </w:rPr>
      </w:pPr>
      <w:r w:rsidRPr="00CD232E">
        <w:rPr>
          <w:rFonts w:cstheme="minorHAnsi"/>
          <w:szCs w:val="22"/>
        </w:rPr>
        <w:t xml:space="preserve">Verejný obstarávateľ si vyhradzuje právo neprijať ponuku, ktorej celková cena za dodanie predmetu zákazky prevyšuje finančný limit (predpokladanú hodnotu zákazky) pre </w:t>
      </w:r>
      <w:r w:rsidR="00DA47FC">
        <w:rPr>
          <w:rFonts w:cstheme="minorHAnsi"/>
          <w:szCs w:val="22"/>
        </w:rPr>
        <w:t>predmet</w:t>
      </w:r>
      <w:r w:rsidRPr="00CD232E">
        <w:rPr>
          <w:rFonts w:cstheme="minorHAnsi"/>
          <w:szCs w:val="22"/>
        </w:rPr>
        <w:t xml:space="preserve"> zákazky vyčlenený verejným obstarávateľom pre požadovaný predmet zákazky uvedený v bode 3.6 t</w:t>
      </w:r>
      <w:r w:rsidR="00B97D03">
        <w:rPr>
          <w:rFonts w:cstheme="minorHAnsi"/>
          <w:szCs w:val="22"/>
        </w:rPr>
        <w:t>ejto časti t</w:t>
      </w:r>
      <w:r w:rsidRPr="00CD232E">
        <w:rPr>
          <w:rFonts w:cstheme="minorHAnsi"/>
          <w:szCs w:val="22"/>
        </w:rPr>
        <w:t>ýchto súťažných podkladov alebo sú neregulárne alebo inak neprijateľné.</w:t>
      </w:r>
    </w:p>
    <w:p w14:paraId="0CD21342" w14:textId="77777777" w:rsidR="00E75602" w:rsidRPr="00F04AFA" w:rsidRDefault="00E75602" w:rsidP="0075595E">
      <w:pPr>
        <w:numPr>
          <w:ilvl w:val="1"/>
          <w:numId w:val="27"/>
        </w:numPr>
        <w:autoSpaceDE w:val="0"/>
        <w:autoSpaceDN w:val="0"/>
        <w:adjustRightInd w:val="0"/>
        <w:spacing w:before="120" w:line="276" w:lineRule="auto"/>
        <w:ind w:left="1276" w:hanging="709"/>
        <w:rPr>
          <w:rFonts w:cstheme="minorHAnsi"/>
          <w:szCs w:val="22"/>
        </w:rPr>
      </w:pPr>
      <w:r w:rsidRPr="00CD232E">
        <w:rPr>
          <w:rFonts w:cstheme="minorHAnsi"/>
          <w:szCs w:val="22"/>
        </w:rPr>
        <w:t xml:space="preserve">V prípade zrušenia použitého postupu zadávania zákazky verejný obstarávateľ </w:t>
      </w:r>
      <w:r w:rsidR="00CC745C" w:rsidRPr="00CD232E">
        <w:rPr>
          <w:rFonts w:cstheme="minorHAnsi"/>
          <w:szCs w:val="22"/>
        </w:rPr>
        <w:t xml:space="preserve">bezodkladne </w:t>
      </w:r>
      <w:r w:rsidRPr="00CD232E">
        <w:rPr>
          <w:rFonts w:cstheme="minorHAnsi"/>
          <w:szCs w:val="22"/>
        </w:rPr>
        <w:t>upovedomí všetkých</w:t>
      </w:r>
      <w:r w:rsidRPr="00F04AFA">
        <w:rPr>
          <w:rFonts w:cstheme="minorHAnsi"/>
          <w:szCs w:val="22"/>
        </w:rPr>
        <w:t xml:space="preserve"> uchádzačov alebo záujemcov o danej skutočnosti s uvedením dôvodu a oznámi postup, ktorý použije pri zadávaní zákazky na pôvodný predmet zákazky.</w:t>
      </w:r>
    </w:p>
    <w:p w14:paraId="7239783B" w14:textId="77777777" w:rsidR="00CC745C" w:rsidRPr="00F04AFA" w:rsidRDefault="00CC745C" w:rsidP="0075595E">
      <w:pPr>
        <w:numPr>
          <w:ilvl w:val="1"/>
          <w:numId w:val="27"/>
        </w:numPr>
        <w:autoSpaceDE w:val="0"/>
        <w:autoSpaceDN w:val="0"/>
        <w:adjustRightInd w:val="0"/>
        <w:spacing w:before="120" w:line="276" w:lineRule="auto"/>
        <w:ind w:left="1276" w:hanging="709"/>
        <w:rPr>
          <w:rFonts w:cstheme="minorHAnsi"/>
          <w:szCs w:val="22"/>
        </w:rPr>
      </w:pPr>
      <w:r w:rsidRPr="00F04AFA">
        <w:rPr>
          <w:rFonts w:cstheme="minorHAnsi"/>
          <w:bCs/>
          <w:szCs w:val="22"/>
        </w:rPr>
        <w:t>Uchádzač nemá právo uplatniť si u verejného obstarávateľa akékoľvek náklady, ktoré mu vznikli v súvislosti so zrušením súťaže.</w:t>
      </w:r>
    </w:p>
    <w:p w14:paraId="21C6648C" w14:textId="77777777" w:rsidR="00E75602" w:rsidRDefault="00E75602" w:rsidP="00E75602">
      <w:pPr>
        <w:pStyle w:val="Odsekzoznamu"/>
        <w:spacing w:line="276" w:lineRule="auto"/>
        <w:rPr>
          <w:szCs w:val="22"/>
        </w:rPr>
      </w:pPr>
    </w:p>
    <w:p w14:paraId="530C251A" w14:textId="77777777" w:rsidR="00E75602" w:rsidRPr="0090702D" w:rsidRDefault="00E75602" w:rsidP="0090702D">
      <w:pPr>
        <w:pStyle w:val="Nadpis1"/>
        <w:keepLines/>
        <w:spacing w:before="240" w:line="276" w:lineRule="auto"/>
        <w:ind w:firstLine="357"/>
        <w:rPr>
          <w:rStyle w:val="FontStyle17"/>
          <w:rFonts w:asciiTheme="minorHAnsi" w:hAnsiTheme="minorHAnsi" w:cstheme="minorHAnsi"/>
          <w:color w:val="365F91" w:themeColor="accent1" w:themeShade="BF"/>
          <w:spacing w:val="10"/>
          <w:sz w:val="28"/>
          <w:szCs w:val="28"/>
          <w:lang w:eastAsia="en-US"/>
        </w:rPr>
      </w:pPr>
      <w:bookmarkStart w:id="89" w:name="_Toc71291666"/>
      <w:bookmarkStart w:id="90" w:name="_Toc102551931"/>
      <w:r w:rsidRPr="0090702D">
        <w:rPr>
          <w:rStyle w:val="FontStyle17"/>
          <w:rFonts w:asciiTheme="minorHAnsi" w:hAnsiTheme="minorHAnsi" w:cstheme="minorHAnsi"/>
          <w:color w:val="365F91" w:themeColor="accent1" w:themeShade="BF"/>
          <w:spacing w:val="10"/>
          <w:sz w:val="28"/>
          <w:szCs w:val="28"/>
          <w:lang w:eastAsia="en-US"/>
        </w:rPr>
        <w:t>Časť VII.</w:t>
      </w:r>
      <w:r w:rsidRPr="0090702D">
        <w:rPr>
          <w:rStyle w:val="FontStyle17"/>
          <w:rFonts w:asciiTheme="minorHAnsi" w:hAnsiTheme="minorHAnsi" w:cstheme="minorHAnsi"/>
          <w:color w:val="365F91" w:themeColor="accent1" w:themeShade="BF"/>
          <w:spacing w:val="10"/>
          <w:sz w:val="28"/>
          <w:szCs w:val="28"/>
          <w:lang w:eastAsia="en-US"/>
        </w:rPr>
        <w:br/>
        <w:t>Ďalšie informácie</w:t>
      </w:r>
      <w:bookmarkEnd w:id="89"/>
      <w:bookmarkEnd w:id="90"/>
    </w:p>
    <w:p w14:paraId="13F832E9" w14:textId="77777777" w:rsidR="00E75602" w:rsidRDefault="00E75602" w:rsidP="0075595E">
      <w:pPr>
        <w:pStyle w:val="Nadpis2"/>
        <w:numPr>
          <w:ilvl w:val="0"/>
          <w:numId w:val="27"/>
        </w:numPr>
        <w:spacing w:line="276" w:lineRule="auto"/>
        <w:jc w:val="both"/>
        <w:rPr>
          <w:rStyle w:val="FontStyle17"/>
          <w:rFonts w:asciiTheme="minorHAnsi" w:hAnsiTheme="minorHAnsi" w:cstheme="minorHAnsi"/>
          <w:bCs/>
          <w:color w:val="365F91" w:themeColor="accent1" w:themeShade="BF"/>
          <w:spacing w:val="10"/>
          <w:sz w:val="24"/>
          <w:szCs w:val="24"/>
        </w:rPr>
      </w:pPr>
      <w:bookmarkStart w:id="91" w:name="_Toc21086030"/>
      <w:bookmarkStart w:id="92" w:name="_Toc71291667"/>
      <w:bookmarkStart w:id="93" w:name="_Toc102551932"/>
      <w:r w:rsidRPr="0090702D">
        <w:rPr>
          <w:rStyle w:val="FontStyle17"/>
          <w:rFonts w:asciiTheme="minorHAnsi" w:hAnsiTheme="minorHAnsi" w:cstheme="minorHAnsi"/>
          <w:color w:val="365F91" w:themeColor="accent1" w:themeShade="BF"/>
          <w:spacing w:val="10"/>
          <w:sz w:val="24"/>
          <w:szCs w:val="24"/>
        </w:rPr>
        <w:t>Dôvernosť verejného obstarávania, výkon kontroly a ochrana osobných údajov</w:t>
      </w:r>
      <w:bookmarkEnd w:id="91"/>
      <w:bookmarkEnd w:id="92"/>
      <w:bookmarkEnd w:id="93"/>
    </w:p>
    <w:p w14:paraId="33C5CDAB" w14:textId="77777777" w:rsidR="00CC745C" w:rsidRPr="00F04AFA" w:rsidRDefault="00CC745C" w:rsidP="004832FF">
      <w:pPr>
        <w:pStyle w:val="CCSnormlny"/>
        <w:numPr>
          <w:ilvl w:val="1"/>
          <w:numId w:val="27"/>
        </w:numPr>
        <w:spacing w:before="120" w:line="276" w:lineRule="auto"/>
        <w:ind w:left="1276" w:hanging="709"/>
        <w:rPr>
          <w:rFonts w:asciiTheme="minorHAnsi" w:hAnsiTheme="minorHAnsi" w:cstheme="minorHAnsi"/>
          <w:sz w:val="22"/>
          <w:szCs w:val="22"/>
        </w:rPr>
      </w:pPr>
      <w:r w:rsidRPr="00F04AFA">
        <w:rPr>
          <w:rFonts w:asciiTheme="minorHAnsi" w:hAnsiTheme="minorHAnsi" w:cstheme="minorHAnsi"/>
          <w:sz w:val="22"/>
          <w:szCs w:val="22"/>
        </w:rPr>
        <w:t>Informácie týkajúce sa preskúmania, vysvetľovania a vyhodnocovania, vzájomného porovnania ponúk a odporúčaní prijatia ponúk sú dôverné. Členovia komisie a zodpovedné osoby verejného obstarávateľa nesmú/nebudú počas prebiehajúceho procesu vyhlásenej súťaže poskytovať alebo zverejňovať uvedené informácie o obsahu ponúk ani uchádzačom, ani žiadnym iným tretím osobám. Na členov komisie, ktorá vyhodnocuje splnenie podmienok účasti a ponuky, sa vzťahujú ustanovenia podľa § 51 zákona o verejnom obstarávaní.</w:t>
      </w:r>
    </w:p>
    <w:p w14:paraId="466FD55D" w14:textId="77777777" w:rsidR="00E75602" w:rsidRPr="00F04AFA" w:rsidRDefault="00E75602" w:rsidP="0075595E">
      <w:pPr>
        <w:pStyle w:val="Odsekzoznamu"/>
        <w:numPr>
          <w:ilvl w:val="1"/>
          <w:numId w:val="27"/>
        </w:numPr>
        <w:spacing w:before="120" w:line="276" w:lineRule="auto"/>
        <w:ind w:left="1276" w:hanging="709"/>
        <w:rPr>
          <w:rFonts w:cstheme="minorHAnsi"/>
          <w:color w:val="000000"/>
          <w:szCs w:val="22"/>
        </w:rPr>
      </w:pPr>
      <w:r w:rsidRPr="00F04AFA">
        <w:rPr>
          <w:rFonts w:cstheme="minorHAnsi"/>
          <w:color w:val="000000"/>
          <w:szCs w:val="22"/>
        </w:rPr>
        <w:t>Verejný obstarávateľ je povinný zachovávať mlčanlivosť o informáciách označených ako dôverné, ktoré mu uchádzač alebo záujemca poskytol; na tento účel uchádzač alebo záujemca označí, ktoré skutočnosti považuje za dôverné.</w:t>
      </w:r>
    </w:p>
    <w:p w14:paraId="36FE8B36" w14:textId="77777777" w:rsidR="00E75602" w:rsidRPr="00F04AFA" w:rsidRDefault="00E75602" w:rsidP="0075595E">
      <w:pPr>
        <w:pStyle w:val="Odsekzoznamu"/>
        <w:numPr>
          <w:ilvl w:val="1"/>
          <w:numId w:val="27"/>
        </w:numPr>
        <w:spacing w:before="120" w:line="276" w:lineRule="auto"/>
        <w:ind w:left="1276" w:hanging="709"/>
        <w:contextualSpacing w:val="0"/>
        <w:rPr>
          <w:rFonts w:cstheme="minorHAnsi"/>
          <w:color w:val="000000"/>
          <w:szCs w:val="22"/>
        </w:rPr>
      </w:pPr>
      <w:r w:rsidRPr="00F04AFA">
        <w:rPr>
          <w:rFonts w:cstheme="minorHAnsi"/>
          <w:color w:val="000000"/>
          <w:szCs w:val="22"/>
        </w:rPr>
        <w:lastRenderedPageBreak/>
        <w:t>Informácie, ktoré uchádzač v ponuke označí za dôverné, nebudú zverejnené alebo inak použité bez predošlého súhlasu uchádzača, pokiaľ uvedené nebude v rozpore so zákonom o verejnom obstarávaní a inými všeobec</w:t>
      </w:r>
      <w:r w:rsidR="009E4900" w:rsidRPr="00F04AFA">
        <w:rPr>
          <w:rFonts w:cstheme="minorHAnsi"/>
          <w:color w:val="000000"/>
          <w:szCs w:val="22"/>
        </w:rPr>
        <w:t>ne záväznými právnymi predpismi/</w:t>
      </w:r>
      <w:r w:rsidRPr="00F04AFA">
        <w:rPr>
          <w:rFonts w:cstheme="minorHAnsi"/>
          <w:color w:val="000000"/>
          <w:szCs w:val="22"/>
        </w:rPr>
        <w:t>osobitnými predpismi.</w:t>
      </w:r>
    </w:p>
    <w:p w14:paraId="5E2F6A50" w14:textId="0D4E083D" w:rsidR="00E75602" w:rsidRPr="00F04AFA" w:rsidRDefault="00E75602" w:rsidP="0075595E">
      <w:pPr>
        <w:pStyle w:val="Odsekzoznamu"/>
        <w:numPr>
          <w:ilvl w:val="1"/>
          <w:numId w:val="27"/>
        </w:numPr>
        <w:spacing w:before="120" w:line="276" w:lineRule="auto"/>
        <w:ind w:left="1276" w:hanging="709"/>
        <w:contextualSpacing w:val="0"/>
        <w:rPr>
          <w:rFonts w:cstheme="minorHAnsi"/>
          <w:color w:val="000000"/>
          <w:szCs w:val="22"/>
        </w:rPr>
      </w:pPr>
      <w:r w:rsidRPr="00F04AFA">
        <w:rPr>
          <w:rFonts w:cstheme="minorHAnsi"/>
          <w:color w:val="000000"/>
          <w:szCs w:val="22"/>
        </w:rPr>
        <w:t>Ustanoveniami bodov 3</w:t>
      </w:r>
      <w:r w:rsidR="00CC745C" w:rsidRPr="00F04AFA">
        <w:rPr>
          <w:rFonts w:cstheme="minorHAnsi"/>
          <w:color w:val="000000"/>
          <w:szCs w:val="22"/>
        </w:rPr>
        <w:t>6</w:t>
      </w:r>
      <w:r w:rsidRPr="00F04AFA">
        <w:rPr>
          <w:rFonts w:cstheme="minorHAnsi"/>
          <w:color w:val="000000"/>
          <w:szCs w:val="22"/>
        </w:rPr>
        <w:t>.1 a 3</w:t>
      </w:r>
      <w:r w:rsidR="00CC745C" w:rsidRPr="00F04AFA">
        <w:rPr>
          <w:rFonts w:cstheme="minorHAnsi"/>
          <w:color w:val="000000"/>
          <w:szCs w:val="22"/>
        </w:rPr>
        <w:t>6</w:t>
      </w:r>
      <w:r w:rsidRPr="00F04AFA">
        <w:rPr>
          <w:rFonts w:cstheme="minorHAnsi"/>
          <w:color w:val="000000"/>
          <w:szCs w:val="22"/>
        </w:rPr>
        <w:t xml:space="preserve">.2 </w:t>
      </w:r>
      <w:r w:rsidR="002325AA">
        <w:rPr>
          <w:rFonts w:cstheme="minorHAnsi"/>
          <w:color w:val="000000"/>
          <w:szCs w:val="22"/>
        </w:rPr>
        <w:t xml:space="preserve">tejto časti týchto súťažných podkladov </w:t>
      </w:r>
      <w:r w:rsidRPr="00F04AFA">
        <w:rPr>
          <w:rFonts w:cstheme="minorHAnsi"/>
          <w:color w:val="000000"/>
          <w:szCs w:val="22"/>
        </w:rPr>
        <w:t>nie sú dotknuté ustanovenia zákona o verejnom obstarávaní, ukladajúce povinnosť verejného obstarávateľa oznamovať či zasielať Úradu pre verejné obstarávanie dokumenty a iné oznámenia, ako ani ustanovenia ukladajúce verejnému obstarávateľovi a Úradu pre verejné</w:t>
      </w:r>
      <w:r w:rsidR="002325AA">
        <w:rPr>
          <w:rFonts w:cstheme="minorHAnsi"/>
          <w:color w:val="000000"/>
          <w:szCs w:val="22"/>
        </w:rPr>
        <w:t xml:space="preserve"> </w:t>
      </w:r>
      <w:r w:rsidRPr="00F04AFA">
        <w:rPr>
          <w:rFonts w:cstheme="minorHAnsi"/>
          <w:color w:val="000000"/>
          <w:szCs w:val="22"/>
        </w:rPr>
        <w:t xml:space="preserve">obstarávanie zverejňovať dokumenty a iné oznámenia podľa zákona o verejnom obstarávaní a tiež povinnosti týkajúce sa zverejňovania zmlúv </w:t>
      </w:r>
      <w:r w:rsidR="002325AA">
        <w:rPr>
          <w:rFonts w:cstheme="minorHAnsi"/>
          <w:color w:val="000000"/>
          <w:szCs w:val="22"/>
        </w:rPr>
        <w:t>p</w:t>
      </w:r>
      <w:r w:rsidRPr="00F04AFA">
        <w:rPr>
          <w:rFonts w:cstheme="minorHAnsi"/>
          <w:color w:val="000000"/>
          <w:szCs w:val="22"/>
        </w:rPr>
        <w:t>odľa osobitného predpisu.</w:t>
      </w:r>
    </w:p>
    <w:p w14:paraId="5C0E54C7" w14:textId="77777777" w:rsidR="00E75602" w:rsidRPr="00F04AFA" w:rsidRDefault="00E75602" w:rsidP="0075595E">
      <w:pPr>
        <w:pStyle w:val="Odsekzoznamu"/>
        <w:numPr>
          <w:ilvl w:val="1"/>
          <w:numId w:val="27"/>
        </w:numPr>
        <w:spacing w:before="120" w:line="276" w:lineRule="auto"/>
        <w:ind w:left="1276" w:hanging="709"/>
        <w:contextualSpacing w:val="0"/>
        <w:rPr>
          <w:rFonts w:cstheme="minorHAnsi"/>
          <w:color w:val="000000"/>
          <w:szCs w:val="22"/>
        </w:rPr>
      </w:pPr>
      <w:r w:rsidRPr="00F04AFA">
        <w:rPr>
          <w:rFonts w:cstheme="minorHAnsi"/>
          <w:color w:val="000000"/>
          <w:szCs w:val="22"/>
        </w:rPr>
        <w:t xml:space="preserve">Úspešný uchádzač v pozícii dodávateľa bude povinný strpieť výkon kontroly, auditu a overovania oprávnenými orgánmi a inštitúciami, ktoré budú súvisieť s plnením predmetu </w:t>
      </w:r>
      <w:r w:rsidR="0034145C" w:rsidRPr="00F04AFA">
        <w:rPr>
          <w:rFonts w:cstheme="minorHAnsi"/>
          <w:color w:val="000000"/>
          <w:szCs w:val="22"/>
        </w:rPr>
        <w:t>Rámcovej dohody</w:t>
      </w:r>
      <w:r w:rsidRPr="00F04AFA">
        <w:rPr>
          <w:rFonts w:cstheme="minorHAnsi"/>
          <w:color w:val="000000"/>
          <w:szCs w:val="22"/>
        </w:rPr>
        <w:t xml:space="preserve"> a je tiež povinný poskytnúť oprávneným osobám všetku potrebnú súčinnosť, a to kedykoľvek počas platnosti a účinnosti </w:t>
      </w:r>
      <w:r w:rsidR="0034145C" w:rsidRPr="00F04AFA">
        <w:rPr>
          <w:rFonts w:cstheme="minorHAnsi"/>
          <w:color w:val="000000"/>
          <w:szCs w:val="22"/>
        </w:rPr>
        <w:t>Rámcovej dohody</w:t>
      </w:r>
      <w:r w:rsidRPr="00F04AFA">
        <w:rPr>
          <w:rFonts w:cstheme="minorHAnsi"/>
          <w:color w:val="000000"/>
          <w:szCs w:val="22"/>
        </w:rPr>
        <w:t>.</w:t>
      </w:r>
    </w:p>
    <w:p w14:paraId="2CD74EB4" w14:textId="77777777" w:rsidR="00E75602" w:rsidRPr="002B60D9" w:rsidRDefault="00E75602" w:rsidP="00F04AFA">
      <w:pPr>
        <w:pStyle w:val="Odsekzoznamu"/>
        <w:spacing w:line="276" w:lineRule="auto"/>
        <w:ind w:left="1701" w:hanging="425"/>
        <w:rPr>
          <w:rFonts w:cstheme="minorHAnsi"/>
          <w:color w:val="000000"/>
          <w:szCs w:val="22"/>
        </w:rPr>
      </w:pPr>
      <w:r w:rsidRPr="002B60D9">
        <w:rPr>
          <w:rFonts w:cstheme="minorHAnsi"/>
          <w:color w:val="000000"/>
          <w:szCs w:val="22"/>
        </w:rPr>
        <w:t>Oprávnené orgány a inštitúcie sú najmä:</w:t>
      </w:r>
    </w:p>
    <w:p w14:paraId="5AF32542" w14:textId="77777777" w:rsidR="00E75602" w:rsidRPr="002B60D9" w:rsidRDefault="00E75602" w:rsidP="0075595E">
      <w:pPr>
        <w:pStyle w:val="Odsekzoznamu"/>
        <w:numPr>
          <w:ilvl w:val="0"/>
          <w:numId w:val="20"/>
        </w:numPr>
        <w:spacing w:line="276" w:lineRule="auto"/>
        <w:ind w:left="1701" w:hanging="425"/>
        <w:rPr>
          <w:rFonts w:cstheme="minorHAnsi"/>
          <w:color w:val="000000"/>
          <w:szCs w:val="22"/>
        </w:rPr>
      </w:pPr>
      <w:r w:rsidRPr="002B60D9">
        <w:rPr>
          <w:rFonts w:cstheme="minorHAnsi"/>
          <w:color w:val="000000"/>
          <w:szCs w:val="22"/>
        </w:rPr>
        <w:t>Úrad vlády Slovenskej republiky a ním poverené osoby,</w:t>
      </w:r>
    </w:p>
    <w:p w14:paraId="3CE934F6" w14:textId="77777777" w:rsidR="00E75602" w:rsidRPr="002B60D9" w:rsidRDefault="00E75602" w:rsidP="0075595E">
      <w:pPr>
        <w:pStyle w:val="Odsekzoznamu"/>
        <w:numPr>
          <w:ilvl w:val="0"/>
          <w:numId w:val="20"/>
        </w:numPr>
        <w:spacing w:line="276" w:lineRule="auto"/>
        <w:ind w:left="1701" w:hanging="425"/>
        <w:rPr>
          <w:rFonts w:cstheme="minorHAnsi"/>
          <w:color w:val="000000"/>
          <w:szCs w:val="22"/>
        </w:rPr>
      </w:pPr>
      <w:r w:rsidRPr="002B60D9">
        <w:rPr>
          <w:rFonts w:cstheme="minorHAnsi"/>
          <w:color w:val="000000"/>
          <w:szCs w:val="22"/>
        </w:rPr>
        <w:t>Najvyšší kontrolný úrad Slovenskej republiky, príslušná Správa finančnej kontroly, Certifikačný orgán a nimi poverené osoby,</w:t>
      </w:r>
    </w:p>
    <w:p w14:paraId="59A18EFE" w14:textId="77777777" w:rsidR="00E75602" w:rsidRPr="002B60D9" w:rsidRDefault="00E75602" w:rsidP="0075595E">
      <w:pPr>
        <w:pStyle w:val="Odsekzoznamu"/>
        <w:numPr>
          <w:ilvl w:val="0"/>
          <w:numId w:val="20"/>
        </w:numPr>
        <w:spacing w:line="276" w:lineRule="auto"/>
        <w:ind w:left="1701" w:hanging="425"/>
        <w:rPr>
          <w:rFonts w:cstheme="minorHAnsi"/>
          <w:color w:val="000000"/>
          <w:szCs w:val="22"/>
        </w:rPr>
      </w:pPr>
      <w:r w:rsidRPr="002B60D9">
        <w:rPr>
          <w:rFonts w:cstheme="minorHAnsi"/>
          <w:color w:val="000000"/>
          <w:szCs w:val="22"/>
        </w:rPr>
        <w:t>orgán auditu, jeho spolupracujúce orgány a nimi poverené osoby,</w:t>
      </w:r>
    </w:p>
    <w:p w14:paraId="25F78702" w14:textId="77777777" w:rsidR="00E75602" w:rsidRPr="002B60D9" w:rsidRDefault="00E75602" w:rsidP="0075595E">
      <w:pPr>
        <w:pStyle w:val="Odsekzoznamu"/>
        <w:numPr>
          <w:ilvl w:val="0"/>
          <w:numId w:val="20"/>
        </w:numPr>
        <w:spacing w:line="276" w:lineRule="auto"/>
        <w:ind w:left="1701" w:hanging="425"/>
        <w:rPr>
          <w:rFonts w:cstheme="minorHAnsi"/>
          <w:color w:val="000000"/>
          <w:szCs w:val="22"/>
        </w:rPr>
      </w:pPr>
      <w:r w:rsidRPr="002B60D9">
        <w:rPr>
          <w:rFonts w:cstheme="minorHAnsi"/>
          <w:color w:val="000000"/>
          <w:szCs w:val="22"/>
        </w:rPr>
        <w:t>splnomocnení zástupcovia Európskej komisie a Európskeho dvora audítorov,</w:t>
      </w:r>
    </w:p>
    <w:p w14:paraId="24031E50" w14:textId="4E0D9E4F" w:rsidR="00E75602" w:rsidRPr="002B60D9" w:rsidRDefault="00E75602" w:rsidP="0075595E">
      <w:pPr>
        <w:pStyle w:val="Odsekzoznamu"/>
        <w:numPr>
          <w:ilvl w:val="0"/>
          <w:numId w:val="20"/>
        </w:numPr>
        <w:spacing w:line="276" w:lineRule="auto"/>
        <w:ind w:left="1701" w:hanging="425"/>
        <w:rPr>
          <w:rFonts w:cstheme="minorHAnsi"/>
          <w:color w:val="000000"/>
          <w:szCs w:val="22"/>
        </w:rPr>
      </w:pPr>
      <w:r w:rsidRPr="002B60D9">
        <w:rPr>
          <w:rFonts w:cstheme="minorHAnsi"/>
          <w:color w:val="000000"/>
          <w:szCs w:val="22"/>
        </w:rPr>
        <w:t>osoby prizvané orgánmi uvedenými v bodoch 1 až 4 v súlade s príslušnými právnymi predpismi Slovenskej republiky a Európskej únie, a poskytnúť oprávneným osobám uvedeným v bodoch 1 až</w:t>
      </w:r>
      <w:r w:rsidR="002B60D9">
        <w:rPr>
          <w:rFonts w:cstheme="minorHAnsi"/>
          <w:color w:val="000000"/>
          <w:szCs w:val="22"/>
        </w:rPr>
        <w:t xml:space="preserve"> </w:t>
      </w:r>
      <w:r w:rsidRPr="002B60D9">
        <w:rPr>
          <w:rFonts w:cstheme="minorHAnsi"/>
          <w:color w:val="000000"/>
          <w:szCs w:val="22"/>
        </w:rPr>
        <w:t>5 všetku potrebnú súčinnosť.</w:t>
      </w:r>
    </w:p>
    <w:p w14:paraId="26AE9A96" w14:textId="77777777" w:rsidR="00E75602" w:rsidRPr="00F04AFA" w:rsidRDefault="00E75602" w:rsidP="0075595E">
      <w:pPr>
        <w:pStyle w:val="Odsekzoznamu"/>
        <w:numPr>
          <w:ilvl w:val="1"/>
          <w:numId w:val="27"/>
        </w:numPr>
        <w:spacing w:before="120" w:line="276" w:lineRule="auto"/>
        <w:ind w:left="1276" w:hanging="709"/>
        <w:contextualSpacing w:val="0"/>
        <w:rPr>
          <w:rFonts w:cstheme="minorHAnsi"/>
          <w:color w:val="000000"/>
          <w:szCs w:val="22"/>
        </w:rPr>
      </w:pPr>
      <w:r w:rsidRPr="00F04AFA">
        <w:rPr>
          <w:rFonts w:cstheme="minorHAnsi"/>
          <w:color w:val="000000"/>
          <w:szCs w:val="22"/>
        </w:rPr>
        <w:t>Úspešný uchádzač v pozícii dodávateľa berie na vedomie, že financovanie z prostriedkov štátneho rozpočtu SR v zmysle Zákona č. 523/2004 Z. z. o rozpočtových pravidlách verejnej správy a o zmene a doplnení niektorých zákonov a z prostriedkov Európskych štrukturálnych a investičných fondov v rámci Operačného programu Kvalita životného prostredia</w:t>
      </w:r>
      <w:r w:rsidR="000323B4" w:rsidRPr="00F04AFA">
        <w:rPr>
          <w:rFonts w:cstheme="minorHAnsi"/>
          <w:color w:val="000000"/>
          <w:szCs w:val="22"/>
        </w:rPr>
        <w:t xml:space="preserve">, </w:t>
      </w:r>
      <w:r w:rsidRPr="00F04AFA">
        <w:rPr>
          <w:rFonts w:cstheme="minorHAnsi"/>
          <w:color w:val="000000"/>
          <w:szCs w:val="22"/>
        </w:rPr>
        <w:t>Prioritná os 4.</w:t>
      </w:r>
    </w:p>
    <w:p w14:paraId="136D36D3" w14:textId="77777777" w:rsidR="00E75602" w:rsidRPr="00F04AFA" w:rsidRDefault="00E75602" w:rsidP="0075595E">
      <w:pPr>
        <w:pStyle w:val="Odsekzoznamu"/>
        <w:numPr>
          <w:ilvl w:val="1"/>
          <w:numId w:val="27"/>
        </w:numPr>
        <w:spacing w:before="120" w:line="276" w:lineRule="auto"/>
        <w:ind w:left="1276" w:hanging="709"/>
        <w:contextualSpacing w:val="0"/>
        <w:rPr>
          <w:rFonts w:cstheme="minorHAnsi"/>
          <w:color w:val="000000"/>
          <w:szCs w:val="22"/>
        </w:rPr>
      </w:pPr>
      <w:r w:rsidRPr="00F04AFA">
        <w:rPr>
          <w:rFonts w:cstheme="minorHAnsi"/>
          <w:color w:val="000000"/>
          <w:szCs w:val="22"/>
        </w:rPr>
        <w:t xml:space="preserve">Verejný obstarávateľ upozorňuje záujemcov a uchádzačov, že predložením ponuky môže dôjsť k sprístupneniu, sprostredkovaniu alebo spracovaniu osobných údajov podľa zákona č. 18/2018 Z. z. o ochrane osobných údajov a o zmene a doplnení niektorých zákonov (ďalej len „zákon o ochrane osobných údajov“). Záujemca alebo uchádzač je povinný disponovať súhlasom dotknutej osoby so spracovaním jej osobných údajov na účely predloženia ponuky, jej vyhodnotenia, spracovania a uchovávania dokumentácie </w:t>
      </w:r>
      <w:r w:rsidR="0090702D" w:rsidRPr="00F04AFA">
        <w:rPr>
          <w:rFonts w:cstheme="minorHAnsi"/>
          <w:color w:val="000000"/>
          <w:szCs w:val="22"/>
        </w:rPr>
        <w:br/>
      </w:r>
      <w:r w:rsidRPr="00F04AFA">
        <w:rPr>
          <w:rFonts w:cstheme="minorHAnsi"/>
          <w:color w:val="000000"/>
          <w:szCs w:val="22"/>
        </w:rPr>
        <w:t>k verejnému obstarávaniu a vykonania kontroly v súlade so zákonom o verejnom obstarávaní. V prípade pochybností má záujemca alebo uchádzač povinnosť kedykoľvek na základe výzvy verejného obstarávateľa preukázať udelenie súhlasu dotknutej osoby na uvedený účel.</w:t>
      </w:r>
    </w:p>
    <w:p w14:paraId="5FDCF752" w14:textId="7A73694E" w:rsidR="0090702D" w:rsidRPr="00F04AFA" w:rsidRDefault="00E75602" w:rsidP="0075595E">
      <w:pPr>
        <w:pStyle w:val="Odsekzoznamu"/>
        <w:numPr>
          <w:ilvl w:val="1"/>
          <w:numId w:val="27"/>
        </w:numPr>
        <w:spacing w:before="120" w:line="276" w:lineRule="auto"/>
        <w:ind w:left="1276" w:hanging="709"/>
        <w:contextualSpacing w:val="0"/>
        <w:rPr>
          <w:rFonts w:cstheme="minorHAnsi"/>
          <w:color w:val="000000"/>
          <w:szCs w:val="22"/>
        </w:rPr>
      </w:pPr>
      <w:r w:rsidRPr="00F04AFA">
        <w:rPr>
          <w:rFonts w:cstheme="minorHAnsi"/>
          <w:color w:val="000000"/>
          <w:szCs w:val="22"/>
        </w:rPr>
        <w:t xml:space="preserve">Uchádzač týmto berie na vedomie, že všetky osobné údaje, ktoré uvedie vo svojej </w:t>
      </w:r>
      <w:r w:rsidRPr="00CD232E">
        <w:rPr>
          <w:rFonts w:cstheme="minorHAnsi"/>
          <w:color w:val="000000"/>
          <w:szCs w:val="22"/>
        </w:rPr>
        <w:t>ponuke v procese verejného obstarávania na obstaranie predmetu zákazky „</w:t>
      </w:r>
      <w:r w:rsidR="00EC4038" w:rsidRPr="00EC4038">
        <w:rPr>
          <w:rFonts w:cstheme="minorHAnsi"/>
          <w:szCs w:val="22"/>
        </w:rPr>
        <w:t xml:space="preserve">Zabezpečenie vodíka a súvisiacich služieb pre vodíkové dopravné prostriedky – </w:t>
      </w:r>
      <w:r w:rsidR="00EC4038" w:rsidRPr="00EC4038">
        <w:rPr>
          <w:rFonts w:cstheme="minorHAnsi"/>
          <w:szCs w:val="22"/>
        </w:rPr>
        <w:lastRenderedPageBreak/>
        <w:t>prenosné riešenie</w:t>
      </w:r>
      <w:r w:rsidRPr="00CD232E">
        <w:rPr>
          <w:rFonts w:cstheme="minorHAnsi"/>
          <w:color w:val="000000"/>
          <w:szCs w:val="22"/>
        </w:rPr>
        <w:t xml:space="preserve">“, ako aj  počas následného plnenia predmetu </w:t>
      </w:r>
      <w:r w:rsidR="00036795">
        <w:rPr>
          <w:rFonts w:cstheme="minorHAnsi"/>
          <w:color w:val="000000"/>
          <w:szCs w:val="22"/>
        </w:rPr>
        <w:t>R</w:t>
      </w:r>
      <w:r w:rsidR="00036795" w:rsidRPr="00CD232E">
        <w:rPr>
          <w:rFonts w:cstheme="minorHAnsi"/>
          <w:color w:val="000000"/>
          <w:szCs w:val="22"/>
        </w:rPr>
        <w:t xml:space="preserve">ámcovej </w:t>
      </w:r>
      <w:r w:rsidR="0034145C" w:rsidRPr="00CD232E">
        <w:rPr>
          <w:rFonts w:cstheme="minorHAnsi"/>
          <w:color w:val="000000"/>
          <w:szCs w:val="22"/>
        </w:rPr>
        <w:t>dohody</w:t>
      </w:r>
      <w:r w:rsidRPr="00CD232E">
        <w:rPr>
          <w:rFonts w:cstheme="minorHAnsi"/>
          <w:color w:val="000000"/>
          <w:szCs w:val="22"/>
        </w:rPr>
        <w:t>, bude SIEA spracúvať v súlade s</w:t>
      </w:r>
      <w:r w:rsidRPr="00F04AFA">
        <w:rPr>
          <w:rFonts w:cstheme="minorHAnsi"/>
          <w:color w:val="000000"/>
          <w:szCs w:val="22"/>
        </w:rPr>
        <w:t xml:space="preserve"> ustanoveniami Nariadenia Európskeho parlamentu a Rady (EÚ) z 27. apríla 2016 o ochrane fyzických osôb pri spracúvaní osobných údajov a o voľnom pohybe takýchto údajov a  zákona NR SR č. 18/2018 Z. z. o ochrane osobných údajov Osobné údaje budú spracúvané po dobu uplynutia 10 rokov od ukončenia verejného obstarávania na obstaranie predmetu zákazky „</w:t>
      </w:r>
      <w:r w:rsidR="00EC4038" w:rsidRPr="00EC4038">
        <w:rPr>
          <w:rFonts w:cstheme="minorHAnsi"/>
          <w:szCs w:val="22"/>
        </w:rPr>
        <w:t>Zabezpečenie vodíka a súvisiacich služieb pre vodíkové dopravné prostriedky – prenosné riešenie</w:t>
      </w:r>
      <w:r w:rsidRPr="00F04AFA">
        <w:rPr>
          <w:rFonts w:cstheme="minorHAnsi"/>
          <w:color w:val="000000"/>
          <w:szCs w:val="22"/>
        </w:rPr>
        <w:t xml:space="preserve">“, v súlade s ustanovením § 24 zákona o verejnom obstarávaní. Následne budú všetky osobné údaje vymazané. Podmienky spracúvania osobných údajov sú zverejnené na webovom portáli SIEA  </w:t>
      </w:r>
      <w:hyperlink r:id="rId48" w:history="1">
        <w:r w:rsidRPr="00F04AFA">
          <w:rPr>
            <w:rStyle w:val="Hypertextovprepojenie"/>
            <w:rFonts w:cstheme="minorHAnsi"/>
            <w:szCs w:val="22"/>
          </w:rPr>
          <w:t>http://www.siea.sk/ochrana-osobnych-udajov/</w:t>
        </w:r>
      </w:hyperlink>
      <w:r w:rsidRPr="00F04AFA">
        <w:rPr>
          <w:rFonts w:cstheme="minorHAnsi"/>
          <w:color w:val="000000"/>
          <w:szCs w:val="22"/>
        </w:rPr>
        <w:t>.</w:t>
      </w:r>
    </w:p>
    <w:p w14:paraId="3B08E73F" w14:textId="77777777" w:rsidR="0090702D" w:rsidRPr="0090702D" w:rsidRDefault="0090702D" w:rsidP="0090702D">
      <w:pPr>
        <w:pStyle w:val="Odsekzoznamu"/>
        <w:rPr>
          <w:rFonts w:cstheme="minorHAnsi"/>
          <w:szCs w:val="22"/>
        </w:rPr>
      </w:pPr>
    </w:p>
    <w:p w14:paraId="7142640F" w14:textId="6485C9C6" w:rsidR="00210FE7" w:rsidRDefault="00210FE7">
      <w:pPr>
        <w:spacing w:after="200" w:line="276" w:lineRule="auto"/>
        <w:jc w:val="left"/>
      </w:pPr>
      <w:r>
        <w:br w:type="page"/>
      </w:r>
    </w:p>
    <w:p w14:paraId="1B059694" w14:textId="64A1611F" w:rsidR="0090702D" w:rsidRPr="00A37FA8" w:rsidRDefault="0090702D" w:rsidP="00DB526C">
      <w:pPr>
        <w:pStyle w:val="Nadpis1"/>
        <w:keepLines/>
        <w:spacing w:before="240" w:line="276" w:lineRule="auto"/>
        <w:rPr>
          <w:rStyle w:val="FontStyle17"/>
          <w:rFonts w:asciiTheme="minorHAnsi" w:eastAsiaTheme="majorEastAsia" w:hAnsiTheme="minorHAnsi" w:cstheme="minorHAnsi"/>
          <w:b/>
          <w:color w:val="365F91" w:themeColor="accent1" w:themeShade="BF"/>
          <w:spacing w:val="10"/>
        </w:rPr>
      </w:pPr>
      <w:bookmarkStart w:id="94" w:name="_Toc71291668"/>
      <w:bookmarkStart w:id="95" w:name="_Toc102551933"/>
      <w:r w:rsidRPr="0053164A">
        <w:rPr>
          <w:rStyle w:val="FontStyle17"/>
          <w:rFonts w:asciiTheme="minorHAnsi" w:eastAsiaTheme="majorEastAsia" w:hAnsiTheme="minorHAnsi" w:cstheme="minorHAnsi"/>
          <w:b/>
          <w:color w:val="365F91" w:themeColor="accent1" w:themeShade="BF"/>
          <w:spacing w:val="10"/>
        </w:rPr>
        <w:lastRenderedPageBreak/>
        <w:t>ČASŤ A.2. KRITÉRIÁ NA VYHODNOTENIE PONÚK A PRAVIDLÁ ICH UPLATNENIA</w:t>
      </w:r>
      <w:bookmarkEnd w:id="94"/>
      <w:bookmarkEnd w:id="95"/>
    </w:p>
    <w:p w14:paraId="6490A778" w14:textId="77777777" w:rsidR="0090702D" w:rsidRPr="003B4B86" w:rsidRDefault="0090702D" w:rsidP="00DB526C">
      <w:pPr>
        <w:spacing w:line="276" w:lineRule="auto"/>
        <w:rPr>
          <w:rFonts w:cstheme="minorHAnsi"/>
          <w:color w:val="000000"/>
          <w:szCs w:val="22"/>
        </w:rPr>
      </w:pPr>
    </w:p>
    <w:p w14:paraId="2A0E0F26" w14:textId="77777777" w:rsidR="0053164A" w:rsidRPr="00B4321B" w:rsidRDefault="0053164A" w:rsidP="0075595E">
      <w:pPr>
        <w:pStyle w:val="Odsekzoznamu"/>
        <w:numPr>
          <w:ilvl w:val="0"/>
          <w:numId w:val="13"/>
        </w:numPr>
        <w:spacing w:after="120"/>
        <w:jc w:val="left"/>
        <w:rPr>
          <w:rFonts w:ascii="Calibri" w:hAnsi="Calibri" w:cs="Tahoma"/>
          <w:color w:val="000000"/>
          <w:szCs w:val="22"/>
        </w:rPr>
      </w:pPr>
      <w:r w:rsidRPr="00B4321B">
        <w:rPr>
          <w:rFonts w:ascii="Calibri" w:hAnsi="Calibri" w:cs="Tahoma"/>
          <w:b/>
          <w:szCs w:val="22"/>
        </w:rPr>
        <w:t xml:space="preserve">Kritérium na vyhodnotenie ponúk a pravidlá jeho uplatnenia </w:t>
      </w:r>
    </w:p>
    <w:p w14:paraId="63706188" w14:textId="599EF195" w:rsidR="0053164A" w:rsidRPr="00FE40F3" w:rsidRDefault="0053164A" w:rsidP="00C52C84">
      <w:pPr>
        <w:pStyle w:val="Odsekzoznamu"/>
        <w:numPr>
          <w:ilvl w:val="1"/>
          <w:numId w:val="41"/>
        </w:numPr>
        <w:tabs>
          <w:tab w:val="left" w:pos="1134"/>
        </w:tabs>
        <w:autoSpaceDE w:val="0"/>
        <w:autoSpaceDN w:val="0"/>
        <w:adjustRightInd w:val="0"/>
        <w:spacing w:after="120" w:line="276" w:lineRule="auto"/>
        <w:ind w:left="1134" w:hanging="425"/>
        <w:rPr>
          <w:rFonts w:ascii="Calibri" w:hAnsi="Calibri" w:cs="Tahoma"/>
          <w:color w:val="000000"/>
          <w:szCs w:val="22"/>
        </w:rPr>
      </w:pPr>
      <w:r w:rsidRPr="00FE40F3">
        <w:rPr>
          <w:rFonts w:ascii="Calibri" w:hAnsi="Calibri" w:cs="Tahoma"/>
          <w:color w:val="000000"/>
          <w:szCs w:val="22"/>
        </w:rPr>
        <w:t xml:space="preserve">Verejný obstarávateľ </w:t>
      </w:r>
      <w:r w:rsidRPr="00F67DD6">
        <w:rPr>
          <w:rFonts w:ascii="Calibri" w:hAnsi="Calibri" w:cs="Tahoma"/>
          <w:color w:val="000000"/>
          <w:szCs w:val="22"/>
        </w:rPr>
        <w:t>v súlade s § 44 ods. 3 písm. c) zákona o verejnom obstarávaní vyhodnotí ponuky uchádzačov pre predmet zákazky na základe najnižšej ceny.</w:t>
      </w:r>
      <w:r w:rsidRPr="00FE40F3">
        <w:rPr>
          <w:rFonts w:ascii="Calibri" w:hAnsi="Calibri" w:cs="Tahoma"/>
          <w:color w:val="000000"/>
          <w:szCs w:val="22"/>
        </w:rPr>
        <w:t xml:space="preserve"> </w:t>
      </w:r>
    </w:p>
    <w:p w14:paraId="695A7B9E" w14:textId="21AAC9E6" w:rsidR="0053164A" w:rsidRPr="001C6D58" w:rsidRDefault="0053164A" w:rsidP="00BD1556">
      <w:pPr>
        <w:tabs>
          <w:tab w:val="left" w:pos="1134"/>
        </w:tabs>
        <w:autoSpaceDE w:val="0"/>
        <w:autoSpaceDN w:val="0"/>
        <w:adjustRightInd w:val="0"/>
        <w:spacing w:after="120" w:line="276" w:lineRule="auto"/>
        <w:ind w:left="1134"/>
        <w:rPr>
          <w:rFonts w:ascii="Calibri" w:hAnsi="Calibri" w:cs="Tahoma"/>
          <w:color w:val="000000"/>
          <w:szCs w:val="22"/>
        </w:rPr>
      </w:pPr>
      <w:r w:rsidRPr="00F67DD6">
        <w:rPr>
          <w:rFonts w:ascii="Calibri" w:hAnsi="Calibri" w:cs="Tahoma"/>
          <w:color w:val="000000"/>
          <w:szCs w:val="22"/>
        </w:rPr>
        <w:t>Jediným kritériom na vyhodnotenie ponúk (ďalej len „kritérium“) stanoveným za účelom</w:t>
      </w:r>
      <w:r>
        <w:rPr>
          <w:rFonts w:ascii="Calibri" w:hAnsi="Calibri" w:cs="Tahoma"/>
          <w:color w:val="000000"/>
          <w:szCs w:val="22"/>
        </w:rPr>
        <w:t xml:space="preserve"> výberu najvýhodnejšej ponuky pre predmet zákazky </w:t>
      </w:r>
      <w:r w:rsidR="00F67DD6">
        <w:rPr>
          <w:rFonts w:ascii="Calibri" w:hAnsi="Calibri" w:cs="Tahoma"/>
          <w:color w:val="000000"/>
          <w:szCs w:val="22"/>
        </w:rPr>
        <w:t>sú</w:t>
      </w:r>
      <w:r w:rsidRPr="001C6D58">
        <w:rPr>
          <w:rFonts w:ascii="Calibri" w:hAnsi="Calibri" w:cs="Tahoma"/>
          <w:color w:val="000000"/>
          <w:szCs w:val="22"/>
        </w:rPr>
        <w:t xml:space="preserve">: </w:t>
      </w:r>
      <w:r w:rsidR="00F67DD6" w:rsidRPr="001C6D58">
        <w:rPr>
          <w:rFonts w:ascii="Calibri" w:hAnsi="Calibri" w:cs="Tahoma"/>
          <w:b/>
          <w:color w:val="000000"/>
          <w:szCs w:val="22"/>
        </w:rPr>
        <w:t>Priemerné mesačné náklady</w:t>
      </w:r>
      <w:r w:rsidR="003B0FD9" w:rsidRPr="001C6D58">
        <w:rPr>
          <w:rFonts w:ascii="Calibri" w:hAnsi="Calibri" w:cs="Tahoma"/>
          <w:b/>
          <w:color w:val="000000"/>
          <w:szCs w:val="22"/>
        </w:rPr>
        <w:t xml:space="preserve"> </w:t>
      </w:r>
      <w:r w:rsidR="00F67DD6" w:rsidRPr="001C6D58">
        <w:rPr>
          <w:rFonts w:ascii="Calibri" w:hAnsi="Calibri" w:cs="Tahoma"/>
          <w:b/>
          <w:color w:val="000000"/>
          <w:szCs w:val="22"/>
        </w:rPr>
        <w:t>na predmet zákazky</w:t>
      </w:r>
      <w:r w:rsidR="003B0FD9" w:rsidRPr="001C6D58">
        <w:rPr>
          <w:rFonts w:ascii="Calibri" w:hAnsi="Calibri" w:cs="Tahoma"/>
          <w:b/>
          <w:color w:val="000000"/>
          <w:szCs w:val="22"/>
        </w:rPr>
        <w:t xml:space="preserve"> celkom</w:t>
      </w:r>
      <w:r w:rsidR="00F67DD6" w:rsidRPr="001C6D58">
        <w:rPr>
          <w:rFonts w:ascii="Calibri" w:hAnsi="Calibri" w:cs="Tahoma"/>
          <w:b/>
          <w:color w:val="000000"/>
          <w:szCs w:val="22"/>
        </w:rPr>
        <w:t xml:space="preserve"> </w:t>
      </w:r>
      <w:r w:rsidRPr="001C6D58">
        <w:rPr>
          <w:rFonts w:ascii="Calibri" w:hAnsi="Calibri" w:cs="Tahoma"/>
          <w:b/>
          <w:color w:val="000000"/>
          <w:szCs w:val="22"/>
        </w:rPr>
        <w:t>v EUR s DPH</w:t>
      </w:r>
      <w:r w:rsidRPr="001C6D58">
        <w:rPr>
          <w:rFonts w:ascii="Calibri" w:hAnsi="Calibri" w:cs="Tahoma"/>
          <w:color w:val="000000"/>
          <w:szCs w:val="22"/>
        </w:rPr>
        <w:t xml:space="preserve"> – relatívna váha 100</w:t>
      </w:r>
      <w:r w:rsidRPr="001C6D58">
        <w:rPr>
          <w:rFonts w:ascii="Calibri" w:hAnsi="Calibri" w:cs="Tahoma"/>
          <w:szCs w:val="22"/>
        </w:rPr>
        <w:t xml:space="preserve"> bodov</w:t>
      </w:r>
      <w:r w:rsidRPr="001C6D58">
        <w:rPr>
          <w:rFonts w:ascii="Calibri" w:hAnsi="Calibri" w:cs="Tahoma"/>
          <w:color w:val="000000"/>
          <w:szCs w:val="22"/>
        </w:rPr>
        <w:t>.</w:t>
      </w:r>
    </w:p>
    <w:p w14:paraId="2929C380" w14:textId="4E5C653F" w:rsidR="0053164A" w:rsidRPr="004569C1" w:rsidRDefault="0053164A" w:rsidP="00BD1556">
      <w:pPr>
        <w:tabs>
          <w:tab w:val="left" w:pos="1134"/>
        </w:tabs>
        <w:spacing w:line="276" w:lineRule="auto"/>
        <w:ind w:left="1134"/>
        <w:rPr>
          <w:rFonts w:cstheme="minorHAnsi"/>
          <w:szCs w:val="22"/>
        </w:rPr>
      </w:pPr>
      <w:r w:rsidRPr="001C6D58">
        <w:rPr>
          <w:rFonts w:cstheme="minorHAnsi"/>
          <w:szCs w:val="22"/>
        </w:rPr>
        <w:t>Uchádzačom navrhovaná cena za predmet zákazky uvedená v ponuke</w:t>
      </w:r>
      <w:r w:rsidRPr="004569C1">
        <w:rPr>
          <w:rFonts w:cstheme="minorHAnsi"/>
          <w:szCs w:val="22"/>
        </w:rPr>
        <w:t xml:space="preserve"> uchádzača bude vyjadrená v mene EUR vrátane DPH.</w:t>
      </w:r>
    </w:p>
    <w:p w14:paraId="423DC3D7" w14:textId="77777777" w:rsidR="0053164A" w:rsidRDefault="0053164A" w:rsidP="00BD1556">
      <w:pPr>
        <w:tabs>
          <w:tab w:val="left" w:pos="1134"/>
        </w:tabs>
        <w:spacing w:line="276" w:lineRule="auto"/>
        <w:ind w:left="1134"/>
        <w:rPr>
          <w:rFonts w:cstheme="minorHAnsi"/>
          <w:szCs w:val="22"/>
        </w:rPr>
      </w:pPr>
      <w:r w:rsidRPr="004569C1">
        <w:rPr>
          <w:rFonts w:cstheme="minorHAnsi"/>
          <w:szCs w:val="22"/>
        </w:rPr>
        <w:t xml:space="preserve">Navrhovaná cena musí byť stanovená podľa zákona Národnej rady Slovenskej republiky </w:t>
      </w:r>
      <w:r w:rsidRPr="004569C1">
        <w:rPr>
          <w:rFonts w:cstheme="minorHAnsi"/>
          <w:szCs w:val="22"/>
        </w:rPr>
        <w:br/>
        <w:t xml:space="preserve">č. 18/1996 Z. z. o cenách v znení neskorších predpisov, vyhlášky Ministerstva financií Slovenskej republiky č. 87/1996 Z. z., ktorou sa vykonáva zákon Národnej rady Slovenskej republiky č. 18/1996 Z. z. o cenách v znení neskorších predpisov. </w:t>
      </w:r>
    </w:p>
    <w:p w14:paraId="568EEDBD" w14:textId="3949AEF4" w:rsidR="0053164A" w:rsidRDefault="0053164A" w:rsidP="00BD1556">
      <w:pPr>
        <w:spacing w:before="120" w:line="276" w:lineRule="auto"/>
        <w:ind w:left="1134"/>
        <w:rPr>
          <w:rFonts w:cstheme="minorHAnsi"/>
          <w:szCs w:val="22"/>
        </w:rPr>
      </w:pPr>
      <w:r w:rsidRPr="004569C1">
        <w:rPr>
          <w:rFonts w:cstheme="minorHAnsi"/>
          <w:szCs w:val="22"/>
        </w:rPr>
        <w:t>Uchádzač je</w:t>
      </w:r>
      <w:r w:rsidR="00FA545E">
        <w:rPr>
          <w:rFonts w:cstheme="minorHAnsi"/>
          <w:szCs w:val="22"/>
        </w:rPr>
        <w:t>,</w:t>
      </w:r>
      <w:r w:rsidRPr="004569C1">
        <w:rPr>
          <w:rFonts w:cstheme="minorHAnsi"/>
          <w:szCs w:val="22"/>
        </w:rPr>
        <w:t xml:space="preserve"> pred predložením svojej ponuky</w:t>
      </w:r>
      <w:r w:rsidR="00FA545E">
        <w:rPr>
          <w:rFonts w:cstheme="minorHAnsi"/>
          <w:szCs w:val="22"/>
        </w:rPr>
        <w:t>,</w:t>
      </w:r>
      <w:r w:rsidRPr="004569C1">
        <w:rPr>
          <w:rFonts w:cstheme="minorHAnsi"/>
          <w:szCs w:val="22"/>
        </w:rPr>
        <w:t xml:space="preserve"> povinný vziať do úvahy všetko, čo je nevyhnutné na úplné a riadne plnenie </w:t>
      </w:r>
      <w:r>
        <w:rPr>
          <w:rFonts w:cstheme="minorHAnsi"/>
          <w:szCs w:val="22"/>
        </w:rPr>
        <w:t>Rámcovej dohody pre predmet zákazky</w:t>
      </w:r>
      <w:r w:rsidRPr="004569C1">
        <w:rPr>
          <w:rFonts w:cstheme="minorHAnsi"/>
          <w:szCs w:val="22"/>
        </w:rPr>
        <w:t xml:space="preserve">, pričom do svojich zmluvných cien zahrnie všetky náklady spojené s plnením predmetu zákazky, ktoré môžu akýmkoľvek spôsobom ovplyvniť cenu a charakter ponuky. V prípade, že uchádzač bude úspešný, nebude akceptovaný žiadny následný nárok úspešného uchádzača na zmenu navrhovanej ceny z dôvodu chýb a opomenutí jeho povinností. Zmluvná cena uvedená v ponuke uchádzača v návrhu </w:t>
      </w:r>
      <w:r>
        <w:rPr>
          <w:rFonts w:cstheme="minorHAnsi"/>
          <w:szCs w:val="22"/>
        </w:rPr>
        <w:t>Rámcovej dohody pre predmet zákazky</w:t>
      </w:r>
      <w:r w:rsidRPr="004569C1">
        <w:rPr>
          <w:rFonts w:cstheme="minorHAnsi"/>
          <w:szCs w:val="22"/>
        </w:rPr>
        <w:t xml:space="preserve"> musí platiť počas celého obdobia trvania </w:t>
      </w:r>
      <w:r>
        <w:rPr>
          <w:rFonts w:cstheme="minorHAnsi"/>
          <w:szCs w:val="22"/>
        </w:rPr>
        <w:t>Rámcovej dohody</w:t>
      </w:r>
      <w:r w:rsidRPr="004569C1">
        <w:rPr>
          <w:rFonts w:cstheme="minorHAnsi"/>
          <w:szCs w:val="22"/>
        </w:rPr>
        <w:t xml:space="preserve"> a nie je možné ju navýšiť. </w:t>
      </w:r>
    </w:p>
    <w:p w14:paraId="1744EE83" w14:textId="6AF7B13C" w:rsidR="00574983" w:rsidRPr="004569C1" w:rsidRDefault="00574983" w:rsidP="00BD1556">
      <w:pPr>
        <w:spacing w:before="120" w:line="276" w:lineRule="auto"/>
        <w:ind w:left="1134"/>
        <w:rPr>
          <w:rFonts w:cstheme="minorHAnsi"/>
          <w:szCs w:val="22"/>
        </w:rPr>
      </w:pPr>
      <w:r w:rsidRPr="004569C1">
        <w:rPr>
          <w:rFonts w:cstheme="minorHAnsi"/>
          <w:szCs w:val="22"/>
        </w:rPr>
        <w:t xml:space="preserve">Navrhovaná celková cena za dodanie predmetu zákazky, vyjadrená v súlade s týmito súťažnými podkladmi, musí obsahovať cenu za celý predmet zákazky. </w:t>
      </w:r>
    </w:p>
    <w:p w14:paraId="4A7EDB66" w14:textId="5E5098AC" w:rsidR="00574983" w:rsidRPr="004569C1" w:rsidRDefault="00574983" w:rsidP="00BD1556">
      <w:pPr>
        <w:autoSpaceDE w:val="0"/>
        <w:autoSpaceDN w:val="0"/>
        <w:adjustRightInd w:val="0"/>
        <w:spacing w:before="120" w:line="276" w:lineRule="auto"/>
        <w:ind w:left="1134"/>
        <w:rPr>
          <w:rFonts w:cstheme="minorHAnsi"/>
          <w:szCs w:val="22"/>
        </w:rPr>
      </w:pPr>
      <w:r w:rsidRPr="004569C1">
        <w:rPr>
          <w:rFonts w:cstheme="minorHAnsi"/>
          <w:szCs w:val="22"/>
        </w:rPr>
        <w:t xml:space="preserve">Uchádzač vypracuje svoj </w:t>
      </w:r>
      <w:r w:rsidRPr="009E39FB">
        <w:rPr>
          <w:rFonts w:cstheme="minorHAnsi"/>
          <w:szCs w:val="22"/>
        </w:rPr>
        <w:t>Návrh na plnenie kritéri</w:t>
      </w:r>
      <w:r w:rsidR="001C6D58">
        <w:rPr>
          <w:rFonts w:cstheme="minorHAnsi"/>
          <w:szCs w:val="22"/>
        </w:rPr>
        <w:t>í</w:t>
      </w:r>
      <w:r w:rsidRPr="009E39FB">
        <w:rPr>
          <w:rFonts w:cstheme="minorHAnsi"/>
          <w:szCs w:val="22"/>
        </w:rPr>
        <w:t xml:space="preserve"> na vyhodnotenie ponúk</w:t>
      </w:r>
      <w:r w:rsidRPr="004569C1">
        <w:rPr>
          <w:rFonts w:cstheme="minorHAnsi"/>
          <w:szCs w:val="22"/>
        </w:rPr>
        <w:t xml:space="preserve"> </w:t>
      </w:r>
      <w:r>
        <w:rPr>
          <w:rFonts w:cstheme="minorHAnsi"/>
          <w:szCs w:val="22"/>
        </w:rPr>
        <w:t xml:space="preserve">pre predmet zákazky, na ktorú predkladá ponuku </w:t>
      </w:r>
      <w:r w:rsidRPr="004569C1">
        <w:rPr>
          <w:rFonts w:cstheme="minorHAnsi"/>
          <w:szCs w:val="22"/>
        </w:rPr>
        <w:t xml:space="preserve">do tabuľky, ktorá je </w:t>
      </w:r>
      <w:r w:rsidRPr="00CA530C">
        <w:rPr>
          <w:rFonts w:cstheme="minorHAnsi"/>
          <w:b/>
          <w:szCs w:val="22"/>
        </w:rPr>
        <w:t>Prílohou č. 3</w:t>
      </w:r>
      <w:r>
        <w:rPr>
          <w:rFonts w:cstheme="minorHAnsi"/>
          <w:b/>
          <w:szCs w:val="22"/>
        </w:rPr>
        <w:t xml:space="preserve"> </w:t>
      </w:r>
      <w:r w:rsidRPr="00775993">
        <w:rPr>
          <w:rFonts w:cstheme="minorHAnsi"/>
          <w:szCs w:val="22"/>
        </w:rPr>
        <w:t>– Návrh na</w:t>
      </w:r>
      <w:r w:rsidR="001C6D58">
        <w:rPr>
          <w:rFonts w:cstheme="minorHAnsi"/>
          <w:szCs w:val="22"/>
        </w:rPr>
        <w:t xml:space="preserve"> plnenie kritérií</w:t>
      </w:r>
      <w:r w:rsidRPr="004569C1">
        <w:rPr>
          <w:rFonts w:cstheme="minorHAnsi"/>
          <w:szCs w:val="22"/>
        </w:rPr>
        <w:t xml:space="preserve"> týchto súťažných podkladov, </w:t>
      </w:r>
      <w:r w:rsidRPr="00F67DD6">
        <w:rPr>
          <w:rFonts w:cstheme="minorHAnsi"/>
          <w:szCs w:val="22"/>
        </w:rPr>
        <w:t>v mene EURO s presnosťou na max. dve desatinné miesta.</w:t>
      </w:r>
    </w:p>
    <w:p w14:paraId="2FF65EA0" w14:textId="2B54E265" w:rsidR="00574983" w:rsidRPr="001C6D58" w:rsidRDefault="00574983" w:rsidP="00C52C84">
      <w:pPr>
        <w:numPr>
          <w:ilvl w:val="1"/>
          <w:numId w:val="40"/>
        </w:numPr>
        <w:tabs>
          <w:tab w:val="left" w:pos="709"/>
        </w:tabs>
        <w:autoSpaceDE w:val="0"/>
        <w:autoSpaceDN w:val="0"/>
        <w:adjustRightInd w:val="0"/>
        <w:spacing w:before="120" w:after="120" w:line="276" w:lineRule="auto"/>
        <w:ind w:left="1134" w:hanging="425"/>
        <w:rPr>
          <w:rFonts w:ascii="Calibri" w:hAnsi="Calibri" w:cs="Tahoma"/>
          <w:b/>
          <w:color w:val="000000"/>
          <w:szCs w:val="22"/>
        </w:rPr>
      </w:pPr>
      <w:r w:rsidRPr="001C6D58">
        <w:rPr>
          <w:rFonts w:ascii="Calibri" w:hAnsi="Calibri" w:cs="Tahoma"/>
          <w:b/>
          <w:color w:val="000000"/>
          <w:szCs w:val="22"/>
        </w:rPr>
        <w:t xml:space="preserve">Kritérium : </w:t>
      </w:r>
      <w:r w:rsidR="00F67DD6" w:rsidRPr="001C6D58">
        <w:rPr>
          <w:rFonts w:ascii="Calibri" w:hAnsi="Calibri" w:cs="Tahoma"/>
          <w:b/>
          <w:color w:val="000000"/>
          <w:szCs w:val="22"/>
        </w:rPr>
        <w:t xml:space="preserve">Priemerné mesačné náklady na predmet zákazky </w:t>
      </w:r>
      <w:r w:rsidR="003B0FD9" w:rsidRPr="001C6D58">
        <w:rPr>
          <w:rFonts w:ascii="Calibri" w:hAnsi="Calibri" w:cs="Tahoma"/>
          <w:b/>
          <w:color w:val="000000"/>
          <w:szCs w:val="22"/>
        </w:rPr>
        <w:t xml:space="preserve">celkom </w:t>
      </w:r>
      <w:r w:rsidR="00F67DD6" w:rsidRPr="001C6D58">
        <w:rPr>
          <w:rFonts w:ascii="Calibri" w:hAnsi="Calibri" w:cs="Tahoma"/>
          <w:b/>
          <w:color w:val="000000"/>
          <w:szCs w:val="22"/>
        </w:rPr>
        <w:t>v EUR s</w:t>
      </w:r>
      <w:r w:rsidR="00B67C8A" w:rsidRPr="001C6D58">
        <w:rPr>
          <w:rFonts w:ascii="Calibri" w:hAnsi="Calibri" w:cs="Tahoma"/>
          <w:b/>
          <w:color w:val="000000"/>
          <w:szCs w:val="22"/>
        </w:rPr>
        <w:t> </w:t>
      </w:r>
      <w:r w:rsidR="00F67DD6" w:rsidRPr="001C6D58">
        <w:rPr>
          <w:rFonts w:ascii="Calibri" w:hAnsi="Calibri" w:cs="Tahoma"/>
          <w:b/>
          <w:color w:val="000000"/>
          <w:szCs w:val="22"/>
        </w:rPr>
        <w:t>DPH</w:t>
      </w:r>
    </w:p>
    <w:p w14:paraId="00279F78" w14:textId="77777777" w:rsidR="00B67C8A" w:rsidRDefault="00B67C8A" w:rsidP="00B67C8A">
      <w:pPr>
        <w:tabs>
          <w:tab w:val="left" w:pos="709"/>
        </w:tabs>
        <w:autoSpaceDE w:val="0"/>
        <w:autoSpaceDN w:val="0"/>
        <w:adjustRightInd w:val="0"/>
        <w:spacing w:before="120" w:after="120" w:line="276" w:lineRule="auto"/>
        <w:ind w:left="1134"/>
        <w:rPr>
          <w:rFonts w:ascii="Calibri" w:hAnsi="Calibri" w:cs="Tahoma"/>
          <w:b/>
          <w:color w:val="000000"/>
          <w:szCs w:val="22"/>
          <w:highlight w:val="yellow"/>
        </w:rPr>
      </w:pPr>
    </w:p>
    <w:p w14:paraId="0421AB24" w14:textId="19546B65" w:rsidR="00DF55AF" w:rsidRPr="00846DF6" w:rsidRDefault="00123400" w:rsidP="00512FF3">
      <w:pPr>
        <w:pStyle w:val="Odsekzoznamu"/>
        <w:tabs>
          <w:tab w:val="left" w:pos="709"/>
          <w:tab w:val="left" w:pos="993"/>
        </w:tabs>
        <w:autoSpaceDE w:val="0"/>
        <w:autoSpaceDN w:val="0"/>
        <w:adjustRightInd w:val="0"/>
        <w:spacing w:after="120" w:line="276" w:lineRule="auto"/>
        <w:ind w:left="360" w:firstLine="774"/>
        <w:rPr>
          <w:rFonts w:cstheme="minorHAnsi"/>
          <w:color w:val="000000"/>
          <w:sz w:val="18"/>
          <w:szCs w:val="18"/>
        </w:rPr>
      </w:pPr>
      <m:oMathPara>
        <m:oMath>
          <m:sSub>
            <m:sSubPr>
              <m:ctrlPr>
                <w:rPr>
                  <w:rFonts w:ascii="Cambria Math" w:hAnsi="Cambria Math" w:cstheme="minorHAnsi"/>
                  <w:b/>
                  <w:i/>
                  <w:color w:val="000000"/>
                  <w:sz w:val="18"/>
                  <w:szCs w:val="18"/>
                </w:rPr>
              </m:ctrlPr>
            </m:sSubPr>
            <m:e>
              <m:eqArr>
                <m:eqArrPr>
                  <m:ctrlPr>
                    <w:rPr>
                      <w:rFonts w:ascii="Cambria Math" w:hAnsi="Cambria Math" w:cstheme="minorHAnsi"/>
                      <w:b/>
                      <w:i/>
                      <w:color w:val="000000"/>
                      <w:sz w:val="18"/>
                      <w:szCs w:val="18"/>
                    </w:rPr>
                  </m:ctrlPr>
                </m:eqArrPr>
                <m:e>
                  <m:r>
                    <m:rPr>
                      <m:sty m:val="bi"/>
                    </m:rPr>
                    <w:rPr>
                      <w:rFonts w:ascii="Cambria Math" w:hAnsi="Cambria Math" w:cstheme="minorHAnsi"/>
                      <w:color w:val="000000"/>
                      <w:sz w:val="18"/>
                      <w:szCs w:val="18"/>
                    </w:rPr>
                    <m:t xml:space="preserve">Priemerné mesačné náklady </m:t>
                  </m:r>
                </m:e>
                <m:e>
                  <m:r>
                    <m:rPr>
                      <m:sty m:val="bi"/>
                    </m:rPr>
                    <w:rPr>
                      <w:rFonts w:ascii="Cambria Math" w:hAnsi="Cambria Math" w:cstheme="minorHAnsi"/>
                      <w:color w:val="000000"/>
                      <w:sz w:val="18"/>
                      <w:szCs w:val="18"/>
                    </w:rPr>
                    <m:t xml:space="preserve">na predmet zákazky celkom </m:t>
                  </m:r>
                  <m:ctrlPr>
                    <w:rPr>
                      <w:rFonts w:ascii="Cambria Math" w:eastAsia="Cambria Math" w:hAnsi="Cambria Math" w:cstheme="minorHAnsi"/>
                      <w:b/>
                      <w:i/>
                      <w:color w:val="000000"/>
                      <w:sz w:val="18"/>
                      <w:szCs w:val="18"/>
                    </w:rPr>
                  </m:ctrlPr>
                </m:e>
                <m:e>
                  <m:r>
                    <m:rPr>
                      <m:sty m:val="bi"/>
                    </m:rPr>
                    <w:rPr>
                      <w:rFonts w:ascii="Cambria Math" w:hAnsi="Cambria Math" w:cstheme="minorHAnsi"/>
                      <w:color w:val="000000"/>
                      <w:sz w:val="18"/>
                      <w:szCs w:val="18"/>
                    </w:rPr>
                    <m:t>v EUR s DPH</m:t>
                  </m:r>
                </m:e>
              </m:eqArr>
            </m:e>
            <m:sub>
              <m:r>
                <m:rPr>
                  <m:sty m:val="p"/>
                </m:rPr>
                <w:rPr>
                  <w:rFonts w:ascii="Cambria Math" w:hAnsi="Cambria Math" w:cs="Tahoma"/>
                  <w:color w:val="000000"/>
                  <w:szCs w:val="22"/>
                  <w:vertAlign w:val="subscript"/>
                </w:rPr>
                <m:t>(1....x)</m:t>
              </m:r>
            </m:sub>
          </m:sSub>
          <m:r>
            <m:rPr>
              <m:sty m:val="bi"/>
            </m:rPr>
            <w:rPr>
              <w:rFonts w:ascii="Cambria Math" w:hAnsi="Cambria Math" w:cstheme="minorHAnsi"/>
              <w:color w:val="000000"/>
              <w:sz w:val="18"/>
              <w:szCs w:val="18"/>
            </w:rPr>
            <m:t xml:space="preserve">= </m:t>
          </m:r>
          <m:f>
            <m:fPr>
              <m:ctrlPr>
                <w:rPr>
                  <w:rFonts w:ascii="Cambria Math" w:hAnsi="Cambria Math" w:cstheme="minorHAnsi"/>
                  <w:b/>
                  <w:i/>
                  <w:color w:val="000000"/>
                  <w:sz w:val="18"/>
                  <w:szCs w:val="18"/>
                </w:rPr>
              </m:ctrlPr>
            </m:fPr>
            <m:num>
              <m:eqArr>
                <m:eqArrPr>
                  <m:ctrlPr>
                    <w:rPr>
                      <w:rFonts w:ascii="Cambria Math" w:hAnsi="Cambria Math" w:cstheme="minorHAnsi"/>
                      <w:b/>
                      <w:i/>
                      <w:color w:val="000000"/>
                      <w:sz w:val="18"/>
                      <w:szCs w:val="18"/>
                    </w:rPr>
                  </m:ctrlPr>
                </m:eqArrPr>
                <m:e>
                  <m:r>
                    <m:rPr>
                      <m:sty m:val="bi"/>
                    </m:rPr>
                    <w:rPr>
                      <w:rFonts w:ascii="Cambria Math" w:hAnsi="Cambria Math" w:cstheme="minorHAnsi"/>
                      <w:color w:val="000000"/>
                      <w:sz w:val="18"/>
                      <w:szCs w:val="18"/>
                    </w:rPr>
                    <m:t xml:space="preserve">Cena celkom za predmet zákazky </m:t>
                  </m:r>
                </m:e>
                <m:e>
                  <m:r>
                    <m:rPr>
                      <m:sty m:val="bi"/>
                    </m:rPr>
                    <w:rPr>
                      <w:rFonts w:ascii="Cambria Math" w:hAnsi="Cambria Math" w:cstheme="minorHAnsi"/>
                      <w:color w:val="000000"/>
                      <w:sz w:val="18"/>
                      <w:szCs w:val="18"/>
                    </w:rPr>
                    <m:t>v EUR s DPH (1…x)</m:t>
                  </m:r>
                </m:e>
              </m:eqArr>
            </m:num>
            <m:den>
              <m:eqArr>
                <m:eqArrPr>
                  <m:ctrlPr>
                    <w:rPr>
                      <w:rFonts w:ascii="Cambria Math" w:hAnsi="Cambria Math" w:cstheme="minorHAnsi"/>
                      <w:b/>
                      <w:i/>
                      <w:color w:val="000000"/>
                      <w:sz w:val="18"/>
                      <w:szCs w:val="18"/>
                    </w:rPr>
                  </m:ctrlPr>
                </m:eqArrPr>
                <m:e>
                  <m:r>
                    <m:rPr>
                      <m:sty m:val="bi"/>
                    </m:rPr>
                    <w:rPr>
                      <w:rFonts w:ascii="Cambria Math" w:hAnsi="Cambria Math" w:cstheme="minorHAnsi"/>
                      <w:color w:val="000000"/>
                      <w:sz w:val="18"/>
                      <w:szCs w:val="18"/>
                    </w:rPr>
                    <m:t xml:space="preserve">Lehota poskytovania služby </m:t>
                  </m:r>
                </m:e>
                <m:e>
                  <m:r>
                    <m:rPr>
                      <m:sty m:val="bi"/>
                    </m:rPr>
                    <w:rPr>
                      <w:rFonts w:ascii="Cambria Math" w:hAnsi="Cambria Math" w:cstheme="minorHAnsi"/>
                      <w:color w:val="000000"/>
                      <w:sz w:val="18"/>
                      <w:szCs w:val="18"/>
                    </w:rPr>
                    <m:t>v mesiacoch (1…x)</m:t>
                  </m:r>
                </m:e>
              </m:eqArr>
            </m:den>
          </m:f>
        </m:oMath>
      </m:oMathPara>
    </w:p>
    <w:p w14:paraId="1AAF3755" w14:textId="3EA9E66C" w:rsidR="00DF55AF" w:rsidRDefault="00DF55AF" w:rsidP="003B0FD9">
      <w:pPr>
        <w:pStyle w:val="Odsekzoznamu"/>
        <w:tabs>
          <w:tab w:val="left" w:pos="993"/>
        </w:tabs>
        <w:autoSpaceDE w:val="0"/>
        <w:autoSpaceDN w:val="0"/>
        <w:adjustRightInd w:val="0"/>
        <w:spacing w:after="120" w:line="276" w:lineRule="auto"/>
        <w:ind w:left="1134"/>
        <w:rPr>
          <w:rFonts w:ascii="Calibri" w:hAnsi="Calibri" w:cs="Tahoma"/>
          <w:color w:val="000000"/>
          <w:szCs w:val="22"/>
        </w:rPr>
      </w:pPr>
      <w:r w:rsidRPr="00DF55AF">
        <w:rPr>
          <w:rFonts w:ascii="Calibri" w:hAnsi="Calibri" w:cs="Tahoma"/>
          <w:color w:val="000000"/>
          <w:szCs w:val="22"/>
        </w:rPr>
        <w:t>Kde:</w:t>
      </w:r>
    </w:p>
    <w:p w14:paraId="4EEA74A5" w14:textId="4AF680E6" w:rsidR="00DF55AF" w:rsidRPr="00DF55AF" w:rsidRDefault="00443CF9" w:rsidP="00443CF9">
      <w:pPr>
        <w:pStyle w:val="Odsekzoznamu"/>
        <w:tabs>
          <w:tab w:val="left" w:pos="993"/>
        </w:tabs>
        <w:autoSpaceDE w:val="0"/>
        <w:autoSpaceDN w:val="0"/>
        <w:adjustRightInd w:val="0"/>
        <w:spacing w:after="120" w:line="276" w:lineRule="auto"/>
        <w:ind w:left="1134"/>
        <w:contextualSpacing w:val="0"/>
        <w:rPr>
          <w:rFonts w:ascii="Calibri" w:hAnsi="Calibri" w:cs="Tahoma"/>
          <w:color w:val="000000"/>
          <w:szCs w:val="22"/>
        </w:rPr>
      </w:pPr>
      <w:r w:rsidRPr="00CD3796">
        <w:rPr>
          <w:rFonts w:ascii="Calibri" w:hAnsi="Calibri" w:cs="Tahoma"/>
          <w:color w:val="000000"/>
          <w:szCs w:val="22"/>
          <w:u w:val="single"/>
        </w:rPr>
        <w:t>Priemerné mesačné n</w:t>
      </w:r>
      <w:r w:rsidR="007625DB">
        <w:rPr>
          <w:rFonts w:ascii="Calibri" w:hAnsi="Calibri" w:cs="Tahoma"/>
          <w:color w:val="000000"/>
          <w:szCs w:val="22"/>
          <w:u w:val="single"/>
        </w:rPr>
        <w:t>áklady na predmet zákazky celkom v EUR s DPH</w:t>
      </w:r>
      <w:r>
        <w:rPr>
          <w:rFonts w:ascii="Calibri" w:hAnsi="Calibri" w:cs="Tahoma"/>
          <w:color w:val="000000"/>
          <w:szCs w:val="22"/>
          <w:vertAlign w:val="subscript"/>
        </w:rPr>
        <w:t>(1....x)</w:t>
      </w:r>
      <w:r>
        <w:rPr>
          <w:rFonts w:ascii="Calibri" w:hAnsi="Calibri" w:cs="Tahoma"/>
          <w:color w:val="000000"/>
          <w:szCs w:val="22"/>
        </w:rPr>
        <w:t xml:space="preserve"> -</w:t>
      </w:r>
      <w:r w:rsidR="00DF55AF" w:rsidRPr="00DF55AF">
        <w:rPr>
          <w:rFonts w:ascii="Calibri" w:hAnsi="Calibri" w:cs="Tahoma"/>
          <w:color w:val="000000"/>
          <w:szCs w:val="22"/>
        </w:rPr>
        <w:t xml:space="preserve"> </w:t>
      </w:r>
      <w:r w:rsidR="00DF55AF">
        <w:rPr>
          <w:rFonts w:ascii="Calibri" w:hAnsi="Calibri" w:cs="Tahoma"/>
          <w:color w:val="000000"/>
          <w:szCs w:val="22"/>
        </w:rPr>
        <w:t>Priemerné mesačné náklady</w:t>
      </w:r>
      <w:r w:rsidR="00DF55AF" w:rsidRPr="00DF55AF">
        <w:rPr>
          <w:rFonts w:ascii="Calibri" w:hAnsi="Calibri" w:cs="Tahoma"/>
          <w:color w:val="000000"/>
          <w:szCs w:val="22"/>
        </w:rPr>
        <w:t xml:space="preserve"> </w:t>
      </w:r>
      <w:r w:rsidR="00512FF3" w:rsidRPr="00512FF3">
        <w:rPr>
          <w:rFonts w:ascii="Calibri" w:hAnsi="Calibri" w:cs="Tahoma"/>
          <w:color w:val="000000"/>
          <w:szCs w:val="22"/>
        </w:rPr>
        <w:t xml:space="preserve">na predmet zákazky </w:t>
      </w:r>
      <w:r w:rsidR="00DF55AF" w:rsidRPr="00512FF3">
        <w:rPr>
          <w:rFonts w:ascii="Calibri" w:hAnsi="Calibri" w:cs="Tahoma"/>
          <w:color w:val="000000"/>
          <w:szCs w:val="22"/>
        </w:rPr>
        <w:t>celkom</w:t>
      </w:r>
      <w:r w:rsidR="00DF55AF" w:rsidRPr="00DF55AF">
        <w:rPr>
          <w:rFonts w:ascii="Calibri" w:hAnsi="Calibri" w:cs="Tahoma"/>
          <w:color w:val="000000"/>
          <w:szCs w:val="22"/>
        </w:rPr>
        <w:t xml:space="preserve"> v EUR s DPH uchádzača číslo 1 až X</w:t>
      </w:r>
    </w:p>
    <w:p w14:paraId="1389C3B2" w14:textId="56A8CDE4" w:rsidR="00DF55AF" w:rsidRDefault="00443CF9" w:rsidP="00443CF9">
      <w:pPr>
        <w:pStyle w:val="Odsekzoznamu"/>
        <w:tabs>
          <w:tab w:val="left" w:pos="993"/>
        </w:tabs>
        <w:autoSpaceDE w:val="0"/>
        <w:autoSpaceDN w:val="0"/>
        <w:adjustRightInd w:val="0"/>
        <w:spacing w:before="120" w:after="120" w:line="276" w:lineRule="auto"/>
        <w:ind w:left="1134"/>
        <w:contextualSpacing w:val="0"/>
        <w:rPr>
          <w:rFonts w:ascii="Calibri" w:hAnsi="Calibri" w:cs="Tahoma"/>
          <w:color w:val="000000"/>
          <w:szCs w:val="22"/>
        </w:rPr>
      </w:pPr>
      <w:r w:rsidRPr="00CD3796">
        <w:rPr>
          <w:rFonts w:ascii="Calibri" w:hAnsi="Calibri" w:cs="Tahoma"/>
          <w:color w:val="000000"/>
          <w:szCs w:val="22"/>
          <w:u w:val="single"/>
        </w:rPr>
        <w:t>Cena celkom za predmet zákazky</w:t>
      </w:r>
      <w:r w:rsidR="007625DB">
        <w:rPr>
          <w:rFonts w:ascii="Calibri" w:hAnsi="Calibri" w:cs="Tahoma"/>
          <w:color w:val="000000"/>
          <w:szCs w:val="22"/>
          <w:u w:val="single"/>
        </w:rPr>
        <w:t xml:space="preserve"> v EUR s DPH</w:t>
      </w:r>
      <w:r>
        <w:rPr>
          <w:rFonts w:ascii="Calibri" w:hAnsi="Calibri" w:cs="Tahoma"/>
          <w:color w:val="000000"/>
          <w:szCs w:val="22"/>
        </w:rPr>
        <w:t xml:space="preserve"> </w:t>
      </w:r>
      <w:r>
        <w:rPr>
          <w:rFonts w:ascii="Calibri" w:hAnsi="Calibri" w:cs="Tahoma"/>
          <w:color w:val="000000"/>
          <w:szCs w:val="22"/>
          <w:vertAlign w:val="subscript"/>
        </w:rPr>
        <w:t xml:space="preserve">(1...x) </w:t>
      </w:r>
      <w:r w:rsidR="00DF55AF" w:rsidRPr="00DF55AF">
        <w:rPr>
          <w:rFonts w:ascii="Calibri" w:hAnsi="Calibri" w:cs="Tahoma"/>
          <w:color w:val="000000"/>
          <w:szCs w:val="22"/>
        </w:rPr>
        <w:t xml:space="preserve">– Cena celkom </w:t>
      </w:r>
      <w:r w:rsidR="00EC3980">
        <w:rPr>
          <w:rFonts w:ascii="Calibri" w:hAnsi="Calibri" w:cs="Tahoma"/>
          <w:color w:val="000000"/>
          <w:szCs w:val="22"/>
        </w:rPr>
        <w:t xml:space="preserve">za predmet zákazky </w:t>
      </w:r>
      <w:r w:rsidR="00DF55AF" w:rsidRPr="00DF55AF">
        <w:rPr>
          <w:rFonts w:ascii="Calibri" w:hAnsi="Calibri" w:cs="Tahoma"/>
          <w:color w:val="000000"/>
          <w:szCs w:val="22"/>
        </w:rPr>
        <w:t xml:space="preserve">v EUR s DPH </w:t>
      </w:r>
      <w:r w:rsidR="00EC3980">
        <w:rPr>
          <w:rFonts w:ascii="Calibri" w:hAnsi="Calibri" w:cs="Tahoma"/>
          <w:color w:val="000000"/>
          <w:szCs w:val="22"/>
        </w:rPr>
        <w:t xml:space="preserve">určená ako súčet </w:t>
      </w:r>
      <w:r w:rsidR="003B0FD9">
        <w:rPr>
          <w:rFonts w:ascii="Calibri" w:hAnsi="Calibri" w:cs="Tahoma"/>
          <w:color w:val="000000"/>
          <w:szCs w:val="22"/>
        </w:rPr>
        <w:t>C</w:t>
      </w:r>
      <w:r w:rsidR="00EC3980">
        <w:rPr>
          <w:rFonts w:ascii="Calibri" w:hAnsi="Calibri" w:cs="Tahoma"/>
          <w:color w:val="000000"/>
          <w:szCs w:val="22"/>
        </w:rPr>
        <w:t xml:space="preserve">eny celkom za zabezpečenie technického riešenia počas </w:t>
      </w:r>
      <w:r w:rsidR="00EC3980">
        <w:rPr>
          <w:rFonts w:ascii="Calibri" w:hAnsi="Calibri" w:cs="Tahoma"/>
          <w:color w:val="000000"/>
          <w:szCs w:val="22"/>
        </w:rPr>
        <w:lastRenderedPageBreak/>
        <w:t xml:space="preserve">lehoty poskytovania služby, </w:t>
      </w:r>
      <w:r w:rsidR="003B0FD9">
        <w:rPr>
          <w:rFonts w:ascii="Calibri" w:hAnsi="Calibri" w:cs="Tahoma"/>
          <w:color w:val="000000"/>
          <w:szCs w:val="22"/>
        </w:rPr>
        <w:t>C</w:t>
      </w:r>
      <w:r w:rsidR="00EC3980">
        <w:rPr>
          <w:rFonts w:ascii="Calibri" w:hAnsi="Calibri" w:cs="Tahoma"/>
          <w:color w:val="000000"/>
          <w:szCs w:val="22"/>
        </w:rPr>
        <w:t>eny celkom za premiestnenie technického riešenia a </w:t>
      </w:r>
      <w:r w:rsidR="003B0FD9">
        <w:rPr>
          <w:rFonts w:ascii="Calibri" w:hAnsi="Calibri" w:cs="Tahoma"/>
          <w:color w:val="000000"/>
          <w:szCs w:val="22"/>
        </w:rPr>
        <w:t>C</w:t>
      </w:r>
      <w:r w:rsidR="00EC3980">
        <w:rPr>
          <w:rFonts w:ascii="Calibri" w:hAnsi="Calibri" w:cs="Tahoma"/>
          <w:color w:val="000000"/>
          <w:szCs w:val="22"/>
        </w:rPr>
        <w:t xml:space="preserve">eny celkom za vodík </w:t>
      </w:r>
      <w:r w:rsidR="00DF55AF" w:rsidRPr="00DF55AF">
        <w:rPr>
          <w:rFonts w:ascii="Calibri" w:hAnsi="Calibri" w:cs="Tahoma"/>
          <w:color w:val="000000"/>
          <w:szCs w:val="22"/>
        </w:rPr>
        <w:t>z pon</w:t>
      </w:r>
      <w:r w:rsidR="00EC3980">
        <w:rPr>
          <w:rFonts w:ascii="Calibri" w:hAnsi="Calibri" w:cs="Tahoma"/>
          <w:color w:val="000000"/>
          <w:szCs w:val="22"/>
        </w:rPr>
        <w:t xml:space="preserve">uky predloženej daným uchádzačom </w:t>
      </w:r>
      <w:r w:rsidR="00512FF3" w:rsidRPr="00DF55AF">
        <w:rPr>
          <w:rFonts w:ascii="Calibri" w:hAnsi="Calibri" w:cs="Tahoma"/>
          <w:color w:val="000000"/>
          <w:szCs w:val="22"/>
        </w:rPr>
        <w:t>číslo 1 až X</w:t>
      </w:r>
      <w:r w:rsidR="00512FF3">
        <w:rPr>
          <w:rFonts w:ascii="Calibri" w:hAnsi="Calibri" w:cs="Tahoma"/>
          <w:color w:val="000000"/>
          <w:szCs w:val="22"/>
        </w:rPr>
        <w:t>.</w:t>
      </w:r>
    </w:p>
    <w:p w14:paraId="6A7CCA05" w14:textId="1243F262" w:rsidR="003B0FD9" w:rsidRPr="00B544E4" w:rsidRDefault="00EC3980" w:rsidP="00512FF3">
      <w:pPr>
        <w:pStyle w:val="Odsekzoznamu"/>
        <w:tabs>
          <w:tab w:val="left" w:pos="1134"/>
        </w:tabs>
        <w:autoSpaceDE w:val="0"/>
        <w:autoSpaceDN w:val="0"/>
        <w:adjustRightInd w:val="0"/>
        <w:spacing w:after="120" w:line="276" w:lineRule="auto"/>
        <w:ind w:left="1134"/>
        <w:jc w:val="center"/>
        <w:rPr>
          <w:rFonts w:ascii="Calibri" w:hAnsi="Calibri" w:cs="Tahoma"/>
          <w:color w:val="000000"/>
          <w:sz w:val="20"/>
          <w:szCs w:val="20"/>
        </w:rPr>
      </w:pPr>
      <m:oMathPara>
        <m:oMath>
          <m:r>
            <w:rPr>
              <w:rFonts w:ascii="Cambria Math" w:hAnsi="Cambria Math" w:cs="Tahoma"/>
              <w:color w:val="000000"/>
              <w:sz w:val="20"/>
              <w:szCs w:val="20"/>
            </w:rPr>
            <m:t xml:space="preserve">Cena celkom za predmet zákazky </m:t>
          </m:r>
          <m:d>
            <m:dPr>
              <m:ctrlPr>
                <w:rPr>
                  <w:rFonts w:ascii="Cambria Math" w:hAnsi="Cambria Math" w:cs="Tahoma"/>
                  <w:i/>
                  <w:color w:val="000000"/>
                  <w:sz w:val="20"/>
                  <w:szCs w:val="20"/>
                </w:rPr>
              </m:ctrlPr>
            </m:dPr>
            <m:e>
              <m:r>
                <w:rPr>
                  <w:rFonts w:ascii="Cambria Math" w:hAnsi="Cambria Math" w:cs="Tahoma"/>
                  <w:color w:val="000000"/>
                  <w:sz w:val="20"/>
                  <w:szCs w:val="20"/>
                </w:rPr>
                <m:t>1…x</m:t>
              </m:r>
            </m:e>
          </m:d>
          <m:r>
            <w:rPr>
              <w:rFonts w:ascii="Cambria Math" w:hAnsi="Cambria Math" w:cs="Tahoma"/>
              <w:color w:val="000000"/>
              <w:sz w:val="20"/>
              <w:szCs w:val="20"/>
            </w:rPr>
            <m:t>=(Cena celkom za zabezpečenie technického riešenia</m:t>
          </m:r>
        </m:oMath>
      </m:oMathPara>
    </w:p>
    <w:p w14:paraId="062AD24F" w14:textId="3E18362F" w:rsidR="00EC3980" w:rsidRPr="003B0FD9" w:rsidRDefault="00EC3980" w:rsidP="00512FF3">
      <w:pPr>
        <w:pStyle w:val="Odsekzoznamu"/>
        <w:tabs>
          <w:tab w:val="left" w:pos="3402"/>
        </w:tabs>
        <w:autoSpaceDE w:val="0"/>
        <w:autoSpaceDN w:val="0"/>
        <w:adjustRightInd w:val="0"/>
        <w:spacing w:after="120" w:line="276" w:lineRule="auto"/>
        <w:ind w:left="3119" w:firstLine="2268"/>
        <w:jc w:val="center"/>
        <w:rPr>
          <w:rFonts w:ascii="Calibri" w:hAnsi="Calibri" w:cs="Tahoma"/>
          <w:color w:val="000000"/>
          <w:sz w:val="20"/>
          <w:szCs w:val="20"/>
        </w:rPr>
      </w:pPr>
      <m:oMathPara>
        <m:oMath>
          <m:r>
            <w:rPr>
              <w:rFonts w:ascii="Cambria Math" w:hAnsi="Cambria Math" w:cs="Tahoma"/>
              <w:color w:val="000000"/>
              <w:sz w:val="20"/>
              <w:szCs w:val="20"/>
            </w:rPr>
            <m:t>počas lehoty poskytovania služby+Cena celkom za premiestnenie technického riešenia+Cena celkom za vodík) (1…x)</m:t>
          </m:r>
        </m:oMath>
      </m:oMathPara>
    </w:p>
    <w:p w14:paraId="5DBE94B6" w14:textId="335B9D79" w:rsidR="003B0FD9" w:rsidRDefault="003B0FD9" w:rsidP="003B0FD9">
      <w:pPr>
        <w:pStyle w:val="Zkladntext9"/>
        <w:shd w:val="clear" w:color="auto" w:fill="auto"/>
        <w:tabs>
          <w:tab w:val="left" w:pos="1085"/>
        </w:tabs>
        <w:spacing w:before="0" w:line="276" w:lineRule="auto"/>
        <w:ind w:left="1134" w:firstLine="0"/>
        <w:jc w:val="both"/>
        <w:rPr>
          <w:rFonts w:asciiTheme="minorHAnsi" w:hAnsiTheme="minorHAnsi" w:cstheme="minorHAnsi"/>
          <w:sz w:val="22"/>
          <w:lang w:val="sk-SK"/>
        </w:rPr>
      </w:pPr>
      <w:r>
        <w:rPr>
          <w:rFonts w:asciiTheme="minorHAnsi" w:hAnsiTheme="minorHAnsi" w:cstheme="minorHAnsi"/>
          <w:sz w:val="22"/>
          <w:lang w:val="sk-SK"/>
        </w:rPr>
        <w:t xml:space="preserve">Cena celkom </w:t>
      </w:r>
      <w:r w:rsidRPr="00D02F60">
        <w:rPr>
          <w:rFonts w:asciiTheme="minorHAnsi" w:hAnsiTheme="minorHAnsi" w:cstheme="minorHAnsi"/>
          <w:bCs/>
          <w:sz w:val="22"/>
          <w:lang w:val="sk-SK"/>
        </w:rPr>
        <w:t>za</w:t>
      </w:r>
      <w:r w:rsidRPr="00D02F60">
        <w:rPr>
          <w:rFonts w:asciiTheme="minorHAnsi" w:hAnsiTheme="minorHAnsi" w:cstheme="minorHAnsi"/>
          <w:sz w:val="22"/>
          <w:lang w:val="sk-SK"/>
        </w:rPr>
        <w:t xml:space="preserve"> </w:t>
      </w:r>
      <w:r>
        <w:rPr>
          <w:rFonts w:asciiTheme="minorHAnsi" w:hAnsiTheme="minorHAnsi" w:cstheme="minorHAnsi"/>
          <w:sz w:val="22"/>
          <w:lang w:val="sk-SK"/>
        </w:rPr>
        <w:t xml:space="preserve">predmet zákazky </w:t>
      </w:r>
      <w:r w:rsidRPr="00D02F60">
        <w:rPr>
          <w:rFonts w:asciiTheme="minorHAnsi" w:hAnsiTheme="minorHAnsi" w:cstheme="minorHAnsi"/>
          <w:sz w:val="22"/>
          <w:lang w:val="sk-SK"/>
        </w:rPr>
        <w:t>v EUR s</w:t>
      </w:r>
      <w:r>
        <w:rPr>
          <w:rFonts w:asciiTheme="minorHAnsi" w:hAnsiTheme="minorHAnsi" w:cstheme="minorHAnsi"/>
          <w:sz w:val="22"/>
          <w:lang w:val="sk-SK"/>
        </w:rPr>
        <w:t> </w:t>
      </w:r>
      <w:r w:rsidRPr="00D02F60">
        <w:rPr>
          <w:rFonts w:asciiTheme="minorHAnsi" w:hAnsiTheme="minorHAnsi" w:cstheme="minorHAnsi"/>
          <w:sz w:val="22"/>
          <w:lang w:val="sk-SK"/>
        </w:rPr>
        <w:t>DPH</w:t>
      </w:r>
      <w:r>
        <w:rPr>
          <w:rFonts w:asciiTheme="minorHAnsi" w:hAnsiTheme="minorHAnsi" w:cstheme="minorHAnsi"/>
          <w:sz w:val="22"/>
          <w:lang w:val="sk-SK"/>
        </w:rPr>
        <w:t xml:space="preserve"> je tvorená </w:t>
      </w:r>
      <w:r w:rsidRPr="00D02F60">
        <w:rPr>
          <w:rFonts w:asciiTheme="minorHAnsi" w:hAnsiTheme="minorHAnsi" w:cstheme="minorHAnsi"/>
          <w:sz w:val="22"/>
          <w:lang w:val="sk-SK"/>
        </w:rPr>
        <w:t>súčtom všetkých súčinov jednotkových cien a predpokladaných množstiev jednotlivých položiek predmetu zákazky, uvedených v ponuke uchádzača,  vypočítaná a vyjadrená v EUR s DPH (ďalej len „cena“).</w:t>
      </w:r>
    </w:p>
    <w:p w14:paraId="32D70419" w14:textId="77777777" w:rsidR="003B0FD9" w:rsidRPr="00D02F60" w:rsidRDefault="003B0FD9" w:rsidP="00443CF9">
      <w:pPr>
        <w:pStyle w:val="Zkladntext9"/>
        <w:shd w:val="clear" w:color="auto" w:fill="auto"/>
        <w:tabs>
          <w:tab w:val="left" w:pos="1080"/>
        </w:tabs>
        <w:spacing w:before="0" w:after="120" w:line="276" w:lineRule="auto"/>
        <w:ind w:left="1134" w:right="17" w:firstLine="0"/>
        <w:jc w:val="both"/>
        <w:rPr>
          <w:rFonts w:asciiTheme="minorHAnsi" w:hAnsiTheme="minorHAnsi" w:cstheme="minorHAnsi"/>
          <w:spacing w:val="-4"/>
          <w:sz w:val="22"/>
          <w:lang w:val="sk-SK"/>
        </w:rPr>
      </w:pPr>
      <w:r w:rsidRPr="00D02F60">
        <w:rPr>
          <w:rFonts w:asciiTheme="minorHAnsi" w:hAnsiTheme="minorHAnsi" w:cstheme="minorHAnsi"/>
          <w:spacing w:val="-4"/>
          <w:sz w:val="22"/>
          <w:lang w:val="sk-SK"/>
        </w:rPr>
        <w:t>Celková cena zahŕňa všetky náklady uchádzača súvisiace s dodaním predmetu zákazky verejnému obstarávateľovi.</w:t>
      </w:r>
    </w:p>
    <w:p w14:paraId="3FC02874" w14:textId="6A718E16" w:rsidR="00EC3980" w:rsidRDefault="00443CF9" w:rsidP="00512FF3">
      <w:pPr>
        <w:pStyle w:val="Odsekzoznamu"/>
        <w:tabs>
          <w:tab w:val="left" w:pos="993"/>
        </w:tabs>
        <w:autoSpaceDE w:val="0"/>
        <w:autoSpaceDN w:val="0"/>
        <w:adjustRightInd w:val="0"/>
        <w:spacing w:after="120" w:line="276" w:lineRule="auto"/>
        <w:ind w:left="1134"/>
        <w:contextualSpacing w:val="0"/>
        <w:rPr>
          <w:rFonts w:cstheme="minorHAnsi"/>
          <w:color w:val="000000"/>
          <w:szCs w:val="22"/>
        </w:rPr>
      </w:pPr>
      <w:r w:rsidRPr="00CD3796">
        <w:rPr>
          <w:rFonts w:eastAsiaTheme="minorEastAsia" w:cstheme="minorHAnsi"/>
          <w:color w:val="000000"/>
          <w:szCs w:val="22"/>
          <w:u w:val="single"/>
        </w:rPr>
        <w:t xml:space="preserve">Lehota poskytovania služby </w:t>
      </w:r>
      <w:r w:rsidR="007625DB">
        <w:rPr>
          <w:rFonts w:eastAsiaTheme="minorEastAsia" w:cstheme="minorHAnsi"/>
          <w:color w:val="000000"/>
          <w:szCs w:val="22"/>
          <w:u w:val="single"/>
        </w:rPr>
        <w:t xml:space="preserve">v mesiacoch </w:t>
      </w:r>
      <w:r>
        <w:rPr>
          <w:rFonts w:eastAsiaTheme="minorEastAsia" w:cstheme="minorHAnsi"/>
          <w:color w:val="000000"/>
          <w:szCs w:val="22"/>
          <w:vertAlign w:val="subscript"/>
        </w:rPr>
        <w:t xml:space="preserve">(1...x) </w:t>
      </w:r>
      <w:r w:rsidR="00DF55AF" w:rsidRPr="00443CF9">
        <w:rPr>
          <w:rFonts w:cstheme="minorHAnsi"/>
          <w:color w:val="000000"/>
          <w:szCs w:val="22"/>
        </w:rPr>
        <w:t xml:space="preserve"> – </w:t>
      </w:r>
      <w:r w:rsidR="00EC3980" w:rsidRPr="00443CF9">
        <w:rPr>
          <w:rFonts w:cstheme="minorHAnsi"/>
          <w:color w:val="000000"/>
          <w:szCs w:val="22"/>
        </w:rPr>
        <w:t xml:space="preserve">Lehota poskytovania služby </w:t>
      </w:r>
      <w:r w:rsidR="007625DB">
        <w:rPr>
          <w:rFonts w:cstheme="minorHAnsi"/>
          <w:color w:val="000000"/>
          <w:szCs w:val="22"/>
        </w:rPr>
        <w:t xml:space="preserve">v mesiacoch </w:t>
      </w:r>
      <w:r w:rsidR="00EC3980" w:rsidRPr="00443CF9">
        <w:rPr>
          <w:rFonts w:cstheme="minorHAnsi"/>
          <w:color w:val="000000"/>
          <w:szCs w:val="22"/>
        </w:rPr>
        <w:t>stanovená ako rozdiel verejným obstarávateľom stanovenej maximálnej predpokl</w:t>
      </w:r>
      <w:r w:rsidR="000453A9">
        <w:rPr>
          <w:rFonts w:cstheme="minorHAnsi"/>
          <w:color w:val="000000"/>
          <w:szCs w:val="22"/>
        </w:rPr>
        <w:t>adanej lehoty poskytovania služby</w:t>
      </w:r>
      <w:r w:rsidR="00EC3980" w:rsidRPr="00443CF9">
        <w:rPr>
          <w:rFonts w:cstheme="minorHAnsi"/>
          <w:color w:val="000000"/>
          <w:szCs w:val="22"/>
        </w:rPr>
        <w:t xml:space="preserve">  </w:t>
      </w:r>
      <w:r w:rsidR="003B0FD9" w:rsidRPr="00443CF9">
        <w:rPr>
          <w:rFonts w:cstheme="minorHAnsi"/>
          <w:color w:val="000000"/>
          <w:szCs w:val="22"/>
        </w:rPr>
        <w:t xml:space="preserve">t.j. </w:t>
      </w:r>
      <w:r w:rsidR="00EC3980" w:rsidRPr="00443CF9">
        <w:rPr>
          <w:rFonts w:cstheme="minorHAnsi"/>
          <w:color w:val="000000"/>
          <w:szCs w:val="22"/>
        </w:rPr>
        <w:t>12 mesiacov (maximálny počet mesiacov plnenia predmetu zákazky v prípade, že by úspešný uchádzač začal poskytovať plnenie predmetu zákazky bezprostredne po nadobudnutí účinnosti zmluvného vzťahu)  a uchádzačom navrhovanej lehoty na zabezpečenie</w:t>
      </w:r>
      <w:r w:rsidR="000453A9">
        <w:rPr>
          <w:rFonts w:cstheme="minorHAnsi"/>
          <w:color w:val="000000"/>
          <w:szCs w:val="22"/>
        </w:rPr>
        <w:t>/dodanie</w:t>
      </w:r>
      <w:r w:rsidR="00EC3980" w:rsidRPr="00443CF9">
        <w:rPr>
          <w:rFonts w:cstheme="minorHAnsi"/>
          <w:color w:val="000000"/>
          <w:szCs w:val="22"/>
        </w:rPr>
        <w:t xml:space="preserve"> technického riešenia </w:t>
      </w:r>
      <w:r w:rsidR="000453A9">
        <w:rPr>
          <w:rFonts w:cstheme="minorHAnsi"/>
          <w:color w:val="000000"/>
          <w:szCs w:val="22"/>
        </w:rPr>
        <w:t>v mesiacoch od účinnosti zmluvného vzťahu</w:t>
      </w:r>
      <w:r w:rsidR="000453A9" w:rsidRPr="00443CF9">
        <w:rPr>
          <w:rFonts w:cstheme="minorHAnsi"/>
          <w:color w:val="000000"/>
          <w:szCs w:val="22"/>
        </w:rPr>
        <w:t xml:space="preserve"> </w:t>
      </w:r>
      <w:r w:rsidR="00EC3980" w:rsidRPr="00443CF9">
        <w:rPr>
          <w:rFonts w:cstheme="minorHAnsi"/>
          <w:color w:val="000000"/>
          <w:szCs w:val="22"/>
        </w:rPr>
        <w:t>z ponuky predloženej daným uchádzačom</w:t>
      </w:r>
      <w:r w:rsidR="00512FF3">
        <w:rPr>
          <w:rFonts w:cstheme="minorHAnsi"/>
          <w:color w:val="000000"/>
          <w:szCs w:val="22"/>
        </w:rPr>
        <w:t xml:space="preserve"> </w:t>
      </w:r>
      <w:r w:rsidR="00512FF3" w:rsidRPr="00DF55AF">
        <w:rPr>
          <w:rFonts w:ascii="Calibri" w:hAnsi="Calibri" w:cs="Tahoma"/>
          <w:color w:val="000000"/>
          <w:szCs w:val="22"/>
        </w:rPr>
        <w:t>číslo 1 až X</w:t>
      </w:r>
      <w:r w:rsidR="00EC3980" w:rsidRPr="00443CF9">
        <w:rPr>
          <w:rFonts w:cstheme="minorHAnsi"/>
          <w:color w:val="000000"/>
          <w:szCs w:val="22"/>
        </w:rPr>
        <w:t xml:space="preserve">. </w:t>
      </w:r>
    </w:p>
    <w:p w14:paraId="64A61FE3" w14:textId="6FAAC604" w:rsidR="00B544E4" w:rsidRPr="00B544E4" w:rsidRDefault="003B0FD9" w:rsidP="00B544E4">
      <w:pPr>
        <w:pStyle w:val="Odsekzoznamu"/>
        <w:tabs>
          <w:tab w:val="left" w:pos="993"/>
        </w:tabs>
        <w:autoSpaceDE w:val="0"/>
        <w:autoSpaceDN w:val="0"/>
        <w:adjustRightInd w:val="0"/>
        <w:spacing w:before="120" w:after="120" w:line="276" w:lineRule="auto"/>
        <w:ind w:left="1134"/>
        <w:contextualSpacing w:val="0"/>
        <w:jc w:val="center"/>
        <w:rPr>
          <w:rFonts w:cstheme="minorHAnsi"/>
          <w:color w:val="000000"/>
          <w:sz w:val="20"/>
          <w:szCs w:val="20"/>
        </w:rPr>
      </w:pPr>
      <m:oMath>
        <m:r>
          <w:rPr>
            <w:rFonts w:ascii="Cambria Math" w:hAnsi="Cambria Math" w:cs="Tahoma"/>
            <w:color w:val="000000"/>
            <w:sz w:val="20"/>
            <w:szCs w:val="20"/>
          </w:rPr>
          <m:t xml:space="preserve">Lehota poskytovania služby v mesiacoch </m:t>
        </m:r>
        <m:d>
          <m:dPr>
            <m:ctrlPr>
              <w:rPr>
                <w:rFonts w:ascii="Cambria Math" w:hAnsi="Cambria Math" w:cs="Tahoma"/>
                <w:i/>
                <w:color w:val="000000"/>
                <w:sz w:val="20"/>
                <w:szCs w:val="20"/>
              </w:rPr>
            </m:ctrlPr>
          </m:dPr>
          <m:e>
            <m:r>
              <w:rPr>
                <w:rFonts w:ascii="Cambria Math" w:hAnsi="Cambria Math" w:cs="Tahoma"/>
                <w:color w:val="000000"/>
                <w:sz w:val="20"/>
                <w:szCs w:val="20"/>
              </w:rPr>
              <m:t>1…x</m:t>
            </m:r>
          </m:e>
        </m:d>
        <m:r>
          <w:rPr>
            <w:rFonts w:ascii="Cambria Math" w:hAnsi="Cambria Math" w:cs="Tahoma"/>
            <w:color w:val="000000"/>
            <w:sz w:val="20"/>
            <w:szCs w:val="20"/>
          </w:rPr>
          <m:t>=12 mesiacov-Lehota na zabezpečenie/dodanie technického riešenia v mesiacoch navrhovaná uchádzačom</m:t>
        </m:r>
      </m:oMath>
      <w:r w:rsidR="00B544E4">
        <w:rPr>
          <w:rFonts w:ascii="Calibri" w:hAnsi="Calibri" w:cs="Tahoma"/>
          <w:color w:val="000000"/>
          <w:sz w:val="20"/>
          <w:szCs w:val="20"/>
        </w:rPr>
        <w:t xml:space="preserve"> </w:t>
      </w:r>
      <m:oMath>
        <m:d>
          <m:dPr>
            <m:ctrlPr>
              <w:rPr>
                <w:rFonts w:ascii="Cambria Math" w:hAnsi="Cambria Math" w:cs="Tahoma"/>
                <w:i/>
                <w:color w:val="000000"/>
                <w:sz w:val="20"/>
                <w:szCs w:val="20"/>
              </w:rPr>
            </m:ctrlPr>
          </m:dPr>
          <m:e>
            <m:r>
              <w:rPr>
                <w:rFonts w:ascii="Cambria Math" w:hAnsi="Cambria Math" w:cs="Tahoma"/>
                <w:color w:val="000000"/>
                <w:sz w:val="20"/>
                <w:szCs w:val="20"/>
              </w:rPr>
              <m:t>1…x</m:t>
            </m:r>
          </m:e>
        </m:d>
      </m:oMath>
    </w:p>
    <w:p w14:paraId="3B37DA5B" w14:textId="77777777" w:rsidR="003B0FD9" w:rsidRPr="006A71C9" w:rsidRDefault="00EC3980" w:rsidP="00512FF3">
      <w:pPr>
        <w:pStyle w:val="Zkladntext9"/>
        <w:shd w:val="clear" w:color="auto" w:fill="auto"/>
        <w:tabs>
          <w:tab w:val="left" w:pos="1080"/>
        </w:tabs>
        <w:spacing w:line="276" w:lineRule="auto"/>
        <w:ind w:left="1134" w:right="17" w:firstLine="0"/>
        <w:jc w:val="both"/>
        <w:rPr>
          <w:rFonts w:asciiTheme="minorHAnsi" w:hAnsiTheme="minorHAnsi" w:cstheme="minorHAnsi"/>
          <w:color w:val="000000"/>
          <w:sz w:val="22"/>
          <w:lang w:val="sk-SK"/>
        </w:rPr>
      </w:pPr>
      <w:r w:rsidRPr="006A71C9">
        <w:rPr>
          <w:rFonts w:asciiTheme="minorHAnsi" w:hAnsiTheme="minorHAnsi" w:cstheme="minorHAnsi"/>
          <w:color w:val="000000"/>
          <w:sz w:val="22"/>
          <w:lang w:val="sk-SK"/>
        </w:rPr>
        <w:t xml:space="preserve">Náklady a ceny </w:t>
      </w:r>
      <w:r w:rsidR="00DF55AF" w:rsidRPr="006A71C9">
        <w:rPr>
          <w:rFonts w:asciiTheme="minorHAnsi" w:hAnsiTheme="minorHAnsi" w:cstheme="minorHAnsi"/>
          <w:color w:val="000000"/>
          <w:sz w:val="22"/>
          <w:lang w:val="sk-SK"/>
        </w:rPr>
        <w:t>sú určené s presnosťou na 2 desatinné miesta.</w:t>
      </w:r>
      <w:r w:rsidR="003B0FD9" w:rsidRPr="006A71C9">
        <w:rPr>
          <w:rFonts w:asciiTheme="minorHAnsi" w:hAnsiTheme="minorHAnsi" w:cstheme="minorHAnsi"/>
          <w:color w:val="000000"/>
          <w:sz w:val="22"/>
          <w:lang w:val="sk-SK"/>
        </w:rPr>
        <w:t xml:space="preserve"> </w:t>
      </w:r>
    </w:p>
    <w:p w14:paraId="32101B99" w14:textId="513361B2" w:rsidR="003B0FD9" w:rsidRPr="00271FB4" w:rsidRDefault="003B0FD9" w:rsidP="003B0FD9">
      <w:pPr>
        <w:pStyle w:val="Zkladntext9"/>
        <w:shd w:val="clear" w:color="auto" w:fill="auto"/>
        <w:tabs>
          <w:tab w:val="left" w:pos="1080"/>
        </w:tabs>
        <w:spacing w:before="120" w:line="276" w:lineRule="auto"/>
        <w:ind w:left="1134" w:right="17" w:firstLine="0"/>
        <w:jc w:val="both"/>
        <w:rPr>
          <w:rFonts w:asciiTheme="minorHAnsi" w:hAnsiTheme="minorHAnsi" w:cstheme="minorHAnsi"/>
          <w:sz w:val="22"/>
          <w:lang w:val="sk-SK"/>
        </w:rPr>
      </w:pPr>
      <w:r w:rsidRPr="00D02F60">
        <w:rPr>
          <w:rFonts w:asciiTheme="minorHAnsi" w:hAnsiTheme="minorHAnsi" w:cstheme="minorHAnsi"/>
          <w:sz w:val="22"/>
          <w:lang w:val="sk-SK"/>
        </w:rPr>
        <w:t>Uchádzač uvedie pre kritérium kladný nenulový údaj, číslo s presnosťou na max. dve desatinné miesta.</w:t>
      </w:r>
      <w:r w:rsidRPr="00271FB4">
        <w:rPr>
          <w:rFonts w:asciiTheme="minorHAnsi" w:hAnsiTheme="minorHAnsi" w:cstheme="minorHAnsi"/>
          <w:sz w:val="22"/>
          <w:lang w:val="sk-SK"/>
        </w:rPr>
        <w:t xml:space="preserve"> </w:t>
      </w:r>
    </w:p>
    <w:p w14:paraId="1C3EE874" w14:textId="77777777" w:rsidR="003B0FD9" w:rsidRPr="00DF55AF" w:rsidRDefault="003B0FD9" w:rsidP="003B0FD9">
      <w:pPr>
        <w:pStyle w:val="Odsekzoznamu"/>
        <w:tabs>
          <w:tab w:val="left" w:pos="993"/>
        </w:tabs>
        <w:autoSpaceDE w:val="0"/>
        <w:autoSpaceDN w:val="0"/>
        <w:adjustRightInd w:val="0"/>
        <w:spacing w:after="120" w:line="276" w:lineRule="auto"/>
        <w:ind w:left="1134"/>
        <w:rPr>
          <w:rFonts w:ascii="Calibri" w:hAnsi="Calibri" w:cs="Tahoma"/>
          <w:color w:val="000000"/>
          <w:szCs w:val="22"/>
        </w:rPr>
      </w:pPr>
    </w:p>
    <w:p w14:paraId="56E4D486" w14:textId="72CEC914" w:rsidR="00FE4434" w:rsidRPr="003B0FD9" w:rsidRDefault="003B0FD9" w:rsidP="003B0FD9">
      <w:pPr>
        <w:pStyle w:val="Odsekzoznamu"/>
        <w:spacing w:line="276" w:lineRule="auto"/>
        <w:ind w:left="1134"/>
        <w:rPr>
          <w:rFonts w:cstheme="minorHAnsi"/>
          <w:szCs w:val="22"/>
          <w:u w:val="single"/>
        </w:rPr>
      </w:pPr>
      <w:r w:rsidRPr="001C6D58">
        <w:rPr>
          <w:rFonts w:ascii="Calibri" w:hAnsi="Calibri" w:cs="Tahoma"/>
          <w:color w:val="000000"/>
          <w:szCs w:val="22"/>
          <w:u w:val="single"/>
        </w:rPr>
        <w:t>Priemerné mesačné náklady na predmet zákazky celkom v EUR s DPH</w:t>
      </w:r>
    </w:p>
    <w:p w14:paraId="23BA04BA" w14:textId="057B8CC1" w:rsidR="0097233B" w:rsidRPr="00D02F60" w:rsidRDefault="003B0FD9" w:rsidP="00BD1556">
      <w:pPr>
        <w:pStyle w:val="Odsekzoznamu"/>
        <w:spacing w:line="276" w:lineRule="auto"/>
        <w:ind w:left="1134"/>
        <w:rPr>
          <w:rFonts w:cstheme="minorHAnsi"/>
          <w:szCs w:val="22"/>
        </w:rPr>
      </w:pPr>
      <w:r>
        <w:rPr>
          <w:rFonts w:cstheme="minorHAnsi"/>
          <w:szCs w:val="22"/>
        </w:rPr>
        <w:t>Sú priemerné mesačné náklady celkom za</w:t>
      </w:r>
      <w:r w:rsidR="00FE4434" w:rsidRPr="00D02F60">
        <w:rPr>
          <w:rFonts w:cstheme="minorHAnsi"/>
          <w:szCs w:val="22"/>
        </w:rPr>
        <w:t xml:space="preserve"> dodanie </w:t>
      </w:r>
      <w:r w:rsidR="00FE40F3" w:rsidRPr="00D02F60">
        <w:rPr>
          <w:rFonts w:cstheme="minorHAnsi"/>
          <w:szCs w:val="22"/>
        </w:rPr>
        <w:t>predmetu</w:t>
      </w:r>
      <w:r w:rsidR="00FE4434" w:rsidRPr="00D02F60">
        <w:rPr>
          <w:rFonts w:cstheme="minorHAnsi"/>
          <w:szCs w:val="22"/>
        </w:rPr>
        <w:t xml:space="preserve"> zákazky</w:t>
      </w:r>
      <w:r>
        <w:rPr>
          <w:rFonts w:cstheme="minorHAnsi"/>
          <w:szCs w:val="22"/>
        </w:rPr>
        <w:t>, ktoré vzniknú uchádzačovi</w:t>
      </w:r>
      <w:r w:rsidR="00443CF9">
        <w:rPr>
          <w:rFonts w:cstheme="minorHAnsi"/>
          <w:szCs w:val="22"/>
        </w:rPr>
        <w:t>,</w:t>
      </w:r>
      <w:r>
        <w:rPr>
          <w:rFonts w:cstheme="minorHAnsi"/>
          <w:szCs w:val="22"/>
        </w:rPr>
        <w:t xml:space="preserve"> počas lehoty poskytovania služby</w:t>
      </w:r>
      <w:r w:rsidR="00443CF9">
        <w:rPr>
          <w:rFonts w:cstheme="minorHAnsi"/>
          <w:szCs w:val="22"/>
        </w:rPr>
        <w:t>,</w:t>
      </w:r>
      <w:r>
        <w:rPr>
          <w:rFonts w:cstheme="minorHAnsi"/>
          <w:szCs w:val="22"/>
        </w:rPr>
        <w:t xml:space="preserve"> v súvislosti s poskytovaním služby, ktorá je predmetom zákazky  </w:t>
      </w:r>
      <w:r w:rsidRPr="00D02F60">
        <w:rPr>
          <w:rFonts w:cstheme="minorHAnsi"/>
          <w:szCs w:val="22"/>
        </w:rPr>
        <w:t xml:space="preserve">v rozsahu a v súlade s požiadavkami uvedenými v časti </w:t>
      </w:r>
      <w:r w:rsidRPr="00356101">
        <w:rPr>
          <w:rFonts w:cstheme="minorHAnsi"/>
          <w:szCs w:val="22"/>
        </w:rPr>
        <w:t>C.1 Opis predmetu zákazky a v časti C.2 Spôsob určenia ceny</w:t>
      </w:r>
      <w:r w:rsidRPr="00D02F60">
        <w:rPr>
          <w:rFonts w:cstheme="minorHAnsi"/>
          <w:szCs w:val="22"/>
        </w:rPr>
        <w:t xml:space="preserve"> týchto súťažných podkladov</w:t>
      </w:r>
      <w:r w:rsidR="0097233B" w:rsidRPr="00D02F60">
        <w:rPr>
          <w:rFonts w:cstheme="minorHAnsi"/>
          <w:szCs w:val="22"/>
        </w:rPr>
        <w:t xml:space="preserve">. </w:t>
      </w:r>
    </w:p>
    <w:p w14:paraId="32542A90" w14:textId="0AC18D21" w:rsidR="0097233B" w:rsidRPr="00D02F60" w:rsidRDefault="0097233B" w:rsidP="008E4F0C">
      <w:pPr>
        <w:pStyle w:val="Zkladntext"/>
        <w:spacing w:before="120" w:line="276" w:lineRule="auto"/>
        <w:ind w:left="1134"/>
        <w:rPr>
          <w:rFonts w:cstheme="minorHAnsi"/>
          <w:szCs w:val="22"/>
        </w:rPr>
      </w:pPr>
      <w:r w:rsidRPr="00D02F60">
        <w:rPr>
          <w:rFonts w:cstheme="minorHAnsi"/>
          <w:szCs w:val="22"/>
        </w:rPr>
        <w:t xml:space="preserve">Predpokladané množstvá jednotlivých položiek </w:t>
      </w:r>
      <w:r w:rsidR="00FE40F3" w:rsidRPr="00D02F60">
        <w:rPr>
          <w:rFonts w:cstheme="minorHAnsi"/>
          <w:szCs w:val="22"/>
        </w:rPr>
        <w:t>predmetu</w:t>
      </w:r>
      <w:r w:rsidRPr="00D02F60">
        <w:rPr>
          <w:rFonts w:cstheme="minorHAnsi"/>
          <w:szCs w:val="22"/>
        </w:rPr>
        <w:t xml:space="preserve"> zákazky</w:t>
      </w:r>
      <w:r w:rsidR="00443CF9">
        <w:rPr>
          <w:rFonts w:cstheme="minorHAnsi"/>
          <w:szCs w:val="22"/>
        </w:rPr>
        <w:t xml:space="preserve">, </w:t>
      </w:r>
      <w:r w:rsidRPr="00D02F60">
        <w:rPr>
          <w:rFonts w:cstheme="minorHAnsi"/>
          <w:szCs w:val="22"/>
        </w:rPr>
        <w:t xml:space="preserve">celková cena za dodanie </w:t>
      </w:r>
      <w:r w:rsidR="00FE40F3" w:rsidRPr="00D02F60">
        <w:rPr>
          <w:rFonts w:cstheme="minorHAnsi"/>
          <w:szCs w:val="22"/>
        </w:rPr>
        <w:t>predmetu</w:t>
      </w:r>
      <w:r w:rsidR="00DB2A6D" w:rsidRPr="00D02F60">
        <w:rPr>
          <w:rFonts w:cstheme="minorHAnsi"/>
          <w:szCs w:val="22"/>
        </w:rPr>
        <w:t xml:space="preserve"> zákazky </w:t>
      </w:r>
      <w:r w:rsidR="00443CF9">
        <w:rPr>
          <w:rFonts w:cstheme="minorHAnsi"/>
          <w:szCs w:val="22"/>
        </w:rPr>
        <w:t xml:space="preserve">a priemerné mesačné náklady na predmet zákazky celkom </w:t>
      </w:r>
      <w:r w:rsidR="00DB2A6D" w:rsidRPr="00D02F60">
        <w:rPr>
          <w:rFonts w:cstheme="minorHAnsi"/>
          <w:szCs w:val="22"/>
        </w:rPr>
        <w:t xml:space="preserve">sú vyjadrené </w:t>
      </w:r>
      <w:r w:rsidR="00F47EF5" w:rsidRPr="00D02F60">
        <w:rPr>
          <w:rFonts w:cstheme="minorHAnsi"/>
          <w:szCs w:val="22"/>
        </w:rPr>
        <w:t xml:space="preserve">v </w:t>
      </w:r>
      <w:r w:rsidR="00DB2A6D" w:rsidRPr="00D02F60">
        <w:rPr>
          <w:rFonts w:cstheme="minorHAnsi"/>
          <w:szCs w:val="22"/>
        </w:rPr>
        <w:t xml:space="preserve">Návrhu na plnenie kritérií – </w:t>
      </w:r>
      <w:r w:rsidR="00DB2A6D" w:rsidRPr="00D02F60">
        <w:rPr>
          <w:rFonts w:cstheme="minorHAnsi"/>
          <w:b/>
          <w:szCs w:val="22"/>
        </w:rPr>
        <w:t>Príloha č. 3</w:t>
      </w:r>
      <w:r w:rsidR="00DB2A6D" w:rsidRPr="00D02F60">
        <w:rPr>
          <w:rFonts w:cstheme="minorHAnsi"/>
          <w:szCs w:val="22"/>
        </w:rPr>
        <w:t xml:space="preserve"> týchto</w:t>
      </w:r>
      <w:r w:rsidRPr="00D02F60">
        <w:rPr>
          <w:rFonts w:cstheme="minorHAnsi"/>
          <w:szCs w:val="22"/>
        </w:rPr>
        <w:t xml:space="preserve"> súťažných podkladov a budú slúžiť pre účely vyhodnotenia ponúk.</w:t>
      </w:r>
    </w:p>
    <w:p w14:paraId="61F1ABBB" w14:textId="4A8E960F" w:rsidR="0097233B" w:rsidRPr="00D02F60" w:rsidRDefault="0097233B" w:rsidP="008E4F0C">
      <w:pPr>
        <w:spacing w:line="276" w:lineRule="auto"/>
        <w:ind w:left="1134"/>
        <w:rPr>
          <w:rFonts w:cstheme="minorHAnsi"/>
          <w:szCs w:val="22"/>
        </w:rPr>
      </w:pPr>
      <w:r w:rsidRPr="00D02F60">
        <w:rPr>
          <w:rFonts w:cstheme="minorHAnsi"/>
          <w:szCs w:val="22"/>
        </w:rPr>
        <w:t>Verejný obstarávateľ v</w:t>
      </w:r>
      <w:r w:rsidR="003B0FD9">
        <w:rPr>
          <w:rFonts w:cstheme="minorHAnsi"/>
          <w:szCs w:val="22"/>
        </w:rPr>
        <w:t>yhodnocuje ponuky na základe naj</w:t>
      </w:r>
      <w:r w:rsidRPr="00D02F60">
        <w:rPr>
          <w:rFonts w:cstheme="minorHAnsi"/>
          <w:szCs w:val="22"/>
        </w:rPr>
        <w:t>nižš</w:t>
      </w:r>
      <w:r w:rsidR="003B0FD9">
        <w:rPr>
          <w:rFonts w:cstheme="minorHAnsi"/>
          <w:szCs w:val="22"/>
        </w:rPr>
        <w:t>ích priemerných mesačných nákladov na predmet zákazky celkom</w:t>
      </w:r>
      <w:r w:rsidRPr="00D02F60">
        <w:rPr>
          <w:rFonts w:cstheme="minorHAnsi"/>
          <w:szCs w:val="22"/>
        </w:rPr>
        <w:t>.</w:t>
      </w:r>
    </w:p>
    <w:p w14:paraId="26AAB9F6" w14:textId="46AD221C" w:rsidR="00BD1556" w:rsidRPr="00401071" w:rsidRDefault="00BD1556" w:rsidP="00C52C84">
      <w:pPr>
        <w:numPr>
          <w:ilvl w:val="1"/>
          <w:numId w:val="40"/>
        </w:numPr>
        <w:tabs>
          <w:tab w:val="left" w:pos="1134"/>
        </w:tabs>
        <w:autoSpaceDE w:val="0"/>
        <w:autoSpaceDN w:val="0"/>
        <w:adjustRightInd w:val="0"/>
        <w:spacing w:before="120" w:after="120" w:line="276" w:lineRule="auto"/>
        <w:ind w:left="1134" w:hanging="567"/>
        <w:rPr>
          <w:rFonts w:ascii="Calibri" w:hAnsi="Calibri" w:cs="Tahoma"/>
          <w:color w:val="000000"/>
          <w:szCs w:val="22"/>
        </w:rPr>
      </w:pPr>
      <w:r w:rsidRPr="00A611BB">
        <w:rPr>
          <w:rFonts w:ascii="Calibri" w:hAnsi="Calibri" w:cs="Tahoma"/>
          <w:color w:val="000000"/>
          <w:szCs w:val="22"/>
        </w:rPr>
        <w:t>Verejný obstarávateľ upozorňuje, že v prípade, ak sa úspešný uchádzač, ktorý v Návrhu uchádzača na plnenie kr</w:t>
      </w:r>
      <w:r w:rsidR="001C6D58">
        <w:rPr>
          <w:rFonts w:ascii="Calibri" w:hAnsi="Calibri" w:cs="Tahoma"/>
          <w:color w:val="000000"/>
          <w:szCs w:val="22"/>
        </w:rPr>
        <w:t>itérií</w:t>
      </w:r>
      <w:r>
        <w:rPr>
          <w:rFonts w:ascii="Calibri" w:hAnsi="Calibri" w:cs="Tahoma"/>
          <w:color w:val="000000"/>
          <w:szCs w:val="22"/>
        </w:rPr>
        <w:t xml:space="preserve"> pre predmet zákazky, na </w:t>
      </w:r>
      <w:r w:rsidRPr="00401071">
        <w:rPr>
          <w:rFonts w:ascii="Calibri" w:hAnsi="Calibri" w:cs="Tahoma"/>
          <w:color w:val="000000"/>
          <w:szCs w:val="22"/>
        </w:rPr>
        <w:t>ktorú predkladá ponuku –</w:t>
      </w:r>
      <w:r w:rsidRPr="00775993">
        <w:rPr>
          <w:rFonts w:ascii="Calibri" w:hAnsi="Calibri" w:cs="Tahoma"/>
          <w:color w:val="000000"/>
          <w:szCs w:val="22"/>
        </w:rPr>
        <w:t xml:space="preserve"> </w:t>
      </w:r>
      <w:r w:rsidRPr="00775993">
        <w:rPr>
          <w:rFonts w:ascii="Calibri" w:hAnsi="Calibri" w:cs="Tahoma"/>
          <w:b/>
          <w:color w:val="000000"/>
          <w:szCs w:val="22"/>
        </w:rPr>
        <w:t>Príloha č. 3</w:t>
      </w:r>
      <w:r w:rsidRPr="00775993">
        <w:rPr>
          <w:rFonts w:ascii="Calibri" w:hAnsi="Calibri" w:cs="Tahoma"/>
          <w:color w:val="000000"/>
          <w:szCs w:val="22"/>
        </w:rPr>
        <w:t xml:space="preserve"> týchto</w:t>
      </w:r>
      <w:r w:rsidRPr="00775993">
        <w:rPr>
          <w:rFonts w:ascii="Calibri" w:hAnsi="Calibri" w:cs="Tahoma"/>
          <w:b/>
          <w:i/>
          <w:color w:val="000000"/>
          <w:szCs w:val="22"/>
        </w:rPr>
        <w:t xml:space="preserve"> </w:t>
      </w:r>
      <w:r w:rsidRPr="00775993">
        <w:rPr>
          <w:rFonts w:ascii="Calibri" w:hAnsi="Calibri" w:cs="Tahoma"/>
          <w:color w:val="000000"/>
          <w:szCs w:val="22"/>
        </w:rPr>
        <w:t xml:space="preserve">súťažných podkladov, uviedol, že nie je v čase predloženia ponuky platiteľom DPH a platiteľom DPH sa stane až po predložení ponuky alebo po uzavretí </w:t>
      </w:r>
      <w:r>
        <w:rPr>
          <w:rFonts w:ascii="Calibri" w:hAnsi="Calibri" w:cs="Tahoma"/>
          <w:color w:val="000000"/>
          <w:szCs w:val="22"/>
        </w:rPr>
        <w:t xml:space="preserve">Rámcovej </w:t>
      </w:r>
      <w:r>
        <w:rPr>
          <w:rFonts w:ascii="Calibri" w:hAnsi="Calibri" w:cs="Tahoma"/>
          <w:color w:val="000000"/>
          <w:szCs w:val="22"/>
        </w:rPr>
        <w:lastRenderedPageBreak/>
        <w:t>dohody</w:t>
      </w:r>
      <w:r w:rsidRPr="00775993">
        <w:rPr>
          <w:rFonts w:ascii="Calibri" w:hAnsi="Calibri" w:cs="Tahoma"/>
          <w:color w:val="000000"/>
          <w:szCs w:val="22"/>
        </w:rPr>
        <w:t xml:space="preserve">, bude ním predložená cena konečná a nemenná a pri plnení </w:t>
      </w:r>
      <w:r>
        <w:rPr>
          <w:rFonts w:ascii="Calibri" w:hAnsi="Calibri" w:cs="Tahoma"/>
          <w:color w:val="000000"/>
          <w:szCs w:val="22"/>
        </w:rPr>
        <w:t>Rámcovej dohody</w:t>
      </w:r>
      <w:r w:rsidRPr="00401071">
        <w:rPr>
          <w:rFonts w:ascii="Calibri" w:hAnsi="Calibri" w:cs="Tahoma"/>
          <w:color w:val="000000"/>
          <w:szCs w:val="22"/>
        </w:rPr>
        <w:t> bude považovaná na úrovni s DPH.</w:t>
      </w:r>
    </w:p>
    <w:p w14:paraId="2B22E95C" w14:textId="57ABE155" w:rsidR="00BD1556" w:rsidRPr="007939B3" w:rsidRDefault="00BD1556" w:rsidP="00C52C84">
      <w:pPr>
        <w:numPr>
          <w:ilvl w:val="1"/>
          <w:numId w:val="40"/>
        </w:numPr>
        <w:tabs>
          <w:tab w:val="left" w:pos="1134"/>
        </w:tabs>
        <w:autoSpaceDE w:val="0"/>
        <w:autoSpaceDN w:val="0"/>
        <w:adjustRightInd w:val="0"/>
        <w:spacing w:after="120" w:line="276" w:lineRule="auto"/>
        <w:ind w:left="1134" w:hanging="567"/>
        <w:rPr>
          <w:rFonts w:ascii="Calibri" w:hAnsi="Calibri" w:cs="Tahoma"/>
          <w:color w:val="000000"/>
          <w:szCs w:val="22"/>
        </w:rPr>
      </w:pPr>
      <w:r w:rsidRPr="00401071">
        <w:rPr>
          <w:rFonts w:ascii="Calibri" w:hAnsi="Calibri" w:cs="Tahoma"/>
          <w:b/>
          <w:bCs/>
          <w:color w:val="000000"/>
          <w:szCs w:val="22"/>
        </w:rPr>
        <w:t xml:space="preserve">DOLEŽITÉ UPOZORNENIE: </w:t>
      </w:r>
      <w:r w:rsidRPr="00401071">
        <w:rPr>
          <w:rFonts w:ascii="Calibri" w:hAnsi="Calibri" w:cs="Tahoma"/>
          <w:color w:val="000000"/>
          <w:szCs w:val="22"/>
        </w:rPr>
        <w:t xml:space="preserve">Uchádzač uvedie svoj podpísaný </w:t>
      </w:r>
      <w:r w:rsidRPr="00356101">
        <w:rPr>
          <w:rFonts w:ascii="Calibri" w:hAnsi="Calibri" w:cs="Tahoma"/>
          <w:b/>
          <w:color w:val="000000"/>
          <w:szCs w:val="22"/>
        </w:rPr>
        <w:t xml:space="preserve">Návrh uchádzača na plnenie kritérií </w:t>
      </w:r>
      <w:r w:rsidRPr="00356101">
        <w:rPr>
          <w:rFonts w:ascii="Calibri" w:hAnsi="Calibri" w:cs="Tahoma"/>
          <w:color w:val="000000"/>
          <w:szCs w:val="22"/>
        </w:rPr>
        <w:t>pre predmet zákazky na ktorú predkladá ponuku</w:t>
      </w:r>
      <w:r w:rsidRPr="00356101">
        <w:rPr>
          <w:rFonts w:ascii="Calibri" w:hAnsi="Calibri" w:cs="Tahoma"/>
          <w:b/>
          <w:color w:val="000000"/>
          <w:szCs w:val="22"/>
        </w:rPr>
        <w:t xml:space="preserve"> – Príloha č. 3</w:t>
      </w:r>
      <w:r w:rsidRPr="00401071">
        <w:rPr>
          <w:rFonts w:ascii="Calibri" w:hAnsi="Calibri" w:cs="Tahoma"/>
          <w:b/>
          <w:i/>
          <w:color w:val="000000"/>
          <w:szCs w:val="22"/>
        </w:rPr>
        <w:t xml:space="preserve"> </w:t>
      </w:r>
      <w:r w:rsidRPr="00401071">
        <w:rPr>
          <w:rFonts w:ascii="Calibri" w:hAnsi="Calibri" w:cs="Tahoma"/>
          <w:color w:val="000000"/>
          <w:szCs w:val="22"/>
        </w:rPr>
        <w:t xml:space="preserve">týchto </w:t>
      </w:r>
      <w:r w:rsidRPr="00775993">
        <w:rPr>
          <w:rFonts w:ascii="Calibri" w:hAnsi="Calibri" w:cs="Tahoma"/>
          <w:color w:val="000000"/>
          <w:szCs w:val="22"/>
        </w:rPr>
        <w:t>súťažných podkladov, na priloženom formulári. Jednotlivé položkové ceny musia byť ceny konečné</w:t>
      </w:r>
      <w:r w:rsidRPr="00A611BB">
        <w:rPr>
          <w:rFonts w:ascii="Calibri" w:hAnsi="Calibri" w:cs="Tahoma"/>
          <w:color w:val="000000"/>
          <w:szCs w:val="22"/>
        </w:rPr>
        <w:t xml:space="preserve">, ktoré zahŕňajú všetky náklady podľa uvedeného opisu každej položky. Akékoľvek zvýšenie ceny za jednotlivé jednotkové ceny položiek nebude počas trvania </w:t>
      </w:r>
      <w:r>
        <w:rPr>
          <w:rFonts w:ascii="Calibri" w:hAnsi="Calibri" w:cs="Tahoma"/>
          <w:color w:val="000000"/>
          <w:szCs w:val="22"/>
        </w:rPr>
        <w:t>zmluvného vzťahu</w:t>
      </w:r>
      <w:r w:rsidRPr="00A611BB">
        <w:rPr>
          <w:rFonts w:ascii="Calibri" w:hAnsi="Calibri" w:cs="Tahoma"/>
          <w:color w:val="000000"/>
          <w:szCs w:val="22"/>
        </w:rPr>
        <w:t xml:space="preserve"> možné a predložená cena musí byť teda konečná.</w:t>
      </w:r>
    </w:p>
    <w:p w14:paraId="1F1CDFFA" w14:textId="77777777" w:rsidR="00BD1556" w:rsidRPr="00A611BB" w:rsidRDefault="00BD1556" w:rsidP="00C52C84">
      <w:pPr>
        <w:numPr>
          <w:ilvl w:val="1"/>
          <w:numId w:val="40"/>
        </w:numPr>
        <w:tabs>
          <w:tab w:val="left" w:pos="1134"/>
        </w:tabs>
        <w:autoSpaceDE w:val="0"/>
        <w:autoSpaceDN w:val="0"/>
        <w:adjustRightInd w:val="0"/>
        <w:spacing w:after="120" w:line="276" w:lineRule="auto"/>
        <w:ind w:left="1134" w:hanging="567"/>
        <w:rPr>
          <w:rFonts w:ascii="Calibri" w:hAnsi="Calibri" w:cs="Tahoma"/>
          <w:color w:val="000000"/>
          <w:szCs w:val="22"/>
        </w:rPr>
      </w:pPr>
      <w:r w:rsidRPr="00A611BB">
        <w:rPr>
          <w:rFonts w:ascii="Calibri" w:hAnsi="Calibri" w:cs="Tahoma"/>
          <w:color w:val="000000"/>
          <w:szCs w:val="22"/>
        </w:rPr>
        <w:t>V</w:t>
      </w:r>
      <w:r>
        <w:rPr>
          <w:rFonts w:ascii="Calibri" w:hAnsi="Calibri" w:cs="Tahoma"/>
          <w:color w:val="000000"/>
          <w:szCs w:val="22"/>
        </w:rPr>
        <w:t> </w:t>
      </w:r>
      <w:r w:rsidRPr="00A611BB">
        <w:rPr>
          <w:rFonts w:ascii="Calibri" w:hAnsi="Calibri" w:cs="Tahoma"/>
          <w:color w:val="000000"/>
          <w:szCs w:val="22"/>
        </w:rPr>
        <w:t>prípade</w:t>
      </w:r>
      <w:r>
        <w:rPr>
          <w:rFonts w:ascii="Calibri" w:hAnsi="Calibri" w:cs="Tahoma"/>
          <w:color w:val="000000"/>
          <w:szCs w:val="22"/>
        </w:rPr>
        <w:t xml:space="preserve"> uchádzača</w:t>
      </w:r>
      <w:r w:rsidRPr="00A611BB">
        <w:rPr>
          <w:rFonts w:ascii="Calibri" w:hAnsi="Calibri" w:cs="Tahoma"/>
          <w:color w:val="000000"/>
          <w:szCs w:val="22"/>
        </w:rPr>
        <w:t>, ktor</w:t>
      </w:r>
      <w:r>
        <w:rPr>
          <w:rFonts w:ascii="Calibri" w:hAnsi="Calibri" w:cs="Tahoma"/>
          <w:color w:val="000000"/>
          <w:szCs w:val="22"/>
        </w:rPr>
        <w:t xml:space="preserve">ý je </w:t>
      </w:r>
      <w:r w:rsidRPr="00A611BB">
        <w:rPr>
          <w:rFonts w:ascii="Calibri" w:hAnsi="Calibri" w:cs="Tahoma"/>
          <w:color w:val="000000"/>
          <w:szCs w:val="22"/>
        </w:rPr>
        <w:t>platite</w:t>
      </w:r>
      <w:r>
        <w:rPr>
          <w:rFonts w:ascii="Calibri" w:hAnsi="Calibri" w:cs="Tahoma"/>
          <w:color w:val="000000"/>
          <w:szCs w:val="22"/>
        </w:rPr>
        <w:t xml:space="preserve">ľom </w:t>
      </w:r>
      <w:r w:rsidRPr="00A611BB">
        <w:rPr>
          <w:rFonts w:ascii="Calibri" w:hAnsi="Calibri" w:cs="Tahoma"/>
          <w:color w:val="000000"/>
          <w:szCs w:val="22"/>
        </w:rPr>
        <w:t xml:space="preserve">DPH, </w:t>
      </w:r>
      <w:r>
        <w:rPr>
          <w:rFonts w:ascii="Calibri" w:hAnsi="Calibri" w:cs="Tahoma"/>
          <w:color w:val="000000"/>
          <w:szCs w:val="22"/>
        </w:rPr>
        <w:t xml:space="preserve">verejný obstarávateľ vyhodnotí predloženú </w:t>
      </w:r>
      <w:r w:rsidRPr="00A611BB">
        <w:rPr>
          <w:rFonts w:ascii="Calibri" w:hAnsi="Calibri" w:cs="Tahoma"/>
          <w:color w:val="000000"/>
          <w:szCs w:val="22"/>
        </w:rPr>
        <w:t>ponuk</w:t>
      </w:r>
      <w:r>
        <w:rPr>
          <w:rFonts w:ascii="Calibri" w:hAnsi="Calibri" w:cs="Tahoma"/>
          <w:color w:val="000000"/>
          <w:szCs w:val="22"/>
        </w:rPr>
        <w:t>u</w:t>
      </w:r>
      <w:r w:rsidRPr="00A611BB">
        <w:rPr>
          <w:rFonts w:ascii="Calibri" w:hAnsi="Calibri" w:cs="Tahoma"/>
          <w:color w:val="000000"/>
          <w:szCs w:val="22"/>
        </w:rPr>
        <w:t xml:space="preserve"> </w:t>
      </w:r>
      <w:r>
        <w:rPr>
          <w:rFonts w:ascii="Calibri" w:hAnsi="Calibri" w:cs="Tahoma"/>
          <w:color w:val="000000"/>
          <w:szCs w:val="22"/>
        </w:rPr>
        <w:t xml:space="preserve">na základe ním uvedenej </w:t>
      </w:r>
      <w:r w:rsidRPr="00A611BB">
        <w:rPr>
          <w:rFonts w:ascii="Calibri" w:hAnsi="Calibri" w:cs="Tahoma"/>
          <w:color w:val="000000"/>
          <w:szCs w:val="22"/>
        </w:rPr>
        <w:t xml:space="preserve">ceny s DPH. </w:t>
      </w:r>
      <w:r>
        <w:rPr>
          <w:rFonts w:ascii="Calibri" w:hAnsi="Calibri" w:cs="Tahoma"/>
          <w:color w:val="000000"/>
          <w:szCs w:val="22"/>
        </w:rPr>
        <w:t>V</w:t>
      </w:r>
      <w:r w:rsidRPr="00A611BB">
        <w:rPr>
          <w:rFonts w:ascii="Calibri" w:hAnsi="Calibri" w:cs="Tahoma"/>
          <w:color w:val="000000"/>
          <w:szCs w:val="22"/>
        </w:rPr>
        <w:t xml:space="preserve"> prípade uchádzača, ktorý nie je platiteľom DPH, verejný obstarávateľ vyhodnotí </w:t>
      </w:r>
      <w:r>
        <w:rPr>
          <w:rFonts w:ascii="Calibri" w:hAnsi="Calibri" w:cs="Tahoma"/>
          <w:color w:val="000000"/>
          <w:szCs w:val="22"/>
        </w:rPr>
        <w:t xml:space="preserve">ním </w:t>
      </w:r>
      <w:r w:rsidRPr="00A611BB">
        <w:rPr>
          <w:rFonts w:ascii="Calibri" w:hAnsi="Calibri" w:cs="Tahoma"/>
          <w:color w:val="000000"/>
          <w:szCs w:val="22"/>
        </w:rPr>
        <w:t>predložen</w:t>
      </w:r>
      <w:r>
        <w:rPr>
          <w:rFonts w:ascii="Calibri" w:hAnsi="Calibri" w:cs="Tahoma"/>
          <w:color w:val="000000"/>
          <w:szCs w:val="22"/>
        </w:rPr>
        <w:t>ú</w:t>
      </w:r>
      <w:r w:rsidRPr="00A611BB">
        <w:rPr>
          <w:rFonts w:ascii="Calibri" w:hAnsi="Calibri" w:cs="Tahoma"/>
          <w:color w:val="000000"/>
          <w:szCs w:val="22"/>
        </w:rPr>
        <w:t xml:space="preserve"> ponuk</w:t>
      </w:r>
      <w:r>
        <w:rPr>
          <w:rFonts w:ascii="Calibri" w:hAnsi="Calibri" w:cs="Tahoma"/>
          <w:color w:val="000000"/>
          <w:szCs w:val="22"/>
        </w:rPr>
        <w:t>u</w:t>
      </w:r>
      <w:r w:rsidRPr="00A611BB">
        <w:rPr>
          <w:rFonts w:ascii="Calibri" w:hAnsi="Calibri" w:cs="Tahoma"/>
          <w:color w:val="000000"/>
          <w:szCs w:val="22"/>
        </w:rPr>
        <w:t xml:space="preserve"> </w:t>
      </w:r>
      <w:r>
        <w:rPr>
          <w:rFonts w:ascii="Calibri" w:hAnsi="Calibri" w:cs="Tahoma"/>
          <w:color w:val="000000"/>
          <w:szCs w:val="22"/>
        </w:rPr>
        <w:t xml:space="preserve"> na základe konečnej </w:t>
      </w:r>
      <w:r w:rsidRPr="00A611BB">
        <w:rPr>
          <w:rFonts w:ascii="Calibri" w:hAnsi="Calibri" w:cs="Tahoma"/>
          <w:color w:val="000000"/>
          <w:szCs w:val="22"/>
        </w:rPr>
        <w:t>ceny</w:t>
      </w:r>
      <w:r>
        <w:rPr>
          <w:rFonts w:ascii="Calibri" w:hAnsi="Calibri" w:cs="Tahoma"/>
          <w:color w:val="000000"/>
          <w:szCs w:val="22"/>
        </w:rPr>
        <w:t xml:space="preserve"> </w:t>
      </w:r>
      <w:r w:rsidRPr="00A611BB">
        <w:rPr>
          <w:rFonts w:ascii="Calibri" w:hAnsi="Calibri" w:cs="Tahoma"/>
          <w:color w:val="000000"/>
          <w:szCs w:val="22"/>
        </w:rPr>
        <w:t>(neplatitelia DPH</w:t>
      </w:r>
      <w:r>
        <w:rPr>
          <w:rFonts w:ascii="Calibri" w:hAnsi="Calibri" w:cs="Tahoma"/>
          <w:color w:val="000000"/>
          <w:szCs w:val="22"/>
        </w:rPr>
        <w:t>)</w:t>
      </w:r>
      <w:r w:rsidRPr="00A611BB">
        <w:rPr>
          <w:rFonts w:ascii="Calibri" w:hAnsi="Calibri" w:cs="Tahoma"/>
          <w:color w:val="000000"/>
          <w:szCs w:val="22"/>
        </w:rPr>
        <w:t xml:space="preserve">. </w:t>
      </w:r>
      <w:r>
        <w:rPr>
          <w:rFonts w:ascii="Calibri" w:hAnsi="Calibri" w:cs="Tahoma"/>
          <w:color w:val="000000"/>
          <w:szCs w:val="22"/>
        </w:rPr>
        <w:t>V</w:t>
      </w:r>
      <w:r w:rsidRPr="00A611BB">
        <w:rPr>
          <w:rFonts w:ascii="Calibri" w:hAnsi="Calibri" w:cs="Tahoma"/>
          <w:color w:val="000000"/>
          <w:szCs w:val="22"/>
        </w:rPr>
        <w:t> prípade uchádzača, ktorý nie je platiteľom DPH</w:t>
      </w:r>
      <w:r>
        <w:rPr>
          <w:rFonts w:ascii="Calibri" w:hAnsi="Calibri" w:cs="Tahoma"/>
          <w:color w:val="000000"/>
          <w:szCs w:val="22"/>
        </w:rPr>
        <w:t xml:space="preserve"> v Slovenskej republike</w:t>
      </w:r>
      <w:r w:rsidRPr="00A611BB">
        <w:rPr>
          <w:rFonts w:ascii="Calibri" w:hAnsi="Calibri" w:cs="Tahoma"/>
          <w:color w:val="000000"/>
          <w:szCs w:val="22"/>
        </w:rPr>
        <w:t xml:space="preserve">, verejný obstarávateľ vyhodnotí </w:t>
      </w:r>
      <w:r>
        <w:rPr>
          <w:rFonts w:ascii="Calibri" w:hAnsi="Calibri" w:cs="Tahoma"/>
          <w:color w:val="000000"/>
          <w:szCs w:val="22"/>
        </w:rPr>
        <w:t xml:space="preserve">ním </w:t>
      </w:r>
      <w:r w:rsidRPr="00A611BB">
        <w:rPr>
          <w:rFonts w:ascii="Calibri" w:hAnsi="Calibri" w:cs="Tahoma"/>
          <w:color w:val="000000"/>
          <w:szCs w:val="22"/>
        </w:rPr>
        <w:t>predložen</w:t>
      </w:r>
      <w:r>
        <w:rPr>
          <w:rFonts w:ascii="Calibri" w:hAnsi="Calibri" w:cs="Tahoma"/>
          <w:color w:val="000000"/>
          <w:szCs w:val="22"/>
        </w:rPr>
        <w:t>ú</w:t>
      </w:r>
      <w:r w:rsidRPr="00A611BB">
        <w:rPr>
          <w:rFonts w:ascii="Calibri" w:hAnsi="Calibri" w:cs="Tahoma"/>
          <w:color w:val="000000"/>
          <w:szCs w:val="22"/>
        </w:rPr>
        <w:t xml:space="preserve"> ponuk</w:t>
      </w:r>
      <w:r>
        <w:rPr>
          <w:rFonts w:ascii="Calibri" w:hAnsi="Calibri" w:cs="Tahoma"/>
          <w:color w:val="000000"/>
          <w:szCs w:val="22"/>
        </w:rPr>
        <w:t>u</w:t>
      </w:r>
      <w:r w:rsidRPr="00A611BB">
        <w:rPr>
          <w:rFonts w:ascii="Calibri" w:hAnsi="Calibri" w:cs="Tahoma"/>
          <w:color w:val="000000"/>
          <w:szCs w:val="22"/>
        </w:rPr>
        <w:t xml:space="preserve"> </w:t>
      </w:r>
      <w:r>
        <w:rPr>
          <w:rFonts w:ascii="Calibri" w:hAnsi="Calibri" w:cs="Tahoma"/>
          <w:color w:val="000000"/>
          <w:szCs w:val="22"/>
        </w:rPr>
        <w:t xml:space="preserve"> na základe konečnej </w:t>
      </w:r>
      <w:r w:rsidRPr="00A611BB">
        <w:rPr>
          <w:rFonts w:ascii="Calibri" w:hAnsi="Calibri" w:cs="Tahoma"/>
          <w:color w:val="000000"/>
          <w:szCs w:val="22"/>
        </w:rPr>
        <w:t>ceny</w:t>
      </w:r>
      <w:r>
        <w:rPr>
          <w:rFonts w:ascii="Calibri" w:hAnsi="Calibri" w:cs="Tahoma"/>
          <w:color w:val="000000"/>
          <w:szCs w:val="22"/>
        </w:rPr>
        <w:t xml:space="preserve"> </w:t>
      </w:r>
      <w:r w:rsidRPr="00A611BB">
        <w:rPr>
          <w:rFonts w:ascii="Calibri" w:hAnsi="Calibri" w:cs="Tahoma"/>
          <w:color w:val="000000"/>
          <w:szCs w:val="22"/>
        </w:rPr>
        <w:t>(konečná cena neplatiteľa DPH</w:t>
      </w:r>
      <w:r>
        <w:rPr>
          <w:rFonts w:ascii="Calibri" w:hAnsi="Calibri" w:cs="Tahoma"/>
          <w:color w:val="000000"/>
          <w:szCs w:val="22"/>
        </w:rPr>
        <w:t xml:space="preserve"> v Slovenskej republike</w:t>
      </w:r>
      <w:r w:rsidRPr="00A611BB">
        <w:rPr>
          <w:rFonts w:ascii="Calibri" w:hAnsi="Calibri" w:cs="Tahoma"/>
          <w:color w:val="000000"/>
          <w:szCs w:val="22"/>
        </w:rPr>
        <w:t xml:space="preserve"> je definovaná v</w:t>
      </w:r>
      <w:r>
        <w:rPr>
          <w:rFonts w:ascii="Calibri" w:hAnsi="Calibri" w:cs="Tahoma"/>
          <w:color w:val="000000"/>
          <w:szCs w:val="22"/>
        </w:rPr>
        <w:t> bode 1.8 tejto časti týchto súťažných podkladov</w:t>
      </w:r>
      <w:r w:rsidRPr="00A611BB">
        <w:rPr>
          <w:rFonts w:ascii="Calibri" w:hAnsi="Calibri" w:cs="Tahoma"/>
          <w:color w:val="000000"/>
          <w:szCs w:val="22"/>
        </w:rPr>
        <w:t>).</w:t>
      </w:r>
    </w:p>
    <w:p w14:paraId="54ECFFEC" w14:textId="1DB28728" w:rsidR="00BD1556" w:rsidRDefault="00BD1556" w:rsidP="00C52C84">
      <w:pPr>
        <w:numPr>
          <w:ilvl w:val="1"/>
          <w:numId w:val="40"/>
        </w:numPr>
        <w:autoSpaceDE w:val="0"/>
        <w:autoSpaceDN w:val="0"/>
        <w:adjustRightInd w:val="0"/>
        <w:spacing w:after="120" w:line="276" w:lineRule="auto"/>
        <w:ind w:left="1134" w:hanging="567"/>
        <w:rPr>
          <w:rFonts w:ascii="Calibri" w:hAnsi="Calibri" w:cs="Tahoma"/>
          <w:color w:val="000000"/>
          <w:szCs w:val="22"/>
        </w:rPr>
      </w:pPr>
      <w:r w:rsidRPr="00A611BB">
        <w:rPr>
          <w:rFonts w:ascii="Calibri" w:hAnsi="Calibri" w:cs="Tahoma"/>
          <w:color w:val="000000"/>
          <w:szCs w:val="22"/>
        </w:rPr>
        <w:t>Ak uchádzač je registrovaný ako platiteľ DPH v inom členskom štáte Európskej únie a nie je registrovaným platiteľom DPH na území Slovenskej republiky, uchádzač uvedie túto skutočnosť  v ponuke. V prípade uchádzača z iného členského štátu Európskej únie, ktorý by uviedol cenu bez DPH s poznámkou, že na Slovensku nie je platiteľom DPH, táto cena by  v konečnom dôsledku bola zvýšená o DPH, ktorú musí verejný obstarávateľ v zmysle zákona o dani z pridanej hodnoty zaplatiť. Na účel vyhodnotenia ponúk a zabezpečenia porovnateľnosti vyhodnocovaných ponúk, aj uchádzač z iného členského štátu Európskej únie, ktorý je v mieste svojho pôsobenia platiteľ DPH, musí (celkovú) cenu spolu v EUR s DPH uviesť s DPH platnou na</w:t>
      </w:r>
      <w:r>
        <w:rPr>
          <w:rFonts w:ascii="Calibri" w:hAnsi="Calibri" w:cs="Tahoma"/>
          <w:color w:val="000000"/>
          <w:szCs w:val="22"/>
        </w:rPr>
        <w:t> </w:t>
      </w:r>
      <w:r w:rsidRPr="00A611BB">
        <w:rPr>
          <w:rFonts w:ascii="Calibri" w:hAnsi="Calibri" w:cs="Tahoma"/>
          <w:color w:val="000000"/>
          <w:szCs w:val="22"/>
        </w:rPr>
        <w:t>území Slovenskej republiky, pričom fakturovať bude cenu, za ktorú predmet zákazky ponúkne bez DPH, platba DPH bude nákladom verejného obstarávateľa.</w:t>
      </w:r>
    </w:p>
    <w:p w14:paraId="0FAF5D0F" w14:textId="77777777" w:rsidR="00BD1556" w:rsidRPr="00797364" w:rsidRDefault="00BD1556" w:rsidP="00C52C84">
      <w:pPr>
        <w:numPr>
          <w:ilvl w:val="0"/>
          <w:numId w:val="40"/>
        </w:numPr>
        <w:spacing w:after="120" w:line="276" w:lineRule="auto"/>
        <w:ind w:left="709" w:hanging="425"/>
        <w:jc w:val="left"/>
        <w:rPr>
          <w:rFonts w:ascii="Calibri" w:hAnsi="Calibri" w:cs="Tahoma"/>
          <w:b/>
          <w:szCs w:val="22"/>
        </w:rPr>
      </w:pPr>
      <w:r w:rsidRPr="00797364">
        <w:rPr>
          <w:rFonts w:ascii="Calibri" w:hAnsi="Calibri" w:cs="Tahoma"/>
          <w:b/>
          <w:szCs w:val="22"/>
        </w:rPr>
        <w:t>Postup pri vyhodnotení ponúk</w:t>
      </w:r>
    </w:p>
    <w:p w14:paraId="30EC3BF4" w14:textId="671D3DC0" w:rsidR="00946A69" w:rsidRPr="00797364" w:rsidRDefault="00BD1556" w:rsidP="00C52C84">
      <w:pPr>
        <w:pStyle w:val="Odsekzoznamu"/>
        <w:numPr>
          <w:ilvl w:val="1"/>
          <w:numId w:val="42"/>
        </w:numPr>
        <w:tabs>
          <w:tab w:val="left" w:pos="1134"/>
        </w:tabs>
        <w:autoSpaceDE w:val="0"/>
        <w:autoSpaceDN w:val="0"/>
        <w:adjustRightInd w:val="0"/>
        <w:spacing w:before="120" w:line="276" w:lineRule="auto"/>
        <w:ind w:left="1134" w:hanging="567"/>
        <w:rPr>
          <w:rFonts w:ascii="Calibri" w:hAnsi="Calibri" w:cstheme="minorHAnsi"/>
          <w:szCs w:val="22"/>
        </w:rPr>
      </w:pPr>
      <w:r w:rsidRPr="00797364">
        <w:rPr>
          <w:rFonts w:ascii="Calibri" w:hAnsi="Calibri" w:cs="Tahoma"/>
          <w:color w:val="000000"/>
          <w:szCs w:val="22"/>
        </w:rPr>
        <w:t>Komisia verejného obstarávateľa vyhodnotí ponuky podľa kritéria na vyhodnotenie ponúk.</w:t>
      </w:r>
      <w:r w:rsidR="00946A69" w:rsidRPr="00797364">
        <w:rPr>
          <w:rFonts w:ascii="Calibri" w:hAnsi="Calibri" w:cs="Tahoma"/>
          <w:color w:val="000000"/>
          <w:szCs w:val="22"/>
        </w:rPr>
        <w:t xml:space="preserve"> Po úvodnom úplnom vyhodnotení ponúk na základe kritéria na vyhodnotenie ponúk komisia zostaví poradie ponúk vzostupne (od najnižš</w:t>
      </w:r>
      <w:r w:rsidR="00443CF9">
        <w:rPr>
          <w:rFonts w:ascii="Calibri" w:hAnsi="Calibri" w:cs="Tahoma"/>
          <w:color w:val="000000"/>
          <w:szCs w:val="22"/>
        </w:rPr>
        <w:t xml:space="preserve">ích priemerných mesačných nákladov celkom </w:t>
      </w:r>
      <w:r w:rsidR="00946A69" w:rsidRPr="00797364">
        <w:rPr>
          <w:rFonts w:ascii="Calibri" w:hAnsi="Calibri" w:cs="Tahoma"/>
          <w:color w:val="000000"/>
          <w:szCs w:val="22"/>
        </w:rPr>
        <w:t>po najvyšši</w:t>
      </w:r>
      <w:r w:rsidR="00443CF9">
        <w:rPr>
          <w:rFonts w:ascii="Calibri" w:hAnsi="Calibri" w:cs="Tahoma"/>
          <w:color w:val="000000"/>
          <w:szCs w:val="22"/>
        </w:rPr>
        <w:t>e</w:t>
      </w:r>
      <w:r w:rsidR="00946A69" w:rsidRPr="00797364">
        <w:rPr>
          <w:rFonts w:ascii="Calibri" w:hAnsi="Calibri" w:cs="Tahoma"/>
          <w:color w:val="000000"/>
          <w:szCs w:val="22"/>
        </w:rPr>
        <w:t xml:space="preserve">).  Uchádzač, </w:t>
      </w:r>
      <w:r w:rsidR="00946A69" w:rsidRPr="00797364">
        <w:rPr>
          <w:rFonts w:cstheme="minorHAnsi"/>
          <w:szCs w:val="22"/>
        </w:rPr>
        <w:t>s</w:t>
      </w:r>
      <w:r w:rsidR="00443CF9">
        <w:rPr>
          <w:rFonts w:cstheme="minorHAnsi"/>
          <w:szCs w:val="22"/>
        </w:rPr>
        <w:t> </w:t>
      </w:r>
      <w:r w:rsidR="00946A69" w:rsidRPr="00797364">
        <w:rPr>
          <w:rFonts w:cstheme="minorHAnsi"/>
          <w:szCs w:val="22"/>
        </w:rPr>
        <w:t>najnižš</w:t>
      </w:r>
      <w:r w:rsidR="00443CF9">
        <w:rPr>
          <w:rFonts w:cstheme="minorHAnsi"/>
          <w:szCs w:val="22"/>
        </w:rPr>
        <w:t xml:space="preserve">ími priemernými mesačnými nákladmi </w:t>
      </w:r>
      <w:r w:rsidR="00946A69" w:rsidRPr="00797364">
        <w:rPr>
          <w:rFonts w:cstheme="minorHAnsi"/>
          <w:szCs w:val="22"/>
        </w:rPr>
        <w:t>celkom za predmet zákazky v EUR s DPH</w:t>
      </w:r>
      <w:r w:rsidR="00946A69" w:rsidRPr="00797364">
        <w:rPr>
          <w:rFonts w:ascii="Calibri" w:hAnsi="Calibri" w:cs="Tahoma"/>
          <w:color w:val="000000"/>
          <w:szCs w:val="22"/>
        </w:rPr>
        <w:t xml:space="preserve"> sa umiestni na prvom mieste v poradí. Ostatné ponuky budú podľa </w:t>
      </w:r>
      <w:r w:rsidR="00443CF9">
        <w:rPr>
          <w:rFonts w:ascii="Calibri" w:hAnsi="Calibri" w:cs="Tahoma"/>
          <w:color w:val="000000"/>
          <w:szCs w:val="22"/>
        </w:rPr>
        <w:t>priemerných mesačných nákladov celkom</w:t>
      </w:r>
      <w:r w:rsidR="00443CF9" w:rsidRPr="00797364">
        <w:rPr>
          <w:rFonts w:cstheme="minorHAnsi"/>
          <w:szCs w:val="22"/>
        </w:rPr>
        <w:t xml:space="preserve"> </w:t>
      </w:r>
      <w:r w:rsidR="00946A69" w:rsidRPr="00797364">
        <w:rPr>
          <w:rFonts w:cstheme="minorHAnsi"/>
          <w:szCs w:val="22"/>
        </w:rPr>
        <w:t xml:space="preserve">za predmet zákazky v EUR s DPH </w:t>
      </w:r>
      <w:r w:rsidR="00946A69" w:rsidRPr="00797364">
        <w:rPr>
          <w:rFonts w:ascii="Calibri" w:hAnsi="Calibri" w:cs="Tahoma"/>
          <w:color w:val="000000"/>
          <w:szCs w:val="22"/>
        </w:rPr>
        <w:t>zoradené zostupne</w:t>
      </w:r>
      <w:r w:rsidR="00946A69" w:rsidRPr="00797364">
        <w:rPr>
          <w:rFonts w:cstheme="minorHAnsi"/>
          <w:szCs w:val="22"/>
        </w:rPr>
        <w:t>.</w:t>
      </w:r>
      <w:r w:rsidR="00946A69" w:rsidRPr="00797364" w:rsidDel="00D02489">
        <w:rPr>
          <w:rFonts w:ascii="Calibri" w:hAnsi="Calibri" w:cs="Tahoma"/>
          <w:color w:val="000000"/>
          <w:szCs w:val="22"/>
        </w:rPr>
        <w:t xml:space="preserve"> </w:t>
      </w:r>
      <w:r w:rsidR="00946A69" w:rsidRPr="00797364">
        <w:rPr>
          <w:rFonts w:ascii="Calibri" w:hAnsi="Calibri" w:cstheme="minorHAnsi"/>
          <w:szCs w:val="22"/>
        </w:rPr>
        <w:t xml:space="preserve">Každý člen komisie s právom vyhodnocovať ponuky bude brať do úvahy len číselnú hodnotu  </w:t>
      </w:r>
      <w:r w:rsidR="00CD3796">
        <w:rPr>
          <w:rFonts w:ascii="Calibri" w:hAnsi="Calibri" w:cs="Tahoma"/>
          <w:color w:val="000000"/>
          <w:szCs w:val="22"/>
        </w:rPr>
        <w:t>priemerných mesačných nákladov celkom</w:t>
      </w:r>
      <w:r w:rsidR="00CD3796" w:rsidRPr="00797364">
        <w:rPr>
          <w:rFonts w:ascii="Calibri" w:hAnsi="Calibri" w:cstheme="minorHAnsi"/>
          <w:szCs w:val="22"/>
        </w:rPr>
        <w:t xml:space="preserve"> </w:t>
      </w:r>
      <w:r w:rsidR="00946A69" w:rsidRPr="00797364">
        <w:rPr>
          <w:rFonts w:ascii="Calibri" w:hAnsi="Calibri" w:cstheme="minorHAnsi"/>
          <w:szCs w:val="22"/>
        </w:rPr>
        <w:t xml:space="preserve">za predmet zákazky vyjadrenú v EUR s DPH, ktorú uchádzač doplní do priloženého formulára „Návrh na plnenie kritérií“ pre predmet zákazky, na ktorú predkladá ponuku - </w:t>
      </w:r>
      <w:r w:rsidR="00946A69" w:rsidRPr="00797364">
        <w:rPr>
          <w:rFonts w:cstheme="minorHAnsi"/>
          <w:b/>
          <w:szCs w:val="22"/>
        </w:rPr>
        <w:t>Príloha č. 3</w:t>
      </w:r>
      <w:r w:rsidR="00946A69" w:rsidRPr="00797364">
        <w:rPr>
          <w:rFonts w:cstheme="minorHAnsi"/>
          <w:iCs/>
          <w:szCs w:val="22"/>
        </w:rPr>
        <w:t xml:space="preserve"> </w:t>
      </w:r>
      <w:r w:rsidR="00946A69" w:rsidRPr="00797364">
        <w:rPr>
          <w:rFonts w:cstheme="minorHAnsi"/>
          <w:szCs w:val="22"/>
        </w:rPr>
        <w:t xml:space="preserve"> týchto súťažných podkladov</w:t>
      </w:r>
      <w:r w:rsidR="00946A69" w:rsidRPr="00797364">
        <w:rPr>
          <w:rFonts w:ascii="Calibri" w:hAnsi="Calibri" w:cstheme="minorHAnsi"/>
          <w:szCs w:val="22"/>
        </w:rPr>
        <w:t>, tvoriacu súčasť jeho ponuky.</w:t>
      </w:r>
    </w:p>
    <w:p w14:paraId="71C4C1A6" w14:textId="6D66EE28" w:rsidR="00946A69" w:rsidRPr="00797364" w:rsidRDefault="00946A69" w:rsidP="00C52C84">
      <w:pPr>
        <w:numPr>
          <w:ilvl w:val="1"/>
          <w:numId w:val="42"/>
        </w:numPr>
        <w:tabs>
          <w:tab w:val="left" w:pos="1134"/>
        </w:tabs>
        <w:autoSpaceDE w:val="0"/>
        <w:autoSpaceDN w:val="0"/>
        <w:adjustRightInd w:val="0"/>
        <w:spacing w:before="120" w:after="120" w:line="276" w:lineRule="auto"/>
        <w:ind w:left="1134" w:hanging="567"/>
        <w:rPr>
          <w:rFonts w:ascii="Calibri" w:hAnsi="Calibri" w:cs="Tahoma"/>
          <w:color w:val="000000"/>
          <w:szCs w:val="22"/>
        </w:rPr>
      </w:pPr>
      <w:r w:rsidRPr="00797364">
        <w:rPr>
          <w:rFonts w:cstheme="minorHAnsi"/>
          <w:szCs w:val="22"/>
        </w:rPr>
        <w:t xml:space="preserve">Výsledkom elektronickej aukcie pre predmet zákazky bude zostavenie objektívneho poradia ponúk </w:t>
      </w:r>
      <w:r w:rsidRPr="00797364">
        <w:rPr>
          <w:rFonts w:cstheme="minorHAnsi"/>
          <w:szCs w:val="22"/>
          <w:u w:val="single"/>
        </w:rPr>
        <w:t>podľa najnižš</w:t>
      </w:r>
      <w:r w:rsidR="00CD3796">
        <w:rPr>
          <w:rFonts w:cstheme="minorHAnsi"/>
          <w:szCs w:val="22"/>
          <w:u w:val="single"/>
        </w:rPr>
        <w:t xml:space="preserve">ích </w:t>
      </w:r>
      <w:r w:rsidR="00CD3796" w:rsidRPr="00CD3796">
        <w:rPr>
          <w:rFonts w:ascii="Calibri" w:hAnsi="Calibri" w:cs="Tahoma"/>
          <w:color w:val="000000"/>
          <w:szCs w:val="22"/>
          <w:u w:val="single"/>
        </w:rPr>
        <w:t>priemerných mesačných nákladov celkom</w:t>
      </w:r>
      <w:r w:rsidR="00CD3796" w:rsidRPr="00CD3796">
        <w:rPr>
          <w:rFonts w:cstheme="minorHAnsi"/>
          <w:szCs w:val="22"/>
          <w:u w:val="single"/>
        </w:rPr>
        <w:t xml:space="preserve"> </w:t>
      </w:r>
      <w:r w:rsidRPr="00CD3796">
        <w:rPr>
          <w:rFonts w:cstheme="minorHAnsi"/>
          <w:szCs w:val="22"/>
          <w:u w:val="single"/>
        </w:rPr>
        <w:t>za predmet zákazky  v EUR s DPH</w:t>
      </w:r>
      <w:r w:rsidRPr="00797364">
        <w:rPr>
          <w:rFonts w:cstheme="minorHAnsi"/>
          <w:szCs w:val="22"/>
        </w:rPr>
        <w:t xml:space="preserve"> automatizovaným vyhodnotením. </w:t>
      </w:r>
      <w:r w:rsidRPr="00797364">
        <w:rPr>
          <w:rFonts w:cstheme="minorHAnsi"/>
          <w:color w:val="000000"/>
          <w:szCs w:val="22"/>
        </w:rPr>
        <w:t xml:space="preserve">Úspešným uchádzačom sa stane </w:t>
      </w:r>
      <w:r w:rsidRPr="00797364">
        <w:rPr>
          <w:rFonts w:cstheme="minorHAnsi"/>
          <w:color w:val="000000"/>
          <w:szCs w:val="22"/>
        </w:rPr>
        <w:lastRenderedPageBreak/>
        <w:t>ten uchádzač, ktorého ponuka sa po elektronickej aukcii umiestni na prvom mieste v poradí (najnižši</w:t>
      </w:r>
      <w:r w:rsidR="00CD3796">
        <w:rPr>
          <w:rFonts w:cstheme="minorHAnsi"/>
          <w:color w:val="000000"/>
          <w:szCs w:val="22"/>
        </w:rPr>
        <w:t xml:space="preserve">e </w:t>
      </w:r>
      <w:r w:rsidR="00CD3796">
        <w:rPr>
          <w:rFonts w:ascii="Calibri" w:hAnsi="Calibri" w:cs="Tahoma"/>
          <w:color w:val="000000"/>
          <w:szCs w:val="22"/>
        </w:rPr>
        <w:t xml:space="preserve">priemerné mesačné náklady celkom </w:t>
      </w:r>
      <w:r w:rsidR="00CD3796" w:rsidRPr="00797364">
        <w:rPr>
          <w:rFonts w:cstheme="minorHAnsi"/>
          <w:color w:val="000000"/>
          <w:szCs w:val="22"/>
        </w:rPr>
        <w:t>za predmet zákazky v EUR s DPH</w:t>
      </w:r>
      <w:r w:rsidRPr="00797364">
        <w:rPr>
          <w:rFonts w:cstheme="minorHAnsi"/>
          <w:color w:val="000000"/>
          <w:szCs w:val="22"/>
        </w:rPr>
        <w:t xml:space="preserve">) v predmete zákazky </w:t>
      </w:r>
      <w:r w:rsidRPr="00797364">
        <w:rPr>
          <w:rFonts w:cstheme="minorHAnsi"/>
          <w:szCs w:val="22"/>
        </w:rPr>
        <w:t>a spĺňa požiadavky verejného obstarávateľa na predmet zákazky a stanovené podmienky účasti</w:t>
      </w:r>
      <w:r w:rsidRPr="00797364">
        <w:rPr>
          <w:rFonts w:cstheme="minorHAnsi"/>
          <w:color w:val="000000"/>
          <w:szCs w:val="22"/>
        </w:rPr>
        <w:t>.</w:t>
      </w:r>
      <w:r w:rsidRPr="00797364">
        <w:rPr>
          <w:rFonts w:ascii="Calibri" w:hAnsi="Calibri" w:cs="Tahoma"/>
          <w:color w:val="000000"/>
          <w:szCs w:val="22"/>
        </w:rPr>
        <w:t xml:space="preserve"> </w:t>
      </w:r>
      <w:r w:rsidRPr="00797364">
        <w:rPr>
          <w:rFonts w:cstheme="minorHAnsi"/>
          <w:color w:val="000000"/>
          <w:szCs w:val="22"/>
        </w:rPr>
        <w:t xml:space="preserve">Táto ponuka bude identifikovaná ako úspešná. </w:t>
      </w:r>
      <w:r w:rsidR="00F07110" w:rsidRPr="00797364">
        <w:rPr>
          <w:rFonts w:cstheme="minorHAnsi"/>
          <w:color w:val="000000"/>
          <w:szCs w:val="22"/>
        </w:rPr>
        <w:t>Ako druhý v poradí po elektronickej aukcii sa umiestn</w:t>
      </w:r>
      <w:r w:rsidR="00CD3796">
        <w:rPr>
          <w:rFonts w:cstheme="minorHAnsi"/>
          <w:color w:val="000000"/>
          <w:szCs w:val="22"/>
        </w:rPr>
        <w:t>i uchádzač, ktorý predloží druhé</w:t>
      </w:r>
      <w:r w:rsidR="00F07110" w:rsidRPr="00797364">
        <w:rPr>
          <w:rFonts w:cstheme="minorHAnsi"/>
          <w:color w:val="000000"/>
          <w:szCs w:val="22"/>
        </w:rPr>
        <w:t xml:space="preserve"> </w:t>
      </w:r>
      <w:r w:rsidR="00CD3796" w:rsidRPr="00797364">
        <w:rPr>
          <w:rFonts w:cstheme="minorHAnsi"/>
          <w:color w:val="000000"/>
          <w:szCs w:val="22"/>
        </w:rPr>
        <w:t>najnižši</w:t>
      </w:r>
      <w:r w:rsidR="00CD3796">
        <w:rPr>
          <w:rFonts w:cstheme="minorHAnsi"/>
          <w:color w:val="000000"/>
          <w:szCs w:val="22"/>
        </w:rPr>
        <w:t xml:space="preserve">e </w:t>
      </w:r>
      <w:r w:rsidR="00CD3796">
        <w:rPr>
          <w:rFonts w:ascii="Calibri" w:hAnsi="Calibri" w:cs="Tahoma"/>
          <w:color w:val="000000"/>
          <w:szCs w:val="22"/>
        </w:rPr>
        <w:t>priemerné mesačné náklady celkom</w:t>
      </w:r>
      <w:r w:rsidR="00F07110" w:rsidRPr="00797364">
        <w:rPr>
          <w:rFonts w:cstheme="minorHAnsi"/>
          <w:color w:val="000000"/>
          <w:szCs w:val="22"/>
        </w:rPr>
        <w:t xml:space="preserve"> za predmet zákazky v EUR s DPH atď. </w:t>
      </w:r>
      <w:r w:rsidRPr="00797364">
        <w:rPr>
          <w:rFonts w:cstheme="minorHAnsi"/>
          <w:color w:val="000000"/>
          <w:szCs w:val="22"/>
        </w:rPr>
        <w:t xml:space="preserve">Ostatné ponuky, ktorých </w:t>
      </w:r>
      <w:r w:rsidR="00CD3796">
        <w:rPr>
          <w:rFonts w:ascii="Calibri" w:hAnsi="Calibri" w:cs="Tahoma"/>
          <w:color w:val="000000"/>
          <w:szCs w:val="22"/>
        </w:rPr>
        <w:t xml:space="preserve">priemerné mesačné náklady celkom </w:t>
      </w:r>
      <w:r w:rsidR="00CD3796" w:rsidRPr="00797364">
        <w:rPr>
          <w:rFonts w:cstheme="minorHAnsi"/>
          <w:color w:val="000000"/>
          <w:szCs w:val="22"/>
        </w:rPr>
        <w:t xml:space="preserve">za predmet zákazky v EUR s DPH </w:t>
      </w:r>
      <w:r w:rsidRPr="00797364">
        <w:rPr>
          <w:rFonts w:cstheme="minorHAnsi"/>
          <w:color w:val="000000"/>
          <w:szCs w:val="22"/>
        </w:rPr>
        <w:t>bud</w:t>
      </w:r>
      <w:r w:rsidR="00CD3796">
        <w:rPr>
          <w:rFonts w:cstheme="minorHAnsi"/>
          <w:color w:val="000000"/>
          <w:szCs w:val="22"/>
        </w:rPr>
        <w:t>ú</w:t>
      </w:r>
      <w:r w:rsidRPr="00797364">
        <w:rPr>
          <w:rFonts w:cstheme="minorHAnsi"/>
          <w:color w:val="000000"/>
          <w:szCs w:val="22"/>
        </w:rPr>
        <w:t xml:space="preserve"> vyšši</w:t>
      </w:r>
      <w:r w:rsidR="00CD3796">
        <w:rPr>
          <w:rFonts w:cstheme="minorHAnsi"/>
          <w:color w:val="000000"/>
          <w:szCs w:val="22"/>
        </w:rPr>
        <w:t>e</w:t>
      </w:r>
      <w:r w:rsidRPr="00797364">
        <w:rPr>
          <w:rFonts w:cstheme="minorHAnsi"/>
          <w:color w:val="000000"/>
          <w:szCs w:val="22"/>
        </w:rPr>
        <w:t xml:space="preserve"> ako </w:t>
      </w:r>
      <w:r w:rsidR="00CD3796">
        <w:rPr>
          <w:rFonts w:ascii="Calibri" w:hAnsi="Calibri" w:cs="Tahoma"/>
          <w:color w:val="000000"/>
          <w:szCs w:val="22"/>
        </w:rPr>
        <w:t xml:space="preserve">priemerné mesačné náklady celkom </w:t>
      </w:r>
      <w:r w:rsidR="00CD3796" w:rsidRPr="00797364">
        <w:rPr>
          <w:rFonts w:cstheme="minorHAnsi"/>
          <w:color w:val="000000"/>
          <w:szCs w:val="22"/>
        </w:rPr>
        <w:t>za predmet zákazky v EUR s DPH</w:t>
      </w:r>
      <w:r w:rsidRPr="00797364">
        <w:rPr>
          <w:rFonts w:cstheme="minorHAnsi"/>
          <w:color w:val="000000"/>
          <w:szCs w:val="22"/>
        </w:rPr>
        <w:t xml:space="preserve"> úspešného uchádzača, t.j. v automatizovanom vyhodnotení ponúk sa neumiestnili na prvom mieste, budú identifikované ako neúspešné.</w:t>
      </w:r>
      <w:r w:rsidRPr="00797364">
        <w:rPr>
          <w:rFonts w:ascii="Calibri" w:hAnsi="Calibri" w:cs="Tahoma"/>
          <w:color w:val="000000"/>
          <w:szCs w:val="22"/>
        </w:rPr>
        <w:t xml:space="preserve">   </w:t>
      </w:r>
    </w:p>
    <w:p w14:paraId="53535FBA" w14:textId="718D56E8" w:rsidR="00BD1556" w:rsidRDefault="00BD1556" w:rsidP="00C52C84">
      <w:pPr>
        <w:pStyle w:val="Odsekzoznamu"/>
        <w:numPr>
          <w:ilvl w:val="1"/>
          <w:numId w:val="42"/>
        </w:numPr>
        <w:spacing w:line="276" w:lineRule="auto"/>
        <w:ind w:left="1134" w:hanging="567"/>
        <w:rPr>
          <w:rFonts w:ascii="Calibri" w:hAnsi="Calibri" w:cs="Tahoma"/>
          <w:color w:val="000000"/>
          <w:szCs w:val="22"/>
        </w:rPr>
      </w:pPr>
      <w:r w:rsidRPr="00797364">
        <w:rPr>
          <w:rFonts w:ascii="Calibri" w:hAnsi="Calibri" w:cs="Tahoma"/>
          <w:color w:val="000000"/>
          <w:szCs w:val="22"/>
        </w:rPr>
        <w:t>Úspešnú ponuku odporučí komisia verejnému obstarávateľovi prijať.</w:t>
      </w:r>
    </w:p>
    <w:p w14:paraId="767BF300" w14:textId="228FAD98" w:rsidR="00F07110" w:rsidRPr="001C6D58" w:rsidRDefault="00F07110" w:rsidP="00C52C84">
      <w:pPr>
        <w:pStyle w:val="Odsekzoznamu"/>
        <w:numPr>
          <w:ilvl w:val="1"/>
          <w:numId w:val="42"/>
        </w:numPr>
        <w:spacing w:before="120" w:line="276" w:lineRule="auto"/>
        <w:ind w:left="1134" w:hanging="567"/>
        <w:contextualSpacing w:val="0"/>
        <w:rPr>
          <w:rFonts w:ascii="Calibri" w:hAnsi="Calibri" w:cs="Tahoma"/>
          <w:color w:val="000000"/>
          <w:szCs w:val="22"/>
        </w:rPr>
      </w:pPr>
      <w:r w:rsidRPr="001C6D58">
        <w:rPr>
          <w:rFonts w:cstheme="minorHAnsi"/>
          <w:szCs w:val="22"/>
        </w:rPr>
        <w:t>Po ukončení súťažného kola elektronickej aukcie úspešný uchádzač pre predmet zákazky upraví jednotkové ceny  jednotlivých položiek predmetu zákazky uvedené v</w:t>
      </w:r>
      <w:r w:rsidR="00797364" w:rsidRPr="001C6D58">
        <w:rPr>
          <w:rFonts w:cstheme="minorHAnsi"/>
          <w:szCs w:val="22"/>
        </w:rPr>
        <w:t xml:space="preserve"> Prílohe č. 3 - </w:t>
      </w:r>
      <w:r w:rsidRPr="001C6D58">
        <w:rPr>
          <w:rFonts w:cstheme="minorHAnsi"/>
          <w:szCs w:val="22"/>
        </w:rPr>
        <w:t>Návrh na plnenia kritérií na základe výsledku elektronickej aukcie tak, že znížen</w:t>
      </w:r>
      <w:r w:rsidR="00CD3796" w:rsidRPr="001C6D58">
        <w:rPr>
          <w:rFonts w:cstheme="minorHAnsi"/>
          <w:szCs w:val="22"/>
        </w:rPr>
        <w:t>é</w:t>
      </w:r>
      <w:r w:rsidRPr="001C6D58">
        <w:rPr>
          <w:rFonts w:cstheme="minorHAnsi"/>
          <w:szCs w:val="22"/>
        </w:rPr>
        <w:t xml:space="preserve"> </w:t>
      </w:r>
      <w:r w:rsidR="00CD3796" w:rsidRPr="001C6D58">
        <w:rPr>
          <w:rFonts w:ascii="Calibri" w:hAnsi="Calibri" w:cs="Tahoma"/>
          <w:color w:val="000000"/>
          <w:szCs w:val="22"/>
        </w:rPr>
        <w:t xml:space="preserve">priemerné mesačné náklady celkom </w:t>
      </w:r>
      <w:r w:rsidR="00CD3796" w:rsidRPr="001C6D58">
        <w:rPr>
          <w:rFonts w:cstheme="minorHAnsi"/>
          <w:color w:val="000000"/>
          <w:szCs w:val="22"/>
        </w:rPr>
        <w:t>za predmet zákazky v EUR s DPH</w:t>
      </w:r>
      <w:r w:rsidRPr="001C6D58">
        <w:rPr>
          <w:rFonts w:cstheme="minorHAnsi"/>
          <w:szCs w:val="22"/>
        </w:rPr>
        <w:t>, ktor</w:t>
      </w:r>
      <w:r w:rsidR="00CD3796" w:rsidRPr="001C6D58">
        <w:rPr>
          <w:rFonts w:cstheme="minorHAnsi"/>
          <w:szCs w:val="22"/>
        </w:rPr>
        <w:t xml:space="preserve">é sú </w:t>
      </w:r>
      <w:r w:rsidRPr="001C6D58">
        <w:rPr>
          <w:rFonts w:cstheme="minorHAnsi"/>
          <w:szCs w:val="22"/>
        </w:rPr>
        <w:t>výsledkom elektronickej aukcie, prepočíta na položky spôsobom</w:t>
      </w:r>
      <w:r w:rsidR="004C5B72" w:rsidRPr="001C6D58">
        <w:rPr>
          <w:rFonts w:cstheme="minorHAnsi"/>
          <w:szCs w:val="22"/>
        </w:rPr>
        <w:t xml:space="preserve"> tak</w:t>
      </w:r>
      <w:r w:rsidRPr="001C6D58">
        <w:rPr>
          <w:rFonts w:cstheme="minorHAnsi"/>
          <w:szCs w:val="22"/>
        </w:rPr>
        <w:t xml:space="preserve">, aby nedošlo k navýšeniu cien </w:t>
      </w:r>
      <w:r w:rsidR="004C5B72" w:rsidRPr="001C6D58">
        <w:rPr>
          <w:rFonts w:cstheme="minorHAnsi"/>
          <w:szCs w:val="22"/>
        </w:rPr>
        <w:t>na</w:t>
      </w:r>
      <w:r w:rsidRPr="001C6D58">
        <w:rPr>
          <w:rFonts w:cstheme="minorHAnsi"/>
          <w:szCs w:val="22"/>
        </w:rPr>
        <w:t xml:space="preserve"> položk</w:t>
      </w:r>
      <w:r w:rsidR="004C5B72" w:rsidRPr="001C6D58">
        <w:rPr>
          <w:rFonts w:cstheme="minorHAnsi"/>
          <w:szCs w:val="22"/>
        </w:rPr>
        <w:t>ách</w:t>
      </w:r>
      <w:r w:rsidRPr="001C6D58">
        <w:rPr>
          <w:rFonts w:cstheme="minorHAnsi"/>
          <w:szCs w:val="22"/>
        </w:rPr>
        <w:t xml:space="preserve">, ktoré uchádzač uviedol vo svojej pôvodnej ponuke. </w:t>
      </w:r>
      <w:r w:rsidR="00CD3796" w:rsidRPr="001C6D58">
        <w:rPr>
          <w:rFonts w:cstheme="minorHAnsi"/>
          <w:szCs w:val="22"/>
        </w:rPr>
        <w:t>Lehot</w:t>
      </w:r>
      <w:r w:rsidR="00AD359E" w:rsidRPr="001C6D58">
        <w:rPr>
          <w:rFonts w:cstheme="minorHAnsi"/>
          <w:szCs w:val="22"/>
        </w:rPr>
        <w:t>a</w:t>
      </w:r>
      <w:r w:rsidR="00CD3796" w:rsidRPr="001C6D58">
        <w:rPr>
          <w:rFonts w:cstheme="minorHAnsi"/>
          <w:szCs w:val="22"/>
        </w:rPr>
        <w:t xml:space="preserve"> </w:t>
      </w:r>
      <w:r w:rsidR="00E10126" w:rsidRPr="001C6D58">
        <w:rPr>
          <w:rFonts w:cstheme="minorHAnsi"/>
          <w:szCs w:val="22"/>
        </w:rPr>
        <w:t xml:space="preserve">na zabezpečenie technického riešenia </w:t>
      </w:r>
      <w:r w:rsidR="00CD3796" w:rsidRPr="001C6D58">
        <w:rPr>
          <w:rFonts w:cstheme="minorHAnsi"/>
          <w:szCs w:val="22"/>
        </w:rPr>
        <w:t>pôvodne navrhovan</w:t>
      </w:r>
      <w:r w:rsidR="00AD359E" w:rsidRPr="001C6D58">
        <w:rPr>
          <w:rFonts w:cstheme="minorHAnsi"/>
          <w:szCs w:val="22"/>
        </w:rPr>
        <w:t>á</w:t>
      </w:r>
      <w:r w:rsidR="00CD3796" w:rsidRPr="001C6D58">
        <w:rPr>
          <w:rFonts w:cstheme="minorHAnsi"/>
          <w:szCs w:val="22"/>
        </w:rPr>
        <w:t xml:space="preserve"> uchádzačom </w:t>
      </w:r>
      <w:r w:rsidR="00AD359E" w:rsidRPr="001C6D58">
        <w:rPr>
          <w:rFonts w:cstheme="minorHAnsi"/>
          <w:szCs w:val="22"/>
        </w:rPr>
        <w:t xml:space="preserve">je nemenná, t.j. </w:t>
      </w:r>
      <w:r w:rsidR="00CD3796" w:rsidRPr="001C6D58">
        <w:rPr>
          <w:rFonts w:cstheme="minorHAnsi"/>
          <w:szCs w:val="22"/>
        </w:rPr>
        <w:t xml:space="preserve">úspešný uchádzač </w:t>
      </w:r>
      <w:r w:rsidR="00AD359E" w:rsidRPr="001C6D58">
        <w:rPr>
          <w:rFonts w:cstheme="minorHAnsi"/>
          <w:szCs w:val="22"/>
        </w:rPr>
        <w:t xml:space="preserve">ju </w:t>
      </w:r>
      <w:r w:rsidR="00CD3796" w:rsidRPr="001C6D58">
        <w:rPr>
          <w:rFonts w:cstheme="minorHAnsi"/>
          <w:szCs w:val="22"/>
        </w:rPr>
        <w:t xml:space="preserve">neupravuje. </w:t>
      </w:r>
      <w:r w:rsidR="004C5B72" w:rsidRPr="001C6D58">
        <w:rPr>
          <w:rFonts w:cstheme="minorHAnsi"/>
          <w:szCs w:val="22"/>
        </w:rPr>
        <w:t>C</w:t>
      </w:r>
      <w:r w:rsidR="00797364" w:rsidRPr="001C6D58">
        <w:rPr>
          <w:rFonts w:cstheme="minorHAnsi"/>
          <w:szCs w:val="22"/>
        </w:rPr>
        <w:t>eny</w:t>
      </w:r>
      <w:r w:rsidR="004C5B72" w:rsidRPr="001C6D58">
        <w:rPr>
          <w:rFonts w:cstheme="minorHAnsi"/>
          <w:szCs w:val="22"/>
        </w:rPr>
        <w:t xml:space="preserve"> upravené po elektronickej aukcii </w:t>
      </w:r>
      <w:r w:rsidR="00F204F2" w:rsidRPr="001C6D58">
        <w:rPr>
          <w:rFonts w:cstheme="minorHAnsi"/>
          <w:szCs w:val="22"/>
        </w:rPr>
        <w:t xml:space="preserve">budú </w:t>
      </w:r>
      <w:r w:rsidRPr="001C6D58">
        <w:rPr>
          <w:rFonts w:cstheme="minorHAnsi"/>
          <w:szCs w:val="22"/>
        </w:rPr>
        <w:t>nemenn</w:t>
      </w:r>
      <w:r w:rsidR="00797364" w:rsidRPr="001C6D58">
        <w:rPr>
          <w:rFonts w:cstheme="minorHAnsi"/>
          <w:szCs w:val="22"/>
        </w:rPr>
        <w:t>é</w:t>
      </w:r>
      <w:r w:rsidRPr="001C6D58">
        <w:rPr>
          <w:rFonts w:cstheme="minorHAnsi"/>
          <w:szCs w:val="22"/>
        </w:rPr>
        <w:t xml:space="preserve"> a záväzn</w:t>
      </w:r>
      <w:r w:rsidR="00797364" w:rsidRPr="001C6D58">
        <w:rPr>
          <w:rFonts w:cstheme="minorHAnsi"/>
          <w:szCs w:val="22"/>
        </w:rPr>
        <w:t>é</w:t>
      </w:r>
      <w:r w:rsidRPr="001C6D58">
        <w:rPr>
          <w:rFonts w:cstheme="minorHAnsi"/>
          <w:szCs w:val="22"/>
        </w:rPr>
        <w:t xml:space="preserve"> pre uzavretie Rámcovej dohody na dodanie predmetu zákazky. </w:t>
      </w:r>
      <w:r w:rsidR="00797364" w:rsidRPr="001C6D58">
        <w:rPr>
          <w:rFonts w:cstheme="minorHAnsi"/>
          <w:szCs w:val="22"/>
        </w:rPr>
        <w:t>Táto cenová kalkulácia bude tvoriť prílohu Rámcovej dohody</w:t>
      </w:r>
      <w:r w:rsidR="00E10126" w:rsidRPr="001C6D58">
        <w:rPr>
          <w:rFonts w:cstheme="minorHAnsi"/>
          <w:szCs w:val="22"/>
        </w:rPr>
        <w:t>.</w:t>
      </w:r>
    </w:p>
    <w:p w14:paraId="195A4C36" w14:textId="77777777" w:rsidR="00F07110" w:rsidRPr="00797364" w:rsidRDefault="00F07110" w:rsidP="00797364">
      <w:pPr>
        <w:pStyle w:val="Odsekzoznamu"/>
        <w:spacing w:line="276" w:lineRule="auto"/>
        <w:ind w:left="1134"/>
        <w:rPr>
          <w:rFonts w:ascii="Calibri" w:hAnsi="Calibri" w:cs="Tahoma"/>
          <w:color w:val="000000"/>
          <w:szCs w:val="22"/>
        </w:rPr>
      </w:pPr>
    </w:p>
    <w:p w14:paraId="72643EE3" w14:textId="77777777" w:rsidR="00AA1102" w:rsidRPr="00F04AFA" w:rsidRDefault="00AA1102" w:rsidP="0055394C">
      <w:pPr>
        <w:spacing w:line="276" w:lineRule="auto"/>
        <w:ind w:left="851"/>
        <w:rPr>
          <w:rFonts w:cstheme="minorHAnsi"/>
          <w:color w:val="000000"/>
          <w:szCs w:val="22"/>
        </w:rPr>
      </w:pPr>
    </w:p>
    <w:p w14:paraId="0ACD8BA5" w14:textId="77777777" w:rsidR="0055394C" w:rsidRPr="00F04AFA" w:rsidRDefault="0055394C" w:rsidP="0055394C">
      <w:pPr>
        <w:spacing w:line="276" w:lineRule="auto"/>
        <w:ind w:left="851"/>
        <w:rPr>
          <w:rFonts w:cstheme="minorHAnsi"/>
          <w:color w:val="000000"/>
          <w:szCs w:val="22"/>
        </w:rPr>
      </w:pPr>
    </w:p>
    <w:p w14:paraId="0A72F21E" w14:textId="77777777" w:rsidR="00A37FA8" w:rsidRPr="00F04AFA" w:rsidRDefault="00A37FA8"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bookmarkStart w:id="96" w:name="_Ref502241352"/>
      <w:bookmarkStart w:id="97" w:name="_Toc71291669"/>
    </w:p>
    <w:p w14:paraId="76BF0CB6" w14:textId="2FBD0369" w:rsidR="00A37FA8" w:rsidRDefault="00A37FA8"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0138A4E5" w14:textId="3BAAE690" w:rsidR="00F07110" w:rsidRDefault="00F07110"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265C0033" w14:textId="22A16B92" w:rsidR="00F07110" w:rsidRDefault="00F07110"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25A876BD" w14:textId="7B390A87"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5655E809" w14:textId="75D197AF"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04B4F84F" w14:textId="7D35869A"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0979BA22" w14:textId="5263DC99"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5C12B285" w14:textId="45E05977"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4AD501BF" w14:textId="1A51FFDC"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56D16B18" w14:textId="3666D7AC"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226CA0CD" w14:textId="69152364"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6AFB952F" w14:textId="2C3FDA96"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28B17AA5" w14:textId="2595CD8C" w:rsidR="00473E20" w:rsidRDefault="00473E20"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7EFB2DC7" w14:textId="6AECE67E" w:rsidR="00473E20" w:rsidRDefault="00473E20"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1D53633E" w14:textId="77777777" w:rsidR="00473E20" w:rsidRDefault="00473E20"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4E66FBEF" w14:textId="68FD948B" w:rsidR="00CD3796" w:rsidRDefault="00CD3796" w:rsidP="00A37FA8">
      <w:pPr>
        <w:spacing w:line="276" w:lineRule="auto"/>
        <w:rPr>
          <w:rStyle w:val="FontStyle17"/>
          <w:rFonts w:asciiTheme="minorHAnsi" w:eastAsiaTheme="majorEastAsia" w:hAnsiTheme="minorHAnsi" w:cstheme="minorHAnsi"/>
          <w:b w:val="0"/>
          <w:color w:val="365F91" w:themeColor="accent1" w:themeShade="BF"/>
          <w:spacing w:val="10"/>
          <w:sz w:val="22"/>
          <w:szCs w:val="22"/>
          <w:lang w:eastAsia="en-US"/>
        </w:rPr>
      </w:pPr>
    </w:p>
    <w:p w14:paraId="1715B9B8" w14:textId="0917A0D2" w:rsidR="0090702D" w:rsidRPr="00A37FA8" w:rsidRDefault="0090702D" w:rsidP="00A37FA8">
      <w:pPr>
        <w:pStyle w:val="Nadpis1"/>
        <w:keepLines/>
        <w:spacing w:before="240" w:line="276" w:lineRule="auto"/>
        <w:rPr>
          <w:rStyle w:val="FontStyle17"/>
          <w:rFonts w:asciiTheme="minorHAnsi" w:hAnsiTheme="minorHAnsi" w:cstheme="minorHAnsi"/>
          <w:b/>
          <w:bCs w:val="0"/>
          <w:color w:val="000000"/>
          <w:sz w:val="22"/>
          <w:szCs w:val="22"/>
        </w:rPr>
      </w:pPr>
      <w:bookmarkStart w:id="98" w:name="_Toc102551934"/>
      <w:r w:rsidRPr="00A37FA8">
        <w:rPr>
          <w:rStyle w:val="FontStyle17"/>
          <w:rFonts w:asciiTheme="minorHAnsi" w:eastAsiaTheme="majorEastAsia" w:hAnsiTheme="minorHAnsi" w:cstheme="minorHAnsi"/>
          <w:b/>
          <w:color w:val="365F91" w:themeColor="accent1" w:themeShade="BF"/>
          <w:spacing w:val="10"/>
          <w:sz w:val="32"/>
          <w:szCs w:val="32"/>
          <w:lang w:eastAsia="en-US"/>
        </w:rPr>
        <w:lastRenderedPageBreak/>
        <w:t xml:space="preserve">ČASŤ B. </w:t>
      </w:r>
      <w:bookmarkEnd w:id="96"/>
      <w:r w:rsidRPr="00A37FA8">
        <w:rPr>
          <w:rStyle w:val="FontStyle17"/>
          <w:rFonts w:asciiTheme="minorHAnsi" w:eastAsiaTheme="majorEastAsia" w:hAnsiTheme="minorHAnsi" w:cstheme="minorHAnsi"/>
          <w:b/>
          <w:color w:val="365F91" w:themeColor="accent1" w:themeShade="BF"/>
          <w:spacing w:val="10"/>
          <w:sz w:val="32"/>
          <w:szCs w:val="32"/>
          <w:lang w:eastAsia="en-US"/>
        </w:rPr>
        <w:t>PODMIENKY ÚČASTI UCHÁDZAČOV</w:t>
      </w:r>
      <w:bookmarkEnd w:id="97"/>
      <w:bookmarkEnd w:id="98"/>
    </w:p>
    <w:p w14:paraId="37828AD5" w14:textId="77777777" w:rsidR="0090702D" w:rsidRPr="00A611BB" w:rsidRDefault="0090702D" w:rsidP="00E25558">
      <w:pPr>
        <w:autoSpaceDE w:val="0"/>
        <w:autoSpaceDN w:val="0"/>
        <w:adjustRightInd w:val="0"/>
        <w:spacing w:line="276" w:lineRule="auto"/>
        <w:ind w:left="6" w:hanging="6"/>
        <w:rPr>
          <w:rFonts w:cstheme="minorHAnsi"/>
          <w:b/>
          <w:bCs/>
          <w:color w:val="000000"/>
          <w:szCs w:val="22"/>
        </w:rPr>
      </w:pPr>
    </w:p>
    <w:p w14:paraId="2614CFB1" w14:textId="5F261B5E" w:rsidR="0090702D" w:rsidRPr="00DB526C" w:rsidRDefault="0090702D" w:rsidP="00DB526C">
      <w:pPr>
        <w:pStyle w:val="Nadpis1"/>
        <w:keepLines/>
        <w:spacing w:before="240" w:line="276" w:lineRule="auto"/>
        <w:rPr>
          <w:rStyle w:val="FontStyle17"/>
          <w:rFonts w:asciiTheme="minorHAnsi" w:eastAsiaTheme="majorEastAsia" w:hAnsiTheme="minorHAnsi" w:cstheme="minorHAnsi"/>
          <w:b/>
          <w:bCs w:val="0"/>
          <w:color w:val="365F91" w:themeColor="accent1" w:themeShade="BF"/>
          <w:spacing w:val="10"/>
          <w:sz w:val="24"/>
          <w:szCs w:val="24"/>
          <w:lang w:eastAsia="en-US"/>
        </w:rPr>
      </w:pPr>
      <w:bookmarkStart w:id="99" w:name="_Toc102551935"/>
      <w:r w:rsidRPr="00DB526C">
        <w:rPr>
          <w:rStyle w:val="FontStyle17"/>
          <w:rFonts w:asciiTheme="minorHAnsi" w:eastAsiaTheme="majorEastAsia" w:hAnsiTheme="minorHAnsi" w:cstheme="minorHAnsi"/>
          <w:bCs w:val="0"/>
          <w:color w:val="365F91" w:themeColor="accent1" w:themeShade="BF"/>
          <w:spacing w:val="10"/>
          <w:sz w:val="24"/>
          <w:szCs w:val="24"/>
          <w:lang w:eastAsia="en-US"/>
        </w:rPr>
        <w:t>OSOBNÉ POSTAVENIE</w:t>
      </w:r>
      <w:bookmarkEnd w:id="99"/>
    </w:p>
    <w:p w14:paraId="077089A1" w14:textId="77777777" w:rsidR="00DB526C" w:rsidRDefault="00DB526C" w:rsidP="00DB526C">
      <w:pPr>
        <w:autoSpaceDE w:val="0"/>
        <w:autoSpaceDN w:val="0"/>
        <w:adjustRightInd w:val="0"/>
        <w:spacing w:line="276" w:lineRule="auto"/>
        <w:rPr>
          <w:rFonts w:eastAsiaTheme="minorHAnsi" w:cstheme="minorHAnsi"/>
          <w:color w:val="000000"/>
          <w:szCs w:val="22"/>
          <w:lang w:eastAsia="en-US"/>
        </w:rPr>
      </w:pPr>
    </w:p>
    <w:p w14:paraId="035C8E2E" w14:textId="0212279B" w:rsidR="0090702D" w:rsidRDefault="00C12106" w:rsidP="00DB526C">
      <w:pPr>
        <w:autoSpaceDE w:val="0"/>
        <w:autoSpaceDN w:val="0"/>
        <w:adjustRightInd w:val="0"/>
        <w:spacing w:line="276" w:lineRule="auto"/>
        <w:rPr>
          <w:rFonts w:eastAsiaTheme="minorHAnsi" w:cstheme="minorHAnsi"/>
          <w:color w:val="000000"/>
          <w:szCs w:val="22"/>
          <w:lang w:eastAsia="en-US"/>
        </w:rPr>
      </w:pPr>
      <w:r w:rsidRPr="00A611BB">
        <w:rPr>
          <w:rFonts w:eastAsiaTheme="minorHAnsi" w:cstheme="minorHAnsi"/>
          <w:color w:val="000000"/>
          <w:szCs w:val="22"/>
          <w:lang w:eastAsia="en-US"/>
        </w:rPr>
        <w:t xml:space="preserve">Uchádzač musí spĺňať podmienky účasti uvedené v § 32 ods. 1 zákona o verejnom obstarávaní. Ich splnenie uchádzač preukáže </w:t>
      </w:r>
      <w:r w:rsidRPr="00AC37F8">
        <w:rPr>
          <w:rFonts w:eastAsiaTheme="minorHAnsi" w:cstheme="minorHAnsi"/>
          <w:b/>
          <w:color w:val="000000"/>
          <w:szCs w:val="22"/>
          <w:lang w:eastAsia="en-US"/>
        </w:rPr>
        <w:t>podľa § 32 ods. 2, resp. ods. 4 alebo ods. 5 zákona o verejnom obstarávaní</w:t>
      </w:r>
      <w:r w:rsidRPr="00A611BB">
        <w:rPr>
          <w:rFonts w:eastAsiaTheme="minorHAnsi" w:cstheme="minorHAnsi"/>
          <w:color w:val="000000"/>
          <w:szCs w:val="22"/>
          <w:lang w:eastAsia="en-US"/>
        </w:rPr>
        <w:t xml:space="preserve"> predložením originálnych dokladov alebo ich úradne overených kópií</w:t>
      </w:r>
      <w:r>
        <w:rPr>
          <w:rFonts w:eastAsiaTheme="minorHAnsi" w:cstheme="minorHAnsi"/>
          <w:color w:val="000000"/>
          <w:szCs w:val="22"/>
          <w:lang w:eastAsia="en-US"/>
        </w:rPr>
        <w:t xml:space="preserve"> </w:t>
      </w:r>
      <w:r w:rsidRPr="00301E67">
        <w:rPr>
          <w:rFonts w:cstheme="minorHAnsi"/>
          <w:szCs w:val="22"/>
        </w:rPr>
        <w:t xml:space="preserve">alebo </w:t>
      </w:r>
      <w:r w:rsidRPr="00AC37F8">
        <w:rPr>
          <w:rFonts w:cstheme="minorHAnsi"/>
          <w:b/>
          <w:szCs w:val="22"/>
        </w:rPr>
        <w:t>podľa § 39 (Jednotný európsky dokument) zákona o verejnom obstarávaní</w:t>
      </w:r>
      <w:r w:rsidRPr="00301E67">
        <w:rPr>
          <w:rFonts w:cstheme="minorHAnsi"/>
          <w:szCs w:val="22"/>
        </w:rPr>
        <w:t xml:space="preserve"> alebo </w:t>
      </w:r>
      <w:r w:rsidRPr="00AC37F8">
        <w:rPr>
          <w:rFonts w:cstheme="minorHAnsi"/>
          <w:b/>
          <w:szCs w:val="22"/>
        </w:rPr>
        <w:t>podľa § 152 ods. 1 (zápis do zoznamu hospodárskych subjektov)</w:t>
      </w:r>
      <w:r w:rsidRPr="00301E67">
        <w:rPr>
          <w:rFonts w:cstheme="minorHAnsi"/>
          <w:szCs w:val="22"/>
        </w:rPr>
        <w:t xml:space="preserve"> alebo </w:t>
      </w:r>
      <w:r w:rsidRPr="00AC37F8">
        <w:rPr>
          <w:rFonts w:cstheme="minorHAnsi"/>
          <w:b/>
          <w:szCs w:val="22"/>
        </w:rPr>
        <w:t>§ 152 ods. 3 zákona o verejnom obstarávaní</w:t>
      </w:r>
      <w:r w:rsidRPr="00A611BB">
        <w:rPr>
          <w:rFonts w:eastAsiaTheme="minorHAnsi" w:cstheme="minorHAnsi"/>
          <w:color w:val="000000"/>
          <w:szCs w:val="22"/>
          <w:lang w:eastAsia="en-US"/>
        </w:rPr>
        <w:t>.</w:t>
      </w:r>
      <w:r w:rsidR="0090702D" w:rsidRPr="00301E67">
        <w:rPr>
          <w:rFonts w:eastAsiaTheme="minorHAnsi" w:cstheme="minorHAnsi"/>
          <w:color w:val="000000"/>
          <w:szCs w:val="22"/>
          <w:lang w:eastAsia="en-US"/>
        </w:rPr>
        <w:t xml:space="preserve"> </w:t>
      </w:r>
    </w:p>
    <w:p w14:paraId="3CDEEAF3" w14:textId="6E3DCB8C" w:rsidR="00E017B6" w:rsidRPr="00E017B6" w:rsidRDefault="00C12106" w:rsidP="00C52C84">
      <w:pPr>
        <w:pStyle w:val="Odsekzoznamu"/>
        <w:numPr>
          <w:ilvl w:val="0"/>
          <w:numId w:val="43"/>
        </w:numPr>
        <w:autoSpaceDE w:val="0"/>
        <w:autoSpaceDN w:val="0"/>
        <w:adjustRightInd w:val="0"/>
        <w:spacing w:line="276" w:lineRule="auto"/>
        <w:rPr>
          <w:rFonts w:eastAsiaTheme="minorHAnsi" w:cstheme="minorHAnsi"/>
          <w:color w:val="000000"/>
          <w:szCs w:val="22"/>
          <w:lang w:eastAsia="en-US"/>
        </w:rPr>
      </w:pPr>
      <w:r w:rsidRPr="00A05121">
        <w:rPr>
          <w:rFonts w:eastAsiaTheme="minorHAnsi" w:cstheme="minorHAnsi"/>
          <w:color w:val="000000"/>
          <w:szCs w:val="22"/>
          <w:lang w:eastAsia="en-US"/>
        </w:rPr>
        <w:t>Na preukázanie splnenia podmienky podľa § 32 ods. 1 písm. e)</w:t>
      </w:r>
      <w:r>
        <w:rPr>
          <w:rFonts w:eastAsiaTheme="minorHAnsi" w:cstheme="minorHAnsi"/>
          <w:color w:val="000000"/>
          <w:szCs w:val="22"/>
          <w:lang w:eastAsia="en-US"/>
        </w:rPr>
        <w:t xml:space="preserve"> </w:t>
      </w:r>
      <w:r w:rsidRPr="00301E67">
        <w:rPr>
          <w:rFonts w:cstheme="minorHAnsi"/>
          <w:szCs w:val="22"/>
        </w:rPr>
        <w:t>zákona o verejnom obstarávaní</w:t>
      </w:r>
      <w:r w:rsidRPr="00A05121">
        <w:rPr>
          <w:rFonts w:eastAsiaTheme="minorHAnsi" w:cstheme="minorHAnsi"/>
          <w:color w:val="000000"/>
          <w:szCs w:val="22"/>
          <w:lang w:eastAsia="en-US"/>
        </w:rPr>
        <w:t xml:space="preserve"> sa podľa § 32 ods. 2 písm. e) </w:t>
      </w:r>
      <w:r w:rsidRPr="00301E67">
        <w:rPr>
          <w:rFonts w:cstheme="minorHAnsi"/>
          <w:szCs w:val="22"/>
        </w:rPr>
        <w:t>zákona o verejnom obstarávaní</w:t>
      </w:r>
      <w:r w:rsidRPr="00A05121">
        <w:rPr>
          <w:rFonts w:eastAsiaTheme="minorHAnsi" w:cstheme="minorHAnsi"/>
          <w:color w:val="000000"/>
          <w:szCs w:val="22"/>
          <w:lang w:eastAsia="en-US"/>
        </w:rPr>
        <w:t xml:space="preserve"> požaduje preukázanie oprávnenia poskytovať službu v oblasti predmetu zákazky.</w:t>
      </w:r>
    </w:p>
    <w:p w14:paraId="26CF2A1C" w14:textId="77777777" w:rsidR="00C12106" w:rsidRDefault="00C12106" w:rsidP="00C52C84">
      <w:pPr>
        <w:pStyle w:val="Odsekzoznamu"/>
        <w:numPr>
          <w:ilvl w:val="0"/>
          <w:numId w:val="43"/>
        </w:numPr>
        <w:autoSpaceDE w:val="0"/>
        <w:autoSpaceDN w:val="0"/>
        <w:adjustRightInd w:val="0"/>
        <w:spacing w:before="120" w:line="276" w:lineRule="auto"/>
        <w:ind w:left="714" w:hanging="357"/>
        <w:contextualSpacing w:val="0"/>
      </w:pPr>
      <w:r>
        <w:t xml:space="preserve">Verejný obstarávateľ uvádza so zreteľom na § 32 ods. 3 zákona o verejnom obstarávaní, že z dôvodu použitia údajov z informačných systémov verejnej správy </w:t>
      </w:r>
      <w:r w:rsidRPr="00AC37F8">
        <w:rPr>
          <w:u w:val="single"/>
        </w:rPr>
        <w:t>uchádzač so sídlom v Slovenskej republike, ktorý nie je zapísaný v zozname hospodárskych subjektov</w:t>
      </w:r>
      <w:r>
        <w:t xml:space="preserve"> (podľa § 152 ods.1 zákona o verejnom obstarávaní) </w:t>
      </w:r>
      <w:r w:rsidRPr="00E15BE1">
        <w:rPr>
          <w:u w:val="single"/>
        </w:rPr>
        <w:t>doklady podľa § 32 ods. 2 písm. b) až e)</w:t>
      </w:r>
      <w:r>
        <w:t xml:space="preserve"> zákona o verejnom obstarávaní na preukázanie splnenia podmienky účasti týkajúcej sa osobného postavenia podľa § 32 ods. 1 písm. b) až e) zákona o verejnom obstarávaní </w:t>
      </w:r>
      <w:r w:rsidRPr="008C26C0">
        <w:rPr>
          <w:u w:val="single"/>
        </w:rPr>
        <w:t>nepredkladá</w:t>
      </w:r>
      <w:r>
        <w:t>.</w:t>
      </w:r>
    </w:p>
    <w:p w14:paraId="748F4458" w14:textId="2FC8C7FB" w:rsidR="00C12106" w:rsidRPr="00E15BE1" w:rsidRDefault="00C12106" w:rsidP="00C12106">
      <w:pPr>
        <w:pStyle w:val="Odsekzoznamu"/>
        <w:autoSpaceDE w:val="0"/>
        <w:autoSpaceDN w:val="0"/>
        <w:adjustRightInd w:val="0"/>
        <w:spacing w:before="120" w:line="276" w:lineRule="auto"/>
        <w:ind w:left="714"/>
        <w:contextualSpacing w:val="0"/>
        <w:rPr>
          <w:rFonts w:eastAsiaTheme="minorHAnsi" w:cstheme="minorHAnsi"/>
          <w:color w:val="000000"/>
          <w:szCs w:val="22"/>
          <w:lang w:eastAsia="en-US"/>
        </w:rPr>
      </w:pPr>
      <w:r w:rsidRPr="00E15BE1">
        <w:rPr>
          <w:rFonts w:eastAsiaTheme="minorHAnsi" w:cstheme="minorHAnsi"/>
          <w:color w:val="000000"/>
          <w:szCs w:val="22"/>
          <w:lang w:eastAsia="en-US"/>
        </w:rPr>
        <w:t xml:space="preserve">S ohľadom na to, že z technických dôvodov nie je možné získať údaje alebo výpisy z informačných systémov Generálnej prokuratúry, </w:t>
      </w:r>
      <w:r w:rsidRPr="00E15BE1">
        <w:rPr>
          <w:rFonts w:eastAsiaTheme="minorHAnsi" w:cstheme="minorHAnsi"/>
          <w:color w:val="000000"/>
          <w:szCs w:val="22"/>
          <w:u w:val="single"/>
          <w:lang w:eastAsia="en-US"/>
        </w:rPr>
        <w:t xml:space="preserve">uchádzač </w:t>
      </w:r>
      <w:r w:rsidRPr="00E15BE1">
        <w:rPr>
          <w:rFonts w:eastAsiaTheme="minorHAnsi" w:cstheme="minorHAnsi"/>
          <w:color w:val="000000"/>
          <w:szCs w:val="22"/>
          <w:lang w:eastAsia="en-US"/>
        </w:rPr>
        <w:t xml:space="preserve">získa </w:t>
      </w:r>
      <w:r w:rsidRPr="00E15BE1">
        <w:rPr>
          <w:rFonts w:eastAsiaTheme="minorHAnsi" w:cstheme="minorHAnsi"/>
          <w:color w:val="000000"/>
          <w:szCs w:val="22"/>
          <w:u w:val="single"/>
          <w:lang w:eastAsia="en-US"/>
        </w:rPr>
        <w:t xml:space="preserve">doklady podľa § 32 ods. </w:t>
      </w:r>
      <w:r w:rsidR="00356101">
        <w:rPr>
          <w:rFonts w:eastAsiaTheme="minorHAnsi" w:cstheme="minorHAnsi"/>
          <w:color w:val="000000"/>
          <w:szCs w:val="22"/>
          <w:u w:val="single"/>
          <w:lang w:eastAsia="en-US"/>
        </w:rPr>
        <w:t>2</w:t>
      </w:r>
      <w:r w:rsidR="00356101" w:rsidRPr="00E15BE1">
        <w:rPr>
          <w:rFonts w:eastAsiaTheme="minorHAnsi" w:cstheme="minorHAnsi"/>
          <w:color w:val="000000"/>
          <w:szCs w:val="22"/>
          <w:u w:val="single"/>
          <w:lang w:eastAsia="en-US"/>
        </w:rPr>
        <w:t xml:space="preserve"> </w:t>
      </w:r>
      <w:r w:rsidRPr="00E15BE1">
        <w:rPr>
          <w:rFonts w:eastAsiaTheme="minorHAnsi" w:cstheme="minorHAnsi"/>
          <w:color w:val="000000"/>
          <w:szCs w:val="22"/>
          <w:u w:val="single"/>
          <w:lang w:eastAsia="en-US"/>
        </w:rPr>
        <w:t xml:space="preserve">a) </w:t>
      </w:r>
      <w:r w:rsidRPr="00E15BE1">
        <w:rPr>
          <w:rFonts w:eastAsiaTheme="minorHAnsi" w:cstheme="minorHAnsi"/>
          <w:color w:val="000000"/>
          <w:szCs w:val="22"/>
          <w:lang w:eastAsia="en-US"/>
        </w:rPr>
        <w:t xml:space="preserve">zákona o verejnom obstarávaní </w:t>
      </w:r>
      <w:r w:rsidR="00356101" w:rsidRPr="00E15BE1">
        <w:rPr>
          <w:rFonts w:eastAsiaTheme="minorHAnsi" w:cstheme="minorHAnsi"/>
          <w:color w:val="000000"/>
          <w:szCs w:val="22"/>
          <w:lang w:eastAsia="en-US"/>
        </w:rPr>
        <w:t xml:space="preserve">preukazujúce splnenie podmienky účasti týkajúcej sa osobného postavenia podľa § 32 ods. 1 písm. </w:t>
      </w:r>
      <w:r w:rsidR="00356101">
        <w:rPr>
          <w:rFonts w:eastAsiaTheme="minorHAnsi" w:cstheme="minorHAnsi"/>
          <w:color w:val="000000"/>
          <w:szCs w:val="22"/>
          <w:lang w:eastAsia="en-US"/>
        </w:rPr>
        <w:t>a</w:t>
      </w:r>
      <w:r w:rsidR="00356101" w:rsidRPr="00E15BE1">
        <w:rPr>
          <w:rFonts w:eastAsiaTheme="minorHAnsi" w:cstheme="minorHAnsi"/>
          <w:color w:val="000000"/>
          <w:szCs w:val="22"/>
          <w:lang w:eastAsia="en-US"/>
        </w:rPr>
        <w:t xml:space="preserve">) zákona o verejnom obstarávaní </w:t>
      </w:r>
      <w:r w:rsidRPr="00E15BE1">
        <w:rPr>
          <w:rFonts w:eastAsiaTheme="minorHAnsi" w:cstheme="minorHAnsi"/>
          <w:color w:val="000000"/>
          <w:szCs w:val="22"/>
          <w:lang w:eastAsia="en-US"/>
        </w:rPr>
        <w:t xml:space="preserve">v listinnej podobe, a to v súlade s ustanovením § 1 ods. 6 zákona č. 177/2018 Z. z. o niektorých opatreniach na znižovanie administratívnej záťaže využívaním informačných systémov verejnej správy a o zmene a doplnení niektorých zákonov (zákon proti byrokracii) a </w:t>
      </w:r>
      <w:r w:rsidRPr="00E15BE1">
        <w:rPr>
          <w:rFonts w:eastAsiaTheme="minorHAnsi" w:cstheme="minorHAnsi"/>
          <w:color w:val="000000"/>
          <w:szCs w:val="22"/>
          <w:u w:val="single"/>
          <w:lang w:eastAsia="en-US"/>
        </w:rPr>
        <w:t>predkladá</w:t>
      </w:r>
      <w:r w:rsidRPr="00E15BE1">
        <w:rPr>
          <w:rFonts w:eastAsiaTheme="minorHAnsi" w:cstheme="minorHAnsi"/>
          <w:color w:val="000000"/>
          <w:szCs w:val="22"/>
          <w:lang w:eastAsia="en-US"/>
        </w:rPr>
        <w:t xml:space="preserve"> ich </w:t>
      </w:r>
      <w:r w:rsidRPr="008C26C0">
        <w:rPr>
          <w:rFonts w:eastAsiaTheme="minorHAnsi" w:cstheme="minorHAnsi"/>
          <w:color w:val="000000"/>
          <w:szCs w:val="22"/>
          <w:lang w:eastAsia="en-US"/>
        </w:rPr>
        <w:t xml:space="preserve">podľa bodu </w:t>
      </w:r>
      <w:r>
        <w:rPr>
          <w:rFonts w:cstheme="minorHAnsi"/>
          <w:iCs/>
          <w:szCs w:val="22"/>
        </w:rPr>
        <w:t>18</w:t>
      </w:r>
      <w:r w:rsidRPr="00AF0FB4">
        <w:rPr>
          <w:rFonts w:cstheme="minorHAnsi"/>
          <w:iCs/>
          <w:szCs w:val="22"/>
        </w:rPr>
        <w:t>.2.</w:t>
      </w:r>
      <w:r>
        <w:rPr>
          <w:rFonts w:cstheme="minorHAnsi"/>
          <w:iCs/>
          <w:szCs w:val="22"/>
        </w:rPr>
        <w:t xml:space="preserve">4 </w:t>
      </w:r>
      <w:r>
        <w:rPr>
          <w:rFonts w:eastAsiaTheme="minorHAnsi" w:cstheme="minorHAnsi"/>
          <w:color w:val="000000"/>
          <w:szCs w:val="22"/>
          <w:lang w:eastAsia="en-US"/>
        </w:rPr>
        <w:t xml:space="preserve">časti A.1 </w:t>
      </w:r>
      <w:r w:rsidRPr="008C26C0">
        <w:rPr>
          <w:rFonts w:eastAsiaTheme="minorHAnsi" w:cstheme="minorHAnsi"/>
          <w:color w:val="000000"/>
          <w:szCs w:val="22"/>
          <w:lang w:eastAsia="en-US"/>
        </w:rPr>
        <w:t>týchto súťažných podkladov</w:t>
      </w:r>
      <w:r>
        <w:rPr>
          <w:rFonts w:eastAsiaTheme="minorHAnsi" w:cstheme="minorHAnsi"/>
          <w:color w:val="000000"/>
          <w:szCs w:val="22"/>
          <w:lang w:eastAsia="en-US"/>
        </w:rPr>
        <w:t xml:space="preserve"> a podľa bodu 12 tejto časti týchto súťažných podkladov</w:t>
      </w:r>
      <w:r w:rsidRPr="00E15BE1">
        <w:rPr>
          <w:rFonts w:eastAsiaTheme="minorHAnsi" w:cstheme="minorHAnsi"/>
          <w:color w:val="000000"/>
          <w:szCs w:val="22"/>
          <w:lang w:eastAsia="en-US"/>
        </w:rPr>
        <w:t xml:space="preserve">. </w:t>
      </w:r>
    </w:p>
    <w:p w14:paraId="373DCB72" w14:textId="59F16F3A" w:rsidR="00C12106" w:rsidRPr="00E15BE1" w:rsidRDefault="00C12106" w:rsidP="00C12106">
      <w:pPr>
        <w:pStyle w:val="Odsekzoznamu"/>
        <w:autoSpaceDE w:val="0"/>
        <w:autoSpaceDN w:val="0"/>
        <w:adjustRightInd w:val="0"/>
        <w:spacing w:before="120" w:line="276" w:lineRule="auto"/>
        <w:ind w:left="714"/>
        <w:contextualSpacing w:val="0"/>
        <w:rPr>
          <w:rFonts w:eastAsiaTheme="minorHAnsi" w:cstheme="minorHAnsi"/>
          <w:color w:val="000000"/>
          <w:szCs w:val="22"/>
          <w:lang w:eastAsia="en-US"/>
        </w:rPr>
      </w:pPr>
      <w:r w:rsidRPr="00E15BE1">
        <w:rPr>
          <w:rFonts w:eastAsiaTheme="minorHAnsi" w:cstheme="minorHAnsi"/>
          <w:color w:val="000000"/>
          <w:szCs w:val="22"/>
          <w:u w:val="single"/>
          <w:lang w:eastAsia="en-US"/>
        </w:rPr>
        <w:t>Čestné vyhlásenie podľa § 32 ods. 2 písm. f) z</w:t>
      </w:r>
      <w:r w:rsidRPr="00E15BE1">
        <w:rPr>
          <w:rFonts w:eastAsiaTheme="minorHAnsi" w:cstheme="minorHAnsi"/>
          <w:color w:val="000000"/>
          <w:szCs w:val="22"/>
          <w:lang w:eastAsia="en-US"/>
        </w:rPr>
        <w:t xml:space="preserve">ákona o verejnom obstarávaní preukazujúce splnenie podmienky účasti týkajúcej sa osobného postavenia podľa § 32 ods. 1 písm. f) zákona o verejnom obstarávaní </w:t>
      </w:r>
      <w:r w:rsidRPr="00E15BE1">
        <w:rPr>
          <w:rFonts w:eastAsiaTheme="minorHAnsi" w:cstheme="minorHAnsi"/>
          <w:color w:val="000000"/>
          <w:szCs w:val="22"/>
          <w:u w:val="single"/>
          <w:lang w:eastAsia="en-US"/>
        </w:rPr>
        <w:t>uchádzač predkladá</w:t>
      </w:r>
      <w:r w:rsidRPr="00E15BE1">
        <w:rPr>
          <w:rFonts w:eastAsiaTheme="minorHAnsi" w:cstheme="minorHAnsi"/>
          <w:color w:val="000000"/>
          <w:szCs w:val="22"/>
          <w:lang w:eastAsia="en-US"/>
        </w:rPr>
        <w:t xml:space="preserve"> podľa bodu </w:t>
      </w:r>
      <w:r>
        <w:rPr>
          <w:rFonts w:cstheme="minorHAnsi"/>
          <w:iCs/>
          <w:szCs w:val="22"/>
        </w:rPr>
        <w:t>18</w:t>
      </w:r>
      <w:r w:rsidRPr="00AF0FB4">
        <w:rPr>
          <w:rFonts w:cstheme="minorHAnsi"/>
          <w:iCs/>
          <w:szCs w:val="22"/>
        </w:rPr>
        <w:t>.2.</w:t>
      </w:r>
      <w:r>
        <w:rPr>
          <w:rFonts w:cstheme="minorHAnsi"/>
          <w:iCs/>
          <w:szCs w:val="22"/>
        </w:rPr>
        <w:t>4</w:t>
      </w:r>
      <w:r w:rsidRPr="00E15BE1">
        <w:rPr>
          <w:rFonts w:eastAsiaTheme="minorHAnsi" w:cstheme="minorHAnsi"/>
          <w:color w:val="000000"/>
          <w:szCs w:val="22"/>
          <w:lang w:eastAsia="en-US"/>
        </w:rPr>
        <w:t xml:space="preserve"> </w:t>
      </w:r>
      <w:r>
        <w:rPr>
          <w:rFonts w:eastAsiaTheme="minorHAnsi" w:cstheme="minorHAnsi"/>
          <w:color w:val="000000"/>
          <w:szCs w:val="22"/>
          <w:lang w:eastAsia="en-US"/>
        </w:rPr>
        <w:t xml:space="preserve">časti A.1 </w:t>
      </w:r>
      <w:r w:rsidRPr="00E15BE1">
        <w:rPr>
          <w:rFonts w:eastAsiaTheme="minorHAnsi" w:cstheme="minorHAnsi"/>
          <w:color w:val="000000"/>
          <w:szCs w:val="22"/>
          <w:lang w:eastAsia="en-US"/>
        </w:rPr>
        <w:t>týchto súťažných podkladov</w:t>
      </w:r>
      <w:r>
        <w:rPr>
          <w:rFonts w:eastAsiaTheme="minorHAnsi" w:cstheme="minorHAnsi"/>
          <w:color w:val="000000"/>
          <w:szCs w:val="22"/>
          <w:lang w:eastAsia="en-US"/>
        </w:rPr>
        <w:t xml:space="preserve"> a podľa bodu 12 tejto časti týchto súťažných podkladov</w:t>
      </w:r>
      <w:r w:rsidRPr="00E15BE1">
        <w:rPr>
          <w:rFonts w:eastAsiaTheme="minorHAnsi" w:cstheme="minorHAnsi"/>
          <w:color w:val="000000"/>
          <w:szCs w:val="22"/>
          <w:lang w:eastAsia="en-US"/>
        </w:rPr>
        <w:t xml:space="preserve">. </w:t>
      </w:r>
    </w:p>
    <w:p w14:paraId="6D85A5A9" w14:textId="53BDD1BC" w:rsidR="00C12106" w:rsidRPr="00E15BE1" w:rsidRDefault="00C12106" w:rsidP="00C52C84">
      <w:pPr>
        <w:pStyle w:val="Odsekzoznamu"/>
        <w:numPr>
          <w:ilvl w:val="0"/>
          <w:numId w:val="43"/>
        </w:numPr>
        <w:autoSpaceDE w:val="0"/>
        <w:autoSpaceDN w:val="0"/>
        <w:adjustRightInd w:val="0"/>
        <w:spacing w:before="120" w:line="276" w:lineRule="auto"/>
        <w:ind w:left="714" w:hanging="357"/>
        <w:contextualSpacing w:val="0"/>
        <w:rPr>
          <w:rFonts w:eastAsiaTheme="minorHAnsi" w:cstheme="minorHAnsi"/>
          <w:color w:val="000000"/>
          <w:szCs w:val="22"/>
          <w:lang w:eastAsia="en-US"/>
        </w:rPr>
      </w:pPr>
      <w:r w:rsidRPr="00E15BE1">
        <w:rPr>
          <w:rFonts w:eastAsiaTheme="minorHAnsi" w:cstheme="minorHAnsi"/>
          <w:color w:val="000000"/>
          <w:szCs w:val="22"/>
          <w:lang w:eastAsia="en-US"/>
        </w:rPr>
        <w:t xml:space="preserve">V prípade, </w:t>
      </w:r>
      <w:r w:rsidRPr="00AC37F8">
        <w:rPr>
          <w:rFonts w:eastAsiaTheme="minorHAnsi" w:cstheme="minorHAnsi"/>
          <w:color w:val="000000"/>
          <w:szCs w:val="22"/>
          <w:u w:val="single"/>
          <w:lang w:eastAsia="en-US"/>
        </w:rPr>
        <w:t>ak uchádzač nemá sídlo v Slovenskej republike</w:t>
      </w:r>
      <w:r w:rsidRPr="00E15BE1">
        <w:rPr>
          <w:rFonts w:eastAsiaTheme="minorHAnsi" w:cstheme="minorHAnsi"/>
          <w:color w:val="000000"/>
          <w:szCs w:val="22"/>
          <w:lang w:eastAsia="en-US"/>
        </w:rPr>
        <w:t xml:space="preserve">, požadované </w:t>
      </w:r>
      <w:r w:rsidRPr="00AC37F8">
        <w:rPr>
          <w:rFonts w:eastAsiaTheme="minorHAnsi" w:cstheme="minorHAnsi"/>
          <w:color w:val="000000"/>
          <w:szCs w:val="22"/>
          <w:u w:val="single"/>
          <w:lang w:eastAsia="en-US"/>
        </w:rPr>
        <w:t>doklady</w:t>
      </w:r>
      <w:r w:rsidRPr="00E15BE1">
        <w:rPr>
          <w:rFonts w:eastAsiaTheme="minorHAnsi" w:cstheme="minorHAnsi"/>
          <w:color w:val="000000"/>
          <w:szCs w:val="22"/>
          <w:lang w:eastAsia="en-US"/>
        </w:rPr>
        <w:t xml:space="preserve"> na preukázanie </w:t>
      </w:r>
      <w:r>
        <w:rPr>
          <w:rFonts w:eastAsiaTheme="minorHAnsi" w:cstheme="minorHAnsi"/>
          <w:color w:val="000000"/>
          <w:szCs w:val="22"/>
          <w:lang w:eastAsia="en-US"/>
        </w:rPr>
        <w:t xml:space="preserve">splnenia </w:t>
      </w:r>
      <w:r w:rsidRPr="00E15BE1">
        <w:rPr>
          <w:rFonts w:eastAsiaTheme="minorHAnsi" w:cstheme="minorHAnsi"/>
          <w:color w:val="000000"/>
          <w:szCs w:val="22"/>
          <w:lang w:eastAsia="en-US"/>
        </w:rPr>
        <w:t xml:space="preserve">podmienok účasti </w:t>
      </w:r>
      <w:r w:rsidRPr="00E15BE1">
        <w:rPr>
          <w:rFonts w:eastAsiaTheme="minorHAnsi" w:cstheme="minorHAnsi"/>
          <w:color w:val="000000"/>
          <w:szCs w:val="22"/>
          <w:u w:val="single"/>
          <w:lang w:eastAsia="en-US"/>
        </w:rPr>
        <w:t xml:space="preserve">podľa § 32 ods. 1 písm. a) až f) </w:t>
      </w:r>
      <w:r w:rsidRPr="00E15BE1">
        <w:rPr>
          <w:rFonts w:eastAsiaTheme="minorHAnsi" w:cstheme="minorHAnsi"/>
          <w:color w:val="000000"/>
          <w:szCs w:val="22"/>
          <w:lang w:eastAsia="en-US"/>
        </w:rPr>
        <w:t xml:space="preserve"> </w:t>
      </w:r>
      <w:r>
        <w:rPr>
          <w:rFonts w:eastAsiaTheme="minorHAnsi" w:cstheme="minorHAnsi"/>
          <w:color w:val="000000"/>
          <w:szCs w:val="22"/>
          <w:lang w:eastAsia="en-US"/>
        </w:rPr>
        <w:t xml:space="preserve">zákona o verejnom obstarávaní </w:t>
      </w:r>
      <w:r w:rsidRPr="00AC37F8">
        <w:rPr>
          <w:rFonts w:eastAsiaTheme="minorHAnsi" w:cstheme="minorHAnsi"/>
          <w:color w:val="000000"/>
          <w:szCs w:val="22"/>
          <w:lang w:eastAsia="en-US"/>
        </w:rPr>
        <w:t>uchádzač</w:t>
      </w:r>
      <w:r w:rsidRPr="00E15BE1">
        <w:rPr>
          <w:rFonts w:eastAsiaTheme="minorHAnsi" w:cstheme="minorHAnsi"/>
          <w:color w:val="000000"/>
          <w:szCs w:val="22"/>
          <w:lang w:eastAsia="en-US"/>
        </w:rPr>
        <w:t xml:space="preserve"> vo svojej ponuke </w:t>
      </w:r>
      <w:r w:rsidRPr="00E15BE1">
        <w:rPr>
          <w:rFonts w:eastAsiaTheme="minorHAnsi" w:cstheme="minorHAnsi"/>
          <w:color w:val="000000"/>
          <w:szCs w:val="22"/>
          <w:u w:val="single"/>
          <w:lang w:eastAsia="en-US"/>
        </w:rPr>
        <w:t>predkladá</w:t>
      </w:r>
      <w:r>
        <w:rPr>
          <w:rFonts w:eastAsiaTheme="minorHAnsi" w:cstheme="minorHAnsi"/>
          <w:color w:val="000000"/>
          <w:szCs w:val="22"/>
          <w:u w:val="single"/>
          <w:lang w:eastAsia="en-US"/>
        </w:rPr>
        <w:t xml:space="preserve"> </w:t>
      </w:r>
      <w:r w:rsidRPr="008C26C0">
        <w:rPr>
          <w:rFonts w:eastAsiaTheme="minorHAnsi" w:cstheme="minorHAnsi"/>
          <w:color w:val="000000"/>
          <w:szCs w:val="22"/>
          <w:lang w:eastAsia="en-US"/>
        </w:rPr>
        <w:t xml:space="preserve">podľa bodu </w:t>
      </w:r>
      <w:r>
        <w:rPr>
          <w:rFonts w:cstheme="minorHAnsi"/>
          <w:iCs/>
          <w:szCs w:val="22"/>
        </w:rPr>
        <w:t>18</w:t>
      </w:r>
      <w:r w:rsidRPr="00AF0FB4">
        <w:rPr>
          <w:rFonts w:cstheme="minorHAnsi"/>
          <w:iCs/>
          <w:szCs w:val="22"/>
        </w:rPr>
        <w:t>.2.</w:t>
      </w:r>
      <w:r>
        <w:rPr>
          <w:rFonts w:cstheme="minorHAnsi"/>
          <w:iCs/>
          <w:szCs w:val="22"/>
        </w:rPr>
        <w:t>4</w:t>
      </w:r>
      <w:r w:rsidRPr="008C26C0">
        <w:rPr>
          <w:rFonts w:eastAsiaTheme="minorHAnsi" w:cstheme="minorHAnsi"/>
          <w:color w:val="000000"/>
          <w:szCs w:val="22"/>
          <w:lang w:eastAsia="en-US"/>
        </w:rPr>
        <w:t xml:space="preserve"> </w:t>
      </w:r>
      <w:r>
        <w:rPr>
          <w:rFonts w:eastAsiaTheme="minorHAnsi" w:cstheme="minorHAnsi"/>
          <w:color w:val="000000"/>
          <w:szCs w:val="22"/>
          <w:lang w:eastAsia="en-US"/>
        </w:rPr>
        <w:t xml:space="preserve">časti A.1 </w:t>
      </w:r>
      <w:r w:rsidRPr="008C26C0">
        <w:rPr>
          <w:rFonts w:eastAsiaTheme="minorHAnsi" w:cstheme="minorHAnsi"/>
          <w:color w:val="000000"/>
          <w:szCs w:val="22"/>
          <w:lang w:eastAsia="en-US"/>
        </w:rPr>
        <w:t>týchto súťažných podkladov</w:t>
      </w:r>
      <w:r>
        <w:rPr>
          <w:rFonts w:eastAsiaTheme="minorHAnsi" w:cstheme="minorHAnsi"/>
          <w:color w:val="000000"/>
          <w:szCs w:val="22"/>
          <w:lang w:eastAsia="en-US"/>
        </w:rPr>
        <w:t xml:space="preserve"> a podľa bodu 12 a 13 tejto časti týchto súťažných podkladov</w:t>
      </w:r>
      <w:r w:rsidRPr="00E15BE1">
        <w:rPr>
          <w:rFonts w:eastAsiaTheme="minorHAnsi" w:cstheme="minorHAnsi"/>
          <w:color w:val="000000"/>
          <w:szCs w:val="22"/>
          <w:lang w:eastAsia="en-US"/>
        </w:rPr>
        <w:t>. Verejný obstarávateľ uzná aj ekvivalentné doklady/osvedčenia/oprávnenia vydané podľa predpisov platných v krajine pôvodu alebo v krajine sídla uchádzača. V čase realizácie zákazky musí byť úspešný uchádzač oprávnený na vykonávanie tejto činnosti  na území Slovenskej republiky.</w:t>
      </w:r>
    </w:p>
    <w:p w14:paraId="3B313097" w14:textId="77777777" w:rsidR="00C12106" w:rsidRPr="00E15BE1" w:rsidRDefault="00C12106" w:rsidP="00C12106">
      <w:pPr>
        <w:pStyle w:val="Odsekzoznamu"/>
        <w:autoSpaceDE w:val="0"/>
        <w:autoSpaceDN w:val="0"/>
        <w:adjustRightInd w:val="0"/>
        <w:spacing w:before="120" w:line="276" w:lineRule="auto"/>
      </w:pPr>
      <w:r w:rsidRPr="00E15BE1">
        <w:t xml:space="preserve">Verejný obstarávateľ dôrazne upozorňuje záujemcu/uchádzača so zreteľom na § 32 ods. 3 zákona o verejnom obstarávaní, že zrušenie povinnosti predkladať doklad podľa § 32 ods. 2 písm. b) zákona o verejnom obstarávaní (t. j. potvrdenie zdravotnej poisťovne a Sociálnej </w:t>
      </w:r>
      <w:r w:rsidRPr="00E15BE1">
        <w:lastRenderedPageBreak/>
        <w:t xml:space="preserve">poisťovne), doklad podľa § 32 ods. 2 písm. c) zákona o verejnom obstarávaní (t. j. potvrdenie daňového úradu a colného úradu), doklad podľa § 32 ods. 2 písm. d) zákona o verejnom obstarávaní (t. j. potvrdenie príslušného súdu) a doklad podľa § 32 ods. 2 písm. e) zákona o verejnom obstarávaní (t. j. doklad o oprávnení dodávať tovar alebo poskytovať službu, ktorý zodpovedá predmetu zákazky) sa vzťahuje len na právnické a fyzické osoby so sídlom, miestom podnikania alebo obvyklým pobytom na území Slovenskej republiky, tzn. verejný obstarávateľ nie je oprávnený použiť údaje z informačných systémov verejnej správy v prípade záujemcu/uchádzača, ktorý má sídlo, miesto podnikania alebo obvyklého pobytu mimo územia Slovenskej republiky. </w:t>
      </w:r>
    </w:p>
    <w:p w14:paraId="33BC6547" w14:textId="77777777" w:rsidR="00C12106" w:rsidRDefault="00C12106" w:rsidP="00C52C84">
      <w:pPr>
        <w:pStyle w:val="Odsekzoznamu"/>
        <w:numPr>
          <w:ilvl w:val="0"/>
          <w:numId w:val="43"/>
        </w:numPr>
        <w:spacing w:before="120" w:line="276" w:lineRule="auto"/>
        <w:contextualSpacing w:val="0"/>
        <w:rPr>
          <w:rFonts w:cstheme="minorHAnsi"/>
          <w:szCs w:val="22"/>
        </w:rPr>
      </w:pPr>
      <w:r w:rsidRPr="00301E67">
        <w:rPr>
          <w:rFonts w:cstheme="minorHAnsi"/>
          <w:szCs w:val="22"/>
        </w:rPr>
        <w:t>Podľa § 32 ods. 4 zákona o verejnom obstarávaní, ak uchádzač alebo záujemca má sídlo, miesto podnikania alebo obvyklý pobyt mimo územia Slovenskej republiky a štát jeho sídla, miesta podnikania alebo obvyklého pobytu nevydáva niektoré z dokladov uvedených v § 32 ods. 2 alebo nevydáva ani rovnocenné doklady, možno ich nahradiť čestným vyhlásením podľa predpisov platných v štáte jeho sídla, miesta podnikania alebo obvyklého pobytu.</w:t>
      </w:r>
    </w:p>
    <w:p w14:paraId="7D5509FD" w14:textId="77777777" w:rsidR="00C12106" w:rsidRDefault="00C12106" w:rsidP="00C52C84">
      <w:pPr>
        <w:pStyle w:val="Odsekzoznamu"/>
        <w:numPr>
          <w:ilvl w:val="0"/>
          <w:numId w:val="43"/>
        </w:numPr>
        <w:spacing w:before="120" w:line="276" w:lineRule="auto"/>
        <w:contextualSpacing w:val="0"/>
        <w:rPr>
          <w:rFonts w:cstheme="minorHAnsi"/>
          <w:szCs w:val="22"/>
        </w:rPr>
      </w:pPr>
      <w:r w:rsidRPr="00301E67">
        <w:rPr>
          <w:rFonts w:cstheme="minorHAnsi"/>
          <w:szCs w:val="22"/>
        </w:rPr>
        <w:t>Podľa § 32 ods. 5 zákona o verejnom obstarávaní,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C923A49" w14:textId="77777777" w:rsidR="00C12106" w:rsidRPr="00301E67" w:rsidRDefault="00C12106" w:rsidP="00C52C84">
      <w:pPr>
        <w:pStyle w:val="Odsekzoznamu"/>
        <w:numPr>
          <w:ilvl w:val="0"/>
          <w:numId w:val="43"/>
        </w:numPr>
        <w:spacing w:before="120" w:line="276" w:lineRule="auto"/>
        <w:contextualSpacing w:val="0"/>
        <w:rPr>
          <w:rFonts w:cstheme="minorHAnsi"/>
          <w:szCs w:val="22"/>
        </w:rPr>
      </w:pPr>
      <w:r w:rsidRPr="00301E67">
        <w:rPr>
          <w:rFonts w:cstheme="minorHAnsi"/>
          <w:szCs w:val="22"/>
        </w:rPr>
        <w:t>Podľa § 32 ods. 6 zákona o verejnom obstarávaní konečným rozhodnutím príslušného orgánu verejnej moci na účely tohto zákona sa rozumie</w:t>
      </w:r>
    </w:p>
    <w:p w14:paraId="70D2F203" w14:textId="77777777" w:rsidR="00C12106" w:rsidRPr="00301E67" w:rsidRDefault="00C12106" w:rsidP="00C52C84">
      <w:pPr>
        <w:numPr>
          <w:ilvl w:val="0"/>
          <w:numId w:val="28"/>
        </w:numPr>
        <w:tabs>
          <w:tab w:val="clear" w:pos="720"/>
          <w:tab w:val="left" w:pos="900"/>
        </w:tabs>
        <w:spacing w:line="276" w:lineRule="auto"/>
        <w:ind w:left="851" w:hanging="142"/>
        <w:rPr>
          <w:rFonts w:cstheme="minorHAnsi"/>
          <w:szCs w:val="22"/>
        </w:rPr>
      </w:pPr>
      <w:r w:rsidRPr="00301E67">
        <w:rPr>
          <w:rFonts w:cstheme="minorHAnsi"/>
          <w:szCs w:val="22"/>
        </w:rPr>
        <w:t>právoplatné rozhodnutie príslušného správneho orgánu, proti ktorému nie je možné podať žalobu,</w:t>
      </w:r>
    </w:p>
    <w:p w14:paraId="679B41B7" w14:textId="77777777" w:rsidR="00C12106" w:rsidRPr="00301E67" w:rsidRDefault="00C12106" w:rsidP="00C52C84">
      <w:pPr>
        <w:numPr>
          <w:ilvl w:val="0"/>
          <w:numId w:val="28"/>
        </w:numPr>
        <w:tabs>
          <w:tab w:val="clear" w:pos="720"/>
          <w:tab w:val="left" w:pos="900"/>
        </w:tabs>
        <w:spacing w:line="276" w:lineRule="auto"/>
        <w:ind w:left="851" w:hanging="142"/>
        <w:rPr>
          <w:rFonts w:cstheme="minorHAnsi"/>
          <w:szCs w:val="22"/>
        </w:rPr>
      </w:pPr>
      <w:r w:rsidRPr="00301E67">
        <w:rPr>
          <w:rFonts w:cstheme="minorHAnsi"/>
          <w:szCs w:val="22"/>
        </w:rPr>
        <w:t>právoplatné rozhodnutie príslušného správneho orgánu, proti ktorému nebola podaná žaloba,</w:t>
      </w:r>
    </w:p>
    <w:p w14:paraId="4A350796" w14:textId="77777777" w:rsidR="00C12106" w:rsidRPr="00301E67" w:rsidRDefault="00C12106" w:rsidP="00C52C84">
      <w:pPr>
        <w:numPr>
          <w:ilvl w:val="0"/>
          <w:numId w:val="28"/>
        </w:numPr>
        <w:tabs>
          <w:tab w:val="clear" w:pos="720"/>
          <w:tab w:val="left" w:pos="851"/>
          <w:tab w:val="left" w:pos="993"/>
        </w:tabs>
        <w:spacing w:line="276" w:lineRule="auto"/>
        <w:ind w:left="851" w:hanging="142"/>
        <w:rPr>
          <w:rFonts w:cstheme="minorHAnsi"/>
          <w:szCs w:val="22"/>
        </w:rPr>
      </w:pPr>
      <w:r w:rsidRPr="00301E67">
        <w:rPr>
          <w:rFonts w:cstheme="minorHAnsi"/>
          <w:szCs w:val="22"/>
        </w:rPr>
        <w:t>právoplatné rozhodnutie súdu, ktorým bola žaloba proti rozhodnutiu alebo postupu správneho orgánu zamietnutá alebo konanie zastavené alebo</w:t>
      </w:r>
    </w:p>
    <w:p w14:paraId="6F70D3DD" w14:textId="77777777" w:rsidR="00C12106" w:rsidRPr="00301E67" w:rsidRDefault="00C12106" w:rsidP="00C12106">
      <w:pPr>
        <w:spacing w:line="276" w:lineRule="auto"/>
        <w:ind w:left="993" w:hanging="284"/>
        <w:rPr>
          <w:rFonts w:cstheme="minorHAnsi"/>
          <w:szCs w:val="22"/>
        </w:rPr>
      </w:pPr>
      <w:r w:rsidRPr="00301E67">
        <w:rPr>
          <w:rFonts w:cstheme="minorHAnsi"/>
          <w:szCs w:val="22"/>
        </w:rPr>
        <w:t>d) iný právoplatný rozsudok súdu.</w:t>
      </w:r>
    </w:p>
    <w:p w14:paraId="7DCACFDC" w14:textId="75502CB1" w:rsidR="00C12106" w:rsidRDefault="00FA545E" w:rsidP="00C12106">
      <w:pPr>
        <w:spacing w:before="120" w:line="276" w:lineRule="auto"/>
        <w:ind w:left="709" w:hanging="425"/>
        <w:rPr>
          <w:rFonts w:cstheme="minorHAnsi"/>
          <w:szCs w:val="22"/>
        </w:rPr>
      </w:pPr>
      <w:r>
        <w:rPr>
          <w:rFonts w:cstheme="minorHAnsi"/>
          <w:szCs w:val="22"/>
        </w:rPr>
        <w:t>7</w:t>
      </w:r>
      <w:r w:rsidR="00C12106">
        <w:rPr>
          <w:rFonts w:cstheme="minorHAnsi"/>
          <w:szCs w:val="22"/>
        </w:rPr>
        <w:t xml:space="preserve">.    </w:t>
      </w:r>
      <w:r w:rsidR="00C12106" w:rsidRPr="00301E67">
        <w:rPr>
          <w:rFonts w:cstheme="minorHAnsi"/>
          <w:szCs w:val="22"/>
        </w:rPr>
        <w:t>Podľa § 32 ods. 7 zákona o verejnom obstarávaní uchádzač alebo záujemca sa považuje za spĺňajúceho podmienky účasti týkajúce sa osobného postavenia podľa § 32 ods. 1 písm. b) a c) zákona o verejnom obstarávaní, ak zaplatil nedoplatky alebo mu bolo povolené nedoplatky platiť v splátkach.</w:t>
      </w:r>
    </w:p>
    <w:p w14:paraId="68952EB8" w14:textId="764466D1" w:rsidR="00C12106" w:rsidRDefault="00FA545E" w:rsidP="00C12106">
      <w:pPr>
        <w:pStyle w:val="Odsekzoznamu"/>
        <w:autoSpaceDE w:val="0"/>
        <w:autoSpaceDN w:val="0"/>
        <w:adjustRightInd w:val="0"/>
        <w:spacing w:before="120" w:line="276" w:lineRule="auto"/>
        <w:ind w:left="709" w:hanging="425"/>
        <w:contextualSpacing w:val="0"/>
      </w:pPr>
      <w:r>
        <w:rPr>
          <w:rFonts w:cstheme="minorHAnsi"/>
          <w:szCs w:val="22"/>
        </w:rPr>
        <w:t>8</w:t>
      </w:r>
      <w:r w:rsidR="00C12106">
        <w:rPr>
          <w:rFonts w:cstheme="minorHAnsi"/>
          <w:szCs w:val="22"/>
        </w:rPr>
        <w:t xml:space="preserve">. </w:t>
      </w:r>
      <w:r w:rsidR="00C12106">
        <w:rPr>
          <w:rFonts w:cstheme="minorHAnsi"/>
          <w:szCs w:val="22"/>
        </w:rPr>
        <w:tab/>
      </w:r>
      <w:r w:rsidR="00C12106" w:rsidRPr="00301E67">
        <w:rPr>
          <w:rFonts w:eastAsiaTheme="minorHAnsi" w:cstheme="minorHAnsi"/>
          <w:color w:val="000000"/>
          <w:szCs w:val="22"/>
          <w:lang w:eastAsia="en-US"/>
        </w:rPr>
        <w:t xml:space="preserve">Podľa § 37 ods. 3 zákona o verejnom obstarávaní </w:t>
      </w:r>
      <w:r w:rsidR="00C12106">
        <w:rPr>
          <w:rFonts w:eastAsiaTheme="minorHAnsi" w:cstheme="minorHAnsi"/>
          <w:color w:val="000000"/>
          <w:szCs w:val="22"/>
          <w:lang w:eastAsia="en-US"/>
        </w:rPr>
        <w:t>u</w:t>
      </w:r>
      <w:r w:rsidR="00C12106">
        <w:t xml:space="preserve">chádzač, ktorého tvorí 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w:t>
      </w:r>
      <w:r w:rsidR="00D1032B">
        <w:t xml:space="preserve">(v prípade, ak sú požadované) </w:t>
      </w:r>
      <w:r w:rsidR="00C12106">
        <w:t xml:space="preserve">preukazuje spoločne. Oprávnenie </w:t>
      </w:r>
      <w:r w:rsidR="00356101">
        <w:t xml:space="preserve">dodávať tovar alebo </w:t>
      </w:r>
      <w:r w:rsidR="00C12106">
        <w:t>poskytovať službu preukazuje člen skupiny len vo vzťahu k tej časti predmetu zákazky, ktorú má zabezpečiť.</w:t>
      </w:r>
    </w:p>
    <w:p w14:paraId="0339014C" w14:textId="7F79F06D" w:rsidR="00C12106" w:rsidRDefault="00FA545E" w:rsidP="0058319B">
      <w:pPr>
        <w:pStyle w:val="Odsekzoznamu"/>
        <w:autoSpaceDE w:val="0"/>
        <w:autoSpaceDN w:val="0"/>
        <w:adjustRightInd w:val="0"/>
        <w:spacing w:before="120" w:line="276" w:lineRule="auto"/>
        <w:ind w:left="709" w:hanging="425"/>
        <w:contextualSpacing w:val="0"/>
      </w:pPr>
      <w:r>
        <w:rPr>
          <w:rFonts w:cstheme="minorHAnsi"/>
          <w:szCs w:val="22"/>
        </w:rPr>
        <w:t>9</w:t>
      </w:r>
      <w:r w:rsidR="00C12106">
        <w:rPr>
          <w:rFonts w:cstheme="minorHAnsi"/>
          <w:szCs w:val="22"/>
        </w:rPr>
        <w:t xml:space="preserve">.  </w:t>
      </w:r>
      <w:r w:rsidR="00C12106" w:rsidRPr="00301E67">
        <w:rPr>
          <w:rFonts w:cstheme="minorHAnsi"/>
          <w:szCs w:val="22"/>
        </w:rPr>
        <w:t>Podľa § 39 zákona o verejnom obstarávaní môže</w:t>
      </w:r>
      <w:r w:rsidR="00C12106" w:rsidRPr="00301E67">
        <w:rPr>
          <w:rFonts w:cstheme="minorHAnsi"/>
          <w:b/>
          <w:szCs w:val="22"/>
        </w:rPr>
        <w:t xml:space="preserve"> </w:t>
      </w:r>
      <w:r w:rsidR="00C12106" w:rsidRPr="00301E67">
        <w:rPr>
          <w:rFonts w:cstheme="minorHAnsi"/>
          <w:szCs w:val="22"/>
        </w:rPr>
        <w:t>uchádzač</w:t>
      </w:r>
      <w:r w:rsidR="00C12106" w:rsidRPr="00301E67">
        <w:rPr>
          <w:rFonts w:cstheme="minorHAnsi"/>
          <w:b/>
          <w:szCs w:val="22"/>
        </w:rPr>
        <w:t xml:space="preserve"> </w:t>
      </w:r>
      <w:r w:rsidR="00C12106" w:rsidRPr="00301E67">
        <w:rPr>
          <w:rFonts w:cstheme="minorHAnsi"/>
          <w:szCs w:val="22"/>
        </w:rPr>
        <w:t xml:space="preserve">predbežne nahradiť doklady na preukázanie splnenia podmienok účasti týkajúce sa osobného postavenia </w:t>
      </w:r>
      <w:r w:rsidR="00C12106">
        <w:t xml:space="preserve">podľa § 32 ods. 1 </w:t>
      </w:r>
      <w:r w:rsidR="00C12106">
        <w:lastRenderedPageBreak/>
        <w:t xml:space="preserve">zákona o verejnom obstarávaní </w:t>
      </w:r>
      <w:r w:rsidR="00C12106" w:rsidRPr="00301E67">
        <w:rPr>
          <w:rFonts w:cstheme="minorHAnsi"/>
          <w:szCs w:val="22"/>
        </w:rPr>
        <w:t xml:space="preserve">určené verejným obstarávateľom Jednotným európskym dokumentom (ďalej len „JED“), pričom doklady preukazujúce splnenie podmienok účasti dokladá uchádzač v čase a spôsobom určeným verejným obstarávateľom v súlade so zákonom o verejnom obstarávaní. </w:t>
      </w:r>
      <w:r w:rsidR="00C12106">
        <w:t>Ďalšie informácie o Jednotnom európskom dokumente sú uvedené v Prílohe č. 6 týchto súťažných podkladov.</w:t>
      </w:r>
    </w:p>
    <w:p w14:paraId="2405A98B" w14:textId="04096F40" w:rsidR="00782C16" w:rsidRPr="00E15BE1" w:rsidRDefault="00782C16" w:rsidP="0058319B">
      <w:pPr>
        <w:pStyle w:val="Odsekzoznamu"/>
        <w:spacing w:before="120" w:line="276" w:lineRule="auto"/>
        <w:ind w:left="709" w:hanging="425"/>
        <w:contextualSpacing w:val="0"/>
        <w:rPr>
          <w:rFonts w:cstheme="minorHAnsi"/>
          <w:szCs w:val="22"/>
        </w:rPr>
      </w:pPr>
      <w:r>
        <w:rPr>
          <w:rFonts w:cstheme="minorHAnsi"/>
          <w:szCs w:val="22"/>
        </w:rPr>
        <w:t>1</w:t>
      </w:r>
      <w:r w:rsidR="00FA545E">
        <w:rPr>
          <w:rFonts w:cstheme="minorHAnsi"/>
          <w:szCs w:val="22"/>
        </w:rPr>
        <w:t>0</w:t>
      </w:r>
      <w:r>
        <w:rPr>
          <w:rFonts w:cstheme="minorHAnsi"/>
          <w:szCs w:val="22"/>
        </w:rPr>
        <w:t xml:space="preserve">. </w:t>
      </w:r>
      <w:r w:rsidRPr="00A05121">
        <w:rPr>
          <w:rFonts w:cstheme="minorHAnsi"/>
          <w:szCs w:val="22"/>
        </w:rPr>
        <w:t xml:space="preserve">Podľa § 152 ods. 1 zákona o verejnom obstarávaní môže uchádzač preukázať splnenie podmienok účasti týkajúcich sa osobného postavenia </w:t>
      </w:r>
      <w:r>
        <w:t xml:space="preserve">podľa § 32 ods. 1 písm. a) až f) a ods. 2, 4 a 5 zákona o verejnom obstarávaní </w:t>
      </w:r>
      <w:r w:rsidRPr="00A05121">
        <w:rPr>
          <w:rFonts w:cstheme="minorHAnsi"/>
          <w:szCs w:val="22"/>
        </w:rPr>
        <w:t>zápisom do zoznamu hospodárskych subjektov, ktorý je verejne prístupný na webovom sídle úradu. Zápis do zoznamu hospodárskych subjektov je účinný voči každému verejnému obstarávateľovi a obstarávateľovi a údaje v ňom uvedené nie je potrebné v postupoch verejného obstarávania overovať. Verejný obstarávateľ a obstarávateľ pri vyhodnocovaní splnenia podmienok účasti osobného postavenia overia zapísanie hospodárskeho subjektu v zozname hospodárskych subjektov, ak uchádzač alebo záujemca nepredložil doklady podľa § 32 ods. 2, 4 a 5 zákona o verejnom obstarávaní alebo iný rovnocenný zápis alebo potvrdenie o zápise podľa § 152 ods. 3 zákona o verejnom obstarávaní vydané príslušným orgánom iného členského štátu, ktorým uchádzač alebo záujemca preukazuje splnenie podmienok účasti vo verejnom obstarávaní. Verejný obstarávateľ a </w:t>
      </w:r>
      <w:r w:rsidRPr="00775993">
        <w:rPr>
          <w:rFonts w:cstheme="minorHAnsi"/>
          <w:szCs w:val="22"/>
        </w:rPr>
        <w:t xml:space="preserve">obstarávateľ musia prijať aj iný rovnocenný doklad predložený uchádzačom alebo záujemcom.  </w:t>
      </w:r>
      <w:r w:rsidRPr="00775993">
        <w:t xml:space="preserve">Verejný obstarávateľ upozorňuje, že v zmysle § 152 ods. 5 zákona o verejnom </w:t>
      </w:r>
      <w:r w:rsidRPr="00E15BE1">
        <w:t>obstarávani</w:t>
      </w:r>
      <w:r w:rsidRPr="00E15BE1">
        <w:rPr>
          <w:rFonts w:cstheme="minorHAnsi"/>
          <w:szCs w:val="22"/>
        </w:rPr>
        <w:t>e oprávnený od uchádzača alebo záujemcu dodatočne vyžiadať doklad podľa § 32 ods. 2 písm. b) a c) zákona o verejnom obstarávaní.</w:t>
      </w:r>
      <w:r w:rsidRPr="00E15BE1">
        <w:t xml:space="preserve"> Zoznam hospodárskych subjektov je informačným systémom verejnej správy, ktorého správcom je Úrad pre verejné obstarávanie a ktorý je verejne prístupný na webovom sídle Úradu pre verejné obstarávanie.</w:t>
      </w:r>
    </w:p>
    <w:p w14:paraId="08460494" w14:textId="77777777" w:rsidR="00782C16" w:rsidRPr="00E15BE1" w:rsidRDefault="00782C16" w:rsidP="00C52C84">
      <w:pPr>
        <w:pStyle w:val="Odsekzoznamu"/>
        <w:numPr>
          <w:ilvl w:val="0"/>
          <w:numId w:val="47"/>
        </w:numPr>
        <w:spacing w:before="120" w:line="276" w:lineRule="auto"/>
        <w:contextualSpacing w:val="0"/>
        <w:rPr>
          <w:rFonts w:cstheme="minorHAnsi"/>
          <w:szCs w:val="22"/>
        </w:rPr>
      </w:pPr>
      <w:r w:rsidRPr="00E15BE1">
        <w:rPr>
          <w:rFonts w:eastAsiaTheme="minorHAnsi" w:cstheme="minorHAnsi"/>
          <w:color w:val="000000"/>
          <w:szCs w:val="22"/>
          <w:lang w:eastAsia="en-US"/>
        </w:rPr>
        <w:t>Ak uchádzač nie je zapísaný v zozname hospodárskych subjektov, predkladá predmetné doklady v needitovateľnej forme vo formáte „pdf“ podpísané elektronicky inštitúciou, ktorá potvrdenie vydala. V prípade, ak inštitúcia nevydáva predmetný doklad v elektronickej podobe, ale len v listinnej podobe, uchádzač predloží sken príslušného dokladu v needitovateľnej podobe vo formáte „pdf“. Ak uchádzač predkladá JED, predkladá tento doklad v needitovateľnej forme vo formáte „pdf“. Dokumenty uvedie v Krycom liste ponuky.</w:t>
      </w:r>
    </w:p>
    <w:p w14:paraId="012A5565" w14:textId="5C1C4D44" w:rsidR="00782C16" w:rsidRPr="00E15BE1" w:rsidRDefault="00782C16" w:rsidP="00C52C84">
      <w:pPr>
        <w:pStyle w:val="Odsekzoznamu"/>
        <w:numPr>
          <w:ilvl w:val="0"/>
          <w:numId w:val="47"/>
        </w:numPr>
        <w:spacing w:before="120" w:line="276" w:lineRule="auto"/>
        <w:ind w:left="709" w:hanging="425"/>
        <w:contextualSpacing w:val="0"/>
        <w:rPr>
          <w:rFonts w:cstheme="minorHAnsi"/>
          <w:szCs w:val="22"/>
        </w:rPr>
      </w:pPr>
      <w:r w:rsidRPr="00E15BE1">
        <w:t xml:space="preserve">Doklady a dokumenty vo verejnom </w:t>
      </w:r>
      <w:r w:rsidRPr="009350E6">
        <w:rPr>
          <w:rFonts w:cstheme="minorHAnsi"/>
          <w:szCs w:val="22"/>
        </w:rPr>
        <w:t xml:space="preserve">obstarávaní preukazujúce splnenie podmienok účasti týkajúcich sa osobného postavenia sa predkladajú v štátnom </w:t>
      </w:r>
      <w:r w:rsidRPr="009350E6">
        <w:t>jazyku – slovenský jazyk</w:t>
      </w:r>
      <w:r w:rsidR="00356101" w:rsidRPr="009350E6">
        <w:t xml:space="preserve"> a môžu sa predkladať aj v českom jazyku</w:t>
      </w:r>
      <w:r w:rsidRPr="009350E6">
        <w:t xml:space="preserve">. Ak je doklad alebo dokument vyhotovený </w:t>
      </w:r>
      <w:r w:rsidR="00F64F0C" w:rsidRPr="009350E6">
        <w:t>v inom ako štátnom jazyku alebo českom jazyku</w:t>
      </w:r>
      <w:r w:rsidRPr="009350E6">
        <w:t>, predkladá sa spolu s jeho úradným prekladom</w:t>
      </w:r>
      <w:r w:rsidRPr="009350E6">
        <w:rPr>
          <w:rFonts w:cstheme="minorHAnsi"/>
          <w:szCs w:val="22"/>
        </w:rPr>
        <w:t xml:space="preserve"> do štátneho jazyka. Ak sa zistí rozdiel v ich obsahu, rozhodujúci</w:t>
      </w:r>
      <w:r w:rsidRPr="009350E6">
        <w:t xml:space="preserve"> </w:t>
      </w:r>
      <w:r w:rsidRPr="00E15BE1">
        <w:t>je úradný preklad do štátneho jazyka – slovenský jazyk</w:t>
      </w:r>
    </w:p>
    <w:p w14:paraId="34513596" w14:textId="77777777" w:rsidR="00DB526C" w:rsidRPr="00301E67" w:rsidRDefault="00DB526C" w:rsidP="00DB526C">
      <w:pPr>
        <w:autoSpaceDE w:val="0"/>
        <w:autoSpaceDN w:val="0"/>
        <w:adjustRightInd w:val="0"/>
        <w:spacing w:line="276" w:lineRule="auto"/>
        <w:rPr>
          <w:rFonts w:cstheme="minorHAnsi"/>
          <w:b/>
          <w:bCs/>
          <w:color w:val="000000"/>
          <w:szCs w:val="22"/>
        </w:rPr>
      </w:pPr>
    </w:p>
    <w:p w14:paraId="2A818E70" w14:textId="77777777" w:rsidR="0090702D" w:rsidRPr="00301E67" w:rsidRDefault="0090702D" w:rsidP="00DB526C">
      <w:pPr>
        <w:pStyle w:val="Nadpis1"/>
        <w:keepLines/>
        <w:spacing w:before="240" w:line="276" w:lineRule="auto"/>
        <w:rPr>
          <w:rStyle w:val="FontStyle17"/>
          <w:rFonts w:asciiTheme="minorHAnsi" w:eastAsiaTheme="majorEastAsia" w:hAnsiTheme="minorHAnsi" w:cstheme="minorHAnsi"/>
          <w:color w:val="365F91" w:themeColor="accent1" w:themeShade="BF"/>
          <w:spacing w:val="10"/>
          <w:sz w:val="22"/>
          <w:szCs w:val="22"/>
          <w:lang w:eastAsia="en-US"/>
        </w:rPr>
      </w:pPr>
      <w:bookmarkStart w:id="100" w:name="_Toc102551936"/>
      <w:r w:rsidRPr="00301E67">
        <w:rPr>
          <w:rStyle w:val="FontStyle17"/>
          <w:rFonts w:asciiTheme="minorHAnsi" w:eastAsiaTheme="majorEastAsia" w:hAnsiTheme="minorHAnsi" w:cstheme="minorHAnsi"/>
          <w:color w:val="365F91" w:themeColor="accent1" w:themeShade="BF"/>
          <w:spacing w:val="10"/>
          <w:sz w:val="22"/>
          <w:szCs w:val="22"/>
          <w:lang w:eastAsia="en-US"/>
        </w:rPr>
        <w:t>EKONOMICKÉ A FINANČNÉ POSTAVENIE</w:t>
      </w:r>
      <w:bookmarkEnd w:id="100"/>
    </w:p>
    <w:p w14:paraId="47423B73" w14:textId="3D5EDDE4" w:rsidR="0090702D" w:rsidRPr="00C921DB" w:rsidRDefault="0090702D" w:rsidP="004839D7">
      <w:pPr>
        <w:autoSpaceDE w:val="0"/>
        <w:autoSpaceDN w:val="0"/>
        <w:adjustRightInd w:val="0"/>
        <w:spacing w:line="276" w:lineRule="auto"/>
        <w:rPr>
          <w:rFonts w:eastAsiaTheme="minorHAnsi" w:cstheme="minorHAnsi"/>
          <w:color w:val="000000"/>
          <w:szCs w:val="22"/>
          <w:lang w:eastAsia="en-US"/>
        </w:rPr>
      </w:pPr>
      <w:r w:rsidRPr="00C921DB">
        <w:rPr>
          <w:rFonts w:eastAsiaTheme="minorHAnsi" w:cstheme="minorHAnsi"/>
          <w:color w:val="000000"/>
          <w:szCs w:val="22"/>
          <w:lang w:eastAsia="en-US"/>
        </w:rPr>
        <w:t>Preukázanie podmienok účasti vo verejnom obstarávaní podľa § 33 zákona o verejnom obstarávaní týkajúc</w:t>
      </w:r>
      <w:r w:rsidR="00C921DB" w:rsidRPr="00C921DB">
        <w:rPr>
          <w:rFonts w:eastAsiaTheme="minorHAnsi" w:cstheme="minorHAnsi"/>
          <w:color w:val="000000"/>
          <w:szCs w:val="22"/>
          <w:lang w:eastAsia="en-US"/>
        </w:rPr>
        <w:t>ich</w:t>
      </w:r>
      <w:r w:rsidRPr="00C921DB">
        <w:rPr>
          <w:rFonts w:eastAsiaTheme="minorHAnsi" w:cstheme="minorHAnsi"/>
          <w:color w:val="000000"/>
          <w:szCs w:val="22"/>
          <w:lang w:eastAsia="en-US"/>
        </w:rPr>
        <w:t xml:space="preserve"> sa finančného a ekonomického postavenia sa nevyžaduj</w:t>
      </w:r>
      <w:r w:rsidR="00C921DB" w:rsidRPr="00C921DB">
        <w:rPr>
          <w:rFonts w:eastAsiaTheme="minorHAnsi" w:cstheme="minorHAnsi"/>
          <w:color w:val="000000"/>
          <w:szCs w:val="22"/>
          <w:lang w:eastAsia="en-US"/>
        </w:rPr>
        <w:t>e</w:t>
      </w:r>
      <w:r w:rsidRPr="00C921DB">
        <w:rPr>
          <w:rFonts w:eastAsiaTheme="minorHAnsi" w:cstheme="minorHAnsi"/>
          <w:color w:val="000000"/>
          <w:szCs w:val="22"/>
          <w:lang w:eastAsia="en-US"/>
        </w:rPr>
        <w:t>.</w:t>
      </w:r>
    </w:p>
    <w:p w14:paraId="52EF7FAC" w14:textId="77777777" w:rsidR="0090702D" w:rsidRPr="00C921DB" w:rsidRDefault="0090702D" w:rsidP="00DB526C">
      <w:pPr>
        <w:autoSpaceDE w:val="0"/>
        <w:autoSpaceDN w:val="0"/>
        <w:adjustRightInd w:val="0"/>
        <w:spacing w:line="276" w:lineRule="auto"/>
        <w:ind w:left="567" w:hanging="567"/>
        <w:rPr>
          <w:rFonts w:cstheme="minorHAnsi"/>
          <w:b/>
          <w:bCs/>
          <w:color w:val="000000"/>
          <w:szCs w:val="22"/>
        </w:rPr>
      </w:pPr>
    </w:p>
    <w:p w14:paraId="4901BB9B" w14:textId="07D2BF33" w:rsidR="0090702D" w:rsidRPr="001448DB" w:rsidRDefault="0090702D" w:rsidP="00DB526C">
      <w:pPr>
        <w:pStyle w:val="Nadpis1"/>
        <w:keepLines/>
        <w:spacing w:before="240" w:line="276" w:lineRule="auto"/>
        <w:rPr>
          <w:rStyle w:val="FontStyle17"/>
          <w:rFonts w:asciiTheme="minorHAnsi" w:eastAsiaTheme="majorEastAsia" w:hAnsiTheme="minorHAnsi" w:cstheme="minorHAnsi"/>
          <w:bCs w:val="0"/>
          <w:color w:val="365F91" w:themeColor="accent1" w:themeShade="BF"/>
          <w:spacing w:val="10"/>
          <w:sz w:val="22"/>
          <w:szCs w:val="22"/>
          <w:lang w:eastAsia="en-US"/>
        </w:rPr>
      </w:pPr>
      <w:bookmarkStart w:id="101" w:name="_Toc102551937"/>
      <w:r w:rsidRPr="001448DB">
        <w:rPr>
          <w:rStyle w:val="FontStyle17"/>
          <w:rFonts w:asciiTheme="minorHAnsi" w:eastAsiaTheme="majorEastAsia" w:hAnsiTheme="minorHAnsi" w:cstheme="minorHAnsi"/>
          <w:bCs w:val="0"/>
          <w:color w:val="365F91" w:themeColor="accent1" w:themeShade="BF"/>
          <w:spacing w:val="10"/>
          <w:sz w:val="22"/>
          <w:szCs w:val="22"/>
          <w:lang w:eastAsia="en-US"/>
        </w:rPr>
        <w:lastRenderedPageBreak/>
        <w:t>TECHNICKÁ SPÔSOBILOSŤ ALEBO ODBORNÁ SPÔSOBILOSŤ</w:t>
      </w:r>
      <w:bookmarkEnd w:id="101"/>
      <w:r w:rsidRPr="001448DB">
        <w:rPr>
          <w:rStyle w:val="FontStyle17"/>
          <w:rFonts w:asciiTheme="minorHAnsi" w:eastAsiaTheme="majorEastAsia" w:hAnsiTheme="minorHAnsi" w:cstheme="minorHAnsi"/>
          <w:bCs w:val="0"/>
          <w:color w:val="365F91" w:themeColor="accent1" w:themeShade="BF"/>
          <w:spacing w:val="10"/>
          <w:sz w:val="22"/>
          <w:szCs w:val="22"/>
          <w:lang w:eastAsia="en-US"/>
        </w:rPr>
        <w:t xml:space="preserve"> </w:t>
      </w:r>
    </w:p>
    <w:p w14:paraId="6E551D72" w14:textId="77777777" w:rsidR="00C921DB" w:rsidRDefault="00C921DB" w:rsidP="00DB526C">
      <w:pPr>
        <w:autoSpaceDE w:val="0"/>
        <w:autoSpaceDN w:val="0"/>
        <w:adjustRightInd w:val="0"/>
        <w:spacing w:line="276" w:lineRule="auto"/>
        <w:rPr>
          <w:rFonts w:eastAsiaTheme="minorHAnsi" w:cstheme="minorHAnsi"/>
          <w:color w:val="000000"/>
          <w:szCs w:val="22"/>
          <w:lang w:eastAsia="en-US"/>
        </w:rPr>
      </w:pPr>
      <w:r w:rsidRPr="001448DB">
        <w:rPr>
          <w:rFonts w:eastAsiaTheme="minorHAnsi" w:cstheme="minorHAnsi"/>
          <w:color w:val="000000"/>
          <w:szCs w:val="22"/>
          <w:lang w:eastAsia="en-US"/>
        </w:rPr>
        <w:t>Preukázanie podmienok účasti vo verejnom obstarávaní podľa § 34 zákona o verejnom obstarávaní týkajúcich sa technickej spôsobilosti alebo odbornej spôsobilosti sa nevyžaduje.</w:t>
      </w:r>
      <w:r>
        <w:rPr>
          <w:rFonts w:eastAsiaTheme="minorHAnsi" w:cstheme="minorHAnsi"/>
          <w:color w:val="000000"/>
          <w:szCs w:val="22"/>
          <w:lang w:eastAsia="en-US"/>
        </w:rPr>
        <w:t xml:space="preserve"> </w:t>
      </w:r>
    </w:p>
    <w:p w14:paraId="4859815F" w14:textId="77777777" w:rsidR="00C921DB" w:rsidRDefault="00C921DB" w:rsidP="00DB526C">
      <w:pPr>
        <w:autoSpaceDE w:val="0"/>
        <w:autoSpaceDN w:val="0"/>
        <w:adjustRightInd w:val="0"/>
        <w:spacing w:line="276" w:lineRule="auto"/>
        <w:rPr>
          <w:rFonts w:eastAsiaTheme="minorHAnsi" w:cstheme="minorHAnsi"/>
          <w:color w:val="000000"/>
          <w:szCs w:val="22"/>
          <w:lang w:eastAsia="en-US"/>
        </w:rPr>
      </w:pPr>
    </w:p>
    <w:p w14:paraId="12026FD5" w14:textId="77777777" w:rsidR="00C921DB" w:rsidRDefault="00C921DB"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bookmarkStart w:id="102" w:name="_Ref502241314"/>
      <w:bookmarkStart w:id="103" w:name="_Toc71291670"/>
    </w:p>
    <w:p w14:paraId="452432A7" w14:textId="77777777" w:rsidR="00C921DB" w:rsidRDefault="00C921DB"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1D07A87F" w14:textId="77777777" w:rsidR="00C921DB" w:rsidRDefault="00C921DB"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220597B5" w14:textId="5207E443" w:rsidR="00C921DB" w:rsidRDefault="00C921DB"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13CCCAD7" w14:textId="14873BEE"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2312DAF3" w14:textId="3F2081DB"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5D227B35" w14:textId="276065D8"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382FD753" w14:textId="6555DD70"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2A1CFB0A" w14:textId="3D345119"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1B180DB7" w14:textId="60E40D9D"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27EB2963" w14:textId="4E1D32B3"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512EE10E" w14:textId="73529DBF"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437AA538" w14:textId="738DADE0"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1D546389" w14:textId="48654850"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7093EEDD" w14:textId="05DB2188"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42A21AE0" w14:textId="7BCC659B"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6B62D3E8" w14:textId="461BF348"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3950E022" w14:textId="40D2F905"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78A81432" w14:textId="77777777" w:rsidR="009350E6" w:rsidRDefault="009350E6" w:rsidP="00F23676">
      <w:pPr>
        <w:spacing w:after="200" w:line="276" w:lineRule="auto"/>
        <w:jc w:val="left"/>
        <w:rPr>
          <w:rStyle w:val="FontStyle17"/>
          <w:rFonts w:asciiTheme="minorHAnsi" w:eastAsiaTheme="majorEastAsia" w:hAnsiTheme="minorHAnsi" w:cstheme="minorHAnsi"/>
          <w:b w:val="0"/>
          <w:color w:val="365F91" w:themeColor="accent1" w:themeShade="BF"/>
          <w:spacing w:val="10"/>
          <w:sz w:val="32"/>
          <w:szCs w:val="32"/>
          <w:lang w:eastAsia="en-US"/>
        </w:rPr>
      </w:pPr>
    </w:p>
    <w:p w14:paraId="7996B9D6" w14:textId="671F8F44" w:rsidR="0090702D" w:rsidRPr="00C90799" w:rsidRDefault="0090702D" w:rsidP="006F67DB">
      <w:pPr>
        <w:spacing w:after="200" w:line="276" w:lineRule="auto"/>
        <w:jc w:val="center"/>
        <w:rPr>
          <w:rFonts w:eastAsiaTheme="majorEastAsia" w:cstheme="minorHAnsi"/>
          <w:b/>
          <w:color w:val="365F91" w:themeColor="accent1" w:themeShade="BF"/>
          <w:spacing w:val="10"/>
          <w:sz w:val="32"/>
          <w:szCs w:val="32"/>
          <w:lang w:eastAsia="en-US"/>
        </w:rPr>
      </w:pPr>
      <w:r w:rsidRPr="00C90799">
        <w:rPr>
          <w:rStyle w:val="FontStyle17"/>
          <w:rFonts w:asciiTheme="minorHAnsi" w:eastAsiaTheme="majorEastAsia" w:hAnsiTheme="minorHAnsi" w:cstheme="minorHAnsi"/>
          <w:b w:val="0"/>
          <w:color w:val="365F91" w:themeColor="accent1" w:themeShade="BF"/>
          <w:spacing w:val="10"/>
          <w:sz w:val="32"/>
          <w:szCs w:val="32"/>
          <w:lang w:eastAsia="en-US"/>
        </w:rPr>
        <w:lastRenderedPageBreak/>
        <w:t xml:space="preserve">ČASŤ C. </w:t>
      </w:r>
      <w:bookmarkEnd w:id="102"/>
      <w:r w:rsidRPr="00C90799">
        <w:rPr>
          <w:rStyle w:val="FontStyle17"/>
          <w:rFonts w:asciiTheme="minorHAnsi" w:eastAsiaTheme="majorEastAsia" w:hAnsiTheme="minorHAnsi" w:cstheme="minorHAnsi"/>
          <w:b w:val="0"/>
          <w:color w:val="365F91" w:themeColor="accent1" w:themeShade="BF"/>
          <w:spacing w:val="10"/>
          <w:sz w:val="32"/>
          <w:szCs w:val="32"/>
          <w:lang w:eastAsia="en-US"/>
        </w:rPr>
        <w:t>OPIS PREDMETU ZÁKAZKY A SPÔSOB URČENIA CENY</w:t>
      </w:r>
      <w:bookmarkEnd w:id="103"/>
    </w:p>
    <w:p w14:paraId="6F560B6B" w14:textId="77777777" w:rsidR="0090702D" w:rsidRPr="00C90799" w:rsidRDefault="0090702D" w:rsidP="00DB526C">
      <w:pPr>
        <w:pStyle w:val="Nadpis1"/>
        <w:keepLines/>
        <w:spacing w:before="240" w:line="276" w:lineRule="auto"/>
        <w:rPr>
          <w:rFonts w:eastAsiaTheme="majorEastAsia" w:cstheme="minorHAnsi"/>
          <w:b w:val="0"/>
          <w:bCs/>
          <w:color w:val="365F91" w:themeColor="accent1" w:themeShade="BF"/>
          <w:spacing w:val="10"/>
          <w:sz w:val="30"/>
          <w:szCs w:val="30"/>
        </w:rPr>
      </w:pPr>
      <w:bookmarkStart w:id="104" w:name="_Toc102551938"/>
      <w:r w:rsidRPr="00C90799">
        <w:rPr>
          <w:rStyle w:val="FontStyle17"/>
          <w:rFonts w:asciiTheme="minorHAnsi" w:eastAsiaTheme="majorEastAsia" w:hAnsiTheme="minorHAnsi" w:cstheme="minorHAnsi"/>
          <w:b/>
          <w:bCs w:val="0"/>
          <w:color w:val="365F91" w:themeColor="accent1" w:themeShade="BF"/>
          <w:spacing w:val="10"/>
        </w:rPr>
        <w:t>C.1 OPIS PREDMETU ZÁKAZKY</w:t>
      </w:r>
      <w:bookmarkEnd w:id="104"/>
    </w:p>
    <w:p w14:paraId="5300F950" w14:textId="35647502" w:rsidR="0090702D" w:rsidRPr="00E3042C" w:rsidRDefault="00E3042C" w:rsidP="00D94165">
      <w:pPr>
        <w:jc w:val="center"/>
        <w:rPr>
          <w:rStyle w:val="FontStyle17"/>
          <w:rFonts w:asciiTheme="minorHAnsi" w:eastAsiaTheme="majorEastAsia" w:hAnsiTheme="minorHAnsi" w:cstheme="minorHAnsi"/>
          <w:color w:val="365F91" w:themeColor="accent1" w:themeShade="BF"/>
          <w:spacing w:val="10"/>
          <w:sz w:val="28"/>
          <w:szCs w:val="28"/>
        </w:rPr>
      </w:pPr>
      <w:r>
        <w:rPr>
          <w:rStyle w:val="FontStyle17"/>
          <w:rFonts w:asciiTheme="minorHAnsi" w:eastAsiaTheme="majorEastAsia" w:hAnsiTheme="minorHAnsi" w:cstheme="minorHAnsi"/>
          <w:color w:val="365F91" w:themeColor="accent1" w:themeShade="BF"/>
          <w:spacing w:val="10"/>
          <w:sz w:val="28"/>
          <w:szCs w:val="28"/>
        </w:rPr>
        <w:t>„</w:t>
      </w:r>
      <w:r w:rsidR="003529E3" w:rsidRPr="003529E3">
        <w:rPr>
          <w:b/>
          <w:color w:val="1F497D" w:themeColor="text2"/>
          <w:sz w:val="28"/>
          <w:szCs w:val="28"/>
        </w:rPr>
        <w:t>Zabezpečenie vodíka a súvisiacich služieb</w:t>
      </w:r>
      <w:r w:rsidR="003529E3" w:rsidRPr="003529E3">
        <w:rPr>
          <w:b/>
          <w:color w:val="1F497D" w:themeColor="text2"/>
          <w:sz w:val="28"/>
          <w:szCs w:val="28"/>
        </w:rPr>
        <w:br/>
        <w:t>pre vodíkové dopravné prostriedky – prenosné riešenie</w:t>
      </w:r>
      <w:r w:rsidR="00053280" w:rsidRPr="00E3042C">
        <w:rPr>
          <w:rStyle w:val="FontStyle17"/>
          <w:rFonts w:asciiTheme="minorHAnsi" w:eastAsiaTheme="majorEastAsia" w:hAnsiTheme="minorHAnsi" w:cstheme="minorHAnsi"/>
          <w:color w:val="365F91" w:themeColor="accent1" w:themeShade="BF"/>
          <w:spacing w:val="10"/>
          <w:sz w:val="28"/>
          <w:szCs w:val="28"/>
        </w:rPr>
        <w:t>“</w:t>
      </w:r>
    </w:p>
    <w:p w14:paraId="67694C33" w14:textId="77777777" w:rsidR="0090702D" w:rsidRPr="00C90799" w:rsidRDefault="0090702D" w:rsidP="00DB526C">
      <w:pPr>
        <w:spacing w:line="276" w:lineRule="auto"/>
        <w:rPr>
          <w:rFonts w:cstheme="minorHAnsi"/>
          <w:szCs w:val="22"/>
        </w:rPr>
      </w:pPr>
    </w:p>
    <w:p w14:paraId="4D9D2E12" w14:textId="77777777" w:rsidR="0090702D" w:rsidRPr="00C90799" w:rsidRDefault="0090702D" w:rsidP="00571E1A">
      <w:pPr>
        <w:pStyle w:val="Odsekzoznamu"/>
        <w:numPr>
          <w:ilvl w:val="0"/>
          <w:numId w:val="7"/>
        </w:numPr>
        <w:spacing w:line="276" w:lineRule="auto"/>
        <w:rPr>
          <w:rFonts w:cstheme="minorHAnsi"/>
          <w:b/>
          <w:bCs/>
          <w:szCs w:val="22"/>
        </w:rPr>
      </w:pPr>
      <w:r w:rsidRPr="00C90799">
        <w:rPr>
          <w:rFonts w:cstheme="minorHAnsi"/>
          <w:b/>
          <w:bCs/>
          <w:szCs w:val="22"/>
        </w:rPr>
        <w:t>Verejný obstarávateľ</w:t>
      </w:r>
    </w:p>
    <w:p w14:paraId="21FD57CF" w14:textId="77777777" w:rsidR="0090702D" w:rsidRPr="00C90799" w:rsidRDefault="0090702D" w:rsidP="00DB526C">
      <w:pPr>
        <w:pStyle w:val="Odsekzoznamu"/>
        <w:spacing w:line="276" w:lineRule="auto"/>
        <w:rPr>
          <w:rFonts w:cstheme="minorHAnsi"/>
          <w:szCs w:val="22"/>
        </w:rPr>
      </w:pPr>
      <w:r w:rsidRPr="00C90799">
        <w:rPr>
          <w:rFonts w:cstheme="minorHAnsi"/>
          <w:b/>
          <w:bCs/>
          <w:szCs w:val="22"/>
        </w:rPr>
        <w:t xml:space="preserve">Názov: </w:t>
      </w:r>
      <w:r w:rsidRPr="00C90799">
        <w:rPr>
          <w:rFonts w:cstheme="minorHAnsi"/>
          <w:szCs w:val="22"/>
        </w:rPr>
        <w:t>Slovenská inovačná a energetická agentúra</w:t>
      </w:r>
    </w:p>
    <w:p w14:paraId="0F1E6FED" w14:textId="77777777" w:rsidR="0090702D" w:rsidRPr="00C90799" w:rsidRDefault="0090702D" w:rsidP="00DB526C">
      <w:pPr>
        <w:pStyle w:val="Odsekzoznamu"/>
        <w:spacing w:line="276" w:lineRule="auto"/>
        <w:rPr>
          <w:rFonts w:cstheme="minorHAnsi"/>
          <w:b/>
          <w:bCs/>
          <w:szCs w:val="22"/>
        </w:rPr>
      </w:pPr>
      <w:r w:rsidRPr="00C90799">
        <w:rPr>
          <w:rFonts w:cstheme="minorHAnsi"/>
          <w:b/>
          <w:bCs/>
          <w:szCs w:val="22"/>
        </w:rPr>
        <w:t xml:space="preserve">Sídlo: </w:t>
      </w:r>
      <w:r w:rsidRPr="00C90799">
        <w:rPr>
          <w:rStyle w:val="normaltextrun"/>
          <w:rFonts w:eastAsiaTheme="majorEastAsia" w:cstheme="minorHAnsi"/>
          <w:color w:val="000000"/>
          <w:szCs w:val="22"/>
          <w:bdr w:val="none" w:sz="0" w:space="0" w:color="auto" w:frame="1"/>
        </w:rPr>
        <w:t>Bajkalská 27</w:t>
      </w:r>
    </w:p>
    <w:p w14:paraId="1DB894C4" w14:textId="77777777" w:rsidR="0090702D" w:rsidRPr="00C90799" w:rsidRDefault="0090702D" w:rsidP="00DB526C">
      <w:pPr>
        <w:pStyle w:val="Odsekzoznamu"/>
        <w:spacing w:line="276" w:lineRule="auto"/>
        <w:rPr>
          <w:rFonts w:cstheme="minorHAnsi"/>
          <w:b/>
          <w:bCs/>
          <w:szCs w:val="22"/>
        </w:rPr>
      </w:pPr>
      <w:r w:rsidRPr="00C90799">
        <w:rPr>
          <w:rFonts w:cstheme="minorHAnsi"/>
          <w:b/>
          <w:bCs/>
          <w:szCs w:val="22"/>
        </w:rPr>
        <w:t xml:space="preserve">PSČ: </w:t>
      </w:r>
      <w:r w:rsidRPr="00C90799">
        <w:rPr>
          <w:rStyle w:val="normaltextrun"/>
          <w:rFonts w:eastAsiaTheme="majorEastAsia" w:cstheme="minorHAnsi"/>
          <w:color w:val="000000"/>
          <w:szCs w:val="22"/>
          <w:bdr w:val="none" w:sz="0" w:space="0" w:color="auto" w:frame="1"/>
        </w:rPr>
        <w:t>827 99</w:t>
      </w:r>
    </w:p>
    <w:p w14:paraId="4D2FE97C" w14:textId="77777777" w:rsidR="0090702D" w:rsidRPr="00C90799" w:rsidRDefault="0090702D" w:rsidP="00DB526C">
      <w:pPr>
        <w:pStyle w:val="Odsekzoznamu"/>
        <w:spacing w:line="276" w:lineRule="auto"/>
        <w:rPr>
          <w:rFonts w:cstheme="minorHAnsi"/>
          <w:b/>
          <w:bCs/>
          <w:szCs w:val="22"/>
        </w:rPr>
      </w:pPr>
      <w:r w:rsidRPr="00C90799">
        <w:rPr>
          <w:rFonts w:cstheme="minorHAnsi"/>
          <w:b/>
          <w:bCs/>
          <w:szCs w:val="22"/>
        </w:rPr>
        <w:t xml:space="preserve">Mesto: </w:t>
      </w:r>
      <w:r w:rsidRPr="00C90799">
        <w:rPr>
          <w:rStyle w:val="normaltextrun"/>
          <w:rFonts w:eastAsiaTheme="majorEastAsia" w:cstheme="minorHAnsi"/>
          <w:color w:val="000000"/>
          <w:szCs w:val="22"/>
          <w:bdr w:val="none" w:sz="0" w:space="0" w:color="auto" w:frame="1"/>
        </w:rPr>
        <w:t>Bratislava</w:t>
      </w:r>
    </w:p>
    <w:p w14:paraId="421D226C" w14:textId="77777777" w:rsidR="0090702D" w:rsidRPr="00C90799" w:rsidRDefault="0090702D" w:rsidP="00DB526C">
      <w:pPr>
        <w:pStyle w:val="Odsekzoznamu"/>
        <w:spacing w:line="276" w:lineRule="auto"/>
        <w:rPr>
          <w:rFonts w:cstheme="minorHAnsi"/>
          <w:b/>
          <w:bCs/>
          <w:szCs w:val="22"/>
        </w:rPr>
      </w:pPr>
      <w:r w:rsidRPr="00C90799">
        <w:rPr>
          <w:rFonts w:cstheme="minorHAnsi"/>
          <w:b/>
          <w:bCs/>
          <w:szCs w:val="22"/>
        </w:rPr>
        <w:t xml:space="preserve">Štát: </w:t>
      </w:r>
      <w:r w:rsidRPr="00C90799">
        <w:rPr>
          <w:rStyle w:val="normaltextrun"/>
          <w:rFonts w:eastAsiaTheme="majorEastAsia" w:cstheme="minorHAnsi"/>
          <w:color w:val="000000"/>
          <w:szCs w:val="22"/>
          <w:bdr w:val="none" w:sz="0" w:space="0" w:color="auto" w:frame="1"/>
        </w:rPr>
        <w:t>Slovenská republika</w:t>
      </w:r>
    </w:p>
    <w:p w14:paraId="72BE640B" w14:textId="77777777" w:rsidR="0090702D" w:rsidRPr="00C90799" w:rsidRDefault="0090702D" w:rsidP="00DB526C">
      <w:pPr>
        <w:pStyle w:val="Odsekzoznamu"/>
        <w:spacing w:line="276" w:lineRule="auto"/>
        <w:rPr>
          <w:rFonts w:cstheme="minorHAnsi"/>
          <w:b/>
          <w:bCs/>
          <w:szCs w:val="22"/>
        </w:rPr>
      </w:pPr>
      <w:r w:rsidRPr="00C90799">
        <w:rPr>
          <w:rFonts w:cstheme="minorHAnsi"/>
          <w:b/>
          <w:bCs/>
          <w:szCs w:val="22"/>
        </w:rPr>
        <w:t xml:space="preserve">Organizačná zložka: </w:t>
      </w:r>
      <w:r w:rsidRPr="00C90799">
        <w:rPr>
          <w:rStyle w:val="normaltextrun"/>
          <w:rFonts w:eastAsiaTheme="majorEastAsia" w:cstheme="minorHAnsi"/>
          <w:color w:val="000000"/>
          <w:szCs w:val="22"/>
          <w:bdr w:val="none" w:sz="0" w:space="0" w:color="auto" w:frame="1"/>
        </w:rPr>
        <w:t>Príspevková organizácia</w:t>
      </w:r>
    </w:p>
    <w:p w14:paraId="0D10FFE5" w14:textId="21E6598F" w:rsidR="0090702D" w:rsidRPr="00C90799" w:rsidRDefault="0090702D" w:rsidP="00DB526C">
      <w:pPr>
        <w:pStyle w:val="Odsekzoznamu"/>
        <w:spacing w:line="276" w:lineRule="auto"/>
        <w:rPr>
          <w:rStyle w:val="normaltextrun"/>
          <w:rFonts w:eastAsiaTheme="majorEastAsia" w:cstheme="minorHAnsi"/>
          <w:color w:val="000000"/>
          <w:szCs w:val="22"/>
          <w:bdr w:val="none" w:sz="0" w:space="0" w:color="auto" w:frame="1"/>
        </w:rPr>
      </w:pPr>
      <w:r w:rsidRPr="00C90799">
        <w:rPr>
          <w:rFonts w:cstheme="minorHAnsi"/>
          <w:b/>
          <w:bCs/>
          <w:szCs w:val="22"/>
        </w:rPr>
        <w:t xml:space="preserve">Kontaktná osoba: </w:t>
      </w:r>
      <w:hyperlink r:id="rId49" w:history="1">
        <w:r w:rsidR="00053280" w:rsidRPr="00B70B91">
          <w:rPr>
            <w:rStyle w:val="Hypertextovprepojenie"/>
            <w:rFonts w:eastAsiaTheme="majorEastAsia" w:cstheme="minorHAnsi"/>
            <w:szCs w:val="22"/>
            <w:bdr w:val="none" w:sz="0" w:space="0" w:color="auto" w:frame="1"/>
          </w:rPr>
          <w:t>Ing.</w:t>
        </w:r>
      </w:hyperlink>
      <w:r w:rsidR="00053280" w:rsidRPr="005A5241">
        <w:rPr>
          <w:rStyle w:val="Hypertextovprepojenie"/>
          <w:rFonts w:eastAsiaTheme="majorEastAsia" w:cstheme="minorHAnsi"/>
          <w:szCs w:val="22"/>
          <w:bdr w:val="none" w:sz="0" w:space="0" w:color="auto" w:frame="1"/>
        </w:rPr>
        <w:t xml:space="preserve"> L</w:t>
      </w:r>
      <w:r w:rsidR="00053280" w:rsidRPr="00B70B91">
        <w:rPr>
          <w:rStyle w:val="Hypertextovprepojenie"/>
          <w:rFonts w:eastAsiaTheme="majorEastAsia" w:cstheme="minorHAnsi"/>
          <w:szCs w:val="22"/>
          <w:bdr w:val="none" w:sz="0" w:space="0" w:color="auto" w:frame="1"/>
        </w:rPr>
        <w:t xml:space="preserve">ukáš Zendulka </w:t>
      </w:r>
    </w:p>
    <w:p w14:paraId="6035BE72" w14:textId="742E5958" w:rsidR="0090702D" w:rsidRDefault="0090702D" w:rsidP="003529E3">
      <w:pPr>
        <w:pStyle w:val="Odsekzoznamu"/>
        <w:numPr>
          <w:ilvl w:val="0"/>
          <w:numId w:val="7"/>
        </w:numPr>
        <w:spacing w:before="120" w:line="276" w:lineRule="auto"/>
        <w:ind w:left="714" w:hanging="357"/>
        <w:contextualSpacing w:val="0"/>
        <w:rPr>
          <w:rFonts w:cstheme="minorHAnsi"/>
          <w:szCs w:val="22"/>
        </w:rPr>
      </w:pPr>
      <w:r w:rsidRPr="00C90799">
        <w:rPr>
          <w:rFonts w:cstheme="minorHAnsi"/>
          <w:b/>
          <w:bCs/>
          <w:szCs w:val="22"/>
        </w:rPr>
        <w:t>Názov zákazky:</w:t>
      </w:r>
      <w:r w:rsidRPr="00C90799">
        <w:rPr>
          <w:rFonts w:cstheme="minorHAnsi"/>
          <w:szCs w:val="22"/>
        </w:rPr>
        <w:t xml:space="preserve"> „</w:t>
      </w:r>
      <w:r w:rsidR="003529E3" w:rsidRPr="003529E3">
        <w:rPr>
          <w:b/>
        </w:rPr>
        <w:t>Zabezpečenie vodíka a súvisiacich služieb</w:t>
      </w:r>
      <w:r w:rsidR="003529E3">
        <w:rPr>
          <w:b/>
        </w:rPr>
        <w:t xml:space="preserve"> </w:t>
      </w:r>
      <w:r w:rsidR="003529E3" w:rsidRPr="003529E3">
        <w:rPr>
          <w:b/>
        </w:rPr>
        <w:t>pre vodíkové dopravné prostriedky – prenosné riešenie</w:t>
      </w:r>
      <w:r w:rsidRPr="00C90799">
        <w:rPr>
          <w:rFonts w:cstheme="minorHAnsi"/>
          <w:szCs w:val="22"/>
        </w:rPr>
        <w:t>“</w:t>
      </w:r>
    </w:p>
    <w:p w14:paraId="7AA6CF42" w14:textId="77777777" w:rsidR="001E242D" w:rsidRDefault="001E242D" w:rsidP="001E242D">
      <w:pPr>
        <w:tabs>
          <w:tab w:val="left" w:pos="567"/>
        </w:tabs>
        <w:autoSpaceDE w:val="0"/>
        <w:autoSpaceDN w:val="0"/>
        <w:adjustRightInd w:val="0"/>
        <w:ind w:left="284"/>
        <w:contextualSpacing/>
        <w:rPr>
          <w:rFonts w:cstheme="minorHAnsi"/>
        </w:rPr>
      </w:pPr>
    </w:p>
    <w:p w14:paraId="1E2E2545" w14:textId="3099226F" w:rsidR="00D33F3C" w:rsidRDefault="00D33F3C" w:rsidP="0098583B">
      <w:pPr>
        <w:spacing w:line="276" w:lineRule="auto"/>
        <w:ind w:left="709"/>
      </w:pPr>
      <w:r>
        <w:t xml:space="preserve">Slovenská inovačná a energetická agentúra (ďalej ako „verejný obstarávateľ“) disponuje, resp. podniká relevantné kroky k tomu, aby disponovala vodíkovými motorovými vozidlami – osobnými automobilmi a autobusmi (ďalej ako „vodíkové vozidlá“), určenými na statickú a dynamickú prezentáciu bezemisných technológií v individuálnej a hromadnej doprave </w:t>
      </w:r>
      <w:r w:rsidRPr="00715377">
        <w:t xml:space="preserve">a </w:t>
      </w:r>
      <w:r>
        <w:t xml:space="preserve">prezentáciu možností ich </w:t>
      </w:r>
      <w:r w:rsidRPr="00715377">
        <w:t xml:space="preserve">využitia pre širokú a odbornú verejnosť na rôznych podujatiach organizovaných </w:t>
      </w:r>
      <w:r w:rsidRPr="001448DB">
        <w:t>v rámci národného projektu „Žiť energiou“ (ďalej len „NP ŽE“)</w:t>
      </w:r>
      <w:r>
        <w:t xml:space="preserve"> implementovaného verejným obstarávateľom. </w:t>
      </w:r>
    </w:p>
    <w:p w14:paraId="5FF12FE5" w14:textId="4EDE147C" w:rsidR="0090702D" w:rsidRPr="001448DB" w:rsidRDefault="0090702D" w:rsidP="00571E1A">
      <w:pPr>
        <w:pStyle w:val="Odsekzoznamu"/>
        <w:numPr>
          <w:ilvl w:val="0"/>
          <w:numId w:val="7"/>
        </w:numPr>
        <w:spacing w:before="120" w:line="276" w:lineRule="auto"/>
        <w:ind w:left="714" w:hanging="357"/>
        <w:contextualSpacing w:val="0"/>
        <w:rPr>
          <w:rFonts w:cstheme="minorHAnsi"/>
          <w:szCs w:val="22"/>
        </w:rPr>
      </w:pPr>
      <w:r w:rsidRPr="001448DB">
        <w:rPr>
          <w:rFonts w:cstheme="minorHAnsi"/>
          <w:b/>
          <w:bCs/>
          <w:szCs w:val="22"/>
        </w:rPr>
        <w:t>Druh zákazky:</w:t>
      </w:r>
      <w:r w:rsidRPr="001448DB">
        <w:rPr>
          <w:rFonts w:cstheme="minorHAnsi"/>
          <w:szCs w:val="22"/>
        </w:rPr>
        <w:t xml:space="preserve"> Služba</w:t>
      </w:r>
    </w:p>
    <w:p w14:paraId="42C75795" w14:textId="041C0D4F" w:rsidR="00716461" w:rsidRPr="0058319B" w:rsidRDefault="00716461" w:rsidP="00571E1A">
      <w:pPr>
        <w:pStyle w:val="Odsekzoznamu"/>
        <w:numPr>
          <w:ilvl w:val="0"/>
          <w:numId w:val="7"/>
        </w:numPr>
        <w:spacing w:before="120" w:line="276" w:lineRule="auto"/>
        <w:ind w:left="714" w:hanging="357"/>
        <w:contextualSpacing w:val="0"/>
        <w:rPr>
          <w:rFonts w:cstheme="minorHAnsi"/>
          <w:b/>
          <w:bCs/>
          <w:szCs w:val="22"/>
        </w:rPr>
      </w:pPr>
      <w:r w:rsidRPr="00C90799">
        <w:rPr>
          <w:rFonts w:cstheme="minorHAnsi"/>
          <w:b/>
          <w:szCs w:val="22"/>
        </w:rPr>
        <w:t>Spoločný slovník obstarávania (CPV):</w:t>
      </w:r>
    </w:p>
    <w:p w14:paraId="2C0001E7" w14:textId="77777777" w:rsidR="0058319B" w:rsidRPr="0098583B" w:rsidRDefault="0058319B" w:rsidP="0098583B">
      <w:pPr>
        <w:pStyle w:val="wazza04"/>
        <w:numPr>
          <w:ilvl w:val="0"/>
          <w:numId w:val="0"/>
        </w:numPr>
        <w:spacing w:before="0" w:line="276" w:lineRule="auto"/>
        <w:ind w:left="720"/>
        <w:rPr>
          <w:rFonts w:asciiTheme="minorHAnsi" w:hAnsiTheme="minorHAnsi" w:cstheme="minorHAnsi"/>
          <w:b w:val="0"/>
          <w:smallCaps w:val="0"/>
          <w:color w:val="000000"/>
          <w:sz w:val="22"/>
          <w:szCs w:val="22"/>
        </w:rPr>
      </w:pPr>
      <w:r w:rsidRPr="0098583B">
        <w:rPr>
          <w:rFonts w:asciiTheme="minorHAnsi" w:hAnsiTheme="minorHAnsi" w:cstheme="minorHAnsi"/>
          <w:b w:val="0"/>
          <w:smallCaps w:val="0"/>
          <w:sz w:val="22"/>
          <w:szCs w:val="22"/>
        </w:rPr>
        <w:t>Hlavný predmet obstarávania</w:t>
      </w:r>
      <w:r w:rsidRPr="0098583B">
        <w:rPr>
          <w:rFonts w:asciiTheme="minorHAnsi" w:hAnsiTheme="minorHAnsi" w:cstheme="minorHAnsi"/>
          <w:b w:val="0"/>
          <w:smallCaps w:val="0"/>
          <w:color w:val="000000"/>
          <w:sz w:val="22"/>
          <w:szCs w:val="22"/>
        </w:rPr>
        <w:t>:</w:t>
      </w:r>
    </w:p>
    <w:p w14:paraId="1755BDAF" w14:textId="3A153CD4" w:rsidR="0058319B" w:rsidRPr="00F90293" w:rsidRDefault="00F90293" w:rsidP="0098583B">
      <w:pPr>
        <w:pStyle w:val="wazza04"/>
        <w:numPr>
          <w:ilvl w:val="0"/>
          <w:numId w:val="0"/>
        </w:numPr>
        <w:spacing w:before="0" w:line="276" w:lineRule="auto"/>
        <w:ind w:left="720"/>
        <w:rPr>
          <w:rFonts w:asciiTheme="minorHAnsi" w:hAnsiTheme="minorHAnsi" w:cstheme="minorHAnsi"/>
          <w:b w:val="0"/>
          <w:smallCaps w:val="0"/>
          <w:sz w:val="22"/>
          <w:szCs w:val="22"/>
        </w:rPr>
      </w:pPr>
      <w:r w:rsidRPr="00F90293">
        <w:rPr>
          <w:rFonts w:ascii="Calibri" w:hAnsi="Calibri" w:cs="Calibri"/>
          <w:b w:val="0"/>
          <w:smallCaps w:val="0"/>
          <w:color w:val="000000"/>
          <w:sz w:val="22"/>
          <w:szCs w:val="22"/>
        </w:rPr>
        <w:t xml:space="preserve">98300000-6  Rôzne služby  </w:t>
      </w:r>
    </w:p>
    <w:p w14:paraId="60526CDE" w14:textId="77777777" w:rsidR="0058319B" w:rsidRPr="0098583B" w:rsidRDefault="0058319B" w:rsidP="0098583B">
      <w:pPr>
        <w:pStyle w:val="wazza04"/>
        <w:numPr>
          <w:ilvl w:val="0"/>
          <w:numId w:val="0"/>
        </w:numPr>
        <w:spacing w:before="0" w:line="276" w:lineRule="auto"/>
        <w:ind w:left="720"/>
        <w:rPr>
          <w:rFonts w:asciiTheme="minorHAnsi" w:hAnsiTheme="minorHAnsi" w:cstheme="minorHAnsi"/>
          <w:b w:val="0"/>
          <w:smallCaps w:val="0"/>
          <w:color w:val="000000"/>
          <w:sz w:val="22"/>
          <w:szCs w:val="22"/>
        </w:rPr>
      </w:pPr>
      <w:r w:rsidRPr="0098583B">
        <w:rPr>
          <w:rFonts w:asciiTheme="minorHAnsi" w:hAnsiTheme="minorHAnsi" w:cstheme="minorHAnsi"/>
          <w:b w:val="0"/>
          <w:smallCaps w:val="0"/>
          <w:sz w:val="22"/>
          <w:szCs w:val="22"/>
        </w:rPr>
        <w:t>Doplňujúce</w:t>
      </w:r>
      <w:r w:rsidRPr="0098583B">
        <w:rPr>
          <w:rStyle w:val="FontStyle16"/>
          <w:rFonts w:asciiTheme="minorHAnsi" w:hAnsiTheme="minorHAnsi" w:cstheme="minorHAnsi"/>
          <w:b w:val="0"/>
          <w:smallCaps w:val="0"/>
          <w:sz w:val="22"/>
          <w:szCs w:val="22"/>
        </w:rPr>
        <w:t xml:space="preserve"> predmety</w:t>
      </w:r>
      <w:r w:rsidRPr="0098583B">
        <w:rPr>
          <w:rFonts w:asciiTheme="minorHAnsi" w:hAnsiTheme="minorHAnsi" w:cstheme="minorHAnsi"/>
          <w:b w:val="0"/>
          <w:smallCaps w:val="0"/>
          <w:color w:val="000000"/>
          <w:sz w:val="22"/>
          <w:szCs w:val="22"/>
        </w:rPr>
        <w:t xml:space="preserve">: </w:t>
      </w:r>
      <w:r w:rsidRPr="0098583B">
        <w:rPr>
          <w:rFonts w:asciiTheme="minorHAnsi" w:hAnsiTheme="minorHAnsi" w:cstheme="minorHAnsi"/>
          <w:b w:val="0"/>
          <w:smallCaps w:val="0"/>
          <w:color w:val="000000"/>
          <w:sz w:val="22"/>
          <w:szCs w:val="22"/>
        </w:rPr>
        <w:tab/>
      </w:r>
    </w:p>
    <w:p w14:paraId="2BCC6E46" w14:textId="77777777" w:rsidR="00F90293" w:rsidRPr="00772668" w:rsidRDefault="00F90293" w:rsidP="00FF6C6D">
      <w:pPr>
        <w:autoSpaceDE w:val="0"/>
        <w:autoSpaceDN w:val="0"/>
        <w:adjustRightInd w:val="0"/>
        <w:ind w:left="1136" w:hanging="427"/>
        <w:rPr>
          <w:rFonts w:ascii="Calibri" w:hAnsi="Calibri" w:cs="Calibri"/>
          <w:color w:val="000000"/>
        </w:rPr>
      </w:pPr>
      <w:r w:rsidRPr="00772668">
        <w:rPr>
          <w:rFonts w:ascii="Calibri" w:hAnsi="Calibri" w:cs="Calibri"/>
          <w:color w:val="000000"/>
        </w:rPr>
        <w:t xml:space="preserve">24111600-1 Vodík </w:t>
      </w:r>
    </w:p>
    <w:p w14:paraId="5CAF2D0C" w14:textId="77777777" w:rsidR="00F90293" w:rsidRPr="00772668" w:rsidRDefault="00F90293" w:rsidP="00FF6C6D">
      <w:pPr>
        <w:autoSpaceDE w:val="0"/>
        <w:autoSpaceDN w:val="0"/>
        <w:adjustRightInd w:val="0"/>
        <w:ind w:left="1136" w:hanging="427"/>
        <w:rPr>
          <w:rFonts w:ascii="Calibri" w:hAnsi="Calibri" w:cs="Calibri"/>
          <w:color w:val="000000"/>
        </w:rPr>
      </w:pPr>
      <w:r w:rsidRPr="00772668">
        <w:rPr>
          <w:rFonts w:ascii="Calibri" w:hAnsi="Calibri" w:cs="Calibri"/>
          <w:color w:val="000000"/>
        </w:rPr>
        <w:t xml:space="preserve">34133110-2 Nákladné vozidlá s cisternou na palivo </w:t>
      </w:r>
    </w:p>
    <w:p w14:paraId="47601959" w14:textId="77777777" w:rsidR="00F90293" w:rsidRPr="00772668" w:rsidRDefault="00F90293" w:rsidP="00FF6C6D">
      <w:pPr>
        <w:autoSpaceDE w:val="0"/>
        <w:autoSpaceDN w:val="0"/>
        <w:adjustRightInd w:val="0"/>
        <w:ind w:left="1136" w:hanging="427"/>
        <w:rPr>
          <w:rFonts w:ascii="Calibri" w:hAnsi="Calibri" w:cs="Calibri"/>
          <w:color w:val="000000"/>
        </w:rPr>
      </w:pPr>
      <w:r w:rsidRPr="00772668">
        <w:rPr>
          <w:rFonts w:ascii="Calibri" w:hAnsi="Calibri" w:cs="Calibri"/>
          <w:color w:val="000000"/>
        </w:rPr>
        <w:t xml:space="preserve">34223200-8 Vozidlá na doplňovanie pohonných látok </w:t>
      </w:r>
    </w:p>
    <w:p w14:paraId="4CB94C10" w14:textId="77777777" w:rsidR="00F90293" w:rsidRPr="00772668" w:rsidRDefault="00F90293" w:rsidP="00FF6C6D">
      <w:pPr>
        <w:autoSpaceDE w:val="0"/>
        <w:autoSpaceDN w:val="0"/>
        <w:adjustRightInd w:val="0"/>
        <w:ind w:left="1136" w:hanging="427"/>
        <w:rPr>
          <w:rFonts w:ascii="Calibri" w:hAnsi="Calibri" w:cs="Calibri"/>
          <w:color w:val="000000"/>
        </w:rPr>
      </w:pPr>
      <w:r w:rsidRPr="00772668">
        <w:rPr>
          <w:rFonts w:ascii="Calibri" w:hAnsi="Calibri" w:cs="Calibri"/>
          <w:color w:val="000000"/>
        </w:rPr>
        <w:t>42122180-5 Palivové čerpadlá</w:t>
      </w:r>
    </w:p>
    <w:p w14:paraId="30891E9C" w14:textId="77777777" w:rsidR="00F90293" w:rsidRDefault="00F90293" w:rsidP="00FF6C6D">
      <w:pPr>
        <w:pStyle w:val="Odsekzoznamu"/>
        <w:spacing w:line="276" w:lineRule="auto"/>
        <w:ind w:left="714" w:hanging="5"/>
        <w:contextualSpacing w:val="0"/>
        <w:rPr>
          <w:rFonts w:cstheme="minorHAnsi"/>
          <w:b/>
          <w:bCs/>
          <w:szCs w:val="22"/>
        </w:rPr>
      </w:pPr>
      <w:r w:rsidRPr="00772668">
        <w:rPr>
          <w:rFonts w:ascii="Calibri" w:hAnsi="Calibri" w:cs="Calibri"/>
        </w:rPr>
        <w:t>42113390-4 Systémy palivového plynu</w:t>
      </w:r>
      <w:r w:rsidRPr="00C90799">
        <w:rPr>
          <w:rFonts w:cstheme="minorHAnsi"/>
          <w:b/>
          <w:bCs/>
          <w:szCs w:val="22"/>
        </w:rPr>
        <w:t xml:space="preserve"> </w:t>
      </w:r>
    </w:p>
    <w:p w14:paraId="17022655" w14:textId="557577A3" w:rsidR="0090702D" w:rsidRPr="00F90293" w:rsidRDefault="0090702D" w:rsidP="00F90293">
      <w:pPr>
        <w:pStyle w:val="Odsekzoznamu"/>
        <w:numPr>
          <w:ilvl w:val="0"/>
          <w:numId w:val="7"/>
        </w:numPr>
        <w:spacing w:before="120" w:line="276" w:lineRule="auto"/>
        <w:ind w:left="714" w:hanging="357"/>
        <w:contextualSpacing w:val="0"/>
        <w:rPr>
          <w:rFonts w:cstheme="minorHAnsi"/>
          <w:b/>
          <w:bCs/>
          <w:szCs w:val="22"/>
        </w:rPr>
      </w:pPr>
      <w:r w:rsidRPr="00C90799">
        <w:rPr>
          <w:rFonts w:cstheme="minorHAnsi"/>
          <w:b/>
          <w:bCs/>
          <w:szCs w:val="22"/>
        </w:rPr>
        <w:t xml:space="preserve">Miesto </w:t>
      </w:r>
      <w:r w:rsidR="00053280">
        <w:rPr>
          <w:rFonts w:cstheme="minorHAnsi"/>
          <w:b/>
          <w:bCs/>
          <w:szCs w:val="22"/>
        </w:rPr>
        <w:t>dodania/</w:t>
      </w:r>
      <w:r w:rsidR="00A3236A" w:rsidRPr="00C90799">
        <w:rPr>
          <w:rFonts w:cstheme="minorHAnsi"/>
          <w:b/>
          <w:bCs/>
          <w:szCs w:val="22"/>
        </w:rPr>
        <w:t>plnenia predmetu zákazky</w:t>
      </w:r>
      <w:r w:rsidRPr="00C90799">
        <w:rPr>
          <w:rFonts w:cstheme="minorHAnsi"/>
          <w:b/>
          <w:bCs/>
          <w:szCs w:val="22"/>
        </w:rPr>
        <w:t>:</w:t>
      </w:r>
      <w:r w:rsidRPr="00C90799">
        <w:rPr>
          <w:rFonts w:cstheme="minorHAnsi"/>
          <w:szCs w:val="22"/>
        </w:rPr>
        <w:t xml:space="preserve"> </w:t>
      </w:r>
    </w:p>
    <w:p w14:paraId="0298F719" w14:textId="77777777" w:rsidR="00F90293" w:rsidRPr="00F90293" w:rsidRDefault="00F90293" w:rsidP="00F90293">
      <w:pPr>
        <w:pStyle w:val="wazza04"/>
        <w:numPr>
          <w:ilvl w:val="0"/>
          <w:numId w:val="0"/>
        </w:numPr>
        <w:spacing w:before="0" w:line="276" w:lineRule="auto"/>
        <w:ind w:left="720"/>
        <w:rPr>
          <w:rFonts w:ascii="Calibri" w:hAnsi="Calibri" w:cs="Calibri"/>
          <w:b w:val="0"/>
          <w:smallCaps w:val="0"/>
          <w:sz w:val="22"/>
          <w:szCs w:val="22"/>
        </w:rPr>
      </w:pPr>
      <w:r w:rsidRPr="00F90293">
        <w:rPr>
          <w:rFonts w:ascii="Calibri" w:hAnsi="Calibri" w:cs="Calibri"/>
          <w:b w:val="0"/>
          <w:smallCaps w:val="0"/>
          <w:sz w:val="22"/>
          <w:szCs w:val="22"/>
        </w:rPr>
        <w:t>Verejný obstarávateľ požaduje:</w:t>
      </w:r>
    </w:p>
    <w:p w14:paraId="414C2B03" w14:textId="2F026C4C" w:rsidR="00F90293" w:rsidRPr="00744F75" w:rsidRDefault="00F90293" w:rsidP="00F90293">
      <w:pPr>
        <w:pStyle w:val="wazza04"/>
        <w:numPr>
          <w:ilvl w:val="0"/>
          <w:numId w:val="0"/>
        </w:numPr>
        <w:spacing w:before="0" w:line="276" w:lineRule="auto"/>
        <w:ind w:left="851" w:hanging="131"/>
        <w:rPr>
          <w:rFonts w:ascii="Calibri" w:hAnsi="Calibri" w:cs="Calibri"/>
          <w:b w:val="0"/>
          <w:smallCaps w:val="0"/>
          <w:sz w:val="22"/>
          <w:szCs w:val="22"/>
        </w:rPr>
      </w:pPr>
      <w:r w:rsidRPr="00F90293">
        <w:rPr>
          <w:rFonts w:ascii="Calibri" w:hAnsi="Calibri" w:cs="Calibri"/>
          <w:b w:val="0"/>
          <w:smallCaps w:val="0"/>
          <w:sz w:val="22"/>
          <w:szCs w:val="22"/>
        </w:rPr>
        <w:t>- umiestnenie a prevádzkovanie požadovaného technického riešenia v jednej lokalite v rámci Bratislavského kraja alebo Trnavského kraja (ďa</w:t>
      </w:r>
      <w:r w:rsidR="00744F75">
        <w:rPr>
          <w:rFonts w:ascii="Calibri" w:hAnsi="Calibri" w:cs="Calibri"/>
          <w:b w:val="0"/>
          <w:smallCaps w:val="0"/>
          <w:sz w:val="22"/>
          <w:szCs w:val="22"/>
        </w:rPr>
        <w:t xml:space="preserve">lej aj ako „stabilná lokalita“). </w:t>
      </w:r>
      <w:r w:rsidR="00744F75" w:rsidRPr="00744F75">
        <w:rPr>
          <w:rFonts w:ascii="Calibri" w:hAnsi="Calibri" w:cs="Calibri"/>
          <w:b w:val="0"/>
          <w:smallCaps w:val="0"/>
          <w:sz w:val="22"/>
          <w:szCs w:val="22"/>
        </w:rPr>
        <w:t>Výber a zabezpečenie konkrétnej lokality je na zodpovednosti úspešného uchádzača a výber lokality podlieha schváleniu verejným obstarávateľom</w:t>
      </w:r>
      <w:r w:rsidR="00744F75">
        <w:rPr>
          <w:rFonts w:ascii="Calibri" w:hAnsi="Calibri" w:cs="Calibri"/>
          <w:b w:val="0"/>
          <w:smallCaps w:val="0"/>
          <w:sz w:val="22"/>
          <w:szCs w:val="22"/>
        </w:rPr>
        <w:t>.</w:t>
      </w:r>
    </w:p>
    <w:p w14:paraId="531ADBF2" w14:textId="04E2206A" w:rsidR="00E017B6" w:rsidRPr="00E017B6" w:rsidRDefault="00F90293" w:rsidP="00E017B6">
      <w:pPr>
        <w:pStyle w:val="wazza04"/>
        <w:numPr>
          <w:ilvl w:val="0"/>
          <w:numId w:val="0"/>
        </w:numPr>
        <w:spacing w:before="120" w:line="276" w:lineRule="auto"/>
        <w:ind w:left="850" w:hanging="130"/>
        <w:rPr>
          <w:rFonts w:asciiTheme="minorHAnsi" w:hAnsiTheme="minorHAnsi" w:cstheme="minorHAnsi"/>
          <w:b w:val="0"/>
          <w:smallCaps w:val="0"/>
          <w:color w:val="000000"/>
          <w:sz w:val="22"/>
          <w:szCs w:val="22"/>
        </w:rPr>
      </w:pPr>
      <w:r w:rsidRPr="00F90293">
        <w:rPr>
          <w:rFonts w:ascii="Calibri" w:hAnsi="Calibri" w:cs="Calibri"/>
          <w:b w:val="0"/>
          <w:smallCaps w:val="0"/>
          <w:sz w:val="22"/>
          <w:szCs w:val="22"/>
        </w:rPr>
        <w:lastRenderedPageBreak/>
        <w:t>- pristavenie a prevádzkovanie t</w:t>
      </w:r>
      <w:r>
        <w:rPr>
          <w:rFonts w:ascii="Calibri" w:hAnsi="Calibri" w:cs="Calibri"/>
          <w:b w:val="0"/>
          <w:smallCaps w:val="0"/>
          <w:sz w:val="22"/>
          <w:szCs w:val="22"/>
        </w:rPr>
        <w:t>echnického riešenia v súlade s I</w:t>
      </w:r>
      <w:r w:rsidRPr="00F90293">
        <w:rPr>
          <w:rFonts w:ascii="Calibri" w:hAnsi="Calibri" w:cs="Calibri"/>
          <w:b w:val="0"/>
          <w:smallCaps w:val="0"/>
          <w:sz w:val="22"/>
          <w:szCs w:val="22"/>
        </w:rPr>
        <w:t>ndikatívnym harmonogramom</w:t>
      </w:r>
      <w:r>
        <w:rPr>
          <w:rFonts w:ascii="Calibri" w:hAnsi="Calibri" w:cs="Calibri"/>
          <w:b w:val="0"/>
          <w:smallCaps w:val="0"/>
          <w:sz w:val="22"/>
          <w:szCs w:val="22"/>
        </w:rPr>
        <w:t xml:space="preserve"> podujatí</w:t>
      </w:r>
      <w:r w:rsidRPr="00F90293">
        <w:rPr>
          <w:rFonts w:ascii="Calibri" w:hAnsi="Calibri" w:cs="Calibri"/>
          <w:b w:val="0"/>
          <w:smallCaps w:val="0"/>
          <w:sz w:val="22"/>
          <w:szCs w:val="22"/>
        </w:rPr>
        <w:t xml:space="preserve">, ktorý tvorí Prílohu č. 1 </w:t>
      </w:r>
      <w:r>
        <w:rPr>
          <w:rFonts w:ascii="Calibri" w:hAnsi="Calibri" w:cs="Calibri"/>
          <w:b w:val="0"/>
          <w:smallCaps w:val="0"/>
          <w:sz w:val="22"/>
          <w:szCs w:val="22"/>
        </w:rPr>
        <w:t>tejto časti týchto súťažných podkladov</w:t>
      </w:r>
      <w:r w:rsidRPr="00F90293">
        <w:rPr>
          <w:rFonts w:ascii="Calibri" w:hAnsi="Calibri" w:cs="Calibri"/>
          <w:b w:val="0"/>
          <w:smallCaps w:val="0"/>
          <w:sz w:val="22"/>
          <w:szCs w:val="22"/>
        </w:rPr>
        <w:t xml:space="preserve"> (ďalej </w:t>
      </w:r>
      <w:r>
        <w:rPr>
          <w:rFonts w:ascii="Calibri" w:hAnsi="Calibri" w:cs="Calibri"/>
          <w:b w:val="0"/>
          <w:smallCaps w:val="0"/>
          <w:sz w:val="22"/>
          <w:szCs w:val="22"/>
        </w:rPr>
        <w:t xml:space="preserve">aj </w:t>
      </w:r>
      <w:r w:rsidRPr="00F90293">
        <w:rPr>
          <w:rFonts w:ascii="Calibri" w:hAnsi="Calibri" w:cs="Calibri"/>
          <w:b w:val="0"/>
          <w:smallCaps w:val="0"/>
          <w:sz w:val="22"/>
          <w:szCs w:val="22"/>
        </w:rPr>
        <w:t>len „harmonogram“)</w:t>
      </w:r>
      <w:r w:rsidR="00E017B6">
        <w:rPr>
          <w:rFonts w:ascii="Calibri" w:hAnsi="Calibri" w:cs="Calibri"/>
          <w:b w:val="0"/>
          <w:smallCaps w:val="0"/>
          <w:sz w:val="22"/>
          <w:szCs w:val="22"/>
        </w:rPr>
        <w:t xml:space="preserve"> </w:t>
      </w:r>
      <w:r w:rsidR="00E017B6" w:rsidRPr="00E017B6">
        <w:rPr>
          <w:rFonts w:asciiTheme="minorHAnsi" w:hAnsiTheme="minorHAnsi" w:cstheme="minorHAnsi"/>
          <w:b w:val="0"/>
          <w:smallCaps w:val="0"/>
          <w:sz w:val="22"/>
          <w:szCs w:val="22"/>
        </w:rPr>
        <w:t>(ďalej aj ako „prenosná lokalita“)</w:t>
      </w:r>
      <w:r w:rsidRPr="00F90293">
        <w:rPr>
          <w:rFonts w:ascii="Calibri" w:hAnsi="Calibri" w:cs="Calibri"/>
          <w:b w:val="0"/>
          <w:smallCaps w:val="0"/>
          <w:sz w:val="22"/>
          <w:szCs w:val="22"/>
        </w:rPr>
        <w:t>.</w:t>
      </w:r>
      <w:r w:rsidR="00744F75">
        <w:rPr>
          <w:rFonts w:ascii="Calibri" w:hAnsi="Calibri" w:cs="Calibri"/>
          <w:b w:val="0"/>
          <w:smallCaps w:val="0"/>
          <w:sz w:val="22"/>
          <w:szCs w:val="22"/>
        </w:rPr>
        <w:t xml:space="preserve"> </w:t>
      </w:r>
      <w:r w:rsidR="00744F75" w:rsidRPr="00744F75">
        <w:rPr>
          <w:rFonts w:asciiTheme="minorHAnsi" w:hAnsiTheme="minorHAnsi" w:cstheme="minorHAnsi"/>
          <w:b w:val="0"/>
          <w:smallCaps w:val="0"/>
          <w:sz w:val="22"/>
          <w:szCs w:val="22"/>
        </w:rPr>
        <w:t>Technické riešenie bude umiestnené v lokalite podľa výberu úspešného uchádzača v rámci územia SR, pričom daná lokalita sa bude nachádzať na území okresu, určeného v harmonograme. Výber a zabezpečenie konkrétnej lokality je na zodpovednosti úspešného uchádzača a výber lokality podlieha schváleniu verejným obstarávateľom</w:t>
      </w:r>
      <w:r w:rsidR="00744F75">
        <w:rPr>
          <w:rFonts w:asciiTheme="minorHAnsi" w:hAnsiTheme="minorHAnsi" w:cstheme="minorHAnsi"/>
          <w:b w:val="0"/>
          <w:smallCaps w:val="0"/>
          <w:sz w:val="22"/>
          <w:szCs w:val="22"/>
        </w:rPr>
        <w:t>.</w:t>
      </w:r>
      <w:r w:rsidR="00E017B6">
        <w:rPr>
          <w:rFonts w:asciiTheme="minorHAnsi" w:hAnsiTheme="minorHAnsi" w:cstheme="minorHAnsi"/>
          <w:b w:val="0"/>
          <w:smallCaps w:val="0"/>
          <w:sz w:val="22"/>
          <w:szCs w:val="22"/>
        </w:rPr>
        <w:t xml:space="preserve"> </w:t>
      </w:r>
      <w:r w:rsidR="00E017B6" w:rsidRPr="00E017B6">
        <w:rPr>
          <w:rFonts w:asciiTheme="minorHAnsi" w:hAnsiTheme="minorHAnsi" w:cstheme="minorHAnsi"/>
          <w:b w:val="0"/>
          <w:smallCaps w:val="0"/>
          <w:sz w:val="22"/>
          <w:szCs w:val="22"/>
        </w:rPr>
        <w:t>V prípade, že sa stabilná lokalita nachádza v okrese, v ktorom má byť umiestnené technické riešenie počas niektorého podujatia podľa Prílohy č. 1 Indikatívny harmonogram podujatí, verejný obstarávateľ bude akceptovať ponechanie technického riešenia v stabilnej lokalite počas predmetného podujatia.</w:t>
      </w:r>
    </w:p>
    <w:p w14:paraId="3A823D0F" w14:textId="50AC4E84" w:rsidR="00A3236A" w:rsidRDefault="00A3236A" w:rsidP="00A3236A">
      <w:pPr>
        <w:pStyle w:val="wazza04"/>
        <w:rPr>
          <w:rFonts w:asciiTheme="minorHAnsi" w:hAnsiTheme="minorHAnsi" w:cstheme="minorHAnsi"/>
          <w:smallCaps w:val="0"/>
          <w:sz w:val="22"/>
          <w:szCs w:val="22"/>
        </w:rPr>
      </w:pPr>
      <w:r w:rsidRPr="00C90799">
        <w:rPr>
          <w:rFonts w:asciiTheme="minorHAnsi" w:hAnsiTheme="minorHAnsi" w:cstheme="minorHAnsi"/>
          <w:smallCaps w:val="0"/>
          <w:sz w:val="22"/>
          <w:szCs w:val="22"/>
        </w:rPr>
        <w:t>Lehota dodania/plnenia predmetu zákazky</w:t>
      </w:r>
      <w:r w:rsidR="0098583B">
        <w:rPr>
          <w:rFonts w:asciiTheme="minorHAnsi" w:hAnsiTheme="minorHAnsi" w:cstheme="minorHAnsi"/>
          <w:smallCaps w:val="0"/>
          <w:sz w:val="22"/>
          <w:szCs w:val="22"/>
        </w:rPr>
        <w:t>:</w:t>
      </w:r>
    </w:p>
    <w:p w14:paraId="03651E37" w14:textId="44847F4B" w:rsidR="0098583B" w:rsidRPr="001448DB" w:rsidRDefault="0098583B" w:rsidP="0098583B">
      <w:pPr>
        <w:spacing w:line="276" w:lineRule="auto"/>
        <w:ind w:left="709"/>
        <w:rPr>
          <w:rFonts w:cstheme="minorHAnsi"/>
          <w:szCs w:val="22"/>
        </w:rPr>
      </w:pPr>
      <w:r w:rsidRPr="001448DB">
        <w:rPr>
          <w:rFonts w:cstheme="minorHAnsi"/>
          <w:szCs w:val="22"/>
        </w:rPr>
        <w:t xml:space="preserve">Lehota poskytnutia služby, ktorá je predmetom zákazky - </w:t>
      </w:r>
      <w:r w:rsidR="00F90293" w:rsidRPr="002553FA">
        <w:rPr>
          <w:rFonts w:cstheme="minorHAnsi"/>
        </w:rPr>
        <w:t xml:space="preserve">Zmluvný vzťah bude uzatvorený na obdobie odo dňa účinnosti rámcovej dohody s úspešným uchádzačom (predpoklad od </w:t>
      </w:r>
      <w:r w:rsidR="00F90293">
        <w:rPr>
          <w:rFonts w:cstheme="minorHAnsi"/>
        </w:rPr>
        <w:t>0</w:t>
      </w:r>
      <w:r w:rsidR="00F90293" w:rsidRPr="002553FA">
        <w:rPr>
          <w:rFonts w:cstheme="minorHAnsi"/>
        </w:rPr>
        <w:t>1.</w:t>
      </w:r>
      <w:r w:rsidR="00F90293">
        <w:rPr>
          <w:rFonts w:cstheme="minorHAnsi"/>
        </w:rPr>
        <w:t>0</w:t>
      </w:r>
      <w:r w:rsidR="00F90293" w:rsidRPr="002553FA">
        <w:rPr>
          <w:rFonts w:cstheme="minorHAnsi"/>
        </w:rPr>
        <w:t>9.2022) najneskôr do 31.</w:t>
      </w:r>
      <w:r w:rsidR="00F90293">
        <w:rPr>
          <w:rFonts w:cstheme="minorHAnsi"/>
        </w:rPr>
        <w:t>0</w:t>
      </w:r>
      <w:r w:rsidR="00F90293" w:rsidRPr="002553FA">
        <w:rPr>
          <w:rFonts w:cstheme="minorHAnsi"/>
        </w:rPr>
        <w:t>8.2023</w:t>
      </w:r>
      <w:r w:rsidR="00F90293">
        <w:rPr>
          <w:rFonts w:cstheme="minorHAnsi"/>
        </w:rPr>
        <w:t xml:space="preserve"> </w:t>
      </w:r>
      <w:r w:rsidRPr="001448DB">
        <w:rPr>
          <w:szCs w:val="22"/>
        </w:rPr>
        <w:t>alebo do vyčerpania celkovej zmluvnej ceny podľa tejto Rámcovej dohody, podľa toho, ktorá udalosť nastane skôr</w:t>
      </w:r>
      <w:r w:rsidRPr="001448DB">
        <w:rPr>
          <w:rFonts w:cstheme="minorHAnsi"/>
        </w:rPr>
        <w:t>.</w:t>
      </w:r>
    </w:p>
    <w:p w14:paraId="0CCD88F4" w14:textId="1525F2EA" w:rsidR="00E017B6" w:rsidRPr="005070CC" w:rsidRDefault="000B143F" w:rsidP="00E017B6">
      <w:pPr>
        <w:spacing w:before="120" w:line="276" w:lineRule="auto"/>
        <w:ind w:left="709"/>
        <w:rPr>
          <w:rFonts w:cstheme="minorHAnsi"/>
          <w:szCs w:val="22"/>
        </w:rPr>
      </w:pPr>
      <w:r w:rsidRPr="002553FA">
        <w:rPr>
          <w:rFonts w:cstheme="minorHAnsi"/>
        </w:rPr>
        <w:t>Verejný obstarávateľ požaduje zabezpečenie požadovaného technického riešenia čo najskôr po nadobudnutí účinnosti zmluvného vzťahu s úspešným uchádzačom</w:t>
      </w:r>
      <w:r w:rsidRPr="00562C2A">
        <w:rPr>
          <w:rFonts w:cstheme="minorHAnsi"/>
        </w:rPr>
        <w:t xml:space="preserve">. </w:t>
      </w:r>
      <w:r w:rsidRPr="00562C2A">
        <w:rPr>
          <w:rFonts w:cstheme="minorHAnsi"/>
          <w:szCs w:val="22"/>
        </w:rPr>
        <w:t xml:space="preserve">Minimálna lehota požadovaná verejným obstarávateľom na poskytovanie služby, ktorá je predmetom zákazky je </w:t>
      </w:r>
      <w:r>
        <w:rPr>
          <w:rFonts w:cstheme="minorHAnsi"/>
          <w:szCs w:val="22"/>
        </w:rPr>
        <w:t xml:space="preserve">od </w:t>
      </w:r>
      <w:r w:rsidRPr="00562C2A">
        <w:rPr>
          <w:rFonts w:cstheme="minorHAnsi"/>
        </w:rPr>
        <w:t xml:space="preserve">01.03.2023 do 31.08.2023. </w:t>
      </w:r>
      <w:r w:rsidRPr="00562C2A">
        <w:t xml:space="preserve">Bližšia špecifikácia lehoty na zabezpečenie/dodanie technického riešenia </w:t>
      </w:r>
      <w:r w:rsidRPr="00562C2A">
        <w:rPr>
          <w:rFonts w:eastAsia="Arial Unicode MS" w:cstheme="minorHAnsi"/>
          <w:bCs/>
          <w:iCs/>
          <w:szCs w:val="22"/>
          <w:lang w:eastAsia="zh-TW"/>
        </w:rPr>
        <w:t>bude navrhnutá uchádzačom v dokumente</w:t>
      </w:r>
      <w:r w:rsidRPr="006A71C9">
        <w:rPr>
          <w:rFonts w:eastAsia="Arial Unicode MS" w:cstheme="minorHAnsi"/>
          <w:bCs/>
          <w:iCs/>
          <w:szCs w:val="22"/>
          <w:lang w:eastAsia="zh-TW"/>
        </w:rPr>
        <w:t xml:space="preserve"> </w:t>
      </w:r>
      <w:r w:rsidRPr="006A71C9">
        <w:rPr>
          <w:rFonts w:eastAsia="Arial Unicode MS" w:cstheme="minorHAnsi"/>
          <w:b/>
          <w:bCs/>
          <w:iCs/>
          <w:szCs w:val="22"/>
          <w:lang w:eastAsia="zh-TW"/>
        </w:rPr>
        <w:t xml:space="preserve">Návrh uchádzača na plnenie predmetu zákazky </w:t>
      </w:r>
      <w:r w:rsidRPr="006A71C9">
        <w:rPr>
          <w:rFonts w:eastAsia="Arial Unicode MS" w:cstheme="minorHAnsi"/>
          <w:bCs/>
          <w:iCs/>
          <w:szCs w:val="22"/>
          <w:lang w:eastAsia="zh-TW"/>
        </w:rPr>
        <w:t>a v</w:t>
      </w:r>
      <w:r w:rsidRPr="006A71C9">
        <w:rPr>
          <w:rFonts w:eastAsia="Arial Unicode MS" w:cstheme="minorHAnsi"/>
          <w:b/>
          <w:bCs/>
          <w:iCs/>
          <w:szCs w:val="22"/>
          <w:lang w:eastAsia="zh-TW"/>
        </w:rPr>
        <w:t> Prílohe č. 3 Návrh uchádzača na plnenie kritérií</w:t>
      </w:r>
      <w:r w:rsidRPr="006A71C9">
        <w:rPr>
          <w:rFonts w:eastAsia="Arial Unicode MS" w:cstheme="minorHAnsi"/>
          <w:bCs/>
          <w:iCs/>
          <w:szCs w:val="22"/>
          <w:lang w:eastAsia="zh-TW"/>
        </w:rPr>
        <w:t>, ktoré budú tvoriť súčasť uchádzačom predloženej cenovej ponuky na predmet zákazky</w:t>
      </w:r>
      <w:r w:rsidR="00E017B6" w:rsidRPr="001C6D58">
        <w:rPr>
          <w:rFonts w:cstheme="minorHAnsi"/>
          <w:szCs w:val="22"/>
        </w:rPr>
        <w:t>.</w:t>
      </w:r>
    </w:p>
    <w:p w14:paraId="7AC3AF58" w14:textId="77777777" w:rsidR="0090702D" w:rsidRPr="00C90799" w:rsidRDefault="0090702D" w:rsidP="001813C7">
      <w:pPr>
        <w:pStyle w:val="Odsekzoznamu"/>
        <w:numPr>
          <w:ilvl w:val="0"/>
          <w:numId w:val="7"/>
        </w:numPr>
        <w:spacing w:before="240" w:line="276" w:lineRule="auto"/>
        <w:ind w:left="714" w:hanging="357"/>
        <w:contextualSpacing w:val="0"/>
        <w:rPr>
          <w:rFonts w:cstheme="minorHAnsi"/>
          <w:b/>
          <w:szCs w:val="22"/>
        </w:rPr>
      </w:pPr>
      <w:r w:rsidRPr="00C90799">
        <w:rPr>
          <w:rFonts w:cstheme="minorHAnsi"/>
          <w:b/>
          <w:szCs w:val="22"/>
        </w:rPr>
        <w:t>Opis predmetu zákazky:</w:t>
      </w:r>
    </w:p>
    <w:p w14:paraId="694FB0DD" w14:textId="0C36916E" w:rsidR="00394A43" w:rsidRPr="001448DB" w:rsidRDefault="00394A43" w:rsidP="00394A43">
      <w:pPr>
        <w:autoSpaceDE w:val="0"/>
        <w:autoSpaceDN w:val="0"/>
        <w:adjustRightInd w:val="0"/>
        <w:spacing w:line="276" w:lineRule="auto"/>
        <w:ind w:left="709"/>
        <w:rPr>
          <w:rFonts w:cstheme="minorHAnsi"/>
          <w:color w:val="000000"/>
          <w:szCs w:val="22"/>
        </w:rPr>
      </w:pPr>
      <w:r w:rsidRPr="00715377">
        <w:t>Pr</w:t>
      </w:r>
      <w:r>
        <w:t xml:space="preserve">edmetom zákazky je zabezpečenie vodíka a služieb súvisiacich s čerpaním vodíka ako paliva na zabezpečenie mobility vodíkových vozidiel, </w:t>
      </w:r>
      <w:r w:rsidRPr="001448DB">
        <w:rPr>
          <w:rFonts w:cstheme="minorHAnsi"/>
          <w:szCs w:val="22"/>
        </w:rPr>
        <w:t>ktor</w:t>
      </w:r>
      <w:r>
        <w:rPr>
          <w:rFonts w:cstheme="minorHAnsi"/>
          <w:szCs w:val="22"/>
        </w:rPr>
        <w:t>é</w:t>
      </w:r>
      <w:r w:rsidRPr="001448DB">
        <w:rPr>
          <w:rFonts w:cstheme="minorHAnsi"/>
          <w:szCs w:val="22"/>
        </w:rPr>
        <w:t xml:space="preserve"> bud</w:t>
      </w:r>
      <w:r>
        <w:rPr>
          <w:rFonts w:cstheme="minorHAnsi"/>
          <w:szCs w:val="22"/>
        </w:rPr>
        <w:t>ú</w:t>
      </w:r>
      <w:r w:rsidRPr="001448DB">
        <w:rPr>
          <w:rFonts w:cstheme="minorHAnsi"/>
          <w:szCs w:val="22"/>
        </w:rPr>
        <w:t xml:space="preserve"> využívan</w:t>
      </w:r>
      <w:r>
        <w:rPr>
          <w:rFonts w:cstheme="minorHAnsi"/>
          <w:szCs w:val="22"/>
        </w:rPr>
        <w:t>é</w:t>
      </w:r>
      <w:r w:rsidRPr="001448DB">
        <w:rPr>
          <w:rFonts w:cstheme="minorHAnsi"/>
          <w:szCs w:val="22"/>
        </w:rPr>
        <w:t xml:space="preserve"> v rámci Národného projektu „Žiť energiou“ (ďalej len „NP ŽE“), implementovaného SIEA (ďalej ako „verejný obstarávateľ“) na základe zmluvy o poskytnutí nenávratného finančného príspevku z Operačného programu </w:t>
      </w:r>
      <w:r w:rsidRPr="001448DB">
        <w:rPr>
          <w:rFonts w:cstheme="minorHAnsi"/>
          <w:color w:val="000000"/>
          <w:szCs w:val="22"/>
        </w:rPr>
        <w:t>Kvalita životného prostredia</w:t>
      </w:r>
      <w:r w:rsidRPr="001448DB">
        <w:rPr>
          <w:rFonts w:cstheme="minorHAnsi"/>
          <w:szCs w:val="22"/>
        </w:rPr>
        <w:t>.</w:t>
      </w:r>
    </w:p>
    <w:p w14:paraId="651EBAD5" w14:textId="64A67969" w:rsidR="00394A43" w:rsidRDefault="00394A43" w:rsidP="00394A43">
      <w:pPr>
        <w:autoSpaceDE w:val="0"/>
        <w:autoSpaceDN w:val="0"/>
        <w:adjustRightInd w:val="0"/>
        <w:spacing w:before="120" w:line="276" w:lineRule="auto"/>
        <w:ind w:left="709"/>
      </w:pPr>
      <w:r>
        <w:t>Výber technického riešenia plnenia predmetu zákazky ponecháva verejný obstarávateľ na uchádzačoch. Uchádzači môžu v rámci návrhu plnenia predmetu zákazky využiť technické riešenie v závislosti od svojich možností. Uchádzači vo svojich ponukách, predložených v rámci tohto verejného obstarávania, bližšie špecifikujú relevantné podrobnosti konkrétneho technického riešenia, ktorým budú v prípade úspešnosti v tomto verejnom obstarávaní plniť definovaný predmet zákazky.</w:t>
      </w:r>
    </w:p>
    <w:p w14:paraId="0EEC85F4" w14:textId="77777777" w:rsidR="0098583B" w:rsidRPr="00C56154" w:rsidRDefault="0098583B" w:rsidP="0098583B">
      <w:pPr>
        <w:pStyle w:val="Odsekzoznamu"/>
        <w:autoSpaceDE w:val="0"/>
        <w:autoSpaceDN w:val="0"/>
        <w:adjustRightInd w:val="0"/>
        <w:spacing w:before="120" w:line="276" w:lineRule="auto"/>
        <w:ind w:left="709"/>
        <w:contextualSpacing w:val="0"/>
        <w:rPr>
          <w:rFonts w:cstheme="minorHAnsi"/>
          <w:color w:val="000000"/>
          <w:szCs w:val="22"/>
        </w:rPr>
      </w:pPr>
      <w:r w:rsidRPr="001448DB">
        <w:rPr>
          <w:rFonts w:cs="Arial"/>
          <w:szCs w:val="22"/>
        </w:rPr>
        <w:t xml:space="preserve">Bližšia špecifikácia predmetu zákazky /podrobné kvalitatívne a kvantitatívne vymedzenie predmetu zákazky/ </w:t>
      </w:r>
      <w:r w:rsidRPr="001448DB">
        <w:rPr>
          <w:rFonts w:cstheme="minorHAnsi"/>
          <w:color w:val="000000"/>
          <w:szCs w:val="22"/>
        </w:rPr>
        <w:t>tvorí časť C1. Opis predmetu zákazky</w:t>
      </w:r>
      <w:r w:rsidRPr="001448DB">
        <w:rPr>
          <w:rFonts w:cstheme="minorHAnsi"/>
          <w:b/>
          <w:color w:val="000000"/>
          <w:szCs w:val="22"/>
        </w:rPr>
        <w:t xml:space="preserve"> </w:t>
      </w:r>
      <w:r w:rsidRPr="001448DB">
        <w:rPr>
          <w:rFonts w:cs="Arial"/>
          <w:szCs w:val="22"/>
        </w:rPr>
        <w:t xml:space="preserve">a časť C2.  Spôsob určenia ceny týchto súťažných podkladov, </w:t>
      </w:r>
      <w:r w:rsidRPr="001448DB">
        <w:rPr>
          <w:rFonts w:cstheme="minorHAnsi"/>
          <w:szCs w:val="22"/>
        </w:rPr>
        <w:t>vrátane množstiev jednotlivých položiek, ktoré tvoria predmet zákazky</w:t>
      </w:r>
      <w:r w:rsidRPr="001448DB">
        <w:rPr>
          <w:rFonts w:cstheme="minorHAnsi"/>
          <w:color w:val="000000"/>
          <w:szCs w:val="22"/>
        </w:rPr>
        <w:t>.</w:t>
      </w:r>
      <w:r w:rsidRPr="00C56154">
        <w:rPr>
          <w:rFonts w:cstheme="minorHAnsi"/>
          <w:b/>
          <w:color w:val="000000"/>
          <w:szCs w:val="22"/>
        </w:rPr>
        <w:t xml:space="preserve"> </w:t>
      </w:r>
    </w:p>
    <w:p w14:paraId="64823741" w14:textId="27C24CD1" w:rsidR="0090702D" w:rsidRPr="001448DB" w:rsidRDefault="0090702D" w:rsidP="00394A43">
      <w:pPr>
        <w:spacing w:before="240"/>
        <w:ind w:left="-357" w:right="-79" w:firstLine="1066"/>
        <w:jc w:val="left"/>
        <w:rPr>
          <w:rStyle w:val="FontStyle17"/>
          <w:rFonts w:asciiTheme="minorHAnsi" w:eastAsiaTheme="majorEastAsia" w:hAnsiTheme="minorHAnsi" w:cstheme="minorHAnsi"/>
          <w:b w:val="0"/>
          <w:color w:val="365F91" w:themeColor="accent1" w:themeShade="BF"/>
          <w:spacing w:val="10"/>
          <w:sz w:val="24"/>
          <w:szCs w:val="24"/>
          <w:lang w:eastAsia="en-US"/>
        </w:rPr>
      </w:pPr>
      <w:r w:rsidRPr="001448DB">
        <w:rPr>
          <w:rStyle w:val="FontStyle17"/>
          <w:rFonts w:asciiTheme="minorHAnsi" w:eastAsiaTheme="majorEastAsia" w:hAnsiTheme="minorHAnsi" w:cstheme="minorHAnsi"/>
          <w:b w:val="0"/>
          <w:color w:val="365F91" w:themeColor="accent1" w:themeShade="BF"/>
          <w:spacing w:val="10"/>
          <w:sz w:val="24"/>
          <w:szCs w:val="24"/>
          <w:lang w:eastAsia="en-US"/>
        </w:rPr>
        <w:t>Technická špecifikácia:</w:t>
      </w:r>
    </w:p>
    <w:p w14:paraId="21D9AD8B" w14:textId="77777777" w:rsidR="00394A43" w:rsidRDefault="00394A43" w:rsidP="00C52C84">
      <w:pPr>
        <w:pStyle w:val="Odsekzoznamu"/>
        <w:numPr>
          <w:ilvl w:val="0"/>
          <w:numId w:val="48"/>
        </w:numPr>
        <w:spacing w:line="276" w:lineRule="auto"/>
        <w:ind w:left="993" w:hanging="284"/>
      </w:pPr>
      <w:r>
        <w:t xml:space="preserve">Verejný obstarávateľ požaduje od úspešného uchádzača zabezpečenie vodíka spĺňajúceho kvalitatívne vlastnosti vodíkového paliva stanovené normou </w:t>
      </w:r>
      <w:r w:rsidRPr="00273CA3">
        <w:t>ISO 14687:2019</w:t>
      </w:r>
      <w:r>
        <w:t xml:space="preserve">. Verejný </w:t>
      </w:r>
      <w:r>
        <w:lastRenderedPageBreak/>
        <w:t xml:space="preserve">obstarávateľ predpokladá počas trvania zmluvného vzťahu celkový odber maximálne 1000 kg </w:t>
      </w:r>
      <w:r w:rsidRPr="002805F1">
        <w:t>vodíkového paliva</w:t>
      </w:r>
      <w:r>
        <w:t xml:space="preserve">. </w:t>
      </w:r>
      <w:r w:rsidRPr="002805F1">
        <w:t>Plnenie bude podľa skutočných potrieb verejného obstarávateľa.</w:t>
      </w:r>
    </w:p>
    <w:p w14:paraId="36E379ED" w14:textId="77777777" w:rsidR="00394A43" w:rsidRDefault="00394A43" w:rsidP="00C52C84">
      <w:pPr>
        <w:pStyle w:val="Odsekzoznamu"/>
        <w:numPr>
          <w:ilvl w:val="0"/>
          <w:numId w:val="48"/>
        </w:numPr>
        <w:spacing w:line="276" w:lineRule="auto"/>
        <w:ind w:left="993" w:hanging="284"/>
      </w:pPr>
      <w:r>
        <w:t>Verejný obstarávateľ zároveň požaduje od úspešného uchádzača zabezpečenie takého technického riešenia, ktoré umožní čerpanie vodíka ako paliva do vodíkových vozidiel (ďalej ako „technické riešenie“). Technické riešenie bude umožňovať príjazd, pristavenie a odjazd vodíkových vozidiel a čerpanie vodíka do nich pri dodržaní všetkých relevantných legislatívnych požiadaviek a zásad bezpečnosti a ochrany zdravia pri práci. Technické riešenie bude zároveň vybavené zariadením na meranie odobratého množstva vodíka pri každom čerpaní.</w:t>
      </w:r>
    </w:p>
    <w:p w14:paraId="4FC93710" w14:textId="77777777" w:rsidR="00394A43" w:rsidRDefault="00394A43" w:rsidP="00C52C84">
      <w:pPr>
        <w:pStyle w:val="Odsekzoznamu"/>
        <w:numPr>
          <w:ilvl w:val="0"/>
          <w:numId w:val="48"/>
        </w:numPr>
        <w:spacing w:line="276" w:lineRule="auto"/>
        <w:ind w:left="993" w:hanging="284"/>
      </w:pPr>
      <w:r>
        <w:t>Technické riešenie bude umožňovať čerpanie vodíkového paliva do osobných vozidiel aj do autobusov.</w:t>
      </w:r>
    </w:p>
    <w:p w14:paraId="755242F7" w14:textId="77777777" w:rsidR="00394A43" w:rsidRDefault="00394A43" w:rsidP="00C52C84">
      <w:pPr>
        <w:pStyle w:val="Odsekzoznamu"/>
        <w:numPr>
          <w:ilvl w:val="0"/>
          <w:numId w:val="48"/>
        </w:numPr>
        <w:spacing w:line="276" w:lineRule="auto"/>
        <w:ind w:left="993" w:hanging="284"/>
      </w:pPr>
      <w:r>
        <w:t>Technické riešenie bude prispôsobené na operatívny presun v rámci územia SR za účelom dopĺňania vodíkového paliva do osobných vozidiel a autobusov na vodíkový pohon.</w:t>
      </w:r>
    </w:p>
    <w:p w14:paraId="6FDFFBFB" w14:textId="77777777" w:rsidR="00394A43" w:rsidRPr="00130720" w:rsidRDefault="00394A43" w:rsidP="00C52C84">
      <w:pPr>
        <w:pStyle w:val="Odsekzoznamu"/>
        <w:numPr>
          <w:ilvl w:val="0"/>
          <w:numId w:val="48"/>
        </w:numPr>
        <w:spacing w:line="276" w:lineRule="auto"/>
        <w:ind w:left="993" w:hanging="284"/>
      </w:pPr>
      <w:r w:rsidRPr="00130720">
        <w:t xml:space="preserve">Verejný obstarávateľ v čase vyhlásenia tejto </w:t>
      </w:r>
      <w:r>
        <w:t xml:space="preserve">verejnej </w:t>
      </w:r>
      <w:r w:rsidRPr="00130720">
        <w:t xml:space="preserve">súťaže disponuje dvomi kusmi motorových vozidiel na vodíkový pohon typu Toyota Mirai. V čase vyhlásenia tejto </w:t>
      </w:r>
      <w:r>
        <w:t xml:space="preserve">verejnej </w:t>
      </w:r>
      <w:r w:rsidRPr="00130720">
        <w:t xml:space="preserve">súťaže nemá verejný obstarávateľ zmluvne dojednané konkrétne typy ďalších vodíkových vozidiel, ktoré sú predmetom iných verejných </w:t>
      </w:r>
      <w:r>
        <w:t>obstarávaní</w:t>
      </w:r>
      <w:r w:rsidRPr="00130720">
        <w:t>. Verejný obstarávateľ</w:t>
      </w:r>
      <w:r>
        <w:t>,</w:t>
      </w:r>
      <w:r w:rsidRPr="00130720">
        <w:t xml:space="preserve"> v nadväznosti na uvedené</w:t>
      </w:r>
      <w:r>
        <w:t>,</w:t>
      </w:r>
      <w:r w:rsidRPr="00130720">
        <w:t xml:space="preserve"> požaduje od úspešného uchádzača také technické riešenie, </w:t>
      </w:r>
      <w:r>
        <w:t>ktorým je možné čerpať vodíkové palivo do všetkých osobných vozidiel a autobusov na vodíkový pohon, ktoré sú dostupné na trhu ku dňu vyhlásenia tejto verejnej súťaže.</w:t>
      </w:r>
    </w:p>
    <w:p w14:paraId="7ED2CEEE" w14:textId="77777777" w:rsidR="00394A43" w:rsidRDefault="00394A43" w:rsidP="00C52C84">
      <w:pPr>
        <w:pStyle w:val="Odsekzoznamu"/>
        <w:numPr>
          <w:ilvl w:val="0"/>
          <w:numId w:val="48"/>
        </w:numPr>
        <w:spacing w:line="276" w:lineRule="auto"/>
        <w:ind w:left="993" w:hanging="284"/>
      </w:pPr>
      <w:r>
        <w:t>Technické riešenie bude umožňovať čerpanie vodíkového paliva do osobných vozidiel a do autobusov, a to v množstve minimálne 12 kg vodíkového paliva na jedno tankovanie pri plniacom tlaku minimálne 350 bar. Požadované parametre sú uvádzané pri teplote 25 °C.</w:t>
      </w:r>
    </w:p>
    <w:p w14:paraId="3E16C26C" w14:textId="77777777" w:rsidR="009A718F" w:rsidRDefault="009A718F" w:rsidP="009A718F">
      <w:pPr>
        <w:pStyle w:val="Odsekzoznamu"/>
        <w:spacing w:before="240"/>
        <w:ind w:right="-79"/>
        <w:jc w:val="left"/>
        <w:rPr>
          <w:rStyle w:val="FontStyle17"/>
          <w:rFonts w:asciiTheme="minorHAnsi" w:eastAsiaTheme="majorEastAsia" w:hAnsiTheme="minorHAnsi" w:cstheme="minorHAnsi"/>
          <w:b w:val="0"/>
          <w:color w:val="365F91" w:themeColor="accent1" w:themeShade="BF"/>
          <w:spacing w:val="10"/>
          <w:sz w:val="24"/>
          <w:szCs w:val="24"/>
          <w:lang w:eastAsia="en-US"/>
        </w:rPr>
      </w:pPr>
    </w:p>
    <w:p w14:paraId="6BBB0939" w14:textId="71762555" w:rsidR="009A718F" w:rsidRDefault="009A718F" w:rsidP="009A718F">
      <w:pPr>
        <w:pStyle w:val="Odsekzoznamu"/>
        <w:spacing w:before="240"/>
        <w:ind w:right="-79"/>
        <w:jc w:val="left"/>
        <w:rPr>
          <w:rStyle w:val="FontStyle17"/>
          <w:rFonts w:asciiTheme="minorHAnsi" w:eastAsiaTheme="majorEastAsia" w:hAnsiTheme="minorHAnsi" w:cstheme="minorHAnsi"/>
          <w:b w:val="0"/>
          <w:color w:val="365F91" w:themeColor="accent1" w:themeShade="BF"/>
          <w:spacing w:val="10"/>
          <w:sz w:val="24"/>
          <w:szCs w:val="24"/>
          <w:lang w:eastAsia="en-US"/>
        </w:rPr>
      </w:pPr>
      <w:r>
        <w:rPr>
          <w:rStyle w:val="FontStyle17"/>
          <w:rFonts w:asciiTheme="minorHAnsi" w:eastAsiaTheme="majorEastAsia" w:hAnsiTheme="minorHAnsi" w:cstheme="minorHAnsi"/>
          <w:b w:val="0"/>
          <w:color w:val="365F91" w:themeColor="accent1" w:themeShade="BF"/>
          <w:spacing w:val="10"/>
          <w:sz w:val="24"/>
          <w:szCs w:val="24"/>
          <w:lang w:eastAsia="en-US"/>
        </w:rPr>
        <w:t>Osobitná</w:t>
      </w:r>
      <w:r w:rsidRPr="009A718F">
        <w:rPr>
          <w:rStyle w:val="FontStyle17"/>
          <w:rFonts w:asciiTheme="minorHAnsi" w:eastAsiaTheme="majorEastAsia" w:hAnsiTheme="minorHAnsi" w:cstheme="minorHAnsi"/>
          <w:b w:val="0"/>
          <w:color w:val="365F91" w:themeColor="accent1" w:themeShade="BF"/>
          <w:spacing w:val="10"/>
          <w:sz w:val="24"/>
          <w:szCs w:val="24"/>
          <w:lang w:eastAsia="en-US"/>
        </w:rPr>
        <w:t xml:space="preserve"> špecifikácia:</w:t>
      </w:r>
    </w:p>
    <w:p w14:paraId="350D5D0F" w14:textId="088655E5" w:rsidR="009A718F" w:rsidRDefault="009A718F" w:rsidP="00C52C84">
      <w:pPr>
        <w:pStyle w:val="Odsekzoznamu"/>
        <w:numPr>
          <w:ilvl w:val="0"/>
          <w:numId w:val="49"/>
        </w:numPr>
        <w:spacing w:line="276" w:lineRule="auto"/>
        <w:ind w:left="993" w:hanging="284"/>
      </w:pPr>
      <w:r w:rsidRPr="000A6DBD">
        <w:t xml:space="preserve">Verejný obstarávateľ požaduje zabezpečenie požadovaného technického riešenia čo najskôr po nadobudnutí účinnosti zmluvného vzťahu s úspešným </w:t>
      </w:r>
      <w:r w:rsidRPr="004D6921">
        <w:t xml:space="preserve">uchádzačom, minimálne však v období od </w:t>
      </w:r>
      <w:r w:rsidR="00755A14">
        <w:t>01.03.</w:t>
      </w:r>
      <w:r w:rsidRPr="004D6921">
        <w:t xml:space="preserve">2023 do </w:t>
      </w:r>
      <w:r w:rsidR="00755A14">
        <w:t>31.08.</w:t>
      </w:r>
      <w:r w:rsidRPr="004D6921">
        <w:t>2023.</w:t>
      </w:r>
    </w:p>
    <w:p w14:paraId="5CB7C630" w14:textId="77777777" w:rsidR="009A718F" w:rsidRDefault="009A718F" w:rsidP="00C52C84">
      <w:pPr>
        <w:pStyle w:val="Odsekzoznamu"/>
        <w:numPr>
          <w:ilvl w:val="0"/>
          <w:numId w:val="49"/>
        </w:numPr>
        <w:spacing w:line="276" w:lineRule="auto"/>
        <w:ind w:left="993" w:hanging="284"/>
      </w:pPr>
      <w:r>
        <w:t xml:space="preserve">Verejný obstarávateľ požaduje </w:t>
      </w:r>
      <w:r w:rsidRPr="007E4321">
        <w:t xml:space="preserve">umiestnenie a prevádzkovanie </w:t>
      </w:r>
      <w:r>
        <w:t xml:space="preserve">požadovaného </w:t>
      </w:r>
      <w:r w:rsidRPr="007E4321">
        <w:t>technického riešenia v jednej lokalite v rámci Bratislavského kraja alebo Trnavského kraja</w:t>
      </w:r>
      <w:r>
        <w:t xml:space="preserve"> (ďalej aj ako „stabilná lokalita“)</w:t>
      </w:r>
      <w:r w:rsidRPr="007E4321">
        <w:t>. Výber a zabezpečenie konkrétnej lokality je na zodpovednosti úspešného uchádzača a výber lokality podlieha schváleniu verejným obstarávateľom.</w:t>
      </w:r>
    </w:p>
    <w:p w14:paraId="113B130E" w14:textId="3CD776D5" w:rsidR="009A718F" w:rsidRDefault="009A718F" w:rsidP="00C52C84">
      <w:pPr>
        <w:pStyle w:val="Odsekzoznamu"/>
        <w:numPr>
          <w:ilvl w:val="0"/>
          <w:numId w:val="49"/>
        </w:numPr>
        <w:spacing w:line="276" w:lineRule="auto"/>
        <w:ind w:left="993" w:hanging="284"/>
      </w:pPr>
      <w:r w:rsidRPr="007E4321">
        <w:t>Okrem toho verejný obstarávateľ požaduje pristavenie a prevádzkovanie technického riešenia v súlade s </w:t>
      </w:r>
      <w:r w:rsidR="00744F75">
        <w:t>I</w:t>
      </w:r>
      <w:r w:rsidRPr="007E4321">
        <w:t>ndikatívnym harmonogramom</w:t>
      </w:r>
      <w:r w:rsidR="00744F75">
        <w:t xml:space="preserve"> podujatí</w:t>
      </w:r>
      <w:r w:rsidRPr="007E4321">
        <w:t xml:space="preserve">, ktorý tvorí </w:t>
      </w:r>
      <w:r w:rsidR="007E128F">
        <w:t>P</w:t>
      </w:r>
      <w:r w:rsidRPr="007E4321">
        <w:t xml:space="preserve">rílohu č. 1 </w:t>
      </w:r>
      <w:r w:rsidR="00744F75">
        <w:t>tejto časti týchto súťažných podkladov</w:t>
      </w:r>
      <w:r w:rsidRPr="007E4321">
        <w:t xml:space="preserve">. </w:t>
      </w:r>
      <w:r>
        <w:t xml:space="preserve">Technické riešenie bude </w:t>
      </w:r>
      <w:r w:rsidRPr="00DA0D06">
        <w:t>umiestnené v lokalite podľa výberu úspešného uchádzača v rámci územia SR, pričom daná lokalita sa bude nachádzať na území okresu, určeného v harmonograme. Výber a zabezpečenie konkrétnej lokality je na zodpovednosti úspešného uchádzača a výber lokality podlieha schváleniu verejným obstarávateľom.</w:t>
      </w:r>
      <w:r>
        <w:t xml:space="preserve"> V prípade, že stabilná lokalita podľa bodu b) tejto Osobitnej špecifikácie sa nachádza v okrese, v ktorom má byť umiestnené technické riešenie počas niektorého podujatia podľa harmonogramu podľa prvých dvoch viet tohto bodu c), verejný obstarávateľ bude akceptovať ponechanie technického riešenia v stabilnej lokalite počas predmetného podujatia.</w:t>
      </w:r>
    </w:p>
    <w:p w14:paraId="2256BDFB" w14:textId="77777777" w:rsidR="009A718F" w:rsidRPr="000453A9" w:rsidRDefault="009A718F" w:rsidP="00C52C84">
      <w:pPr>
        <w:pStyle w:val="Odsekzoznamu"/>
        <w:numPr>
          <w:ilvl w:val="0"/>
          <w:numId w:val="49"/>
        </w:numPr>
        <w:spacing w:line="276" w:lineRule="auto"/>
        <w:ind w:left="993" w:hanging="284"/>
      </w:pPr>
      <w:r w:rsidRPr="00DA0D06">
        <w:lastRenderedPageBreak/>
        <w:t xml:space="preserve">Úspešný uchádzač berie na vedomie, že harmonogram je viazaný na realizáciu podujatí, ktoré sú predmetom iného verejného obstarávania a ich konanie zároveň podlieha prípadným obmedzeniam súvisiacim s pandemickou situáciou v mieste a čase konania plánovaných prezentačných podujatí. </w:t>
      </w:r>
      <w:r w:rsidRPr="000453A9">
        <w:t>Z uvedeného dôvodu si verejný obstarávateľ vyhradzuje právo po vzájomnej dohode s úspešným uchádzačom zmeniť dátumy a miesta pristavenia technického riešenia, uvedené v harmonograme.</w:t>
      </w:r>
    </w:p>
    <w:p w14:paraId="74C2FB01" w14:textId="77777777" w:rsidR="009A718F" w:rsidRDefault="009A718F" w:rsidP="00C52C84">
      <w:pPr>
        <w:pStyle w:val="Odsekzoznamu"/>
        <w:numPr>
          <w:ilvl w:val="0"/>
          <w:numId w:val="49"/>
        </w:numPr>
        <w:spacing w:line="276" w:lineRule="auto"/>
        <w:ind w:left="993" w:hanging="284"/>
      </w:pPr>
      <w:r w:rsidRPr="00B15DD4">
        <w:t>Ak termín zabezpečenia</w:t>
      </w:r>
      <w:r>
        <w:t xml:space="preserve"> požadovaného technického riešenia zo strany úspešného uchádzača bude zodpovedať začiatku niektorého podujatia podľa harmonogramu, verejný obstarávateľ v takomto prípade požaduje prvé pristavenie technického riešenia na miesto podľa bodu c) tejto Osobitnej špecifikácie.</w:t>
      </w:r>
    </w:p>
    <w:p w14:paraId="772457BC" w14:textId="77777777" w:rsidR="009A718F" w:rsidRDefault="009A718F" w:rsidP="00C52C84">
      <w:pPr>
        <w:pStyle w:val="Odsekzoznamu"/>
        <w:numPr>
          <w:ilvl w:val="0"/>
          <w:numId w:val="49"/>
        </w:numPr>
        <w:spacing w:line="276" w:lineRule="auto"/>
        <w:ind w:left="993" w:hanging="284"/>
      </w:pPr>
      <w:r>
        <w:t>Ak termín zabezpečenia požadovaného technického riešenia zo strany úspešného uchádzača nebude zodpovedať začiatku žiadneho z podujatí podľa harmonogramu, verejný obstarávateľ v takomto prípade požaduje prvé pristavenie technického riešenia na miesto podľa bodu b) tejto Osobitnej špecifikácie.</w:t>
      </w:r>
    </w:p>
    <w:p w14:paraId="4846C999" w14:textId="77777777" w:rsidR="009A718F" w:rsidRDefault="009A718F" w:rsidP="00C52C84">
      <w:pPr>
        <w:pStyle w:val="Odsekzoznamu"/>
        <w:numPr>
          <w:ilvl w:val="0"/>
          <w:numId w:val="49"/>
        </w:numPr>
        <w:spacing w:line="276" w:lineRule="auto"/>
        <w:ind w:left="993" w:hanging="284"/>
      </w:pPr>
      <w:r w:rsidRPr="00AF6BDE">
        <w:t>V prípade, že niektoré z naplánovaných termínov pristavenia technického riešenia v zmysle harmonogramu budú skoršie ako skutočný termín nadobudnutia účinnosti zmluvného vzťahu s úspešným uchádzačom, resp. skoršie ako skutočný termín, v ktorom úspešný uchádzač zabezpečí technické riešenie, tieto dotknuté pristavenia sa nebudú realizovať.</w:t>
      </w:r>
      <w:r>
        <w:t xml:space="preserve"> Implementácia harmonogramu začne prvým podujatím po nadobudnutí účinnosti zmluvného vzťahu s úspešným uchádzačom a po zabezpečení technického riešenia. Plnenie zo strany verejného obstarávateľa bude výlučne za skutočne poskytnuté služby.</w:t>
      </w:r>
    </w:p>
    <w:p w14:paraId="7A49D0F0" w14:textId="5E396F3F" w:rsidR="0090702D" w:rsidRPr="001448DB" w:rsidRDefault="0090702D" w:rsidP="001813C7">
      <w:pPr>
        <w:spacing w:before="240"/>
        <w:ind w:left="-357" w:right="-79" w:firstLine="1066"/>
        <w:jc w:val="left"/>
        <w:rPr>
          <w:rStyle w:val="FontStyle17"/>
          <w:rFonts w:asciiTheme="minorHAnsi" w:eastAsiaTheme="majorEastAsia" w:hAnsiTheme="minorHAnsi" w:cstheme="minorHAnsi"/>
          <w:b w:val="0"/>
          <w:color w:val="365F91" w:themeColor="accent1" w:themeShade="BF"/>
          <w:spacing w:val="10"/>
          <w:sz w:val="24"/>
          <w:szCs w:val="24"/>
          <w:lang w:eastAsia="en-US"/>
        </w:rPr>
      </w:pPr>
      <w:r w:rsidRPr="001448DB">
        <w:rPr>
          <w:rStyle w:val="FontStyle17"/>
          <w:rFonts w:asciiTheme="minorHAnsi" w:eastAsiaTheme="majorEastAsia" w:hAnsiTheme="minorHAnsi" w:cstheme="minorHAnsi"/>
          <w:b w:val="0"/>
          <w:color w:val="365F91" w:themeColor="accent1" w:themeShade="BF"/>
          <w:spacing w:val="10"/>
          <w:sz w:val="24"/>
          <w:szCs w:val="24"/>
          <w:lang w:eastAsia="en-US"/>
        </w:rPr>
        <w:t>Ďalšie podmienky:</w:t>
      </w:r>
    </w:p>
    <w:p w14:paraId="3EF7BC44" w14:textId="4F6F95DC" w:rsidR="009A718F" w:rsidRDefault="009A718F" w:rsidP="00C52C84">
      <w:pPr>
        <w:pStyle w:val="Odsekzoznamu"/>
        <w:numPr>
          <w:ilvl w:val="0"/>
          <w:numId w:val="39"/>
        </w:numPr>
        <w:spacing w:line="276" w:lineRule="auto"/>
        <w:ind w:left="993" w:hanging="284"/>
      </w:pPr>
      <w:r w:rsidRPr="00CB7599">
        <w:t xml:space="preserve">Zmluvný vzťah bude uzatvorený na obdobie odo dňa účinnosti </w:t>
      </w:r>
      <w:r w:rsidR="00744F75">
        <w:t>R</w:t>
      </w:r>
      <w:r>
        <w:t>ámcovej dohody</w:t>
      </w:r>
      <w:r w:rsidRPr="00CB7599">
        <w:t xml:space="preserve"> s úspešným uchádzačom (predpoklad od </w:t>
      </w:r>
      <w:r w:rsidR="00744F75">
        <w:t>0</w:t>
      </w:r>
      <w:r w:rsidRPr="00CB7599">
        <w:t>1.</w:t>
      </w:r>
      <w:r w:rsidR="00744F75">
        <w:t>0</w:t>
      </w:r>
      <w:r>
        <w:t>9</w:t>
      </w:r>
      <w:r w:rsidRPr="00CB7599">
        <w:t>.202</w:t>
      </w:r>
      <w:r>
        <w:t>2</w:t>
      </w:r>
      <w:r w:rsidRPr="00CB7599">
        <w:t>)</w:t>
      </w:r>
      <w:r>
        <w:t xml:space="preserve"> najneskôr</w:t>
      </w:r>
      <w:r w:rsidRPr="00CB7599">
        <w:t xml:space="preserve"> do </w:t>
      </w:r>
      <w:r>
        <w:t>31.</w:t>
      </w:r>
      <w:r w:rsidR="00744F75">
        <w:t>0</w:t>
      </w:r>
      <w:r>
        <w:t>8</w:t>
      </w:r>
      <w:r w:rsidRPr="00CB7599">
        <w:t>.2023.</w:t>
      </w:r>
    </w:p>
    <w:p w14:paraId="40FE6467" w14:textId="77777777" w:rsidR="009A718F" w:rsidRDefault="009A718F" w:rsidP="00C52C84">
      <w:pPr>
        <w:pStyle w:val="Odsekzoznamu"/>
        <w:numPr>
          <w:ilvl w:val="0"/>
          <w:numId w:val="39"/>
        </w:numPr>
        <w:spacing w:line="276" w:lineRule="auto"/>
        <w:ind w:left="993" w:hanging="284"/>
      </w:pPr>
      <w:r>
        <w:t>Verejný obstarávateľ požaduje, aby počas trvania zmluvného vzťahu s úspešným uchádzačom bolo ponúknuté technické riešenie k dispozícii na využívanie výhradne pre potreby verejného obstarávateľa.</w:t>
      </w:r>
    </w:p>
    <w:p w14:paraId="7A5EAC3D" w14:textId="77777777" w:rsidR="009A718F" w:rsidRDefault="009A718F" w:rsidP="00C52C84">
      <w:pPr>
        <w:pStyle w:val="Odsekzoznamu"/>
        <w:numPr>
          <w:ilvl w:val="0"/>
          <w:numId w:val="39"/>
        </w:numPr>
        <w:spacing w:line="276" w:lineRule="auto"/>
        <w:ind w:left="993" w:hanging="284"/>
      </w:pPr>
      <w:r>
        <w:t>Úspešný u</w:t>
      </w:r>
      <w:r w:rsidRPr="00CB7599">
        <w:t>chádzač zabezpeč</w:t>
      </w:r>
      <w:r>
        <w:t>í</w:t>
      </w:r>
      <w:r w:rsidRPr="00CB7599">
        <w:t xml:space="preserve"> možnosť čerpania vodíka </w:t>
      </w:r>
      <w:r>
        <w:t>do vodíkových vozidiel verejného obstarávateľa každý kalendárny deň v čase od 8:00 do 18:00.</w:t>
      </w:r>
    </w:p>
    <w:p w14:paraId="1D02A4C9" w14:textId="77777777" w:rsidR="009A718F" w:rsidRDefault="009A718F" w:rsidP="00C52C84">
      <w:pPr>
        <w:pStyle w:val="Odsekzoznamu"/>
        <w:numPr>
          <w:ilvl w:val="0"/>
          <w:numId w:val="39"/>
        </w:numPr>
        <w:spacing w:line="276" w:lineRule="auto"/>
        <w:ind w:left="993" w:hanging="284"/>
      </w:pPr>
      <w:r>
        <w:t>Úspešný uchádzač zabezpečí počas prevádzkového času uvedeného v predchádzajúcom bode obslužný personál, ktorý bude obsluhovať technické riešenie pri čerpaní vodíka do vodíkových vozidiel verejného obstarávateľa pri dodržaní všetkých požiadaviek na bezpečnosť a ochranu zdravia pri práci.</w:t>
      </w:r>
    </w:p>
    <w:p w14:paraId="097879FB" w14:textId="26719786" w:rsidR="009A718F" w:rsidRDefault="009A718F" w:rsidP="00C52C84">
      <w:pPr>
        <w:pStyle w:val="Odsekzoznamu"/>
        <w:numPr>
          <w:ilvl w:val="0"/>
          <w:numId w:val="39"/>
        </w:numPr>
        <w:spacing w:line="276" w:lineRule="auto"/>
        <w:ind w:left="993" w:hanging="284"/>
      </w:pPr>
      <w:r>
        <w:t>Úspešný uchádzač zabezpečí pozemok, na ktorom bude umiestnené ponúkané technické riešenie. Pozemok musí byť prispôsobený na príjazd a odjazd vodíkových vozidiel a musí byť prístupný v časoch podľa bodu c)</w:t>
      </w:r>
      <w:r w:rsidR="00744F75">
        <w:t xml:space="preserve"> tejto časti</w:t>
      </w:r>
      <w:r>
        <w:t>.</w:t>
      </w:r>
    </w:p>
    <w:p w14:paraId="6DEC462E" w14:textId="77777777" w:rsidR="009A718F" w:rsidRDefault="009A718F" w:rsidP="00C52C84">
      <w:pPr>
        <w:pStyle w:val="Odsekzoznamu"/>
        <w:numPr>
          <w:ilvl w:val="0"/>
          <w:numId w:val="39"/>
        </w:numPr>
        <w:spacing w:line="276" w:lineRule="auto"/>
        <w:ind w:left="993" w:hanging="284"/>
      </w:pPr>
      <w:r>
        <w:t>Umiestnenie a prevádzkovanie technického riešenia musí spĺňať všetky relevantné legislatívne požiadavky a požiadavky na bezpečnosť a ochranu zdravia pri práci, platné v Slovenskej republike alebo v Európskej únii.</w:t>
      </w:r>
    </w:p>
    <w:p w14:paraId="1C4D552A" w14:textId="77777777" w:rsidR="009A718F" w:rsidRDefault="009A718F" w:rsidP="00C52C84">
      <w:pPr>
        <w:pStyle w:val="Odsekzoznamu"/>
        <w:numPr>
          <w:ilvl w:val="0"/>
          <w:numId w:val="39"/>
        </w:numPr>
        <w:spacing w:line="276" w:lineRule="auto"/>
        <w:ind w:left="993" w:hanging="284"/>
      </w:pPr>
      <w:r>
        <w:t>D</w:t>
      </w:r>
      <w:r w:rsidRPr="0028201E">
        <w:t xml:space="preserve">o ceny za zabezpečenie technického riešenia </w:t>
      </w:r>
      <w:r>
        <w:t xml:space="preserve">si úspešný uchádzač </w:t>
      </w:r>
      <w:r w:rsidRPr="0028201E">
        <w:t xml:space="preserve">započíta všetky </w:t>
      </w:r>
      <w:r>
        <w:t xml:space="preserve">súvisiace </w:t>
      </w:r>
      <w:r w:rsidRPr="0028201E">
        <w:t>náklady</w:t>
      </w:r>
      <w:r>
        <w:t>, ako napríklad náklady na zabezpečenie pozemku, náklady na vysporiadanie potrebných legislatívnych požiadaviek a získanie potrebných povolení, náklady na obslužný personál a podobne.</w:t>
      </w:r>
    </w:p>
    <w:p w14:paraId="5DC8E8E0" w14:textId="77777777" w:rsidR="009A718F" w:rsidRDefault="009A718F" w:rsidP="00C52C84">
      <w:pPr>
        <w:pStyle w:val="Odsekzoznamu"/>
        <w:numPr>
          <w:ilvl w:val="0"/>
          <w:numId w:val="39"/>
        </w:numPr>
        <w:spacing w:line="276" w:lineRule="auto"/>
        <w:ind w:left="993" w:hanging="284"/>
      </w:pPr>
      <w:r>
        <w:lastRenderedPageBreak/>
        <w:t>Do ceny za premiestnenie technického riešenia si úspešný uchádzač započíta všetky súvisiace náklady, ako napríklad náklady na presun technického riešenia, náklady na montáž a demontáž technického riešenia a podobne. Presun technického riešenia z lokality A do lokality B a naspäť z lokality B do lokality A je považovaný za dve premiestnenia.</w:t>
      </w:r>
    </w:p>
    <w:p w14:paraId="7F9AB130" w14:textId="77777777" w:rsidR="009A718F" w:rsidRDefault="009A718F" w:rsidP="00C52C84">
      <w:pPr>
        <w:pStyle w:val="Odsekzoznamu"/>
        <w:numPr>
          <w:ilvl w:val="0"/>
          <w:numId w:val="39"/>
        </w:numPr>
        <w:spacing w:line="276" w:lineRule="auto"/>
        <w:ind w:left="993" w:hanging="284"/>
      </w:pPr>
      <w:r>
        <w:t>Do ceny za zabezpečenie vodíkového paliva si úspešný uchádzač započíta všetky súvisiace náklady, ako napríklad náklady na prepravu vodíka, náklady na skladovanie vodíka a podobne.</w:t>
      </w:r>
    </w:p>
    <w:p w14:paraId="6C8C7A24" w14:textId="77777777" w:rsidR="009A718F" w:rsidRDefault="009A718F" w:rsidP="00C52C84">
      <w:pPr>
        <w:pStyle w:val="Odsekzoznamu"/>
        <w:numPr>
          <w:ilvl w:val="0"/>
          <w:numId w:val="39"/>
        </w:numPr>
        <w:spacing w:line="276" w:lineRule="auto"/>
        <w:ind w:left="993" w:hanging="284"/>
      </w:pPr>
      <w:r w:rsidRPr="00CB7599">
        <w:t>Povinnosťou úspešného uchádzača je vysporiadanie všetkých daňových povinností a</w:t>
      </w:r>
      <w:r>
        <w:t> </w:t>
      </w:r>
      <w:r w:rsidRPr="00CB7599">
        <w:t>odvodov</w:t>
      </w:r>
      <w:r>
        <w:t xml:space="preserve"> </w:t>
      </w:r>
      <w:r w:rsidRPr="00CB7599">
        <w:t xml:space="preserve">príslušných daní, ktoré sa vyskytnú pri uzatvorení </w:t>
      </w:r>
      <w:r>
        <w:t>rámcovej dohody</w:t>
      </w:r>
      <w:r w:rsidRPr="00CB7599">
        <w:t>, ako aj po celý čas jej platnosti. Verejný obstarávateľ</w:t>
      </w:r>
      <w:r>
        <w:t xml:space="preserve"> </w:t>
      </w:r>
      <w:r w:rsidRPr="00CB7599">
        <w:t xml:space="preserve">nebude akceptovať zmenu </w:t>
      </w:r>
      <w:r>
        <w:t>jednotkovej ceny</w:t>
      </w:r>
      <w:r w:rsidRPr="00CB7599">
        <w:t xml:space="preserve"> za </w:t>
      </w:r>
      <w:r>
        <w:t>predmet zákazky</w:t>
      </w:r>
      <w:r w:rsidRPr="00CB7599">
        <w:t xml:space="preserve">  z</w:t>
      </w:r>
      <w:r>
        <w:t xml:space="preserve"> </w:t>
      </w:r>
      <w:r w:rsidRPr="00CB7599">
        <w:t xml:space="preserve">titulu zmeny daňových povinností úspešného uchádzača, okrem zmeny výšky DPH v zmysle právnych predpisov platných na území </w:t>
      </w:r>
      <w:r>
        <w:t>SR</w:t>
      </w:r>
      <w:r w:rsidRPr="00CB7599">
        <w:t>.</w:t>
      </w:r>
    </w:p>
    <w:p w14:paraId="6436B315" w14:textId="77777777" w:rsidR="009A718F" w:rsidRPr="00265218" w:rsidRDefault="009A718F" w:rsidP="00C52C84">
      <w:pPr>
        <w:pStyle w:val="Odsekzoznamu"/>
        <w:numPr>
          <w:ilvl w:val="0"/>
          <w:numId w:val="39"/>
        </w:numPr>
        <w:spacing w:line="276" w:lineRule="auto"/>
        <w:ind w:left="993" w:hanging="284"/>
      </w:pPr>
      <w:r w:rsidRPr="00CB7599">
        <w:t xml:space="preserve">Verejný obstarávateľ je oprávnený na vlastné náklady viditeľne označiť </w:t>
      </w:r>
      <w:r>
        <w:t xml:space="preserve">technické riešenie </w:t>
      </w:r>
      <w:r w:rsidRPr="00CB7599">
        <w:t xml:space="preserve">odnímateľnou </w:t>
      </w:r>
      <w:r>
        <w:t>prezentačnou</w:t>
      </w:r>
      <w:r w:rsidRPr="00CB7599">
        <w:t xml:space="preserve"> grafikou zameranou na bezemisné technológie v doprave, vrátane  predpísaného súboru log s prihliadnutím na dizajn manuál (logo NP ŽE, logo Európskej únie, logo operačného programu Kvalita životného prostredia, logo SIEA). Označenie </w:t>
      </w:r>
      <w:r>
        <w:t>prezentačnou</w:t>
      </w:r>
      <w:r w:rsidRPr="00CB7599">
        <w:t xml:space="preserve"> grafikou nesmie byť v rozpore s požiadavkami na bezpečnosť a funkčnosť pri prevádzke </w:t>
      </w:r>
      <w:r>
        <w:t>technického riešenia</w:t>
      </w:r>
      <w:r w:rsidRPr="00CB7599">
        <w:t>.</w:t>
      </w:r>
    </w:p>
    <w:p w14:paraId="5F6B61C1" w14:textId="1454BC08" w:rsidR="001813C7" w:rsidRDefault="001813C7" w:rsidP="001813C7">
      <w:pPr>
        <w:spacing w:line="259" w:lineRule="auto"/>
      </w:pPr>
    </w:p>
    <w:p w14:paraId="11BE3755" w14:textId="77777777" w:rsidR="00744F75" w:rsidRPr="001448DB" w:rsidRDefault="00744F75" w:rsidP="001813C7">
      <w:pPr>
        <w:spacing w:line="259" w:lineRule="auto"/>
      </w:pPr>
    </w:p>
    <w:p w14:paraId="5D3BED3D" w14:textId="2B387CB3" w:rsidR="009A187B" w:rsidRPr="001448DB" w:rsidRDefault="009A187B" w:rsidP="00685DFE">
      <w:pPr>
        <w:pStyle w:val="Nadpis2"/>
      </w:pPr>
      <w:bookmarkStart w:id="105" w:name="_Toc102551939"/>
      <w:r w:rsidRPr="001448DB">
        <w:t>Príloha č. 1 k časti C.1 Opis predmetu zákazky</w:t>
      </w:r>
      <w:bookmarkEnd w:id="105"/>
    </w:p>
    <w:p w14:paraId="29CE91D3" w14:textId="77777777" w:rsidR="006A44DD" w:rsidRPr="001448DB" w:rsidRDefault="006A44DD" w:rsidP="00CB0549">
      <w:pPr>
        <w:spacing w:line="276" w:lineRule="auto"/>
      </w:pPr>
    </w:p>
    <w:p w14:paraId="478BDFFF" w14:textId="1419106A" w:rsidR="00404EAA" w:rsidRDefault="007E128F" w:rsidP="00CB0549">
      <w:pPr>
        <w:spacing w:line="276" w:lineRule="auto"/>
        <w:rPr>
          <w:szCs w:val="22"/>
        </w:rPr>
      </w:pPr>
      <w:r w:rsidRPr="007E128F">
        <w:rPr>
          <w:rFonts w:ascii="Calibri" w:hAnsi="Calibri" w:cs="Tahoma"/>
          <w:szCs w:val="22"/>
        </w:rPr>
        <w:t xml:space="preserve">Indikatívny harmonogram prezentačných podujatí s účasťou prenosného riešenia na čerpanie vodíkového paliva </w:t>
      </w:r>
      <w:r w:rsidR="00404EAA" w:rsidRPr="007E128F">
        <w:rPr>
          <w:szCs w:val="22"/>
        </w:rPr>
        <w:t>tvorí samostatnú</w:t>
      </w:r>
      <w:r w:rsidR="00404EAA" w:rsidRPr="001448DB">
        <w:rPr>
          <w:szCs w:val="22"/>
        </w:rPr>
        <w:t xml:space="preserve"> prílohu „Priloha c 1</w:t>
      </w:r>
      <w:r w:rsidR="006A44DD" w:rsidRPr="001448DB">
        <w:rPr>
          <w:szCs w:val="22"/>
        </w:rPr>
        <w:t xml:space="preserve"> k casti C.1_</w:t>
      </w:r>
      <w:r w:rsidR="00404EAA" w:rsidRPr="001448DB">
        <w:rPr>
          <w:szCs w:val="22"/>
        </w:rPr>
        <w:t>Indikativny harmonogram.xls“</w:t>
      </w:r>
    </w:p>
    <w:p w14:paraId="5094456E" w14:textId="5D268B24" w:rsidR="00685DFE" w:rsidRDefault="00685DFE" w:rsidP="00CB0549">
      <w:pPr>
        <w:spacing w:line="276" w:lineRule="auto"/>
        <w:rPr>
          <w:szCs w:val="22"/>
        </w:rPr>
      </w:pPr>
    </w:p>
    <w:p w14:paraId="2AB4D8D1" w14:textId="4B28634F" w:rsidR="00685DFE" w:rsidRDefault="00685DFE" w:rsidP="00CB0549">
      <w:pPr>
        <w:spacing w:line="276" w:lineRule="auto"/>
        <w:rPr>
          <w:szCs w:val="22"/>
        </w:rPr>
      </w:pPr>
    </w:p>
    <w:p w14:paraId="6776B3E6" w14:textId="134CB152" w:rsidR="00685DFE" w:rsidRDefault="00685DFE" w:rsidP="00CB0549">
      <w:pPr>
        <w:spacing w:line="276" w:lineRule="auto"/>
        <w:rPr>
          <w:szCs w:val="22"/>
        </w:rPr>
      </w:pPr>
    </w:p>
    <w:p w14:paraId="003B40FA" w14:textId="1483E4DC" w:rsidR="00685DFE" w:rsidRDefault="00685DFE" w:rsidP="00CB0549">
      <w:pPr>
        <w:spacing w:line="276" w:lineRule="auto"/>
        <w:rPr>
          <w:szCs w:val="22"/>
        </w:rPr>
      </w:pPr>
    </w:p>
    <w:p w14:paraId="22EF932E" w14:textId="4C688983" w:rsidR="00685DFE" w:rsidRDefault="00685DFE" w:rsidP="00CB0549">
      <w:pPr>
        <w:spacing w:line="276" w:lineRule="auto"/>
        <w:rPr>
          <w:szCs w:val="22"/>
        </w:rPr>
      </w:pPr>
    </w:p>
    <w:p w14:paraId="6170429A" w14:textId="3F58D9CF" w:rsidR="00685DFE" w:rsidRDefault="00685DFE" w:rsidP="00CB0549">
      <w:pPr>
        <w:spacing w:line="276" w:lineRule="auto"/>
        <w:rPr>
          <w:szCs w:val="22"/>
        </w:rPr>
      </w:pPr>
    </w:p>
    <w:p w14:paraId="4EA8AFFE" w14:textId="586A0AB8" w:rsidR="00685DFE" w:rsidRDefault="00685DFE" w:rsidP="00CB0549">
      <w:pPr>
        <w:spacing w:line="276" w:lineRule="auto"/>
        <w:rPr>
          <w:szCs w:val="22"/>
        </w:rPr>
      </w:pPr>
    </w:p>
    <w:p w14:paraId="772A199F" w14:textId="00FED32C" w:rsidR="00685DFE" w:rsidRDefault="00685DFE" w:rsidP="00CB0549">
      <w:pPr>
        <w:spacing w:line="276" w:lineRule="auto"/>
        <w:rPr>
          <w:szCs w:val="22"/>
        </w:rPr>
      </w:pPr>
    </w:p>
    <w:p w14:paraId="25DE13C5" w14:textId="3C8D88DA" w:rsidR="00685DFE" w:rsidRDefault="00685DFE" w:rsidP="00CB0549">
      <w:pPr>
        <w:spacing w:line="276" w:lineRule="auto"/>
        <w:rPr>
          <w:szCs w:val="22"/>
        </w:rPr>
      </w:pPr>
    </w:p>
    <w:p w14:paraId="1CC7EF0F" w14:textId="77777777" w:rsidR="00744F75" w:rsidRDefault="00744F75" w:rsidP="00CB0549">
      <w:pPr>
        <w:spacing w:line="276" w:lineRule="auto"/>
        <w:rPr>
          <w:szCs w:val="22"/>
        </w:rPr>
      </w:pPr>
    </w:p>
    <w:p w14:paraId="6E0E7F5E" w14:textId="4BB0E078" w:rsidR="00685DFE" w:rsidRDefault="00685DFE" w:rsidP="00CB0549">
      <w:pPr>
        <w:spacing w:line="276" w:lineRule="auto"/>
        <w:rPr>
          <w:szCs w:val="22"/>
        </w:rPr>
      </w:pPr>
    </w:p>
    <w:p w14:paraId="5BA0417F" w14:textId="0AE2B546" w:rsidR="00685DFE" w:rsidRDefault="00685DFE" w:rsidP="00CB0549">
      <w:pPr>
        <w:spacing w:line="276" w:lineRule="auto"/>
        <w:rPr>
          <w:szCs w:val="22"/>
        </w:rPr>
      </w:pPr>
    </w:p>
    <w:p w14:paraId="3650E9F7" w14:textId="4F47F8AE" w:rsidR="00685DFE" w:rsidRDefault="00685DFE" w:rsidP="00CB0549">
      <w:pPr>
        <w:spacing w:line="276" w:lineRule="auto"/>
        <w:rPr>
          <w:szCs w:val="22"/>
        </w:rPr>
      </w:pPr>
    </w:p>
    <w:p w14:paraId="171C01E8" w14:textId="793B46A8" w:rsidR="00685DFE" w:rsidRDefault="00685DFE" w:rsidP="00CB0549">
      <w:pPr>
        <w:spacing w:line="276" w:lineRule="auto"/>
        <w:rPr>
          <w:szCs w:val="22"/>
        </w:rPr>
      </w:pPr>
    </w:p>
    <w:p w14:paraId="72129E3A" w14:textId="494C1A57" w:rsidR="00685DFE" w:rsidRDefault="00685DFE" w:rsidP="00CB0549">
      <w:pPr>
        <w:spacing w:line="276" w:lineRule="auto"/>
        <w:rPr>
          <w:szCs w:val="22"/>
        </w:rPr>
      </w:pPr>
    </w:p>
    <w:p w14:paraId="079B5200" w14:textId="56DF2F5B" w:rsidR="00685DFE" w:rsidRDefault="00685DFE" w:rsidP="00CB0549">
      <w:pPr>
        <w:spacing w:line="276" w:lineRule="auto"/>
        <w:rPr>
          <w:szCs w:val="22"/>
        </w:rPr>
      </w:pPr>
    </w:p>
    <w:p w14:paraId="4B2897B1" w14:textId="59AB19F8" w:rsidR="00685DFE" w:rsidRDefault="00685DFE" w:rsidP="00CB0549">
      <w:pPr>
        <w:spacing w:line="276" w:lineRule="auto"/>
        <w:rPr>
          <w:szCs w:val="22"/>
        </w:rPr>
      </w:pPr>
    </w:p>
    <w:p w14:paraId="141021ED" w14:textId="1C3D43AF" w:rsidR="00685DFE" w:rsidRDefault="00685DFE" w:rsidP="00CB0549">
      <w:pPr>
        <w:spacing w:line="276" w:lineRule="auto"/>
        <w:rPr>
          <w:szCs w:val="22"/>
        </w:rPr>
      </w:pPr>
    </w:p>
    <w:p w14:paraId="755A4732" w14:textId="1DD30577" w:rsidR="00685DFE" w:rsidRDefault="00685DFE" w:rsidP="00CB0549">
      <w:pPr>
        <w:spacing w:line="276" w:lineRule="auto"/>
        <w:rPr>
          <w:szCs w:val="22"/>
        </w:rPr>
      </w:pPr>
    </w:p>
    <w:p w14:paraId="147B812E" w14:textId="5E1FB56A" w:rsidR="0001406E" w:rsidRPr="002E083E" w:rsidRDefault="005E338E" w:rsidP="0001406E">
      <w:pPr>
        <w:pStyle w:val="Nadpis1"/>
        <w:keepLines/>
        <w:spacing w:before="240" w:line="276" w:lineRule="auto"/>
        <w:rPr>
          <w:rFonts w:eastAsiaTheme="majorEastAsia" w:cstheme="minorHAnsi"/>
          <w:b w:val="0"/>
          <w:bCs/>
          <w:color w:val="365F91" w:themeColor="accent1" w:themeShade="BF"/>
          <w:spacing w:val="10"/>
          <w:sz w:val="30"/>
          <w:szCs w:val="30"/>
        </w:rPr>
      </w:pPr>
      <w:bookmarkStart w:id="106" w:name="_Toc102551940"/>
      <w:r w:rsidRPr="002E083E">
        <w:rPr>
          <w:rStyle w:val="FontStyle17"/>
          <w:rFonts w:asciiTheme="minorHAnsi" w:eastAsiaTheme="majorEastAsia" w:hAnsiTheme="minorHAnsi" w:cstheme="minorHAnsi"/>
          <w:b/>
          <w:color w:val="365F91" w:themeColor="accent1" w:themeShade="BF"/>
          <w:spacing w:val="10"/>
        </w:rPr>
        <w:lastRenderedPageBreak/>
        <w:t>C.2 SPÔSOB URČENIA CENY</w:t>
      </w:r>
      <w:bookmarkEnd w:id="106"/>
    </w:p>
    <w:p w14:paraId="61177D5A" w14:textId="77777777" w:rsidR="0090702D" w:rsidRPr="000856C7" w:rsidRDefault="0090702D" w:rsidP="00DB526C">
      <w:pPr>
        <w:autoSpaceDE w:val="0"/>
        <w:autoSpaceDN w:val="0"/>
        <w:adjustRightInd w:val="0"/>
        <w:spacing w:line="276" w:lineRule="auto"/>
        <w:rPr>
          <w:rFonts w:ascii="Calibri" w:hAnsi="Calibri" w:cs="Tahoma"/>
          <w:szCs w:val="22"/>
        </w:rPr>
      </w:pPr>
    </w:p>
    <w:p w14:paraId="5D30D603" w14:textId="49DC86EA" w:rsidR="009C4C49" w:rsidRPr="00C90799" w:rsidRDefault="009C4C49" w:rsidP="0075595E">
      <w:pPr>
        <w:pStyle w:val="Odsekzoznamu"/>
        <w:numPr>
          <w:ilvl w:val="0"/>
          <w:numId w:val="14"/>
        </w:numPr>
        <w:autoSpaceDE w:val="0"/>
        <w:autoSpaceDN w:val="0"/>
        <w:adjustRightInd w:val="0"/>
        <w:spacing w:line="276" w:lineRule="auto"/>
        <w:ind w:left="851" w:hanging="284"/>
        <w:rPr>
          <w:rFonts w:cstheme="minorHAnsi"/>
          <w:szCs w:val="22"/>
        </w:rPr>
      </w:pPr>
      <w:r w:rsidRPr="00C90799">
        <w:rPr>
          <w:rFonts w:cstheme="minorHAnsi"/>
          <w:szCs w:val="22"/>
        </w:rPr>
        <w:t xml:space="preserve">Verejný obstarávateľ požaduje stanoviť cenu za </w:t>
      </w:r>
      <w:r w:rsidR="001813C7" w:rsidRPr="00C90799">
        <w:rPr>
          <w:rFonts w:cstheme="minorHAnsi"/>
          <w:szCs w:val="22"/>
        </w:rPr>
        <w:t>požadovan</w:t>
      </w:r>
      <w:r w:rsidR="001813C7">
        <w:rPr>
          <w:rFonts w:cstheme="minorHAnsi"/>
          <w:szCs w:val="22"/>
        </w:rPr>
        <w:t>ý</w:t>
      </w:r>
      <w:r w:rsidR="001813C7" w:rsidRPr="00C90799">
        <w:rPr>
          <w:rFonts w:cstheme="minorHAnsi"/>
          <w:szCs w:val="22"/>
        </w:rPr>
        <w:t xml:space="preserve"> </w:t>
      </w:r>
      <w:r w:rsidRPr="00C90799">
        <w:rPr>
          <w:rFonts w:cstheme="minorHAnsi"/>
          <w:szCs w:val="22"/>
        </w:rPr>
        <w:t xml:space="preserve">predmet zákazky dohodou zmluvných strán v zmysle zákona </w:t>
      </w:r>
      <w:r w:rsidRPr="00C90799">
        <w:rPr>
          <w:rFonts w:cstheme="minorHAnsi"/>
          <w:bCs/>
          <w:szCs w:val="22"/>
        </w:rPr>
        <w:t xml:space="preserve">č.18/1996 Z. z. o cenách v znení neskorších predpisov v spojení s vyhláškou MF SR č. 87/1996 Z. z., ktorou sa vykonáva zákon č.18/1996 Z. z. o cenách v znení neskorších predpisov. </w:t>
      </w:r>
      <w:r w:rsidRPr="00C90799">
        <w:rPr>
          <w:rFonts w:cstheme="minorHAnsi"/>
          <w:szCs w:val="22"/>
        </w:rPr>
        <w:t xml:space="preserve">V cene sú započítané všetky ekonomicky oprávnené náklady a primeraný zisk podľa § </w:t>
      </w:r>
      <w:smartTag w:uri="urn:schemas-microsoft-com:office:smarttags" w:element="metricconverter">
        <w:smartTagPr>
          <w:attr w:name="ProductID" w:val="2 a"/>
        </w:smartTagPr>
        <w:r w:rsidRPr="00C90799">
          <w:rPr>
            <w:rFonts w:cstheme="minorHAnsi"/>
            <w:szCs w:val="22"/>
          </w:rPr>
          <w:t>2 a</w:t>
        </w:r>
      </w:smartTag>
      <w:r w:rsidRPr="00C90799">
        <w:rPr>
          <w:rFonts w:cstheme="minorHAnsi"/>
          <w:szCs w:val="22"/>
        </w:rPr>
        <w:t xml:space="preserve"> § 3 zák. č. 18/1995 Z. z. o cenách v platnom znení a § 3 vyhl. MFSR č. 87/1996 Z. z.</w:t>
      </w:r>
    </w:p>
    <w:p w14:paraId="358F15A5" w14:textId="5D81A43B" w:rsidR="0090702D" w:rsidRPr="00C90799" w:rsidRDefault="009C4C49"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 xml:space="preserve">Cena musí byť stanovená v mene EUR (vrátane prípadných ďalších iných príplatkov alebo poplatkov, všetkých nákladov a poplatkov spojených s dodávkou danej časti predmetu zákazky). </w:t>
      </w:r>
      <w:r w:rsidR="0090702D" w:rsidRPr="00C90799">
        <w:rPr>
          <w:rFonts w:cstheme="minorHAnsi"/>
          <w:szCs w:val="22"/>
        </w:rPr>
        <w:t>Uchádzačom navrhovaná cena musí zahŕňať všetky náklady spojené s plnením predmetu zákazky podľa časti C.1</w:t>
      </w:r>
      <w:r w:rsidRPr="00C90799">
        <w:rPr>
          <w:rFonts w:cstheme="minorHAnsi"/>
          <w:szCs w:val="22"/>
        </w:rPr>
        <w:t xml:space="preserve"> </w:t>
      </w:r>
      <w:r w:rsidR="0090702D" w:rsidRPr="00F64F0C">
        <w:rPr>
          <w:rFonts w:cstheme="minorHAnsi"/>
          <w:szCs w:val="22"/>
        </w:rPr>
        <w:t>Opis predmetu zákazky</w:t>
      </w:r>
      <w:r w:rsidR="0090702D" w:rsidRPr="00C90799">
        <w:rPr>
          <w:rFonts w:cstheme="minorHAnsi"/>
          <w:szCs w:val="22"/>
        </w:rPr>
        <w:t xml:space="preserve"> týchto súťažných podkladov.</w:t>
      </w:r>
      <w:r w:rsidRPr="00C90799">
        <w:rPr>
          <w:rFonts w:cstheme="minorHAnsi"/>
          <w:szCs w:val="22"/>
        </w:rPr>
        <w:t xml:space="preserve"> </w:t>
      </w:r>
      <w:r w:rsidRPr="00C90799">
        <w:rPr>
          <w:rFonts w:cstheme="minorHAnsi"/>
          <w:bCs/>
          <w:iCs/>
          <w:szCs w:val="22"/>
        </w:rPr>
        <w:t>V</w:t>
      </w:r>
      <w:r w:rsidRPr="00C90799">
        <w:rPr>
          <w:rFonts w:cstheme="minorHAnsi"/>
          <w:szCs w:val="22"/>
        </w:rPr>
        <w:t xml:space="preserve">šetky náklady na dodanie </w:t>
      </w:r>
      <w:r w:rsidR="001813C7">
        <w:rPr>
          <w:rFonts w:cstheme="minorHAnsi"/>
          <w:szCs w:val="22"/>
        </w:rPr>
        <w:t>predmetu</w:t>
      </w:r>
      <w:r w:rsidRPr="00C90799">
        <w:rPr>
          <w:rFonts w:cstheme="minorHAnsi"/>
          <w:szCs w:val="22"/>
        </w:rPr>
        <w:t xml:space="preserve"> zákazky, ktoré nie sú osobitne uvedené v popise položky, ale s ňou bezprostredne súvisia, je potrebné do príslušnej ceny za položku započítať.</w:t>
      </w:r>
    </w:p>
    <w:p w14:paraId="4D3E2BA4" w14:textId="27501DC7" w:rsidR="00462A5A" w:rsidRPr="00C90799" w:rsidRDefault="0090702D"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 xml:space="preserve">Uchádzač uvedie navrhovanú zmluvnú </w:t>
      </w:r>
      <w:r w:rsidR="009C4C49" w:rsidRPr="00C90799">
        <w:rPr>
          <w:rFonts w:cstheme="minorHAnsi"/>
          <w:szCs w:val="22"/>
        </w:rPr>
        <w:t xml:space="preserve">cenu pre </w:t>
      </w:r>
      <w:r w:rsidR="001813C7">
        <w:rPr>
          <w:rFonts w:cstheme="minorHAnsi"/>
          <w:szCs w:val="22"/>
        </w:rPr>
        <w:t>predmet</w:t>
      </w:r>
      <w:r w:rsidR="009C4C49" w:rsidRPr="00C90799">
        <w:rPr>
          <w:rFonts w:cstheme="minorHAnsi"/>
          <w:szCs w:val="22"/>
        </w:rPr>
        <w:t xml:space="preserve"> zákazky </w:t>
      </w:r>
      <w:r w:rsidRPr="00C90799">
        <w:rPr>
          <w:rFonts w:cstheme="minorHAnsi"/>
          <w:szCs w:val="22"/>
        </w:rPr>
        <w:t xml:space="preserve">podľa Kritéria na vyhodnotenie ponúk a  predloží dokument Návrh uchádzača na plnenie kritérií, ktorého vzor je uvedený </w:t>
      </w:r>
      <w:r w:rsidR="006237D4" w:rsidRPr="00C90799">
        <w:rPr>
          <w:rFonts w:cstheme="minorHAnsi"/>
          <w:szCs w:val="22"/>
        </w:rPr>
        <w:t>v</w:t>
      </w:r>
      <w:r w:rsidR="006237D4">
        <w:rPr>
          <w:rFonts w:cstheme="minorHAnsi"/>
          <w:szCs w:val="22"/>
        </w:rPr>
        <w:t> </w:t>
      </w:r>
      <w:r w:rsidR="006237D4" w:rsidRPr="00B369DB">
        <w:rPr>
          <w:rFonts w:cstheme="minorHAnsi"/>
          <w:b/>
          <w:szCs w:val="22"/>
        </w:rPr>
        <w:t>Prílohe č. 3</w:t>
      </w:r>
      <w:r w:rsidR="006237D4">
        <w:rPr>
          <w:rFonts w:cstheme="minorHAnsi"/>
          <w:szCs w:val="22"/>
        </w:rPr>
        <w:t xml:space="preserve"> </w:t>
      </w:r>
      <w:r w:rsidRPr="00C90799">
        <w:rPr>
          <w:rFonts w:cstheme="minorHAnsi"/>
          <w:szCs w:val="22"/>
        </w:rPr>
        <w:t>týchto súťažných podkladoch.</w:t>
      </w:r>
      <w:r w:rsidR="00462A5A" w:rsidRPr="00C90799">
        <w:rPr>
          <w:rFonts w:cstheme="minorHAnsi"/>
          <w:szCs w:val="22"/>
        </w:rPr>
        <w:t xml:space="preserve"> </w:t>
      </w:r>
    </w:p>
    <w:p w14:paraId="651CFE1B" w14:textId="479310DE" w:rsidR="007C7F28" w:rsidRPr="00C921DB" w:rsidRDefault="007C7F28"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21DB">
        <w:rPr>
          <w:rFonts w:cstheme="minorHAnsi"/>
          <w:szCs w:val="22"/>
        </w:rPr>
        <w:t xml:space="preserve">Navrhovaná cena za </w:t>
      </w:r>
      <w:r w:rsidR="001813C7">
        <w:rPr>
          <w:rFonts w:cstheme="minorHAnsi"/>
          <w:szCs w:val="22"/>
        </w:rPr>
        <w:t>predmet</w:t>
      </w:r>
      <w:r w:rsidRPr="00C921DB">
        <w:rPr>
          <w:rFonts w:cstheme="minorHAnsi"/>
          <w:szCs w:val="22"/>
        </w:rPr>
        <w:t xml:space="preserve"> zákazky musí byť v zložení:</w:t>
      </w:r>
    </w:p>
    <w:p w14:paraId="244D2F3F" w14:textId="78FDA238" w:rsidR="007C7F28" w:rsidRPr="00C921DB" w:rsidRDefault="007C7F28" w:rsidP="00462A5A">
      <w:pPr>
        <w:tabs>
          <w:tab w:val="num" w:pos="851"/>
        </w:tabs>
        <w:ind w:left="1276" w:hanging="425"/>
        <w:rPr>
          <w:rFonts w:cstheme="minorHAnsi"/>
          <w:bCs/>
          <w:szCs w:val="22"/>
        </w:rPr>
      </w:pPr>
      <w:r w:rsidRPr="00C921DB">
        <w:rPr>
          <w:rFonts w:cstheme="minorHAnsi"/>
          <w:bCs/>
          <w:szCs w:val="22"/>
        </w:rPr>
        <w:t>4.1</w:t>
      </w:r>
      <w:r w:rsidRPr="00C921DB">
        <w:rPr>
          <w:rFonts w:cstheme="minorHAnsi"/>
          <w:bCs/>
          <w:szCs w:val="22"/>
        </w:rPr>
        <w:tab/>
        <w:t>cena bez DPH</w:t>
      </w:r>
    </w:p>
    <w:p w14:paraId="401A4AC5" w14:textId="77777777" w:rsidR="007C7F28" w:rsidRPr="00C921DB" w:rsidRDefault="007C7F28" w:rsidP="00462A5A">
      <w:pPr>
        <w:tabs>
          <w:tab w:val="num" w:pos="851"/>
        </w:tabs>
        <w:ind w:left="1276" w:hanging="425"/>
        <w:rPr>
          <w:rFonts w:cstheme="minorHAnsi"/>
          <w:bCs/>
          <w:szCs w:val="22"/>
        </w:rPr>
      </w:pPr>
      <w:r w:rsidRPr="00C921DB">
        <w:rPr>
          <w:rFonts w:cstheme="minorHAnsi"/>
          <w:bCs/>
          <w:szCs w:val="22"/>
        </w:rPr>
        <w:t xml:space="preserve">4.2 </w:t>
      </w:r>
      <w:r w:rsidRPr="00C921DB">
        <w:rPr>
          <w:rFonts w:cstheme="minorHAnsi"/>
          <w:bCs/>
          <w:szCs w:val="22"/>
        </w:rPr>
        <w:tab/>
        <w:t>sadzba DPH  a jej výška</w:t>
      </w:r>
    </w:p>
    <w:p w14:paraId="4BB33AF6" w14:textId="77777777" w:rsidR="007C7F28" w:rsidRPr="00C921DB" w:rsidRDefault="007C7F28" w:rsidP="00462A5A">
      <w:pPr>
        <w:tabs>
          <w:tab w:val="num" w:pos="851"/>
        </w:tabs>
        <w:ind w:left="1276" w:hanging="425"/>
        <w:rPr>
          <w:rFonts w:cstheme="minorHAnsi"/>
          <w:bCs/>
          <w:szCs w:val="22"/>
        </w:rPr>
      </w:pPr>
      <w:r w:rsidRPr="00C921DB">
        <w:rPr>
          <w:rFonts w:cstheme="minorHAnsi"/>
          <w:bCs/>
          <w:szCs w:val="22"/>
        </w:rPr>
        <w:t xml:space="preserve">4.3 </w:t>
      </w:r>
      <w:r w:rsidRPr="00C921DB">
        <w:rPr>
          <w:rFonts w:cstheme="minorHAnsi"/>
          <w:bCs/>
          <w:szCs w:val="22"/>
        </w:rPr>
        <w:tab/>
        <w:t>cena vrátane DPH</w:t>
      </w:r>
    </w:p>
    <w:p w14:paraId="6E4A44AA" w14:textId="6FFAE99D" w:rsidR="00A13B29" w:rsidRPr="004B3E87" w:rsidRDefault="00A13B29" w:rsidP="0075595E">
      <w:pPr>
        <w:pStyle w:val="Odsekzoznamu"/>
        <w:numPr>
          <w:ilvl w:val="0"/>
          <w:numId w:val="14"/>
        </w:numPr>
        <w:autoSpaceDE w:val="0"/>
        <w:autoSpaceDN w:val="0"/>
        <w:adjustRightInd w:val="0"/>
        <w:spacing w:before="120" w:line="276" w:lineRule="auto"/>
        <w:ind w:left="851" w:hanging="284"/>
        <w:contextualSpacing w:val="0"/>
        <w:rPr>
          <w:rFonts w:ascii="Calibri" w:hAnsi="Calibri" w:cs="Tahoma"/>
          <w:szCs w:val="22"/>
        </w:rPr>
      </w:pPr>
      <w:r w:rsidRPr="004B3E87">
        <w:rPr>
          <w:rFonts w:cstheme="minorHAnsi"/>
          <w:szCs w:val="22"/>
        </w:rPr>
        <w:t xml:space="preserve">V prípade, že uchádzač nie je platcom DPH, ocení predmet zákazky cenou celkom a v predloženej ponuke na túto skutočnosť upozorní  pri vyjadrení ceny. </w:t>
      </w:r>
      <w:r w:rsidRPr="004B3E87">
        <w:rPr>
          <w:rFonts w:cstheme="minorHAnsi"/>
          <w:color w:val="000000"/>
          <w:szCs w:val="22"/>
        </w:rPr>
        <w:t xml:space="preserve">Na skutočnosť, že nie je platiteľom DPH, upozorní v ponuke </w:t>
      </w:r>
      <w:r w:rsidRPr="004B3E87">
        <w:rPr>
          <w:rFonts w:cstheme="minorHAnsi"/>
          <w:szCs w:val="22"/>
        </w:rPr>
        <w:t>v </w:t>
      </w:r>
      <w:r w:rsidRPr="004B3E87">
        <w:rPr>
          <w:rFonts w:cstheme="minorHAnsi"/>
          <w:b/>
          <w:szCs w:val="22"/>
        </w:rPr>
        <w:t>Prílohe č. 3</w:t>
      </w:r>
      <w:r w:rsidR="006F67DB">
        <w:rPr>
          <w:rFonts w:cstheme="minorHAnsi"/>
          <w:b/>
          <w:szCs w:val="22"/>
        </w:rPr>
        <w:t xml:space="preserve"> </w:t>
      </w:r>
      <w:r w:rsidRPr="004B3E87">
        <w:rPr>
          <w:rFonts w:cstheme="minorHAnsi"/>
          <w:b/>
          <w:szCs w:val="22"/>
        </w:rPr>
        <w:t xml:space="preserve">Návrh uchádzača na plnenie kritérií </w:t>
      </w:r>
      <w:r w:rsidRPr="004B3E87">
        <w:rPr>
          <w:rFonts w:cstheme="minorHAnsi"/>
          <w:szCs w:val="22"/>
        </w:rPr>
        <w:t xml:space="preserve">týchto súťažných podkladov označením „Nie som platiteľom DPH“ a súčasne do svojej ponuky </w:t>
      </w:r>
      <w:r w:rsidRPr="00702575">
        <w:rPr>
          <w:rFonts w:cstheme="minorHAnsi"/>
          <w:szCs w:val="22"/>
          <w:u w:val="single"/>
        </w:rPr>
        <w:t>priloží prehlásenie, že v prípade zmeny postavenia úspešného uchádzača na platiteľa DPH je ním predložená cena konečná a nemenná a bude považovaná na úrovni s DPH</w:t>
      </w:r>
      <w:r w:rsidRPr="00702575">
        <w:rPr>
          <w:rFonts w:cstheme="minorHAnsi"/>
          <w:szCs w:val="22"/>
        </w:rPr>
        <w:t>. Cena uchádzača</w:t>
      </w:r>
      <w:r w:rsidRPr="004B3E87">
        <w:rPr>
          <w:rFonts w:cstheme="minorHAnsi"/>
          <w:szCs w:val="22"/>
        </w:rPr>
        <w:t>, ktorý nie je platcom DPH, bude posudzovaná ako cena celkom (konečná)</w:t>
      </w:r>
      <w:r w:rsidRPr="004B3E87">
        <w:rPr>
          <w:rFonts w:ascii="Calibri" w:hAnsi="Calibri" w:cs="Tahoma"/>
          <w:szCs w:val="22"/>
        </w:rPr>
        <w:t>.</w:t>
      </w:r>
    </w:p>
    <w:p w14:paraId="65CD1CEE" w14:textId="77777777" w:rsidR="0090702D" w:rsidRPr="00C90799" w:rsidRDefault="0090702D"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Ak sa v priebehu zmluvného vzťahu stane uchádzač platiteľom DPH, cena sa nezvýši.</w:t>
      </w:r>
    </w:p>
    <w:p w14:paraId="08DBD132" w14:textId="77777777" w:rsidR="0001406E" w:rsidRPr="004D28D8" w:rsidRDefault="0090702D"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4D28D8">
        <w:rPr>
          <w:rFonts w:cstheme="minorHAnsi"/>
          <w:szCs w:val="22"/>
        </w:rPr>
        <w:t>V prípade, že v priebehu procesu verejného obstarávania dôjde k legislatívnym zmenám v oblasti DPH, dotknuté časti budú príslušne upravené.</w:t>
      </w:r>
    </w:p>
    <w:p w14:paraId="73F532DE" w14:textId="272699A8" w:rsidR="00462A5A" w:rsidRPr="00C90799" w:rsidRDefault="00462A5A"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 xml:space="preserve">Ak uchádzač z Európskej únie nie je registrovaným platcom DPH v Slovenskej republike, uvedie navrhovanú zmluvnú cenu bez DPH. Na skutočnosť, že nie je platcom DPH v SR upozorní. K takto navrhovanej zmluvnej cene bez DPH uchádzač pripočíta výšku DPH, ktorú by verejný obstarávateľ prijatím jeho ponuky bol povinný zaplatiť podľa § 7 ods. 1 zákona </w:t>
      </w:r>
      <w:r w:rsidR="00E30538">
        <w:rPr>
          <w:rFonts w:cstheme="minorHAnsi"/>
          <w:szCs w:val="22"/>
        </w:rPr>
        <w:tab/>
      </w:r>
      <w:r w:rsidRPr="00C90799">
        <w:rPr>
          <w:rFonts w:cstheme="minorHAnsi"/>
          <w:szCs w:val="22"/>
        </w:rPr>
        <w:t>č. 222/2004 Z. z. o dani z pridanej hodnoty v znení neskorších predpisov. Hodnotená bude cena stanovená súčtom navrhovanej zmluvnej ceny bez DPH a všetkých daní a platieb, ktoré by verejný obstarávateľ prijatím jeho ponuky bol povinný zaplatiť.</w:t>
      </w:r>
    </w:p>
    <w:p w14:paraId="20AD6856" w14:textId="63F11F9A" w:rsidR="00462A5A" w:rsidRPr="00C90799" w:rsidRDefault="00462A5A"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 xml:space="preserve">Ak ponuku predloží uchádzač z tretieho štátu, ktorý sa nenachádza na území Európskej únie a nie je registrovaným platcom DPH v Slovenskej republike a vzťahuje sa na neho iný daňový </w:t>
      </w:r>
      <w:r w:rsidRPr="00C90799">
        <w:rPr>
          <w:rFonts w:cstheme="minorHAnsi"/>
          <w:szCs w:val="22"/>
        </w:rPr>
        <w:lastRenderedPageBreak/>
        <w:t>režim, zmluvnú cenu uvedie v súlade s týmto režimom, vrátane uvedenia osoby povinnej zaplatiť DPH a referencie na príslušnú právnu úpravu (napríklad medzinárodná zmluva a národný vykonávací predpis). Hodnotená bude cena stanovená súčtom navrhovanej zmluvnej ceny bez DPH a všetkých daní a platieb, ktoré by verejný obstarávateľ prijatím jeho ponuky bol povinný zaplatiť</w:t>
      </w:r>
      <w:r w:rsidR="006237D4">
        <w:rPr>
          <w:rFonts w:cstheme="minorHAnsi"/>
          <w:szCs w:val="22"/>
        </w:rPr>
        <w:t xml:space="preserve"> (cena konečná)</w:t>
      </w:r>
      <w:r w:rsidR="00786E84">
        <w:rPr>
          <w:rFonts w:cstheme="minorHAnsi"/>
          <w:szCs w:val="22"/>
        </w:rPr>
        <w:t>.</w:t>
      </w:r>
    </w:p>
    <w:p w14:paraId="37885E1F" w14:textId="18862DB7" w:rsidR="00462A5A" w:rsidRPr="00C90799" w:rsidRDefault="00462A5A"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Určenie ceny a spôsob jej určenia musí byť zrozumiteľný a jasný. Uchádzač ocení všetky položky, ktoré sú požadované v rámci predmetu zákazky opísaného v časti C</w:t>
      </w:r>
      <w:r w:rsidRPr="00C90799">
        <w:rPr>
          <w:rFonts w:cstheme="minorHAnsi"/>
          <w:i/>
          <w:szCs w:val="22"/>
        </w:rPr>
        <w:t xml:space="preserve">.1  </w:t>
      </w:r>
      <w:r w:rsidRPr="00F64F0C">
        <w:rPr>
          <w:rFonts w:cstheme="minorHAnsi"/>
          <w:szCs w:val="22"/>
        </w:rPr>
        <w:t>Opis predmetu zákazky</w:t>
      </w:r>
      <w:r w:rsidRPr="00C90799">
        <w:rPr>
          <w:rFonts w:cstheme="minorHAnsi"/>
          <w:szCs w:val="22"/>
        </w:rPr>
        <w:t xml:space="preserve"> týchto súťažných podkladov a vyplní v Návrh na plnenie kritérií</w:t>
      </w:r>
      <w:r w:rsidR="00DA7EF2" w:rsidRPr="00C90799">
        <w:rPr>
          <w:rFonts w:cstheme="minorHAnsi"/>
          <w:szCs w:val="22"/>
        </w:rPr>
        <w:t xml:space="preserve"> </w:t>
      </w:r>
      <w:r w:rsidR="00B70B91">
        <w:rPr>
          <w:rFonts w:cstheme="minorHAnsi"/>
          <w:szCs w:val="22"/>
        </w:rPr>
        <w:t xml:space="preserve">pre </w:t>
      </w:r>
      <w:r w:rsidR="001813C7">
        <w:rPr>
          <w:rFonts w:cstheme="minorHAnsi"/>
          <w:szCs w:val="22"/>
        </w:rPr>
        <w:t>predmet</w:t>
      </w:r>
      <w:r w:rsidR="00B70B91">
        <w:rPr>
          <w:rFonts w:cstheme="minorHAnsi"/>
          <w:szCs w:val="22"/>
        </w:rPr>
        <w:t xml:space="preserve"> zákazky na ktorú predkladá ponuku </w:t>
      </w:r>
      <w:r w:rsidR="00DA7EF2" w:rsidRPr="00C90799">
        <w:rPr>
          <w:rFonts w:cstheme="minorHAnsi"/>
          <w:szCs w:val="22"/>
        </w:rPr>
        <w:t>uvedený v </w:t>
      </w:r>
      <w:r w:rsidR="00C90799" w:rsidRPr="00C90799">
        <w:rPr>
          <w:rFonts w:cstheme="minorHAnsi"/>
          <w:b/>
          <w:szCs w:val="22"/>
        </w:rPr>
        <w:t>P</w:t>
      </w:r>
      <w:r w:rsidR="00DA7EF2" w:rsidRPr="00C90799">
        <w:rPr>
          <w:rFonts w:cstheme="minorHAnsi"/>
          <w:b/>
          <w:szCs w:val="22"/>
        </w:rPr>
        <w:t xml:space="preserve">rílohe </w:t>
      </w:r>
      <w:r w:rsidR="00C90799" w:rsidRPr="00C90799">
        <w:rPr>
          <w:rFonts w:cstheme="minorHAnsi"/>
          <w:b/>
          <w:szCs w:val="22"/>
        </w:rPr>
        <w:t>3</w:t>
      </w:r>
      <w:r w:rsidR="00DA7EF2" w:rsidRPr="00C90799">
        <w:rPr>
          <w:rFonts w:cstheme="minorHAnsi"/>
          <w:szCs w:val="22"/>
        </w:rPr>
        <w:t xml:space="preserve"> týchto súťažných podkladov</w:t>
      </w:r>
      <w:r w:rsidRPr="00C90799">
        <w:rPr>
          <w:rFonts w:cstheme="minorHAnsi"/>
          <w:szCs w:val="22"/>
        </w:rPr>
        <w:t>.</w:t>
      </w:r>
    </w:p>
    <w:p w14:paraId="058F8B8E" w14:textId="303724DD" w:rsidR="0090702D" w:rsidRPr="004D28D8" w:rsidRDefault="00FF3626"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Pr>
          <w:rFonts w:cstheme="minorHAnsi"/>
          <w:szCs w:val="22"/>
        </w:rPr>
        <w:t>J</w:t>
      </w:r>
      <w:r w:rsidR="0090702D" w:rsidRPr="00C90799">
        <w:rPr>
          <w:rFonts w:cstheme="minorHAnsi"/>
          <w:szCs w:val="22"/>
        </w:rPr>
        <w:t>ednotkov</w:t>
      </w:r>
      <w:r>
        <w:rPr>
          <w:rFonts w:cstheme="minorHAnsi"/>
          <w:szCs w:val="22"/>
        </w:rPr>
        <w:t xml:space="preserve">é ceny uvedené v </w:t>
      </w:r>
      <w:r w:rsidR="0090702D" w:rsidRPr="00C90799">
        <w:rPr>
          <w:rFonts w:cstheme="minorHAnsi"/>
          <w:szCs w:val="22"/>
        </w:rPr>
        <w:t>Návrhu na plnenie kritérií</w:t>
      </w:r>
      <w:r w:rsidR="00786E84">
        <w:rPr>
          <w:rFonts w:cstheme="minorHAnsi"/>
          <w:szCs w:val="22"/>
        </w:rPr>
        <w:t xml:space="preserve"> pre </w:t>
      </w:r>
      <w:r w:rsidR="001813C7">
        <w:rPr>
          <w:rFonts w:cstheme="minorHAnsi"/>
          <w:szCs w:val="22"/>
        </w:rPr>
        <w:t>predmet</w:t>
      </w:r>
      <w:r w:rsidR="00786E84">
        <w:rPr>
          <w:rFonts w:cstheme="minorHAnsi"/>
          <w:szCs w:val="22"/>
        </w:rPr>
        <w:t xml:space="preserve"> zákazky</w:t>
      </w:r>
      <w:r>
        <w:rPr>
          <w:rFonts w:cstheme="minorHAnsi"/>
          <w:szCs w:val="22"/>
        </w:rPr>
        <w:t xml:space="preserve"> </w:t>
      </w:r>
      <w:r w:rsidR="0090702D" w:rsidRPr="00C90799">
        <w:rPr>
          <w:rFonts w:cstheme="minorHAnsi"/>
          <w:szCs w:val="22"/>
        </w:rPr>
        <w:t xml:space="preserve">sú maximálnymi cenami po dobu </w:t>
      </w:r>
      <w:r w:rsidR="00786E84">
        <w:rPr>
          <w:rFonts w:cstheme="minorHAnsi"/>
          <w:szCs w:val="22"/>
        </w:rPr>
        <w:t xml:space="preserve">trvania zmluvného vzťahu na </w:t>
      </w:r>
      <w:r w:rsidR="0090702D" w:rsidRPr="00C90799">
        <w:rPr>
          <w:rFonts w:cstheme="minorHAnsi"/>
          <w:szCs w:val="22"/>
        </w:rPr>
        <w:t>dodania predmetu zákazky a zahŕňajú všetky náklady dodávateľa spojené so splnením jeho záväzku voči verejnému obstarávateľovi pri poskytnutí služb</w:t>
      </w:r>
      <w:r w:rsidR="001813C7">
        <w:rPr>
          <w:rFonts w:cstheme="minorHAnsi"/>
          <w:szCs w:val="22"/>
        </w:rPr>
        <w:t>y</w:t>
      </w:r>
      <w:r w:rsidR="0090702D" w:rsidRPr="00C90799">
        <w:rPr>
          <w:rFonts w:cstheme="minorHAnsi"/>
          <w:szCs w:val="22"/>
        </w:rPr>
        <w:t>.</w:t>
      </w:r>
      <w:r w:rsidR="004D28D8">
        <w:rPr>
          <w:rFonts w:cstheme="minorHAnsi"/>
          <w:szCs w:val="22"/>
        </w:rPr>
        <w:t xml:space="preserve"> </w:t>
      </w:r>
    </w:p>
    <w:p w14:paraId="233B5B59" w14:textId="77777777" w:rsidR="00797364" w:rsidRDefault="00797364" w:rsidP="00797364">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 xml:space="preserve">Určenie jednotkových cien musí byť jednoznačné a následný výpočet celkovej ceny pre každú položku musí byť vypočítaný z jednotkových cien vynásobením stanovenými </w:t>
      </w:r>
      <w:r>
        <w:rPr>
          <w:rFonts w:cstheme="minorHAnsi"/>
          <w:szCs w:val="22"/>
        </w:rPr>
        <w:t xml:space="preserve">požadovanými </w:t>
      </w:r>
      <w:r w:rsidRPr="00C90799">
        <w:rPr>
          <w:rFonts w:cstheme="minorHAnsi"/>
          <w:szCs w:val="22"/>
        </w:rPr>
        <w:t xml:space="preserve">množstvami definovanými v tabuľke, bez matematických chýb. Množstvá pre každú položku predmetu zákazky sú pre stanovenie ceny nemenné a musia byť presne také, aké sú uvedené v Návrhu na plnenie kritérií </w:t>
      </w:r>
      <w:r>
        <w:rPr>
          <w:rFonts w:cstheme="minorHAnsi"/>
          <w:szCs w:val="22"/>
        </w:rPr>
        <w:t>predmetu</w:t>
      </w:r>
      <w:r w:rsidRPr="00C90799">
        <w:rPr>
          <w:rFonts w:cstheme="minorHAnsi"/>
          <w:szCs w:val="22"/>
        </w:rPr>
        <w:t xml:space="preserve"> zákazky.</w:t>
      </w:r>
    </w:p>
    <w:p w14:paraId="6EE97437" w14:textId="1DBB2E60" w:rsidR="0001406E" w:rsidRPr="00C90799" w:rsidRDefault="0090702D" w:rsidP="0075595E">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C90799">
        <w:rPr>
          <w:rFonts w:cstheme="minorHAnsi"/>
          <w:szCs w:val="22"/>
        </w:rPr>
        <w:t xml:space="preserve">Všetky ceny uvedené v tabuľke na zadanie návrhu na plnenie kritéria </w:t>
      </w:r>
      <w:r w:rsidR="00786E84">
        <w:rPr>
          <w:rFonts w:cstheme="minorHAnsi"/>
          <w:szCs w:val="22"/>
        </w:rPr>
        <w:t xml:space="preserve">pre </w:t>
      </w:r>
      <w:r w:rsidR="001813C7">
        <w:rPr>
          <w:rFonts w:cstheme="minorHAnsi"/>
          <w:szCs w:val="22"/>
        </w:rPr>
        <w:t>predmet</w:t>
      </w:r>
      <w:r w:rsidR="00786E84">
        <w:rPr>
          <w:rFonts w:cstheme="minorHAnsi"/>
          <w:szCs w:val="22"/>
        </w:rPr>
        <w:t xml:space="preserve"> zákazky </w:t>
      </w:r>
      <w:r w:rsidRPr="00C90799">
        <w:rPr>
          <w:rFonts w:cstheme="minorHAnsi"/>
          <w:szCs w:val="22"/>
        </w:rPr>
        <w:t xml:space="preserve">sa pre účely vyhodnocovania ponúk zaokrúhľujú na </w:t>
      </w:r>
      <w:r w:rsidR="00F25AFA" w:rsidRPr="004D28D8">
        <w:rPr>
          <w:rFonts w:cstheme="minorHAnsi"/>
          <w:szCs w:val="22"/>
        </w:rPr>
        <w:t xml:space="preserve">max. </w:t>
      </w:r>
      <w:r w:rsidRPr="004D28D8">
        <w:rPr>
          <w:rFonts w:cstheme="minorHAnsi"/>
          <w:szCs w:val="22"/>
        </w:rPr>
        <w:t>dve</w:t>
      </w:r>
      <w:r w:rsidRPr="00C90799">
        <w:rPr>
          <w:rFonts w:cstheme="minorHAnsi"/>
          <w:szCs w:val="22"/>
        </w:rPr>
        <w:t xml:space="preserve"> desatinné miesta.</w:t>
      </w:r>
      <w:r w:rsidR="00DA7EF2" w:rsidRPr="00C90799">
        <w:rPr>
          <w:rFonts w:cstheme="minorHAnsi"/>
          <w:szCs w:val="22"/>
        </w:rPr>
        <w:t xml:space="preserve"> Uchádzač je povinný uvádzať </w:t>
      </w:r>
      <w:r w:rsidR="00DA7EF2" w:rsidRPr="00C90799">
        <w:rPr>
          <w:rFonts w:cstheme="minorHAnsi"/>
          <w:b/>
          <w:szCs w:val="22"/>
        </w:rPr>
        <w:t xml:space="preserve">celkovú cenu za predmet zákazky zaokrúhlenú na </w:t>
      </w:r>
      <w:r w:rsidR="00F25AFA">
        <w:rPr>
          <w:rFonts w:cstheme="minorHAnsi"/>
          <w:b/>
          <w:szCs w:val="22"/>
        </w:rPr>
        <w:t xml:space="preserve">max. </w:t>
      </w:r>
      <w:r w:rsidR="00DA7EF2" w:rsidRPr="00C90799">
        <w:rPr>
          <w:rFonts w:cstheme="minorHAnsi"/>
          <w:b/>
          <w:szCs w:val="22"/>
        </w:rPr>
        <w:t>2 desatinné miesta</w:t>
      </w:r>
      <w:r w:rsidR="00DA7EF2" w:rsidRPr="00C90799">
        <w:rPr>
          <w:rFonts w:cstheme="minorHAnsi"/>
          <w:szCs w:val="22"/>
        </w:rPr>
        <w:t xml:space="preserve"> v zmysle Návrhu na plnenie kritérií uveden</w:t>
      </w:r>
      <w:r w:rsidR="00786E84">
        <w:rPr>
          <w:rFonts w:cstheme="minorHAnsi"/>
          <w:szCs w:val="22"/>
        </w:rPr>
        <w:t>ého</w:t>
      </w:r>
      <w:r w:rsidR="00DA7EF2" w:rsidRPr="00C90799">
        <w:rPr>
          <w:rFonts w:cstheme="minorHAnsi"/>
          <w:szCs w:val="22"/>
        </w:rPr>
        <w:t xml:space="preserve"> v </w:t>
      </w:r>
      <w:r w:rsidR="00C90799" w:rsidRPr="00F25AFA">
        <w:rPr>
          <w:rFonts w:cstheme="minorHAnsi"/>
          <w:b/>
          <w:szCs w:val="22"/>
        </w:rPr>
        <w:t>P</w:t>
      </w:r>
      <w:r w:rsidR="00DA7EF2" w:rsidRPr="00F25AFA">
        <w:rPr>
          <w:rFonts w:cstheme="minorHAnsi"/>
          <w:b/>
          <w:szCs w:val="22"/>
        </w:rPr>
        <w:t xml:space="preserve">rílohe </w:t>
      </w:r>
      <w:r w:rsidR="00C90799" w:rsidRPr="00F25AFA">
        <w:rPr>
          <w:rFonts w:cstheme="minorHAnsi"/>
          <w:b/>
          <w:szCs w:val="22"/>
        </w:rPr>
        <w:t>3</w:t>
      </w:r>
      <w:r w:rsidR="00DA7EF2" w:rsidRPr="00C90799">
        <w:rPr>
          <w:rFonts w:cstheme="minorHAnsi"/>
          <w:szCs w:val="22"/>
        </w:rPr>
        <w:t xml:space="preserve"> týchto súťažných podkladov (zaokrúhľuje sa matematicky). </w:t>
      </w:r>
      <w:r w:rsidR="00DA7EF2" w:rsidRPr="00C90799">
        <w:rPr>
          <w:rFonts w:cstheme="minorHAnsi"/>
          <w:bCs/>
          <w:szCs w:val="22"/>
        </w:rPr>
        <w:t>U</w:t>
      </w:r>
      <w:r w:rsidR="00DA7EF2" w:rsidRPr="00C90799">
        <w:rPr>
          <w:rFonts w:cstheme="minorHAnsi"/>
          <w:szCs w:val="22"/>
        </w:rPr>
        <w:t xml:space="preserve">chádzač </w:t>
      </w:r>
      <w:r w:rsidR="00DA7EF2" w:rsidRPr="00C90799">
        <w:rPr>
          <w:rFonts w:cstheme="minorHAnsi"/>
          <w:bCs/>
          <w:iCs/>
          <w:szCs w:val="22"/>
        </w:rPr>
        <w:t xml:space="preserve">musí v návrhu ceny za predmet zákazky uviesť aj </w:t>
      </w:r>
      <w:r w:rsidR="00DA7EF2" w:rsidRPr="00C90799">
        <w:rPr>
          <w:rFonts w:cstheme="minorHAnsi"/>
          <w:b/>
          <w:bCs/>
          <w:iCs/>
          <w:szCs w:val="22"/>
        </w:rPr>
        <w:t>jednotkové ceny za jednotlivé položky predmetu zákazky</w:t>
      </w:r>
      <w:r w:rsidR="00DA7EF2" w:rsidRPr="00C90799">
        <w:rPr>
          <w:rFonts w:cstheme="minorHAnsi"/>
          <w:szCs w:val="22"/>
        </w:rPr>
        <w:t xml:space="preserve">. Uchádzač uvedie jednotkové ceny v EUR  bez DPH zaokrúhlené na </w:t>
      </w:r>
      <w:r w:rsidR="00F25AFA">
        <w:rPr>
          <w:rFonts w:cstheme="minorHAnsi"/>
          <w:szCs w:val="22"/>
        </w:rPr>
        <w:t xml:space="preserve">max. </w:t>
      </w:r>
      <w:r w:rsidR="00DA7EF2" w:rsidRPr="00C90799">
        <w:rPr>
          <w:rFonts w:cstheme="minorHAnsi"/>
          <w:szCs w:val="22"/>
        </w:rPr>
        <w:t xml:space="preserve">2 (dve) desatinné miesta </w:t>
      </w:r>
      <w:r w:rsidR="00732B90" w:rsidRPr="00C90799">
        <w:rPr>
          <w:rFonts w:cstheme="minorHAnsi"/>
          <w:szCs w:val="22"/>
        </w:rPr>
        <w:t>v zmysle Návrhu na plnenie kritérií uveden</w:t>
      </w:r>
      <w:r w:rsidR="00786E84">
        <w:rPr>
          <w:rFonts w:cstheme="minorHAnsi"/>
          <w:szCs w:val="22"/>
        </w:rPr>
        <w:t>ého</w:t>
      </w:r>
      <w:r w:rsidR="00732B90" w:rsidRPr="00C90799">
        <w:rPr>
          <w:rFonts w:cstheme="minorHAnsi"/>
          <w:szCs w:val="22"/>
        </w:rPr>
        <w:t xml:space="preserve"> v </w:t>
      </w:r>
      <w:r w:rsidR="00C90799" w:rsidRPr="00F25AFA">
        <w:rPr>
          <w:rFonts w:cstheme="minorHAnsi"/>
          <w:b/>
          <w:szCs w:val="22"/>
        </w:rPr>
        <w:t>P</w:t>
      </w:r>
      <w:r w:rsidR="00732B90" w:rsidRPr="00F25AFA">
        <w:rPr>
          <w:rFonts w:cstheme="minorHAnsi"/>
          <w:b/>
          <w:szCs w:val="22"/>
        </w:rPr>
        <w:t xml:space="preserve">rílohe </w:t>
      </w:r>
      <w:r w:rsidR="00C90799" w:rsidRPr="00F25AFA">
        <w:rPr>
          <w:rFonts w:cstheme="minorHAnsi"/>
          <w:b/>
          <w:szCs w:val="22"/>
        </w:rPr>
        <w:t>3</w:t>
      </w:r>
      <w:r w:rsidR="00732B90" w:rsidRPr="00C90799">
        <w:rPr>
          <w:rFonts w:cstheme="minorHAnsi"/>
          <w:szCs w:val="22"/>
        </w:rPr>
        <w:t xml:space="preserve"> týchto súťažných podkladov (zaokrúhľuje sa matematicky). </w:t>
      </w:r>
    </w:p>
    <w:p w14:paraId="696F6830" w14:textId="5B63A1B9" w:rsidR="00797364" w:rsidRPr="001C6D58" w:rsidRDefault="000453A9" w:rsidP="00797364">
      <w:pPr>
        <w:pStyle w:val="Odsekzoznamu"/>
        <w:numPr>
          <w:ilvl w:val="0"/>
          <w:numId w:val="14"/>
        </w:numPr>
        <w:autoSpaceDE w:val="0"/>
        <w:autoSpaceDN w:val="0"/>
        <w:adjustRightInd w:val="0"/>
        <w:spacing w:before="120" w:line="276" w:lineRule="auto"/>
        <w:ind w:left="851" w:hanging="284"/>
        <w:contextualSpacing w:val="0"/>
        <w:rPr>
          <w:rFonts w:cstheme="minorHAnsi"/>
          <w:szCs w:val="22"/>
        </w:rPr>
      </w:pPr>
      <w:r w:rsidRPr="001C6D58">
        <w:rPr>
          <w:rFonts w:cstheme="minorHAnsi"/>
          <w:szCs w:val="22"/>
        </w:rPr>
        <w:t xml:space="preserve">Po ukončení súťažného kola elektronickej aukcie úspešný uchádzač pre predmet zákazky upraví jednotkové ceny  jednotlivých položiek predmetu zákazky uvedené v Prílohe č. 3 - Návrh na plnenia kritérií na základe výsledku elektronickej aukcie tak, že znížené </w:t>
      </w:r>
      <w:r w:rsidRPr="001C6D58">
        <w:rPr>
          <w:rFonts w:ascii="Calibri" w:hAnsi="Calibri" w:cs="Tahoma"/>
          <w:color w:val="000000"/>
          <w:szCs w:val="22"/>
        </w:rPr>
        <w:t xml:space="preserve">priemerné mesačné náklady celkom </w:t>
      </w:r>
      <w:r w:rsidRPr="001C6D58">
        <w:rPr>
          <w:rFonts w:cstheme="minorHAnsi"/>
          <w:color w:val="000000"/>
          <w:szCs w:val="22"/>
        </w:rPr>
        <w:t>za predmet zákazky v EUR s DPH</w:t>
      </w:r>
      <w:r w:rsidRPr="001C6D58">
        <w:rPr>
          <w:rFonts w:cstheme="minorHAnsi"/>
          <w:szCs w:val="22"/>
        </w:rPr>
        <w:t>, ktoré sú výsledkom elektronickej aukcie, prepočíta na položky spôsobom tak, aby nedošlo k navýšeniu cien na položkách, ktoré uchádzač uviedol vo svojej pôvodnej ponuke. Lehota na zabezpečenie technického riešenia pôvodne navrhovaná uchádzačom je nemenná, t.j. úspešný uchádzač ju neupravuje. Ceny upravené po elektronickej aukcii budú nemenné a záväzné pre uzavretie Rámcovej dohody na dodanie predmetu zákazky. Táto cenová kalkulácia bude tvoriť prílohu Rámcovej dohody</w:t>
      </w:r>
      <w:r w:rsidR="00797364" w:rsidRPr="001C6D58">
        <w:rPr>
          <w:rFonts w:cstheme="minorHAnsi"/>
          <w:szCs w:val="22"/>
        </w:rPr>
        <w:t>.</w:t>
      </w:r>
    </w:p>
    <w:p w14:paraId="0DBCB423" w14:textId="77777777" w:rsidR="00797364" w:rsidRPr="00C90799" w:rsidRDefault="00797364" w:rsidP="00797364">
      <w:pPr>
        <w:pStyle w:val="Odsekzoznamu"/>
        <w:autoSpaceDE w:val="0"/>
        <w:autoSpaceDN w:val="0"/>
        <w:adjustRightInd w:val="0"/>
        <w:spacing w:before="120" w:line="276" w:lineRule="auto"/>
        <w:ind w:left="851"/>
        <w:contextualSpacing w:val="0"/>
        <w:rPr>
          <w:rFonts w:cstheme="minorHAnsi"/>
          <w:szCs w:val="22"/>
        </w:rPr>
      </w:pPr>
    </w:p>
    <w:p w14:paraId="620BC6FA" w14:textId="3E13FA70" w:rsidR="00E87843" w:rsidRPr="00C90799" w:rsidRDefault="00C265DE" w:rsidP="00E87843">
      <w:pPr>
        <w:spacing w:line="276" w:lineRule="auto"/>
        <w:rPr>
          <w:rFonts w:cstheme="minorHAnsi"/>
          <w:szCs w:val="22"/>
        </w:rPr>
      </w:pPr>
      <w:bookmarkStart w:id="107" w:name="_Ref502241451"/>
      <w:bookmarkStart w:id="108" w:name="_Toc71291671"/>
      <w:r w:rsidRPr="00685DFE">
        <w:rPr>
          <w:rFonts w:cstheme="minorHAnsi"/>
          <w:b/>
          <w:szCs w:val="22"/>
        </w:rPr>
        <w:t xml:space="preserve">Návrh uchádzača na plnenie kritérií </w:t>
      </w:r>
      <w:r w:rsidRPr="00685DFE">
        <w:rPr>
          <w:szCs w:val="22"/>
        </w:rPr>
        <w:t>tvorí samostatnú prílohu „</w:t>
      </w:r>
      <w:r w:rsidR="00E942DC">
        <w:rPr>
          <w:szCs w:val="22"/>
        </w:rPr>
        <w:t>Príloha3_Navrh uchadzac</w:t>
      </w:r>
      <w:r w:rsidR="00E942DC" w:rsidRPr="00E942DC">
        <w:rPr>
          <w:szCs w:val="22"/>
        </w:rPr>
        <w:t>a na plnenie kriteri</w:t>
      </w:r>
      <w:r w:rsidR="00FF6D23">
        <w:rPr>
          <w:szCs w:val="22"/>
        </w:rPr>
        <w:t>i</w:t>
      </w:r>
      <w:r w:rsidRPr="00685DFE">
        <w:rPr>
          <w:szCs w:val="22"/>
        </w:rPr>
        <w:t>.xls“</w:t>
      </w:r>
    </w:p>
    <w:p w14:paraId="5E9F89D4" w14:textId="77777777" w:rsidR="0090702D" w:rsidRPr="00E87843" w:rsidRDefault="005F6220" w:rsidP="0001406E">
      <w:pPr>
        <w:pStyle w:val="Nadpis1"/>
        <w:keepLines/>
        <w:spacing w:before="240" w:line="276" w:lineRule="auto"/>
        <w:rPr>
          <w:rFonts w:eastAsiaTheme="majorEastAsia" w:cstheme="minorHAnsi"/>
          <w:b w:val="0"/>
          <w:bCs/>
          <w:color w:val="365F91" w:themeColor="accent1" w:themeShade="BF"/>
          <w:spacing w:val="10"/>
          <w:sz w:val="30"/>
          <w:szCs w:val="30"/>
        </w:rPr>
      </w:pPr>
      <w:bookmarkStart w:id="109" w:name="_Toc102551941"/>
      <w:r w:rsidRPr="00E87843">
        <w:rPr>
          <w:rStyle w:val="FontStyle17"/>
          <w:rFonts w:asciiTheme="minorHAnsi" w:eastAsiaTheme="majorEastAsia" w:hAnsiTheme="minorHAnsi" w:cstheme="minorHAnsi"/>
          <w:b/>
          <w:color w:val="365F91" w:themeColor="accent1" w:themeShade="BF"/>
          <w:spacing w:val="10"/>
        </w:rPr>
        <w:lastRenderedPageBreak/>
        <w:t>ČASŤ D. OBCHODNÉ PODMIENKY</w:t>
      </w:r>
      <w:bookmarkEnd w:id="107"/>
      <w:bookmarkEnd w:id="108"/>
      <w:bookmarkEnd w:id="109"/>
    </w:p>
    <w:p w14:paraId="2977783D" w14:textId="77777777" w:rsidR="0090702D" w:rsidRPr="0001406E" w:rsidRDefault="0090702D" w:rsidP="0001406E">
      <w:pPr>
        <w:pStyle w:val="Nadpis1"/>
        <w:keepLines/>
        <w:spacing w:before="240" w:line="276" w:lineRule="auto"/>
        <w:rPr>
          <w:rStyle w:val="FontStyle17"/>
          <w:rFonts w:asciiTheme="minorHAnsi" w:eastAsiaTheme="majorEastAsia" w:hAnsiTheme="minorHAnsi" w:cstheme="minorHAnsi"/>
          <w:color w:val="365F91" w:themeColor="accent1" w:themeShade="BF"/>
          <w:spacing w:val="10"/>
          <w:sz w:val="24"/>
          <w:szCs w:val="24"/>
          <w:lang w:eastAsia="en-US"/>
        </w:rPr>
      </w:pPr>
      <w:bookmarkStart w:id="110" w:name="_Toc102551942"/>
      <w:r w:rsidRPr="0001406E">
        <w:rPr>
          <w:rStyle w:val="FontStyle17"/>
          <w:rFonts w:asciiTheme="minorHAnsi" w:eastAsiaTheme="majorEastAsia" w:hAnsiTheme="minorHAnsi" w:cstheme="minorHAnsi"/>
          <w:color w:val="365F91" w:themeColor="accent1" w:themeShade="BF"/>
          <w:spacing w:val="10"/>
          <w:sz w:val="24"/>
          <w:szCs w:val="24"/>
          <w:lang w:eastAsia="en-US"/>
        </w:rPr>
        <w:t>Rámcov</w:t>
      </w:r>
      <w:r w:rsidR="00EB0DA9">
        <w:rPr>
          <w:rStyle w:val="FontStyle17"/>
          <w:rFonts w:asciiTheme="minorHAnsi" w:eastAsiaTheme="majorEastAsia" w:hAnsiTheme="minorHAnsi" w:cstheme="minorHAnsi"/>
          <w:color w:val="365F91" w:themeColor="accent1" w:themeShade="BF"/>
          <w:spacing w:val="10"/>
          <w:sz w:val="24"/>
          <w:szCs w:val="24"/>
          <w:lang w:eastAsia="en-US"/>
        </w:rPr>
        <w:t>á dohoda o poskytnutí služieb</w:t>
      </w:r>
      <w:bookmarkEnd w:id="110"/>
    </w:p>
    <w:p w14:paraId="674C770D" w14:textId="77777777" w:rsidR="0090702D" w:rsidRDefault="0090702D" w:rsidP="00DB526C">
      <w:pPr>
        <w:pStyle w:val="Bezriadkovania"/>
        <w:spacing w:line="276" w:lineRule="auto"/>
        <w:jc w:val="both"/>
        <w:rPr>
          <w:rFonts w:ascii="Times New Roman" w:hAnsi="Times New Roman"/>
          <w:sz w:val="24"/>
          <w:szCs w:val="24"/>
          <w:lang w:val="sk-SK"/>
        </w:rPr>
      </w:pPr>
    </w:p>
    <w:p w14:paraId="7B802515" w14:textId="0A9D872A" w:rsidR="00D709FF" w:rsidRPr="001448DB" w:rsidRDefault="00D709FF" w:rsidP="00DB526C">
      <w:pPr>
        <w:pStyle w:val="Bezriadkovania"/>
        <w:spacing w:line="276" w:lineRule="auto"/>
        <w:jc w:val="both"/>
        <w:rPr>
          <w:rFonts w:asciiTheme="minorHAnsi" w:hAnsiTheme="minorHAnsi" w:cstheme="minorHAnsi"/>
          <w:lang w:val="sk-SK"/>
        </w:rPr>
      </w:pPr>
      <w:r w:rsidRPr="001448DB">
        <w:rPr>
          <w:rFonts w:asciiTheme="minorHAnsi" w:hAnsiTheme="minorHAnsi" w:cstheme="minorHAnsi"/>
          <w:lang w:val="sk-SK"/>
        </w:rPr>
        <w:t>Obchodné podmienky vo forme vzoru Rámcovej dohody sú nasledovné</w:t>
      </w:r>
      <w:r w:rsidR="00F25AFA" w:rsidRPr="001448DB">
        <w:rPr>
          <w:rFonts w:asciiTheme="minorHAnsi" w:hAnsiTheme="minorHAnsi" w:cstheme="minorHAnsi"/>
          <w:lang w:val="sk-SK"/>
        </w:rPr>
        <w:t xml:space="preserve"> /viď </w:t>
      </w:r>
      <w:r w:rsidR="004D28D8" w:rsidRPr="001448DB">
        <w:rPr>
          <w:rFonts w:asciiTheme="minorHAnsi" w:hAnsiTheme="minorHAnsi" w:cstheme="minorHAnsi"/>
          <w:lang w:val="sk-SK"/>
        </w:rPr>
        <w:t xml:space="preserve">nasledovný </w:t>
      </w:r>
      <w:r w:rsidR="00F25AFA" w:rsidRPr="001448DB">
        <w:rPr>
          <w:rFonts w:asciiTheme="minorHAnsi" w:hAnsiTheme="minorHAnsi" w:cstheme="minorHAnsi"/>
          <w:lang w:val="sk-SK"/>
        </w:rPr>
        <w:t>dokument/</w:t>
      </w:r>
      <w:r w:rsidRPr="001448DB">
        <w:rPr>
          <w:rFonts w:asciiTheme="minorHAnsi" w:hAnsiTheme="minorHAnsi" w:cstheme="minorHAnsi"/>
          <w:lang w:val="sk-SK"/>
        </w:rPr>
        <w:t>:</w:t>
      </w:r>
    </w:p>
    <w:p w14:paraId="7FBEC5DB" w14:textId="77777777" w:rsidR="0090702D" w:rsidRPr="001448DB" w:rsidRDefault="0090702D" w:rsidP="00DB526C">
      <w:pPr>
        <w:pStyle w:val="Bezriadkovania"/>
        <w:spacing w:line="276" w:lineRule="auto"/>
        <w:jc w:val="both"/>
        <w:rPr>
          <w:rFonts w:asciiTheme="minorHAnsi" w:hAnsiTheme="minorHAnsi" w:cstheme="minorHAnsi"/>
          <w:lang w:val="sk-SK"/>
        </w:rPr>
      </w:pPr>
    </w:p>
    <w:p w14:paraId="64122AD9" w14:textId="210C153A" w:rsidR="004D28D8" w:rsidRPr="001448DB" w:rsidRDefault="0090702D" w:rsidP="004D28D8">
      <w:pPr>
        <w:pStyle w:val="Bezriadkovania"/>
        <w:spacing w:line="276" w:lineRule="auto"/>
        <w:jc w:val="both"/>
        <w:rPr>
          <w:rFonts w:asciiTheme="minorHAnsi" w:hAnsiTheme="minorHAnsi" w:cstheme="minorHAnsi"/>
          <w:lang w:val="sk-SK"/>
        </w:rPr>
      </w:pPr>
      <w:r w:rsidRPr="001448DB">
        <w:rPr>
          <w:rFonts w:asciiTheme="minorHAnsi" w:hAnsiTheme="minorHAnsi" w:cstheme="minorHAnsi"/>
          <w:lang w:val="sk-SK"/>
        </w:rPr>
        <w:t>Rámcová dohoda o poskytnutí služieb</w:t>
      </w:r>
      <w:r w:rsidR="004D28D8" w:rsidRPr="001448DB">
        <w:rPr>
          <w:rFonts w:asciiTheme="minorHAnsi" w:hAnsiTheme="minorHAnsi" w:cstheme="minorHAnsi"/>
          <w:lang w:val="sk-SK"/>
        </w:rPr>
        <w:t xml:space="preserve"> </w:t>
      </w:r>
      <w:r w:rsidR="006E2101">
        <w:rPr>
          <w:rFonts w:asciiTheme="minorHAnsi" w:hAnsiTheme="minorHAnsi"/>
          <w:lang w:val="sk-SK"/>
        </w:rPr>
        <w:t>tvorí samostatnú prílohu „Navrh_</w:t>
      </w:r>
      <w:r w:rsidR="004D28D8" w:rsidRPr="001448DB">
        <w:rPr>
          <w:rFonts w:asciiTheme="minorHAnsi" w:hAnsiTheme="minorHAnsi"/>
          <w:lang w:val="sk-SK"/>
        </w:rPr>
        <w:t>zmluvnych</w:t>
      </w:r>
      <w:r w:rsidR="006E2101">
        <w:rPr>
          <w:rFonts w:asciiTheme="minorHAnsi" w:hAnsiTheme="minorHAnsi"/>
          <w:lang w:val="sk-SK"/>
        </w:rPr>
        <w:t>_</w:t>
      </w:r>
      <w:r w:rsidR="004D28D8" w:rsidRPr="001448DB">
        <w:rPr>
          <w:rFonts w:asciiTheme="minorHAnsi" w:hAnsiTheme="minorHAnsi"/>
          <w:lang w:val="sk-SK"/>
        </w:rPr>
        <w:t>podmienok</w:t>
      </w:r>
      <w:r w:rsidR="006E2101">
        <w:rPr>
          <w:rFonts w:asciiTheme="minorHAnsi" w:hAnsiTheme="minorHAnsi"/>
          <w:lang w:val="sk-SK"/>
        </w:rPr>
        <w:t>_</w:t>
      </w:r>
      <w:r w:rsidR="004D28D8" w:rsidRPr="001448DB">
        <w:rPr>
          <w:rFonts w:asciiTheme="minorHAnsi" w:hAnsiTheme="minorHAnsi"/>
          <w:lang w:val="sk-SK"/>
        </w:rPr>
        <w:t xml:space="preserve"> Ramcova</w:t>
      </w:r>
      <w:r w:rsidR="006E2101">
        <w:rPr>
          <w:rFonts w:asciiTheme="minorHAnsi" w:hAnsiTheme="minorHAnsi"/>
          <w:lang w:val="sk-SK"/>
        </w:rPr>
        <w:t>_</w:t>
      </w:r>
      <w:r w:rsidR="004D28D8" w:rsidRPr="001448DB">
        <w:rPr>
          <w:rFonts w:asciiTheme="minorHAnsi" w:hAnsiTheme="minorHAnsi"/>
          <w:lang w:val="sk-SK"/>
        </w:rPr>
        <w:t>dohoda</w:t>
      </w:r>
      <w:r w:rsidR="004D28D8" w:rsidRPr="001448DB">
        <w:rPr>
          <w:rFonts w:asciiTheme="minorHAnsi" w:hAnsiTheme="minorHAnsi" w:cstheme="minorHAnsi"/>
          <w:lang w:val="sk-SK"/>
        </w:rPr>
        <w:t>.doc</w:t>
      </w:r>
    </w:p>
    <w:p w14:paraId="43C0EC5C" w14:textId="77777777" w:rsidR="00404EAA" w:rsidRPr="001448DB" w:rsidRDefault="00404EAA" w:rsidP="00525080">
      <w:pPr>
        <w:autoSpaceDE w:val="0"/>
        <w:autoSpaceDN w:val="0"/>
        <w:adjustRightInd w:val="0"/>
        <w:spacing w:before="120" w:line="276" w:lineRule="auto"/>
        <w:rPr>
          <w:rFonts w:cstheme="minorHAnsi"/>
          <w:iCs/>
          <w:szCs w:val="22"/>
        </w:rPr>
      </w:pPr>
      <w:bookmarkStart w:id="111" w:name="_Toc70583702"/>
    </w:p>
    <w:p w14:paraId="1F83F060" w14:textId="04D03D00" w:rsidR="005B6231" w:rsidRPr="00525080" w:rsidRDefault="00525080" w:rsidP="00525080">
      <w:pPr>
        <w:autoSpaceDE w:val="0"/>
        <w:autoSpaceDN w:val="0"/>
        <w:adjustRightInd w:val="0"/>
        <w:spacing w:before="120" w:line="276" w:lineRule="auto"/>
        <w:rPr>
          <w:rFonts w:cstheme="minorHAnsi"/>
          <w:iCs/>
          <w:szCs w:val="22"/>
        </w:rPr>
      </w:pPr>
      <w:r w:rsidRPr="001448DB">
        <w:rPr>
          <w:rFonts w:cstheme="minorHAnsi"/>
          <w:iCs/>
          <w:szCs w:val="22"/>
        </w:rPr>
        <w:t>U</w:t>
      </w:r>
      <w:r w:rsidR="005B6231" w:rsidRPr="001448DB">
        <w:rPr>
          <w:rFonts w:cstheme="minorHAnsi"/>
          <w:iCs/>
          <w:szCs w:val="22"/>
        </w:rPr>
        <w:t xml:space="preserve">chádzač predloží scan </w:t>
      </w:r>
      <w:r w:rsidR="005B6231" w:rsidRPr="001448DB">
        <w:rPr>
          <w:rFonts w:cstheme="minorHAnsi"/>
          <w:iCs/>
          <w:szCs w:val="22"/>
          <w:u w:val="single"/>
        </w:rPr>
        <w:t xml:space="preserve">vyplneného, </w:t>
      </w:r>
      <w:r w:rsidR="005B6231" w:rsidRPr="001448DB">
        <w:rPr>
          <w:rFonts w:cstheme="minorHAnsi"/>
          <w:szCs w:val="22"/>
        </w:rPr>
        <w:t xml:space="preserve">štatutárnym zástupcom uchádzača alebo ním poverenou osobou </w:t>
      </w:r>
      <w:r w:rsidR="005B6231" w:rsidRPr="001448DB">
        <w:rPr>
          <w:rFonts w:cstheme="minorHAnsi"/>
          <w:iCs/>
          <w:szCs w:val="22"/>
          <w:u w:val="single"/>
        </w:rPr>
        <w:t>podpísaného</w:t>
      </w:r>
      <w:r w:rsidR="005B6231" w:rsidRPr="001448DB">
        <w:rPr>
          <w:rFonts w:cstheme="minorHAnsi"/>
          <w:iCs/>
          <w:szCs w:val="22"/>
        </w:rPr>
        <w:t xml:space="preserve"> návrhu Rámcovej dohody s vyplnenými návrhmi na plnenie kritérií určených na hodnotenie ponúk</w:t>
      </w:r>
      <w:r w:rsidRPr="001448DB">
        <w:rPr>
          <w:rFonts w:cstheme="minorHAnsi"/>
          <w:iCs/>
          <w:szCs w:val="22"/>
        </w:rPr>
        <w:t>.</w:t>
      </w:r>
      <w:r w:rsidRPr="00525080">
        <w:rPr>
          <w:rFonts w:cstheme="minorHAnsi"/>
          <w:iCs/>
          <w:szCs w:val="22"/>
        </w:rPr>
        <w:t xml:space="preserve"> </w:t>
      </w:r>
      <w:r w:rsidR="005B6231" w:rsidRPr="00525080">
        <w:rPr>
          <w:rFonts w:cstheme="minorHAnsi"/>
          <w:iCs/>
          <w:szCs w:val="22"/>
        </w:rPr>
        <w:t xml:space="preserve"> </w:t>
      </w:r>
    </w:p>
    <w:p w14:paraId="47FCF837" w14:textId="77777777" w:rsidR="00522D9F" w:rsidRDefault="00522D9F" w:rsidP="00522D9F">
      <w:pPr>
        <w:pStyle w:val="Bezriadkovania"/>
        <w:spacing w:line="276" w:lineRule="auto"/>
        <w:jc w:val="both"/>
        <w:rPr>
          <w:rFonts w:asciiTheme="minorHAnsi" w:hAnsiTheme="minorHAnsi" w:cstheme="minorHAnsi"/>
          <w:lang w:val="sk-SK"/>
        </w:rPr>
      </w:pPr>
    </w:p>
    <w:p w14:paraId="4ECB3C42" w14:textId="77777777" w:rsidR="00522D9F" w:rsidRDefault="00522D9F" w:rsidP="00522D9F">
      <w:pPr>
        <w:pStyle w:val="Bezriadkovania"/>
        <w:spacing w:line="276" w:lineRule="auto"/>
        <w:jc w:val="both"/>
        <w:rPr>
          <w:rFonts w:asciiTheme="minorHAnsi" w:hAnsiTheme="minorHAnsi" w:cstheme="minorHAnsi"/>
          <w:lang w:val="sk-SK"/>
        </w:rPr>
      </w:pPr>
    </w:p>
    <w:p w14:paraId="65D3877E" w14:textId="77777777" w:rsidR="00522D9F" w:rsidRDefault="00522D9F" w:rsidP="00522D9F">
      <w:pPr>
        <w:pStyle w:val="Bezriadkovania"/>
        <w:spacing w:line="276" w:lineRule="auto"/>
        <w:jc w:val="both"/>
        <w:rPr>
          <w:rFonts w:asciiTheme="minorHAnsi" w:hAnsiTheme="minorHAnsi" w:cstheme="minorHAnsi"/>
          <w:lang w:val="sk-SK"/>
        </w:rPr>
      </w:pPr>
    </w:p>
    <w:p w14:paraId="7F01CC9A" w14:textId="77777777" w:rsidR="00522D9F" w:rsidRDefault="00522D9F" w:rsidP="00522D9F">
      <w:pPr>
        <w:pStyle w:val="Bezriadkovania"/>
        <w:spacing w:line="276" w:lineRule="auto"/>
        <w:jc w:val="both"/>
        <w:rPr>
          <w:rFonts w:asciiTheme="minorHAnsi" w:hAnsiTheme="minorHAnsi" w:cstheme="minorHAnsi"/>
          <w:lang w:val="sk-SK"/>
        </w:rPr>
      </w:pPr>
    </w:p>
    <w:p w14:paraId="03133C5D" w14:textId="77777777" w:rsidR="00522D9F" w:rsidRDefault="00522D9F" w:rsidP="00522D9F">
      <w:pPr>
        <w:pStyle w:val="Bezriadkovania"/>
        <w:spacing w:line="276" w:lineRule="auto"/>
        <w:jc w:val="both"/>
        <w:rPr>
          <w:rFonts w:asciiTheme="minorHAnsi" w:hAnsiTheme="minorHAnsi" w:cstheme="minorHAnsi"/>
          <w:lang w:val="sk-SK"/>
        </w:rPr>
      </w:pPr>
    </w:p>
    <w:p w14:paraId="13FF7E8D" w14:textId="77777777" w:rsidR="00522D9F" w:rsidRDefault="00522D9F" w:rsidP="00522D9F">
      <w:pPr>
        <w:pStyle w:val="Bezriadkovania"/>
        <w:spacing w:line="276" w:lineRule="auto"/>
        <w:jc w:val="both"/>
        <w:rPr>
          <w:rFonts w:asciiTheme="minorHAnsi" w:hAnsiTheme="minorHAnsi" w:cstheme="minorHAnsi"/>
          <w:lang w:val="sk-SK"/>
        </w:rPr>
      </w:pPr>
    </w:p>
    <w:p w14:paraId="4BA694A2" w14:textId="77777777" w:rsidR="00522D9F" w:rsidRDefault="00522D9F" w:rsidP="00522D9F">
      <w:pPr>
        <w:pStyle w:val="Bezriadkovania"/>
        <w:spacing w:line="276" w:lineRule="auto"/>
        <w:jc w:val="both"/>
        <w:rPr>
          <w:rFonts w:asciiTheme="minorHAnsi" w:hAnsiTheme="minorHAnsi" w:cstheme="minorHAnsi"/>
          <w:lang w:val="sk-SK"/>
        </w:rPr>
      </w:pPr>
    </w:p>
    <w:p w14:paraId="50A0D82D" w14:textId="77777777" w:rsidR="00522D9F" w:rsidRDefault="00522D9F" w:rsidP="00522D9F">
      <w:pPr>
        <w:pStyle w:val="Bezriadkovania"/>
        <w:spacing w:line="276" w:lineRule="auto"/>
        <w:jc w:val="both"/>
        <w:rPr>
          <w:rFonts w:asciiTheme="minorHAnsi" w:hAnsiTheme="minorHAnsi" w:cstheme="minorHAnsi"/>
          <w:lang w:val="sk-SK"/>
        </w:rPr>
      </w:pPr>
    </w:p>
    <w:p w14:paraId="45922192" w14:textId="77777777" w:rsidR="00522D9F" w:rsidRDefault="00522D9F" w:rsidP="00522D9F">
      <w:pPr>
        <w:pStyle w:val="Bezriadkovania"/>
        <w:spacing w:line="276" w:lineRule="auto"/>
        <w:jc w:val="both"/>
        <w:rPr>
          <w:rFonts w:asciiTheme="minorHAnsi" w:hAnsiTheme="minorHAnsi" w:cstheme="minorHAnsi"/>
          <w:lang w:val="sk-SK"/>
        </w:rPr>
      </w:pPr>
    </w:p>
    <w:p w14:paraId="121EB51C" w14:textId="77777777" w:rsidR="00522D9F" w:rsidRDefault="00522D9F" w:rsidP="00522D9F">
      <w:pPr>
        <w:pStyle w:val="Bezriadkovania"/>
        <w:spacing w:line="276" w:lineRule="auto"/>
        <w:jc w:val="both"/>
        <w:rPr>
          <w:rFonts w:asciiTheme="minorHAnsi" w:hAnsiTheme="minorHAnsi" w:cstheme="minorHAnsi"/>
          <w:lang w:val="sk-SK"/>
        </w:rPr>
      </w:pPr>
    </w:p>
    <w:p w14:paraId="3F16A932" w14:textId="77777777" w:rsidR="00522D9F" w:rsidRDefault="00522D9F" w:rsidP="00522D9F">
      <w:pPr>
        <w:pStyle w:val="Bezriadkovania"/>
        <w:spacing w:line="276" w:lineRule="auto"/>
        <w:jc w:val="both"/>
        <w:rPr>
          <w:rFonts w:asciiTheme="minorHAnsi" w:hAnsiTheme="minorHAnsi" w:cstheme="minorHAnsi"/>
          <w:lang w:val="sk-SK"/>
        </w:rPr>
      </w:pPr>
    </w:p>
    <w:p w14:paraId="6365BB94" w14:textId="77777777" w:rsidR="00522D9F" w:rsidRDefault="00522D9F" w:rsidP="00522D9F">
      <w:pPr>
        <w:pStyle w:val="Bezriadkovania"/>
        <w:spacing w:line="276" w:lineRule="auto"/>
        <w:jc w:val="both"/>
        <w:rPr>
          <w:rFonts w:asciiTheme="minorHAnsi" w:hAnsiTheme="minorHAnsi" w:cstheme="minorHAnsi"/>
          <w:lang w:val="sk-SK"/>
        </w:rPr>
      </w:pPr>
    </w:p>
    <w:p w14:paraId="50DA037E" w14:textId="77777777" w:rsidR="00522D9F" w:rsidRDefault="00522D9F" w:rsidP="00522D9F">
      <w:pPr>
        <w:pStyle w:val="Bezriadkovania"/>
        <w:spacing w:line="276" w:lineRule="auto"/>
        <w:jc w:val="both"/>
        <w:rPr>
          <w:rFonts w:asciiTheme="minorHAnsi" w:hAnsiTheme="minorHAnsi" w:cstheme="minorHAnsi"/>
          <w:lang w:val="sk-SK"/>
        </w:rPr>
      </w:pPr>
    </w:p>
    <w:p w14:paraId="56C4D3BC" w14:textId="77777777" w:rsidR="00522D9F" w:rsidRDefault="00522D9F" w:rsidP="00522D9F">
      <w:pPr>
        <w:pStyle w:val="Bezriadkovania"/>
        <w:spacing w:line="276" w:lineRule="auto"/>
        <w:jc w:val="both"/>
        <w:rPr>
          <w:rFonts w:asciiTheme="minorHAnsi" w:hAnsiTheme="minorHAnsi" w:cstheme="minorHAnsi"/>
          <w:lang w:val="sk-SK"/>
        </w:rPr>
      </w:pPr>
    </w:p>
    <w:p w14:paraId="57FBC0C4" w14:textId="77777777" w:rsidR="00522D9F" w:rsidRDefault="00522D9F" w:rsidP="00522D9F">
      <w:pPr>
        <w:pStyle w:val="Bezriadkovania"/>
        <w:spacing w:line="276" w:lineRule="auto"/>
        <w:jc w:val="both"/>
        <w:rPr>
          <w:rFonts w:asciiTheme="minorHAnsi" w:hAnsiTheme="minorHAnsi" w:cstheme="minorHAnsi"/>
          <w:lang w:val="sk-SK"/>
        </w:rPr>
      </w:pPr>
    </w:p>
    <w:p w14:paraId="701F0780" w14:textId="1CEDFFA5" w:rsidR="00522D9F" w:rsidRDefault="00522D9F" w:rsidP="00522D9F">
      <w:pPr>
        <w:pStyle w:val="Bezriadkovania"/>
        <w:spacing w:line="276" w:lineRule="auto"/>
        <w:jc w:val="both"/>
        <w:rPr>
          <w:rFonts w:asciiTheme="minorHAnsi" w:hAnsiTheme="minorHAnsi" w:cstheme="minorHAnsi"/>
          <w:lang w:val="sk-SK"/>
        </w:rPr>
      </w:pPr>
    </w:p>
    <w:p w14:paraId="71752E16" w14:textId="0E3236EB" w:rsidR="00404EAA" w:rsidRDefault="00404EAA" w:rsidP="00522D9F">
      <w:pPr>
        <w:pStyle w:val="Bezriadkovania"/>
        <w:spacing w:line="276" w:lineRule="auto"/>
        <w:jc w:val="both"/>
        <w:rPr>
          <w:rFonts w:asciiTheme="minorHAnsi" w:hAnsiTheme="minorHAnsi" w:cstheme="minorHAnsi"/>
          <w:lang w:val="sk-SK"/>
        </w:rPr>
      </w:pPr>
    </w:p>
    <w:p w14:paraId="37719F1A" w14:textId="47794DC2" w:rsidR="00404EAA" w:rsidRDefault="00404EAA" w:rsidP="00522D9F">
      <w:pPr>
        <w:pStyle w:val="Bezriadkovania"/>
        <w:spacing w:line="276" w:lineRule="auto"/>
        <w:jc w:val="both"/>
        <w:rPr>
          <w:rFonts w:asciiTheme="minorHAnsi" w:hAnsiTheme="minorHAnsi" w:cstheme="minorHAnsi"/>
          <w:lang w:val="sk-SK"/>
        </w:rPr>
      </w:pPr>
    </w:p>
    <w:p w14:paraId="13A8D416" w14:textId="745EB021" w:rsidR="00404EAA" w:rsidRDefault="00404EAA" w:rsidP="00522D9F">
      <w:pPr>
        <w:pStyle w:val="Bezriadkovania"/>
        <w:spacing w:line="276" w:lineRule="auto"/>
        <w:jc w:val="both"/>
        <w:rPr>
          <w:rFonts w:asciiTheme="minorHAnsi" w:hAnsiTheme="minorHAnsi" w:cstheme="minorHAnsi"/>
          <w:lang w:val="sk-SK"/>
        </w:rPr>
      </w:pPr>
    </w:p>
    <w:p w14:paraId="6F97CDBC" w14:textId="27AD66C7" w:rsidR="00404EAA" w:rsidRDefault="00404EAA" w:rsidP="00522D9F">
      <w:pPr>
        <w:pStyle w:val="Bezriadkovania"/>
        <w:spacing w:line="276" w:lineRule="auto"/>
        <w:jc w:val="both"/>
        <w:rPr>
          <w:rFonts w:asciiTheme="minorHAnsi" w:hAnsiTheme="minorHAnsi" w:cstheme="minorHAnsi"/>
          <w:lang w:val="sk-SK"/>
        </w:rPr>
      </w:pPr>
    </w:p>
    <w:p w14:paraId="424CA3BB" w14:textId="10F453B3" w:rsidR="00404EAA" w:rsidRDefault="00404EAA" w:rsidP="00522D9F">
      <w:pPr>
        <w:pStyle w:val="Bezriadkovania"/>
        <w:spacing w:line="276" w:lineRule="auto"/>
        <w:jc w:val="both"/>
        <w:rPr>
          <w:rFonts w:asciiTheme="minorHAnsi" w:hAnsiTheme="minorHAnsi" w:cstheme="minorHAnsi"/>
          <w:lang w:val="sk-SK"/>
        </w:rPr>
      </w:pPr>
    </w:p>
    <w:p w14:paraId="083BAD82" w14:textId="69EF0EC9" w:rsidR="00797364" w:rsidRDefault="00797364" w:rsidP="00522D9F">
      <w:pPr>
        <w:pStyle w:val="Bezriadkovania"/>
        <w:spacing w:line="276" w:lineRule="auto"/>
        <w:jc w:val="both"/>
        <w:rPr>
          <w:rFonts w:asciiTheme="minorHAnsi" w:hAnsiTheme="minorHAnsi" w:cstheme="minorHAnsi"/>
          <w:lang w:val="sk-SK"/>
        </w:rPr>
      </w:pPr>
    </w:p>
    <w:p w14:paraId="13171275" w14:textId="7FCF2182" w:rsidR="00797364" w:rsidRDefault="00797364" w:rsidP="00522D9F">
      <w:pPr>
        <w:pStyle w:val="Bezriadkovania"/>
        <w:spacing w:line="276" w:lineRule="auto"/>
        <w:jc w:val="both"/>
        <w:rPr>
          <w:rFonts w:asciiTheme="minorHAnsi" w:hAnsiTheme="minorHAnsi" w:cstheme="minorHAnsi"/>
          <w:lang w:val="sk-SK"/>
        </w:rPr>
      </w:pPr>
    </w:p>
    <w:p w14:paraId="48458817" w14:textId="2D08846F" w:rsidR="00797364" w:rsidRDefault="00797364" w:rsidP="00522D9F">
      <w:pPr>
        <w:pStyle w:val="Bezriadkovania"/>
        <w:spacing w:line="276" w:lineRule="auto"/>
        <w:jc w:val="both"/>
        <w:rPr>
          <w:rFonts w:asciiTheme="minorHAnsi" w:hAnsiTheme="minorHAnsi" w:cstheme="minorHAnsi"/>
          <w:lang w:val="sk-SK"/>
        </w:rPr>
      </w:pPr>
    </w:p>
    <w:p w14:paraId="3ACD5C75" w14:textId="1ED9923E" w:rsidR="00797364" w:rsidRDefault="00797364" w:rsidP="00522D9F">
      <w:pPr>
        <w:pStyle w:val="Bezriadkovania"/>
        <w:spacing w:line="276" w:lineRule="auto"/>
        <w:jc w:val="both"/>
        <w:rPr>
          <w:rFonts w:asciiTheme="minorHAnsi" w:hAnsiTheme="minorHAnsi" w:cstheme="minorHAnsi"/>
          <w:lang w:val="sk-SK"/>
        </w:rPr>
      </w:pPr>
    </w:p>
    <w:p w14:paraId="1BCC206E" w14:textId="780F011C" w:rsidR="00797364" w:rsidRDefault="00797364" w:rsidP="00522D9F">
      <w:pPr>
        <w:pStyle w:val="Bezriadkovania"/>
        <w:spacing w:line="276" w:lineRule="auto"/>
        <w:jc w:val="both"/>
        <w:rPr>
          <w:rFonts w:asciiTheme="minorHAnsi" w:hAnsiTheme="minorHAnsi" w:cstheme="minorHAnsi"/>
          <w:lang w:val="sk-SK"/>
        </w:rPr>
      </w:pPr>
    </w:p>
    <w:p w14:paraId="72AA8E06" w14:textId="77777777" w:rsidR="00797364" w:rsidRDefault="00797364" w:rsidP="00522D9F">
      <w:pPr>
        <w:pStyle w:val="Bezriadkovania"/>
        <w:spacing w:line="276" w:lineRule="auto"/>
        <w:jc w:val="both"/>
        <w:rPr>
          <w:rFonts w:asciiTheme="minorHAnsi" w:hAnsiTheme="minorHAnsi" w:cstheme="minorHAnsi"/>
          <w:lang w:val="sk-SK"/>
        </w:rPr>
      </w:pPr>
    </w:p>
    <w:p w14:paraId="68207C17" w14:textId="77777777" w:rsidR="008A7CBE" w:rsidRPr="00797364" w:rsidRDefault="008A7CBE" w:rsidP="008A7CBE">
      <w:pPr>
        <w:pStyle w:val="Nadpis1"/>
        <w:keepLines/>
        <w:spacing w:before="240" w:line="276" w:lineRule="auto"/>
        <w:rPr>
          <w:rStyle w:val="FontStyle17"/>
          <w:rFonts w:asciiTheme="minorHAnsi" w:eastAsiaTheme="majorEastAsia" w:hAnsiTheme="minorHAnsi" w:cstheme="minorHAnsi"/>
          <w:b/>
          <w:caps/>
          <w:spacing w:val="10"/>
          <w:sz w:val="32"/>
          <w:szCs w:val="32"/>
        </w:rPr>
      </w:pPr>
      <w:bookmarkStart w:id="112" w:name="_Toc73690086"/>
      <w:bookmarkStart w:id="113" w:name="_Toc102551943"/>
      <w:r w:rsidRPr="00797364">
        <w:rPr>
          <w:rStyle w:val="FontStyle17"/>
          <w:rFonts w:asciiTheme="minorHAnsi" w:eastAsiaTheme="majorEastAsia" w:hAnsiTheme="minorHAnsi" w:cstheme="minorHAnsi"/>
          <w:b/>
          <w:color w:val="365F91" w:themeColor="accent1" w:themeShade="BF"/>
          <w:spacing w:val="10"/>
          <w:sz w:val="32"/>
          <w:szCs w:val="32"/>
          <w:lang w:eastAsia="en-US"/>
        </w:rPr>
        <w:lastRenderedPageBreak/>
        <w:t>ČASŤ E. ELEKTRONICKÁ AUKCIA</w:t>
      </w:r>
      <w:bookmarkEnd w:id="112"/>
      <w:bookmarkEnd w:id="113"/>
    </w:p>
    <w:p w14:paraId="41456D53" w14:textId="77777777" w:rsidR="008A7CBE" w:rsidRPr="00797364" w:rsidRDefault="008A7CBE" w:rsidP="008A7CBE">
      <w:pPr>
        <w:pStyle w:val="Nadpis1"/>
        <w:keepLines/>
        <w:spacing w:line="276" w:lineRule="auto"/>
        <w:jc w:val="left"/>
        <w:rPr>
          <w:rStyle w:val="FontStyle17"/>
          <w:rFonts w:asciiTheme="minorHAnsi" w:eastAsiaTheme="majorEastAsia" w:hAnsiTheme="minorHAnsi" w:cstheme="minorHAnsi"/>
          <w:caps/>
          <w:color w:val="365F91" w:themeColor="accent1" w:themeShade="BF"/>
          <w:spacing w:val="10"/>
          <w:sz w:val="24"/>
          <w:szCs w:val="24"/>
        </w:rPr>
      </w:pPr>
      <w:bookmarkStart w:id="114" w:name="_Toc73690087"/>
      <w:bookmarkStart w:id="115" w:name="_Toc102551944"/>
      <w:r w:rsidRPr="00797364">
        <w:rPr>
          <w:rStyle w:val="FontStyle17"/>
          <w:rFonts w:asciiTheme="minorHAnsi" w:eastAsiaTheme="majorEastAsia" w:hAnsiTheme="minorHAnsi" w:cstheme="minorHAnsi"/>
          <w:color w:val="365F91" w:themeColor="accent1" w:themeShade="BF"/>
          <w:spacing w:val="10"/>
          <w:sz w:val="24"/>
          <w:szCs w:val="24"/>
        </w:rPr>
        <w:t>Všeobecné informácie</w:t>
      </w:r>
      <w:bookmarkEnd w:id="114"/>
      <w:bookmarkEnd w:id="115"/>
      <w:r w:rsidRPr="00797364">
        <w:rPr>
          <w:rStyle w:val="FontStyle17"/>
          <w:rFonts w:asciiTheme="minorHAnsi" w:eastAsiaTheme="majorEastAsia" w:hAnsiTheme="minorHAnsi" w:cstheme="minorHAnsi"/>
          <w:color w:val="365F91" w:themeColor="accent1" w:themeShade="BF"/>
          <w:spacing w:val="10"/>
          <w:sz w:val="24"/>
          <w:szCs w:val="24"/>
        </w:rPr>
        <w:t xml:space="preserve"> </w:t>
      </w:r>
    </w:p>
    <w:p w14:paraId="08425B4D" w14:textId="77777777" w:rsidR="008A7CBE" w:rsidRPr="00797364" w:rsidRDefault="008A7CBE" w:rsidP="008A7CBE">
      <w:pPr>
        <w:autoSpaceDE w:val="0"/>
        <w:autoSpaceDN w:val="0"/>
        <w:adjustRightInd w:val="0"/>
        <w:spacing w:line="276" w:lineRule="auto"/>
        <w:rPr>
          <w:rFonts w:eastAsiaTheme="minorHAnsi" w:cstheme="minorHAnsi"/>
          <w:color w:val="000000"/>
          <w:szCs w:val="22"/>
          <w:lang w:eastAsia="en-US"/>
        </w:rPr>
      </w:pPr>
      <w:r w:rsidRPr="00797364">
        <w:rPr>
          <w:rFonts w:eastAsiaTheme="minorHAnsi" w:cstheme="minorHAnsi"/>
          <w:color w:val="000000"/>
          <w:szCs w:val="22"/>
          <w:lang w:eastAsia="en-US"/>
        </w:rPr>
        <w:t xml:space="preserve">Elektronická aukcia (ďalej aj ako „eAukcia“) je na účely tohto verejného obstarávania opakujúci sa proces, ktorý využíva elektronické zariadenia na predkladanie nových cien upravených smerom nadol. </w:t>
      </w:r>
    </w:p>
    <w:p w14:paraId="74B55DC1" w14:textId="0674E136" w:rsidR="008A7CBE" w:rsidRPr="00797364" w:rsidRDefault="008A7CBE" w:rsidP="008A7CBE">
      <w:pPr>
        <w:autoSpaceDE w:val="0"/>
        <w:autoSpaceDN w:val="0"/>
        <w:adjustRightInd w:val="0"/>
        <w:spacing w:line="276" w:lineRule="auto"/>
        <w:rPr>
          <w:rFonts w:eastAsiaTheme="minorHAnsi" w:cstheme="minorHAnsi"/>
          <w:color w:val="000000"/>
          <w:szCs w:val="22"/>
          <w:u w:val="single"/>
          <w:lang w:eastAsia="en-US"/>
        </w:rPr>
      </w:pPr>
      <w:r w:rsidRPr="00797364">
        <w:rPr>
          <w:rFonts w:eastAsiaTheme="minorHAnsi" w:cstheme="minorHAnsi"/>
          <w:color w:val="000000"/>
          <w:szCs w:val="22"/>
          <w:lang w:eastAsia="en-US"/>
        </w:rPr>
        <w:t>Účelom e-aukcie je zostavenie poradia ponúk automatizovaným vyhodnotením po úvodnom úplnom vyhodnotení ponúk.</w:t>
      </w:r>
    </w:p>
    <w:p w14:paraId="6CDAAB93" w14:textId="77777777" w:rsidR="008A7CBE" w:rsidRPr="00797364" w:rsidRDefault="008A7CBE" w:rsidP="008A7CBE">
      <w:pPr>
        <w:autoSpaceDE w:val="0"/>
        <w:autoSpaceDN w:val="0"/>
        <w:adjustRightInd w:val="0"/>
        <w:spacing w:line="276" w:lineRule="auto"/>
        <w:rPr>
          <w:rFonts w:eastAsiaTheme="minorHAnsi" w:cstheme="minorHAnsi"/>
          <w:color w:val="000000"/>
          <w:szCs w:val="22"/>
          <w:lang w:eastAsia="en-US"/>
        </w:rPr>
      </w:pPr>
    </w:p>
    <w:p w14:paraId="1BF506FD" w14:textId="77777777" w:rsidR="008A7CBE" w:rsidRPr="00797364" w:rsidRDefault="008A7CBE" w:rsidP="00C52C84">
      <w:pPr>
        <w:pStyle w:val="Odsekzoznamu"/>
        <w:numPr>
          <w:ilvl w:val="0"/>
          <w:numId w:val="45"/>
        </w:numPr>
        <w:autoSpaceDE w:val="0"/>
        <w:autoSpaceDN w:val="0"/>
        <w:adjustRightInd w:val="0"/>
        <w:spacing w:line="276" w:lineRule="auto"/>
        <w:ind w:left="714" w:hanging="357"/>
        <w:contextualSpacing w:val="0"/>
        <w:rPr>
          <w:rFonts w:eastAsiaTheme="minorHAnsi" w:cstheme="minorHAnsi"/>
          <w:color w:val="000000"/>
          <w:szCs w:val="22"/>
          <w:lang w:eastAsia="en-US"/>
        </w:rPr>
      </w:pPr>
      <w:r w:rsidRPr="00797364">
        <w:rPr>
          <w:rFonts w:eastAsiaTheme="minorHAnsi" w:cstheme="minorHAnsi"/>
          <w:b/>
          <w:bCs/>
          <w:color w:val="000000"/>
          <w:szCs w:val="22"/>
          <w:lang w:eastAsia="en-US"/>
        </w:rPr>
        <w:t xml:space="preserve">Verejný obstarávateľ bude realizovať elektronickú aukciu na predmet zákazky. </w:t>
      </w:r>
      <w:r w:rsidRPr="00797364">
        <w:rPr>
          <w:rFonts w:eastAsiaTheme="minorHAnsi" w:cstheme="minorHAnsi"/>
          <w:color w:val="000000"/>
          <w:szCs w:val="22"/>
          <w:lang w:eastAsia="en-US"/>
        </w:rPr>
        <w:t xml:space="preserve">Elektronická aukcia (ďalej aj ako „eAukcia“) je na účely tohto verejného obstarávania opakujúci sa proces, ktorý využíva elektronické zariadenia na predkladanie nových cien upravených smerom nadol. </w:t>
      </w:r>
    </w:p>
    <w:p w14:paraId="2219D0A2" w14:textId="77777777" w:rsidR="008A7CBE" w:rsidRPr="00797364" w:rsidRDefault="008A7CBE" w:rsidP="00C52C84">
      <w:pPr>
        <w:pStyle w:val="Odsekzoznamu"/>
        <w:numPr>
          <w:ilvl w:val="0"/>
          <w:numId w:val="45"/>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Účelom e-aukcie je zostavenie poradia ponúk automatizovaným vyhodnotením po úvodnom úplnom vyhodnotení ponúk. </w:t>
      </w:r>
    </w:p>
    <w:p w14:paraId="53659D95" w14:textId="77777777" w:rsidR="008A7CBE" w:rsidRPr="00797364" w:rsidRDefault="008A7CBE" w:rsidP="00C52C84">
      <w:pPr>
        <w:pStyle w:val="Odsekzoznamu"/>
        <w:numPr>
          <w:ilvl w:val="0"/>
          <w:numId w:val="45"/>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Predmet e-aukcie je rovnaký ako predmet zákazky, uvedený v oznámení o vyhlásení verejného obstarávania a bližšie špecifikovaný v súťažných podkladoch. </w:t>
      </w:r>
    </w:p>
    <w:p w14:paraId="7C5B48F3" w14:textId="77777777" w:rsidR="008A7CBE" w:rsidRPr="00797364" w:rsidRDefault="008A7CBE" w:rsidP="00C52C84">
      <w:pPr>
        <w:pStyle w:val="Odsekzoznamu"/>
        <w:numPr>
          <w:ilvl w:val="0"/>
          <w:numId w:val="45"/>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Elektronická aukčná sieň (ďalej „e-aukčná sieň“) je prostredie umiestnené na určenej adrese vo verejnej dátovej sieti Internet, v ktorom uchádzači predkladajú nové ceny upravené smerom nadol. </w:t>
      </w:r>
    </w:p>
    <w:p w14:paraId="550A7ABA" w14:textId="77777777" w:rsidR="008A7CBE" w:rsidRPr="00797364" w:rsidRDefault="008A7CBE" w:rsidP="00C52C84">
      <w:pPr>
        <w:pStyle w:val="Odsekzoznamu"/>
        <w:numPr>
          <w:ilvl w:val="0"/>
          <w:numId w:val="45"/>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Elektronická aukcia je časť postupu, v ktorom prebieha on-line vzájomné porovnávanie cien ponúkaných uchádzačmi prihlásených do e-aukcie a ich vyhodnocovanie v reálnom čase. </w:t>
      </w:r>
    </w:p>
    <w:p w14:paraId="0E131381" w14:textId="77777777" w:rsidR="008A7CBE" w:rsidRPr="00797364" w:rsidRDefault="008A7CBE" w:rsidP="00C52C84">
      <w:pPr>
        <w:pStyle w:val="Odsekzoznamu"/>
        <w:numPr>
          <w:ilvl w:val="0"/>
          <w:numId w:val="45"/>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Elektronická aukcia bude prebiehať na systéme pre elektronické aukcie certifikovanom Úradom pre verejné obstarávanie. </w:t>
      </w:r>
    </w:p>
    <w:p w14:paraId="0CDFFEDA" w14:textId="77777777" w:rsidR="008A7CBE" w:rsidRPr="00797364" w:rsidRDefault="008A7CBE" w:rsidP="008A7CBE">
      <w:pPr>
        <w:pStyle w:val="Nadpis1"/>
        <w:keepLines/>
        <w:spacing w:before="240" w:line="276" w:lineRule="auto"/>
        <w:jc w:val="left"/>
        <w:rPr>
          <w:rStyle w:val="FontStyle17"/>
          <w:rFonts w:asciiTheme="minorHAnsi" w:eastAsiaTheme="majorEastAsia" w:hAnsiTheme="minorHAnsi" w:cstheme="minorHAnsi"/>
          <w:caps/>
          <w:color w:val="365F91" w:themeColor="accent1" w:themeShade="BF"/>
          <w:spacing w:val="10"/>
          <w:sz w:val="24"/>
          <w:szCs w:val="24"/>
        </w:rPr>
      </w:pPr>
      <w:bookmarkStart w:id="116" w:name="_Toc73690088"/>
      <w:bookmarkStart w:id="117" w:name="_Toc102551945"/>
      <w:r w:rsidRPr="00797364">
        <w:rPr>
          <w:rStyle w:val="FontStyle17"/>
          <w:rFonts w:asciiTheme="minorHAnsi" w:eastAsiaTheme="majorEastAsia" w:hAnsiTheme="minorHAnsi" w:cstheme="minorHAnsi"/>
          <w:color w:val="365F91" w:themeColor="accent1" w:themeShade="BF"/>
          <w:spacing w:val="10"/>
          <w:sz w:val="24"/>
          <w:szCs w:val="24"/>
          <w:lang w:eastAsia="en-US"/>
        </w:rPr>
        <w:t>Priebeh</w:t>
      </w:r>
      <w:r w:rsidRPr="00797364">
        <w:rPr>
          <w:rStyle w:val="FontStyle17"/>
          <w:rFonts w:asciiTheme="minorHAnsi" w:eastAsiaTheme="majorEastAsia" w:hAnsiTheme="minorHAnsi" w:cstheme="minorHAnsi"/>
          <w:color w:val="365F91" w:themeColor="accent1" w:themeShade="BF"/>
          <w:spacing w:val="10"/>
          <w:sz w:val="24"/>
          <w:szCs w:val="24"/>
        </w:rPr>
        <w:t xml:space="preserve"> elektronickej aukcie:</w:t>
      </w:r>
      <w:bookmarkEnd w:id="116"/>
      <w:bookmarkEnd w:id="117"/>
    </w:p>
    <w:p w14:paraId="3533528D"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V rámci elektronickej aukcie, uchádzači, ktorí budú vyzvaní na účasť v elektronickej aukcii môžu, v rámci opakujúceho sa procesu, upravovať svoje návrhy na plnenie kritérií uvedené vo svojich ponukách. </w:t>
      </w:r>
    </w:p>
    <w:p w14:paraId="0CF2BA47"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Verejný obstarávateľ vyzve elektronickými prostriedkami súčasne všetkých uchádzačov, ktorí neboli vylúčení, resp. ktorých ponuky neboli vylúčené z tohto postupu verejného obstarávania, na predloženie nových cien v elektronickej aukcii. V Oznámení na účasť </w:t>
      </w:r>
      <w:r w:rsidRPr="00797364">
        <w:rPr>
          <w:rFonts w:eastAsiaTheme="minorHAnsi" w:cstheme="minorHAnsi"/>
          <w:color w:val="000000"/>
          <w:szCs w:val="22"/>
          <w:lang w:eastAsia="en-US"/>
        </w:rPr>
        <w:br/>
        <w:t xml:space="preserve">v elektronickej aukcii (ďalej len „Výzva“), budú uvedené podrobné informácie týkajúce sa elektronickej aukcie. Výzva bude zaslaná elektronicky zodpovednej osobe uchádzača uvedenej v ponuke uchádzača ako kontaktná osoba pre elektronickú aukciu (v ponuke je nutné uviesť správne kontaktné údaje zodpovednej osoby). V prípade zmeny kontaktných údajov uvedenej osoby je potrebné príslušnú zmenu osoby doručiť písomne verejnému obstarávateľovi najneskôr tri pracovné dni pred začatím elektronickej aukcie. </w:t>
      </w:r>
    </w:p>
    <w:p w14:paraId="56E0DB1B"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Elektronická aukcia sa uskutoční prostredníctvom elektronických zariadení na internetovej adrese </w:t>
      </w:r>
      <w:hyperlink r:id="rId50" w:history="1">
        <w:r w:rsidRPr="00797364">
          <w:rPr>
            <w:rStyle w:val="Hypertextovprepojenie"/>
            <w:rFonts w:eastAsiaTheme="minorHAnsi" w:cstheme="minorHAnsi"/>
            <w:szCs w:val="22"/>
            <w:lang w:eastAsia="en-US"/>
          </w:rPr>
          <w:t>https://www.eaukcie.sk</w:t>
        </w:r>
      </w:hyperlink>
      <w:r w:rsidRPr="00797364">
        <w:rPr>
          <w:rFonts w:eastAsiaTheme="minorHAnsi" w:cstheme="minorHAnsi"/>
          <w:color w:val="000000"/>
          <w:szCs w:val="22"/>
          <w:lang w:eastAsia="en-US"/>
        </w:rPr>
        <w:t xml:space="preserve"> (ďalej aj ako „eAukcie“), na ktorej po prihlásení bude každému uchádzačovi administrátorom sprístupnený vstup do aukčnej siene. </w:t>
      </w:r>
    </w:p>
    <w:p w14:paraId="15493092"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Po sprístupnení vstupu do elektronickej aukčnej siene si uchádzači skontrolujú správnosť svojich vstupných hodnôt, ktoré do elektronickej aukčnej siene zadá verejný obstarávateľ, a ktoré musia byť zhodné s pôvodnými, listinne predloženými ponukami pre príslušné časti predmetu zákazky. Každý uchádzač do začiatku elektronickej aukcie bude vidieť iba svoju ponuku a až do začiatku elektronickej aukcie ju nemôže meniť. Všetky informácie o prihlásení </w:t>
      </w:r>
      <w:r w:rsidRPr="00797364">
        <w:rPr>
          <w:rFonts w:eastAsiaTheme="minorHAnsi" w:cstheme="minorHAnsi"/>
          <w:color w:val="000000"/>
          <w:szCs w:val="22"/>
          <w:lang w:eastAsia="en-US"/>
        </w:rPr>
        <w:lastRenderedPageBreak/>
        <w:t>sa do elektronickej aukcie a podrobnejšie informácie o priebehu elektronickej aukcie budú uvedené v Oznámení.</w:t>
      </w:r>
    </w:p>
    <w:p w14:paraId="33D902CB"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Elektronická aukcia sa začne pre predmet zákazky v termínoch uvedených v Oznámení na účasť v elektronickej aukcii. Elektronickú aukciu nemožno začať skôr ako dva pracovné dni odo dňa odoslania Výzvy uchádzačom. Na začiatku elektronickej aukcie sa každému </w:t>
      </w:r>
      <w:r w:rsidRPr="00797364">
        <w:rPr>
          <w:rFonts w:eastAsiaTheme="minorHAnsi" w:cstheme="minorHAnsi"/>
          <w:color w:val="000000"/>
          <w:szCs w:val="22"/>
          <w:lang w:eastAsia="en-US"/>
        </w:rPr>
        <w:br/>
        <w:t xml:space="preserve">z uchádzačov zobrazí jeho návrh na plnenie kritérií aj s aktuálnym poradím jeho ponuky. </w:t>
      </w:r>
    </w:p>
    <w:p w14:paraId="274CF09A" w14:textId="67EE8709"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Každý uchádzač v elektronickej aukcii môže počas elektronickej aukcie opakovane znižovať svoj návrh na plnenie kritérií. </w:t>
      </w:r>
      <w:r w:rsidRPr="008E4F0C">
        <w:rPr>
          <w:rFonts w:eastAsiaTheme="minorHAnsi" w:cstheme="minorHAnsi"/>
          <w:b/>
          <w:color w:val="000000"/>
          <w:szCs w:val="22"/>
          <w:lang w:eastAsia="en-US"/>
        </w:rPr>
        <w:t>Minimálny krok zmeny celkov</w:t>
      </w:r>
      <w:r w:rsidR="00AD359E">
        <w:rPr>
          <w:rFonts w:eastAsiaTheme="minorHAnsi" w:cstheme="minorHAnsi"/>
          <w:b/>
          <w:color w:val="000000"/>
          <w:szCs w:val="22"/>
          <w:lang w:eastAsia="en-US"/>
        </w:rPr>
        <w:t xml:space="preserve">ých priemerných mesačných nákladov </w:t>
      </w:r>
      <w:r w:rsidRPr="008E4F0C">
        <w:rPr>
          <w:rFonts w:eastAsiaTheme="minorHAnsi" w:cstheme="minorHAnsi"/>
          <w:b/>
          <w:color w:val="000000"/>
          <w:szCs w:val="22"/>
          <w:lang w:eastAsia="en-US"/>
        </w:rPr>
        <w:t>v EUR vrátane DPH verejný obstarávateľ stanovil na 10</w:t>
      </w:r>
      <w:r w:rsidR="00B85048" w:rsidRPr="008E4F0C">
        <w:rPr>
          <w:rFonts w:eastAsiaTheme="minorHAnsi" w:cstheme="minorHAnsi"/>
          <w:b/>
          <w:color w:val="000000"/>
          <w:szCs w:val="22"/>
          <w:lang w:eastAsia="en-US"/>
        </w:rPr>
        <w:t>0</w:t>
      </w:r>
      <w:r w:rsidRPr="008E4F0C">
        <w:rPr>
          <w:rFonts w:eastAsiaTheme="minorHAnsi" w:cstheme="minorHAnsi"/>
          <w:b/>
          <w:color w:val="000000"/>
          <w:szCs w:val="22"/>
          <w:lang w:eastAsia="en-US"/>
        </w:rPr>
        <w:t xml:space="preserve">,00 EUR vrátane DPH. </w:t>
      </w:r>
      <w:r w:rsidRPr="00797364">
        <w:rPr>
          <w:rFonts w:eastAsiaTheme="minorHAnsi" w:cstheme="minorHAnsi"/>
          <w:color w:val="000000"/>
          <w:szCs w:val="22"/>
          <w:lang w:eastAsia="en-US"/>
        </w:rPr>
        <w:t xml:space="preserve">Elektronická aukcia pre predmet zákazky začne v dátume a čase uvedenom v Oznámení na účasť v elektronickej aukcii. Verejný obstarávateľ skončí elektronickú aukciu v zmysle § 54 ods. 11 písm. a) zákona o verejnom obstarávaní v Oznámení na účasť v elektronickej aukcii uvedie dátum a čas  začatia eAukcie a podmienky jej ukončenia v kombinácii s § 54 ods. 11 písm. b) zákona o verejnom obstarávaní, ak nedostane žiadne nové ceny alebo hodnoty, ktoré spĺňajú požiadavky týkajúce sa minimálnych rozdielov; v takomto prípade verejný obstarávateľ uvedie v Oznámení na účasť v elektronickej aukcii lehotu od prijatia poslednej ponuky do skončenia elektronickej aukcie. </w:t>
      </w:r>
    </w:p>
    <w:p w14:paraId="4DB70907"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V priebehu elektronickej aukcie budú všetkým jej účastníkom zverejňované informácie, ktoré im umožnia zistiť v každom okamihu ich relatívne umiestnenie a ich cenu vrátane DPH. Informácie zobrazené uchádzačom sú aktuálne v čase načítania stránky, a to buď po zadaní novej ponuky alebo po aktualizácii stránky kliknutím na tlačidlo „Aktualizácia stránky – refresh“, prípadne stlačením na klávesnici klávesy F5. Za aktualizáciu údajov sú zodpovední uchádzači zúčastnení v elektronickej aukcii. </w:t>
      </w:r>
    </w:p>
    <w:p w14:paraId="01E23D85"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Po zadaní novej ponuky bude uchádzačovi potvrdené zadanie ponuky alebo sa zobrazí správa, že zadanie ponuky bolo neúspešné vrátane uvedenia dôvodu o neúspešnom zadaní ponuky. Systém zaznamenáva presný čas zadania každej novej ponuky, pričom do histórie e-aukcie sa zaznamenáva každý vstup alebo zásah od všetkých účastníkov elektronickej aukcie. Pre priebeh elektronickej aukcie platí tzv. serverový čas, ktorý je vždy zobrazený vpravo hore. </w:t>
      </w:r>
    </w:p>
    <w:p w14:paraId="5F5EC0FA"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Po ukončení elektronickej aukcie systém nedovolí nikomu z účastníkov upravovať jednotlivé hodnoty, ktoré boli predmetom daného elektronickej aukcie. Výsledkom elektronickej aukcie je určenie poradia uchádzačov podľa kritéria na vyhodnotenie ponúk týchto súťažných podkladov. </w:t>
      </w:r>
    </w:p>
    <w:p w14:paraId="511E105C" w14:textId="77777777" w:rsidR="008A7CBE" w:rsidRPr="00797364" w:rsidRDefault="008A7CBE" w:rsidP="00C52C84">
      <w:pPr>
        <w:pStyle w:val="Odsekzoznamu"/>
        <w:numPr>
          <w:ilvl w:val="0"/>
          <w:numId w:val="46"/>
        </w:numPr>
        <w:autoSpaceDE w:val="0"/>
        <w:autoSpaceDN w:val="0"/>
        <w:adjustRightInd w:val="0"/>
        <w:spacing w:line="276" w:lineRule="auto"/>
        <w:contextualSpacing w:val="0"/>
        <w:rPr>
          <w:rFonts w:eastAsiaTheme="minorHAnsi" w:cstheme="minorHAnsi"/>
          <w:color w:val="000000"/>
          <w:szCs w:val="22"/>
          <w:lang w:eastAsia="en-US"/>
        </w:rPr>
      </w:pPr>
      <w:r w:rsidRPr="00797364">
        <w:rPr>
          <w:rFonts w:eastAsiaTheme="minorHAnsi" w:cstheme="minorHAnsi"/>
          <w:color w:val="000000"/>
          <w:szCs w:val="22"/>
          <w:lang w:eastAsia="en-US"/>
        </w:rPr>
        <w:t xml:space="preserve">Uchádzač v predloženej ponuke uvedie meno a priezvisko kontaktnej osoby zodpovednej za účasť uchádzača v elektronickej aukcii, jej elektronickú adresu a telefónne číslo, na ktorom bude v čase priebehu elektronickej aukcie uvedená kontaktná osoba zastihnuteľná. </w:t>
      </w:r>
    </w:p>
    <w:p w14:paraId="09668C97" w14:textId="77777777" w:rsidR="008A7CBE" w:rsidRPr="00797364" w:rsidRDefault="008A7CBE" w:rsidP="008A7CBE">
      <w:pPr>
        <w:autoSpaceDE w:val="0"/>
        <w:autoSpaceDN w:val="0"/>
        <w:adjustRightInd w:val="0"/>
        <w:spacing w:line="276" w:lineRule="auto"/>
        <w:rPr>
          <w:rFonts w:eastAsiaTheme="minorHAnsi" w:cstheme="minorHAnsi"/>
          <w:color w:val="000000"/>
          <w:szCs w:val="22"/>
          <w:highlight w:val="yellow"/>
          <w:lang w:eastAsia="en-US"/>
        </w:rPr>
      </w:pPr>
    </w:p>
    <w:p w14:paraId="1BAF6DFF" w14:textId="77777777" w:rsidR="008A7CBE" w:rsidRPr="00797364" w:rsidRDefault="008A7CBE" w:rsidP="008A7CBE">
      <w:pPr>
        <w:pStyle w:val="Nadpis1"/>
        <w:keepLines/>
        <w:spacing w:line="276" w:lineRule="auto"/>
        <w:jc w:val="left"/>
        <w:rPr>
          <w:rStyle w:val="FontStyle17"/>
          <w:rFonts w:asciiTheme="minorHAnsi" w:eastAsiaTheme="majorEastAsia" w:hAnsiTheme="minorHAnsi" w:cstheme="minorHAnsi"/>
          <w:caps/>
          <w:color w:val="365F91" w:themeColor="accent1" w:themeShade="BF"/>
          <w:spacing w:val="10"/>
          <w:sz w:val="24"/>
          <w:szCs w:val="24"/>
        </w:rPr>
      </w:pPr>
      <w:bookmarkStart w:id="118" w:name="_Toc73690089"/>
      <w:bookmarkStart w:id="119" w:name="_Toc102551946"/>
      <w:r w:rsidRPr="00797364">
        <w:rPr>
          <w:rStyle w:val="FontStyle17"/>
          <w:rFonts w:asciiTheme="minorHAnsi" w:eastAsiaTheme="majorEastAsia" w:hAnsiTheme="minorHAnsi" w:cstheme="minorHAnsi"/>
          <w:color w:val="365F91" w:themeColor="accent1" w:themeShade="BF"/>
          <w:spacing w:val="10"/>
          <w:sz w:val="24"/>
          <w:szCs w:val="24"/>
        </w:rPr>
        <w:t>Technické požiadavky pre prístup do elektronickej aukcie:</w:t>
      </w:r>
      <w:bookmarkEnd w:id="118"/>
      <w:bookmarkEnd w:id="119"/>
    </w:p>
    <w:p w14:paraId="22AC313B" w14:textId="77777777" w:rsidR="008A7CBE" w:rsidRPr="00797364" w:rsidRDefault="008A7CBE" w:rsidP="008A7CBE">
      <w:pPr>
        <w:spacing w:line="276" w:lineRule="auto"/>
        <w:rPr>
          <w:rFonts w:cstheme="minorHAnsi"/>
        </w:rPr>
      </w:pPr>
      <w:r w:rsidRPr="00797364">
        <w:rPr>
          <w:rFonts w:eastAsiaTheme="minorHAnsi" w:cstheme="minorHAnsi"/>
          <w:color w:val="000000"/>
          <w:szCs w:val="22"/>
          <w:lang w:eastAsia="en-US"/>
        </w:rPr>
        <w:t xml:space="preserve">Počítač uchádzača musí byť pripojený k Internetu. Pre bezproblémovú účasť v e-aukcii je nutné </w:t>
      </w:r>
      <w:r w:rsidRPr="00797364">
        <w:rPr>
          <w:rFonts w:cstheme="minorHAnsi"/>
          <w:szCs w:val="22"/>
        </w:rPr>
        <w:t xml:space="preserve">mať Microsoft Internet Explorer – minimálne vo verzii 11, Firefox – minimálne vo verzii 26, Google Chrome – minimálne vo verzii 35. Správna funkčnosť iných prehliadačov je možná, avšak nie je garantovaná. Ďalej je nutné mať v prehliadači zapnuté „cookies“. Verejný obstarávateľ dôrazne upozorňuje uchádzačov, že nezodpovedá za technické problémy s internetovým pripojením do systému e-aukcie. Verejný obstarávateľ odporúča uchádzačom, aby mali počas priebehu e-aukcie k dispozícii náhradný </w:t>
      </w:r>
      <w:r w:rsidRPr="00797364">
        <w:rPr>
          <w:rFonts w:cstheme="minorHAnsi"/>
          <w:szCs w:val="22"/>
        </w:rPr>
        <w:lastRenderedPageBreak/>
        <w:t>internetový zdroj pripojenia do systému e-aukcie. V prípade objektívnych a preukázaných technických problémov na strane verejného obstarávateľa (napr. výpadok elektriny), resp. poskytovateľa služby, sa bude aukcia opakovať v náhradnom termíne. V prípade opakovania aukcie bude uchádzačom zaslaná výzva podľa zákona. Uchádzačom sa odporúča pravidelne si aktualizovať formulár na zadávanie ponúk, najmä v posledných minútach súťažného kola elektronickej aukcie. Na predkladanie ponúk sa neodporúča sa využiť posledných 10 sekúnd elektronickej aukcie. Dôležitým momentom pri predkladaní návrhu je doručenie návrhu uchádzača do systému eAukcie včas, pred uplynutím ukončenia elektronickej aukcie. Treba pritom počítať s časom potrebným na úspešné odoslanie návrhu prostredníctvom internetu, prijatie a spracovanie návrhu systémom eAukcie. Tento proces je ovplyvnený viacerými faktormi, ako je momentálna rýchlosť prenosu údajov cez internet medzi počítačom uchádzača a serverom systému eAukcie, veľkosť prenášaných údajov, parametre počítača uchádzača (HW a SW vybavenie), momentálna vyťaženosť počítača, prípadne momentálna priepustnosť počítačovej siete LAN uchádzača a pod. To znamená, že návrhy, ktoré boli do lehoty stanovenej ako ukončenie elektronickej aukcie do systému eAukcie doručené a systémom eAukcie spracované - systém eAukcie zaznamená. Ak uchádzač odošle návrh v krátkom časovom intervale pred termínom ukončenia elektronickej aukcie, môže nastať situácia, že jeho návrh nebude včas doručený a spracovaný systémom eAukcie a nebude zaznamenaný z dôvodu uzavretia systému eAukcie presne v čase stanovenom verejným obstarávateľom ako ukončenie aukcie. V prípade opakovania elektronickej aukcie bude uchádzačom zaslaná výzva podľa príslušných ustanovení zákona o verejnom obstarávaní. Uchádzačom sa odporúča pravidelne si aktualizovať formulár na zadávanie ponúk, najmä v posledných minútach elektronickej aukcie elektronickej aukcie. Na predkladanie ponúk sa neodporúča využívať posledných 10 sekúnd elektronickej aukcie. Dôležitým momentom pri predkladaní návrhu je doručenie návrhu uchádzača do systému elektronickej aukcie včas, pred uplynutím ukončenia elektronickej aukcie. Uchádzač pritom musí rátať s časom potrebným na úspešné odoslanie návrhu prostredníctvom internetu, prijatie a spracovanie návrhu systémom elektronickej aukcie. Tento proces je ovplyvnený viacerými faktormi, ako je momentálna rýchlosť prenosu údajov prostredníctvom internetu medzi počítačovým zariadením uchádzača a serverom systému elektronickej aukcie, veľkosť prenášaných údajov, parametre počítačového zariadenia uchádzača (HW a SW vybavenie), momentálna vyťaženosť počítačového zariadenia, prípadne momentálna priepustnosť počítačovej siete LAN uchádzača a pod. To znamená, že návrhy, ktoré boli do lehoty stanovenej na ukončenie elektronickej aukcie do systému elektronickej aukcie doručené a systémom elektronickej aukcie spracované, systém elektronickej aukcie zaznamená. Ak uchádzač odošle návrh</w:t>
      </w:r>
      <w:r w:rsidRPr="00797364">
        <w:rPr>
          <w:rFonts w:cstheme="minorHAnsi"/>
          <w:szCs w:val="22"/>
        </w:rPr>
        <w:br/>
        <w:t xml:space="preserve"> v krátkom časovom intervale pred termínom ukončenia elektronickej aukcie, môže nastať situácia, že jeho návrh nebude včas doručený a spracovaný systémom elektronickej aukcie a nebude zaznamenaný z dôvodu uzavretia systému elektronickej aukcie presne v čase stanovenom verejným obstarávateľom na ukončenie elektronickej aukcie.</w:t>
      </w:r>
    </w:p>
    <w:p w14:paraId="72E4FAED" w14:textId="26D3045E" w:rsidR="00404EAA" w:rsidRPr="00797364" w:rsidRDefault="00404EAA" w:rsidP="00522D9F">
      <w:pPr>
        <w:pStyle w:val="Bezriadkovania"/>
        <w:spacing w:line="276" w:lineRule="auto"/>
        <w:jc w:val="both"/>
        <w:rPr>
          <w:rFonts w:asciiTheme="minorHAnsi" w:hAnsiTheme="minorHAnsi" w:cstheme="minorHAnsi"/>
          <w:lang w:val="sk-SK"/>
        </w:rPr>
      </w:pPr>
    </w:p>
    <w:p w14:paraId="085B51C9" w14:textId="77777777" w:rsidR="00404EAA" w:rsidRPr="00797364" w:rsidRDefault="00404EAA" w:rsidP="00522D9F">
      <w:pPr>
        <w:pStyle w:val="Bezriadkovania"/>
        <w:spacing w:line="276" w:lineRule="auto"/>
        <w:jc w:val="both"/>
        <w:rPr>
          <w:rFonts w:asciiTheme="minorHAnsi" w:hAnsiTheme="minorHAnsi" w:cstheme="minorHAnsi"/>
          <w:lang w:val="sk-SK"/>
        </w:rPr>
      </w:pPr>
    </w:p>
    <w:p w14:paraId="716FB3B5" w14:textId="77777777" w:rsidR="00522D9F" w:rsidRPr="00797364" w:rsidRDefault="00522D9F" w:rsidP="00522D9F">
      <w:pPr>
        <w:pStyle w:val="Bezriadkovania"/>
        <w:spacing w:line="276" w:lineRule="auto"/>
        <w:jc w:val="both"/>
        <w:rPr>
          <w:rFonts w:asciiTheme="minorHAnsi" w:hAnsiTheme="minorHAnsi" w:cstheme="minorHAnsi"/>
          <w:lang w:val="sk-SK"/>
        </w:rPr>
      </w:pPr>
    </w:p>
    <w:p w14:paraId="654E0A7B" w14:textId="77777777" w:rsidR="00522D9F" w:rsidRDefault="00522D9F" w:rsidP="00522D9F">
      <w:pPr>
        <w:pStyle w:val="Bezriadkovania"/>
        <w:spacing w:line="276" w:lineRule="auto"/>
        <w:jc w:val="both"/>
        <w:rPr>
          <w:rFonts w:asciiTheme="minorHAnsi" w:hAnsiTheme="minorHAnsi" w:cstheme="minorHAnsi"/>
          <w:lang w:val="sk-SK"/>
        </w:rPr>
      </w:pPr>
    </w:p>
    <w:p w14:paraId="7DF507E4" w14:textId="3CE3137F" w:rsidR="00522D9F" w:rsidRDefault="00522D9F" w:rsidP="00522D9F">
      <w:pPr>
        <w:pStyle w:val="Bezriadkovania"/>
        <w:spacing w:line="276" w:lineRule="auto"/>
        <w:jc w:val="both"/>
        <w:rPr>
          <w:rFonts w:asciiTheme="minorHAnsi" w:hAnsiTheme="minorHAnsi" w:cstheme="minorHAnsi"/>
          <w:lang w:val="sk-SK"/>
        </w:rPr>
      </w:pPr>
    </w:p>
    <w:p w14:paraId="6E6FC3F4" w14:textId="1F9BE258" w:rsidR="00797364" w:rsidRDefault="00797364" w:rsidP="00522D9F">
      <w:pPr>
        <w:pStyle w:val="Bezriadkovania"/>
        <w:spacing w:line="276" w:lineRule="auto"/>
        <w:jc w:val="both"/>
        <w:rPr>
          <w:rFonts w:asciiTheme="minorHAnsi" w:hAnsiTheme="minorHAnsi" w:cstheme="minorHAnsi"/>
          <w:lang w:val="sk-SK"/>
        </w:rPr>
      </w:pPr>
    </w:p>
    <w:p w14:paraId="3A46FAAC" w14:textId="652DD45C" w:rsidR="00797364" w:rsidRDefault="00797364" w:rsidP="00522D9F">
      <w:pPr>
        <w:pStyle w:val="Bezriadkovania"/>
        <w:spacing w:line="276" w:lineRule="auto"/>
        <w:jc w:val="both"/>
        <w:rPr>
          <w:rFonts w:asciiTheme="minorHAnsi" w:hAnsiTheme="minorHAnsi" w:cstheme="minorHAnsi"/>
          <w:lang w:val="sk-SK"/>
        </w:rPr>
      </w:pPr>
    </w:p>
    <w:p w14:paraId="2A38B1AD" w14:textId="0D82706A" w:rsidR="00797364" w:rsidRDefault="00797364" w:rsidP="00522D9F">
      <w:pPr>
        <w:pStyle w:val="Bezriadkovania"/>
        <w:spacing w:line="276" w:lineRule="auto"/>
        <w:jc w:val="both"/>
        <w:rPr>
          <w:rFonts w:asciiTheme="minorHAnsi" w:hAnsiTheme="minorHAnsi" w:cstheme="minorHAnsi"/>
          <w:lang w:val="sk-SK"/>
        </w:rPr>
      </w:pPr>
    </w:p>
    <w:p w14:paraId="601F51E5" w14:textId="226CE271" w:rsidR="00797364" w:rsidRDefault="00797364" w:rsidP="00522D9F">
      <w:pPr>
        <w:pStyle w:val="Bezriadkovania"/>
        <w:spacing w:line="276" w:lineRule="auto"/>
        <w:jc w:val="both"/>
        <w:rPr>
          <w:rFonts w:asciiTheme="minorHAnsi" w:hAnsiTheme="minorHAnsi" w:cstheme="minorHAnsi"/>
          <w:lang w:val="sk-SK"/>
        </w:rPr>
      </w:pPr>
    </w:p>
    <w:p w14:paraId="5989D53D" w14:textId="2800D7D8" w:rsidR="00BE7568" w:rsidRPr="002E083E" w:rsidRDefault="00BE7568" w:rsidP="0098195A">
      <w:pPr>
        <w:pStyle w:val="Nadpis1"/>
        <w:rPr>
          <w:rStyle w:val="FontStyle17"/>
          <w:rFonts w:asciiTheme="minorHAnsi" w:eastAsiaTheme="majorEastAsia" w:hAnsiTheme="minorHAnsi" w:cstheme="minorHAnsi"/>
          <w:b/>
          <w:color w:val="365F91" w:themeColor="accent1" w:themeShade="BF"/>
          <w:spacing w:val="10"/>
        </w:rPr>
      </w:pPr>
      <w:bookmarkStart w:id="120" w:name="_Toc102551947"/>
      <w:r w:rsidRPr="002E083E">
        <w:rPr>
          <w:rStyle w:val="FontStyle17"/>
          <w:rFonts w:asciiTheme="minorHAnsi" w:eastAsiaTheme="majorEastAsia" w:hAnsiTheme="minorHAnsi" w:cstheme="minorHAnsi"/>
          <w:b/>
          <w:color w:val="365F91" w:themeColor="accent1" w:themeShade="BF"/>
          <w:spacing w:val="10"/>
        </w:rPr>
        <w:t>Prílohy k súťažným podkladom</w:t>
      </w:r>
      <w:bookmarkEnd w:id="111"/>
      <w:bookmarkEnd w:id="120"/>
    </w:p>
    <w:p w14:paraId="17C672DC" w14:textId="77777777" w:rsidR="00BE7568" w:rsidRPr="00A611BB" w:rsidRDefault="00BE7568" w:rsidP="00BE7568">
      <w:pPr>
        <w:rPr>
          <w:rFonts w:ascii="Calibri" w:hAnsi="Calibri"/>
          <w:b/>
          <w:caps/>
          <w:szCs w:val="22"/>
        </w:rPr>
      </w:pPr>
    </w:p>
    <w:p w14:paraId="33311267" w14:textId="77777777" w:rsidR="00BE7568" w:rsidRPr="00A611BB" w:rsidRDefault="00BE7568" w:rsidP="00BE7568">
      <w:pPr>
        <w:rPr>
          <w:rFonts w:ascii="Calibri" w:hAnsi="Calibri"/>
          <w:b/>
          <w:caps/>
          <w:szCs w:val="22"/>
        </w:rPr>
      </w:pPr>
      <w:r w:rsidRPr="00A611BB">
        <w:rPr>
          <w:rFonts w:ascii="Calibri" w:hAnsi="Calibri"/>
          <w:b/>
          <w:caps/>
          <w:szCs w:val="22"/>
        </w:rPr>
        <w:br w:type="page"/>
      </w:r>
    </w:p>
    <w:p w14:paraId="7E441C54" w14:textId="5A8DE695" w:rsidR="00D709FF" w:rsidRPr="00C90799" w:rsidRDefault="00525080" w:rsidP="00D709FF">
      <w:pPr>
        <w:spacing w:line="360" w:lineRule="auto"/>
        <w:rPr>
          <w:rStyle w:val="Nadpis2Char"/>
          <w:rFonts w:cstheme="minorHAnsi"/>
          <w:szCs w:val="22"/>
        </w:rPr>
      </w:pPr>
      <w:bookmarkStart w:id="121" w:name="_Toc102551948"/>
      <w:bookmarkStart w:id="122" w:name="_Toc93909214"/>
      <w:r w:rsidRPr="00EB0DA9">
        <w:rPr>
          <w:rStyle w:val="Nadpis2Char"/>
        </w:rPr>
        <w:lastRenderedPageBreak/>
        <w:t xml:space="preserve">Príloha č. </w:t>
      </w:r>
      <w:r>
        <w:rPr>
          <w:rStyle w:val="Nadpis2Char"/>
        </w:rPr>
        <w:t>1</w:t>
      </w:r>
      <w:r w:rsidRPr="00EB0DA9">
        <w:rPr>
          <w:rStyle w:val="Nadpis2Char"/>
        </w:rPr>
        <w:t xml:space="preserve"> Súťažných podkladov</w:t>
      </w:r>
      <w:r>
        <w:rPr>
          <w:rStyle w:val="Nadpis2Char"/>
        </w:rPr>
        <w:t>:</w:t>
      </w:r>
      <w:r w:rsidRPr="00EB0DA9">
        <w:rPr>
          <w:rStyle w:val="Nadpis2Char"/>
        </w:rPr>
        <w:t xml:space="preserve"> </w:t>
      </w:r>
      <w:r>
        <w:rPr>
          <w:rStyle w:val="Nadpis2Char"/>
        </w:rPr>
        <w:t>Krycí list ponuky</w:t>
      </w:r>
      <w:bookmarkEnd w:id="121"/>
      <w:r>
        <w:rPr>
          <w:rStyle w:val="Nadpis2Char"/>
        </w:rPr>
        <w:t xml:space="preserve"> </w:t>
      </w:r>
      <w:bookmarkEnd w:id="122"/>
    </w:p>
    <w:p w14:paraId="15FFCE8F" w14:textId="77777777" w:rsidR="00D709FF" w:rsidRPr="00C90799" w:rsidRDefault="00D709FF" w:rsidP="00D709FF">
      <w:pPr>
        <w:rPr>
          <w:rFonts w:cstheme="minorHAnsi"/>
          <w:szCs w:val="22"/>
        </w:rPr>
      </w:pPr>
    </w:p>
    <w:p w14:paraId="11A40A29" w14:textId="77777777" w:rsidR="00D709FF" w:rsidRPr="00525080" w:rsidRDefault="00D709FF" w:rsidP="00D709FF">
      <w:pPr>
        <w:jc w:val="center"/>
        <w:rPr>
          <w:rFonts w:cstheme="minorHAnsi"/>
          <w:sz w:val="28"/>
          <w:szCs w:val="28"/>
          <w:u w:val="single"/>
        </w:rPr>
      </w:pPr>
      <w:r w:rsidRPr="00525080">
        <w:rPr>
          <w:rFonts w:cstheme="minorHAnsi"/>
          <w:sz w:val="28"/>
          <w:szCs w:val="28"/>
          <w:u w:val="single"/>
        </w:rPr>
        <w:t>Krycí list ponuky</w:t>
      </w:r>
    </w:p>
    <w:p w14:paraId="5D2681F0" w14:textId="77777777" w:rsidR="00D709FF" w:rsidRPr="00525080" w:rsidRDefault="00D709FF" w:rsidP="00D709FF">
      <w:pPr>
        <w:rPr>
          <w:rFonts w:cstheme="minorHAnsi"/>
          <w:sz w:val="28"/>
          <w:szCs w:val="28"/>
          <w:u w:val="single"/>
          <w:lang w:eastAsia="sk-SK"/>
        </w:rPr>
      </w:pPr>
    </w:p>
    <w:p w14:paraId="2953B320" w14:textId="77777777" w:rsidR="00D709FF" w:rsidRPr="00C90799" w:rsidRDefault="00D709FF" w:rsidP="00D709FF">
      <w:pPr>
        <w:rPr>
          <w:rFonts w:cstheme="minorHAnsi"/>
          <w:szCs w:val="22"/>
          <w:u w:val="single"/>
          <w:lang w:eastAsia="sk-SK"/>
        </w:rPr>
      </w:pPr>
      <w:r w:rsidRPr="00C90799">
        <w:rPr>
          <w:rFonts w:cstheme="minorHAnsi"/>
          <w:szCs w:val="22"/>
          <w:u w:val="single"/>
          <w:lang w:eastAsia="sk-SK"/>
        </w:rPr>
        <w:t xml:space="preserve">Identifikácia verejného obstarávateľa: </w:t>
      </w:r>
    </w:p>
    <w:p w14:paraId="0B0B8B6D" w14:textId="77777777" w:rsidR="00D709FF" w:rsidRPr="00C90799" w:rsidRDefault="00D709FF" w:rsidP="00D709FF">
      <w:pPr>
        <w:rPr>
          <w:rFonts w:cstheme="minorHAnsi"/>
          <w:bCs/>
          <w:color w:val="000000"/>
          <w:szCs w:val="22"/>
          <w:lang w:eastAsia="sk-SK"/>
        </w:rPr>
      </w:pPr>
      <w:r w:rsidRPr="00C90799">
        <w:rPr>
          <w:rFonts w:cstheme="minorHAnsi"/>
          <w:bCs/>
          <w:color w:val="000000"/>
          <w:szCs w:val="22"/>
          <w:lang w:eastAsia="sk-SK"/>
        </w:rPr>
        <w:t>Slovenská inovačná a energetická agentúra</w:t>
      </w:r>
    </w:p>
    <w:p w14:paraId="54F07BEF" w14:textId="77777777" w:rsidR="00D709FF" w:rsidRPr="00C90799" w:rsidRDefault="00D709FF" w:rsidP="00D709FF">
      <w:pPr>
        <w:rPr>
          <w:rFonts w:cstheme="minorHAnsi"/>
          <w:bCs/>
          <w:color w:val="000000"/>
          <w:szCs w:val="22"/>
          <w:lang w:eastAsia="sk-SK"/>
        </w:rPr>
      </w:pPr>
      <w:r w:rsidRPr="00C90799">
        <w:rPr>
          <w:rFonts w:cstheme="minorHAnsi"/>
          <w:bCs/>
          <w:color w:val="000000"/>
          <w:szCs w:val="22"/>
          <w:lang w:eastAsia="sk-SK"/>
        </w:rPr>
        <w:t>Bajkalská 27</w:t>
      </w:r>
    </w:p>
    <w:p w14:paraId="28CF6787" w14:textId="77777777" w:rsidR="00D709FF" w:rsidRPr="00C90799" w:rsidRDefault="00D709FF" w:rsidP="00D709FF">
      <w:pPr>
        <w:rPr>
          <w:rFonts w:cstheme="minorHAnsi"/>
          <w:bCs/>
          <w:color w:val="000000"/>
          <w:szCs w:val="22"/>
          <w:lang w:eastAsia="sk-SK"/>
        </w:rPr>
      </w:pPr>
      <w:r w:rsidRPr="00C90799">
        <w:rPr>
          <w:rFonts w:cstheme="minorHAnsi"/>
          <w:bCs/>
          <w:color w:val="000000"/>
          <w:szCs w:val="22"/>
          <w:lang w:eastAsia="sk-SK"/>
        </w:rPr>
        <w:t>827 99 Bratislava</w:t>
      </w:r>
    </w:p>
    <w:p w14:paraId="37C36881" w14:textId="77777777" w:rsidR="00D709FF" w:rsidRPr="00C90799" w:rsidRDefault="00D709FF" w:rsidP="00D709FF">
      <w:pPr>
        <w:suppressAutoHyphens/>
        <w:rPr>
          <w:rFonts w:cstheme="minorHAnsi"/>
          <w:szCs w:val="22"/>
          <w:u w:val="single"/>
          <w:lang w:eastAsia="ar-SA"/>
        </w:rPr>
      </w:pPr>
    </w:p>
    <w:p w14:paraId="546D54D7" w14:textId="77777777" w:rsidR="0056059E" w:rsidRDefault="00D709FF" w:rsidP="00D709FF">
      <w:pPr>
        <w:suppressAutoHyphens/>
        <w:rPr>
          <w:rFonts w:cstheme="minorHAnsi"/>
          <w:b/>
          <w:szCs w:val="22"/>
        </w:rPr>
      </w:pPr>
      <w:r w:rsidRPr="00F25AFA">
        <w:rPr>
          <w:rFonts w:cstheme="minorHAnsi"/>
          <w:szCs w:val="22"/>
          <w:u w:val="single"/>
          <w:lang w:eastAsia="ar-SA"/>
        </w:rPr>
        <w:t>Názov zákazky (Heslo zákazky)</w:t>
      </w:r>
      <w:r w:rsidRPr="00F25AFA">
        <w:rPr>
          <w:rFonts w:cstheme="minorHAnsi"/>
          <w:szCs w:val="22"/>
          <w:lang w:eastAsia="ar-SA"/>
        </w:rPr>
        <w:t>: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 xml:space="preserve">pre vodíkové dopravné </w:t>
      </w:r>
    </w:p>
    <w:p w14:paraId="5E8CFB1F" w14:textId="5C701F4B" w:rsidR="00D709FF" w:rsidRPr="00F25AFA" w:rsidRDefault="0056059E" w:rsidP="0056059E">
      <w:pPr>
        <w:suppressAutoHyphens/>
        <w:ind w:left="2840"/>
        <w:rPr>
          <w:rFonts w:cstheme="minorHAnsi"/>
          <w:b/>
          <w:bCs/>
          <w:szCs w:val="22"/>
        </w:rPr>
      </w:pPr>
      <w:r w:rsidRPr="003C4C14">
        <w:rPr>
          <w:rFonts w:cstheme="minorHAnsi"/>
          <w:b/>
          <w:szCs w:val="22"/>
        </w:rPr>
        <w:t>prostriedky – prenosné riešenie</w:t>
      </w:r>
      <w:r w:rsidR="00D709FF" w:rsidRPr="00F25AFA">
        <w:rPr>
          <w:rFonts w:cstheme="minorHAnsi"/>
          <w:b/>
          <w:bCs/>
          <w:szCs w:val="22"/>
        </w:rPr>
        <w:t>“</w:t>
      </w:r>
    </w:p>
    <w:p w14:paraId="02D6C1B4" w14:textId="77777777" w:rsidR="00D709FF" w:rsidRPr="00C90799" w:rsidRDefault="00D709FF" w:rsidP="00D709FF">
      <w:pPr>
        <w:suppressAutoHyphens/>
        <w:rPr>
          <w:rFonts w:cstheme="minorHAnsi"/>
          <w:szCs w:val="22"/>
          <w:lang w:eastAsia="ar-SA"/>
        </w:rPr>
      </w:pPr>
    </w:p>
    <w:p w14:paraId="7AB051D1" w14:textId="77777777" w:rsidR="00404EAA" w:rsidRDefault="00404EAA" w:rsidP="00D709FF">
      <w:pPr>
        <w:rPr>
          <w:rFonts w:cstheme="minorHAnsi"/>
          <w:bCs/>
          <w:szCs w:val="22"/>
          <w:u w:val="single"/>
        </w:rPr>
      </w:pPr>
    </w:p>
    <w:p w14:paraId="03D1CA9F" w14:textId="2EE0A1EA" w:rsidR="00D709FF" w:rsidRPr="00C90799" w:rsidRDefault="00D709FF" w:rsidP="00D709FF">
      <w:pPr>
        <w:rPr>
          <w:rFonts w:cstheme="minorHAnsi"/>
          <w:bCs/>
          <w:szCs w:val="22"/>
        </w:rPr>
      </w:pPr>
      <w:r w:rsidRPr="00C90799">
        <w:rPr>
          <w:rFonts w:cstheme="minorHAnsi"/>
          <w:bCs/>
          <w:szCs w:val="22"/>
          <w:u w:val="single"/>
        </w:rPr>
        <w:t>Obsah ponuky</w:t>
      </w:r>
      <w:r w:rsidRPr="00F25AFA">
        <w:rPr>
          <w:rFonts w:cstheme="minorHAnsi"/>
          <w:bCs/>
          <w:szCs w:val="22"/>
          <w:u w:val="single"/>
        </w:rPr>
        <w:t>:</w:t>
      </w:r>
      <w:r w:rsidRPr="00F25AFA">
        <w:rPr>
          <w:rFonts w:cstheme="minorHAnsi"/>
          <w:bCs/>
          <w:szCs w:val="22"/>
        </w:rPr>
        <w:t xml:space="preserve">          ...........................................................................................................</w:t>
      </w:r>
    </w:p>
    <w:p w14:paraId="2256DA08" w14:textId="77777777" w:rsidR="00D709FF" w:rsidRPr="00C90799" w:rsidRDefault="00D709FF" w:rsidP="00D709FF">
      <w:pPr>
        <w:rPr>
          <w:rFonts w:cstheme="minorHAnsi"/>
          <w:bCs/>
          <w:i/>
          <w:szCs w:val="22"/>
        </w:rPr>
      </w:pPr>
      <w:r w:rsidRPr="00C90799">
        <w:rPr>
          <w:rFonts w:cstheme="minorHAnsi"/>
          <w:bCs/>
          <w:i/>
          <w:szCs w:val="22"/>
        </w:rPr>
        <w:t>(Zoznam súborov ponuky*)</w:t>
      </w:r>
    </w:p>
    <w:p w14:paraId="78F72C13" w14:textId="77777777" w:rsidR="00D709FF" w:rsidRPr="00C90799" w:rsidRDefault="00D709FF" w:rsidP="00D709FF">
      <w:pPr>
        <w:rPr>
          <w:rFonts w:cstheme="minorHAnsi"/>
          <w:bCs/>
          <w:i/>
          <w:szCs w:val="22"/>
        </w:rPr>
      </w:pPr>
    </w:p>
    <w:p w14:paraId="3D62DB49" w14:textId="77777777" w:rsidR="00D709FF" w:rsidRPr="00C90799" w:rsidRDefault="00D709FF" w:rsidP="00D709FF">
      <w:pPr>
        <w:rPr>
          <w:rFonts w:cstheme="minorHAnsi"/>
          <w:bCs/>
          <w:szCs w:val="22"/>
        </w:rPr>
      </w:pPr>
      <w:r w:rsidRPr="00C90799">
        <w:rPr>
          <w:rFonts w:cstheme="minorHAnsi"/>
          <w:bCs/>
          <w:szCs w:val="22"/>
        </w:rPr>
        <w:t xml:space="preserve">Identifikačné údaje uchádzača*: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D709FF" w:rsidRPr="00C90799" w14:paraId="30148ACD" w14:textId="77777777" w:rsidTr="00882683">
        <w:trPr>
          <w:trHeight w:val="682"/>
        </w:trPr>
        <w:tc>
          <w:tcPr>
            <w:tcW w:w="2992" w:type="dxa"/>
            <w:shd w:val="clear" w:color="auto" w:fill="FFFFFF"/>
            <w:noWrap/>
            <w:vAlign w:val="center"/>
          </w:tcPr>
          <w:p w14:paraId="148363DA" w14:textId="77777777" w:rsidR="00D709FF" w:rsidRPr="00C90799" w:rsidRDefault="00D709FF" w:rsidP="00882683">
            <w:pPr>
              <w:rPr>
                <w:rFonts w:cstheme="minorHAnsi"/>
                <w:bCs/>
                <w:lang w:eastAsia="sk-SK"/>
              </w:rPr>
            </w:pPr>
            <w:r w:rsidRPr="00C90799">
              <w:rPr>
                <w:rFonts w:cstheme="minorHAnsi"/>
                <w:bCs/>
                <w:szCs w:val="22"/>
                <w:lang w:eastAsia="sk-SK"/>
              </w:rPr>
              <w:t>Obchodné meno:</w:t>
            </w:r>
          </w:p>
        </w:tc>
        <w:tc>
          <w:tcPr>
            <w:tcW w:w="5954" w:type="dxa"/>
            <w:shd w:val="clear" w:color="000000" w:fill="D8D8D8"/>
            <w:vAlign w:val="center"/>
          </w:tcPr>
          <w:p w14:paraId="0F9A5DFE" w14:textId="77777777" w:rsidR="00D709FF" w:rsidRPr="00C90799" w:rsidRDefault="00D709FF" w:rsidP="00882683">
            <w:pPr>
              <w:ind w:firstLineChars="100" w:firstLine="220"/>
              <w:rPr>
                <w:rFonts w:cstheme="minorHAnsi"/>
                <w:bCs/>
                <w:lang w:eastAsia="sk-SK"/>
              </w:rPr>
            </w:pPr>
          </w:p>
        </w:tc>
      </w:tr>
      <w:tr w:rsidR="00D709FF" w:rsidRPr="00C90799" w14:paraId="0109D615" w14:textId="77777777" w:rsidTr="00882683">
        <w:trPr>
          <w:trHeight w:val="454"/>
        </w:trPr>
        <w:tc>
          <w:tcPr>
            <w:tcW w:w="2992" w:type="dxa"/>
            <w:shd w:val="clear" w:color="auto" w:fill="FFFFFF"/>
            <w:noWrap/>
            <w:vAlign w:val="center"/>
          </w:tcPr>
          <w:p w14:paraId="1F1DB6C9" w14:textId="77777777" w:rsidR="00D709FF" w:rsidRPr="00C90799" w:rsidRDefault="00D709FF" w:rsidP="00882683">
            <w:pPr>
              <w:rPr>
                <w:rFonts w:cstheme="minorHAnsi"/>
                <w:bCs/>
                <w:lang w:eastAsia="sk-SK"/>
              </w:rPr>
            </w:pPr>
            <w:r w:rsidRPr="00C90799">
              <w:rPr>
                <w:rFonts w:cstheme="minorHAnsi"/>
                <w:bCs/>
                <w:szCs w:val="22"/>
                <w:lang w:eastAsia="sk-SK"/>
              </w:rPr>
              <w:t>Sídlo alebo miesto podnikania:</w:t>
            </w:r>
          </w:p>
        </w:tc>
        <w:tc>
          <w:tcPr>
            <w:tcW w:w="5954" w:type="dxa"/>
            <w:shd w:val="clear" w:color="000000" w:fill="D8D8D8"/>
            <w:vAlign w:val="center"/>
          </w:tcPr>
          <w:p w14:paraId="51FA0E77" w14:textId="77777777" w:rsidR="00D709FF" w:rsidRPr="00C90799" w:rsidRDefault="00D709FF" w:rsidP="00882683">
            <w:pPr>
              <w:ind w:firstLineChars="100" w:firstLine="220"/>
              <w:rPr>
                <w:rFonts w:cstheme="minorHAnsi"/>
                <w:bCs/>
                <w:lang w:eastAsia="sk-SK"/>
              </w:rPr>
            </w:pPr>
          </w:p>
        </w:tc>
      </w:tr>
      <w:tr w:rsidR="00D709FF" w:rsidRPr="00C90799" w14:paraId="2FD54E85" w14:textId="77777777" w:rsidTr="00882683">
        <w:trPr>
          <w:trHeight w:val="340"/>
        </w:trPr>
        <w:tc>
          <w:tcPr>
            <w:tcW w:w="2992" w:type="dxa"/>
            <w:shd w:val="clear" w:color="000000" w:fill="FFFFFF"/>
            <w:noWrap/>
            <w:vAlign w:val="center"/>
          </w:tcPr>
          <w:p w14:paraId="716697DA" w14:textId="77777777" w:rsidR="00D709FF" w:rsidRPr="00C90799" w:rsidRDefault="00D709FF" w:rsidP="00882683">
            <w:pPr>
              <w:rPr>
                <w:rFonts w:cstheme="minorHAnsi"/>
                <w:bCs/>
                <w:lang w:eastAsia="sk-SK"/>
              </w:rPr>
            </w:pPr>
            <w:r w:rsidRPr="00C90799">
              <w:rPr>
                <w:rFonts w:cstheme="minorHAnsi"/>
                <w:bCs/>
                <w:szCs w:val="22"/>
                <w:lang w:eastAsia="sk-SK"/>
              </w:rPr>
              <w:t>IČO:</w:t>
            </w:r>
          </w:p>
        </w:tc>
        <w:tc>
          <w:tcPr>
            <w:tcW w:w="5954" w:type="dxa"/>
            <w:shd w:val="clear" w:color="000000" w:fill="D8D8D8"/>
            <w:noWrap/>
            <w:vAlign w:val="center"/>
          </w:tcPr>
          <w:p w14:paraId="07DC7731" w14:textId="77777777" w:rsidR="00D709FF" w:rsidRPr="00C90799" w:rsidRDefault="00D709FF" w:rsidP="00882683">
            <w:pPr>
              <w:ind w:firstLineChars="100" w:firstLine="220"/>
              <w:rPr>
                <w:rFonts w:cstheme="minorHAnsi"/>
                <w:lang w:eastAsia="sk-SK"/>
              </w:rPr>
            </w:pPr>
          </w:p>
        </w:tc>
      </w:tr>
      <w:tr w:rsidR="00D709FF" w:rsidRPr="00C90799" w14:paraId="0F8E894B" w14:textId="77777777" w:rsidTr="00882683">
        <w:trPr>
          <w:trHeight w:val="340"/>
        </w:trPr>
        <w:tc>
          <w:tcPr>
            <w:tcW w:w="2992" w:type="dxa"/>
            <w:shd w:val="clear" w:color="000000" w:fill="FFFFFF"/>
            <w:noWrap/>
            <w:vAlign w:val="center"/>
          </w:tcPr>
          <w:p w14:paraId="2532153E" w14:textId="77777777" w:rsidR="00D709FF" w:rsidRPr="00C90799" w:rsidRDefault="00D709FF" w:rsidP="00882683">
            <w:pPr>
              <w:rPr>
                <w:rFonts w:cstheme="minorHAnsi"/>
                <w:bCs/>
                <w:lang w:eastAsia="sk-SK"/>
              </w:rPr>
            </w:pPr>
            <w:r w:rsidRPr="00C90799">
              <w:rPr>
                <w:rFonts w:cstheme="minorHAnsi"/>
                <w:bCs/>
                <w:szCs w:val="22"/>
                <w:lang w:eastAsia="sk-SK"/>
              </w:rPr>
              <w:t>DIČ:</w:t>
            </w:r>
          </w:p>
        </w:tc>
        <w:tc>
          <w:tcPr>
            <w:tcW w:w="5954" w:type="dxa"/>
            <w:shd w:val="clear" w:color="000000" w:fill="D8D8D8"/>
            <w:noWrap/>
            <w:vAlign w:val="center"/>
          </w:tcPr>
          <w:p w14:paraId="0D65A599" w14:textId="77777777" w:rsidR="00D709FF" w:rsidRPr="00C90799" w:rsidRDefault="00D709FF" w:rsidP="00882683">
            <w:pPr>
              <w:ind w:firstLineChars="100" w:firstLine="220"/>
              <w:rPr>
                <w:rFonts w:cstheme="minorHAnsi"/>
                <w:lang w:eastAsia="sk-SK"/>
              </w:rPr>
            </w:pPr>
          </w:p>
        </w:tc>
      </w:tr>
      <w:tr w:rsidR="00D709FF" w:rsidRPr="00C90799" w14:paraId="1A8E262C" w14:textId="77777777" w:rsidTr="00882683">
        <w:trPr>
          <w:trHeight w:val="340"/>
        </w:trPr>
        <w:tc>
          <w:tcPr>
            <w:tcW w:w="2992" w:type="dxa"/>
            <w:shd w:val="clear" w:color="000000" w:fill="FFFFFF"/>
            <w:noWrap/>
            <w:vAlign w:val="center"/>
          </w:tcPr>
          <w:p w14:paraId="6A35CA40" w14:textId="77777777" w:rsidR="00D709FF" w:rsidRPr="00C90799" w:rsidRDefault="00D709FF" w:rsidP="00882683">
            <w:pPr>
              <w:rPr>
                <w:rFonts w:cstheme="minorHAnsi"/>
                <w:bCs/>
                <w:lang w:eastAsia="sk-SK"/>
              </w:rPr>
            </w:pPr>
            <w:r w:rsidRPr="00C90799">
              <w:rPr>
                <w:rFonts w:cstheme="minorHAnsi"/>
                <w:bCs/>
                <w:szCs w:val="22"/>
                <w:lang w:eastAsia="sk-SK"/>
              </w:rPr>
              <w:t>IČ pre daň:</w:t>
            </w:r>
          </w:p>
        </w:tc>
        <w:tc>
          <w:tcPr>
            <w:tcW w:w="5954" w:type="dxa"/>
            <w:shd w:val="clear" w:color="000000" w:fill="D8D8D8"/>
            <w:noWrap/>
            <w:vAlign w:val="center"/>
          </w:tcPr>
          <w:p w14:paraId="2C9CE872" w14:textId="77777777" w:rsidR="00D709FF" w:rsidRPr="00C90799" w:rsidRDefault="00D709FF" w:rsidP="00882683">
            <w:pPr>
              <w:ind w:firstLineChars="100" w:firstLine="220"/>
              <w:rPr>
                <w:rFonts w:cstheme="minorHAnsi"/>
                <w:lang w:eastAsia="sk-SK"/>
              </w:rPr>
            </w:pPr>
          </w:p>
        </w:tc>
      </w:tr>
      <w:tr w:rsidR="00D709FF" w:rsidRPr="00C90799" w14:paraId="1CBAA9A4" w14:textId="77777777" w:rsidTr="00882683">
        <w:trPr>
          <w:trHeight w:val="340"/>
        </w:trPr>
        <w:tc>
          <w:tcPr>
            <w:tcW w:w="2992" w:type="dxa"/>
            <w:shd w:val="clear" w:color="000000" w:fill="FFFFFF"/>
            <w:noWrap/>
            <w:vAlign w:val="center"/>
          </w:tcPr>
          <w:p w14:paraId="5A5B27C5" w14:textId="77777777" w:rsidR="00D709FF" w:rsidRPr="00C90799" w:rsidRDefault="00D709FF" w:rsidP="00882683">
            <w:pPr>
              <w:rPr>
                <w:rFonts w:cstheme="minorHAnsi"/>
                <w:bCs/>
                <w:lang w:eastAsia="sk-SK"/>
              </w:rPr>
            </w:pPr>
            <w:r w:rsidRPr="00C90799">
              <w:rPr>
                <w:rFonts w:cstheme="minorHAnsi"/>
                <w:bCs/>
                <w:szCs w:val="22"/>
                <w:lang w:eastAsia="sk-SK"/>
              </w:rPr>
              <w:t>Bankové spojenie:</w:t>
            </w:r>
          </w:p>
        </w:tc>
        <w:tc>
          <w:tcPr>
            <w:tcW w:w="5954" w:type="dxa"/>
            <w:shd w:val="clear" w:color="000000" w:fill="D8D8D8"/>
            <w:noWrap/>
            <w:vAlign w:val="center"/>
          </w:tcPr>
          <w:p w14:paraId="76119CD6" w14:textId="77777777" w:rsidR="00D709FF" w:rsidRPr="00C90799" w:rsidRDefault="00D709FF" w:rsidP="00882683">
            <w:pPr>
              <w:ind w:firstLineChars="100" w:firstLine="220"/>
              <w:rPr>
                <w:rFonts w:cstheme="minorHAnsi"/>
                <w:lang w:eastAsia="sk-SK"/>
              </w:rPr>
            </w:pPr>
          </w:p>
        </w:tc>
      </w:tr>
      <w:tr w:rsidR="00D709FF" w:rsidRPr="00C90799" w14:paraId="32E51A61" w14:textId="77777777" w:rsidTr="00882683">
        <w:trPr>
          <w:trHeight w:val="340"/>
        </w:trPr>
        <w:tc>
          <w:tcPr>
            <w:tcW w:w="2992" w:type="dxa"/>
            <w:shd w:val="clear" w:color="000000" w:fill="FFFFFF"/>
            <w:noWrap/>
            <w:vAlign w:val="center"/>
          </w:tcPr>
          <w:p w14:paraId="400AC1A2" w14:textId="77777777" w:rsidR="00D709FF" w:rsidRPr="00C90799" w:rsidRDefault="00D709FF" w:rsidP="00882683">
            <w:pPr>
              <w:rPr>
                <w:rFonts w:cstheme="minorHAnsi"/>
                <w:lang w:eastAsia="sk-SK"/>
              </w:rPr>
            </w:pPr>
            <w:r w:rsidRPr="00C90799">
              <w:rPr>
                <w:rFonts w:cstheme="minorHAnsi"/>
                <w:szCs w:val="22"/>
                <w:lang w:eastAsia="sk-SK"/>
              </w:rPr>
              <w:t>IBAN:</w:t>
            </w:r>
          </w:p>
        </w:tc>
        <w:tc>
          <w:tcPr>
            <w:tcW w:w="5954" w:type="dxa"/>
            <w:shd w:val="clear" w:color="000000" w:fill="D8D8D8"/>
            <w:noWrap/>
            <w:vAlign w:val="center"/>
          </w:tcPr>
          <w:p w14:paraId="77B34182" w14:textId="77777777" w:rsidR="00D709FF" w:rsidRPr="00C90799" w:rsidRDefault="00D709FF" w:rsidP="00882683">
            <w:pPr>
              <w:ind w:firstLineChars="100" w:firstLine="220"/>
              <w:rPr>
                <w:rFonts w:cstheme="minorHAnsi"/>
                <w:lang w:eastAsia="sk-SK"/>
              </w:rPr>
            </w:pPr>
          </w:p>
        </w:tc>
      </w:tr>
      <w:tr w:rsidR="00D709FF" w:rsidRPr="00C90799" w14:paraId="5E6D34E9" w14:textId="77777777" w:rsidTr="00882683">
        <w:trPr>
          <w:trHeight w:val="340"/>
        </w:trPr>
        <w:tc>
          <w:tcPr>
            <w:tcW w:w="2992" w:type="dxa"/>
            <w:shd w:val="clear" w:color="000000" w:fill="FFFFFF"/>
            <w:noWrap/>
            <w:vAlign w:val="center"/>
          </w:tcPr>
          <w:p w14:paraId="1A31C259" w14:textId="77777777" w:rsidR="00D709FF" w:rsidRPr="00C90799" w:rsidRDefault="00D709FF" w:rsidP="00882683">
            <w:pPr>
              <w:rPr>
                <w:rFonts w:cstheme="minorHAnsi"/>
                <w:lang w:eastAsia="sk-SK"/>
              </w:rPr>
            </w:pPr>
            <w:r w:rsidRPr="00C90799">
              <w:rPr>
                <w:rFonts w:cstheme="minorHAnsi"/>
                <w:szCs w:val="22"/>
                <w:lang w:eastAsia="sk-SK"/>
              </w:rPr>
              <w:t>SWIFT (BIC) kód:</w:t>
            </w:r>
          </w:p>
        </w:tc>
        <w:tc>
          <w:tcPr>
            <w:tcW w:w="5954" w:type="dxa"/>
            <w:shd w:val="clear" w:color="000000" w:fill="D8D8D8"/>
            <w:noWrap/>
            <w:vAlign w:val="center"/>
          </w:tcPr>
          <w:p w14:paraId="01F99246" w14:textId="77777777" w:rsidR="00D709FF" w:rsidRPr="00C90799" w:rsidRDefault="00D709FF" w:rsidP="00882683">
            <w:pPr>
              <w:ind w:firstLineChars="100" w:firstLine="220"/>
              <w:rPr>
                <w:rFonts w:cstheme="minorHAnsi"/>
                <w:lang w:eastAsia="sk-SK"/>
              </w:rPr>
            </w:pPr>
          </w:p>
        </w:tc>
      </w:tr>
      <w:tr w:rsidR="00D709FF" w:rsidRPr="00C90799" w14:paraId="6D260A34" w14:textId="77777777" w:rsidTr="00882683">
        <w:trPr>
          <w:trHeight w:val="340"/>
        </w:trPr>
        <w:tc>
          <w:tcPr>
            <w:tcW w:w="2992" w:type="dxa"/>
            <w:shd w:val="clear" w:color="000000" w:fill="FFFFFF"/>
            <w:noWrap/>
            <w:vAlign w:val="center"/>
          </w:tcPr>
          <w:p w14:paraId="1E93B24E" w14:textId="77777777" w:rsidR="00D709FF" w:rsidRPr="00C90799" w:rsidRDefault="00D709FF" w:rsidP="00882683">
            <w:pPr>
              <w:rPr>
                <w:rFonts w:cstheme="minorHAnsi"/>
                <w:lang w:eastAsia="sk-SK"/>
              </w:rPr>
            </w:pPr>
            <w:r w:rsidRPr="00C90799">
              <w:rPr>
                <w:rFonts w:cstheme="minorHAnsi"/>
                <w:szCs w:val="22"/>
                <w:lang w:eastAsia="sk-SK"/>
              </w:rPr>
              <w:t>Tel:</w:t>
            </w:r>
          </w:p>
        </w:tc>
        <w:tc>
          <w:tcPr>
            <w:tcW w:w="5954" w:type="dxa"/>
            <w:shd w:val="clear" w:color="000000" w:fill="D8D8D8"/>
            <w:noWrap/>
            <w:vAlign w:val="center"/>
          </w:tcPr>
          <w:p w14:paraId="232C14C8" w14:textId="77777777" w:rsidR="00D709FF" w:rsidRPr="00C90799" w:rsidRDefault="00D709FF" w:rsidP="00882683">
            <w:pPr>
              <w:ind w:firstLineChars="100" w:firstLine="220"/>
              <w:rPr>
                <w:rFonts w:cstheme="minorHAnsi"/>
                <w:lang w:eastAsia="sk-SK"/>
              </w:rPr>
            </w:pPr>
          </w:p>
        </w:tc>
      </w:tr>
      <w:tr w:rsidR="00D709FF" w:rsidRPr="00C90799" w14:paraId="1B4E4292" w14:textId="77777777" w:rsidTr="00882683">
        <w:trPr>
          <w:trHeight w:val="340"/>
        </w:trPr>
        <w:tc>
          <w:tcPr>
            <w:tcW w:w="2992" w:type="dxa"/>
            <w:shd w:val="clear" w:color="000000" w:fill="FFFFFF"/>
            <w:noWrap/>
            <w:vAlign w:val="center"/>
          </w:tcPr>
          <w:p w14:paraId="67626D04" w14:textId="77777777" w:rsidR="00D709FF" w:rsidRPr="00C90799" w:rsidRDefault="00D709FF" w:rsidP="00882683">
            <w:pPr>
              <w:rPr>
                <w:rFonts w:cstheme="minorHAnsi"/>
                <w:lang w:eastAsia="sk-SK"/>
              </w:rPr>
            </w:pPr>
            <w:r w:rsidRPr="00C90799">
              <w:rPr>
                <w:rFonts w:cstheme="minorHAnsi"/>
                <w:szCs w:val="22"/>
                <w:lang w:eastAsia="sk-SK"/>
              </w:rPr>
              <w:t xml:space="preserve">E-mail: </w:t>
            </w:r>
          </w:p>
        </w:tc>
        <w:tc>
          <w:tcPr>
            <w:tcW w:w="5954" w:type="dxa"/>
            <w:shd w:val="clear" w:color="000000" w:fill="D8D8D8"/>
            <w:noWrap/>
            <w:vAlign w:val="center"/>
          </w:tcPr>
          <w:p w14:paraId="45FD23AB" w14:textId="77777777" w:rsidR="00D709FF" w:rsidRPr="00C90799" w:rsidRDefault="00D709FF" w:rsidP="00882683">
            <w:pPr>
              <w:ind w:firstLineChars="100" w:firstLine="220"/>
              <w:rPr>
                <w:rFonts w:cstheme="minorHAnsi"/>
                <w:lang w:eastAsia="sk-SK"/>
              </w:rPr>
            </w:pPr>
          </w:p>
        </w:tc>
      </w:tr>
    </w:tbl>
    <w:p w14:paraId="245CA0A6" w14:textId="77777777" w:rsidR="00D709FF" w:rsidRPr="00C90799" w:rsidRDefault="00D709FF" w:rsidP="00D709FF">
      <w:pPr>
        <w:rPr>
          <w:rFonts w:cstheme="minorHAnsi"/>
          <w:szCs w:val="22"/>
        </w:rPr>
      </w:pPr>
    </w:p>
    <w:p w14:paraId="108BD055" w14:textId="77777777" w:rsidR="00D709FF" w:rsidRPr="00C90799" w:rsidRDefault="00D709FF" w:rsidP="00D709FF">
      <w:pPr>
        <w:rPr>
          <w:rFonts w:cstheme="minorHAnsi"/>
          <w:szCs w:val="22"/>
        </w:rPr>
      </w:pPr>
      <w:r w:rsidRPr="00C90799">
        <w:rPr>
          <w:rFonts w:cstheme="minorHAnsi"/>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D709FF" w:rsidRPr="00C90799" w14:paraId="43C75BC3" w14:textId="77777777" w:rsidTr="00882683">
        <w:trPr>
          <w:trHeight w:val="340"/>
        </w:trPr>
        <w:tc>
          <w:tcPr>
            <w:tcW w:w="2992" w:type="dxa"/>
            <w:shd w:val="clear" w:color="000000" w:fill="FFFFFF"/>
            <w:noWrap/>
            <w:vAlign w:val="center"/>
          </w:tcPr>
          <w:p w14:paraId="5EC4000E" w14:textId="77777777" w:rsidR="00D709FF" w:rsidRPr="00C90799" w:rsidRDefault="00D709FF" w:rsidP="00882683">
            <w:pPr>
              <w:rPr>
                <w:rFonts w:cstheme="minorHAnsi"/>
                <w:lang w:eastAsia="sk-SK"/>
              </w:rPr>
            </w:pPr>
            <w:r w:rsidRPr="00C90799">
              <w:rPr>
                <w:rFonts w:cstheme="minorHAnsi"/>
                <w:szCs w:val="22"/>
                <w:lang w:eastAsia="sk-SK"/>
              </w:rPr>
              <w:t>Meno a priezvisko, funkcia</w:t>
            </w:r>
          </w:p>
        </w:tc>
        <w:tc>
          <w:tcPr>
            <w:tcW w:w="5954" w:type="dxa"/>
            <w:shd w:val="clear" w:color="000000" w:fill="D8D8D8"/>
            <w:noWrap/>
            <w:vAlign w:val="center"/>
          </w:tcPr>
          <w:p w14:paraId="2042F540" w14:textId="77777777" w:rsidR="00D709FF" w:rsidRPr="00C90799" w:rsidRDefault="00D709FF" w:rsidP="00882683">
            <w:pPr>
              <w:ind w:firstLineChars="100" w:firstLine="220"/>
              <w:rPr>
                <w:rFonts w:cstheme="minorHAnsi"/>
                <w:lang w:eastAsia="sk-SK"/>
              </w:rPr>
            </w:pPr>
          </w:p>
        </w:tc>
      </w:tr>
    </w:tbl>
    <w:p w14:paraId="52181491" w14:textId="77777777" w:rsidR="00D709FF" w:rsidRPr="00C90799" w:rsidRDefault="00D709FF" w:rsidP="00D709FF">
      <w:pPr>
        <w:rPr>
          <w:rFonts w:cstheme="minorHAnsi"/>
          <w:szCs w:val="22"/>
        </w:rPr>
      </w:pPr>
    </w:p>
    <w:p w14:paraId="76B26B46" w14:textId="77777777" w:rsidR="00685DFE" w:rsidRPr="004D13A6" w:rsidRDefault="00685DFE" w:rsidP="00685DFE">
      <w:pPr>
        <w:spacing w:before="240" w:after="120"/>
        <w:rPr>
          <w:rFonts w:cstheme="minorHAnsi"/>
          <w:noProof/>
          <w:szCs w:val="22"/>
        </w:rPr>
      </w:pPr>
      <w:r w:rsidRPr="004D13A6">
        <w:rPr>
          <w:rFonts w:cstheme="minorHAnsi"/>
          <w:b/>
          <w:color w:val="000000"/>
          <w:szCs w:val="22"/>
        </w:rPr>
        <w:t>Čestne vyhlasujeme</w:t>
      </w:r>
      <w:r w:rsidRPr="004D13A6">
        <w:rPr>
          <w:rFonts w:cstheme="minorHAnsi"/>
          <w:color w:val="000000"/>
          <w:szCs w:val="22"/>
        </w:rPr>
        <w:t>, že</w:t>
      </w:r>
      <w:r w:rsidRPr="004D13A6">
        <w:rPr>
          <w:rFonts w:cstheme="minorHAnsi"/>
          <w:szCs w:val="22"/>
        </w:rPr>
        <w:t xml:space="preserve"> v súvislosti s uvedeným postupom zadávania zákazky:</w:t>
      </w:r>
    </w:p>
    <w:p w14:paraId="35CA4914" w14:textId="77777777" w:rsidR="00685DFE" w:rsidRPr="004D13A6" w:rsidRDefault="00685DFE" w:rsidP="00C52C84">
      <w:pPr>
        <w:pStyle w:val="Odsekzoznamu"/>
        <w:numPr>
          <w:ilvl w:val="0"/>
          <w:numId w:val="44"/>
        </w:numPr>
        <w:spacing w:before="40" w:after="40"/>
        <w:rPr>
          <w:rFonts w:cstheme="minorHAnsi"/>
          <w:noProof/>
          <w:szCs w:val="22"/>
        </w:rPr>
      </w:pPr>
      <w:r w:rsidRPr="004D13A6">
        <w:rPr>
          <w:rFonts w:cstheme="minorHAnsi"/>
          <w:szCs w:val="22"/>
        </w:rPr>
        <w:t>som nevyvíjal a nebudem vyvíjať voči žiadnej osobe na strane verejného obstarávateľa, ktorá je alebo by mohla byť zainteresovaná v zmysle ustanovení § 23 ods. 3 zákona č. 343/2015 Z.z. o verejnom obstarávaní a o zmene a doplnení niektorých zákonov v platnom znení („</w:t>
      </w:r>
      <w:r w:rsidRPr="004D13A6">
        <w:rPr>
          <w:rFonts w:cstheme="minorHAnsi"/>
          <w:b/>
          <w:szCs w:val="22"/>
        </w:rPr>
        <w:t>zainteresovaná osoba</w:t>
      </w:r>
      <w:r w:rsidRPr="004D13A6">
        <w:rPr>
          <w:rFonts w:cstheme="minorHAnsi"/>
          <w:szCs w:val="22"/>
        </w:rPr>
        <w:t>“) akékoľvek aktivity, ktoré vy mohli viesť k zvýhodneniu nášho postavenia v súťaži,</w:t>
      </w:r>
    </w:p>
    <w:p w14:paraId="2C62466E" w14:textId="77777777" w:rsidR="00685DFE" w:rsidRPr="004D13A6" w:rsidRDefault="00685DFE" w:rsidP="00C52C84">
      <w:pPr>
        <w:pStyle w:val="Odsekzoznamu"/>
        <w:numPr>
          <w:ilvl w:val="0"/>
          <w:numId w:val="44"/>
        </w:numPr>
        <w:spacing w:before="40" w:after="40"/>
        <w:rPr>
          <w:rFonts w:cstheme="minorHAnsi"/>
          <w:noProof/>
          <w:szCs w:val="22"/>
        </w:rPr>
      </w:pPr>
      <w:r w:rsidRPr="004D13A6">
        <w:rPr>
          <w:rFonts w:cstheme="minorHAnsi"/>
          <w:szCs w:val="22"/>
        </w:rPr>
        <w:t xml:space="preserve">som neposkytol a neposkytnem akejkoľvek čo i len potencionálne zainteresovanej osobe priamo alebo nepriamo akúkoľvek finančnú alebo vecnú výhodu ako motiváciu alebo odmenu súvisiacu so zadaním tejto zákazky, </w:t>
      </w:r>
    </w:p>
    <w:p w14:paraId="5134AC59" w14:textId="77777777" w:rsidR="00685DFE" w:rsidRPr="004D13A6" w:rsidRDefault="00685DFE" w:rsidP="00C52C84">
      <w:pPr>
        <w:pStyle w:val="Odsekzoznamu"/>
        <w:numPr>
          <w:ilvl w:val="0"/>
          <w:numId w:val="44"/>
        </w:numPr>
        <w:rPr>
          <w:rFonts w:cstheme="minorHAnsi"/>
          <w:szCs w:val="22"/>
        </w:rPr>
      </w:pPr>
      <w:r w:rsidRPr="004D13A6">
        <w:rPr>
          <w:rFonts w:cstheme="minorHAnsi"/>
          <w:szCs w:val="22"/>
        </w:rPr>
        <w:lastRenderedPageBreak/>
        <w:t xml:space="preserve">budem bezodkladne informovať verejného obstarávateľa o akejkoľvek situácii, ktorá je považovaná </w:t>
      </w:r>
      <w:r w:rsidRPr="004D13A6">
        <w:rPr>
          <w:rFonts w:cstheme="minorHAnsi"/>
          <w:b/>
          <w:szCs w:val="22"/>
        </w:rPr>
        <w:t>za konflikt</w:t>
      </w:r>
      <w:r w:rsidRPr="004D13A6">
        <w:rPr>
          <w:rFonts w:cstheme="minorHAnsi"/>
          <w:szCs w:val="22"/>
        </w:rPr>
        <w:t xml:space="preserve"> záujmov alebo ktorá by mohla viesť ku konfliktu záujmov kedykoľvek v priebehu procesu verejného obstarávania,</w:t>
      </w:r>
    </w:p>
    <w:p w14:paraId="6CC4A99F" w14:textId="77777777" w:rsidR="00685DFE" w:rsidRPr="004D13A6" w:rsidRDefault="00685DFE" w:rsidP="00C52C84">
      <w:pPr>
        <w:pStyle w:val="Odsekzoznamu"/>
        <w:numPr>
          <w:ilvl w:val="0"/>
          <w:numId w:val="44"/>
        </w:numPr>
        <w:spacing w:before="240" w:after="120"/>
        <w:rPr>
          <w:rFonts w:cstheme="minorHAnsi"/>
          <w:noProof/>
          <w:szCs w:val="22"/>
        </w:rPr>
      </w:pPr>
      <w:r w:rsidRPr="004D13A6">
        <w:rPr>
          <w:rFonts w:cstheme="minorHAnsi"/>
          <w:szCs w:val="22"/>
        </w:rPr>
        <w:t>poskytnem verejnému obstarávateľovi v postupe tohto verejného obstarávania presné, pravdivé a úplné informácie.</w:t>
      </w:r>
    </w:p>
    <w:p w14:paraId="4ECAE846" w14:textId="77777777" w:rsidR="00685DFE" w:rsidRDefault="00685DFE" w:rsidP="00D709FF">
      <w:pPr>
        <w:rPr>
          <w:rFonts w:cstheme="minorHAnsi"/>
          <w:b/>
          <w:color w:val="000000"/>
          <w:szCs w:val="22"/>
        </w:rPr>
      </w:pPr>
    </w:p>
    <w:p w14:paraId="00D9D885" w14:textId="53005508" w:rsidR="00D709FF" w:rsidRPr="00C90799" w:rsidRDefault="00D709FF" w:rsidP="00D709FF">
      <w:pPr>
        <w:rPr>
          <w:rFonts w:cstheme="minorHAnsi"/>
          <w:color w:val="000000"/>
          <w:szCs w:val="22"/>
        </w:rPr>
      </w:pPr>
      <w:r w:rsidRPr="00C90799">
        <w:rPr>
          <w:rFonts w:cstheme="minorHAnsi"/>
          <w:b/>
          <w:color w:val="000000"/>
          <w:szCs w:val="22"/>
        </w:rPr>
        <w:t>Čestne vyhlasujeme</w:t>
      </w:r>
      <w:r w:rsidRPr="00C90799">
        <w:rPr>
          <w:rFonts w:cstheme="minorHAnsi"/>
          <w:color w:val="000000"/>
          <w:szCs w:val="22"/>
        </w:rPr>
        <w:t xml:space="preserve">, že pre účely elektronickej komunikácie k tejto zákazke, budeme využívať naše konto s užívateľským </w:t>
      </w:r>
      <w:r w:rsidRPr="00C90799">
        <w:rPr>
          <w:rFonts w:cstheme="minorHAnsi"/>
          <w:szCs w:val="22"/>
        </w:rPr>
        <w:t xml:space="preserve">menom </w:t>
      </w:r>
      <w:r w:rsidRPr="00C90799">
        <w:rPr>
          <w:rStyle w:val="Hypertextovprepojenie"/>
          <w:rFonts w:cstheme="minorHAnsi"/>
          <w:szCs w:val="22"/>
        </w:rPr>
        <w:t>......................................*</w:t>
      </w:r>
      <w:r w:rsidRPr="00C90799">
        <w:rPr>
          <w:rFonts w:cstheme="minorHAnsi"/>
          <w:color w:val="000000"/>
          <w:szCs w:val="22"/>
        </w:rPr>
        <w:t xml:space="preserve">na portáli </w:t>
      </w:r>
      <w:hyperlink r:id="rId51" w:history="1">
        <w:r w:rsidR="00DE2FE1" w:rsidRPr="00C90799">
          <w:rPr>
            <w:rStyle w:val="Hypertextovprepojenie"/>
            <w:rFonts w:cstheme="minorHAnsi"/>
            <w:szCs w:val="22"/>
          </w:rPr>
          <w:t>www.ezakazky.sk</w:t>
        </w:r>
      </w:hyperlink>
      <w:r w:rsidRPr="00C90799">
        <w:rPr>
          <w:rFonts w:cstheme="minorHAnsi"/>
          <w:color w:val="000000"/>
          <w:szCs w:val="22"/>
        </w:rPr>
        <w:t>. Berieme na vedomie, že dokumenty sa považujú za doručené ich odoslaním do nášho  konta s užívateľským</w:t>
      </w:r>
      <w:r w:rsidRPr="00C90799">
        <w:rPr>
          <w:rFonts w:cstheme="minorHAnsi"/>
          <w:szCs w:val="22"/>
        </w:rPr>
        <w:t xml:space="preserve"> menom </w:t>
      </w:r>
      <w:r w:rsidRPr="00C90799">
        <w:rPr>
          <w:rStyle w:val="Hypertextovprepojenie"/>
          <w:rFonts w:cstheme="minorHAnsi"/>
          <w:szCs w:val="22"/>
        </w:rPr>
        <w:t>......................................*</w:t>
      </w:r>
      <w:r w:rsidRPr="00C90799">
        <w:rPr>
          <w:rFonts w:cstheme="minorHAnsi"/>
          <w:szCs w:val="22"/>
        </w:rPr>
        <w:t xml:space="preserve">  na </w:t>
      </w:r>
      <w:r w:rsidRPr="00C90799">
        <w:rPr>
          <w:rFonts w:cstheme="minorHAnsi"/>
          <w:color w:val="000000"/>
          <w:szCs w:val="22"/>
        </w:rPr>
        <w:t xml:space="preserve">portáli </w:t>
      </w:r>
      <w:permStart w:id="2143579042" w:edGrp="everyone"/>
      <w:permStart w:id="1145980270" w:edGrp="everyone"/>
      <w:r w:rsidR="00DE2FE1" w:rsidRPr="00C90799">
        <w:rPr>
          <w:rFonts w:cstheme="minorHAnsi"/>
          <w:szCs w:val="22"/>
        </w:rPr>
        <w:fldChar w:fldCharType="begin"/>
      </w:r>
      <w:r w:rsidR="00DE2FE1" w:rsidRPr="00C90799">
        <w:rPr>
          <w:rFonts w:cstheme="minorHAnsi"/>
          <w:szCs w:val="22"/>
        </w:rPr>
        <w:instrText xml:space="preserve"> HYPERLINK "http://www.ezakazky.sk" </w:instrText>
      </w:r>
      <w:r w:rsidR="00DE2FE1" w:rsidRPr="00C90799">
        <w:rPr>
          <w:rFonts w:cstheme="minorHAnsi"/>
          <w:szCs w:val="22"/>
        </w:rPr>
        <w:fldChar w:fldCharType="separate"/>
      </w:r>
      <w:permEnd w:id="2143579042"/>
      <w:r w:rsidR="00DE2FE1" w:rsidRPr="00C90799">
        <w:rPr>
          <w:rStyle w:val="Hypertextovprepojenie"/>
          <w:rFonts w:cstheme="minorHAnsi"/>
          <w:szCs w:val="22"/>
        </w:rPr>
        <w:t>www.ezakazky.sk</w:t>
      </w:r>
      <w:r w:rsidR="00DE2FE1" w:rsidRPr="00C90799">
        <w:rPr>
          <w:rFonts w:cstheme="minorHAnsi"/>
          <w:szCs w:val="22"/>
        </w:rPr>
        <w:fldChar w:fldCharType="end"/>
      </w:r>
      <w:permEnd w:id="1145980270"/>
      <w:r w:rsidRPr="00C90799">
        <w:rPr>
          <w:rFonts w:cstheme="minorHAnsi"/>
          <w:color w:val="000000"/>
          <w:szCs w:val="22"/>
        </w:rPr>
        <w:t xml:space="preserve">, pričom kontrola konta je na našej zodpovednosti. </w:t>
      </w:r>
    </w:p>
    <w:p w14:paraId="405411A0" w14:textId="77777777" w:rsidR="00D709FF" w:rsidRPr="00C90799" w:rsidRDefault="00D709FF" w:rsidP="00D709FF">
      <w:pPr>
        <w:rPr>
          <w:rFonts w:cstheme="minorHAnsi"/>
          <w:szCs w:val="22"/>
        </w:rPr>
      </w:pPr>
    </w:p>
    <w:p w14:paraId="74350083" w14:textId="77777777" w:rsidR="00D709FF" w:rsidRPr="00C90799" w:rsidRDefault="00D709FF" w:rsidP="00D709FF">
      <w:pPr>
        <w:rPr>
          <w:rFonts w:cstheme="minorHAnsi"/>
          <w:szCs w:val="22"/>
        </w:rPr>
      </w:pPr>
      <w:r w:rsidRPr="00C90799">
        <w:rPr>
          <w:rFonts w:cstheme="minorHAnsi"/>
          <w:b/>
          <w:color w:val="000000"/>
          <w:szCs w:val="22"/>
        </w:rPr>
        <w:t>Čestne vyhlasujeme</w:t>
      </w:r>
      <w:r w:rsidRPr="00C90799">
        <w:rPr>
          <w:rFonts w:cstheme="minorHAnsi"/>
          <w:color w:val="000000"/>
          <w:szCs w:val="22"/>
        </w:rPr>
        <w:t>, že</w:t>
      </w:r>
      <w:r w:rsidRPr="00C90799">
        <w:rPr>
          <w:rFonts w:cstheme="minorHAnsi"/>
          <w:szCs w:val="22"/>
        </w:rPr>
        <w:t xml:space="preserve"> predkladáme jedinú ponuku. Doklady uvedené v ponuke sú pravdivé, nie sú pozmenené a sú skutočné. Zoznam súborov a dokladov, ktorý sme vyššie uviedli je z našej strany vyjadrený kompletne a úplne. </w:t>
      </w:r>
    </w:p>
    <w:p w14:paraId="3061A1A5" w14:textId="77777777" w:rsidR="00D709FF" w:rsidRPr="00C90799" w:rsidRDefault="00D709FF" w:rsidP="00D709FF">
      <w:pPr>
        <w:rPr>
          <w:rFonts w:cstheme="minorHAnsi"/>
          <w:szCs w:val="22"/>
        </w:rPr>
      </w:pP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p>
    <w:p w14:paraId="2B1B4473" w14:textId="77777777" w:rsidR="00404EAA" w:rsidRDefault="00404EAA" w:rsidP="00D709FF">
      <w:pPr>
        <w:rPr>
          <w:rFonts w:cstheme="minorHAnsi"/>
          <w:b/>
          <w:i/>
          <w:szCs w:val="22"/>
          <w:u w:val="single"/>
        </w:rPr>
      </w:pPr>
    </w:p>
    <w:p w14:paraId="02CE4A04" w14:textId="77777777" w:rsidR="00404EAA" w:rsidRDefault="00404EAA" w:rsidP="00D709FF">
      <w:pPr>
        <w:rPr>
          <w:rFonts w:cstheme="minorHAnsi"/>
          <w:b/>
          <w:i/>
          <w:szCs w:val="22"/>
          <w:u w:val="single"/>
        </w:rPr>
      </w:pPr>
    </w:p>
    <w:p w14:paraId="2C82FAC1" w14:textId="62481804" w:rsidR="00D709FF" w:rsidRPr="00C90799" w:rsidRDefault="00D709FF" w:rsidP="00D709FF">
      <w:pPr>
        <w:rPr>
          <w:rFonts w:cstheme="minorHAnsi"/>
          <w:b/>
          <w:i/>
          <w:szCs w:val="22"/>
          <w:u w:val="single"/>
        </w:rPr>
      </w:pPr>
      <w:r w:rsidRPr="00C90799">
        <w:rPr>
          <w:rFonts w:cstheme="minorHAnsi"/>
          <w:b/>
          <w:i/>
          <w:szCs w:val="22"/>
          <w:u w:val="single"/>
        </w:rPr>
        <w:t xml:space="preserve">Krycí list musí byť podpísaný kvalifikovaným (zaručeným) elektronickým podpisom oprávnenej osoby. Podpísanie tohto Krycieho listu kvalifikovaným elektronickým podpisom uchádzač uskutoční napr. na zep.disig.sk </w:t>
      </w:r>
    </w:p>
    <w:p w14:paraId="37DA805A" w14:textId="77777777" w:rsidR="00D709FF" w:rsidRPr="00C90799" w:rsidRDefault="00D709FF" w:rsidP="00D709FF">
      <w:pPr>
        <w:rPr>
          <w:rFonts w:cstheme="minorHAnsi"/>
          <w:szCs w:val="22"/>
        </w:rPr>
      </w:pPr>
    </w:p>
    <w:p w14:paraId="547AC60D" w14:textId="77777777" w:rsidR="00D709FF" w:rsidRPr="00C90799" w:rsidRDefault="00D709FF" w:rsidP="00D709FF">
      <w:pPr>
        <w:autoSpaceDE w:val="0"/>
        <w:autoSpaceDN w:val="0"/>
        <w:adjustRightInd w:val="0"/>
        <w:rPr>
          <w:rFonts w:cstheme="minorHAnsi"/>
          <w:b/>
          <w:szCs w:val="22"/>
        </w:rPr>
      </w:pPr>
      <w:r w:rsidRPr="00C90799">
        <w:rPr>
          <w:rFonts w:cstheme="minorHAnsi"/>
          <w:b/>
          <w:szCs w:val="22"/>
        </w:rPr>
        <w:t>* doplní uchádzač</w:t>
      </w:r>
    </w:p>
    <w:p w14:paraId="050CB3E6" w14:textId="77777777" w:rsidR="00D709FF" w:rsidRPr="00C90799" w:rsidRDefault="00D709FF" w:rsidP="00D709FF">
      <w:pPr>
        <w:autoSpaceDE w:val="0"/>
        <w:autoSpaceDN w:val="0"/>
        <w:adjustRightInd w:val="0"/>
        <w:rPr>
          <w:rFonts w:cstheme="minorHAnsi"/>
          <w:b/>
          <w:szCs w:val="22"/>
        </w:rPr>
      </w:pPr>
    </w:p>
    <w:p w14:paraId="535E237E" w14:textId="77777777" w:rsidR="00DE2FE1" w:rsidRPr="00C90799" w:rsidRDefault="00DE2FE1" w:rsidP="00D709FF">
      <w:pPr>
        <w:autoSpaceDE w:val="0"/>
        <w:autoSpaceDN w:val="0"/>
        <w:adjustRightInd w:val="0"/>
        <w:rPr>
          <w:rStyle w:val="Nadpis2Char"/>
          <w:rFonts w:cstheme="minorHAnsi"/>
          <w:szCs w:val="22"/>
        </w:rPr>
      </w:pPr>
    </w:p>
    <w:p w14:paraId="17EB8432" w14:textId="77777777" w:rsidR="00F25AFA" w:rsidRPr="00372625" w:rsidRDefault="00F25AFA" w:rsidP="00F25AFA">
      <w:pPr>
        <w:rPr>
          <w:rFonts w:cs="Tahoma"/>
          <w:i/>
        </w:rPr>
      </w:pPr>
      <w:r>
        <w:rPr>
          <w:rFonts w:cs="Tahoma"/>
          <w:i/>
        </w:rPr>
        <w:t>Krycí list ponuky</w:t>
      </w:r>
      <w:r w:rsidRPr="00372625">
        <w:rPr>
          <w:rFonts w:cs="Tahoma"/>
          <w:i/>
        </w:rPr>
        <w:t xml:space="preserve"> je povinnou obsahovou náležitosťou ponuky v zmysle príslušných súťažných podkladov.</w:t>
      </w:r>
    </w:p>
    <w:p w14:paraId="5D8487AA" w14:textId="77777777" w:rsidR="00DE2FE1" w:rsidRPr="00C90799" w:rsidRDefault="00DE2FE1" w:rsidP="00D709FF">
      <w:pPr>
        <w:autoSpaceDE w:val="0"/>
        <w:autoSpaceDN w:val="0"/>
        <w:adjustRightInd w:val="0"/>
        <w:rPr>
          <w:rStyle w:val="Nadpis2Char"/>
          <w:rFonts w:cstheme="minorHAnsi"/>
          <w:szCs w:val="22"/>
        </w:rPr>
      </w:pPr>
    </w:p>
    <w:p w14:paraId="40557E5E" w14:textId="77777777" w:rsidR="00DE2FE1" w:rsidRPr="00C90799" w:rsidRDefault="00DE2FE1" w:rsidP="00D709FF">
      <w:pPr>
        <w:autoSpaceDE w:val="0"/>
        <w:autoSpaceDN w:val="0"/>
        <w:adjustRightInd w:val="0"/>
        <w:rPr>
          <w:rStyle w:val="Nadpis2Char"/>
          <w:rFonts w:cstheme="minorHAnsi"/>
          <w:szCs w:val="22"/>
        </w:rPr>
      </w:pPr>
    </w:p>
    <w:p w14:paraId="2ADDAE6C" w14:textId="77777777" w:rsidR="00DE2FE1" w:rsidRPr="00C90799" w:rsidRDefault="00DE2FE1" w:rsidP="00D709FF">
      <w:pPr>
        <w:autoSpaceDE w:val="0"/>
        <w:autoSpaceDN w:val="0"/>
        <w:adjustRightInd w:val="0"/>
        <w:rPr>
          <w:rStyle w:val="Nadpis2Char"/>
          <w:rFonts w:cstheme="minorHAnsi"/>
          <w:szCs w:val="22"/>
        </w:rPr>
      </w:pPr>
    </w:p>
    <w:p w14:paraId="157929A6" w14:textId="77777777" w:rsidR="00DE2FE1" w:rsidRPr="00C90799" w:rsidRDefault="00DE2FE1" w:rsidP="00D709FF">
      <w:pPr>
        <w:autoSpaceDE w:val="0"/>
        <w:autoSpaceDN w:val="0"/>
        <w:adjustRightInd w:val="0"/>
        <w:rPr>
          <w:rStyle w:val="Nadpis2Char"/>
          <w:rFonts w:cstheme="minorHAnsi"/>
          <w:szCs w:val="22"/>
        </w:rPr>
      </w:pPr>
    </w:p>
    <w:p w14:paraId="643F728F" w14:textId="77777777" w:rsidR="00DE2FE1" w:rsidRPr="00C90799" w:rsidRDefault="00DE2FE1" w:rsidP="00D709FF">
      <w:pPr>
        <w:autoSpaceDE w:val="0"/>
        <w:autoSpaceDN w:val="0"/>
        <w:adjustRightInd w:val="0"/>
        <w:rPr>
          <w:rStyle w:val="Nadpis2Char"/>
          <w:rFonts w:cstheme="minorHAnsi"/>
          <w:szCs w:val="22"/>
        </w:rPr>
      </w:pPr>
    </w:p>
    <w:p w14:paraId="711ACD0F" w14:textId="77777777" w:rsidR="00DE2FE1" w:rsidRPr="00C90799" w:rsidRDefault="00DE2FE1" w:rsidP="00D709FF">
      <w:pPr>
        <w:autoSpaceDE w:val="0"/>
        <w:autoSpaceDN w:val="0"/>
        <w:adjustRightInd w:val="0"/>
        <w:rPr>
          <w:rStyle w:val="Nadpis2Char"/>
          <w:rFonts w:cstheme="minorHAnsi"/>
          <w:szCs w:val="22"/>
        </w:rPr>
      </w:pPr>
    </w:p>
    <w:p w14:paraId="2C39B4FB" w14:textId="77777777" w:rsidR="00DE2FE1" w:rsidRPr="00C90799" w:rsidRDefault="00DE2FE1" w:rsidP="00D709FF">
      <w:pPr>
        <w:autoSpaceDE w:val="0"/>
        <w:autoSpaceDN w:val="0"/>
        <w:adjustRightInd w:val="0"/>
        <w:rPr>
          <w:rStyle w:val="Nadpis2Char"/>
          <w:rFonts w:cstheme="minorHAnsi"/>
          <w:szCs w:val="22"/>
        </w:rPr>
      </w:pPr>
    </w:p>
    <w:p w14:paraId="3CE0D6D4" w14:textId="77777777" w:rsidR="00DE2FE1" w:rsidRPr="00C90799" w:rsidRDefault="00DE2FE1" w:rsidP="00D709FF">
      <w:pPr>
        <w:autoSpaceDE w:val="0"/>
        <w:autoSpaceDN w:val="0"/>
        <w:adjustRightInd w:val="0"/>
        <w:rPr>
          <w:rStyle w:val="Nadpis2Char"/>
          <w:rFonts w:cstheme="minorHAnsi"/>
          <w:szCs w:val="22"/>
        </w:rPr>
      </w:pPr>
    </w:p>
    <w:p w14:paraId="189E4E19" w14:textId="77777777" w:rsidR="00DE2FE1" w:rsidRPr="00C90799" w:rsidRDefault="00DE2FE1" w:rsidP="00D709FF">
      <w:pPr>
        <w:autoSpaceDE w:val="0"/>
        <w:autoSpaceDN w:val="0"/>
        <w:adjustRightInd w:val="0"/>
        <w:rPr>
          <w:rStyle w:val="Nadpis2Char"/>
          <w:rFonts w:cstheme="minorHAnsi"/>
          <w:szCs w:val="22"/>
        </w:rPr>
      </w:pPr>
    </w:p>
    <w:p w14:paraId="0C26C8B6" w14:textId="77777777" w:rsidR="00DE2FE1" w:rsidRPr="00C90799" w:rsidRDefault="00DE2FE1" w:rsidP="00D709FF">
      <w:pPr>
        <w:autoSpaceDE w:val="0"/>
        <w:autoSpaceDN w:val="0"/>
        <w:adjustRightInd w:val="0"/>
        <w:rPr>
          <w:rStyle w:val="Nadpis2Char"/>
          <w:rFonts w:cstheme="minorHAnsi"/>
          <w:szCs w:val="22"/>
        </w:rPr>
      </w:pPr>
    </w:p>
    <w:p w14:paraId="46EEA75D" w14:textId="77777777" w:rsidR="00DE2FE1" w:rsidRPr="00C90799" w:rsidRDefault="00DE2FE1" w:rsidP="00D709FF">
      <w:pPr>
        <w:autoSpaceDE w:val="0"/>
        <w:autoSpaceDN w:val="0"/>
        <w:adjustRightInd w:val="0"/>
        <w:rPr>
          <w:rStyle w:val="Nadpis2Char"/>
          <w:rFonts w:cstheme="minorHAnsi"/>
          <w:szCs w:val="22"/>
        </w:rPr>
      </w:pPr>
    </w:p>
    <w:p w14:paraId="4C976BEF" w14:textId="77777777" w:rsidR="00DE2FE1" w:rsidRPr="00C90799" w:rsidRDefault="00DE2FE1" w:rsidP="00D709FF">
      <w:pPr>
        <w:autoSpaceDE w:val="0"/>
        <w:autoSpaceDN w:val="0"/>
        <w:adjustRightInd w:val="0"/>
        <w:rPr>
          <w:rStyle w:val="Nadpis2Char"/>
          <w:rFonts w:cstheme="minorHAnsi"/>
          <w:szCs w:val="22"/>
        </w:rPr>
      </w:pPr>
    </w:p>
    <w:p w14:paraId="68147ECC" w14:textId="77777777" w:rsidR="00DE2FE1" w:rsidRPr="00C90799" w:rsidRDefault="00DE2FE1" w:rsidP="00D709FF">
      <w:pPr>
        <w:autoSpaceDE w:val="0"/>
        <w:autoSpaceDN w:val="0"/>
        <w:adjustRightInd w:val="0"/>
        <w:rPr>
          <w:rStyle w:val="Nadpis2Char"/>
          <w:rFonts w:cstheme="minorHAnsi"/>
          <w:szCs w:val="22"/>
        </w:rPr>
      </w:pPr>
    </w:p>
    <w:p w14:paraId="7551432E" w14:textId="77777777" w:rsidR="00DE2FE1" w:rsidRPr="00C90799" w:rsidRDefault="00DE2FE1" w:rsidP="00D709FF">
      <w:pPr>
        <w:autoSpaceDE w:val="0"/>
        <w:autoSpaceDN w:val="0"/>
        <w:adjustRightInd w:val="0"/>
        <w:rPr>
          <w:rStyle w:val="Nadpis2Char"/>
          <w:rFonts w:cstheme="minorHAnsi"/>
          <w:szCs w:val="22"/>
        </w:rPr>
      </w:pPr>
    </w:p>
    <w:p w14:paraId="498B2B34" w14:textId="77777777" w:rsidR="00DE2FE1" w:rsidRPr="00C90799" w:rsidRDefault="00DE2FE1" w:rsidP="00D709FF">
      <w:pPr>
        <w:autoSpaceDE w:val="0"/>
        <w:autoSpaceDN w:val="0"/>
        <w:adjustRightInd w:val="0"/>
        <w:rPr>
          <w:rStyle w:val="Nadpis2Char"/>
          <w:rFonts w:cstheme="minorHAnsi"/>
          <w:szCs w:val="22"/>
        </w:rPr>
      </w:pPr>
    </w:p>
    <w:p w14:paraId="7B054E84" w14:textId="77777777" w:rsidR="00DE2FE1" w:rsidRPr="00C90799" w:rsidRDefault="00DE2FE1" w:rsidP="00D709FF">
      <w:pPr>
        <w:autoSpaceDE w:val="0"/>
        <w:autoSpaceDN w:val="0"/>
        <w:adjustRightInd w:val="0"/>
        <w:rPr>
          <w:rStyle w:val="Nadpis2Char"/>
          <w:rFonts w:cstheme="minorHAnsi"/>
          <w:szCs w:val="22"/>
        </w:rPr>
      </w:pPr>
    </w:p>
    <w:p w14:paraId="15A21BFC" w14:textId="77777777" w:rsidR="00DE2FE1" w:rsidRPr="00C90799" w:rsidRDefault="00DE2FE1" w:rsidP="00D709FF">
      <w:pPr>
        <w:autoSpaceDE w:val="0"/>
        <w:autoSpaceDN w:val="0"/>
        <w:adjustRightInd w:val="0"/>
        <w:rPr>
          <w:rStyle w:val="Nadpis2Char"/>
          <w:rFonts w:cstheme="minorHAnsi"/>
          <w:szCs w:val="22"/>
        </w:rPr>
      </w:pPr>
    </w:p>
    <w:p w14:paraId="07185A1B" w14:textId="77777777" w:rsidR="00DE2FE1" w:rsidRPr="00C90799" w:rsidRDefault="00DE2FE1" w:rsidP="00D709FF">
      <w:pPr>
        <w:autoSpaceDE w:val="0"/>
        <w:autoSpaceDN w:val="0"/>
        <w:adjustRightInd w:val="0"/>
        <w:rPr>
          <w:rStyle w:val="Nadpis2Char"/>
          <w:rFonts w:cstheme="minorHAnsi"/>
          <w:szCs w:val="22"/>
        </w:rPr>
      </w:pPr>
    </w:p>
    <w:p w14:paraId="4C458331" w14:textId="77777777" w:rsidR="00DE2FE1" w:rsidRPr="00C90799" w:rsidRDefault="00DE2FE1" w:rsidP="00D709FF">
      <w:pPr>
        <w:autoSpaceDE w:val="0"/>
        <w:autoSpaceDN w:val="0"/>
        <w:adjustRightInd w:val="0"/>
        <w:rPr>
          <w:rStyle w:val="Nadpis2Char"/>
          <w:rFonts w:cstheme="minorHAnsi"/>
          <w:szCs w:val="22"/>
        </w:rPr>
      </w:pPr>
    </w:p>
    <w:p w14:paraId="21C6D049" w14:textId="77777777" w:rsidR="00DE2FE1" w:rsidRPr="00C90799" w:rsidRDefault="00DE2FE1" w:rsidP="00D709FF">
      <w:pPr>
        <w:autoSpaceDE w:val="0"/>
        <w:autoSpaceDN w:val="0"/>
        <w:adjustRightInd w:val="0"/>
        <w:rPr>
          <w:rStyle w:val="Nadpis2Char"/>
          <w:rFonts w:cstheme="minorHAnsi"/>
          <w:szCs w:val="22"/>
        </w:rPr>
      </w:pPr>
    </w:p>
    <w:p w14:paraId="6331400F" w14:textId="77777777" w:rsidR="00DE2FE1" w:rsidRPr="00C90799" w:rsidRDefault="00DE2FE1" w:rsidP="00D709FF">
      <w:pPr>
        <w:autoSpaceDE w:val="0"/>
        <w:autoSpaceDN w:val="0"/>
        <w:adjustRightInd w:val="0"/>
        <w:rPr>
          <w:rStyle w:val="Nadpis2Char"/>
          <w:rFonts w:cstheme="minorHAnsi"/>
          <w:szCs w:val="22"/>
        </w:rPr>
      </w:pPr>
    </w:p>
    <w:p w14:paraId="73735A7C" w14:textId="77777777" w:rsidR="00DE2FE1" w:rsidRPr="00C90799" w:rsidRDefault="00DE2FE1" w:rsidP="00D709FF">
      <w:pPr>
        <w:autoSpaceDE w:val="0"/>
        <w:autoSpaceDN w:val="0"/>
        <w:adjustRightInd w:val="0"/>
        <w:rPr>
          <w:rStyle w:val="Nadpis2Char"/>
          <w:rFonts w:cstheme="minorHAnsi"/>
          <w:szCs w:val="22"/>
        </w:rPr>
      </w:pPr>
    </w:p>
    <w:p w14:paraId="2B633B7D" w14:textId="77777777" w:rsidR="00DE2FE1" w:rsidRPr="00C90799" w:rsidRDefault="00DE2FE1" w:rsidP="00D709FF">
      <w:pPr>
        <w:autoSpaceDE w:val="0"/>
        <w:autoSpaceDN w:val="0"/>
        <w:adjustRightInd w:val="0"/>
        <w:rPr>
          <w:rStyle w:val="Nadpis2Char"/>
          <w:rFonts w:cstheme="minorHAnsi"/>
          <w:szCs w:val="22"/>
        </w:rPr>
      </w:pPr>
    </w:p>
    <w:p w14:paraId="2472743D" w14:textId="730FB698" w:rsidR="00525080" w:rsidRPr="00C90799" w:rsidRDefault="00525080" w:rsidP="00525080">
      <w:pPr>
        <w:autoSpaceDE w:val="0"/>
        <w:autoSpaceDN w:val="0"/>
        <w:adjustRightInd w:val="0"/>
        <w:rPr>
          <w:rStyle w:val="Nadpis2Char"/>
          <w:rFonts w:cstheme="minorHAnsi"/>
          <w:b w:val="0"/>
          <w:szCs w:val="22"/>
        </w:rPr>
      </w:pPr>
      <w:bookmarkStart w:id="123" w:name="_Toc102551949"/>
      <w:bookmarkStart w:id="124" w:name="_Toc93909215"/>
      <w:r w:rsidRPr="00C90799">
        <w:rPr>
          <w:rStyle w:val="Nadpis2Char"/>
          <w:rFonts w:cstheme="minorHAnsi"/>
          <w:szCs w:val="22"/>
        </w:rPr>
        <w:lastRenderedPageBreak/>
        <w:t>Príloha č. 2 Súťažných podkladov</w:t>
      </w:r>
      <w:r>
        <w:rPr>
          <w:rStyle w:val="Nadpis2Char"/>
          <w:rFonts w:cstheme="minorHAnsi"/>
          <w:szCs w:val="22"/>
        </w:rPr>
        <w:t>:</w:t>
      </w:r>
      <w:r w:rsidRPr="00C90799">
        <w:rPr>
          <w:rStyle w:val="Nadpis2Char"/>
          <w:rFonts w:cstheme="minorHAnsi"/>
          <w:szCs w:val="22"/>
        </w:rPr>
        <w:t xml:space="preserve"> </w:t>
      </w:r>
      <w:r>
        <w:rPr>
          <w:rStyle w:val="Nadpis2Char"/>
          <w:rFonts w:cstheme="minorHAnsi"/>
          <w:szCs w:val="22"/>
        </w:rPr>
        <w:t>Identifikačné údaje uchádzača</w:t>
      </w:r>
      <w:bookmarkEnd w:id="123"/>
      <w:r>
        <w:rPr>
          <w:rStyle w:val="Nadpis2Char"/>
          <w:rFonts w:cstheme="minorHAnsi"/>
          <w:szCs w:val="22"/>
        </w:rPr>
        <w:t xml:space="preserve"> </w:t>
      </w:r>
      <w:bookmarkEnd w:id="124"/>
    </w:p>
    <w:p w14:paraId="1EBE1FBA" w14:textId="77777777" w:rsidR="00DE2FE1" w:rsidRPr="00C90799" w:rsidRDefault="00DE2FE1" w:rsidP="00DE2FE1">
      <w:pPr>
        <w:autoSpaceDE w:val="0"/>
        <w:autoSpaceDN w:val="0"/>
        <w:adjustRightInd w:val="0"/>
        <w:jc w:val="right"/>
        <w:rPr>
          <w:rFonts w:cstheme="minorHAnsi"/>
          <w:color w:val="FF0000"/>
          <w:szCs w:val="22"/>
        </w:rPr>
      </w:pPr>
    </w:p>
    <w:p w14:paraId="7ED3EC5F" w14:textId="77777777" w:rsidR="00DE2FE1" w:rsidRPr="00C90799" w:rsidRDefault="00DE2FE1" w:rsidP="00DE2FE1">
      <w:pPr>
        <w:autoSpaceDE w:val="0"/>
        <w:autoSpaceDN w:val="0"/>
        <w:adjustRightInd w:val="0"/>
        <w:jc w:val="center"/>
        <w:rPr>
          <w:rFonts w:cstheme="minorHAnsi"/>
          <w:b/>
          <w:szCs w:val="22"/>
        </w:rPr>
      </w:pPr>
      <w:r w:rsidRPr="00C90799">
        <w:rPr>
          <w:rFonts w:cstheme="minorHAnsi"/>
          <w:b/>
          <w:szCs w:val="22"/>
        </w:rPr>
        <w:t>Identifikačné údaje uchádzača</w:t>
      </w:r>
    </w:p>
    <w:p w14:paraId="231FF57F" w14:textId="77777777" w:rsidR="00DE2FE1" w:rsidRPr="00C90799" w:rsidRDefault="00DE2FE1" w:rsidP="00DE2FE1">
      <w:pPr>
        <w:autoSpaceDE w:val="0"/>
        <w:autoSpaceDN w:val="0"/>
        <w:adjustRightInd w:val="0"/>
        <w:jc w:val="center"/>
        <w:rPr>
          <w:rFonts w:cstheme="minorHAnsi"/>
          <w:b/>
          <w:szCs w:val="22"/>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2"/>
      </w:tblGrid>
      <w:tr w:rsidR="00DE2FE1" w:rsidRPr="00C90799" w14:paraId="27DBD03C" w14:textId="77777777" w:rsidTr="00882683">
        <w:tc>
          <w:tcPr>
            <w:tcW w:w="4560" w:type="dxa"/>
            <w:shd w:val="clear" w:color="auto" w:fill="auto"/>
          </w:tcPr>
          <w:p w14:paraId="1C19BBB7"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Obchodné meno alebo názov uchádzača</w:t>
            </w:r>
          </w:p>
          <w:p w14:paraId="22432643" w14:textId="77777777" w:rsidR="00DE2FE1" w:rsidRPr="00C90799" w:rsidRDefault="00DE2FE1" w:rsidP="00882683">
            <w:pPr>
              <w:autoSpaceDE w:val="0"/>
              <w:autoSpaceDN w:val="0"/>
              <w:adjustRightInd w:val="0"/>
              <w:ind w:left="171" w:right="289"/>
              <w:rPr>
                <w:rFonts w:cstheme="minorHAnsi"/>
                <w:i/>
                <w:color w:val="000000"/>
              </w:rPr>
            </w:pPr>
            <w:r w:rsidRPr="00C90799">
              <w:rPr>
                <w:rFonts w:cstheme="minorHAnsi"/>
                <w:i/>
                <w:color w:val="000000"/>
                <w:szCs w:val="22"/>
              </w:rPr>
              <w:t xml:space="preserve">úplné oficiálne obchodné meno alebo názov uchádzača </w:t>
            </w:r>
          </w:p>
        </w:tc>
        <w:tc>
          <w:tcPr>
            <w:tcW w:w="4502" w:type="dxa"/>
            <w:shd w:val="clear" w:color="auto" w:fill="BFBFBF"/>
          </w:tcPr>
          <w:p w14:paraId="051F9676" w14:textId="77777777" w:rsidR="00DE2FE1" w:rsidRPr="00C90799" w:rsidRDefault="00DE2FE1" w:rsidP="00882683">
            <w:pPr>
              <w:autoSpaceDE w:val="0"/>
              <w:autoSpaceDN w:val="0"/>
              <w:adjustRightInd w:val="0"/>
              <w:rPr>
                <w:rFonts w:cstheme="minorHAnsi"/>
                <w:color w:val="000000"/>
              </w:rPr>
            </w:pPr>
          </w:p>
        </w:tc>
      </w:tr>
      <w:tr w:rsidR="00DE2FE1" w:rsidRPr="00C90799" w14:paraId="429BF576" w14:textId="77777777" w:rsidTr="00882683">
        <w:tc>
          <w:tcPr>
            <w:tcW w:w="4560" w:type="dxa"/>
            <w:shd w:val="clear" w:color="auto" w:fill="auto"/>
          </w:tcPr>
          <w:p w14:paraId="36D05D72"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Názov skupiny dodávateľov</w:t>
            </w:r>
          </w:p>
          <w:p w14:paraId="729DBB79" w14:textId="77777777" w:rsidR="00DE2FE1" w:rsidRPr="00C90799" w:rsidRDefault="00DE2FE1" w:rsidP="00882683">
            <w:pPr>
              <w:tabs>
                <w:tab w:val="left" w:pos="3998"/>
              </w:tabs>
              <w:autoSpaceDE w:val="0"/>
              <w:autoSpaceDN w:val="0"/>
              <w:adjustRightInd w:val="0"/>
              <w:ind w:left="171" w:right="289"/>
              <w:rPr>
                <w:rFonts w:cstheme="minorHAnsi"/>
                <w:i/>
                <w:color w:val="000000"/>
              </w:rPr>
            </w:pPr>
            <w:r w:rsidRPr="00C90799">
              <w:rPr>
                <w:rFonts w:cstheme="minorHAnsi"/>
                <w:i/>
                <w:color w:val="000000"/>
                <w:szCs w:val="22"/>
              </w:rPr>
              <w:t>vyplňte  v  prípade,  ak  je  uchádzač  členom</w:t>
            </w:r>
          </w:p>
          <w:p w14:paraId="282E01BA" w14:textId="77777777" w:rsidR="00DE2FE1" w:rsidRPr="00C90799" w:rsidRDefault="00DE2FE1" w:rsidP="00882683">
            <w:pPr>
              <w:autoSpaceDE w:val="0"/>
              <w:autoSpaceDN w:val="0"/>
              <w:adjustRightInd w:val="0"/>
              <w:ind w:left="171" w:right="289"/>
              <w:rPr>
                <w:rFonts w:cstheme="minorHAnsi"/>
                <w:i/>
                <w:color w:val="000000"/>
              </w:rPr>
            </w:pPr>
            <w:r w:rsidRPr="00C90799">
              <w:rPr>
                <w:rFonts w:cstheme="minorHAnsi"/>
                <w:i/>
                <w:color w:val="000000"/>
                <w:szCs w:val="22"/>
              </w:rPr>
              <w:t xml:space="preserve"> skupiny dodávateľov,  ktorá predkladá ponuku </w:t>
            </w:r>
          </w:p>
        </w:tc>
        <w:tc>
          <w:tcPr>
            <w:tcW w:w="4502" w:type="dxa"/>
            <w:shd w:val="clear" w:color="auto" w:fill="BFBFBF"/>
          </w:tcPr>
          <w:p w14:paraId="0804FE49" w14:textId="77777777" w:rsidR="00DE2FE1" w:rsidRPr="00C90799" w:rsidRDefault="00DE2FE1" w:rsidP="00882683">
            <w:pPr>
              <w:autoSpaceDE w:val="0"/>
              <w:autoSpaceDN w:val="0"/>
              <w:adjustRightInd w:val="0"/>
              <w:rPr>
                <w:rFonts w:cstheme="minorHAnsi"/>
                <w:color w:val="000000"/>
              </w:rPr>
            </w:pPr>
          </w:p>
        </w:tc>
      </w:tr>
      <w:tr w:rsidR="00DE2FE1" w:rsidRPr="00C90799" w14:paraId="5A4A6814" w14:textId="77777777" w:rsidTr="00882683">
        <w:tc>
          <w:tcPr>
            <w:tcW w:w="4560" w:type="dxa"/>
            <w:shd w:val="clear" w:color="auto" w:fill="auto"/>
          </w:tcPr>
          <w:p w14:paraId="74247985"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Sídlo alebo miesto podnikania uchádzača</w:t>
            </w:r>
          </w:p>
          <w:p w14:paraId="3656D25C" w14:textId="77777777" w:rsidR="00DE2FE1" w:rsidRPr="00C90799" w:rsidRDefault="00DE2FE1" w:rsidP="00882683">
            <w:pPr>
              <w:autoSpaceDE w:val="0"/>
              <w:autoSpaceDN w:val="0"/>
              <w:adjustRightInd w:val="0"/>
              <w:ind w:left="171" w:right="289"/>
              <w:rPr>
                <w:rFonts w:cstheme="minorHAnsi"/>
                <w:i/>
                <w:color w:val="000000"/>
              </w:rPr>
            </w:pPr>
            <w:r w:rsidRPr="00C90799">
              <w:rPr>
                <w:rFonts w:cstheme="minorHAnsi"/>
                <w:i/>
                <w:color w:val="000000"/>
                <w:szCs w:val="22"/>
              </w:rPr>
              <w:t xml:space="preserve">úplná adresa sídla alebo miesta podnikania uchádzača </w:t>
            </w:r>
          </w:p>
        </w:tc>
        <w:tc>
          <w:tcPr>
            <w:tcW w:w="4502" w:type="dxa"/>
            <w:shd w:val="clear" w:color="auto" w:fill="BFBFBF"/>
          </w:tcPr>
          <w:p w14:paraId="3BD0F4C1" w14:textId="77777777" w:rsidR="00DE2FE1" w:rsidRPr="00C90799" w:rsidRDefault="00DE2FE1" w:rsidP="00882683">
            <w:pPr>
              <w:autoSpaceDE w:val="0"/>
              <w:autoSpaceDN w:val="0"/>
              <w:adjustRightInd w:val="0"/>
              <w:rPr>
                <w:rFonts w:cstheme="minorHAnsi"/>
                <w:color w:val="000000"/>
              </w:rPr>
            </w:pPr>
          </w:p>
        </w:tc>
      </w:tr>
      <w:tr w:rsidR="00DE2FE1" w:rsidRPr="00C90799" w14:paraId="2E10184C" w14:textId="77777777" w:rsidTr="00882683">
        <w:tc>
          <w:tcPr>
            <w:tcW w:w="4560" w:type="dxa"/>
            <w:shd w:val="clear" w:color="auto" w:fill="auto"/>
          </w:tcPr>
          <w:p w14:paraId="7387AA8B"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IČO</w:t>
            </w:r>
          </w:p>
        </w:tc>
        <w:tc>
          <w:tcPr>
            <w:tcW w:w="4502" w:type="dxa"/>
            <w:shd w:val="clear" w:color="auto" w:fill="BFBFBF"/>
          </w:tcPr>
          <w:p w14:paraId="36A68A30" w14:textId="77777777" w:rsidR="00DE2FE1" w:rsidRPr="00C90799" w:rsidRDefault="00DE2FE1" w:rsidP="00882683">
            <w:pPr>
              <w:autoSpaceDE w:val="0"/>
              <w:autoSpaceDN w:val="0"/>
              <w:adjustRightInd w:val="0"/>
              <w:rPr>
                <w:rFonts w:cstheme="minorHAnsi"/>
                <w:color w:val="000000"/>
              </w:rPr>
            </w:pPr>
          </w:p>
        </w:tc>
      </w:tr>
      <w:tr w:rsidR="00DE2FE1" w:rsidRPr="00C90799" w14:paraId="69EADD36" w14:textId="77777777" w:rsidTr="00882683">
        <w:tc>
          <w:tcPr>
            <w:tcW w:w="4560" w:type="dxa"/>
            <w:shd w:val="clear" w:color="auto" w:fill="auto"/>
          </w:tcPr>
          <w:p w14:paraId="3A80F2AD"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 xml:space="preserve">Právna forma </w:t>
            </w:r>
          </w:p>
        </w:tc>
        <w:tc>
          <w:tcPr>
            <w:tcW w:w="4502" w:type="dxa"/>
            <w:shd w:val="clear" w:color="auto" w:fill="BFBFBF"/>
          </w:tcPr>
          <w:p w14:paraId="7FEAB33B" w14:textId="77777777" w:rsidR="00DE2FE1" w:rsidRPr="00C90799" w:rsidRDefault="00DE2FE1" w:rsidP="00882683">
            <w:pPr>
              <w:autoSpaceDE w:val="0"/>
              <w:autoSpaceDN w:val="0"/>
              <w:adjustRightInd w:val="0"/>
              <w:rPr>
                <w:rFonts w:cstheme="minorHAnsi"/>
                <w:color w:val="000000"/>
              </w:rPr>
            </w:pPr>
          </w:p>
        </w:tc>
      </w:tr>
      <w:tr w:rsidR="00DE2FE1" w:rsidRPr="00C90799" w14:paraId="7338DCFF" w14:textId="77777777" w:rsidTr="00882683">
        <w:tc>
          <w:tcPr>
            <w:tcW w:w="45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44"/>
            </w:tblGrid>
            <w:tr w:rsidR="00DE2FE1" w:rsidRPr="00C90799" w14:paraId="00FED5F0" w14:textId="77777777" w:rsidTr="00882683">
              <w:trPr>
                <w:trHeight w:val="93"/>
              </w:trPr>
              <w:tc>
                <w:tcPr>
                  <w:tcW w:w="0" w:type="auto"/>
                </w:tcPr>
                <w:p w14:paraId="72354757" w14:textId="77777777" w:rsidR="00DE2FE1" w:rsidRPr="00C90799" w:rsidRDefault="00DE2FE1" w:rsidP="00882683">
                  <w:pPr>
                    <w:framePr w:hSpace="141" w:wrap="around" w:vAnchor="text" w:hAnchor="margin" w:y="97"/>
                    <w:autoSpaceDE w:val="0"/>
                    <w:autoSpaceDN w:val="0"/>
                    <w:adjustRightInd w:val="0"/>
                    <w:ind w:left="-108" w:firstLine="108"/>
                    <w:rPr>
                      <w:rFonts w:cstheme="minorHAnsi"/>
                      <w:color w:val="000000"/>
                      <w:lang w:eastAsia="sk-SK"/>
                    </w:rPr>
                  </w:pPr>
                  <w:r w:rsidRPr="00C90799">
                    <w:rPr>
                      <w:rFonts w:cstheme="minorHAnsi"/>
                      <w:color w:val="000000"/>
                      <w:szCs w:val="22"/>
                      <w:lang w:eastAsia="sk-SK"/>
                    </w:rPr>
                    <w:t xml:space="preserve">Zápis uchádzača v Obchodnom registri </w:t>
                  </w:r>
                </w:p>
              </w:tc>
            </w:tr>
            <w:tr w:rsidR="00DE2FE1" w:rsidRPr="00C90799" w14:paraId="4D1C5FD9" w14:textId="77777777" w:rsidTr="00882683">
              <w:trPr>
                <w:trHeight w:val="93"/>
              </w:trPr>
              <w:tc>
                <w:tcPr>
                  <w:tcW w:w="0" w:type="auto"/>
                </w:tcPr>
                <w:tbl>
                  <w:tblPr>
                    <w:tblW w:w="0" w:type="auto"/>
                    <w:tblBorders>
                      <w:top w:val="nil"/>
                      <w:left w:val="nil"/>
                      <w:bottom w:val="nil"/>
                      <w:right w:val="nil"/>
                    </w:tblBorders>
                    <w:tblLook w:val="0000" w:firstRow="0" w:lastRow="0" w:firstColumn="0" w:lastColumn="0" w:noHBand="0" w:noVBand="0"/>
                  </w:tblPr>
                  <w:tblGrid>
                    <w:gridCol w:w="4128"/>
                  </w:tblGrid>
                  <w:tr w:rsidR="00DE2FE1" w:rsidRPr="00C90799" w14:paraId="089D6A82" w14:textId="77777777" w:rsidTr="00882683">
                    <w:trPr>
                      <w:trHeight w:val="351"/>
                    </w:trPr>
                    <w:tc>
                      <w:tcPr>
                        <w:tcW w:w="0" w:type="auto"/>
                      </w:tcPr>
                      <w:p w14:paraId="4B61F915" w14:textId="77777777" w:rsidR="00DE2FE1" w:rsidRPr="00C90799" w:rsidRDefault="00DE2FE1" w:rsidP="00882683">
                        <w:pPr>
                          <w:framePr w:hSpace="141" w:wrap="around" w:vAnchor="text" w:hAnchor="margin" w:y="97"/>
                          <w:autoSpaceDE w:val="0"/>
                          <w:autoSpaceDN w:val="0"/>
                          <w:adjustRightInd w:val="0"/>
                          <w:ind w:left="-108"/>
                          <w:rPr>
                            <w:rFonts w:cstheme="minorHAnsi"/>
                            <w:color w:val="000000"/>
                            <w:lang w:eastAsia="sk-SK"/>
                          </w:rPr>
                        </w:pPr>
                        <w:r w:rsidRPr="00C90799">
                          <w:rPr>
                            <w:rFonts w:cstheme="minorHAnsi"/>
                            <w:i/>
                            <w:color w:val="000000"/>
                            <w:szCs w:val="22"/>
                          </w:rPr>
                          <w:t>označenie Obchodného registra alebo inej evidencie, do ktorej je uchádzač zapísaný podľa právneho poriadku štátu, ktorým sa spravuje,           a číslo zápisu alebo údaj o zápise do tohto registra alebo evidencie</w:t>
                        </w:r>
                      </w:p>
                    </w:tc>
                  </w:tr>
                </w:tbl>
                <w:p w14:paraId="1A0BADEF" w14:textId="77777777" w:rsidR="00DE2FE1" w:rsidRPr="00C90799" w:rsidRDefault="00DE2FE1" w:rsidP="00882683">
                  <w:pPr>
                    <w:framePr w:hSpace="141" w:wrap="around" w:vAnchor="text" w:hAnchor="margin" w:y="97"/>
                    <w:autoSpaceDE w:val="0"/>
                    <w:autoSpaceDN w:val="0"/>
                    <w:adjustRightInd w:val="0"/>
                    <w:rPr>
                      <w:rFonts w:cstheme="minorHAnsi"/>
                      <w:color w:val="000000"/>
                      <w:lang w:eastAsia="sk-SK"/>
                    </w:rPr>
                  </w:pPr>
                </w:p>
              </w:tc>
            </w:tr>
          </w:tbl>
          <w:p w14:paraId="5495E03F" w14:textId="77777777" w:rsidR="00DE2FE1" w:rsidRPr="00C90799" w:rsidRDefault="00DE2FE1" w:rsidP="00882683">
            <w:pPr>
              <w:autoSpaceDE w:val="0"/>
              <w:autoSpaceDN w:val="0"/>
              <w:adjustRightInd w:val="0"/>
              <w:rPr>
                <w:rFonts w:cstheme="minorHAnsi"/>
                <w:color w:val="000000"/>
              </w:rPr>
            </w:pPr>
          </w:p>
        </w:tc>
        <w:tc>
          <w:tcPr>
            <w:tcW w:w="4502" w:type="dxa"/>
            <w:shd w:val="clear" w:color="auto" w:fill="BFBFBF"/>
          </w:tcPr>
          <w:p w14:paraId="14C8B79E" w14:textId="77777777" w:rsidR="00DE2FE1" w:rsidRPr="00C90799" w:rsidRDefault="00DE2FE1" w:rsidP="00882683">
            <w:pPr>
              <w:autoSpaceDE w:val="0"/>
              <w:autoSpaceDN w:val="0"/>
              <w:adjustRightInd w:val="0"/>
              <w:rPr>
                <w:rFonts w:cstheme="minorHAnsi"/>
                <w:color w:val="000000"/>
              </w:rPr>
            </w:pPr>
          </w:p>
        </w:tc>
      </w:tr>
      <w:tr w:rsidR="00DE2FE1" w:rsidRPr="00C90799" w14:paraId="17417AAE" w14:textId="77777777" w:rsidTr="00882683">
        <w:tc>
          <w:tcPr>
            <w:tcW w:w="4560" w:type="dxa"/>
            <w:shd w:val="clear" w:color="auto" w:fill="auto"/>
          </w:tcPr>
          <w:p w14:paraId="6783101B" w14:textId="77777777" w:rsidR="00DE2FE1" w:rsidRPr="00C90799" w:rsidRDefault="00DE2FE1" w:rsidP="00882683">
            <w:pPr>
              <w:autoSpaceDE w:val="0"/>
              <w:autoSpaceDN w:val="0"/>
              <w:adjustRightInd w:val="0"/>
              <w:rPr>
                <w:rFonts w:cstheme="minorHAnsi"/>
                <w:color w:val="000000"/>
                <w:lang w:eastAsia="sk-SK"/>
              </w:rPr>
            </w:pPr>
            <w:r w:rsidRPr="00C90799">
              <w:rPr>
                <w:rFonts w:cstheme="minorHAnsi"/>
                <w:color w:val="000000"/>
                <w:szCs w:val="22"/>
                <w:lang w:eastAsia="sk-SK"/>
              </w:rPr>
              <w:t xml:space="preserve">  Štát</w:t>
            </w:r>
          </w:p>
          <w:tbl>
            <w:tblPr>
              <w:tblW w:w="0" w:type="auto"/>
              <w:tblBorders>
                <w:top w:val="nil"/>
                <w:left w:val="nil"/>
                <w:bottom w:val="nil"/>
                <w:right w:val="nil"/>
              </w:tblBorders>
              <w:tblLook w:val="0000" w:firstRow="0" w:lastRow="0" w:firstColumn="0" w:lastColumn="0" w:noHBand="0" w:noVBand="0"/>
            </w:tblPr>
            <w:tblGrid>
              <w:gridCol w:w="4344"/>
            </w:tblGrid>
            <w:tr w:rsidR="00DE2FE1" w:rsidRPr="00C90799" w14:paraId="6D2C19E3" w14:textId="77777777" w:rsidTr="00882683">
              <w:trPr>
                <w:trHeight w:val="167"/>
              </w:trPr>
              <w:tc>
                <w:tcPr>
                  <w:tcW w:w="0" w:type="auto"/>
                </w:tcPr>
                <w:p w14:paraId="2A0DC42F" w14:textId="77777777" w:rsidR="00DE2FE1" w:rsidRPr="00C90799" w:rsidRDefault="00DE2FE1" w:rsidP="00D23007">
                  <w:pPr>
                    <w:framePr w:hSpace="141" w:wrap="around" w:vAnchor="text" w:hAnchor="margin" w:y="97"/>
                    <w:autoSpaceDE w:val="0"/>
                    <w:autoSpaceDN w:val="0"/>
                    <w:adjustRightInd w:val="0"/>
                    <w:rPr>
                      <w:rFonts w:cstheme="minorHAnsi"/>
                      <w:color w:val="000000"/>
                      <w:lang w:eastAsia="sk-SK"/>
                    </w:rPr>
                  </w:pPr>
                  <w:r w:rsidRPr="00C90799">
                    <w:rPr>
                      <w:rFonts w:cstheme="minorHAnsi"/>
                      <w:i/>
                      <w:iCs/>
                      <w:color w:val="000000"/>
                      <w:szCs w:val="22"/>
                      <w:lang w:eastAsia="sk-SK"/>
                    </w:rPr>
                    <w:t xml:space="preserve">názov štátu, podľa právneho poriadku ktorého bol uchádzač založený </w:t>
                  </w:r>
                </w:p>
              </w:tc>
            </w:tr>
          </w:tbl>
          <w:p w14:paraId="4FE9F8FF" w14:textId="77777777" w:rsidR="00DE2FE1" w:rsidRPr="00C90799" w:rsidRDefault="00DE2FE1" w:rsidP="00882683">
            <w:pPr>
              <w:autoSpaceDE w:val="0"/>
              <w:autoSpaceDN w:val="0"/>
              <w:adjustRightInd w:val="0"/>
              <w:rPr>
                <w:rFonts w:cstheme="minorHAnsi"/>
                <w:color w:val="000000"/>
                <w:lang w:eastAsia="sk-SK"/>
              </w:rPr>
            </w:pPr>
          </w:p>
        </w:tc>
        <w:tc>
          <w:tcPr>
            <w:tcW w:w="4502" w:type="dxa"/>
            <w:shd w:val="clear" w:color="auto" w:fill="BFBFBF"/>
          </w:tcPr>
          <w:p w14:paraId="5E023F41" w14:textId="77777777" w:rsidR="00DE2FE1" w:rsidRPr="00C90799" w:rsidRDefault="00DE2FE1" w:rsidP="00882683">
            <w:pPr>
              <w:autoSpaceDE w:val="0"/>
              <w:autoSpaceDN w:val="0"/>
              <w:adjustRightInd w:val="0"/>
              <w:rPr>
                <w:rFonts w:cstheme="minorHAnsi"/>
                <w:color w:val="000000"/>
              </w:rPr>
            </w:pPr>
          </w:p>
        </w:tc>
      </w:tr>
    </w:tbl>
    <w:p w14:paraId="460C256D" w14:textId="77777777" w:rsidR="00DE2FE1" w:rsidRPr="00C90799" w:rsidRDefault="00DE2FE1" w:rsidP="00DE2FE1">
      <w:pPr>
        <w:autoSpaceDE w:val="0"/>
        <w:autoSpaceDN w:val="0"/>
        <w:adjustRightInd w:val="0"/>
        <w:rPr>
          <w:rFonts w:cstheme="minorHAnsi"/>
          <w:color w:val="000000"/>
          <w:szCs w:val="22"/>
        </w:rPr>
      </w:pPr>
      <w:r w:rsidRPr="00C90799">
        <w:rPr>
          <w:rFonts w:cstheme="minorHAnsi"/>
          <w:color w:val="000000"/>
          <w:szCs w:val="22"/>
        </w:rPr>
        <w:t xml:space="preserve">                                                                                                                                                                                                              Zoznam osôb oprávnených                                                   meno a priezvisko </w:t>
      </w:r>
    </w:p>
    <w:p w14:paraId="5B04939F" w14:textId="77777777" w:rsidR="00DE2FE1" w:rsidRPr="00C90799" w:rsidRDefault="00DE2FE1" w:rsidP="00DE2FE1">
      <w:pPr>
        <w:autoSpaceDE w:val="0"/>
        <w:autoSpaceDN w:val="0"/>
        <w:adjustRightInd w:val="0"/>
        <w:rPr>
          <w:rFonts w:cstheme="minorHAnsi"/>
          <w:color w:val="000000"/>
          <w:szCs w:val="22"/>
        </w:rPr>
      </w:pPr>
      <w:r w:rsidRPr="00C90799">
        <w:rPr>
          <w:rFonts w:cstheme="minorHAnsi"/>
          <w:color w:val="000000"/>
          <w:szCs w:val="22"/>
        </w:rPr>
        <w:t>konať v mene uchádzača:</w:t>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p>
    <w:p w14:paraId="59A03079" w14:textId="77777777" w:rsidR="00DE2FE1" w:rsidRPr="00C90799" w:rsidRDefault="00DE2FE1" w:rsidP="00DE2FE1">
      <w:pPr>
        <w:autoSpaceDE w:val="0"/>
        <w:autoSpaceDN w:val="0"/>
        <w:adjustRightInd w:val="0"/>
        <w:rPr>
          <w:rFonts w:cstheme="minorHAnsi"/>
          <w:color w:val="000000"/>
          <w:szCs w:val="22"/>
        </w:rPr>
      </w:pP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00BE7327">
        <w:rPr>
          <w:rFonts w:cstheme="minorHAnsi"/>
          <w:color w:val="000000"/>
          <w:szCs w:val="22"/>
        </w:rPr>
        <w:tab/>
      </w:r>
      <w:r w:rsidR="00BE7327">
        <w:rPr>
          <w:rFonts w:cstheme="minorHAnsi"/>
          <w:color w:val="000000"/>
          <w:szCs w:val="22"/>
        </w:rPr>
        <w:tab/>
      </w:r>
      <w:r w:rsidR="00BE7327">
        <w:rPr>
          <w:rFonts w:cstheme="minorHAnsi"/>
          <w:color w:val="000000"/>
          <w:szCs w:val="22"/>
        </w:rPr>
        <w:tab/>
        <w:t xml:space="preserve">   </w:t>
      </w:r>
      <w:r w:rsidRPr="00C90799">
        <w:rPr>
          <w:rFonts w:cstheme="minorHAnsi"/>
          <w:color w:val="000000"/>
          <w:szCs w:val="22"/>
        </w:rPr>
        <w:t>.................................................................................</w:t>
      </w:r>
    </w:p>
    <w:p w14:paraId="71707981" w14:textId="77777777" w:rsidR="00DE2FE1" w:rsidRPr="00C90799" w:rsidRDefault="00DE2FE1" w:rsidP="00BE7327">
      <w:pPr>
        <w:autoSpaceDE w:val="0"/>
        <w:autoSpaceDN w:val="0"/>
        <w:adjustRightInd w:val="0"/>
        <w:ind w:left="2840"/>
        <w:rPr>
          <w:rFonts w:cstheme="minorHAnsi"/>
          <w:color w:val="000000"/>
          <w:szCs w:val="22"/>
        </w:rPr>
      </w:pP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Pr="00C90799">
        <w:rPr>
          <w:rFonts w:cstheme="minorHAnsi"/>
          <w:color w:val="000000"/>
          <w:szCs w:val="22"/>
        </w:rPr>
        <w:tab/>
      </w:r>
      <w:r w:rsidR="00BE7327">
        <w:rPr>
          <w:rFonts w:cstheme="minorHAnsi"/>
          <w:color w:val="000000"/>
          <w:szCs w:val="22"/>
        </w:rPr>
        <w:tab/>
      </w:r>
      <w:r w:rsidRPr="00C90799">
        <w:rPr>
          <w:rFonts w:cstheme="minorHAnsi"/>
          <w:color w:val="000000"/>
          <w:szCs w:val="22"/>
        </w:rPr>
        <w:tab/>
        <w:t xml:space="preserve">   .................................................................................</w:t>
      </w:r>
    </w:p>
    <w:p w14:paraId="02F24B1E" w14:textId="77777777" w:rsidR="00DE2FE1" w:rsidRPr="00C90799" w:rsidRDefault="00DE2FE1" w:rsidP="00DE2FE1">
      <w:pPr>
        <w:autoSpaceDE w:val="0"/>
        <w:autoSpaceDN w:val="0"/>
        <w:adjustRightInd w:val="0"/>
        <w:ind w:left="2556"/>
        <w:rPr>
          <w:rFonts w:cstheme="minorHAnsi"/>
          <w:color w:val="000000"/>
          <w:szCs w:val="22"/>
        </w:rPr>
      </w:pPr>
    </w:p>
    <w:p w14:paraId="233BD9AB" w14:textId="431C89FA" w:rsidR="00DE2FE1" w:rsidRPr="00C90799" w:rsidRDefault="00DE2FE1" w:rsidP="0056059E">
      <w:pPr>
        <w:autoSpaceDE w:val="0"/>
        <w:autoSpaceDN w:val="0"/>
        <w:adjustRightInd w:val="0"/>
        <w:rPr>
          <w:rFonts w:cstheme="minorHAnsi"/>
          <w:b/>
          <w:color w:val="000000"/>
          <w:szCs w:val="22"/>
        </w:rPr>
      </w:pPr>
      <w:r w:rsidRPr="00C90799">
        <w:rPr>
          <w:rFonts w:cstheme="minorHAnsi"/>
          <w:b/>
          <w:color w:val="000000"/>
          <w:szCs w:val="22"/>
        </w:rPr>
        <w:t xml:space="preserve"> Kontaktné údaje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420"/>
      </w:tblGrid>
      <w:tr w:rsidR="00DE2FE1" w:rsidRPr="00C90799" w14:paraId="27261ADA" w14:textId="77777777" w:rsidTr="00882683">
        <w:tc>
          <w:tcPr>
            <w:tcW w:w="4501" w:type="dxa"/>
            <w:shd w:val="clear" w:color="auto" w:fill="auto"/>
          </w:tcPr>
          <w:p w14:paraId="4A1A2D3E"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Meno a priezvisko kontaktnej osoby:</w:t>
            </w:r>
          </w:p>
          <w:p w14:paraId="69467F3C" w14:textId="77777777" w:rsidR="00DE2FE1" w:rsidRPr="00C90799" w:rsidRDefault="00DE2FE1" w:rsidP="00882683">
            <w:pPr>
              <w:autoSpaceDE w:val="0"/>
              <w:autoSpaceDN w:val="0"/>
              <w:adjustRightInd w:val="0"/>
              <w:ind w:left="29" w:firstLine="142"/>
              <w:rPr>
                <w:rFonts w:cstheme="minorHAnsi"/>
                <w:color w:val="000000"/>
              </w:rPr>
            </w:pPr>
            <w:r w:rsidRPr="00C90799">
              <w:rPr>
                <w:rFonts w:cstheme="minorHAnsi"/>
                <w:color w:val="000000"/>
                <w:szCs w:val="22"/>
              </w:rPr>
              <w:t>Telefón:</w:t>
            </w:r>
          </w:p>
          <w:p w14:paraId="508C0739"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 xml:space="preserve">E-mail: </w:t>
            </w:r>
          </w:p>
          <w:p w14:paraId="26FDFB29" w14:textId="77777777" w:rsidR="00DE2FE1" w:rsidRPr="00C90799" w:rsidRDefault="00DE2FE1" w:rsidP="00882683">
            <w:pPr>
              <w:autoSpaceDE w:val="0"/>
              <w:autoSpaceDN w:val="0"/>
              <w:adjustRightInd w:val="0"/>
              <w:ind w:firstLine="171"/>
              <w:rPr>
                <w:rFonts w:cstheme="minorHAnsi"/>
                <w:color w:val="000000"/>
              </w:rPr>
            </w:pPr>
            <w:r w:rsidRPr="00C90799">
              <w:rPr>
                <w:rFonts w:cstheme="minorHAnsi"/>
                <w:color w:val="000000"/>
                <w:szCs w:val="22"/>
              </w:rPr>
              <w:t>Fax:</w:t>
            </w:r>
          </w:p>
        </w:tc>
        <w:tc>
          <w:tcPr>
            <w:tcW w:w="4420" w:type="dxa"/>
            <w:shd w:val="clear" w:color="auto" w:fill="BFBFBF"/>
          </w:tcPr>
          <w:p w14:paraId="78992B7C" w14:textId="77777777" w:rsidR="00DE2FE1" w:rsidRPr="00C90799" w:rsidRDefault="00DE2FE1" w:rsidP="00882683">
            <w:pPr>
              <w:autoSpaceDE w:val="0"/>
              <w:autoSpaceDN w:val="0"/>
              <w:adjustRightInd w:val="0"/>
              <w:rPr>
                <w:rFonts w:cstheme="minorHAnsi"/>
                <w:color w:val="000000"/>
              </w:rPr>
            </w:pPr>
          </w:p>
        </w:tc>
      </w:tr>
      <w:tr w:rsidR="008A7CBE" w:rsidRPr="00C90799" w14:paraId="5AEC382E" w14:textId="77777777" w:rsidTr="00882683">
        <w:tc>
          <w:tcPr>
            <w:tcW w:w="4501" w:type="dxa"/>
            <w:shd w:val="clear" w:color="auto" w:fill="auto"/>
          </w:tcPr>
          <w:p w14:paraId="4701DE25" w14:textId="77777777" w:rsidR="008A7CBE" w:rsidRPr="00A611BB" w:rsidRDefault="008A7CBE" w:rsidP="008A7CBE">
            <w:pPr>
              <w:autoSpaceDE w:val="0"/>
              <w:autoSpaceDN w:val="0"/>
              <w:adjustRightInd w:val="0"/>
              <w:ind w:firstLine="171"/>
              <w:rPr>
                <w:rFonts w:ascii="Calibri" w:hAnsi="Calibri" w:cs="Tahoma"/>
                <w:color w:val="000000"/>
              </w:rPr>
            </w:pPr>
            <w:r w:rsidRPr="00A611BB">
              <w:rPr>
                <w:rFonts w:ascii="Calibri" w:hAnsi="Calibri" w:cs="Tahoma"/>
                <w:color w:val="000000"/>
                <w:szCs w:val="22"/>
              </w:rPr>
              <w:t xml:space="preserve">Kontaktné údaje uchádzača, </w:t>
            </w:r>
          </w:p>
          <w:tbl>
            <w:tblPr>
              <w:tblW w:w="0" w:type="auto"/>
              <w:tblBorders>
                <w:top w:val="nil"/>
                <w:left w:val="nil"/>
                <w:bottom w:val="nil"/>
                <w:right w:val="nil"/>
              </w:tblBorders>
              <w:tblLook w:val="0000" w:firstRow="0" w:lastRow="0" w:firstColumn="0" w:lastColumn="0" w:noHBand="0" w:noVBand="0"/>
            </w:tblPr>
            <w:tblGrid>
              <w:gridCol w:w="4285"/>
            </w:tblGrid>
            <w:tr w:rsidR="008A7CBE" w:rsidRPr="00A611BB" w14:paraId="70946A24" w14:textId="77777777" w:rsidTr="00436A15">
              <w:trPr>
                <w:trHeight w:val="75"/>
              </w:trPr>
              <w:tc>
                <w:tcPr>
                  <w:tcW w:w="0" w:type="auto"/>
                </w:tcPr>
                <w:p w14:paraId="2DB414F3" w14:textId="77777777" w:rsidR="008A7CBE" w:rsidRPr="00A611BB" w:rsidRDefault="008A7CBE" w:rsidP="008A7CBE">
                  <w:pPr>
                    <w:autoSpaceDE w:val="0"/>
                    <w:autoSpaceDN w:val="0"/>
                    <w:adjustRightInd w:val="0"/>
                    <w:ind w:left="63"/>
                    <w:rPr>
                      <w:rFonts w:ascii="Calibri" w:hAnsi="Calibri" w:cs="Calibri"/>
                      <w:color w:val="000000"/>
                      <w:sz w:val="20"/>
                      <w:szCs w:val="20"/>
                      <w:lang w:eastAsia="sk-SK"/>
                    </w:rPr>
                  </w:pPr>
                  <w:r w:rsidRPr="00A611BB">
                    <w:rPr>
                      <w:rFonts w:ascii="Calibri" w:hAnsi="Calibri" w:cs="Calibri"/>
                      <w:i/>
                      <w:iCs/>
                      <w:color w:val="000000"/>
                      <w:sz w:val="20"/>
                      <w:szCs w:val="20"/>
                      <w:lang w:eastAsia="sk-SK"/>
                    </w:rPr>
                    <w:t xml:space="preserve">ktorému bude </w:t>
                  </w:r>
                  <w:r w:rsidRPr="00A611BB">
                    <w:rPr>
                      <w:rFonts w:ascii="Calibri" w:hAnsi="Calibri" w:cs="Calibri"/>
                      <w:b/>
                      <w:bCs/>
                      <w:i/>
                      <w:iCs/>
                      <w:color w:val="000000"/>
                      <w:sz w:val="20"/>
                      <w:szCs w:val="20"/>
                      <w:lang w:eastAsia="sk-SK"/>
                    </w:rPr>
                    <w:t xml:space="preserve">doručená </w:t>
                  </w:r>
                  <w:r w:rsidRPr="00A611BB">
                    <w:rPr>
                      <w:rFonts w:ascii="Calibri" w:hAnsi="Calibri" w:cs="Calibri"/>
                      <w:i/>
                      <w:iCs/>
                      <w:color w:val="000000"/>
                      <w:sz w:val="20"/>
                      <w:szCs w:val="20"/>
                      <w:lang w:eastAsia="sk-SK"/>
                    </w:rPr>
                    <w:t xml:space="preserve">Výzva na účasť v elektronickej aukcii </w:t>
                  </w:r>
                </w:p>
              </w:tc>
            </w:tr>
          </w:tbl>
          <w:p w14:paraId="0CB1F88C" w14:textId="77777777" w:rsidR="008A7CBE" w:rsidRPr="00C90799" w:rsidRDefault="008A7CBE" w:rsidP="008A7CBE">
            <w:pPr>
              <w:autoSpaceDE w:val="0"/>
              <w:autoSpaceDN w:val="0"/>
              <w:adjustRightInd w:val="0"/>
              <w:ind w:firstLine="171"/>
              <w:rPr>
                <w:rFonts w:cstheme="minorHAnsi"/>
                <w:color w:val="000000"/>
                <w:szCs w:val="22"/>
              </w:rPr>
            </w:pPr>
          </w:p>
        </w:tc>
        <w:tc>
          <w:tcPr>
            <w:tcW w:w="4420" w:type="dxa"/>
            <w:shd w:val="clear" w:color="auto" w:fill="BFBFBF"/>
          </w:tcPr>
          <w:p w14:paraId="2298CC8E" w14:textId="77777777" w:rsidR="008A7CBE" w:rsidRPr="00C90799" w:rsidRDefault="008A7CBE" w:rsidP="008A7CBE">
            <w:pPr>
              <w:autoSpaceDE w:val="0"/>
              <w:autoSpaceDN w:val="0"/>
              <w:adjustRightInd w:val="0"/>
              <w:rPr>
                <w:rFonts w:cstheme="minorHAnsi"/>
                <w:color w:val="000000"/>
              </w:rPr>
            </w:pPr>
          </w:p>
        </w:tc>
      </w:tr>
    </w:tbl>
    <w:p w14:paraId="7BE0D8C3" w14:textId="77777777" w:rsidR="00DE2FE1" w:rsidRPr="00C90799" w:rsidRDefault="00DE2FE1" w:rsidP="00DE2FE1">
      <w:pPr>
        <w:autoSpaceDE w:val="0"/>
        <w:autoSpaceDN w:val="0"/>
        <w:adjustRightInd w:val="0"/>
        <w:rPr>
          <w:rFonts w:cstheme="minorHAnsi"/>
          <w:color w:val="000000"/>
          <w:szCs w:val="22"/>
          <w:lang w:eastAsia="sk-SK"/>
        </w:rPr>
      </w:pPr>
    </w:p>
    <w:p w14:paraId="25700C44" w14:textId="77777777" w:rsidR="00DE2FE1" w:rsidRPr="00C90799" w:rsidRDefault="00DE2FE1" w:rsidP="00DE2FE1">
      <w:pPr>
        <w:autoSpaceDE w:val="0"/>
        <w:autoSpaceDN w:val="0"/>
        <w:adjustRightInd w:val="0"/>
        <w:rPr>
          <w:rFonts w:cstheme="minorHAnsi"/>
          <w:color w:val="000000"/>
          <w:szCs w:val="22"/>
          <w:lang w:eastAsia="sk-SK"/>
        </w:rPr>
      </w:pPr>
      <w:r w:rsidRPr="00C90799">
        <w:rPr>
          <w:rFonts w:cstheme="minorHAnsi"/>
          <w:color w:val="000000"/>
          <w:szCs w:val="22"/>
          <w:lang w:eastAsia="sk-SK"/>
        </w:rPr>
        <w:t xml:space="preserve">V............................., dňa: </w:t>
      </w:r>
    </w:p>
    <w:p w14:paraId="569344AC" w14:textId="77777777" w:rsidR="00DE2FE1" w:rsidRPr="00C90799" w:rsidRDefault="00DE2FE1" w:rsidP="00DE2FE1">
      <w:pPr>
        <w:autoSpaceDE w:val="0"/>
        <w:autoSpaceDN w:val="0"/>
        <w:adjustRightInd w:val="0"/>
        <w:rPr>
          <w:rFonts w:cstheme="minorHAnsi"/>
          <w:color w:val="000000"/>
          <w:szCs w:val="22"/>
          <w:lang w:eastAsia="sk-SK"/>
        </w:rPr>
      </w:pPr>
    </w:p>
    <w:p w14:paraId="6ABE6E9F" w14:textId="77777777" w:rsidR="00BE7327" w:rsidRDefault="00BE7327" w:rsidP="00DE2FE1">
      <w:pPr>
        <w:autoSpaceDE w:val="0"/>
        <w:autoSpaceDN w:val="0"/>
        <w:adjustRightInd w:val="0"/>
        <w:rPr>
          <w:rFonts w:cstheme="minorHAnsi"/>
          <w:color w:val="000000"/>
          <w:szCs w:val="22"/>
          <w:lang w:eastAsia="sk-SK"/>
        </w:rPr>
      </w:pPr>
    </w:p>
    <w:p w14:paraId="26A6B86F" w14:textId="77777777" w:rsidR="00BE7327" w:rsidRDefault="00DE2FE1" w:rsidP="00DE2FE1">
      <w:pPr>
        <w:autoSpaceDE w:val="0"/>
        <w:autoSpaceDN w:val="0"/>
        <w:adjustRightInd w:val="0"/>
        <w:rPr>
          <w:rFonts w:cstheme="minorHAnsi"/>
          <w:color w:val="000000"/>
          <w:szCs w:val="22"/>
          <w:lang w:eastAsia="sk-SK"/>
        </w:rPr>
      </w:pPr>
      <w:r w:rsidRPr="00C90799">
        <w:rPr>
          <w:rFonts w:cstheme="minorHAnsi"/>
          <w:color w:val="000000"/>
          <w:szCs w:val="22"/>
          <w:lang w:eastAsia="sk-SK"/>
        </w:rPr>
        <w:t>Podpis</w:t>
      </w:r>
      <w:r w:rsidR="00BE7327">
        <w:rPr>
          <w:rFonts w:cstheme="minorHAnsi"/>
          <w:color w:val="000000"/>
          <w:szCs w:val="22"/>
          <w:lang w:eastAsia="sk-SK"/>
        </w:rPr>
        <w:t>: ...................................................................................</w:t>
      </w:r>
    </w:p>
    <w:p w14:paraId="64FE38AA" w14:textId="77777777" w:rsidR="00DE2FE1" w:rsidRPr="00C90799" w:rsidRDefault="00DE2FE1" w:rsidP="00BE7327">
      <w:pPr>
        <w:autoSpaceDE w:val="0"/>
        <w:autoSpaceDN w:val="0"/>
        <w:adjustRightInd w:val="0"/>
        <w:ind w:left="284" w:firstLine="284"/>
        <w:rPr>
          <w:rFonts w:cstheme="minorHAnsi"/>
          <w:color w:val="000000"/>
          <w:szCs w:val="22"/>
        </w:rPr>
      </w:pPr>
      <w:r w:rsidRPr="00C90799">
        <w:rPr>
          <w:rFonts w:cstheme="minorHAnsi"/>
          <w:color w:val="000000"/>
          <w:szCs w:val="22"/>
          <w:lang w:eastAsia="sk-SK"/>
        </w:rPr>
        <w:t xml:space="preserve"> </w:t>
      </w:r>
      <w:r w:rsidR="00BE7327" w:rsidRPr="000111C3">
        <w:rPr>
          <w:rFonts w:cstheme="minorHAnsi"/>
          <w:szCs w:val="22"/>
        </w:rPr>
        <w:t>štatutárn</w:t>
      </w:r>
      <w:r w:rsidR="00BE7327">
        <w:rPr>
          <w:rFonts w:cstheme="minorHAnsi"/>
          <w:szCs w:val="22"/>
        </w:rPr>
        <w:t>y</w:t>
      </w:r>
      <w:r w:rsidR="00BE7327" w:rsidRPr="000111C3">
        <w:rPr>
          <w:rFonts w:cstheme="minorHAnsi"/>
          <w:szCs w:val="22"/>
        </w:rPr>
        <w:t xml:space="preserve"> zástupc</w:t>
      </w:r>
      <w:r w:rsidR="00BE7327">
        <w:rPr>
          <w:rFonts w:cstheme="minorHAnsi"/>
          <w:szCs w:val="22"/>
        </w:rPr>
        <w:t>a</w:t>
      </w:r>
      <w:r w:rsidR="00BE7327" w:rsidRPr="000111C3">
        <w:rPr>
          <w:rFonts w:cstheme="minorHAnsi"/>
          <w:szCs w:val="22"/>
        </w:rPr>
        <w:t xml:space="preserve"> uchádzača alebo ním poveren</w:t>
      </w:r>
      <w:r w:rsidR="00BE7327">
        <w:rPr>
          <w:rFonts w:cstheme="minorHAnsi"/>
          <w:szCs w:val="22"/>
        </w:rPr>
        <w:t>á osoba</w:t>
      </w:r>
    </w:p>
    <w:p w14:paraId="6D737607" w14:textId="77777777" w:rsidR="00FF6C6D" w:rsidRDefault="00FF6C6D" w:rsidP="00F25AFA">
      <w:pPr>
        <w:rPr>
          <w:rFonts w:cs="Tahoma"/>
          <w:i/>
        </w:rPr>
      </w:pPr>
    </w:p>
    <w:p w14:paraId="7B287D54" w14:textId="2EB83FC7" w:rsidR="00F25AFA" w:rsidRPr="00372625" w:rsidRDefault="00F25AFA" w:rsidP="00F25AFA">
      <w:pPr>
        <w:rPr>
          <w:rFonts w:cs="Tahoma"/>
          <w:i/>
        </w:rPr>
      </w:pPr>
      <w:r>
        <w:rPr>
          <w:rFonts w:cs="Tahoma"/>
          <w:i/>
        </w:rPr>
        <w:t xml:space="preserve">Identifikačné údaje uchádzača sú </w:t>
      </w:r>
      <w:r w:rsidRPr="00372625">
        <w:rPr>
          <w:rFonts w:cs="Tahoma"/>
          <w:i/>
        </w:rPr>
        <w:t>povinnou obsahovou náležitosťou ponuky v zmysle príslušných súťažných podkladov.</w:t>
      </w:r>
    </w:p>
    <w:p w14:paraId="3693AD18" w14:textId="593BBC5A" w:rsidR="00A43515" w:rsidRPr="00EB0DA9" w:rsidRDefault="00A43515" w:rsidP="00A43515">
      <w:pPr>
        <w:spacing w:line="360" w:lineRule="auto"/>
        <w:rPr>
          <w:rStyle w:val="Nadpis2Char"/>
          <w:rFonts w:ascii="Calibri" w:eastAsia="Times New Roman" w:hAnsi="Calibri" w:cs="Times New Roman"/>
          <w:bCs w:val="0"/>
          <w:caps/>
          <w:szCs w:val="22"/>
        </w:rPr>
      </w:pPr>
      <w:bookmarkStart w:id="125" w:name="_Toc102551950"/>
      <w:r w:rsidRPr="00EB0DA9">
        <w:rPr>
          <w:rStyle w:val="Nadpis2Char"/>
        </w:rPr>
        <w:lastRenderedPageBreak/>
        <w:t xml:space="preserve">Príloha č. </w:t>
      </w:r>
      <w:r>
        <w:rPr>
          <w:rStyle w:val="Nadpis2Char"/>
        </w:rPr>
        <w:t>3</w:t>
      </w:r>
      <w:r w:rsidRPr="00EB0DA9">
        <w:rPr>
          <w:rStyle w:val="Nadpis2Char"/>
        </w:rPr>
        <w:t xml:space="preserve"> Súťažných podkladov</w:t>
      </w:r>
      <w:r w:rsidR="00525080">
        <w:rPr>
          <w:rStyle w:val="Nadpis2Char"/>
        </w:rPr>
        <w:t>:</w:t>
      </w:r>
      <w:r w:rsidRPr="00EB0DA9">
        <w:rPr>
          <w:rStyle w:val="Nadpis2Char"/>
        </w:rPr>
        <w:t xml:space="preserve"> </w:t>
      </w:r>
      <w:r w:rsidR="00F25AFA">
        <w:rPr>
          <w:rStyle w:val="Nadpis2Char"/>
        </w:rPr>
        <w:t>Návrh na plnenie kritéri</w:t>
      </w:r>
      <w:r w:rsidR="006342B6">
        <w:rPr>
          <w:rStyle w:val="Nadpis2Char"/>
        </w:rPr>
        <w:t>í</w:t>
      </w:r>
      <w:bookmarkEnd w:id="125"/>
      <w:r w:rsidR="00F25AFA" w:rsidRPr="00EB0DA9">
        <w:rPr>
          <w:rStyle w:val="Nadpis2Char"/>
        </w:rPr>
        <w:t xml:space="preserve"> </w:t>
      </w:r>
      <w:r w:rsidR="00F25AFA">
        <w:rPr>
          <w:rFonts w:cstheme="minorHAnsi"/>
        </w:rPr>
        <w:t>/</w:t>
      </w:r>
      <w:r w:rsidR="00F25AFA" w:rsidRPr="00166608">
        <w:rPr>
          <w:rFonts w:cstheme="minorHAnsi"/>
        </w:rPr>
        <w:t xml:space="preserve">viď </w:t>
      </w:r>
      <w:r w:rsidR="00404EAA" w:rsidRPr="00166608">
        <w:rPr>
          <w:rFonts w:cstheme="minorHAnsi"/>
        </w:rPr>
        <w:t>nasledovn</w:t>
      </w:r>
      <w:r w:rsidR="00404EAA">
        <w:rPr>
          <w:rFonts w:cstheme="minorHAnsi"/>
        </w:rPr>
        <w:t>ý</w:t>
      </w:r>
      <w:r w:rsidR="00404EAA" w:rsidRPr="00166608">
        <w:rPr>
          <w:rFonts w:cstheme="minorHAnsi"/>
        </w:rPr>
        <w:t xml:space="preserve"> samostatn</w:t>
      </w:r>
      <w:r w:rsidR="00404EAA">
        <w:rPr>
          <w:rFonts w:cstheme="minorHAnsi"/>
        </w:rPr>
        <w:t>ý</w:t>
      </w:r>
      <w:r w:rsidR="00404EAA" w:rsidRPr="00166608">
        <w:rPr>
          <w:rFonts w:cstheme="minorHAnsi"/>
        </w:rPr>
        <w:t xml:space="preserve"> </w:t>
      </w:r>
      <w:r w:rsidR="00F25AFA" w:rsidRPr="00166608">
        <w:rPr>
          <w:rFonts w:cstheme="minorHAnsi"/>
        </w:rPr>
        <w:t>dokument</w:t>
      </w:r>
      <w:r w:rsidR="00F25AFA">
        <w:rPr>
          <w:rFonts w:cstheme="minorHAnsi"/>
        </w:rPr>
        <w:t>/:</w:t>
      </w:r>
    </w:p>
    <w:p w14:paraId="5A64518D" w14:textId="77777777" w:rsidR="00A43515" w:rsidRDefault="00A43515" w:rsidP="00A43515">
      <w:pPr>
        <w:spacing w:line="360" w:lineRule="auto"/>
        <w:jc w:val="center"/>
        <w:rPr>
          <w:b/>
          <w:caps/>
          <w:szCs w:val="22"/>
        </w:rPr>
      </w:pPr>
    </w:p>
    <w:p w14:paraId="55997446" w14:textId="18CE2B10" w:rsidR="00A43515" w:rsidRPr="00525080" w:rsidRDefault="00A43515" w:rsidP="00A43515">
      <w:pPr>
        <w:spacing w:line="360" w:lineRule="auto"/>
        <w:rPr>
          <w:b/>
          <w:caps/>
          <w:szCs w:val="22"/>
        </w:rPr>
      </w:pPr>
      <w:r w:rsidRPr="00525080">
        <w:rPr>
          <w:b/>
          <w:caps/>
          <w:szCs w:val="22"/>
        </w:rPr>
        <w:t>Náv</w:t>
      </w:r>
      <w:r w:rsidR="006342B6">
        <w:rPr>
          <w:b/>
          <w:caps/>
          <w:szCs w:val="22"/>
        </w:rPr>
        <w:t>rh uchádzača na plnenie kritérií</w:t>
      </w:r>
      <w:r w:rsidRPr="00525080">
        <w:rPr>
          <w:b/>
          <w:caps/>
          <w:szCs w:val="22"/>
        </w:rPr>
        <w:t xml:space="preserve"> </w:t>
      </w:r>
      <w:r w:rsidR="00525080" w:rsidRPr="00525080">
        <w:rPr>
          <w:b/>
          <w:caps/>
          <w:szCs w:val="22"/>
        </w:rPr>
        <w:t xml:space="preserve"> </w:t>
      </w:r>
      <w:r w:rsidRPr="00525080">
        <w:rPr>
          <w:szCs w:val="22"/>
        </w:rPr>
        <w:t>tvorí samostatnú prílohu</w:t>
      </w:r>
      <w:r w:rsidR="00404EAA">
        <w:rPr>
          <w:szCs w:val="22"/>
        </w:rPr>
        <w:t xml:space="preserve"> </w:t>
      </w:r>
      <w:r w:rsidRPr="00525080">
        <w:rPr>
          <w:szCs w:val="22"/>
        </w:rPr>
        <w:t>„Priloha c 3</w:t>
      </w:r>
      <w:r w:rsidR="00404EAA">
        <w:rPr>
          <w:szCs w:val="22"/>
        </w:rPr>
        <w:t xml:space="preserve"> </w:t>
      </w:r>
      <w:r w:rsidR="006342B6">
        <w:rPr>
          <w:szCs w:val="22"/>
        </w:rPr>
        <w:t>Navrh na plnenie kriterii</w:t>
      </w:r>
      <w:r w:rsidRPr="00525080">
        <w:rPr>
          <w:szCs w:val="22"/>
        </w:rPr>
        <w:t>.xls“</w:t>
      </w:r>
    </w:p>
    <w:p w14:paraId="0B335B27" w14:textId="77777777" w:rsidR="002F3180" w:rsidRPr="00525080" w:rsidRDefault="002F3180" w:rsidP="00A43515">
      <w:pPr>
        <w:spacing w:line="360" w:lineRule="auto"/>
        <w:rPr>
          <w:b/>
          <w:caps/>
          <w:szCs w:val="22"/>
        </w:rPr>
      </w:pPr>
    </w:p>
    <w:p w14:paraId="159D445D" w14:textId="77777777" w:rsidR="002F3180" w:rsidRPr="004B0269" w:rsidRDefault="002F3180" w:rsidP="00A43515">
      <w:pPr>
        <w:spacing w:line="360" w:lineRule="auto"/>
        <w:rPr>
          <w:b/>
          <w:caps/>
          <w:szCs w:val="22"/>
        </w:rPr>
      </w:pPr>
    </w:p>
    <w:p w14:paraId="4D547049" w14:textId="77777777" w:rsidR="00A43515" w:rsidRDefault="00A43515" w:rsidP="00D709FF">
      <w:pPr>
        <w:autoSpaceDE w:val="0"/>
        <w:autoSpaceDN w:val="0"/>
        <w:adjustRightInd w:val="0"/>
        <w:rPr>
          <w:rStyle w:val="Nadpis2Char"/>
        </w:rPr>
      </w:pPr>
    </w:p>
    <w:p w14:paraId="3B648BD1" w14:textId="77777777" w:rsidR="00A43515" w:rsidRDefault="00A43515" w:rsidP="00D709FF">
      <w:pPr>
        <w:autoSpaceDE w:val="0"/>
        <w:autoSpaceDN w:val="0"/>
        <w:adjustRightInd w:val="0"/>
        <w:rPr>
          <w:rStyle w:val="Nadpis2Char"/>
        </w:rPr>
      </w:pPr>
    </w:p>
    <w:p w14:paraId="1B54AEF7" w14:textId="77777777" w:rsidR="00A43515" w:rsidRDefault="00A43515" w:rsidP="00D709FF">
      <w:pPr>
        <w:autoSpaceDE w:val="0"/>
        <w:autoSpaceDN w:val="0"/>
        <w:adjustRightInd w:val="0"/>
        <w:rPr>
          <w:rStyle w:val="Nadpis2Char"/>
        </w:rPr>
      </w:pPr>
    </w:p>
    <w:p w14:paraId="1AC8EBA3" w14:textId="77777777" w:rsidR="00A43515" w:rsidRDefault="00A43515" w:rsidP="00D709FF">
      <w:pPr>
        <w:autoSpaceDE w:val="0"/>
        <w:autoSpaceDN w:val="0"/>
        <w:adjustRightInd w:val="0"/>
        <w:rPr>
          <w:rStyle w:val="Nadpis2Char"/>
        </w:rPr>
      </w:pPr>
    </w:p>
    <w:p w14:paraId="29047EA5" w14:textId="77777777" w:rsidR="00A43515" w:rsidRDefault="00A43515" w:rsidP="00D709FF">
      <w:pPr>
        <w:autoSpaceDE w:val="0"/>
        <w:autoSpaceDN w:val="0"/>
        <w:adjustRightInd w:val="0"/>
        <w:rPr>
          <w:rStyle w:val="Nadpis2Char"/>
        </w:rPr>
      </w:pPr>
    </w:p>
    <w:p w14:paraId="2C7B3CC9" w14:textId="77777777" w:rsidR="00A43515" w:rsidRDefault="00A43515" w:rsidP="00D709FF">
      <w:pPr>
        <w:autoSpaceDE w:val="0"/>
        <w:autoSpaceDN w:val="0"/>
        <w:adjustRightInd w:val="0"/>
        <w:rPr>
          <w:rStyle w:val="Nadpis2Char"/>
        </w:rPr>
      </w:pPr>
    </w:p>
    <w:p w14:paraId="0ED7B161" w14:textId="77777777" w:rsidR="00A43515" w:rsidRDefault="00A43515" w:rsidP="00D709FF">
      <w:pPr>
        <w:autoSpaceDE w:val="0"/>
        <w:autoSpaceDN w:val="0"/>
        <w:adjustRightInd w:val="0"/>
        <w:rPr>
          <w:rStyle w:val="Nadpis2Char"/>
        </w:rPr>
      </w:pPr>
    </w:p>
    <w:p w14:paraId="543AD841" w14:textId="77777777" w:rsidR="00F25AFA" w:rsidRPr="00372625" w:rsidRDefault="00F25AFA" w:rsidP="00F25AFA">
      <w:pPr>
        <w:autoSpaceDE w:val="0"/>
        <w:autoSpaceDN w:val="0"/>
        <w:adjustRightInd w:val="0"/>
        <w:rPr>
          <w:rFonts w:cstheme="minorHAnsi"/>
          <w:i/>
          <w:color w:val="000000"/>
          <w:szCs w:val="22"/>
          <w:lang w:eastAsia="sk-SK"/>
        </w:rPr>
      </w:pPr>
      <w:r w:rsidRPr="00372625">
        <w:rPr>
          <w:rFonts w:cstheme="minorHAnsi"/>
          <w:i/>
          <w:iCs/>
          <w:color w:val="000000"/>
          <w:szCs w:val="22"/>
          <w:lang w:eastAsia="sk-SK"/>
        </w:rPr>
        <w:t xml:space="preserve">Poznámka: </w:t>
      </w:r>
    </w:p>
    <w:p w14:paraId="70872255" w14:textId="336AE259" w:rsidR="00F25AFA" w:rsidRPr="00372625" w:rsidRDefault="00F25AFA" w:rsidP="00F25AFA">
      <w:pPr>
        <w:autoSpaceDE w:val="0"/>
        <w:autoSpaceDN w:val="0"/>
        <w:adjustRightInd w:val="0"/>
        <w:rPr>
          <w:rFonts w:cstheme="minorHAnsi"/>
          <w:i/>
          <w:iCs/>
          <w:color w:val="000000"/>
          <w:szCs w:val="22"/>
          <w:lang w:eastAsia="sk-SK"/>
        </w:rPr>
      </w:pPr>
      <w:r w:rsidRPr="00372625">
        <w:rPr>
          <w:rFonts w:cstheme="minorHAnsi"/>
          <w:i/>
          <w:color w:val="000000"/>
          <w:szCs w:val="22"/>
          <w:lang w:eastAsia="sk-SK"/>
        </w:rPr>
        <w:t>- Návrh na plnenie kritéri</w:t>
      </w:r>
      <w:r w:rsidR="006342B6">
        <w:rPr>
          <w:rFonts w:cstheme="minorHAnsi"/>
          <w:i/>
          <w:color w:val="000000"/>
          <w:szCs w:val="22"/>
          <w:lang w:eastAsia="sk-SK"/>
        </w:rPr>
        <w:t>í</w:t>
      </w:r>
      <w:r w:rsidRPr="00372625">
        <w:rPr>
          <w:rFonts w:cstheme="minorHAnsi"/>
          <w:i/>
          <w:color w:val="000000"/>
          <w:szCs w:val="22"/>
          <w:lang w:eastAsia="sk-SK"/>
        </w:rPr>
        <w:t xml:space="preserve"> musí obsahovať </w:t>
      </w:r>
      <w:r w:rsidRPr="00372625">
        <w:rPr>
          <w:rFonts w:cstheme="minorHAnsi"/>
          <w:i/>
          <w:iCs/>
          <w:color w:val="000000"/>
          <w:szCs w:val="22"/>
          <w:lang w:eastAsia="sk-SK"/>
        </w:rPr>
        <w:t>podpis uchádzača alebo osoby oprávnenej konať za uchádzača (v prípade skupiny dodávateľov podpis každého člena skupiny dodávateľov alebo osoby oprávnenej konať za každého člena skupiny dodávateľov).</w:t>
      </w:r>
    </w:p>
    <w:p w14:paraId="0B3D063A" w14:textId="77777777" w:rsidR="00F25AFA" w:rsidRPr="00372625" w:rsidRDefault="00F25AFA" w:rsidP="00F25AFA">
      <w:pPr>
        <w:spacing w:line="276" w:lineRule="auto"/>
        <w:rPr>
          <w:rFonts w:cstheme="minorHAnsi"/>
          <w:i/>
          <w:iCs/>
          <w:color w:val="000000"/>
          <w:szCs w:val="22"/>
          <w:lang w:eastAsia="sk-SK"/>
        </w:rPr>
      </w:pPr>
    </w:p>
    <w:p w14:paraId="3F248F8D" w14:textId="77777777" w:rsidR="00F25AFA" w:rsidRDefault="00F25AFA" w:rsidP="00F25AFA">
      <w:pPr>
        <w:autoSpaceDE w:val="0"/>
        <w:autoSpaceDN w:val="0"/>
        <w:adjustRightInd w:val="0"/>
        <w:rPr>
          <w:rStyle w:val="Nadpis2Char"/>
        </w:rPr>
      </w:pPr>
    </w:p>
    <w:p w14:paraId="78A3DBB3" w14:textId="77777777" w:rsidR="00F25AFA" w:rsidRDefault="00F25AFA" w:rsidP="00F25AFA">
      <w:pPr>
        <w:autoSpaceDE w:val="0"/>
        <w:autoSpaceDN w:val="0"/>
        <w:adjustRightInd w:val="0"/>
        <w:rPr>
          <w:rStyle w:val="Nadpis2Char"/>
        </w:rPr>
      </w:pPr>
    </w:p>
    <w:p w14:paraId="41306D2B" w14:textId="77777777" w:rsidR="00F25AFA" w:rsidRDefault="00F25AFA" w:rsidP="00F25AFA">
      <w:pPr>
        <w:autoSpaceDE w:val="0"/>
        <w:autoSpaceDN w:val="0"/>
        <w:adjustRightInd w:val="0"/>
        <w:rPr>
          <w:rStyle w:val="Nadpis2Char"/>
        </w:rPr>
      </w:pPr>
    </w:p>
    <w:p w14:paraId="79D8F04C" w14:textId="77777777" w:rsidR="00F25AFA" w:rsidRPr="00372625" w:rsidRDefault="00F25AFA" w:rsidP="00F25AFA">
      <w:pPr>
        <w:rPr>
          <w:rFonts w:cs="Tahoma"/>
          <w:i/>
        </w:rPr>
      </w:pPr>
      <w:r>
        <w:rPr>
          <w:rFonts w:cs="Tahoma"/>
          <w:i/>
        </w:rPr>
        <w:t>Návrh na plnenia kritérií</w:t>
      </w:r>
      <w:r w:rsidRPr="00372625">
        <w:rPr>
          <w:rFonts w:cs="Tahoma"/>
          <w:i/>
        </w:rPr>
        <w:t xml:space="preserve"> je povinnou obsahovou náležitosťou ponuky v zmysle príslušných súťažných podkladov.</w:t>
      </w:r>
    </w:p>
    <w:p w14:paraId="03BC9F39" w14:textId="77777777" w:rsidR="00A43515" w:rsidRDefault="00A43515" w:rsidP="00D709FF">
      <w:pPr>
        <w:autoSpaceDE w:val="0"/>
        <w:autoSpaceDN w:val="0"/>
        <w:adjustRightInd w:val="0"/>
        <w:rPr>
          <w:rStyle w:val="Nadpis2Char"/>
        </w:rPr>
      </w:pPr>
    </w:p>
    <w:p w14:paraId="7634FE08" w14:textId="77777777" w:rsidR="00A43515" w:rsidRDefault="00A43515" w:rsidP="00D709FF">
      <w:pPr>
        <w:autoSpaceDE w:val="0"/>
        <w:autoSpaceDN w:val="0"/>
        <w:adjustRightInd w:val="0"/>
        <w:rPr>
          <w:rStyle w:val="Nadpis2Char"/>
        </w:rPr>
      </w:pPr>
    </w:p>
    <w:p w14:paraId="6A027F2D" w14:textId="77777777" w:rsidR="00A43515" w:rsidRDefault="00A43515" w:rsidP="00D709FF">
      <w:pPr>
        <w:autoSpaceDE w:val="0"/>
        <w:autoSpaceDN w:val="0"/>
        <w:adjustRightInd w:val="0"/>
        <w:rPr>
          <w:rStyle w:val="Nadpis2Char"/>
        </w:rPr>
      </w:pPr>
    </w:p>
    <w:p w14:paraId="7CD5CE5D" w14:textId="77777777" w:rsidR="00A43515" w:rsidRDefault="00A43515" w:rsidP="00D709FF">
      <w:pPr>
        <w:autoSpaceDE w:val="0"/>
        <w:autoSpaceDN w:val="0"/>
        <w:adjustRightInd w:val="0"/>
        <w:rPr>
          <w:rStyle w:val="Nadpis2Char"/>
        </w:rPr>
      </w:pPr>
    </w:p>
    <w:p w14:paraId="315AD101" w14:textId="77777777" w:rsidR="00A43515" w:rsidRDefault="00A43515" w:rsidP="00D709FF">
      <w:pPr>
        <w:autoSpaceDE w:val="0"/>
        <w:autoSpaceDN w:val="0"/>
        <w:adjustRightInd w:val="0"/>
        <w:rPr>
          <w:rStyle w:val="Nadpis2Char"/>
        </w:rPr>
      </w:pPr>
    </w:p>
    <w:p w14:paraId="0410D9BA" w14:textId="77777777" w:rsidR="00A43515" w:rsidRDefault="00A43515" w:rsidP="00D709FF">
      <w:pPr>
        <w:autoSpaceDE w:val="0"/>
        <w:autoSpaceDN w:val="0"/>
        <w:adjustRightInd w:val="0"/>
        <w:rPr>
          <w:rStyle w:val="Nadpis2Char"/>
        </w:rPr>
      </w:pPr>
    </w:p>
    <w:p w14:paraId="157D5731" w14:textId="77777777" w:rsidR="00A43515" w:rsidRDefault="00A43515" w:rsidP="00D709FF">
      <w:pPr>
        <w:autoSpaceDE w:val="0"/>
        <w:autoSpaceDN w:val="0"/>
        <w:adjustRightInd w:val="0"/>
        <w:rPr>
          <w:rStyle w:val="Nadpis2Char"/>
        </w:rPr>
      </w:pPr>
    </w:p>
    <w:p w14:paraId="0486A322" w14:textId="77777777" w:rsidR="00A43515" w:rsidRDefault="00A43515" w:rsidP="00D709FF">
      <w:pPr>
        <w:autoSpaceDE w:val="0"/>
        <w:autoSpaceDN w:val="0"/>
        <w:adjustRightInd w:val="0"/>
        <w:rPr>
          <w:rStyle w:val="Nadpis2Char"/>
        </w:rPr>
      </w:pPr>
    </w:p>
    <w:p w14:paraId="3C2D08E6" w14:textId="38B294D8" w:rsidR="00A43515" w:rsidRDefault="00A43515" w:rsidP="00D709FF">
      <w:pPr>
        <w:autoSpaceDE w:val="0"/>
        <w:autoSpaceDN w:val="0"/>
        <w:adjustRightInd w:val="0"/>
        <w:rPr>
          <w:rStyle w:val="Nadpis2Char"/>
        </w:rPr>
      </w:pPr>
    </w:p>
    <w:p w14:paraId="360506B9" w14:textId="29A5C589" w:rsidR="00404EAA" w:rsidRDefault="00404EAA" w:rsidP="00D709FF">
      <w:pPr>
        <w:autoSpaceDE w:val="0"/>
        <w:autoSpaceDN w:val="0"/>
        <w:adjustRightInd w:val="0"/>
        <w:rPr>
          <w:rStyle w:val="Nadpis2Char"/>
        </w:rPr>
      </w:pPr>
    </w:p>
    <w:p w14:paraId="5797EF76" w14:textId="0764E468" w:rsidR="00404EAA" w:rsidRDefault="00404EAA" w:rsidP="00D709FF">
      <w:pPr>
        <w:autoSpaceDE w:val="0"/>
        <w:autoSpaceDN w:val="0"/>
        <w:adjustRightInd w:val="0"/>
        <w:rPr>
          <w:rStyle w:val="Nadpis2Char"/>
        </w:rPr>
      </w:pPr>
    </w:p>
    <w:p w14:paraId="449B1397" w14:textId="3853E174" w:rsidR="00404EAA" w:rsidRDefault="00404EAA" w:rsidP="00D709FF">
      <w:pPr>
        <w:autoSpaceDE w:val="0"/>
        <w:autoSpaceDN w:val="0"/>
        <w:adjustRightInd w:val="0"/>
        <w:rPr>
          <w:rStyle w:val="Nadpis2Char"/>
        </w:rPr>
      </w:pPr>
    </w:p>
    <w:p w14:paraId="04FCFE01" w14:textId="660C81CB" w:rsidR="00404EAA" w:rsidRDefault="00404EAA" w:rsidP="00D709FF">
      <w:pPr>
        <w:autoSpaceDE w:val="0"/>
        <w:autoSpaceDN w:val="0"/>
        <w:adjustRightInd w:val="0"/>
        <w:rPr>
          <w:rStyle w:val="Nadpis2Char"/>
        </w:rPr>
      </w:pPr>
    </w:p>
    <w:p w14:paraId="08DC3073" w14:textId="59C60297" w:rsidR="00404EAA" w:rsidRDefault="00404EAA" w:rsidP="00D709FF">
      <w:pPr>
        <w:autoSpaceDE w:val="0"/>
        <w:autoSpaceDN w:val="0"/>
        <w:adjustRightInd w:val="0"/>
        <w:rPr>
          <w:rStyle w:val="Nadpis2Char"/>
        </w:rPr>
      </w:pPr>
    </w:p>
    <w:p w14:paraId="1C5E43C2" w14:textId="479C8999" w:rsidR="00404EAA" w:rsidRDefault="00404EAA" w:rsidP="00D709FF">
      <w:pPr>
        <w:autoSpaceDE w:val="0"/>
        <w:autoSpaceDN w:val="0"/>
        <w:adjustRightInd w:val="0"/>
        <w:rPr>
          <w:rStyle w:val="Nadpis2Char"/>
        </w:rPr>
      </w:pPr>
    </w:p>
    <w:p w14:paraId="5B578F58" w14:textId="27D6A236" w:rsidR="00404EAA" w:rsidRDefault="00404EAA" w:rsidP="00D709FF">
      <w:pPr>
        <w:autoSpaceDE w:val="0"/>
        <w:autoSpaceDN w:val="0"/>
        <w:adjustRightInd w:val="0"/>
        <w:rPr>
          <w:rStyle w:val="Nadpis2Char"/>
        </w:rPr>
      </w:pPr>
    </w:p>
    <w:p w14:paraId="7019A7CA" w14:textId="44CC68D4" w:rsidR="00404EAA" w:rsidRDefault="00404EAA" w:rsidP="00D709FF">
      <w:pPr>
        <w:autoSpaceDE w:val="0"/>
        <w:autoSpaceDN w:val="0"/>
        <w:adjustRightInd w:val="0"/>
        <w:rPr>
          <w:rStyle w:val="Nadpis2Char"/>
        </w:rPr>
      </w:pPr>
    </w:p>
    <w:p w14:paraId="70DE5385" w14:textId="1619EFA8" w:rsidR="00404EAA" w:rsidRDefault="00404EAA" w:rsidP="00D709FF">
      <w:pPr>
        <w:autoSpaceDE w:val="0"/>
        <w:autoSpaceDN w:val="0"/>
        <w:adjustRightInd w:val="0"/>
        <w:rPr>
          <w:rStyle w:val="Nadpis2Char"/>
        </w:rPr>
      </w:pPr>
    </w:p>
    <w:p w14:paraId="7C0BAB1D" w14:textId="5B689A60" w:rsidR="00404EAA" w:rsidRDefault="00404EAA" w:rsidP="00D709FF">
      <w:pPr>
        <w:autoSpaceDE w:val="0"/>
        <w:autoSpaceDN w:val="0"/>
        <w:adjustRightInd w:val="0"/>
        <w:rPr>
          <w:rStyle w:val="Nadpis2Char"/>
        </w:rPr>
      </w:pPr>
    </w:p>
    <w:p w14:paraId="56F73036" w14:textId="77777777" w:rsidR="00404EAA" w:rsidRDefault="00404EAA" w:rsidP="00D709FF">
      <w:pPr>
        <w:autoSpaceDE w:val="0"/>
        <w:autoSpaceDN w:val="0"/>
        <w:adjustRightInd w:val="0"/>
        <w:rPr>
          <w:rStyle w:val="Nadpis2Char"/>
        </w:rPr>
      </w:pPr>
    </w:p>
    <w:p w14:paraId="26BB2637" w14:textId="77777777" w:rsidR="00A43515" w:rsidRDefault="00A43515" w:rsidP="00D709FF">
      <w:pPr>
        <w:autoSpaceDE w:val="0"/>
        <w:autoSpaceDN w:val="0"/>
        <w:adjustRightInd w:val="0"/>
        <w:rPr>
          <w:rStyle w:val="Nadpis2Char"/>
        </w:rPr>
      </w:pPr>
    </w:p>
    <w:p w14:paraId="3B7B301C" w14:textId="77777777" w:rsidR="0056059E" w:rsidRDefault="0056059E" w:rsidP="00D709FF">
      <w:pPr>
        <w:autoSpaceDE w:val="0"/>
        <w:autoSpaceDN w:val="0"/>
        <w:adjustRightInd w:val="0"/>
        <w:rPr>
          <w:rStyle w:val="Nadpis2Char"/>
          <w:rFonts w:cstheme="minorHAnsi"/>
          <w:szCs w:val="22"/>
        </w:rPr>
      </w:pPr>
    </w:p>
    <w:p w14:paraId="1E0F1206" w14:textId="77777777" w:rsidR="0056059E" w:rsidRDefault="0056059E" w:rsidP="00D709FF">
      <w:pPr>
        <w:autoSpaceDE w:val="0"/>
        <w:autoSpaceDN w:val="0"/>
        <w:adjustRightInd w:val="0"/>
        <w:rPr>
          <w:rStyle w:val="Nadpis2Char"/>
          <w:rFonts w:cstheme="minorHAnsi"/>
          <w:szCs w:val="22"/>
        </w:rPr>
      </w:pPr>
    </w:p>
    <w:p w14:paraId="1A9B0EBE" w14:textId="3BA75906" w:rsidR="001F68F4" w:rsidRPr="00C90799" w:rsidRDefault="001F68F4" w:rsidP="00D709FF">
      <w:pPr>
        <w:autoSpaceDE w:val="0"/>
        <w:autoSpaceDN w:val="0"/>
        <w:adjustRightInd w:val="0"/>
        <w:rPr>
          <w:rStyle w:val="Nadpis2Char"/>
          <w:rFonts w:cstheme="minorHAnsi"/>
          <w:szCs w:val="22"/>
        </w:rPr>
      </w:pPr>
      <w:bookmarkStart w:id="126" w:name="_Toc102551951"/>
      <w:r w:rsidRPr="00C90799">
        <w:rPr>
          <w:rStyle w:val="Nadpis2Char"/>
          <w:rFonts w:cstheme="minorHAnsi"/>
          <w:szCs w:val="22"/>
        </w:rPr>
        <w:lastRenderedPageBreak/>
        <w:t xml:space="preserve">Príloha č. </w:t>
      </w:r>
      <w:r w:rsidR="002F3180" w:rsidRPr="00C90799">
        <w:rPr>
          <w:rStyle w:val="Nadpis2Char"/>
          <w:rFonts w:cstheme="minorHAnsi"/>
          <w:szCs w:val="22"/>
        </w:rPr>
        <w:t>4</w:t>
      </w:r>
      <w:r w:rsidRPr="00C90799">
        <w:rPr>
          <w:rStyle w:val="Nadpis2Char"/>
          <w:rFonts w:cstheme="minorHAnsi"/>
          <w:szCs w:val="22"/>
        </w:rPr>
        <w:t xml:space="preserve"> Súťažných podkladov</w:t>
      </w:r>
      <w:r w:rsidR="00E773E4" w:rsidRPr="00C90799">
        <w:rPr>
          <w:rStyle w:val="Nadpis2Char"/>
          <w:rFonts w:cstheme="minorHAnsi"/>
          <w:szCs w:val="22"/>
        </w:rPr>
        <w:t>: Vyhlásenie o súhlase s podmienkami verejného obstarávania a predstavenie skupiny dodávateľov</w:t>
      </w:r>
      <w:r w:rsidR="00343230" w:rsidRPr="00C90799">
        <w:rPr>
          <w:rStyle w:val="Nadpis2Char"/>
          <w:rFonts w:cstheme="minorHAnsi"/>
          <w:szCs w:val="22"/>
        </w:rPr>
        <w:t xml:space="preserve"> (ak je uplatniteľné)</w:t>
      </w:r>
      <w:bookmarkEnd w:id="126"/>
      <w:r w:rsidR="00343230" w:rsidRPr="00C90799">
        <w:rPr>
          <w:rStyle w:val="Nadpis2Char"/>
          <w:rFonts w:cstheme="minorHAnsi"/>
          <w:szCs w:val="22"/>
        </w:rPr>
        <w:t xml:space="preserve"> </w:t>
      </w:r>
    </w:p>
    <w:p w14:paraId="49914EA3" w14:textId="77777777" w:rsidR="00214C52" w:rsidRPr="00C90799" w:rsidRDefault="00214C52" w:rsidP="001F7E5F">
      <w:pPr>
        <w:widowControl w:val="0"/>
        <w:spacing w:before="120"/>
        <w:jc w:val="left"/>
        <w:rPr>
          <w:rFonts w:cstheme="minorHAnsi"/>
          <w:b/>
          <w:szCs w:val="22"/>
        </w:rPr>
      </w:pPr>
      <w:r w:rsidRPr="00C90799">
        <w:rPr>
          <w:rFonts w:cstheme="minorHAnsi"/>
          <w:b/>
          <w:szCs w:val="22"/>
        </w:rPr>
        <w:t>Uchádzač:</w:t>
      </w:r>
    </w:p>
    <w:p w14:paraId="6682A538" w14:textId="77777777" w:rsidR="00214C52" w:rsidRPr="00C90799" w:rsidRDefault="00214C52" w:rsidP="001F7E5F">
      <w:pPr>
        <w:widowControl w:val="0"/>
        <w:spacing w:before="120"/>
        <w:jc w:val="left"/>
        <w:rPr>
          <w:rFonts w:cstheme="minorHAnsi"/>
          <w:b/>
          <w:szCs w:val="22"/>
        </w:rPr>
      </w:pPr>
      <w:r w:rsidRPr="00C90799">
        <w:rPr>
          <w:rFonts w:cstheme="minorHAnsi"/>
          <w:b/>
          <w:szCs w:val="22"/>
        </w:rPr>
        <w:t>Obchodné meno</w:t>
      </w:r>
    </w:p>
    <w:p w14:paraId="3D0945A9" w14:textId="77777777" w:rsidR="00214C52" w:rsidRPr="00C90799" w:rsidRDefault="00214C52" w:rsidP="001F7E5F">
      <w:pPr>
        <w:widowControl w:val="0"/>
        <w:spacing w:before="120"/>
        <w:jc w:val="left"/>
        <w:rPr>
          <w:rFonts w:cstheme="minorHAnsi"/>
          <w:b/>
          <w:szCs w:val="22"/>
        </w:rPr>
      </w:pPr>
      <w:r w:rsidRPr="00C90799">
        <w:rPr>
          <w:rFonts w:cstheme="minorHAnsi"/>
          <w:b/>
          <w:szCs w:val="22"/>
        </w:rPr>
        <w:t>Adresa spoločnosti</w:t>
      </w:r>
    </w:p>
    <w:p w14:paraId="27C248F3" w14:textId="77777777" w:rsidR="00214C52" w:rsidRPr="001F7E5F" w:rsidRDefault="00214C52" w:rsidP="001F7E5F">
      <w:pPr>
        <w:widowControl w:val="0"/>
        <w:spacing w:before="120"/>
        <w:jc w:val="left"/>
        <w:rPr>
          <w:rFonts w:cstheme="minorHAnsi"/>
          <w:b/>
          <w:i/>
          <w:szCs w:val="22"/>
        </w:rPr>
      </w:pPr>
      <w:r w:rsidRPr="001F7E5F">
        <w:rPr>
          <w:rFonts w:cstheme="minorHAnsi"/>
          <w:b/>
          <w:szCs w:val="22"/>
        </w:rPr>
        <w:t>IČO</w:t>
      </w:r>
    </w:p>
    <w:p w14:paraId="637562F9" w14:textId="77777777" w:rsidR="00214C52" w:rsidRPr="00C90799" w:rsidRDefault="00214C52" w:rsidP="004B0269">
      <w:pPr>
        <w:rPr>
          <w:rFonts w:cstheme="minorHAnsi"/>
          <w:b/>
          <w:szCs w:val="22"/>
        </w:rPr>
      </w:pPr>
    </w:p>
    <w:p w14:paraId="2962DC5A" w14:textId="77777777" w:rsidR="001F68F4" w:rsidRPr="00C90799" w:rsidRDefault="001F68F4" w:rsidP="004B0269">
      <w:pPr>
        <w:rPr>
          <w:rFonts w:cstheme="minorHAnsi"/>
          <w:b/>
          <w:szCs w:val="22"/>
        </w:rPr>
      </w:pPr>
      <w:r w:rsidRPr="00C90799">
        <w:rPr>
          <w:rFonts w:cstheme="minorHAnsi"/>
          <w:b/>
          <w:szCs w:val="22"/>
        </w:rPr>
        <w:t>Vyhlásenie o súhlase s podmienkami verejného obstarávania a predstavenie skupiny dodávateľov</w:t>
      </w:r>
    </w:p>
    <w:p w14:paraId="50AC1FC4" w14:textId="77777777" w:rsidR="00D33EF1" w:rsidRPr="00C90799" w:rsidRDefault="00D33EF1" w:rsidP="004B0269">
      <w:pPr>
        <w:rPr>
          <w:rFonts w:cstheme="minorHAnsi"/>
          <w:szCs w:val="22"/>
        </w:rPr>
      </w:pPr>
    </w:p>
    <w:p w14:paraId="764B8F72" w14:textId="375D676B" w:rsidR="001F68F4" w:rsidRPr="00C90799" w:rsidRDefault="001F68F4" w:rsidP="0075595E">
      <w:pPr>
        <w:pStyle w:val="Odsekzoznamu"/>
        <w:numPr>
          <w:ilvl w:val="0"/>
          <w:numId w:val="15"/>
        </w:numPr>
        <w:spacing w:line="276" w:lineRule="auto"/>
        <w:ind w:left="851" w:hanging="567"/>
        <w:rPr>
          <w:rFonts w:cstheme="minorHAnsi"/>
          <w:szCs w:val="22"/>
        </w:rPr>
      </w:pPr>
      <w:r w:rsidRPr="00C90799">
        <w:rPr>
          <w:rFonts w:cstheme="minorHAnsi"/>
          <w:szCs w:val="22"/>
        </w:rPr>
        <w:t xml:space="preserve">Vyhlasujem, že súhlasím s podmienkami verejného obstarávania na predmet zákazky </w:t>
      </w:r>
      <w:r w:rsidRPr="00C90799">
        <w:rPr>
          <w:rFonts w:cstheme="minorHAnsi"/>
          <w:b/>
          <w:szCs w:val="22"/>
        </w:rPr>
        <w:t>„</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00013C4A" w:rsidRPr="00C90799">
        <w:rPr>
          <w:rFonts w:cstheme="minorHAnsi"/>
          <w:b/>
          <w:szCs w:val="22"/>
        </w:rPr>
        <w:t>“</w:t>
      </w:r>
      <w:r w:rsidRPr="00C90799">
        <w:rPr>
          <w:rFonts w:cstheme="minorHAnsi"/>
          <w:szCs w:val="22"/>
        </w:rPr>
        <w:t xml:space="preserve">, </w:t>
      </w:r>
      <w:r w:rsidR="002A53E3" w:rsidRPr="00C90799">
        <w:rPr>
          <w:rFonts w:eastAsiaTheme="minorHAnsi" w:cstheme="minorHAnsi"/>
          <w:color w:val="000000"/>
          <w:szCs w:val="22"/>
          <w:lang w:eastAsia="en-US"/>
        </w:rPr>
        <w:t>určenými verejným obstarávateľom v Oznámení o vyhlásení verejného obstarávania a v súťažných podkladoch a nemám k nim výhrady</w:t>
      </w:r>
      <w:r w:rsidRPr="00C90799">
        <w:rPr>
          <w:rFonts w:cstheme="minorHAnsi"/>
          <w:szCs w:val="22"/>
        </w:rPr>
        <w:t>.</w:t>
      </w:r>
    </w:p>
    <w:p w14:paraId="4BCB022C" w14:textId="68E81926" w:rsidR="002A53E3" w:rsidRPr="00C90799" w:rsidRDefault="002A53E3" w:rsidP="0075595E">
      <w:pPr>
        <w:pStyle w:val="Odsekzoznamu"/>
        <w:numPr>
          <w:ilvl w:val="0"/>
          <w:numId w:val="15"/>
        </w:numPr>
        <w:spacing w:line="276" w:lineRule="auto"/>
        <w:ind w:left="851" w:hanging="567"/>
        <w:rPr>
          <w:rFonts w:cstheme="minorHAnsi"/>
          <w:szCs w:val="22"/>
        </w:rPr>
      </w:pPr>
      <w:r w:rsidRPr="00C90799">
        <w:rPr>
          <w:rFonts w:eastAsiaTheme="minorHAnsi" w:cstheme="minorHAnsi"/>
          <w:color w:val="000000"/>
          <w:szCs w:val="22"/>
          <w:lang w:eastAsia="en-US"/>
        </w:rPr>
        <w:t>Vyhlasujem, že všetkému, čo je uvedené v Oznámení o vyhlásení verejného obstarávania a v súťažných podkladoch som porozumel, na to čo mi nebolo jasné som využil možnosť vysvetľovania a som si vedomí, že ak predložená ponuka nebude obsahovať všetky náležitosti požadované verejným obstarávateľom, bude zo súťaže vylúčená</w:t>
      </w:r>
      <w:r w:rsidR="00F25AFA">
        <w:rPr>
          <w:rFonts w:eastAsiaTheme="minorHAnsi" w:cstheme="minorHAnsi"/>
          <w:color w:val="000000"/>
          <w:szCs w:val="22"/>
          <w:lang w:eastAsia="en-US"/>
        </w:rPr>
        <w:t>.</w:t>
      </w:r>
    </w:p>
    <w:p w14:paraId="461F3244" w14:textId="77777777" w:rsidR="001F68F4" w:rsidRPr="00C90799" w:rsidRDefault="001F68F4" w:rsidP="0075595E">
      <w:pPr>
        <w:pStyle w:val="Odsekzoznamu"/>
        <w:numPr>
          <w:ilvl w:val="0"/>
          <w:numId w:val="15"/>
        </w:numPr>
        <w:spacing w:line="276" w:lineRule="auto"/>
        <w:ind w:left="851" w:hanging="567"/>
        <w:rPr>
          <w:rFonts w:cstheme="minorHAnsi"/>
          <w:szCs w:val="22"/>
        </w:rPr>
      </w:pPr>
      <w:r w:rsidRPr="00C90799">
        <w:rPr>
          <w:rFonts w:cstheme="minorHAnsi"/>
          <w:szCs w:val="22"/>
        </w:rPr>
        <w:t>Vyhlasujem, že súhlasím s obchodnými podmienkami stanovenými verejným obstarávateľom v časti D</w:t>
      </w:r>
      <w:r w:rsidRPr="00C90799">
        <w:rPr>
          <w:rFonts w:cstheme="minorHAnsi"/>
          <w:i/>
          <w:szCs w:val="22"/>
        </w:rPr>
        <w:t>.</w:t>
      </w:r>
      <w:r w:rsidRPr="00C90799">
        <w:rPr>
          <w:rFonts w:cstheme="minorHAnsi"/>
          <w:i/>
          <w:color w:val="000000"/>
          <w:szCs w:val="22"/>
        </w:rPr>
        <w:t xml:space="preserve"> </w:t>
      </w:r>
      <w:r w:rsidRPr="00F64F0C">
        <w:rPr>
          <w:rFonts w:cstheme="minorHAnsi"/>
          <w:color w:val="000000"/>
          <w:szCs w:val="22"/>
        </w:rPr>
        <w:t>Obchodné podmienky</w:t>
      </w:r>
      <w:r w:rsidRPr="00C90799">
        <w:rPr>
          <w:rFonts w:cstheme="minorHAnsi"/>
          <w:i/>
          <w:color w:val="000000"/>
          <w:szCs w:val="22"/>
        </w:rPr>
        <w:t xml:space="preserve"> </w:t>
      </w:r>
      <w:r w:rsidRPr="00C90799">
        <w:rPr>
          <w:rFonts w:cstheme="minorHAnsi"/>
          <w:szCs w:val="22"/>
        </w:rPr>
        <w:t>týchto súťažných podkladov, ktoré sú záväzné, a nebudem ich jednostranne dopĺňať a upravovať.</w:t>
      </w:r>
    </w:p>
    <w:p w14:paraId="35D84434" w14:textId="77777777" w:rsidR="001F68F4" w:rsidRPr="00C90799" w:rsidRDefault="001F68F4" w:rsidP="0075595E">
      <w:pPr>
        <w:pStyle w:val="Odsekzoznamu"/>
        <w:numPr>
          <w:ilvl w:val="0"/>
          <w:numId w:val="15"/>
        </w:numPr>
        <w:spacing w:line="276" w:lineRule="auto"/>
        <w:ind w:left="851" w:hanging="567"/>
        <w:rPr>
          <w:rFonts w:cstheme="minorHAnsi"/>
          <w:szCs w:val="22"/>
        </w:rPr>
      </w:pPr>
      <w:r w:rsidRPr="00C90799">
        <w:rPr>
          <w:rFonts w:cstheme="minorHAnsi"/>
          <w:szCs w:val="22"/>
        </w:rPr>
        <w:t>Vyhlasujem, že všetky predložené doklady a údaje uvedené v ponuke sú pravdivé a úplné.</w:t>
      </w:r>
    </w:p>
    <w:p w14:paraId="44BD4F24" w14:textId="77777777" w:rsidR="001F68F4" w:rsidRPr="00C90799" w:rsidRDefault="001F68F4" w:rsidP="0075595E">
      <w:pPr>
        <w:pStyle w:val="Odsekzoznamu"/>
        <w:numPr>
          <w:ilvl w:val="0"/>
          <w:numId w:val="15"/>
        </w:numPr>
        <w:spacing w:line="276" w:lineRule="auto"/>
        <w:ind w:left="851" w:hanging="567"/>
        <w:rPr>
          <w:rFonts w:cstheme="minorHAnsi"/>
          <w:szCs w:val="22"/>
        </w:rPr>
      </w:pPr>
      <w:r w:rsidRPr="00C90799">
        <w:rPr>
          <w:rFonts w:cstheme="minorHAnsi"/>
          <w:szCs w:val="22"/>
        </w:rPr>
        <w:t>Vyhlasujem, že dávame písomný súhlas k tomu, že doklady a údaje v nich obsiahnuté, ktoré poskytujeme v súvislosti s týmto verejným obstarávaním, môže verejný obstarávateľ spracovávať podľa zákona č. 18/2018 Z. z. o ochrane osobných údajov a o zmene a doplnení niektorých zákonov</w:t>
      </w:r>
      <w:r w:rsidR="00990284" w:rsidRPr="00C90799">
        <w:rPr>
          <w:rFonts w:cstheme="minorHAnsi"/>
          <w:szCs w:val="22"/>
        </w:rPr>
        <w:t xml:space="preserve"> v znení neskorších predpisov</w:t>
      </w:r>
      <w:r w:rsidRPr="00C90799">
        <w:rPr>
          <w:rFonts w:cstheme="minorHAnsi"/>
          <w:szCs w:val="22"/>
        </w:rPr>
        <w:t xml:space="preserve">). Týmto tiež súhlasíme so spracovaním poskytnutých osobných údajov v súlade Nariadením EP a R 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w:t>
      </w:r>
      <w:r w:rsidR="000F25B7" w:rsidRPr="00C90799">
        <w:rPr>
          <w:rFonts w:cstheme="minorHAnsi"/>
          <w:szCs w:val="22"/>
        </w:rPr>
        <w:t>verejný obstarávateľ</w:t>
      </w:r>
      <w:r w:rsidRPr="00C90799">
        <w:rPr>
          <w:rFonts w:cstheme="minorHAnsi"/>
          <w:szCs w:val="22"/>
        </w:rPr>
        <w:t xml:space="preserve"> oprávnený spracúvať za účelom naplnenia predmetu verejného obstarávania po dobu 10 rokov. Následne budú tieto osobné údaje vymazané. Dotknutá osoba môže svoj súhlas písomne kedykoľvek odvolať. Na osobné údaje, ktoré sa už stali verejne známymi, sa právo výmazu nevzťahuje. </w:t>
      </w:r>
      <w:r w:rsidR="00124C3E" w:rsidRPr="00C90799">
        <w:rPr>
          <w:rFonts w:cstheme="minorHAnsi"/>
          <w:szCs w:val="22"/>
        </w:rPr>
        <w:t>Podmienky spracúvania osobných údajov sú zverejnené na</w:t>
      </w:r>
      <w:r w:rsidR="008D1F70" w:rsidRPr="00C90799">
        <w:rPr>
          <w:rFonts w:cstheme="minorHAnsi"/>
          <w:szCs w:val="22"/>
        </w:rPr>
        <w:t> </w:t>
      </w:r>
      <w:r w:rsidR="00124C3E" w:rsidRPr="00C90799">
        <w:rPr>
          <w:rFonts w:cstheme="minorHAnsi"/>
          <w:szCs w:val="22"/>
        </w:rPr>
        <w:t xml:space="preserve">webovom </w:t>
      </w:r>
      <w:r w:rsidR="00694CEC" w:rsidRPr="00C90799">
        <w:rPr>
          <w:rFonts w:cstheme="minorHAnsi"/>
          <w:szCs w:val="22"/>
        </w:rPr>
        <w:t xml:space="preserve">portáli </w:t>
      </w:r>
      <w:r w:rsidR="00124C3E" w:rsidRPr="00C90799">
        <w:rPr>
          <w:rFonts w:cstheme="minorHAnsi"/>
          <w:szCs w:val="22"/>
        </w:rPr>
        <w:t xml:space="preserve">SIEA </w:t>
      </w:r>
      <w:hyperlink r:id="rId52" w:history="1">
        <w:r w:rsidR="00124C3E" w:rsidRPr="00C90799">
          <w:rPr>
            <w:rStyle w:val="Hypertextovprepojenie"/>
            <w:rFonts w:cstheme="minorHAnsi"/>
            <w:szCs w:val="22"/>
          </w:rPr>
          <w:t>http://www.siea.sk/ochrana-osobnych-udajov/</w:t>
        </w:r>
      </w:hyperlink>
    </w:p>
    <w:p w14:paraId="2D91E029" w14:textId="08CEF972" w:rsidR="001F68F4" w:rsidRDefault="001F68F4" w:rsidP="0075595E">
      <w:pPr>
        <w:pStyle w:val="Odsekzoznamu"/>
        <w:numPr>
          <w:ilvl w:val="0"/>
          <w:numId w:val="15"/>
        </w:numPr>
        <w:spacing w:line="276" w:lineRule="auto"/>
        <w:ind w:left="851" w:hanging="567"/>
        <w:rPr>
          <w:rFonts w:cstheme="minorHAnsi"/>
          <w:szCs w:val="22"/>
        </w:rPr>
      </w:pPr>
      <w:r w:rsidRPr="00C90799">
        <w:rPr>
          <w:rFonts w:cstheme="minorHAnsi"/>
          <w:szCs w:val="22"/>
        </w:rPr>
        <w:t>Vyhlasujem, že dávam písomný súhlas k tomu, aby kópia ponuky bola zverejnená v Profile verejného obstarávateľa v súlade s § 64 ods. 1 písm. b) zákona o verejnom obstarávaní.</w:t>
      </w:r>
    </w:p>
    <w:p w14:paraId="074448FC" w14:textId="1E414BB4" w:rsidR="0056059E" w:rsidRPr="00C90799" w:rsidRDefault="0056059E" w:rsidP="0075595E">
      <w:pPr>
        <w:pStyle w:val="Odsekzoznamu"/>
        <w:numPr>
          <w:ilvl w:val="0"/>
          <w:numId w:val="15"/>
        </w:numPr>
        <w:spacing w:line="276" w:lineRule="auto"/>
        <w:ind w:left="851" w:hanging="567"/>
        <w:rPr>
          <w:rFonts w:cstheme="minorHAnsi"/>
          <w:szCs w:val="22"/>
        </w:rPr>
      </w:pPr>
      <w:r>
        <w:rPr>
          <w:rFonts w:cstheme="minorHAnsi"/>
          <w:szCs w:val="22"/>
        </w:rPr>
        <w:t xml:space="preserve">Vyhlasujem, že </w:t>
      </w:r>
      <w:r>
        <w:rPr>
          <w:rFonts w:cstheme="minorHAnsi"/>
          <w:color w:val="000000"/>
          <w:szCs w:val="22"/>
        </w:rPr>
        <w:t xml:space="preserve">nemám v registri partnerov verejného sektora zapísaného konečného užívateľa výhod, ktorým je osoba podľa § 11 písm. c) zákona o verejnom obstarávaní a že </w:t>
      </w:r>
      <w:r w:rsidRPr="00324E59">
        <w:rPr>
          <w:rFonts w:eastAsiaTheme="minorHAnsi" w:cstheme="minorHAnsi"/>
          <w:color w:val="000000"/>
          <w:szCs w:val="22"/>
          <w:lang w:eastAsia="en-US"/>
        </w:rPr>
        <w:t xml:space="preserve">každý subdodávateľ, ktorého kapacity využijem pri plnení predmetu zákazky </w:t>
      </w:r>
      <w:r w:rsidRPr="00324E59">
        <w:t xml:space="preserve">na základe uzatvorenej </w:t>
      </w:r>
      <w:r>
        <w:t>Rámcovej dohody</w:t>
      </w:r>
      <w:r w:rsidRPr="00324E59">
        <w:t>, ktorá bude výsledkom verejného obstarávania na tento predmet zákazky</w:t>
      </w:r>
      <w:r>
        <w:t xml:space="preserve">, ktorý </w:t>
      </w:r>
      <w:r w:rsidRPr="00D96645">
        <w:rPr>
          <w:rFonts w:cstheme="minorHAnsi"/>
          <w:color w:val="000000"/>
          <w:szCs w:val="22"/>
        </w:rPr>
        <w:t>m</w:t>
      </w:r>
      <w:r>
        <w:rPr>
          <w:rFonts w:cstheme="minorHAnsi"/>
          <w:color w:val="000000"/>
          <w:szCs w:val="22"/>
        </w:rPr>
        <w:t>á</w:t>
      </w:r>
      <w:r w:rsidRPr="00D96645">
        <w:rPr>
          <w:rFonts w:cstheme="minorHAnsi"/>
          <w:color w:val="000000"/>
          <w:szCs w:val="22"/>
        </w:rPr>
        <w:t xml:space="preserve"> povinnosť zapisovať sa do registra partnerov verejného sektora a</w:t>
      </w:r>
      <w:r>
        <w:rPr>
          <w:rFonts w:cstheme="minorHAnsi"/>
          <w:color w:val="000000"/>
          <w:szCs w:val="22"/>
        </w:rPr>
        <w:t xml:space="preserve"> je </w:t>
      </w:r>
      <w:r w:rsidRPr="00D96645">
        <w:rPr>
          <w:rFonts w:cstheme="minorHAnsi"/>
          <w:color w:val="000000"/>
          <w:szCs w:val="22"/>
        </w:rPr>
        <w:t>zapísan</w:t>
      </w:r>
      <w:r>
        <w:rPr>
          <w:rFonts w:cstheme="minorHAnsi"/>
          <w:color w:val="000000"/>
          <w:szCs w:val="22"/>
        </w:rPr>
        <w:t>ý</w:t>
      </w:r>
      <w:r w:rsidRPr="00D96645">
        <w:rPr>
          <w:rFonts w:cstheme="minorHAnsi"/>
          <w:color w:val="000000"/>
          <w:szCs w:val="22"/>
        </w:rPr>
        <w:t xml:space="preserve"> v registri partnerov verejného sektora</w:t>
      </w:r>
      <w:r>
        <w:rPr>
          <w:rFonts w:cstheme="minorHAnsi"/>
          <w:color w:val="000000"/>
          <w:szCs w:val="22"/>
        </w:rPr>
        <w:t xml:space="preserve">, nemá v registri partnerov verejného </w:t>
      </w:r>
      <w:r>
        <w:rPr>
          <w:rFonts w:cstheme="minorHAnsi"/>
          <w:color w:val="000000"/>
          <w:szCs w:val="22"/>
        </w:rPr>
        <w:lastRenderedPageBreak/>
        <w:t>sektora zapísaného konečného užívateľa výhod, ktorým je osoba podľa § 11 písm. c) zákona o verejnom obstarávaní</w:t>
      </w:r>
    </w:p>
    <w:p w14:paraId="0BE1AFC1" w14:textId="77777777" w:rsidR="002A53E3" w:rsidRPr="00C90799" w:rsidRDefault="002A53E3" w:rsidP="002A53E3">
      <w:pPr>
        <w:ind w:left="1080"/>
        <w:rPr>
          <w:rFonts w:cstheme="minorHAnsi"/>
          <w:color w:val="000000"/>
          <w:szCs w:val="22"/>
          <w:lang w:eastAsia="sk-SK"/>
        </w:rPr>
      </w:pPr>
    </w:p>
    <w:p w14:paraId="6C202EC4" w14:textId="77777777" w:rsidR="001F68F4" w:rsidRPr="00C90799" w:rsidRDefault="001F68F4" w:rsidP="004B0269">
      <w:pPr>
        <w:rPr>
          <w:rFonts w:cstheme="minorHAnsi"/>
          <w:color w:val="000000"/>
          <w:szCs w:val="22"/>
          <w:lang w:eastAsia="sk-SK"/>
        </w:rPr>
      </w:pPr>
    </w:p>
    <w:p w14:paraId="29AF0320" w14:textId="77777777" w:rsidR="004B0269" w:rsidRPr="00C90799" w:rsidRDefault="004B0269" w:rsidP="004B0269">
      <w:pPr>
        <w:rPr>
          <w:rFonts w:cstheme="minorHAnsi"/>
          <w:color w:val="000000"/>
          <w:szCs w:val="22"/>
          <w:lang w:eastAsia="sk-SK"/>
        </w:rPr>
      </w:pPr>
      <w:r w:rsidRPr="00C90799">
        <w:rPr>
          <w:rFonts w:cstheme="minorHAnsi"/>
          <w:szCs w:val="22"/>
        </w:rPr>
        <w:t xml:space="preserve">Dátum: ......................................... </w:t>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t>Podpis:.....................................................</w:t>
      </w:r>
    </w:p>
    <w:p w14:paraId="4F87733D" w14:textId="77777777" w:rsidR="00F25AFA" w:rsidRDefault="00BE7327" w:rsidP="000118FE">
      <w:pPr>
        <w:ind w:left="6248"/>
        <w:rPr>
          <w:rFonts w:cstheme="minorHAnsi"/>
          <w:szCs w:val="22"/>
        </w:rPr>
      </w:pPr>
      <w:r w:rsidRPr="000111C3">
        <w:rPr>
          <w:rFonts w:cstheme="minorHAnsi"/>
          <w:szCs w:val="22"/>
        </w:rPr>
        <w:t>štatutárny zástupc</w:t>
      </w:r>
      <w:r>
        <w:rPr>
          <w:rFonts w:cstheme="minorHAnsi"/>
          <w:szCs w:val="22"/>
        </w:rPr>
        <w:t>a</w:t>
      </w:r>
      <w:r w:rsidRPr="000111C3">
        <w:rPr>
          <w:rFonts w:cstheme="minorHAnsi"/>
          <w:szCs w:val="22"/>
        </w:rPr>
        <w:t xml:space="preserve"> uchádzača alebo ním poveren</w:t>
      </w:r>
      <w:r>
        <w:rPr>
          <w:rFonts w:cstheme="minorHAnsi"/>
          <w:szCs w:val="22"/>
        </w:rPr>
        <w:t>á</w:t>
      </w:r>
      <w:r w:rsidRPr="000111C3">
        <w:rPr>
          <w:rFonts w:cstheme="minorHAnsi"/>
          <w:szCs w:val="22"/>
        </w:rPr>
        <w:t xml:space="preserve"> osob</w:t>
      </w:r>
      <w:r>
        <w:rPr>
          <w:rFonts w:cstheme="minorHAnsi"/>
          <w:szCs w:val="22"/>
        </w:rPr>
        <w:t>a</w:t>
      </w:r>
      <w:r w:rsidRPr="000111C3">
        <w:rPr>
          <w:rFonts w:cstheme="minorHAnsi"/>
          <w:szCs w:val="22"/>
        </w:rPr>
        <w:t xml:space="preserve"> </w:t>
      </w:r>
    </w:p>
    <w:p w14:paraId="51991796" w14:textId="77777777" w:rsidR="00F25AFA" w:rsidRDefault="00F25AFA" w:rsidP="000118FE">
      <w:pPr>
        <w:ind w:left="6248"/>
        <w:rPr>
          <w:rFonts w:cstheme="minorHAnsi"/>
          <w:szCs w:val="22"/>
        </w:rPr>
      </w:pPr>
    </w:p>
    <w:p w14:paraId="417C62EE" w14:textId="77777777" w:rsidR="00F25AFA" w:rsidRPr="00372625" w:rsidRDefault="00F25AFA" w:rsidP="00F25AFA">
      <w:pPr>
        <w:rPr>
          <w:i/>
          <w:szCs w:val="22"/>
        </w:rPr>
      </w:pPr>
      <w:r w:rsidRPr="00372625">
        <w:rPr>
          <w:i/>
        </w:rPr>
        <w:t>(</w:t>
      </w:r>
      <w:r w:rsidRPr="00372625">
        <w:rPr>
          <w:i/>
          <w:szCs w:val="22"/>
        </w:rPr>
        <w:t>v prípade skupiny dodávateľov musí byť vyhlásenie podpísané každým členom skupiny dodávateľov alebo osobou/osobami oprávnenými konať v danej veci za člena skupiny dodávateľov)</w:t>
      </w:r>
    </w:p>
    <w:p w14:paraId="5BEC1E86" w14:textId="77777777" w:rsidR="00F25AFA" w:rsidRDefault="00F25AFA" w:rsidP="00F25AFA">
      <w:pPr>
        <w:ind w:left="6248"/>
        <w:rPr>
          <w:i/>
          <w:u w:val="single"/>
        </w:rPr>
      </w:pPr>
    </w:p>
    <w:p w14:paraId="0C5BE143" w14:textId="77777777" w:rsidR="00F25AFA" w:rsidRPr="00372625" w:rsidRDefault="00F25AFA" w:rsidP="00F25AFA">
      <w:pPr>
        <w:rPr>
          <w:rFonts w:cs="Tahoma"/>
          <w:i/>
        </w:rPr>
      </w:pPr>
      <w:r>
        <w:rPr>
          <w:rFonts w:cs="Tahoma"/>
          <w:i/>
        </w:rPr>
        <w:t>Čestné vyhlásenie</w:t>
      </w:r>
      <w:r w:rsidRPr="00372625">
        <w:rPr>
          <w:rFonts w:cs="Tahoma"/>
          <w:i/>
        </w:rPr>
        <w:t xml:space="preserve"> je povinnou obsahovou náležitosťou ponuky v zmysle príslušných súťažných podkladov.</w:t>
      </w:r>
    </w:p>
    <w:p w14:paraId="3A17A816" w14:textId="3AEA8264" w:rsidR="00210FE7" w:rsidRPr="00C90799" w:rsidRDefault="00210FE7" w:rsidP="000118FE">
      <w:pPr>
        <w:ind w:left="6248"/>
        <w:rPr>
          <w:rFonts w:cstheme="minorHAnsi"/>
          <w:szCs w:val="22"/>
          <w:u w:val="single"/>
        </w:rPr>
      </w:pPr>
      <w:r w:rsidRPr="00C90799">
        <w:rPr>
          <w:rFonts w:cstheme="minorHAnsi"/>
          <w:szCs w:val="22"/>
          <w:u w:val="single"/>
        </w:rPr>
        <w:br w:type="page"/>
      </w:r>
    </w:p>
    <w:p w14:paraId="38981614" w14:textId="77777777" w:rsidR="004B0269" w:rsidRPr="00C90799" w:rsidRDefault="004B0269" w:rsidP="004B0269">
      <w:pPr>
        <w:rPr>
          <w:rFonts w:cstheme="minorHAnsi"/>
          <w:szCs w:val="22"/>
          <w:u w:val="single"/>
        </w:rPr>
      </w:pPr>
      <w:r w:rsidRPr="00C90799">
        <w:rPr>
          <w:rFonts w:cstheme="minorHAnsi"/>
          <w:szCs w:val="22"/>
          <w:u w:val="single"/>
        </w:rPr>
        <w:lastRenderedPageBreak/>
        <w:t>Iba pre skupinu dodávateľov:</w:t>
      </w:r>
    </w:p>
    <w:p w14:paraId="3D93DF0C" w14:textId="77777777" w:rsidR="004B0269" w:rsidRPr="00C90799" w:rsidRDefault="004B0269" w:rsidP="004B0269">
      <w:pPr>
        <w:rPr>
          <w:rFonts w:cstheme="minorHAnsi"/>
          <w:szCs w:val="22"/>
        </w:rPr>
      </w:pPr>
    </w:p>
    <w:p w14:paraId="6CE0AAC5" w14:textId="1365D960" w:rsidR="004B0269" w:rsidRPr="00C90799" w:rsidRDefault="00DE2FE1" w:rsidP="0075595E">
      <w:pPr>
        <w:pStyle w:val="Odsekzoznamu"/>
        <w:numPr>
          <w:ilvl w:val="0"/>
          <w:numId w:val="16"/>
        </w:numPr>
        <w:spacing w:line="276" w:lineRule="auto"/>
        <w:ind w:left="851" w:hanging="567"/>
        <w:rPr>
          <w:rFonts w:cstheme="minorHAnsi"/>
          <w:szCs w:val="22"/>
        </w:rPr>
      </w:pPr>
      <w:r w:rsidRPr="00C90799">
        <w:rPr>
          <w:rFonts w:cstheme="minorHAnsi"/>
          <w:szCs w:val="22"/>
        </w:rPr>
        <w:t>Dolu podpísaní zástupcovia uchádzačov uvedených v tomto vyhlásení týmto vyhlasujeme, že za účelom predloženia ponuky vo verejnej súťaži na dodanie predmetu zákazky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C90799">
        <w:rPr>
          <w:rFonts w:cstheme="minorHAnsi"/>
          <w:b/>
          <w:szCs w:val="22"/>
        </w:rPr>
        <w:t xml:space="preserve">“ , </w:t>
      </w:r>
      <w:r w:rsidRPr="00C90799">
        <w:rPr>
          <w:rFonts w:cstheme="minorHAnsi"/>
          <w:szCs w:val="22"/>
        </w:rPr>
        <w:t xml:space="preserve">sme vytvorili skupinu dodávateľov a predkladáme spoločnú ponuku. </w:t>
      </w:r>
      <w:r w:rsidR="004B0269" w:rsidRPr="00C90799">
        <w:rPr>
          <w:rFonts w:cstheme="minorHAnsi"/>
          <w:szCs w:val="22"/>
        </w:rPr>
        <w:t xml:space="preserve">Vyhlasujeme ako skupina dodávateľov, zložená z členov skupiny ............... (uviesť pre všetkých členov skupiny: obchodné meno, sídlo/miesto podnikania, meno, priezvisko a funkciu osoby/osôb oprávnených konať za člena skupiny), že v prípade prijatia našej ponuky vytvoríme pred uzatvorením </w:t>
      </w:r>
      <w:r w:rsidRPr="00C90799">
        <w:rPr>
          <w:rFonts w:cstheme="minorHAnsi"/>
          <w:szCs w:val="22"/>
        </w:rPr>
        <w:t>Rámcovej dohody</w:t>
      </w:r>
      <w:r w:rsidR="004B0269" w:rsidRPr="00C90799">
        <w:rPr>
          <w:rFonts w:cstheme="minorHAnsi"/>
          <w:szCs w:val="22"/>
        </w:rPr>
        <w:t xml:space="preserve">, z dôvodu riadneho plnenia </w:t>
      </w:r>
      <w:r w:rsidRPr="00C90799">
        <w:rPr>
          <w:rFonts w:cstheme="minorHAnsi"/>
          <w:szCs w:val="22"/>
        </w:rPr>
        <w:t>Rámcovej dohody</w:t>
      </w:r>
      <w:r w:rsidR="004B0269" w:rsidRPr="00C90799">
        <w:rPr>
          <w:rFonts w:cstheme="minorHAnsi"/>
          <w:szCs w:val="22"/>
        </w:rPr>
        <w:t>, právnu formu v súlade s § 37 zákona o verejnom obstarávaní a o zmene a doplnení niektorých zákonov v znení neskorších predpisov a so všeobecne záväznými právnymi predpismi</w:t>
      </w:r>
      <w:r w:rsidR="00CF1548" w:rsidRPr="00C90799">
        <w:rPr>
          <w:rFonts w:cstheme="minorHAnsi"/>
          <w:szCs w:val="22"/>
        </w:rPr>
        <w:t xml:space="preserve"> </w:t>
      </w:r>
    </w:p>
    <w:p w14:paraId="0204387D" w14:textId="77777777" w:rsidR="004B0269" w:rsidRPr="00C90799" w:rsidRDefault="004B0269" w:rsidP="0075595E">
      <w:pPr>
        <w:pStyle w:val="Odsekzoznamu"/>
        <w:numPr>
          <w:ilvl w:val="0"/>
          <w:numId w:val="16"/>
        </w:numPr>
        <w:spacing w:line="276" w:lineRule="auto"/>
        <w:ind w:left="851" w:hanging="567"/>
        <w:rPr>
          <w:rFonts w:cstheme="minorHAnsi"/>
          <w:szCs w:val="22"/>
        </w:rPr>
      </w:pPr>
      <w:r w:rsidRPr="00C90799">
        <w:rPr>
          <w:rFonts w:cstheme="minorHAnsi"/>
          <w:szCs w:val="22"/>
        </w:rPr>
        <w:t>Vyhlasujeme ako skupina dodávateľov, že budeme ručiť spoločne a nerozdielne za záväzky skupiny dodávateľov vyplývajúce z</w:t>
      </w:r>
      <w:r w:rsidR="00DE2FE1" w:rsidRPr="00C90799">
        <w:rPr>
          <w:rFonts w:cstheme="minorHAnsi"/>
          <w:szCs w:val="22"/>
        </w:rPr>
        <w:t> Rámcovej dohody</w:t>
      </w:r>
      <w:r w:rsidR="00A43515" w:rsidRPr="00C90799">
        <w:rPr>
          <w:rFonts w:cstheme="minorHAnsi"/>
          <w:szCs w:val="22"/>
        </w:rPr>
        <w:t xml:space="preserve"> a pred podpisom Rámcovej dohody na </w:t>
      </w:r>
      <w:r w:rsidR="00BE7327" w:rsidRPr="00C90799">
        <w:rPr>
          <w:rFonts w:cstheme="minorHAnsi"/>
          <w:szCs w:val="22"/>
        </w:rPr>
        <w:t>predmet</w:t>
      </w:r>
      <w:r w:rsidR="00A43515" w:rsidRPr="00C90799">
        <w:rPr>
          <w:rFonts w:cstheme="minorHAnsi"/>
          <w:szCs w:val="22"/>
        </w:rPr>
        <w:t xml:space="preserve"> danej časti zákazky predložíme verejnému obstarávateľovi zmluvu, ktorá bude zaväzovať zmluvné strany</w:t>
      </w:r>
      <w:r w:rsidRPr="00C90799">
        <w:rPr>
          <w:rFonts w:cstheme="minorHAnsi"/>
          <w:szCs w:val="22"/>
        </w:rPr>
        <w:t>.</w:t>
      </w:r>
    </w:p>
    <w:p w14:paraId="76F7BCB1" w14:textId="77777777" w:rsidR="00A43515" w:rsidRPr="00C90799" w:rsidRDefault="00A43515" w:rsidP="0075595E">
      <w:pPr>
        <w:pStyle w:val="Odsekzoznamu"/>
        <w:numPr>
          <w:ilvl w:val="0"/>
          <w:numId w:val="16"/>
        </w:numPr>
        <w:spacing w:line="276" w:lineRule="auto"/>
        <w:ind w:left="851" w:hanging="567"/>
        <w:rPr>
          <w:rFonts w:cstheme="minorHAnsi"/>
          <w:color w:val="000000"/>
          <w:szCs w:val="22"/>
          <w:lang w:eastAsia="sk-SK"/>
        </w:rPr>
      </w:pPr>
      <w:r w:rsidRPr="00C90799">
        <w:rPr>
          <w:rFonts w:cstheme="minorHAnsi"/>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190ED5BB" w14:textId="77777777" w:rsidR="004B0269" w:rsidRPr="00F25AFA" w:rsidRDefault="004B0269" w:rsidP="0075595E">
      <w:pPr>
        <w:pStyle w:val="Odsekzoznamu"/>
        <w:numPr>
          <w:ilvl w:val="0"/>
          <w:numId w:val="16"/>
        </w:numPr>
        <w:spacing w:line="276" w:lineRule="auto"/>
        <w:ind w:left="851" w:hanging="567"/>
        <w:rPr>
          <w:rFonts w:cstheme="minorHAnsi"/>
          <w:color w:val="000000"/>
          <w:szCs w:val="22"/>
          <w:lang w:eastAsia="sk-SK"/>
        </w:rPr>
      </w:pPr>
      <w:r w:rsidRPr="00F25AFA">
        <w:rPr>
          <w:rFonts w:cstheme="minorHAnsi"/>
          <w:color w:val="000000"/>
          <w:szCs w:val="22"/>
          <w:lang w:eastAsia="sk-SK"/>
        </w:rPr>
        <w:t xml:space="preserve">Skupina dodávateľov udeľuje plnú moc  .............................................................................., </w:t>
      </w:r>
      <w:r w:rsidRPr="00F25AFA">
        <w:rPr>
          <w:rFonts w:cstheme="minorHAnsi"/>
          <w:i/>
          <w:iCs/>
          <w:color w:val="000000"/>
          <w:szCs w:val="22"/>
          <w:lang w:eastAsia="sk-SK"/>
        </w:rPr>
        <w:t xml:space="preserve">(obchodné meno, sídlo alebo miesto podnikania jedného z členov skupiny dodávateľov) </w:t>
      </w:r>
    </w:p>
    <w:p w14:paraId="692A220D" w14:textId="70C37AC8" w:rsidR="004B0269" w:rsidRPr="00C90799" w:rsidRDefault="004B0269" w:rsidP="00404EAA">
      <w:pPr>
        <w:pStyle w:val="Odsekzoznamu"/>
        <w:spacing w:line="276" w:lineRule="auto"/>
        <w:ind w:left="851"/>
        <w:rPr>
          <w:rFonts w:cstheme="minorHAnsi"/>
          <w:color w:val="000000"/>
          <w:szCs w:val="22"/>
          <w:lang w:eastAsia="sk-SK"/>
        </w:rPr>
      </w:pPr>
      <w:r w:rsidRPr="00F25AFA">
        <w:rPr>
          <w:rFonts w:cstheme="minorHAnsi"/>
          <w:color w:val="000000"/>
          <w:szCs w:val="22"/>
          <w:lang w:eastAsia="sk-SK"/>
        </w:rPr>
        <w:t>na základe ktor</w:t>
      </w:r>
      <w:r w:rsidR="00B00A76" w:rsidRPr="00F25AFA">
        <w:rPr>
          <w:rFonts w:cstheme="minorHAnsi"/>
          <w:color w:val="000000"/>
          <w:szCs w:val="22"/>
          <w:lang w:eastAsia="sk-SK"/>
        </w:rPr>
        <w:t>ej</w:t>
      </w:r>
      <w:r w:rsidRPr="00F25AFA">
        <w:rPr>
          <w:rFonts w:cstheme="minorHAnsi"/>
          <w:color w:val="000000"/>
          <w:szCs w:val="22"/>
          <w:lang w:eastAsia="sk-SK"/>
        </w:rPr>
        <w:t xml:space="preserve"> je člen skupiny dodávateľov oprávnený komunikovať, prijímať pokyny a konať za</w:t>
      </w:r>
      <w:r w:rsidR="00A43515" w:rsidRPr="00F25AFA">
        <w:rPr>
          <w:rFonts w:cstheme="minorHAnsi"/>
          <w:color w:val="000000"/>
          <w:szCs w:val="22"/>
          <w:lang w:eastAsia="sk-SK"/>
        </w:rPr>
        <w:t xml:space="preserve"> </w:t>
      </w:r>
      <w:r w:rsidRPr="00F25AFA">
        <w:rPr>
          <w:rFonts w:cstheme="minorHAnsi"/>
          <w:color w:val="000000"/>
          <w:szCs w:val="22"/>
          <w:lang w:eastAsia="sk-SK"/>
        </w:rPr>
        <w:t>skupinu</w:t>
      </w:r>
      <w:r w:rsidR="00A43515" w:rsidRPr="00F25AFA">
        <w:rPr>
          <w:rFonts w:cstheme="minorHAnsi"/>
          <w:color w:val="000000"/>
          <w:szCs w:val="22"/>
          <w:lang w:eastAsia="sk-SK"/>
        </w:rPr>
        <w:t xml:space="preserve"> </w:t>
      </w:r>
      <w:r w:rsidRPr="00F25AFA">
        <w:rPr>
          <w:rFonts w:cstheme="minorHAnsi"/>
          <w:color w:val="000000"/>
          <w:szCs w:val="22"/>
          <w:lang w:eastAsia="sk-SK"/>
        </w:rPr>
        <w:t>dodávateľov</w:t>
      </w:r>
      <w:r w:rsidR="00A43515" w:rsidRPr="00F25AFA">
        <w:rPr>
          <w:rFonts w:cstheme="minorHAnsi"/>
          <w:color w:val="000000"/>
          <w:szCs w:val="22"/>
          <w:lang w:eastAsia="sk-SK"/>
        </w:rPr>
        <w:t xml:space="preserve"> </w:t>
      </w:r>
      <w:r w:rsidRPr="00F25AFA">
        <w:rPr>
          <w:rFonts w:cstheme="minorHAnsi"/>
          <w:color w:val="000000"/>
          <w:szCs w:val="22"/>
          <w:lang w:eastAsia="sk-SK"/>
        </w:rPr>
        <w:t>vo veciach týkajúcich</w:t>
      </w:r>
      <w:r w:rsidR="00A43515" w:rsidRPr="00F25AFA">
        <w:rPr>
          <w:rFonts w:cstheme="minorHAnsi"/>
          <w:color w:val="000000"/>
          <w:szCs w:val="22"/>
          <w:lang w:eastAsia="sk-SK"/>
        </w:rPr>
        <w:t xml:space="preserve"> </w:t>
      </w:r>
      <w:r w:rsidRPr="00F25AFA">
        <w:rPr>
          <w:rFonts w:cstheme="minorHAnsi"/>
          <w:color w:val="000000"/>
          <w:szCs w:val="22"/>
          <w:lang w:eastAsia="sk-SK"/>
        </w:rPr>
        <w:t>sa</w:t>
      </w:r>
      <w:r w:rsidR="00A43515" w:rsidRPr="00F25AFA">
        <w:rPr>
          <w:rFonts w:cstheme="minorHAnsi"/>
          <w:color w:val="000000"/>
          <w:szCs w:val="22"/>
          <w:lang w:eastAsia="sk-SK"/>
        </w:rPr>
        <w:t xml:space="preserve"> </w:t>
      </w:r>
      <w:r w:rsidRPr="00F25AFA">
        <w:rPr>
          <w:rFonts w:cstheme="minorHAnsi"/>
          <w:color w:val="000000"/>
          <w:szCs w:val="22"/>
          <w:lang w:eastAsia="sk-SK"/>
        </w:rPr>
        <w:t>verejného obstarávania na predmet zákazky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F25AFA">
        <w:rPr>
          <w:rFonts w:cstheme="minorHAnsi"/>
          <w:color w:val="000000"/>
          <w:szCs w:val="22"/>
          <w:lang w:eastAsia="sk-SK"/>
        </w:rPr>
        <w:t>“</w:t>
      </w:r>
      <w:r w:rsidR="0056059E">
        <w:rPr>
          <w:rFonts w:cstheme="minorHAnsi"/>
          <w:color w:val="000000"/>
          <w:szCs w:val="22"/>
          <w:lang w:eastAsia="sk-SK"/>
        </w:rPr>
        <w:t>.</w:t>
      </w:r>
    </w:p>
    <w:p w14:paraId="106932A1" w14:textId="77777777" w:rsidR="004B0269" w:rsidRPr="00C90799" w:rsidRDefault="004B0269" w:rsidP="004B0269">
      <w:pPr>
        <w:autoSpaceDE w:val="0"/>
        <w:autoSpaceDN w:val="0"/>
        <w:adjustRightInd w:val="0"/>
        <w:rPr>
          <w:rFonts w:cstheme="minorHAnsi"/>
          <w:color w:val="000000"/>
          <w:szCs w:val="22"/>
          <w:lang w:eastAsia="sk-SK"/>
        </w:rPr>
      </w:pPr>
    </w:p>
    <w:p w14:paraId="2EC7FF2A" w14:textId="7019078F" w:rsidR="004B0269" w:rsidRDefault="004B0269" w:rsidP="004B0269">
      <w:pPr>
        <w:autoSpaceDE w:val="0"/>
        <w:autoSpaceDN w:val="0"/>
        <w:adjustRightInd w:val="0"/>
        <w:rPr>
          <w:rFonts w:cstheme="minorHAnsi"/>
          <w:color w:val="000000"/>
          <w:szCs w:val="22"/>
          <w:lang w:eastAsia="sk-SK"/>
        </w:rPr>
      </w:pPr>
    </w:p>
    <w:p w14:paraId="0B43FC87" w14:textId="77777777" w:rsidR="0056059E" w:rsidRPr="00C90799" w:rsidRDefault="0056059E" w:rsidP="004B0269">
      <w:pPr>
        <w:autoSpaceDE w:val="0"/>
        <w:autoSpaceDN w:val="0"/>
        <w:adjustRightInd w:val="0"/>
        <w:rPr>
          <w:rFonts w:cstheme="minorHAnsi"/>
          <w:color w:val="000000"/>
          <w:szCs w:val="22"/>
          <w:lang w:eastAsia="sk-SK"/>
        </w:rPr>
      </w:pPr>
    </w:p>
    <w:p w14:paraId="1AD647C0" w14:textId="77777777" w:rsidR="00525080" w:rsidRDefault="00525080" w:rsidP="00BE7327">
      <w:pPr>
        <w:rPr>
          <w:rFonts w:cstheme="minorHAnsi"/>
          <w:szCs w:val="22"/>
        </w:rPr>
      </w:pPr>
    </w:p>
    <w:p w14:paraId="4994BC55" w14:textId="6C9492F2" w:rsidR="00BE7327" w:rsidRPr="00C90799" w:rsidRDefault="004B0269" w:rsidP="00BE7327">
      <w:pPr>
        <w:rPr>
          <w:rFonts w:cstheme="minorHAnsi"/>
          <w:color w:val="000000"/>
          <w:szCs w:val="22"/>
          <w:lang w:eastAsia="sk-SK"/>
        </w:rPr>
      </w:pPr>
      <w:r w:rsidRPr="00C90799">
        <w:rPr>
          <w:rFonts w:cstheme="minorHAnsi"/>
          <w:szCs w:val="22"/>
        </w:rPr>
        <w:t xml:space="preserve">Dátum: ......................................... </w:t>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Pr="00C90799">
        <w:rPr>
          <w:rFonts w:cstheme="minorHAnsi"/>
          <w:szCs w:val="22"/>
        </w:rPr>
        <w:tab/>
      </w:r>
      <w:r w:rsidR="00BE7327" w:rsidRPr="00C90799">
        <w:rPr>
          <w:rFonts w:cstheme="minorHAnsi"/>
          <w:szCs w:val="22"/>
        </w:rPr>
        <w:t>Podpis:.....................................................</w:t>
      </w:r>
    </w:p>
    <w:p w14:paraId="6A09ED0E" w14:textId="77777777" w:rsidR="00D33EF1" w:rsidRPr="00C90799" w:rsidRDefault="00BE7327" w:rsidP="00BE7327">
      <w:pPr>
        <w:ind w:left="5964"/>
        <w:rPr>
          <w:rFonts w:cstheme="minorHAnsi"/>
          <w:i/>
          <w:iCs/>
          <w:color w:val="000000"/>
          <w:szCs w:val="22"/>
          <w:lang w:eastAsia="sk-SK"/>
        </w:rPr>
      </w:pPr>
      <w:r w:rsidRPr="000111C3">
        <w:rPr>
          <w:rFonts w:cstheme="minorHAnsi"/>
          <w:szCs w:val="22"/>
        </w:rPr>
        <w:t>štatutárny zástupc</w:t>
      </w:r>
      <w:r>
        <w:rPr>
          <w:rFonts w:cstheme="minorHAnsi"/>
          <w:szCs w:val="22"/>
        </w:rPr>
        <w:t>a</w:t>
      </w:r>
      <w:r w:rsidRPr="000111C3">
        <w:rPr>
          <w:rFonts w:cstheme="minorHAnsi"/>
          <w:szCs w:val="22"/>
        </w:rPr>
        <w:t xml:space="preserve"> uchádzača alebo ním poveren</w:t>
      </w:r>
      <w:r>
        <w:rPr>
          <w:rFonts w:cstheme="minorHAnsi"/>
          <w:szCs w:val="22"/>
        </w:rPr>
        <w:t>á</w:t>
      </w:r>
      <w:r w:rsidRPr="000111C3">
        <w:rPr>
          <w:rFonts w:cstheme="minorHAnsi"/>
          <w:szCs w:val="22"/>
        </w:rPr>
        <w:t xml:space="preserve"> osob</w:t>
      </w:r>
      <w:r>
        <w:rPr>
          <w:rFonts w:cstheme="minorHAnsi"/>
          <w:szCs w:val="22"/>
        </w:rPr>
        <w:t>a</w:t>
      </w:r>
    </w:p>
    <w:p w14:paraId="19D82CAC" w14:textId="77777777" w:rsidR="00D33EF1" w:rsidRPr="00C90799" w:rsidRDefault="00D33EF1" w:rsidP="00FB37B6">
      <w:pPr>
        <w:autoSpaceDE w:val="0"/>
        <w:autoSpaceDN w:val="0"/>
        <w:adjustRightInd w:val="0"/>
        <w:rPr>
          <w:rFonts w:cstheme="minorHAnsi"/>
          <w:i/>
          <w:iCs/>
          <w:color w:val="000000"/>
          <w:szCs w:val="22"/>
          <w:lang w:eastAsia="sk-SK"/>
        </w:rPr>
      </w:pPr>
    </w:p>
    <w:p w14:paraId="15367C42" w14:textId="77777777" w:rsidR="00D33EF1" w:rsidRPr="00C90799" w:rsidRDefault="00D33EF1" w:rsidP="00FB37B6">
      <w:pPr>
        <w:autoSpaceDE w:val="0"/>
        <w:autoSpaceDN w:val="0"/>
        <w:adjustRightInd w:val="0"/>
        <w:rPr>
          <w:rFonts w:cstheme="minorHAnsi"/>
          <w:i/>
          <w:iCs/>
          <w:color w:val="000000"/>
          <w:szCs w:val="22"/>
          <w:lang w:eastAsia="sk-SK"/>
        </w:rPr>
      </w:pPr>
    </w:p>
    <w:p w14:paraId="6649A52C" w14:textId="77777777" w:rsidR="001F68F4" w:rsidRPr="00C90799" w:rsidRDefault="001F68F4" w:rsidP="00FB37B6">
      <w:pPr>
        <w:autoSpaceDE w:val="0"/>
        <w:autoSpaceDN w:val="0"/>
        <w:adjustRightInd w:val="0"/>
        <w:rPr>
          <w:rFonts w:cstheme="minorHAnsi"/>
          <w:color w:val="000000"/>
          <w:szCs w:val="22"/>
          <w:lang w:eastAsia="sk-SK"/>
        </w:rPr>
      </w:pPr>
      <w:r w:rsidRPr="00C90799">
        <w:rPr>
          <w:rFonts w:cstheme="minorHAnsi"/>
          <w:i/>
          <w:iCs/>
          <w:color w:val="000000"/>
          <w:szCs w:val="22"/>
          <w:lang w:eastAsia="sk-SK"/>
        </w:rPr>
        <w:t xml:space="preserve">Poznámka: </w:t>
      </w:r>
    </w:p>
    <w:p w14:paraId="325287D7" w14:textId="77777777" w:rsidR="001F68F4" w:rsidRPr="00C90799" w:rsidRDefault="001F68F4" w:rsidP="00FB37B6">
      <w:pPr>
        <w:autoSpaceDE w:val="0"/>
        <w:autoSpaceDN w:val="0"/>
        <w:adjustRightInd w:val="0"/>
        <w:rPr>
          <w:rFonts w:cstheme="minorHAnsi"/>
          <w:color w:val="000000"/>
          <w:szCs w:val="22"/>
          <w:lang w:eastAsia="sk-SK"/>
        </w:rPr>
      </w:pPr>
      <w:r w:rsidRPr="00C90799">
        <w:rPr>
          <w:rFonts w:cstheme="minorHAnsi"/>
          <w:color w:val="000000"/>
          <w:szCs w:val="22"/>
          <w:lang w:eastAsia="sk-SK"/>
        </w:rPr>
        <w:t xml:space="preserve">- </w:t>
      </w:r>
      <w:r w:rsidRPr="00C90799">
        <w:rPr>
          <w:rFonts w:cstheme="minorHAnsi"/>
          <w:i/>
          <w:iCs/>
          <w:color w:val="000000"/>
          <w:szCs w:val="22"/>
          <w:lang w:eastAsia="sk-SK"/>
        </w:rPr>
        <w:t xml:space="preserve">dátum musí byť aktuálny vo vzťahu ku dňu uplynutia lehoty na predkladanie ponúk, </w:t>
      </w:r>
    </w:p>
    <w:p w14:paraId="23320A70" w14:textId="77777777" w:rsidR="001F68F4" w:rsidRPr="00C90799" w:rsidRDefault="001F68F4" w:rsidP="00FB37B6">
      <w:pPr>
        <w:autoSpaceDE w:val="0"/>
        <w:autoSpaceDN w:val="0"/>
        <w:adjustRightInd w:val="0"/>
        <w:rPr>
          <w:rFonts w:cstheme="minorHAnsi"/>
          <w:i/>
          <w:iCs/>
          <w:color w:val="000000"/>
          <w:szCs w:val="22"/>
          <w:lang w:eastAsia="sk-SK"/>
        </w:rPr>
      </w:pPr>
      <w:r w:rsidRPr="00C90799">
        <w:rPr>
          <w:rFonts w:cstheme="minorHAnsi"/>
          <w:color w:val="000000"/>
          <w:szCs w:val="22"/>
          <w:lang w:eastAsia="sk-SK"/>
        </w:rPr>
        <w:t xml:space="preserve">- </w:t>
      </w:r>
      <w:r w:rsidRPr="00C90799">
        <w:rPr>
          <w:rFonts w:cstheme="minorHAnsi"/>
          <w:i/>
          <w:iCs/>
          <w:color w:val="000000"/>
          <w:szCs w:val="22"/>
          <w:lang w:eastAsia="sk-SK"/>
        </w:rPr>
        <w:t>podpis uchádzača alebo osoby oprávnenej konať za uchádzača (v prípade skupiny dodávateľov podpis každého člena skupiny dodávateľov alebo osoby oprávnenej konať za každého člena skupiny dodávateľov).</w:t>
      </w:r>
    </w:p>
    <w:p w14:paraId="6DEC2B9B" w14:textId="77777777" w:rsidR="00F25AFA" w:rsidRDefault="00F25AFA" w:rsidP="00FB37B6">
      <w:pPr>
        <w:spacing w:line="276" w:lineRule="auto"/>
        <w:rPr>
          <w:rFonts w:cstheme="minorHAnsi"/>
          <w:i/>
          <w:iCs/>
          <w:color w:val="000000"/>
          <w:szCs w:val="22"/>
          <w:lang w:eastAsia="sk-SK"/>
        </w:rPr>
      </w:pPr>
    </w:p>
    <w:p w14:paraId="2A2E1D39" w14:textId="77777777" w:rsidR="00F25AFA" w:rsidRPr="00372625" w:rsidRDefault="00F25AFA" w:rsidP="00F25AFA">
      <w:pPr>
        <w:rPr>
          <w:rFonts w:cs="Tahoma"/>
          <w:i/>
        </w:rPr>
      </w:pPr>
      <w:r>
        <w:rPr>
          <w:rFonts w:cs="Tahoma"/>
          <w:i/>
        </w:rPr>
        <w:t>V prípade skupiny dodávateľov je čestné vyhlásenie</w:t>
      </w:r>
      <w:r w:rsidRPr="00372625">
        <w:rPr>
          <w:rFonts w:cs="Tahoma"/>
          <w:i/>
        </w:rPr>
        <w:t xml:space="preserve"> povinnou obsahovou náležitosťou ponuky v zmysle príslušných súťažných podkladov.</w:t>
      </w:r>
    </w:p>
    <w:p w14:paraId="51C74187" w14:textId="3FAB33C4" w:rsidR="002632B8" w:rsidRDefault="002632B8" w:rsidP="00FB37B6">
      <w:pPr>
        <w:spacing w:line="276" w:lineRule="auto"/>
        <w:rPr>
          <w:rFonts w:cstheme="minorHAnsi"/>
          <w:i/>
          <w:iCs/>
          <w:color w:val="000000"/>
          <w:szCs w:val="22"/>
          <w:lang w:eastAsia="sk-SK"/>
        </w:rPr>
      </w:pPr>
      <w:r w:rsidRPr="00C90799">
        <w:rPr>
          <w:rFonts w:cstheme="minorHAnsi"/>
          <w:i/>
          <w:iCs/>
          <w:color w:val="000000"/>
          <w:szCs w:val="22"/>
          <w:lang w:eastAsia="sk-SK"/>
        </w:rPr>
        <w:br w:type="page"/>
      </w:r>
    </w:p>
    <w:p w14:paraId="016934DF" w14:textId="77777777" w:rsidR="00F25AFA" w:rsidRPr="00372625" w:rsidRDefault="00F25AFA" w:rsidP="00F25AFA">
      <w:pPr>
        <w:jc w:val="center"/>
        <w:rPr>
          <w:rFonts w:cs="Tahoma"/>
          <w:b/>
          <w:i/>
        </w:rPr>
      </w:pPr>
      <w:r w:rsidRPr="00372625">
        <w:rPr>
          <w:rFonts w:cs="Tahoma"/>
          <w:b/>
          <w:i/>
        </w:rPr>
        <w:lastRenderedPageBreak/>
        <w:t>VZOR PLNEJ MOCI</w:t>
      </w:r>
    </w:p>
    <w:p w14:paraId="3C1DEFC2" w14:textId="77777777" w:rsidR="00F25AFA" w:rsidRPr="00372625" w:rsidRDefault="00F25AFA" w:rsidP="00F25AFA">
      <w:pPr>
        <w:jc w:val="center"/>
        <w:rPr>
          <w:rFonts w:cs="Tahoma"/>
          <w:i/>
        </w:rPr>
      </w:pPr>
      <w:r w:rsidRPr="00372625">
        <w:rPr>
          <w:rFonts w:cs="Tahoma"/>
          <w:i/>
        </w:rPr>
        <w:t>(pre skupinu dodávateľov)</w:t>
      </w:r>
    </w:p>
    <w:p w14:paraId="6383A76A" w14:textId="77777777" w:rsidR="00F25AFA" w:rsidRPr="00E70F0F" w:rsidRDefault="00F25AFA" w:rsidP="00F25AFA">
      <w:pPr>
        <w:rPr>
          <w:rFonts w:cs="Tahoma"/>
        </w:rPr>
      </w:pPr>
    </w:p>
    <w:p w14:paraId="4CBA6CD1" w14:textId="77777777" w:rsidR="00F25AFA" w:rsidRPr="00E70F0F" w:rsidRDefault="00F25AFA" w:rsidP="00F25AFA">
      <w:pPr>
        <w:jc w:val="center"/>
        <w:rPr>
          <w:rFonts w:cs="Tahoma"/>
          <w:b/>
        </w:rPr>
      </w:pPr>
      <w:r w:rsidRPr="00E70F0F">
        <w:rPr>
          <w:rFonts w:cs="Tahoma"/>
          <w:b/>
        </w:rPr>
        <w:t>PLNÁ MOC</w:t>
      </w:r>
    </w:p>
    <w:p w14:paraId="26ED6991" w14:textId="77777777" w:rsidR="00F25AFA" w:rsidRPr="00E70F0F" w:rsidRDefault="00F25AFA" w:rsidP="00F25AFA">
      <w:pPr>
        <w:rPr>
          <w:rFonts w:cs="Tahoma"/>
          <w:b/>
        </w:rPr>
      </w:pPr>
      <w:r w:rsidRPr="00E70F0F">
        <w:rPr>
          <w:rFonts w:cs="Tahoma"/>
          <w:b/>
        </w:rPr>
        <w:t>SPLNOMOCNITEĽ/SPLNOMOCNITELIA:</w:t>
      </w:r>
    </w:p>
    <w:p w14:paraId="7CF798C5" w14:textId="77777777" w:rsidR="00F25AFA" w:rsidRPr="00E70F0F" w:rsidRDefault="00F25AFA" w:rsidP="00C52C84">
      <w:pPr>
        <w:pStyle w:val="Odsekzoznamu"/>
        <w:numPr>
          <w:ilvl w:val="0"/>
          <w:numId w:val="38"/>
        </w:numPr>
        <w:spacing w:line="276" w:lineRule="auto"/>
        <w:rPr>
          <w:rFonts w:cs="Tahoma"/>
          <w:b/>
        </w:rPr>
      </w:pPr>
      <w:r w:rsidRPr="00E70F0F">
        <w:rPr>
          <w:rFonts w:cs="Tahoma"/>
          <w:b/>
        </w:rPr>
        <w:t>Člen skupiny dodávateľov</w:t>
      </w:r>
    </w:p>
    <w:p w14:paraId="41ACA724" w14:textId="77777777" w:rsidR="00F25AFA" w:rsidRPr="00E70F0F" w:rsidRDefault="00F25AFA" w:rsidP="00F25AFA">
      <w:pPr>
        <w:ind w:firstLine="360"/>
        <w:rPr>
          <w:rFonts w:cs="Tahoma"/>
        </w:rPr>
      </w:pPr>
      <w:r w:rsidRPr="00E70F0F">
        <w:rPr>
          <w:rFonts w:cs="Tahoma"/>
        </w:rPr>
        <w:t>Obchodný názov/Obchodné meno:</w:t>
      </w:r>
    </w:p>
    <w:p w14:paraId="1794E75F" w14:textId="77777777" w:rsidR="00F25AFA" w:rsidRPr="00E70F0F" w:rsidRDefault="00F25AFA" w:rsidP="00F25AFA">
      <w:pPr>
        <w:ind w:firstLine="360"/>
        <w:rPr>
          <w:rFonts w:cs="Tahoma"/>
        </w:rPr>
      </w:pPr>
      <w:r w:rsidRPr="00E70F0F">
        <w:rPr>
          <w:rFonts w:cs="Tahoma"/>
        </w:rPr>
        <w:t>Sídlo/Miesto podnikania/Adresa pobytu:</w:t>
      </w:r>
    </w:p>
    <w:p w14:paraId="467CF271" w14:textId="77777777" w:rsidR="00F25AFA" w:rsidRPr="00E70F0F" w:rsidRDefault="00F25AFA" w:rsidP="00F25AFA">
      <w:pPr>
        <w:ind w:firstLine="360"/>
        <w:rPr>
          <w:rFonts w:cs="Tahoma"/>
        </w:rPr>
      </w:pPr>
      <w:r w:rsidRPr="00E70F0F">
        <w:rPr>
          <w:rFonts w:cs="Tahoma"/>
        </w:rPr>
        <w:t>IČO:</w:t>
      </w:r>
    </w:p>
    <w:p w14:paraId="426DA51A" w14:textId="77777777" w:rsidR="00F25AFA" w:rsidRPr="00E70F0F" w:rsidRDefault="00F25AFA" w:rsidP="00F25AFA">
      <w:pPr>
        <w:ind w:firstLine="360"/>
        <w:rPr>
          <w:rFonts w:cs="Tahoma"/>
        </w:rPr>
      </w:pPr>
      <w:r w:rsidRPr="00E70F0F">
        <w:rPr>
          <w:rFonts w:cs="Tahoma"/>
        </w:rPr>
        <w:t>Meno, priezvisko štatutárneho zástupcu/zástupcov:</w:t>
      </w:r>
    </w:p>
    <w:p w14:paraId="0363BE4D" w14:textId="77777777" w:rsidR="00F25AFA" w:rsidRPr="00E70F0F" w:rsidRDefault="00F25AFA" w:rsidP="00F25AFA">
      <w:pPr>
        <w:pStyle w:val="Odsekzoznamu"/>
        <w:rPr>
          <w:rFonts w:cs="Tahoma"/>
        </w:rPr>
      </w:pPr>
    </w:p>
    <w:p w14:paraId="24883A02" w14:textId="77777777" w:rsidR="00F25AFA" w:rsidRPr="00E70F0F" w:rsidRDefault="00F25AFA" w:rsidP="00C52C84">
      <w:pPr>
        <w:pStyle w:val="Odsekzoznamu"/>
        <w:numPr>
          <w:ilvl w:val="0"/>
          <w:numId w:val="38"/>
        </w:numPr>
        <w:spacing w:line="276" w:lineRule="auto"/>
        <w:rPr>
          <w:rFonts w:cs="Tahoma"/>
          <w:b/>
        </w:rPr>
      </w:pPr>
      <w:r w:rsidRPr="00E70F0F">
        <w:rPr>
          <w:rFonts w:cs="Tahoma"/>
          <w:b/>
        </w:rPr>
        <w:t>Člen skupiny dodávateľov</w:t>
      </w:r>
    </w:p>
    <w:p w14:paraId="192634BF" w14:textId="77777777" w:rsidR="00F25AFA" w:rsidRPr="00E70F0F" w:rsidRDefault="00F25AFA" w:rsidP="00F25AFA">
      <w:pPr>
        <w:ind w:firstLine="360"/>
        <w:rPr>
          <w:rFonts w:cs="Tahoma"/>
        </w:rPr>
      </w:pPr>
      <w:r w:rsidRPr="00E70F0F">
        <w:rPr>
          <w:rFonts w:cs="Tahoma"/>
        </w:rPr>
        <w:t>Obchodný názov/Obchodné meno:</w:t>
      </w:r>
    </w:p>
    <w:p w14:paraId="69C24AF1" w14:textId="77777777" w:rsidR="00F25AFA" w:rsidRPr="00E70F0F" w:rsidRDefault="00F25AFA" w:rsidP="00F25AFA">
      <w:pPr>
        <w:ind w:firstLine="360"/>
        <w:rPr>
          <w:rFonts w:cs="Tahoma"/>
        </w:rPr>
      </w:pPr>
      <w:r w:rsidRPr="00E70F0F">
        <w:rPr>
          <w:rFonts w:cs="Tahoma"/>
        </w:rPr>
        <w:t>Sídlo/Miesto podnikania/Adresa pobytu:</w:t>
      </w:r>
    </w:p>
    <w:p w14:paraId="5DC1EB4C" w14:textId="77777777" w:rsidR="00F25AFA" w:rsidRPr="00E70F0F" w:rsidRDefault="00F25AFA" w:rsidP="00F25AFA">
      <w:pPr>
        <w:ind w:firstLine="360"/>
        <w:rPr>
          <w:rFonts w:cs="Tahoma"/>
        </w:rPr>
      </w:pPr>
      <w:r w:rsidRPr="00E70F0F">
        <w:rPr>
          <w:rFonts w:cs="Tahoma"/>
        </w:rPr>
        <w:t>IČO:</w:t>
      </w:r>
    </w:p>
    <w:p w14:paraId="736CA417" w14:textId="77777777" w:rsidR="00F25AFA" w:rsidRPr="00E70F0F" w:rsidRDefault="00F25AFA" w:rsidP="00F25AFA">
      <w:pPr>
        <w:ind w:firstLine="360"/>
        <w:rPr>
          <w:rFonts w:cs="Tahoma"/>
        </w:rPr>
      </w:pPr>
      <w:r w:rsidRPr="00E70F0F">
        <w:rPr>
          <w:rFonts w:cs="Tahoma"/>
        </w:rPr>
        <w:t>Meno, priezvisko štatutárneho zástupcu/zástupcov:</w:t>
      </w:r>
    </w:p>
    <w:p w14:paraId="29DFEC42" w14:textId="77777777" w:rsidR="00F25AFA" w:rsidRPr="00E70F0F" w:rsidRDefault="00F25AFA" w:rsidP="00F25AFA">
      <w:pPr>
        <w:rPr>
          <w:rFonts w:cs="Tahoma"/>
        </w:rPr>
      </w:pPr>
    </w:p>
    <w:p w14:paraId="0E777B05" w14:textId="77777777" w:rsidR="00F25AFA" w:rsidRPr="00372625" w:rsidRDefault="00F25AFA" w:rsidP="00F25AFA">
      <w:pPr>
        <w:rPr>
          <w:rFonts w:cs="Tahoma"/>
          <w:i/>
        </w:rPr>
      </w:pPr>
      <w:r w:rsidRPr="00372625">
        <w:rPr>
          <w:rFonts w:cs="Tahoma"/>
          <w:i/>
        </w:rPr>
        <w:t>a ďalší člen skupiny dodávateľov v poradí ako splnomocniteľ (tzv. „x-tý“ člen skupiny dodávateľov“), ak skupinu dodávateľov tvorí väčší počet členov ako dvaja</w:t>
      </w:r>
    </w:p>
    <w:p w14:paraId="18B71688" w14:textId="77777777" w:rsidR="00F25AFA" w:rsidRPr="00E70F0F" w:rsidRDefault="00F25AFA" w:rsidP="00F25AFA">
      <w:pPr>
        <w:rPr>
          <w:rFonts w:cs="Tahoma"/>
        </w:rPr>
      </w:pPr>
    </w:p>
    <w:p w14:paraId="42E81D39" w14:textId="77777777" w:rsidR="00F25AFA" w:rsidRPr="00372625" w:rsidRDefault="00F25AFA" w:rsidP="00F25AFA">
      <w:pPr>
        <w:rPr>
          <w:rFonts w:cs="Tahoma"/>
          <w:b/>
          <w:i/>
        </w:rPr>
      </w:pPr>
      <w:r w:rsidRPr="00372625">
        <w:rPr>
          <w:rFonts w:cs="Tahoma"/>
          <w:b/>
          <w:i/>
        </w:rPr>
        <w:t>POZNÁMKA:</w:t>
      </w:r>
    </w:p>
    <w:p w14:paraId="5DB5E7ED" w14:textId="77777777" w:rsidR="00F25AFA" w:rsidRPr="00372625" w:rsidRDefault="00F25AFA" w:rsidP="00F25AFA">
      <w:pPr>
        <w:rPr>
          <w:rFonts w:cs="Tahoma"/>
          <w:i/>
        </w:rPr>
      </w:pPr>
      <w:r w:rsidRPr="00372625">
        <w:rPr>
          <w:rFonts w:cs="Tahoma"/>
          <w:i/>
        </w:rPr>
        <w:t>Verejný obstarávateľ požaduje doplniť podľa potreby vyššie požadované identifikačné údaje za každého člena skupiny dodávateľov ako splnomocniteľov!</w:t>
      </w:r>
    </w:p>
    <w:p w14:paraId="268F4F3C" w14:textId="77777777" w:rsidR="00F25AFA" w:rsidRPr="00E70F0F" w:rsidRDefault="00F25AFA" w:rsidP="00F25AFA">
      <w:pPr>
        <w:rPr>
          <w:rFonts w:cs="Tahoma"/>
        </w:rPr>
      </w:pPr>
    </w:p>
    <w:p w14:paraId="62DF65FF" w14:textId="77777777" w:rsidR="00F25AFA" w:rsidRPr="00E70F0F" w:rsidRDefault="00F25AFA" w:rsidP="00F25AFA">
      <w:pPr>
        <w:jc w:val="center"/>
        <w:rPr>
          <w:rFonts w:cs="Tahoma"/>
          <w:b/>
        </w:rPr>
      </w:pPr>
      <w:r w:rsidRPr="00E70F0F">
        <w:rPr>
          <w:rFonts w:cs="Tahoma"/>
          <w:b/>
        </w:rPr>
        <w:t>udeľuje/udeľujú plnú moc</w:t>
      </w:r>
    </w:p>
    <w:p w14:paraId="2F58C021" w14:textId="77777777" w:rsidR="00F25AFA" w:rsidRPr="00E70F0F" w:rsidRDefault="00F25AFA" w:rsidP="00F25AFA">
      <w:pPr>
        <w:rPr>
          <w:rFonts w:cs="Tahoma"/>
        </w:rPr>
      </w:pPr>
    </w:p>
    <w:p w14:paraId="7ACF7951" w14:textId="77777777" w:rsidR="00F25AFA" w:rsidRPr="00E70F0F" w:rsidRDefault="00F25AFA" w:rsidP="00F25AFA">
      <w:pPr>
        <w:rPr>
          <w:rFonts w:cs="Tahoma"/>
          <w:b/>
        </w:rPr>
      </w:pPr>
      <w:r w:rsidRPr="00E70F0F">
        <w:rPr>
          <w:rFonts w:cs="Tahoma"/>
          <w:b/>
        </w:rPr>
        <w:t>SPLNOMOCNENCOVI – tzv. lídrovi skupiny dodávateľov:</w:t>
      </w:r>
    </w:p>
    <w:p w14:paraId="046E15A3" w14:textId="77777777" w:rsidR="00F25AFA" w:rsidRPr="00E70F0F" w:rsidRDefault="00F25AFA" w:rsidP="00F25AFA">
      <w:pPr>
        <w:rPr>
          <w:rFonts w:cs="Tahoma"/>
        </w:rPr>
      </w:pPr>
      <w:r w:rsidRPr="00E70F0F">
        <w:rPr>
          <w:rFonts w:cs="Tahoma"/>
        </w:rPr>
        <w:t>Obchodný názov/Obchodné meno:</w:t>
      </w:r>
    </w:p>
    <w:p w14:paraId="0E40AF69" w14:textId="77777777" w:rsidR="00F25AFA" w:rsidRPr="00E70F0F" w:rsidRDefault="00F25AFA" w:rsidP="00F25AFA">
      <w:pPr>
        <w:rPr>
          <w:rFonts w:cs="Tahoma"/>
        </w:rPr>
      </w:pPr>
      <w:r w:rsidRPr="00E70F0F">
        <w:rPr>
          <w:rFonts w:cs="Tahoma"/>
        </w:rPr>
        <w:t>Sídlo/Miesto podnikania/Adresa pobytu:</w:t>
      </w:r>
    </w:p>
    <w:p w14:paraId="62961487" w14:textId="77777777" w:rsidR="00F25AFA" w:rsidRPr="00E70F0F" w:rsidRDefault="00F25AFA" w:rsidP="00F25AFA">
      <w:pPr>
        <w:rPr>
          <w:rFonts w:cs="Tahoma"/>
        </w:rPr>
      </w:pPr>
      <w:r w:rsidRPr="00E70F0F">
        <w:rPr>
          <w:rFonts w:cs="Tahoma"/>
        </w:rPr>
        <w:t>IČO:</w:t>
      </w:r>
    </w:p>
    <w:p w14:paraId="329E6087" w14:textId="77777777" w:rsidR="00F25AFA" w:rsidRPr="00E70F0F" w:rsidRDefault="00F25AFA" w:rsidP="00F25AFA">
      <w:pPr>
        <w:rPr>
          <w:rFonts w:cs="Tahoma"/>
        </w:rPr>
      </w:pPr>
      <w:r w:rsidRPr="00E70F0F">
        <w:rPr>
          <w:rFonts w:cs="Tahoma"/>
        </w:rPr>
        <w:t>Meno, priezvisko štatutárneho zástupcu/zástupcov:</w:t>
      </w:r>
    </w:p>
    <w:p w14:paraId="00E9DA96" w14:textId="77777777" w:rsidR="00F25AFA" w:rsidRPr="00E70F0F" w:rsidRDefault="00F25AFA" w:rsidP="00F25AFA">
      <w:pPr>
        <w:rPr>
          <w:rFonts w:cs="Tahoma"/>
          <w:b/>
          <w:i/>
          <w:color w:val="FF0000"/>
        </w:rPr>
      </w:pPr>
    </w:p>
    <w:p w14:paraId="2673612B" w14:textId="77777777" w:rsidR="00F25AFA" w:rsidRPr="00372625" w:rsidRDefault="00F25AFA" w:rsidP="00F25AFA">
      <w:pPr>
        <w:rPr>
          <w:rFonts w:cs="Tahoma"/>
          <w:b/>
          <w:i/>
        </w:rPr>
      </w:pPr>
      <w:r w:rsidRPr="00372625">
        <w:rPr>
          <w:rFonts w:cs="Tahoma"/>
          <w:b/>
          <w:i/>
        </w:rPr>
        <w:t>POZNÁMKA:</w:t>
      </w:r>
    </w:p>
    <w:p w14:paraId="33637CB3" w14:textId="77777777" w:rsidR="00F25AFA" w:rsidRPr="00372625" w:rsidRDefault="00F25AFA" w:rsidP="00F25AFA">
      <w:pPr>
        <w:rPr>
          <w:rFonts w:cs="Tahoma"/>
          <w:i/>
        </w:rPr>
      </w:pPr>
      <w:r w:rsidRPr="00372625">
        <w:rPr>
          <w:rFonts w:cs="Tahoma"/>
          <w:i/>
        </w:rPr>
        <w:t>Uchádzač je povinný doplniť vyššie uvedené identifikačné údaje jedného z členov skupiny dodávateľov, ktorý bude v pozícii lídra skupiny dodávateľov!</w:t>
      </w:r>
    </w:p>
    <w:p w14:paraId="0AB3A859" w14:textId="77777777" w:rsidR="00F25AFA" w:rsidRPr="00E70F0F" w:rsidRDefault="00F25AFA" w:rsidP="00F25AFA">
      <w:pPr>
        <w:rPr>
          <w:rFonts w:cs="Tahoma"/>
          <w:i/>
          <w:color w:val="FF0000"/>
        </w:rPr>
      </w:pPr>
    </w:p>
    <w:p w14:paraId="294E1AD7" w14:textId="0285F7C6" w:rsidR="00F25AFA" w:rsidRPr="00642698" w:rsidRDefault="00F25AFA" w:rsidP="00F25AFA">
      <w:pPr>
        <w:rPr>
          <w:rFonts w:cs="Tahoma"/>
        </w:rPr>
      </w:pPr>
      <w:r w:rsidRPr="00E70F0F">
        <w:rPr>
          <w:rFonts w:cs="Tahoma"/>
          <w:b/>
        </w:rPr>
        <w:t>na prijímanie pokynov</w:t>
      </w:r>
      <w:r w:rsidRPr="00E70F0F">
        <w:rPr>
          <w:rFonts w:cs="Tahoma"/>
        </w:rPr>
        <w:t xml:space="preserve"> v mene všetkých členov skupiny dodávateľov, </w:t>
      </w:r>
      <w:r w:rsidRPr="00E70F0F">
        <w:rPr>
          <w:rFonts w:cs="Tahoma"/>
          <w:b/>
        </w:rPr>
        <w:t>na konanie</w:t>
      </w:r>
      <w:r w:rsidRPr="00E70F0F">
        <w:rPr>
          <w:rFonts w:cs="Tahoma"/>
        </w:rPr>
        <w:t xml:space="preserve"> v mene všetkých členov skupiny dodávateľov </w:t>
      </w:r>
      <w:r w:rsidRPr="00E70F0F">
        <w:rPr>
          <w:rFonts w:cs="Tahoma"/>
          <w:b/>
        </w:rPr>
        <w:t>a na konanie</w:t>
      </w:r>
      <w:r w:rsidRPr="00E70F0F">
        <w:rPr>
          <w:rFonts w:cs="Tahoma"/>
        </w:rPr>
        <w:t xml:space="preserve"> v mene všetkých členov skupiny dodávateľov </w:t>
      </w:r>
      <w:r w:rsidRPr="00E70F0F">
        <w:rPr>
          <w:rFonts w:cs="Tahoma"/>
          <w:b/>
        </w:rPr>
        <w:t>pri uzatvo</w:t>
      </w:r>
      <w:r>
        <w:rPr>
          <w:rFonts w:cs="Tahoma"/>
          <w:b/>
        </w:rPr>
        <w:t xml:space="preserve">rení </w:t>
      </w:r>
      <w:r>
        <w:rPr>
          <w:b/>
        </w:rPr>
        <w:t xml:space="preserve">Rámcovej dohody </w:t>
      </w:r>
      <w:r w:rsidRPr="00C90799">
        <w:rPr>
          <w:rFonts w:cstheme="minorHAnsi"/>
          <w:color w:val="000000"/>
          <w:szCs w:val="22"/>
          <w:lang w:eastAsia="sk-SK"/>
        </w:rPr>
        <w:t>na predmet zákazky</w:t>
      </w:r>
      <w:r w:rsidRPr="00E70F0F">
        <w:rPr>
          <w:rFonts w:cs="Tahoma"/>
        </w:rPr>
        <w:t>, ak verejný obstarávateľ príjme ponuku skupiny dodávateľov, a to vo v</w:t>
      </w:r>
      <w:r>
        <w:rPr>
          <w:rFonts w:cs="Tahoma"/>
        </w:rPr>
        <w:t xml:space="preserve">erejnom obstarávaní </w:t>
      </w:r>
      <w:r>
        <w:t>nadlimitnej zákazky na poskytnutie služby postupom verejnej súťaže na predmet: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D55251">
        <w:t>“</w:t>
      </w:r>
      <w:r>
        <w:rPr>
          <w:rFonts w:cs="Tahoma"/>
        </w:rPr>
        <w:t xml:space="preserve">, </w:t>
      </w:r>
      <w:r w:rsidRPr="00E70F0F">
        <w:rPr>
          <w:rFonts w:cs="Tahoma"/>
        </w:rPr>
        <w:t>ktoré vyhlásila</w:t>
      </w:r>
      <w:r>
        <w:rPr>
          <w:rFonts w:cs="Tahoma"/>
        </w:rPr>
        <w:t xml:space="preserve"> </w:t>
      </w:r>
      <w:r w:rsidRPr="004F6D42">
        <w:rPr>
          <w:rFonts w:eastAsiaTheme="minorHAnsi" w:cstheme="minorHAnsi"/>
          <w:color w:val="000000"/>
          <w:szCs w:val="22"/>
          <w:lang w:eastAsia="en-US"/>
        </w:rPr>
        <w:t>Slovenská inovačná a energetická agentúra</w:t>
      </w:r>
      <w:r w:rsidRPr="00E70F0F">
        <w:rPr>
          <w:rFonts w:cs="Tahoma"/>
        </w:rPr>
        <w:t xml:space="preserve"> ako verejný obstarávateľ.</w:t>
      </w:r>
    </w:p>
    <w:p w14:paraId="3468644A" w14:textId="77777777" w:rsidR="00F25AFA" w:rsidRPr="00E70F0F" w:rsidRDefault="00F25AFA" w:rsidP="00F25AFA">
      <w:pPr>
        <w:rPr>
          <w:rFonts w:cs="Tahoma"/>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F25AFA" w:rsidRPr="00E70F0F" w14:paraId="6A5081A8" w14:textId="77777777" w:rsidTr="00444D8B">
        <w:tc>
          <w:tcPr>
            <w:tcW w:w="4606" w:type="dxa"/>
          </w:tcPr>
          <w:p w14:paraId="23DC333A" w14:textId="77777777" w:rsidR="00F25AFA" w:rsidRPr="00372625" w:rsidRDefault="00F25AFA" w:rsidP="00444D8B">
            <w:pPr>
              <w:jc w:val="center"/>
              <w:rPr>
                <w:rFonts w:cs="Tahoma"/>
                <w:b/>
              </w:rPr>
            </w:pPr>
            <w:r w:rsidRPr="00372625">
              <w:rPr>
                <w:rFonts w:cs="Tahoma"/>
                <w:b/>
              </w:rPr>
              <w:t xml:space="preserve">V . . . . . . . . . . . . . . . . . . . . dňa . . . . . . . . . . </w:t>
            </w:r>
          </w:p>
        </w:tc>
        <w:tc>
          <w:tcPr>
            <w:tcW w:w="4606" w:type="dxa"/>
          </w:tcPr>
          <w:p w14:paraId="51A60D13" w14:textId="77777777" w:rsidR="00F25AFA" w:rsidRPr="00372625" w:rsidRDefault="00F25AFA" w:rsidP="00444D8B">
            <w:pPr>
              <w:jc w:val="center"/>
              <w:rPr>
                <w:rFonts w:cs="Tahoma"/>
                <w:b/>
              </w:rPr>
            </w:pPr>
            <w:r w:rsidRPr="00372625">
              <w:rPr>
                <w:rFonts w:cs="Tahoma"/>
                <w:b/>
              </w:rPr>
              <w:t>. . . . . . . . . . . . . . . . . . . . . . . . . . . . . . . .</w:t>
            </w:r>
          </w:p>
        </w:tc>
      </w:tr>
      <w:tr w:rsidR="00F25AFA" w:rsidRPr="00E70F0F" w14:paraId="3F35A225" w14:textId="77777777" w:rsidTr="00444D8B">
        <w:tc>
          <w:tcPr>
            <w:tcW w:w="4606" w:type="dxa"/>
          </w:tcPr>
          <w:p w14:paraId="2D8AF3D5" w14:textId="77777777" w:rsidR="00F25AFA" w:rsidRPr="00372625" w:rsidRDefault="00F25AFA" w:rsidP="00444D8B">
            <w:pPr>
              <w:jc w:val="center"/>
              <w:rPr>
                <w:rFonts w:cs="Tahoma"/>
                <w:i/>
              </w:rPr>
            </w:pPr>
            <w:r w:rsidRPr="00372625">
              <w:rPr>
                <w:rFonts w:cs="Tahoma"/>
                <w:b/>
                <w:i/>
              </w:rPr>
              <w:t>POZNÁMKA:</w:t>
            </w:r>
            <w:r w:rsidRPr="00372625">
              <w:rPr>
                <w:rFonts w:cs="Tahoma"/>
                <w:i/>
              </w:rPr>
              <w:t xml:space="preserve"> Uchádzač je povinný uviesť/doplniť miesto a dátum podpisu tohto dokumentu!</w:t>
            </w:r>
          </w:p>
        </w:tc>
        <w:tc>
          <w:tcPr>
            <w:tcW w:w="4606" w:type="dxa"/>
          </w:tcPr>
          <w:p w14:paraId="46B8F823" w14:textId="77777777" w:rsidR="00F25AFA" w:rsidRPr="00372625" w:rsidRDefault="00F25AFA" w:rsidP="00444D8B">
            <w:pPr>
              <w:jc w:val="center"/>
              <w:rPr>
                <w:rFonts w:cs="Tahoma"/>
                <w:i/>
              </w:rPr>
            </w:pPr>
            <w:r w:rsidRPr="00372625">
              <w:rPr>
                <w:rFonts w:cs="Tahoma"/>
                <w:b/>
                <w:i/>
              </w:rPr>
              <w:t>POZNÁMKA:</w:t>
            </w:r>
            <w:r w:rsidRPr="00372625">
              <w:rPr>
                <w:rFonts w:cs="Tahoma"/>
                <w:i/>
              </w:rPr>
              <w:t xml:space="preserve"> Uchádzač je povinný uviesť meno, priezvisko osoby (osôb) oprávnenej konať v mene prvého splnomocniteľa a doplniť jeho podpis (podpisy)!</w:t>
            </w:r>
          </w:p>
          <w:p w14:paraId="411434AD" w14:textId="77777777" w:rsidR="00F25AFA" w:rsidRPr="00372625" w:rsidRDefault="00F25AFA" w:rsidP="00444D8B">
            <w:pPr>
              <w:jc w:val="center"/>
              <w:rPr>
                <w:rFonts w:cs="Tahoma"/>
                <w:i/>
              </w:rPr>
            </w:pPr>
          </w:p>
        </w:tc>
      </w:tr>
      <w:tr w:rsidR="00F25AFA" w:rsidRPr="00E70F0F" w14:paraId="417A6EAF" w14:textId="77777777" w:rsidTr="00444D8B">
        <w:tc>
          <w:tcPr>
            <w:tcW w:w="4606" w:type="dxa"/>
          </w:tcPr>
          <w:p w14:paraId="079A425B" w14:textId="77777777" w:rsidR="00F25AFA" w:rsidRPr="00372625" w:rsidRDefault="00F25AFA" w:rsidP="00444D8B">
            <w:pPr>
              <w:jc w:val="center"/>
              <w:rPr>
                <w:rFonts w:cs="Tahoma"/>
                <w:b/>
              </w:rPr>
            </w:pPr>
          </w:p>
          <w:p w14:paraId="1FD2E511" w14:textId="77777777" w:rsidR="00525080" w:rsidRDefault="00525080" w:rsidP="00444D8B">
            <w:pPr>
              <w:jc w:val="center"/>
              <w:rPr>
                <w:rFonts w:cs="Tahoma"/>
                <w:b/>
              </w:rPr>
            </w:pPr>
          </w:p>
          <w:p w14:paraId="43F05987" w14:textId="7A5B68DD" w:rsidR="00F25AFA" w:rsidRPr="00372625" w:rsidRDefault="00F25AFA" w:rsidP="00444D8B">
            <w:pPr>
              <w:jc w:val="center"/>
              <w:rPr>
                <w:rFonts w:cs="Tahoma"/>
                <w:b/>
              </w:rPr>
            </w:pPr>
            <w:r w:rsidRPr="00372625">
              <w:rPr>
                <w:rFonts w:cs="Tahoma"/>
                <w:b/>
              </w:rPr>
              <w:t>V . . . . . . . . . . . . . . . . . . . . dňa . . . . . . . . . . .</w:t>
            </w:r>
          </w:p>
        </w:tc>
        <w:tc>
          <w:tcPr>
            <w:tcW w:w="4606" w:type="dxa"/>
          </w:tcPr>
          <w:p w14:paraId="76A759EB" w14:textId="77777777" w:rsidR="00F25AFA" w:rsidRDefault="00F25AFA" w:rsidP="00444D8B">
            <w:pPr>
              <w:jc w:val="center"/>
              <w:rPr>
                <w:rFonts w:cs="Tahoma"/>
                <w:b/>
              </w:rPr>
            </w:pPr>
          </w:p>
          <w:p w14:paraId="0D319053" w14:textId="77777777" w:rsidR="00F25AFA" w:rsidRPr="00372625" w:rsidRDefault="00F25AFA" w:rsidP="00444D8B">
            <w:pPr>
              <w:jc w:val="center"/>
              <w:rPr>
                <w:rFonts w:cs="Tahoma"/>
                <w:b/>
              </w:rPr>
            </w:pPr>
            <w:r w:rsidRPr="00372625">
              <w:rPr>
                <w:rFonts w:cs="Tahoma"/>
                <w:b/>
              </w:rPr>
              <w:lastRenderedPageBreak/>
              <w:t>. . . . . . . . . . . . . . . . . . . . . . . . . . . . . . . .</w:t>
            </w:r>
          </w:p>
        </w:tc>
      </w:tr>
      <w:tr w:rsidR="00F25AFA" w:rsidRPr="00E70F0F" w14:paraId="00FAF5CA" w14:textId="77777777" w:rsidTr="00444D8B">
        <w:tc>
          <w:tcPr>
            <w:tcW w:w="4606" w:type="dxa"/>
          </w:tcPr>
          <w:p w14:paraId="10F501B3" w14:textId="77777777" w:rsidR="00F25AFA" w:rsidRPr="00372625" w:rsidRDefault="00F25AFA" w:rsidP="00444D8B">
            <w:pPr>
              <w:jc w:val="center"/>
              <w:rPr>
                <w:rFonts w:cs="Tahoma"/>
                <w:i/>
              </w:rPr>
            </w:pPr>
            <w:r w:rsidRPr="00372625">
              <w:rPr>
                <w:rFonts w:cs="Tahoma"/>
                <w:b/>
                <w:i/>
              </w:rPr>
              <w:lastRenderedPageBreak/>
              <w:t>POZNÁMKA:</w:t>
            </w:r>
            <w:r w:rsidRPr="00372625">
              <w:rPr>
                <w:rFonts w:cs="Tahoma"/>
                <w:i/>
              </w:rPr>
              <w:t xml:space="preserve"> Uchádzač je povinný uviesť/doplniť miesto a dátum podpisu tohto dokumentu!</w:t>
            </w:r>
          </w:p>
        </w:tc>
        <w:tc>
          <w:tcPr>
            <w:tcW w:w="4606" w:type="dxa"/>
          </w:tcPr>
          <w:p w14:paraId="224EE681" w14:textId="77777777" w:rsidR="00F25AFA" w:rsidRPr="00372625" w:rsidRDefault="00F25AFA" w:rsidP="00444D8B">
            <w:pPr>
              <w:jc w:val="center"/>
              <w:rPr>
                <w:rFonts w:cs="Tahoma"/>
                <w:i/>
              </w:rPr>
            </w:pPr>
            <w:r w:rsidRPr="00372625">
              <w:rPr>
                <w:rFonts w:cs="Tahoma"/>
                <w:b/>
                <w:i/>
              </w:rPr>
              <w:t>POZNÁMKA:</w:t>
            </w:r>
            <w:r w:rsidRPr="00372625">
              <w:rPr>
                <w:rFonts w:cs="Tahoma"/>
                <w:i/>
              </w:rPr>
              <w:t xml:space="preserve"> Uchádzač je povinný uviesť meno, priezvisko osoby (osôb) oprávnenej konať v mene druhého  splnomocniteľa a doplniť jeho podpis (podpisy)!</w:t>
            </w:r>
          </w:p>
          <w:p w14:paraId="47ED985D" w14:textId="77777777" w:rsidR="00F25AFA" w:rsidRPr="00372625" w:rsidRDefault="00F25AFA" w:rsidP="00444D8B">
            <w:pPr>
              <w:jc w:val="center"/>
              <w:rPr>
                <w:rFonts w:cs="Tahoma"/>
                <w:i/>
              </w:rPr>
            </w:pPr>
          </w:p>
        </w:tc>
      </w:tr>
      <w:tr w:rsidR="00F25AFA" w:rsidRPr="00E70F0F" w14:paraId="421FCF27" w14:textId="77777777" w:rsidTr="00444D8B">
        <w:tc>
          <w:tcPr>
            <w:tcW w:w="4606" w:type="dxa"/>
          </w:tcPr>
          <w:p w14:paraId="36B3FD3B" w14:textId="77777777" w:rsidR="00F25AFA" w:rsidRPr="00372625" w:rsidRDefault="00F25AFA" w:rsidP="00444D8B">
            <w:pPr>
              <w:rPr>
                <w:rFonts w:cs="Tahoma"/>
                <w:b/>
              </w:rPr>
            </w:pPr>
            <w:r w:rsidRPr="00372625">
              <w:rPr>
                <w:rFonts w:cs="Tahoma"/>
                <w:b/>
              </w:rPr>
              <w:t>PLNÚ MOC PRIJÍMAM:</w:t>
            </w:r>
          </w:p>
        </w:tc>
        <w:tc>
          <w:tcPr>
            <w:tcW w:w="4606" w:type="dxa"/>
          </w:tcPr>
          <w:p w14:paraId="320698C7" w14:textId="77777777" w:rsidR="00F25AFA" w:rsidRPr="00372625" w:rsidRDefault="00F25AFA" w:rsidP="00444D8B">
            <w:pPr>
              <w:rPr>
                <w:rFonts w:cs="Tahoma"/>
              </w:rPr>
            </w:pPr>
          </w:p>
        </w:tc>
      </w:tr>
      <w:tr w:rsidR="00F25AFA" w:rsidRPr="00E70F0F" w14:paraId="0F95877E" w14:textId="77777777" w:rsidTr="00444D8B">
        <w:tc>
          <w:tcPr>
            <w:tcW w:w="4606" w:type="dxa"/>
          </w:tcPr>
          <w:p w14:paraId="595AE23C" w14:textId="77777777" w:rsidR="00F25AFA" w:rsidRPr="00372625" w:rsidRDefault="00F25AFA" w:rsidP="00444D8B">
            <w:pPr>
              <w:jc w:val="center"/>
              <w:rPr>
                <w:rFonts w:cs="Tahoma"/>
                <w:b/>
              </w:rPr>
            </w:pPr>
            <w:r w:rsidRPr="00372625">
              <w:rPr>
                <w:rFonts w:cs="Tahoma"/>
                <w:b/>
              </w:rPr>
              <w:t>V . . . . . . . . . . . . . . . . . . . . dňa . . . . . . . . . . .</w:t>
            </w:r>
          </w:p>
        </w:tc>
        <w:tc>
          <w:tcPr>
            <w:tcW w:w="4606" w:type="dxa"/>
          </w:tcPr>
          <w:p w14:paraId="0EA5F430" w14:textId="77777777" w:rsidR="00F25AFA" w:rsidRPr="00372625" w:rsidRDefault="00F25AFA" w:rsidP="00444D8B">
            <w:pPr>
              <w:jc w:val="center"/>
              <w:rPr>
                <w:rFonts w:cs="Tahoma"/>
                <w:b/>
              </w:rPr>
            </w:pPr>
            <w:r w:rsidRPr="00372625">
              <w:rPr>
                <w:rFonts w:cs="Tahoma"/>
                <w:b/>
              </w:rPr>
              <w:t>. . . . . . . . . . . . . . . . . . . . . . . . . . . . . . . .</w:t>
            </w:r>
          </w:p>
        </w:tc>
      </w:tr>
      <w:tr w:rsidR="00F25AFA" w:rsidRPr="00E70F0F" w14:paraId="07D4FF79" w14:textId="77777777" w:rsidTr="00444D8B">
        <w:tc>
          <w:tcPr>
            <w:tcW w:w="4606" w:type="dxa"/>
          </w:tcPr>
          <w:p w14:paraId="767BAD22" w14:textId="77777777" w:rsidR="00F25AFA" w:rsidRPr="00372625" w:rsidRDefault="00F25AFA" w:rsidP="00444D8B">
            <w:pPr>
              <w:jc w:val="center"/>
              <w:rPr>
                <w:rFonts w:cs="Tahoma"/>
                <w:i/>
              </w:rPr>
            </w:pPr>
            <w:r w:rsidRPr="00372625">
              <w:rPr>
                <w:rFonts w:cs="Tahoma"/>
                <w:b/>
                <w:i/>
              </w:rPr>
              <w:t>POZNÁMKA:</w:t>
            </w:r>
            <w:r w:rsidRPr="00372625">
              <w:rPr>
                <w:rFonts w:cs="Tahoma"/>
                <w:i/>
              </w:rPr>
              <w:t xml:space="preserve"> Uchádzač je povinný uviesť/doplniť miesto a dátum podpisu tohto dokumentu!</w:t>
            </w:r>
          </w:p>
        </w:tc>
        <w:tc>
          <w:tcPr>
            <w:tcW w:w="4606" w:type="dxa"/>
          </w:tcPr>
          <w:p w14:paraId="01ADF2AF" w14:textId="77777777" w:rsidR="00F25AFA" w:rsidRPr="00372625" w:rsidRDefault="00F25AFA" w:rsidP="00444D8B">
            <w:pPr>
              <w:jc w:val="center"/>
              <w:rPr>
                <w:rFonts w:cs="Tahoma"/>
                <w:i/>
              </w:rPr>
            </w:pPr>
            <w:r w:rsidRPr="00372625">
              <w:rPr>
                <w:rFonts w:cs="Tahoma"/>
                <w:b/>
                <w:i/>
              </w:rPr>
              <w:t>POZNÁMKA:</w:t>
            </w:r>
            <w:r w:rsidRPr="00372625">
              <w:rPr>
                <w:rFonts w:cs="Tahoma"/>
                <w:i/>
              </w:rPr>
              <w:t xml:space="preserve"> Uchádzač je povinný čitateľne uviesť meno, priezvisko osoby (osôb) oprávnenej konať v mene splnomocnenca a doplniť jeho podpis (podpisy)!</w:t>
            </w:r>
          </w:p>
          <w:p w14:paraId="0943C479" w14:textId="77777777" w:rsidR="00F25AFA" w:rsidRPr="00372625" w:rsidRDefault="00F25AFA" w:rsidP="00444D8B">
            <w:pPr>
              <w:jc w:val="center"/>
              <w:rPr>
                <w:rFonts w:cs="Tahoma"/>
                <w:i/>
              </w:rPr>
            </w:pPr>
          </w:p>
        </w:tc>
      </w:tr>
    </w:tbl>
    <w:p w14:paraId="11598131" w14:textId="77777777" w:rsidR="00F25AFA" w:rsidRPr="00E70F0F" w:rsidRDefault="00F25AFA" w:rsidP="00F25AFA">
      <w:pPr>
        <w:rPr>
          <w:rFonts w:cs="Tahoma"/>
        </w:rPr>
      </w:pPr>
    </w:p>
    <w:p w14:paraId="31BE00E2" w14:textId="77777777" w:rsidR="00F25AFA" w:rsidRPr="00372625" w:rsidRDefault="00F25AFA" w:rsidP="00F25AFA">
      <w:pPr>
        <w:rPr>
          <w:rFonts w:cs="Tahoma"/>
          <w:b/>
          <w:i/>
        </w:rPr>
      </w:pPr>
      <w:r w:rsidRPr="00372625">
        <w:rPr>
          <w:rFonts w:cs="Tahoma"/>
          <w:b/>
          <w:i/>
        </w:rPr>
        <w:t>UPOZORNENIE:</w:t>
      </w:r>
    </w:p>
    <w:p w14:paraId="6134A701" w14:textId="77777777" w:rsidR="00F25AFA" w:rsidRPr="00372625" w:rsidRDefault="00F25AFA" w:rsidP="00F25AFA">
      <w:pPr>
        <w:rPr>
          <w:rFonts w:cs="Tahoma"/>
          <w:i/>
        </w:rPr>
      </w:pPr>
      <w:r w:rsidRPr="00372625">
        <w:rPr>
          <w:rFonts w:cs="Tahoma"/>
          <w:i/>
        </w:rPr>
        <w:t>Verejný obstarávateľ dôrazne žiada, aby predložený doklad – Plná moc neobsahoval žiadne poznámky a upozornenia, ktoré sú uvedené v tomto vzore!</w:t>
      </w:r>
    </w:p>
    <w:p w14:paraId="3BF7C773" w14:textId="77777777" w:rsidR="00F25AFA" w:rsidRPr="00372625" w:rsidRDefault="00F25AFA" w:rsidP="00F25AFA">
      <w:pPr>
        <w:rPr>
          <w:rFonts w:cs="Tahoma"/>
          <w:i/>
        </w:rPr>
      </w:pPr>
    </w:p>
    <w:p w14:paraId="2BAB6ACF" w14:textId="77777777" w:rsidR="00F25AFA" w:rsidRPr="00372625" w:rsidRDefault="00F25AFA" w:rsidP="00F25AFA">
      <w:pPr>
        <w:rPr>
          <w:rFonts w:cs="Tahoma"/>
          <w:i/>
        </w:rPr>
      </w:pPr>
      <w:r w:rsidRPr="00372625">
        <w:rPr>
          <w:rFonts w:cs="Tahoma"/>
          <w:i/>
        </w:rPr>
        <w:t>Plná moc je povinnou obsahovou náležitosťou ponuky v zmysle príslušných súťažných podkladov.</w:t>
      </w:r>
    </w:p>
    <w:p w14:paraId="6A2D4D7B" w14:textId="77777777" w:rsidR="00F25AFA" w:rsidRPr="00C90799" w:rsidRDefault="00F25AFA" w:rsidP="00F25AFA">
      <w:pPr>
        <w:spacing w:line="276" w:lineRule="auto"/>
        <w:rPr>
          <w:rFonts w:cstheme="minorHAnsi"/>
          <w:i/>
          <w:iCs/>
          <w:color w:val="000000"/>
          <w:szCs w:val="22"/>
          <w:lang w:eastAsia="sk-SK"/>
        </w:rPr>
      </w:pPr>
      <w:r w:rsidRPr="00C90799">
        <w:rPr>
          <w:rFonts w:cstheme="minorHAnsi"/>
          <w:i/>
          <w:iCs/>
          <w:color w:val="000000"/>
          <w:szCs w:val="22"/>
          <w:lang w:eastAsia="sk-SK"/>
        </w:rPr>
        <w:br w:type="page"/>
      </w:r>
    </w:p>
    <w:p w14:paraId="7C0E7609" w14:textId="062EF9BD" w:rsidR="00525080" w:rsidRDefault="00525080" w:rsidP="00324E59">
      <w:pPr>
        <w:widowControl w:val="0"/>
        <w:spacing w:before="120"/>
        <w:rPr>
          <w:rStyle w:val="Nadpis2Char"/>
          <w:rFonts w:cstheme="minorHAnsi"/>
          <w:szCs w:val="22"/>
        </w:rPr>
      </w:pPr>
      <w:bookmarkStart w:id="127" w:name="_Toc102551952"/>
      <w:bookmarkStart w:id="128" w:name="_Toc93909218"/>
      <w:r w:rsidRPr="00C90799">
        <w:rPr>
          <w:rStyle w:val="Nadpis2Char"/>
          <w:rFonts w:cstheme="minorHAnsi"/>
          <w:szCs w:val="22"/>
        </w:rPr>
        <w:lastRenderedPageBreak/>
        <w:t>Príloha č. 5 Súťažných podkladov</w:t>
      </w:r>
      <w:r>
        <w:rPr>
          <w:rStyle w:val="Nadpis2Char"/>
          <w:rFonts w:cstheme="minorHAnsi"/>
          <w:szCs w:val="22"/>
        </w:rPr>
        <w:t>: Zoznam subdodávateľov a podiel subdodávok</w:t>
      </w:r>
      <w:bookmarkEnd w:id="127"/>
      <w:r>
        <w:rPr>
          <w:rStyle w:val="Nadpis2Char"/>
          <w:rFonts w:cstheme="minorHAnsi"/>
          <w:szCs w:val="22"/>
        </w:rPr>
        <w:t xml:space="preserve"> </w:t>
      </w:r>
      <w:bookmarkEnd w:id="128"/>
    </w:p>
    <w:p w14:paraId="31997A3F" w14:textId="2556552D" w:rsidR="00214C52" w:rsidRPr="00C90799" w:rsidRDefault="00214C52" w:rsidP="001F7E5F">
      <w:pPr>
        <w:widowControl w:val="0"/>
        <w:spacing w:before="120"/>
        <w:jc w:val="left"/>
        <w:rPr>
          <w:rFonts w:cstheme="minorHAnsi"/>
          <w:b/>
          <w:szCs w:val="22"/>
        </w:rPr>
      </w:pPr>
      <w:r w:rsidRPr="00C90799">
        <w:rPr>
          <w:rFonts w:cstheme="minorHAnsi"/>
          <w:b/>
          <w:szCs w:val="22"/>
        </w:rPr>
        <w:t>Uchádzač:</w:t>
      </w:r>
    </w:p>
    <w:p w14:paraId="67F38220" w14:textId="77777777" w:rsidR="00214C52" w:rsidRPr="00C90799" w:rsidRDefault="00214C52" w:rsidP="001F7E5F">
      <w:pPr>
        <w:widowControl w:val="0"/>
        <w:spacing w:before="120"/>
        <w:jc w:val="left"/>
        <w:rPr>
          <w:rFonts w:cstheme="minorHAnsi"/>
          <w:b/>
          <w:szCs w:val="22"/>
        </w:rPr>
      </w:pPr>
      <w:r w:rsidRPr="00C90799">
        <w:rPr>
          <w:rFonts w:cstheme="minorHAnsi"/>
          <w:b/>
          <w:szCs w:val="22"/>
        </w:rPr>
        <w:t>Obchodné meno</w:t>
      </w:r>
    </w:p>
    <w:p w14:paraId="03D3EB28" w14:textId="77777777" w:rsidR="00214C52" w:rsidRPr="00C90799" w:rsidRDefault="00214C52" w:rsidP="001F7E5F">
      <w:pPr>
        <w:widowControl w:val="0"/>
        <w:spacing w:before="120"/>
        <w:jc w:val="left"/>
        <w:rPr>
          <w:rFonts w:cstheme="minorHAnsi"/>
          <w:b/>
          <w:szCs w:val="22"/>
        </w:rPr>
      </w:pPr>
      <w:r w:rsidRPr="00C90799">
        <w:rPr>
          <w:rFonts w:cstheme="minorHAnsi"/>
          <w:b/>
          <w:szCs w:val="22"/>
        </w:rPr>
        <w:t>Adresa spoločnosti</w:t>
      </w:r>
    </w:p>
    <w:p w14:paraId="73F115BA" w14:textId="77777777" w:rsidR="00214C52" w:rsidRPr="00C90799" w:rsidRDefault="00214C52" w:rsidP="001F7E5F">
      <w:pPr>
        <w:widowControl w:val="0"/>
        <w:spacing w:before="120"/>
        <w:jc w:val="left"/>
        <w:rPr>
          <w:rFonts w:cstheme="minorHAnsi"/>
          <w:i/>
          <w:szCs w:val="22"/>
        </w:rPr>
      </w:pPr>
      <w:r w:rsidRPr="00C90799">
        <w:rPr>
          <w:rFonts w:cstheme="minorHAnsi"/>
          <w:szCs w:val="22"/>
        </w:rPr>
        <w:t>IČO</w:t>
      </w:r>
    </w:p>
    <w:p w14:paraId="24433474" w14:textId="77777777" w:rsidR="00324E59" w:rsidRDefault="00324E59" w:rsidP="00FB37B6">
      <w:pPr>
        <w:autoSpaceDE w:val="0"/>
        <w:autoSpaceDN w:val="0"/>
        <w:adjustRightInd w:val="0"/>
        <w:jc w:val="center"/>
        <w:rPr>
          <w:rFonts w:cstheme="minorHAnsi"/>
          <w:b/>
          <w:bCs/>
          <w:szCs w:val="22"/>
          <w:lang w:eastAsia="sk-SK"/>
        </w:rPr>
      </w:pPr>
    </w:p>
    <w:p w14:paraId="357B70A2" w14:textId="063E6F5F" w:rsidR="001F68F4" w:rsidRPr="00C90799" w:rsidRDefault="001F68F4" w:rsidP="00FB37B6">
      <w:pPr>
        <w:autoSpaceDE w:val="0"/>
        <w:autoSpaceDN w:val="0"/>
        <w:adjustRightInd w:val="0"/>
        <w:jc w:val="center"/>
        <w:rPr>
          <w:rFonts w:cstheme="minorHAnsi"/>
          <w:b/>
          <w:bCs/>
          <w:szCs w:val="22"/>
          <w:lang w:eastAsia="sk-SK"/>
        </w:rPr>
      </w:pPr>
      <w:r w:rsidRPr="00C90799">
        <w:rPr>
          <w:rFonts w:cstheme="minorHAnsi"/>
          <w:b/>
          <w:bCs/>
          <w:szCs w:val="22"/>
          <w:lang w:eastAsia="sk-SK"/>
        </w:rPr>
        <w:t>Zoznam subdodávateľov a podiel subdodávok</w:t>
      </w:r>
    </w:p>
    <w:p w14:paraId="5B9CBD49" w14:textId="77777777" w:rsidR="001F68F4" w:rsidRPr="00C90799" w:rsidRDefault="001F68F4" w:rsidP="00FB37B6">
      <w:pPr>
        <w:autoSpaceDE w:val="0"/>
        <w:autoSpaceDN w:val="0"/>
        <w:adjustRightInd w:val="0"/>
        <w:jc w:val="center"/>
        <w:rPr>
          <w:rFonts w:cstheme="minorHAnsi"/>
          <w:szCs w:val="22"/>
          <w:lang w:eastAsia="sk-SK"/>
        </w:rPr>
      </w:pPr>
    </w:p>
    <w:p w14:paraId="27168079" w14:textId="1D1C057E" w:rsidR="001F68F4" w:rsidRPr="00C90799" w:rsidRDefault="00130A9E" w:rsidP="00FB37B6">
      <w:pPr>
        <w:autoSpaceDE w:val="0"/>
        <w:autoSpaceDN w:val="0"/>
        <w:adjustRightInd w:val="0"/>
        <w:rPr>
          <w:rFonts w:cstheme="minorHAnsi"/>
          <w:szCs w:val="22"/>
          <w:lang w:eastAsia="sk-SK"/>
        </w:rPr>
      </w:pPr>
      <w:r w:rsidRPr="00C90799">
        <w:rPr>
          <w:rFonts w:cstheme="minorHAnsi"/>
          <w:szCs w:val="22"/>
          <w:lang w:eastAsia="sk-SK"/>
        </w:rPr>
        <w:t xml:space="preserve">V súlade s ustanovením § </w:t>
      </w:r>
      <w:r w:rsidR="001F68F4" w:rsidRPr="00C90799">
        <w:rPr>
          <w:rFonts w:cstheme="minorHAnsi"/>
          <w:szCs w:val="22"/>
          <w:lang w:eastAsia="sk-SK"/>
        </w:rPr>
        <w:t xml:space="preserve">41 </w:t>
      </w:r>
      <w:r w:rsidR="00247004" w:rsidRPr="00C90799">
        <w:rPr>
          <w:rFonts w:cstheme="minorHAnsi"/>
          <w:szCs w:val="22"/>
          <w:lang w:eastAsia="sk-SK"/>
        </w:rPr>
        <w:t>zákon o verejnom obstarávaní</w:t>
      </w:r>
      <w:r w:rsidR="001F68F4" w:rsidRPr="00C90799">
        <w:rPr>
          <w:rFonts w:cstheme="minorHAnsi"/>
          <w:szCs w:val="22"/>
          <w:lang w:eastAsia="sk-SK"/>
        </w:rPr>
        <w:t xml:space="preserve">, </w:t>
      </w:r>
      <w:r w:rsidR="000F25B7" w:rsidRPr="00C90799">
        <w:rPr>
          <w:rFonts w:cstheme="minorHAnsi"/>
          <w:szCs w:val="22"/>
          <w:lang w:eastAsia="sk-SK"/>
        </w:rPr>
        <w:t>Verejný obstarávateľ</w:t>
      </w:r>
      <w:r w:rsidR="002F3180" w:rsidRPr="00C90799">
        <w:rPr>
          <w:rFonts w:cstheme="minorHAnsi"/>
          <w:szCs w:val="22"/>
          <w:lang w:eastAsia="sk-SK"/>
        </w:rPr>
        <w:t xml:space="preserve"> </w:t>
      </w:r>
      <w:r w:rsidR="001F68F4" w:rsidRPr="00C90799">
        <w:rPr>
          <w:rFonts w:cstheme="minorHAnsi"/>
          <w:szCs w:val="22"/>
          <w:u w:val="single"/>
          <w:lang w:eastAsia="sk-SK"/>
        </w:rPr>
        <w:t xml:space="preserve">požaduje od </w:t>
      </w:r>
      <w:r w:rsidR="00525080">
        <w:rPr>
          <w:rFonts w:cstheme="minorHAnsi"/>
          <w:szCs w:val="22"/>
          <w:u w:val="single"/>
          <w:lang w:eastAsia="sk-SK"/>
        </w:rPr>
        <w:t>u</w:t>
      </w:r>
      <w:r w:rsidR="00AD0C7E" w:rsidRPr="00C90799">
        <w:rPr>
          <w:rFonts w:cstheme="minorHAnsi"/>
          <w:szCs w:val="22"/>
          <w:u w:val="single"/>
          <w:lang w:eastAsia="sk-SK"/>
        </w:rPr>
        <w:t>chádzača</w:t>
      </w:r>
      <w:r w:rsidR="001F68F4" w:rsidRPr="00C90799">
        <w:rPr>
          <w:rFonts w:cstheme="minorHAnsi"/>
          <w:szCs w:val="22"/>
          <w:u w:val="single"/>
          <w:lang w:eastAsia="sk-SK"/>
        </w:rPr>
        <w:t xml:space="preserve">, aby </w:t>
      </w:r>
      <w:r w:rsidR="001F68F4" w:rsidRPr="00C90799">
        <w:rPr>
          <w:rFonts w:cstheme="minorHAnsi"/>
          <w:szCs w:val="22"/>
          <w:lang w:eastAsia="sk-SK"/>
        </w:rPr>
        <w:t>uviedol</w:t>
      </w:r>
      <w:r w:rsidR="00214C52" w:rsidRPr="00C90799">
        <w:rPr>
          <w:rFonts w:cstheme="minorHAnsi"/>
          <w:szCs w:val="22"/>
          <w:lang w:eastAsia="sk-SK"/>
        </w:rPr>
        <w:t xml:space="preserve"> či na plnení predmetu zákazky </w:t>
      </w:r>
      <w:r w:rsidR="00214C52" w:rsidRPr="00C90799">
        <w:rPr>
          <w:rFonts w:cstheme="minorHAnsi"/>
          <w:color w:val="000000"/>
          <w:szCs w:val="22"/>
          <w:lang w:eastAsia="sk-SK"/>
        </w:rPr>
        <w:t>„</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00214C52" w:rsidRPr="00C90799">
        <w:rPr>
          <w:rFonts w:cstheme="minorHAnsi"/>
          <w:color w:val="000000"/>
          <w:szCs w:val="22"/>
          <w:lang w:eastAsia="sk-SK"/>
        </w:rPr>
        <w:t>“</w:t>
      </w:r>
      <w:r w:rsidR="00C90799">
        <w:rPr>
          <w:rFonts w:cstheme="minorHAnsi"/>
          <w:color w:val="000000"/>
          <w:szCs w:val="22"/>
          <w:lang w:eastAsia="sk-SK"/>
        </w:rPr>
        <w:t xml:space="preserve"> vyhlásenej verejným obstarávateľom Slovenská inovačná a energetická agentúra </w:t>
      </w:r>
      <w:r w:rsidR="001F68F4" w:rsidRPr="00C90799">
        <w:rPr>
          <w:rFonts w:cstheme="minorHAnsi"/>
          <w:szCs w:val="22"/>
          <w:lang w:eastAsia="sk-SK"/>
        </w:rPr>
        <w:t xml:space="preserve">: </w:t>
      </w:r>
    </w:p>
    <w:p w14:paraId="254B6B77" w14:textId="77777777" w:rsidR="00214C52" w:rsidRPr="00C90799" w:rsidRDefault="00214C52" w:rsidP="00214C52">
      <w:pPr>
        <w:autoSpaceDE w:val="0"/>
        <w:autoSpaceDN w:val="0"/>
        <w:adjustRightInd w:val="0"/>
        <w:rPr>
          <w:rFonts w:cstheme="minorHAnsi"/>
          <w:szCs w:val="22"/>
        </w:rPr>
      </w:pPr>
      <w:r w:rsidRPr="00C90799">
        <w:rPr>
          <w:rFonts w:cstheme="minorHAnsi"/>
          <w:szCs w:val="22"/>
        </w:rPr>
        <w:t>□ sa nebudú podieľať subdodávatelia a celý predmet uchádzač uskutoční vlastnými kapacitami.</w:t>
      </w:r>
    </w:p>
    <w:p w14:paraId="59666EF9" w14:textId="013FD3F6" w:rsidR="00214C52" w:rsidRPr="00C90799" w:rsidRDefault="00214C52" w:rsidP="00214C52">
      <w:pPr>
        <w:autoSpaceDE w:val="0"/>
        <w:autoSpaceDN w:val="0"/>
        <w:adjustRightInd w:val="0"/>
        <w:rPr>
          <w:rFonts w:cstheme="minorHAnsi"/>
          <w:szCs w:val="22"/>
        </w:rPr>
      </w:pPr>
      <w:r w:rsidRPr="00C90799">
        <w:rPr>
          <w:rFonts w:cstheme="minorHAnsi"/>
          <w:szCs w:val="22"/>
        </w:rPr>
        <w:t>□ sa budú podieľať nasledovní subdodávatelia</w:t>
      </w:r>
      <w:r w:rsidR="00324E59">
        <w:rPr>
          <w:rFonts w:cstheme="minorHAnsi"/>
          <w:szCs w:val="22"/>
        </w:rPr>
        <w:t>*</w:t>
      </w:r>
      <w:r w:rsidR="00AD6FAB" w:rsidRPr="00C90799">
        <w:rPr>
          <w:rFonts w:cstheme="minorHAnsi"/>
          <w:szCs w:val="22"/>
        </w:rPr>
        <w:t xml:space="preserve">. </w:t>
      </w:r>
    </w:p>
    <w:p w14:paraId="74698653" w14:textId="77777777" w:rsidR="00324E59" w:rsidRDefault="00324E59" w:rsidP="00324E59">
      <w:pPr>
        <w:pStyle w:val="Default"/>
        <w:jc w:val="both"/>
        <w:rPr>
          <w:rFonts w:asciiTheme="minorHAnsi" w:hAnsiTheme="minorHAnsi" w:cstheme="minorHAnsi"/>
          <w:i/>
          <w:iCs/>
          <w:color w:val="auto"/>
          <w:sz w:val="18"/>
          <w:szCs w:val="18"/>
        </w:rPr>
      </w:pPr>
      <w:r>
        <w:rPr>
          <w:rFonts w:asciiTheme="minorHAnsi" w:hAnsiTheme="minorHAnsi" w:cstheme="minorHAnsi"/>
          <w:i/>
          <w:iCs/>
          <w:color w:val="auto"/>
          <w:sz w:val="18"/>
          <w:szCs w:val="18"/>
        </w:rPr>
        <w:t>*uchádzač označí jednu z možností</w:t>
      </w:r>
    </w:p>
    <w:p w14:paraId="49BC2FE2" w14:textId="77777777" w:rsidR="00AD6FAB" w:rsidRPr="00C90799" w:rsidRDefault="00AD6FAB" w:rsidP="00214C52">
      <w:pPr>
        <w:autoSpaceDE w:val="0"/>
        <w:autoSpaceDN w:val="0"/>
        <w:adjustRightInd w:val="0"/>
        <w:rPr>
          <w:rFonts w:cstheme="minorHAnsi"/>
          <w:szCs w:val="22"/>
        </w:rPr>
      </w:pPr>
    </w:p>
    <w:p w14:paraId="5385BA61" w14:textId="77777777" w:rsidR="00214C52" w:rsidRPr="00C90799" w:rsidRDefault="00AD6FAB" w:rsidP="00FB37B6">
      <w:pPr>
        <w:autoSpaceDE w:val="0"/>
        <w:autoSpaceDN w:val="0"/>
        <w:adjustRightInd w:val="0"/>
        <w:rPr>
          <w:rFonts w:cstheme="minorHAnsi"/>
          <w:szCs w:val="22"/>
          <w:lang w:eastAsia="sk-SK"/>
        </w:rPr>
      </w:pPr>
      <w:r w:rsidRPr="00C90799">
        <w:rPr>
          <w:rFonts w:cstheme="minorHAnsi"/>
          <w:szCs w:val="22"/>
        </w:rPr>
        <w:t xml:space="preserve">V prípade, ak sa na plnení predmetu zákazky budú podieľať subdodávatelia, verejný obstarávateľ požaduje uviesť: </w:t>
      </w:r>
    </w:p>
    <w:p w14:paraId="391AD06B" w14:textId="77777777" w:rsidR="00324E59" w:rsidRPr="00372625" w:rsidRDefault="00324E59" w:rsidP="00324E59">
      <w:pPr>
        <w:numPr>
          <w:ilvl w:val="0"/>
          <w:numId w:val="4"/>
        </w:numPr>
        <w:autoSpaceDE w:val="0"/>
        <w:autoSpaceDN w:val="0"/>
        <w:adjustRightInd w:val="0"/>
        <w:ind w:left="284" w:hanging="284"/>
        <w:rPr>
          <w:rFonts w:cstheme="minorHAnsi"/>
          <w:szCs w:val="22"/>
          <w:lang w:eastAsia="sk-SK"/>
        </w:rPr>
      </w:pPr>
      <w:r w:rsidRPr="00372625">
        <w:rPr>
          <w:rFonts w:cstheme="minorHAnsi"/>
          <w:szCs w:val="22"/>
          <w:lang w:eastAsia="sk-SK"/>
        </w:rPr>
        <w:t>údaje všetkých známyc</w:t>
      </w:r>
      <w:r>
        <w:rPr>
          <w:rFonts w:cstheme="minorHAnsi"/>
          <w:szCs w:val="22"/>
          <w:lang w:eastAsia="sk-SK"/>
        </w:rPr>
        <w:t xml:space="preserve">h subdodávateľoch v rozsahu: </w:t>
      </w:r>
      <w:r w:rsidRPr="00372625">
        <w:rPr>
          <w:rFonts w:cstheme="minorHAnsi"/>
          <w:szCs w:val="22"/>
          <w:lang w:eastAsia="sk-SK"/>
        </w:rPr>
        <w:t>obchodné meno, sídlo, IČO, zápis do príslušného obchodného registra</w:t>
      </w:r>
      <w:r>
        <w:rPr>
          <w:rFonts w:cstheme="minorHAnsi"/>
          <w:szCs w:val="22"/>
          <w:lang w:eastAsia="sk-SK"/>
        </w:rPr>
        <w:t>;</w:t>
      </w:r>
      <w:r w:rsidRPr="00372625">
        <w:rPr>
          <w:rFonts w:cstheme="minorHAnsi"/>
          <w:szCs w:val="22"/>
          <w:lang w:eastAsia="sk-SK"/>
        </w:rPr>
        <w:t xml:space="preserve"> </w:t>
      </w:r>
    </w:p>
    <w:p w14:paraId="54BA6586" w14:textId="77777777" w:rsidR="00324E59" w:rsidRPr="00372625" w:rsidRDefault="00324E59" w:rsidP="00324E59">
      <w:pPr>
        <w:numPr>
          <w:ilvl w:val="0"/>
          <w:numId w:val="4"/>
        </w:numPr>
        <w:autoSpaceDE w:val="0"/>
        <w:autoSpaceDN w:val="0"/>
        <w:adjustRightInd w:val="0"/>
        <w:ind w:left="284" w:hanging="284"/>
        <w:rPr>
          <w:rFonts w:cstheme="minorHAnsi"/>
          <w:szCs w:val="22"/>
          <w:lang w:eastAsia="sk-SK"/>
        </w:rPr>
      </w:pPr>
      <w:r w:rsidRPr="00372625">
        <w:rPr>
          <w:rFonts w:cstheme="minorHAnsi"/>
          <w:szCs w:val="22"/>
          <w:lang w:eastAsia="sk-SK"/>
        </w:rPr>
        <w:t>údaje o osobe oprávnenej konať za subdodávateľa v rozsahu:   meno a priezvisko,</w:t>
      </w:r>
      <w:r>
        <w:rPr>
          <w:rFonts w:cstheme="minorHAnsi"/>
          <w:szCs w:val="22"/>
          <w:lang w:eastAsia="sk-SK"/>
        </w:rPr>
        <w:t xml:space="preserve"> adresa pobytu, dátum narodenia;</w:t>
      </w:r>
      <w:r w:rsidRPr="00372625">
        <w:rPr>
          <w:rFonts w:cstheme="minorHAnsi"/>
          <w:szCs w:val="22"/>
          <w:lang w:eastAsia="sk-SK"/>
        </w:rPr>
        <w:t xml:space="preserve"> </w:t>
      </w:r>
    </w:p>
    <w:p w14:paraId="0DD5988E" w14:textId="77777777" w:rsidR="00324E59" w:rsidRPr="00C90799" w:rsidRDefault="00324E59" w:rsidP="00324E59">
      <w:pPr>
        <w:numPr>
          <w:ilvl w:val="0"/>
          <w:numId w:val="4"/>
        </w:numPr>
        <w:autoSpaceDE w:val="0"/>
        <w:autoSpaceDN w:val="0"/>
        <w:adjustRightInd w:val="0"/>
        <w:ind w:left="0" w:firstLine="0"/>
        <w:rPr>
          <w:rFonts w:cstheme="minorHAnsi"/>
          <w:szCs w:val="22"/>
          <w:lang w:eastAsia="sk-SK"/>
        </w:rPr>
      </w:pPr>
      <w:r w:rsidRPr="00C90799">
        <w:rPr>
          <w:rFonts w:cstheme="minorHAnsi"/>
          <w:szCs w:val="22"/>
          <w:lang w:eastAsia="sk-SK"/>
        </w:rPr>
        <w:t>uvedenie predmetu subdodávky</w:t>
      </w:r>
      <w:r>
        <w:rPr>
          <w:rFonts w:cstheme="minorHAnsi"/>
          <w:szCs w:val="22"/>
          <w:lang w:eastAsia="sk-SK"/>
        </w:rPr>
        <w:t>;</w:t>
      </w:r>
    </w:p>
    <w:p w14:paraId="564A2F04" w14:textId="77777777" w:rsidR="00324E59" w:rsidRDefault="00324E59" w:rsidP="00324E59">
      <w:pPr>
        <w:numPr>
          <w:ilvl w:val="0"/>
          <w:numId w:val="4"/>
        </w:numPr>
        <w:autoSpaceDE w:val="0"/>
        <w:autoSpaceDN w:val="0"/>
        <w:adjustRightInd w:val="0"/>
        <w:ind w:left="0" w:firstLine="0"/>
        <w:rPr>
          <w:rFonts w:cstheme="minorHAnsi"/>
          <w:szCs w:val="22"/>
          <w:lang w:eastAsia="sk-SK"/>
        </w:rPr>
      </w:pPr>
      <w:r w:rsidRPr="00C90799">
        <w:rPr>
          <w:rFonts w:cstheme="minorHAnsi"/>
          <w:szCs w:val="22"/>
          <w:lang w:eastAsia="sk-SK"/>
        </w:rPr>
        <w:t xml:space="preserve">podiel zákazky zabezpečovaný subdodávateľom. </w:t>
      </w:r>
    </w:p>
    <w:p w14:paraId="6DBCAB97" w14:textId="77777777" w:rsidR="00324E59" w:rsidRPr="00324E59" w:rsidRDefault="00324E59" w:rsidP="00324E59">
      <w:pPr>
        <w:pStyle w:val="Odsekzoznamu"/>
        <w:autoSpaceDE w:val="0"/>
        <w:autoSpaceDN w:val="0"/>
        <w:adjustRightInd w:val="0"/>
        <w:rPr>
          <w:rFonts w:cstheme="minorHAnsi"/>
          <w:szCs w:val="22"/>
          <w:lang w:eastAsia="sk-SK"/>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2"/>
        <w:gridCol w:w="2127"/>
        <w:gridCol w:w="1842"/>
        <w:gridCol w:w="1985"/>
      </w:tblGrid>
      <w:tr w:rsidR="00CB0549" w:rsidRPr="00C90799" w14:paraId="041F0E68" w14:textId="77777777" w:rsidTr="00CB0549">
        <w:tc>
          <w:tcPr>
            <w:tcW w:w="817" w:type="dxa"/>
            <w:shd w:val="clear" w:color="auto" w:fill="auto"/>
            <w:vAlign w:val="center"/>
          </w:tcPr>
          <w:p w14:paraId="7A0FA5FB" w14:textId="77777777" w:rsidR="00CB0549" w:rsidRPr="00ED0E91" w:rsidRDefault="00CB0549" w:rsidP="00324E59">
            <w:pPr>
              <w:autoSpaceDE w:val="0"/>
              <w:autoSpaceDN w:val="0"/>
              <w:adjustRightInd w:val="0"/>
              <w:jc w:val="center"/>
              <w:rPr>
                <w:rFonts w:cstheme="minorHAnsi"/>
                <w:color w:val="000000"/>
                <w:sz w:val="20"/>
                <w:szCs w:val="20"/>
                <w:lang w:eastAsia="sk-SK"/>
              </w:rPr>
            </w:pPr>
            <w:r w:rsidRPr="00ED0E91">
              <w:rPr>
                <w:rFonts w:cstheme="minorHAnsi"/>
                <w:color w:val="000000"/>
                <w:sz w:val="20"/>
                <w:szCs w:val="20"/>
                <w:lang w:eastAsia="sk-SK"/>
              </w:rPr>
              <w:t>P. č.**</w:t>
            </w:r>
          </w:p>
        </w:tc>
        <w:tc>
          <w:tcPr>
            <w:tcW w:w="1842" w:type="dxa"/>
            <w:shd w:val="clear" w:color="auto" w:fill="auto"/>
            <w:vAlign w:val="center"/>
          </w:tcPr>
          <w:p w14:paraId="7B7959A5" w14:textId="77777777" w:rsidR="00CB0549" w:rsidRPr="00ED0E91" w:rsidRDefault="00CB0549" w:rsidP="00324E59">
            <w:pPr>
              <w:autoSpaceDE w:val="0"/>
              <w:autoSpaceDN w:val="0"/>
              <w:adjustRightInd w:val="0"/>
              <w:jc w:val="center"/>
              <w:rPr>
                <w:rFonts w:cstheme="minorHAnsi"/>
                <w:color w:val="000000"/>
                <w:sz w:val="20"/>
                <w:szCs w:val="20"/>
                <w:lang w:eastAsia="sk-SK"/>
              </w:rPr>
            </w:pPr>
            <w:r w:rsidRPr="00ED0E91">
              <w:rPr>
                <w:rFonts w:cstheme="minorHAnsi"/>
                <w:color w:val="000000"/>
                <w:sz w:val="20"/>
                <w:szCs w:val="20"/>
                <w:lang w:eastAsia="sk-SK"/>
              </w:rPr>
              <w:t>Subdodávateľ</w:t>
            </w:r>
          </w:p>
          <w:p w14:paraId="7970F717" w14:textId="77777777" w:rsidR="00CB0549" w:rsidRPr="00ED0E91" w:rsidRDefault="00CB0549" w:rsidP="00324E59">
            <w:pPr>
              <w:autoSpaceDE w:val="0"/>
              <w:autoSpaceDN w:val="0"/>
              <w:adjustRightInd w:val="0"/>
              <w:jc w:val="center"/>
              <w:rPr>
                <w:rFonts w:cstheme="minorHAnsi"/>
                <w:bCs/>
                <w:sz w:val="20"/>
                <w:szCs w:val="20"/>
              </w:rPr>
            </w:pPr>
            <w:r w:rsidRPr="00ED0E91">
              <w:rPr>
                <w:rFonts w:cstheme="minorHAnsi"/>
                <w:bCs/>
                <w:sz w:val="20"/>
                <w:szCs w:val="20"/>
              </w:rPr>
              <w:t>Obchodné meno a sídlo subdodávateľa</w:t>
            </w:r>
          </w:p>
          <w:p w14:paraId="7DC419C6" w14:textId="77777777" w:rsidR="00CB0549" w:rsidRPr="00ED0E91" w:rsidRDefault="00CB0549" w:rsidP="00324E59">
            <w:pPr>
              <w:autoSpaceDE w:val="0"/>
              <w:autoSpaceDN w:val="0"/>
              <w:adjustRightInd w:val="0"/>
              <w:jc w:val="center"/>
              <w:rPr>
                <w:rFonts w:cstheme="minorHAnsi"/>
                <w:sz w:val="20"/>
                <w:szCs w:val="20"/>
                <w:lang w:eastAsia="sk-SK"/>
              </w:rPr>
            </w:pPr>
            <w:r w:rsidRPr="00ED0E91">
              <w:rPr>
                <w:rFonts w:cstheme="minorHAnsi"/>
                <w:bCs/>
                <w:sz w:val="20"/>
                <w:szCs w:val="20"/>
              </w:rPr>
              <w:t>IČO</w:t>
            </w:r>
          </w:p>
        </w:tc>
        <w:tc>
          <w:tcPr>
            <w:tcW w:w="2127" w:type="dxa"/>
            <w:shd w:val="clear" w:color="auto" w:fill="auto"/>
            <w:vAlign w:val="center"/>
          </w:tcPr>
          <w:p w14:paraId="671DBAD6" w14:textId="77777777" w:rsidR="00CB0549" w:rsidRPr="00ED0E91" w:rsidRDefault="00CB0549" w:rsidP="00324E59">
            <w:pPr>
              <w:autoSpaceDE w:val="0"/>
              <w:autoSpaceDN w:val="0"/>
              <w:adjustRightInd w:val="0"/>
              <w:jc w:val="center"/>
              <w:rPr>
                <w:rFonts w:cstheme="minorHAnsi"/>
                <w:sz w:val="20"/>
                <w:szCs w:val="20"/>
                <w:lang w:eastAsia="sk-SK"/>
              </w:rPr>
            </w:pPr>
            <w:r w:rsidRPr="00ED0E91">
              <w:rPr>
                <w:rFonts w:cstheme="minorHAnsi"/>
                <w:color w:val="000000"/>
                <w:sz w:val="20"/>
                <w:szCs w:val="20"/>
                <w:lang w:eastAsia="sk-SK"/>
              </w:rPr>
              <w:t>Údaje o osobe oprávnenej konať za subdodávateľa</w:t>
            </w:r>
          </w:p>
        </w:tc>
        <w:tc>
          <w:tcPr>
            <w:tcW w:w="1842" w:type="dxa"/>
            <w:shd w:val="clear" w:color="auto" w:fill="auto"/>
            <w:vAlign w:val="center"/>
          </w:tcPr>
          <w:p w14:paraId="7A9591F5" w14:textId="77777777" w:rsidR="00CB0549" w:rsidRPr="00ED0E91" w:rsidRDefault="00CB0549" w:rsidP="00324E59">
            <w:pPr>
              <w:autoSpaceDE w:val="0"/>
              <w:autoSpaceDN w:val="0"/>
              <w:adjustRightInd w:val="0"/>
              <w:jc w:val="center"/>
              <w:rPr>
                <w:rFonts w:cstheme="minorHAnsi"/>
                <w:sz w:val="20"/>
                <w:szCs w:val="20"/>
                <w:lang w:eastAsia="sk-SK"/>
              </w:rPr>
            </w:pPr>
            <w:r w:rsidRPr="00ED0E91">
              <w:rPr>
                <w:rFonts w:cstheme="minorHAnsi"/>
                <w:color w:val="000000"/>
                <w:sz w:val="20"/>
                <w:szCs w:val="20"/>
                <w:lang w:eastAsia="sk-SK"/>
              </w:rPr>
              <w:t>Predmet subdodávky</w:t>
            </w:r>
          </w:p>
        </w:tc>
        <w:tc>
          <w:tcPr>
            <w:tcW w:w="1985" w:type="dxa"/>
            <w:shd w:val="clear" w:color="auto" w:fill="auto"/>
            <w:vAlign w:val="center"/>
          </w:tcPr>
          <w:p w14:paraId="570D6B9F" w14:textId="77777777" w:rsidR="00CB0549" w:rsidRPr="00ED0E91" w:rsidRDefault="00CB0549" w:rsidP="00324E59">
            <w:pPr>
              <w:autoSpaceDE w:val="0"/>
              <w:autoSpaceDN w:val="0"/>
              <w:adjustRightInd w:val="0"/>
              <w:jc w:val="center"/>
              <w:rPr>
                <w:rFonts w:cstheme="minorHAnsi"/>
                <w:color w:val="000000"/>
                <w:sz w:val="20"/>
                <w:szCs w:val="20"/>
                <w:lang w:eastAsia="sk-SK"/>
              </w:rPr>
            </w:pPr>
            <w:r w:rsidRPr="00ED0E91">
              <w:rPr>
                <w:rFonts w:cstheme="minorHAnsi"/>
                <w:color w:val="000000"/>
                <w:sz w:val="20"/>
                <w:szCs w:val="20"/>
                <w:lang w:eastAsia="sk-SK"/>
              </w:rPr>
              <w:t>Podiel</w:t>
            </w:r>
          </w:p>
          <w:p w14:paraId="38E6AA46" w14:textId="77777777" w:rsidR="00CB0549" w:rsidRPr="00ED0E91" w:rsidRDefault="00CB0549" w:rsidP="00324E59">
            <w:pPr>
              <w:autoSpaceDE w:val="0"/>
              <w:autoSpaceDN w:val="0"/>
              <w:adjustRightInd w:val="0"/>
              <w:jc w:val="center"/>
              <w:rPr>
                <w:rFonts w:cstheme="minorHAnsi"/>
                <w:sz w:val="20"/>
                <w:szCs w:val="20"/>
                <w:lang w:eastAsia="sk-SK"/>
              </w:rPr>
            </w:pPr>
            <w:r w:rsidRPr="00ED0E91">
              <w:rPr>
                <w:rFonts w:cstheme="minorHAnsi"/>
                <w:color w:val="000000"/>
                <w:sz w:val="20"/>
                <w:szCs w:val="20"/>
                <w:lang w:eastAsia="sk-SK"/>
              </w:rPr>
              <w:t>subdodávok k hodnote služby vyjadrený percentom</w:t>
            </w:r>
          </w:p>
        </w:tc>
      </w:tr>
      <w:tr w:rsidR="00CB0549" w:rsidRPr="00C90799" w14:paraId="74E8B037" w14:textId="77777777" w:rsidTr="00CB0549">
        <w:tc>
          <w:tcPr>
            <w:tcW w:w="817" w:type="dxa"/>
            <w:shd w:val="clear" w:color="auto" w:fill="auto"/>
            <w:vAlign w:val="center"/>
          </w:tcPr>
          <w:p w14:paraId="3678707E" w14:textId="77777777" w:rsidR="00CB0549" w:rsidRPr="00ED0E91" w:rsidRDefault="00CB0549" w:rsidP="00324E59">
            <w:pPr>
              <w:autoSpaceDE w:val="0"/>
              <w:autoSpaceDN w:val="0"/>
              <w:adjustRightInd w:val="0"/>
              <w:jc w:val="center"/>
              <w:rPr>
                <w:rFonts w:cstheme="minorHAnsi"/>
                <w:color w:val="000000"/>
                <w:sz w:val="20"/>
                <w:szCs w:val="20"/>
                <w:lang w:eastAsia="sk-SK"/>
              </w:rPr>
            </w:pPr>
            <w:r w:rsidRPr="00ED0E91">
              <w:rPr>
                <w:rFonts w:cstheme="minorHAnsi"/>
                <w:color w:val="000000"/>
                <w:sz w:val="20"/>
                <w:szCs w:val="20"/>
                <w:lang w:eastAsia="sk-SK"/>
              </w:rPr>
              <w:t>1.</w:t>
            </w:r>
          </w:p>
        </w:tc>
        <w:tc>
          <w:tcPr>
            <w:tcW w:w="1842" w:type="dxa"/>
            <w:shd w:val="clear" w:color="auto" w:fill="auto"/>
            <w:vAlign w:val="center"/>
          </w:tcPr>
          <w:p w14:paraId="682C348B" w14:textId="77777777" w:rsidR="00CB0549" w:rsidRPr="00C90799" w:rsidRDefault="00CB0549" w:rsidP="00324E59">
            <w:pPr>
              <w:autoSpaceDE w:val="0"/>
              <w:autoSpaceDN w:val="0"/>
              <w:adjustRightInd w:val="0"/>
              <w:jc w:val="center"/>
              <w:rPr>
                <w:rFonts w:cstheme="minorHAnsi"/>
                <w:color w:val="000000"/>
                <w:lang w:eastAsia="sk-SK"/>
              </w:rPr>
            </w:pPr>
          </w:p>
        </w:tc>
        <w:tc>
          <w:tcPr>
            <w:tcW w:w="2127" w:type="dxa"/>
            <w:shd w:val="clear" w:color="auto" w:fill="auto"/>
            <w:vAlign w:val="center"/>
          </w:tcPr>
          <w:p w14:paraId="02E8B688" w14:textId="77777777" w:rsidR="00CB0549" w:rsidRPr="00C90799" w:rsidRDefault="00CB0549" w:rsidP="00324E59">
            <w:pPr>
              <w:autoSpaceDE w:val="0"/>
              <w:autoSpaceDN w:val="0"/>
              <w:adjustRightInd w:val="0"/>
              <w:jc w:val="center"/>
              <w:rPr>
                <w:rFonts w:cstheme="minorHAnsi"/>
                <w:color w:val="000000"/>
                <w:lang w:eastAsia="sk-SK"/>
              </w:rPr>
            </w:pPr>
          </w:p>
        </w:tc>
        <w:tc>
          <w:tcPr>
            <w:tcW w:w="1842" w:type="dxa"/>
            <w:shd w:val="clear" w:color="auto" w:fill="auto"/>
            <w:vAlign w:val="center"/>
          </w:tcPr>
          <w:p w14:paraId="34AF2073" w14:textId="77777777" w:rsidR="00CB0549" w:rsidRPr="00C90799" w:rsidRDefault="00CB0549" w:rsidP="00324E59">
            <w:pPr>
              <w:autoSpaceDE w:val="0"/>
              <w:autoSpaceDN w:val="0"/>
              <w:adjustRightInd w:val="0"/>
              <w:jc w:val="center"/>
              <w:rPr>
                <w:rFonts w:cstheme="minorHAnsi"/>
                <w:color w:val="000000"/>
                <w:lang w:eastAsia="sk-SK"/>
              </w:rPr>
            </w:pPr>
          </w:p>
        </w:tc>
        <w:tc>
          <w:tcPr>
            <w:tcW w:w="1985" w:type="dxa"/>
            <w:shd w:val="clear" w:color="auto" w:fill="auto"/>
            <w:vAlign w:val="center"/>
          </w:tcPr>
          <w:p w14:paraId="3D7CB997" w14:textId="77777777" w:rsidR="00CB0549" w:rsidRPr="00C90799" w:rsidRDefault="00CB0549" w:rsidP="00324E59">
            <w:pPr>
              <w:autoSpaceDE w:val="0"/>
              <w:autoSpaceDN w:val="0"/>
              <w:adjustRightInd w:val="0"/>
              <w:jc w:val="center"/>
              <w:rPr>
                <w:rFonts w:cstheme="minorHAnsi"/>
                <w:color w:val="000000"/>
                <w:lang w:eastAsia="sk-SK"/>
              </w:rPr>
            </w:pPr>
          </w:p>
        </w:tc>
      </w:tr>
      <w:tr w:rsidR="00CB0549" w:rsidRPr="00C90799" w14:paraId="7012825F" w14:textId="77777777" w:rsidTr="00CB0549">
        <w:tc>
          <w:tcPr>
            <w:tcW w:w="817" w:type="dxa"/>
            <w:shd w:val="clear" w:color="auto" w:fill="auto"/>
            <w:vAlign w:val="center"/>
          </w:tcPr>
          <w:p w14:paraId="1DBD306F" w14:textId="77777777" w:rsidR="00CB0549" w:rsidRPr="00ED0E91" w:rsidRDefault="00CB0549" w:rsidP="00324E59">
            <w:pPr>
              <w:autoSpaceDE w:val="0"/>
              <w:autoSpaceDN w:val="0"/>
              <w:adjustRightInd w:val="0"/>
              <w:jc w:val="center"/>
              <w:rPr>
                <w:rFonts w:cstheme="minorHAnsi"/>
                <w:color w:val="000000"/>
                <w:sz w:val="20"/>
                <w:szCs w:val="20"/>
                <w:lang w:eastAsia="sk-SK"/>
              </w:rPr>
            </w:pPr>
            <w:r w:rsidRPr="00ED0E91">
              <w:rPr>
                <w:rFonts w:cstheme="minorHAnsi"/>
                <w:color w:val="000000"/>
                <w:sz w:val="20"/>
                <w:szCs w:val="20"/>
                <w:lang w:eastAsia="sk-SK"/>
              </w:rPr>
              <w:t>2.</w:t>
            </w:r>
          </w:p>
        </w:tc>
        <w:tc>
          <w:tcPr>
            <w:tcW w:w="1842" w:type="dxa"/>
            <w:shd w:val="clear" w:color="auto" w:fill="auto"/>
            <w:vAlign w:val="center"/>
          </w:tcPr>
          <w:p w14:paraId="26CACB5E" w14:textId="77777777" w:rsidR="00CB0549" w:rsidRPr="00C90799" w:rsidRDefault="00CB0549" w:rsidP="00324E59">
            <w:pPr>
              <w:autoSpaceDE w:val="0"/>
              <w:autoSpaceDN w:val="0"/>
              <w:adjustRightInd w:val="0"/>
              <w:jc w:val="center"/>
              <w:rPr>
                <w:rFonts w:cstheme="minorHAnsi"/>
                <w:color w:val="000000"/>
                <w:lang w:eastAsia="sk-SK"/>
              </w:rPr>
            </w:pPr>
          </w:p>
        </w:tc>
        <w:tc>
          <w:tcPr>
            <w:tcW w:w="2127" w:type="dxa"/>
            <w:shd w:val="clear" w:color="auto" w:fill="auto"/>
            <w:vAlign w:val="center"/>
          </w:tcPr>
          <w:p w14:paraId="4CE8AA7E" w14:textId="77777777" w:rsidR="00CB0549" w:rsidRPr="00C90799" w:rsidRDefault="00CB0549" w:rsidP="00324E59">
            <w:pPr>
              <w:autoSpaceDE w:val="0"/>
              <w:autoSpaceDN w:val="0"/>
              <w:adjustRightInd w:val="0"/>
              <w:jc w:val="center"/>
              <w:rPr>
                <w:rFonts w:cstheme="minorHAnsi"/>
                <w:color w:val="000000"/>
                <w:lang w:eastAsia="sk-SK"/>
              </w:rPr>
            </w:pPr>
          </w:p>
        </w:tc>
        <w:tc>
          <w:tcPr>
            <w:tcW w:w="1842" w:type="dxa"/>
            <w:shd w:val="clear" w:color="auto" w:fill="auto"/>
            <w:vAlign w:val="center"/>
          </w:tcPr>
          <w:p w14:paraId="14E17958" w14:textId="77777777" w:rsidR="00CB0549" w:rsidRPr="00C90799" w:rsidRDefault="00CB0549" w:rsidP="00324E59">
            <w:pPr>
              <w:autoSpaceDE w:val="0"/>
              <w:autoSpaceDN w:val="0"/>
              <w:adjustRightInd w:val="0"/>
              <w:jc w:val="center"/>
              <w:rPr>
                <w:rFonts w:cstheme="minorHAnsi"/>
                <w:color w:val="000000"/>
                <w:lang w:eastAsia="sk-SK"/>
              </w:rPr>
            </w:pPr>
          </w:p>
        </w:tc>
        <w:tc>
          <w:tcPr>
            <w:tcW w:w="1985" w:type="dxa"/>
            <w:shd w:val="clear" w:color="auto" w:fill="auto"/>
            <w:vAlign w:val="center"/>
          </w:tcPr>
          <w:p w14:paraId="28F8E915" w14:textId="77777777" w:rsidR="00CB0549" w:rsidRPr="00C90799" w:rsidRDefault="00CB0549" w:rsidP="00324E59">
            <w:pPr>
              <w:autoSpaceDE w:val="0"/>
              <w:autoSpaceDN w:val="0"/>
              <w:adjustRightInd w:val="0"/>
              <w:jc w:val="center"/>
              <w:rPr>
                <w:rFonts w:cstheme="minorHAnsi"/>
                <w:color w:val="000000"/>
                <w:lang w:eastAsia="sk-SK"/>
              </w:rPr>
            </w:pPr>
          </w:p>
        </w:tc>
      </w:tr>
      <w:tr w:rsidR="00CB0549" w:rsidRPr="00C90799" w14:paraId="1FC29E25" w14:textId="77777777" w:rsidTr="00CB0549">
        <w:tc>
          <w:tcPr>
            <w:tcW w:w="817" w:type="dxa"/>
            <w:shd w:val="clear" w:color="auto" w:fill="auto"/>
            <w:vAlign w:val="center"/>
          </w:tcPr>
          <w:p w14:paraId="11207C1D" w14:textId="77777777" w:rsidR="00CB0549" w:rsidRPr="00ED0E91" w:rsidRDefault="00CB0549" w:rsidP="00324E59">
            <w:pPr>
              <w:autoSpaceDE w:val="0"/>
              <w:autoSpaceDN w:val="0"/>
              <w:adjustRightInd w:val="0"/>
              <w:jc w:val="center"/>
              <w:rPr>
                <w:rFonts w:cstheme="minorHAnsi"/>
                <w:color w:val="000000"/>
                <w:sz w:val="20"/>
                <w:szCs w:val="20"/>
                <w:lang w:eastAsia="sk-SK"/>
              </w:rPr>
            </w:pPr>
            <w:r w:rsidRPr="00ED0E91">
              <w:rPr>
                <w:rFonts w:cstheme="minorHAnsi"/>
                <w:color w:val="000000"/>
                <w:sz w:val="20"/>
                <w:szCs w:val="20"/>
                <w:lang w:eastAsia="sk-SK"/>
              </w:rPr>
              <w:t>3.</w:t>
            </w:r>
          </w:p>
        </w:tc>
        <w:tc>
          <w:tcPr>
            <w:tcW w:w="1842" w:type="dxa"/>
            <w:shd w:val="clear" w:color="auto" w:fill="auto"/>
            <w:vAlign w:val="center"/>
          </w:tcPr>
          <w:p w14:paraId="6950858E" w14:textId="77777777" w:rsidR="00CB0549" w:rsidRPr="00C90799" w:rsidRDefault="00CB0549" w:rsidP="00324E59">
            <w:pPr>
              <w:autoSpaceDE w:val="0"/>
              <w:autoSpaceDN w:val="0"/>
              <w:adjustRightInd w:val="0"/>
              <w:jc w:val="center"/>
              <w:rPr>
                <w:rFonts w:cstheme="minorHAnsi"/>
                <w:color w:val="000000"/>
                <w:lang w:eastAsia="sk-SK"/>
              </w:rPr>
            </w:pPr>
          </w:p>
        </w:tc>
        <w:tc>
          <w:tcPr>
            <w:tcW w:w="2127" w:type="dxa"/>
            <w:shd w:val="clear" w:color="auto" w:fill="auto"/>
            <w:vAlign w:val="center"/>
          </w:tcPr>
          <w:p w14:paraId="51207DAA" w14:textId="77777777" w:rsidR="00CB0549" w:rsidRPr="00C90799" w:rsidRDefault="00CB0549" w:rsidP="00324E59">
            <w:pPr>
              <w:autoSpaceDE w:val="0"/>
              <w:autoSpaceDN w:val="0"/>
              <w:adjustRightInd w:val="0"/>
              <w:jc w:val="center"/>
              <w:rPr>
                <w:rFonts w:cstheme="minorHAnsi"/>
                <w:color w:val="000000"/>
                <w:lang w:eastAsia="sk-SK"/>
              </w:rPr>
            </w:pPr>
          </w:p>
        </w:tc>
        <w:tc>
          <w:tcPr>
            <w:tcW w:w="1842" w:type="dxa"/>
            <w:shd w:val="clear" w:color="auto" w:fill="auto"/>
            <w:vAlign w:val="center"/>
          </w:tcPr>
          <w:p w14:paraId="6681BDDE" w14:textId="77777777" w:rsidR="00CB0549" w:rsidRPr="00C90799" w:rsidRDefault="00CB0549" w:rsidP="00324E59">
            <w:pPr>
              <w:autoSpaceDE w:val="0"/>
              <w:autoSpaceDN w:val="0"/>
              <w:adjustRightInd w:val="0"/>
              <w:jc w:val="center"/>
              <w:rPr>
                <w:rFonts w:cstheme="minorHAnsi"/>
                <w:color w:val="000000"/>
                <w:lang w:eastAsia="sk-SK"/>
              </w:rPr>
            </w:pPr>
          </w:p>
        </w:tc>
        <w:tc>
          <w:tcPr>
            <w:tcW w:w="1985" w:type="dxa"/>
            <w:shd w:val="clear" w:color="auto" w:fill="auto"/>
            <w:vAlign w:val="center"/>
          </w:tcPr>
          <w:p w14:paraId="1A5DE90F" w14:textId="77777777" w:rsidR="00CB0549" w:rsidRPr="00C90799" w:rsidRDefault="00CB0549" w:rsidP="00324E59">
            <w:pPr>
              <w:autoSpaceDE w:val="0"/>
              <w:autoSpaceDN w:val="0"/>
              <w:adjustRightInd w:val="0"/>
              <w:jc w:val="center"/>
              <w:rPr>
                <w:rFonts w:cstheme="minorHAnsi"/>
                <w:color w:val="000000"/>
                <w:lang w:eastAsia="sk-SK"/>
              </w:rPr>
            </w:pPr>
          </w:p>
        </w:tc>
      </w:tr>
    </w:tbl>
    <w:p w14:paraId="0839C60A" w14:textId="1164D477" w:rsidR="00324E59" w:rsidRDefault="00324E59" w:rsidP="00324E59">
      <w:pPr>
        <w:spacing w:line="259" w:lineRule="auto"/>
        <w:rPr>
          <w:i/>
          <w:sz w:val="18"/>
          <w:szCs w:val="18"/>
        </w:rPr>
      </w:pPr>
      <w:r w:rsidRPr="00324E59">
        <w:rPr>
          <w:rFonts w:cstheme="minorHAnsi"/>
          <w:i/>
          <w:iCs/>
          <w:sz w:val="18"/>
          <w:szCs w:val="18"/>
        </w:rPr>
        <w:t xml:space="preserve">** </w:t>
      </w:r>
      <w:r w:rsidRPr="00324E59">
        <w:rPr>
          <w:i/>
          <w:sz w:val="18"/>
          <w:szCs w:val="18"/>
        </w:rPr>
        <w:t>V závislosti od počtu navrhovaných subdodávateľov uchádzač predloženú tabuľku upraví (nakopíruje/vymaže príslušný počet riadkov do tabuľky podľa počtu navrhovaných subdodávateľov).</w:t>
      </w:r>
    </w:p>
    <w:p w14:paraId="6437A2BC" w14:textId="77777777" w:rsidR="00324E59" w:rsidRDefault="00324E59" w:rsidP="00324E59">
      <w:pPr>
        <w:spacing w:line="259" w:lineRule="auto"/>
      </w:pPr>
    </w:p>
    <w:p w14:paraId="24A9572C" w14:textId="1C55B4E6" w:rsidR="00214C52" w:rsidRPr="00324E59" w:rsidRDefault="00214C52" w:rsidP="00214C52">
      <w:pPr>
        <w:pStyle w:val="Default"/>
        <w:jc w:val="both"/>
        <w:rPr>
          <w:rFonts w:asciiTheme="minorHAnsi" w:hAnsiTheme="minorHAnsi" w:cstheme="minorHAnsi"/>
          <w:color w:val="auto"/>
          <w:sz w:val="18"/>
          <w:szCs w:val="18"/>
        </w:rPr>
      </w:pPr>
      <w:r w:rsidRPr="00324E59">
        <w:rPr>
          <w:rFonts w:asciiTheme="minorHAnsi" w:hAnsiTheme="minorHAnsi" w:cstheme="minorHAnsi"/>
          <w:i/>
          <w:iCs/>
          <w:color w:val="auto"/>
          <w:sz w:val="18"/>
          <w:szCs w:val="18"/>
        </w:rPr>
        <w:t xml:space="preserve">Upozornenie: Navrhovaný subdodávateľ musí spĺňať podmienky účasti týkajúce sa osobného postavenia a nemôžu existovať u neho dôvody na vylúčenie podľa § 40 ods. 6 písm. a) až </w:t>
      </w:r>
      <w:r w:rsidR="00F64F0C">
        <w:rPr>
          <w:rFonts w:asciiTheme="minorHAnsi" w:hAnsiTheme="minorHAnsi" w:cstheme="minorHAnsi"/>
          <w:i/>
          <w:iCs/>
          <w:color w:val="auto"/>
          <w:sz w:val="18"/>
          <w:szCs w:val="18"/>
        </w:rPr>
        <w:t>g</w:t>
      </w:r>
      <w:r w:rsidRPr="00324E59">
        <w:rPr>
          <w:rFonts w:asciiTheme="minorHAnsi" w:hAnsiTheme="minorHAnsi" w:cstheme="minorHAnsi"/>
          <w:i/>
          <w:iCs/>
          <w:color w:val="auto"/>
          <w:sz w:val="18"/>
          <w:szCs w:val="18"/>
        </w:rPr>
        <w:t xml:space="preserve">) a ods. 7 </w:t>
      </w:r>
      <w:r w:rsidR="00F64F0C">
        <w:rPr>
          <w:rFonts w:asciiTheme="minorHAnsi" w:hAnsiTheme="minorHAnsi" w:cstheme="minorHAnsi"/>
          <w:i/>
          <w:iCs/>
          <w:color w:val="auto"/>
          <w:sz w:val="18"/>
          <w:szCs w:val="18"/>
        </w:rPr>
        <w:t xml:space="preserve">a 8 </w:t>
      </w:r>
      <w:r w:rsidRPr="00324E59">
        <w:rPr>
          <w:rFonts w:asciiTheme="minorHAnsi" w:hAnsiTheme="minorHAnsi" w:cstheme="minorHAnsi"/>
          <w:i/>
          <w:iCs/>
          <w:color w:val="auto"/>
          <w:sz w:val="18"/>
          <w:szCs w:val="18"/>
        </w:rPr>
        <w:t xml:space="preserve">zákona o verejnom obstarávaní (oprávnenie dodávať tovar, uskutočňovať stavebné práce alebo poskytovať službu preukazuje subdodávateľ vo vzťahu k tej časti predmetu zákazky, ktorý má plniť). </w:t>
      </w:r>
    </w:p>
    <w:p w14:paraId="0F81F36D" w14:textId="77777777" w:rsidR="001F68F4" w:rsidRPr="00F25AFA" w:rsidRDefault="001F68F4" w:rsidP="00FB37B6">
      <w:pPr>
        <w:autoSpaceDE w:val="0"/>
        <w:autoSpaceDN w:val="0"/>
        <w:adjustRightInd w:val="0"/>
        <w:rPr>
          <w:rFonts w:cstheme="minorHAnsi"/>
          <w:szCs w:val="22"/>
          <w:lang w:eastAsia="sk-SK"/>
        </w:rPr>
      </w:pPr>
    </w:p>
    <w:p w14:paraId="0764582B" w14:textId="24919AB8" w:rsidR="00214C52" w:rsidRPr="00C90799" w:rsidRDefault="00214C52" w:rsidP="00214C52">
      <w:pPr>
        <w:autoSpaceDE w:val="0"/>
        <w:autoSpaceDN w:val="0"/>
        <w:adjustRightInd w:val="0"/>
        <w:rPr>
          <w:rFonts w:cstheme="minorHAnsi"/>
          <w:b/>
          <w:bCs/>
          <w:szCs w:val="22"/>
        </w:rPr>
      </w:pPr>
      <w:r w:rsidRPr="00F25AFA">
        <w:rPr>
          <w:rFonts w:cstheme="minorHAnsi"/>
          <w:b/>
          <w:bCs/>
          <w:szCs w:val="22"/>
        </w:rPr>
        <w:t>Uchádzač predloží doklady na splnenie podmienok účasti týkajúce sa osobného postavenia v zmysle § 32 ods. 1 zákona o verejnom obstarávaní za každého subdodávateľa, ktorého uvedie vo svojej ponuke.</w:t>
      </w:r>
    </w:p>
    <w:p w14:paraId="2F972C9C" w14:textId="77777777" w:rsidR="001F68F4" w:rsidRPr="00C90799" w:rsidRDefault="001F68F4" w:rsidP="00FB37B6">
      <w:pPr>
        <w:autoSpaceDE w:val="0"/>
        <w:autoSpaceDN w:val="0"/>
        <w:adjustRightInd w:val="0"/>
        <w:rPr>
          <w:rFonts w:cstheme="minorHAnsi"/>
          <w:color w:val="000000"/>
          <w:szCs w:val="22"/>
          <w:lang w:eastAsia="sk-SK"/>
        </w:rPr>
      </w:pPr>
    </w:p>
    <w:p w14:paraId="557AFF61" w14:textId="77777777" w:rsidR="00CB0549" w:rsidRDefault="00CB0549" w:rsidP="00FB37B6">
      <w:pPr>
        <w:autoSpaceDE w:val="0"/>
        <w:autoSpaceDN w:val="0"/>
        <w:adjustRightInd w:val="0"/>
        <w:rPr>
          <w:rFonts w:cstheme="minorHAnsi"/>
          <w:color w:val="000000"/>
          <w:szCs w:val="22"/>
          <w:lang w:eastAsia="sk-SK"/>
        </w:rPr>
      </w:pPr>
    </w:p>
    <w:p w14:paraId="54FF998F" w14:textId="77777777" w:rsidR="00CB0549" w:rsidRDefault="00CB0549" w:rsidP="00FB37B6">
      <w:pPr>
        <w:autoSpaceDE w:val="0"/>
        <w:autoSpaceDN w:val="0"/>
        <w:adjustRightInd w:val="0"/>
        <w:rPr>
          <w:rFonts w:cstheme="minorHAnsi"/>
          <w:color w:val="000000"/>
          <w:szCs w:val="22"/>
          <w:lang w:eastAsia="sk-SK"/>
        </w:rPr>
      </w:pPr>
    </w:p>
    <w:p w14:paraId="794AD0A3" w14:textId="77777777" w:rsidR="00CB0549" w:rsidRDefault="00CB0549" w:rsidP="00FB37B6">
      <w:pPr>
        <w:autoSpaceDE w:val="0"/>
        <w:autoSpaceDN w:val="0"/>
        <w:adjustRightInd w:val="0"/>
        <w:rPr>
          <w:rFonts w:cstheme="minorHAnsi"/>
          <w:color w:val="000000"/>
          <w:szCs w:val="22"/>
          <w:lang w:eastAsia="sk-SK"/>
        </w:rPr>
      </w:pPr>
    </w:p>
    <w:p w14:paraId="133C0D24" w14:textId="77777777" w:rsidR="00CB0549" w:rsidRDefault="00CB0549" w:rsidP="00FB37B6">
      <w:pPr>
        <w:autoSpaceDE w:val="0"/>
        <w:autoSpaceDN w:val="0"/>
        <w:adjustRightInd w:val="0"/>
        <w:rPr>
          <w:rFonts w:cstheme="minorHAnsi"/>
          <w:color w:val="000000"/>
          <w:szCs w:val="22"/>
          <w:lang w:eastAsia="sk-SK"/>
        </w:rPr>
      </w:pPr>
    </w:p>
    <w:p w14:paraId="25ADFC50" w14:textId="77777777" w:rsidR="00CB0549" w:rsidRDefault="00CB0549" w:rsidP="00FB37B6">
      <w:pPr>
        <w:autoSpaceDE w:val="0"/>
        <w:autoSpaceDN w:val="0"/>
        <w:adjustRightInd w:val="0"/>
        <w:rPr>
          <w:rFonts w:cstheme="minorHAnsi"/>
          <w:color w:val="000000"/>
          <w:szCs w:val="22"/>
          <w:lang w:eastAsia="sk-SK"/>
        </w:rPr>
      </w:pPr>
    </w:p>
    <w:p w14:paraId="55971EFC" w14:textId="22D6CE1D" w:rsidR="001F68F4" w:rsidRPr="00C90799" w:rsidRDefault="001F68F4" w:rsidP="00FB37B6">
      <w:pPr>
        <w:autoSpaceDE w:val="0"/>
        <w:autoSpaceDN w:val="0"/>
        <w:adjustRightInd w:val="0"/>
        <w:rPr>
          <w:rFonts w:cstheme="minorHAnsi"/>
          <w:color w:val="000000"/>
          <w:szCs w:val="22"/>
          <w:lang w:eastAsia="sk-SK"/>
        </w:rPr>
      </w:pPr>
      <w:r w:rsidRPr="00C90799">
        <w:rPr>
          <w:rFonts w:cstheme="minorHAnsi"/>
          <w:color w:val="000000"/>
          <w:szCs w:val="22"/>
          <w:lang w:eastAsia="sk-SK"/>
        </w:rPr>
        <w:lastRenderedPageBreak/>
        <w:t xml:space="preserve">V .................................. dňa ................. </w:t>
      </w:r>
    </w:p>
    <w:p w14:paraId="218C79DF" w14:textId="77777777" w:rsidR="001F68F4" w:rsidRDefault="001F68F4" w:rsidP="00FB37B6">
      <w:pPr>
        <w:autoSpaceDE w:val="0"/>
        <w:autoSpaceDN w:val="0"/>
        <w:adjustRightInd w:val="0"/>
        <w:rPr>
          <w:rFonts w:cstheme="minorHAnsi"/>
          <w:color w:val="000000"/>
          <w:szCs w:val="22"/>
          <w:lang w:eastAsia="sk-SK"/>
        </w:rPr>
      </w:pPr>
    </w:p>
    <w:p w14:paraId="252C2F10" w14:textId="77777777" w:rsidR="001F68F4" w:rsidRPr="00C90799" w:rsidRDefault="001F68F4" w:rsidP="00FB37B6">
      <w:pPr>
        <w:autoSpaceDE w:val="0"/>
        <w:autoSpaceDN w:val="0"/>
        <w:adjustRightInd w:val="0"/>
        <w:rPr>
          <w:rFonts w:cstheme="minorHAnsi"/>
          <w:color w:val="000000"/>
          <w:szCs w:val="22"/>
          <w:lang w:eastAsia="sk-SK"/>
        </w:rPr>
      </w:pPr>
    </w:p>
    <w:p w14:paraId="2B16447E" w14:textId="77777777" w:rsidR="00BE7327" w:rsidRDefault="00BE7327" w:rsidP="00BE7327">
      <w:pPr>
        <w:autoSpaceDE w:val="0"/>
        <w:autoSpaceDN w:val="0"/>
        <w:adjustRightInd w:val="0"/>
        <w:rPr>
          <w:rFonts w:cstheme="minorHAnsi"/>
          <w:color w:val="000000"/>
          <w:szCs w:val="22"/>
          <w:lang w:eastAsia="sk-SK"/>
        </w:rPr>
      </w:pPr>
      <w:r w:rsidRPr="00C90799">
        <w:rPr>
          <w:rFonts w:cstheme="minorHAnsi"/>
          <w:color w:val="000000"/>
          <w:szCs w:val="22"/>
          <w:lang w:eastAsia="sk-SK"/>
        </w:rPr>
        <w:t>Podpis</w:t>
      </w:r>
      <w:r>
        <w:rPr>
          <w:rFonts w:cstheme="minorHAnsi"/>
          <w:color w:val="000000"/>
          <w:szCs w:val="22"/>
          <w:lang w:eastAsia="sk-SK"/>
        </w:rPr>
        <w:t>: ...................................................................................</w:t>
      </w:r>
    </w:p>
    <w:p w14:paraId="104E5AC9" w14:textId="67949FC7" w:rsidR="00BE7327" w:rsidRDefault="00BE7327" w:rsidP="00BE7327">
      <w:pPr>
        <w:autoSpaceDE w:val="0"/>
        <w:autoSpaceDN w:val="0"/>
        <w:adjustRightInd w:val="0"/>
        <w:ind w:left="284" w:firstLine="284"/>
        <w:rPr>
          <w:rFonts w:cstheme="minorHAnsi"/>
          <w:szCs w:val="22"/>
        </w:rPr>
      </w:pPr>
      <w:r w:rsidRPr="00C90799">
        <w:rPr>
          <w:rFonts w:cstheme="minorHAnsi"/>
          <w:color w:val="000000"/>
          <w:szCs w:val="22"/>
          <w:lang w:eastAsia="sk-SK"/>
        </w:rPr>
        <w:t xml:space="preserve"> </w:t>
      </w:r>
      <w:r w:rsidRPr="000111C3">
        <w:rPr>
          <w:rFonts w:cstheme="minorHAnsi"/>
          <w:szCs w:val="22"/>
        </w:rPr>
        <w:t>štatutárn</w:t>
      </w:r>
      <w:r>
        <w:rPr>
          <w:rFonts w:cstheme="minorHAnsi"/>
          <w:szCs w:val="22"/>
        </w:rPr>
        <w:t>y</w:t>
      </w:r>
      <w:r w:rsidRPr="000111C3">
        <w:rPr>
          <w:rFonts w:cstheme="minorHAnsi"/>
          <w:szCs w:val="22"/>
        </w:rPr>
        <w:t xml:space="preserve"> zástupc</w:t>
      </w:r>
      <w:r>
        <w:rPr>
          <w:rFonts w:cstheme="minorHAnsi"/>
          <w:szCs w:val="22"/>
        </w:rPr>
        <w:t>a</w:t>
      </w:r>
      <w:r w:rsidRPr="000111C3">
        <w:rPr>
          <w:rFonts w:cstheme="minorHAnsi"/>
          <w:szCs w:val="22"/>
        </w:rPr>
        <w:t xml:space="preserve"> uchádzača alebo ním poveren</w:t>
      </w:r>
      <w:r>
        <w:rPr>
          <w:rFonts w:cstheme="minorHAnsi"/>
          <w:szCs w:val="22"/>
        </w:rPr>
        <w:t>á osoba</w:t>
      </w:r>
    </w:p>
    <w:p w14:paraId="63ACEF3E" w14:textId="77777777" w:rsidR="00324E59" w:rsidRDefault="00324E59" w:rsidP="001E364A">
      <w:pPr>
        <w:rPr>
          <w:i/>
        </w:rPr>
      </w:pPr>
    </w:p>
    <w:p w14:paraId="0AC49857" w14:textId="257DBC48" w:rsidR="001E364A" w:rsidRPr="00372625" w:rsidRDefault="001E364A" w:rsidP="001E364A">
      <w:pPr>
        <w:rPr>
          <w:i/>
          <w:szCs w:val="22"/>
        </w:rPr>
      </w:pPr>
      <w:r w:rsidRPr="00372625">
        <w:rPr>
          <w:i/>
        </w:rPr>
        <w:t>(</w:t>
      </w:r>
      <w:r w:rsidRPr="00372625">
        <w:rPr>
          <w:i/>
          <w:szCs w:val="22"/>
        </w:rPr>
        <w:t>v prípade skupiny dodávateľov musí byť vyhlásenie podpísané každým členom skupiny dodávateľov alebo osobou/osobami oprávnenými konať v danej veci za člena skupiny dodávateľov)</w:t>
      </w:r>
    </w:p>
    <w:p w14:paraId="4D1FD109" w14:textId="77777777" w:rsidR="00324E59" w:rsidRDefault="00324E59" w:rsidP="001E364A">
      <w:pPr>
        <w:rPr>
          <w:rFonts w:cs="Tahoma"/>
          <w:i/>
        </w:rPr>
      </w:pPr>
    </w:p>
    <w:p w14:paraId="3314FBAD" w14:textId="2298707B" w:rsidR="001E364A" w:rsidRDefault="001E364A" w:rsidP="001E364A">
      <w:pPr>
        <w:rPr>
          <w:rFonts w:cs="Tahoma"/>
          <w:i/>
        </w:rPr>
      </w:pPr>
      <w:r>
        <w:rPr>
          <w:rFonts w:cs="Tahoma"/>
          <w:i/>
        </w:rPr>
        <w:t xml:space="preserve">Zoznam subdodávateľov </w:t>
      </w:r>
      <w:r w:rsidRPr="00372625">
        <w:rPr>
          <w:rFonts w:cs="Tahoma"/>
          <w:i/>
        </w:rPr>
        <w:t>je povinnou obsahovou náležitosťou ponuky v zmysle príslušných súťažných podkladov.</w:t>
      </w:r>
    </w:p>
    <w:p w14:paraId="3C84BFEA" w14:textId="77777777" w:rsidR="003F4027" w:rsidRDefault="0092418D" w:rsidP="00214C52">
      <w:pPr>
        <w:spacing w:line="276" w:lineRule="auto"/>
        <w:rPr>
          <w:rStyle w:val="Nadpis2Char"/>
        </w:rPr>
      </w:pPr>
      <w:r w:rsidRPr="00A611BB">
        <w:rPr>
          <w:rFonts w:ascii="Calibri" w:hAnsi="Calibri" w:cs="Tahoma"/>
          <w:bCs/>
          <w:szCs w:val="22"/>
        </w:rPr>
        <w:br w:type="page"/>
      </w:r>
      <w:bookmarkStart w:id="129" w:name="_Toc70583708"/>
      <w:bookmarkStart w:id="130" w:name="_Toc102551953"/>
      <w:r w:rsidR="003F4027" w:rsidRPr="001A06DE">
        <w:rPr>
          <w:rStyle w:val="Nadpis2Char"/>
        </w:rPr>
        <w:lastRenderedPageBreak/>
        <w:t>Príloha č. 6 Súťažných podkladov</w:t>
      </w:r>
      <w:bookmarkEnd w:id="129"/>
      <w:r w:rsidR="003F4027" w:rsidRPr="001A06DE">
        <w:rPr>
          <w:rStyle w:val="Nadpis2Char"/>
        </w:rPr>
        <w:t xml:space="preserve"> – Jednotný európsky dokument (JED)</w:t>
      </w:r>
      <w:bookmarkEnd w:id="130"/>
    </w:p>
    <w:p w14:paraId="4BC3454E" w14:textId="77777777" w:rsidR="00214C52" w:rsidRDefault="00214C52" w:rsidP="00214C52">
      <w:pPr>
        <w:rPr>
          <w:rStyle w:val="Nadpis2Char"/>
        </w:rPr>
      </w:pPr>
    </w:p>
    <w:p w14:paraId="1D469E40" w14:textId="6BFA4B83"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r w:rsidRPr="004569C1">
        <w:rPr>
          <w:rFonts w:eastAsiaTheme="minorHAnsi" w:cstheme="minorHAnsi"/>
          <w:color w:val="000000"/>
          <w:szCs w:val="22"/>
          <w:lang w:eastAsia="en-US"/>
        </w:rPr>
        <w:t xml:space="preserve">Podľa § 39 ods. 1 zákona o verejnom obstarávaní môže hospodársky subjekt predbežne nahradiť doklady na preukázanie splnenia podmienok účasti Jednotným európskym dokumentom (ďalej len „JED“). Verejný obstarávateľ vyhlasuje, že obmedzuje informácie požadované na podmienky účasti (týkajúce sa časti IV: Podmienky účasti oddiel A až D) na jednu otázku, s odpoveďou áno alebo nie (ALFA: Globálny údaj pre všetky podmienky účasti), t. j. či hospodárske subjekty spĺňajú všetky požadované podmienky účasti. Verejný obstarávateľ za účelom zabezpečenia riadneho priebehu verejného obstarávania môže kedykoľvek v jeho priebehu </w:t>
      </w:r>
    </w:p>
    <w:p w14:paraId="3931B9B8" w14:textId="7C38BC83" w:rsidR="00882683" w:rsidRPr="004569C1" w:rsidRDefault="00882683" w:rsidP="00882683">
      <w:pPr>
        <w:spacing w:line="276" w:lineRule="auto"/>
        <w:rPr>
          <w:rFonts w:eastAsiaTheme="minorHAnsi" w:cstheme="minorHAnsi"/>
          <w:color w:val="000000"/>
          <w:szCs w:val="22"/>
          <w:lang w:eastAsia="en-US"/>
        </w:rPr>
      </w:pPr>
      <w:r w:rsidRPr="004569C1">
        <w:rPr>
          <w:rFonts w:eastAsiaTheme="minorHAnsi" w:cstheme="minorHAnsi"/>
          <w:color w:val="000000"/>
          <w:szCs w:val="22"/>
          <w:lang w:eastAsia="en-US"/>
        </w:rPr>
        <w:t xml:space="preserve">písomne požiadať uchádzača o predloženie dokladu alebo dokladov nahradených JED-om. Uchádzač alebo záujemca doručí doklady verejnému obstarávateľovi do 5 pracovných dní odo dňa doručenia žiadosti, ak verejný obstarávateľ neurčil dlhšiu lehotu. Hospodársky subjekt uvedie v JED-e aj ďalšie relevantné informácie podľa požiadaviek verejného obstarávateľa. V prípade, že požadované doklady preukazujúce splnenie podmienok účasti sú pre verejného obstarávateľa priamo a bezodplatne prístupné v elektronických databázach, hospodársky subjekt uvedie v JED-e informácie potrebné na prístup do týchto databáz, najmä internetovú adresu elektronickej databázy, akékoľvek identifikačné údaje a súhlasy potrebné na prístup do tejto databázy. Ak verejný obstarávateľ má k dokladom prístup podľa predchádzajúcej vety, nebude ich od uchádzača vyžadovať a požadované informácie získa na základe prístupu do elektronickej databázy. Súčasťou tejto prílohy je vyplnená Časť I. JED-u (t. j. strana č. 3 Prílohy 2 k Vykonávaciemu nariadeniu Komisie EÚ 2016/7 z 5. januára 2016, ktorým sa ustanovuje štandardný formulár pre jednotný európsky dokument pre obstarávanie) vo formáte </w:t>
      </w:r>
      <w:r w:rsidR="00AF525D">
        <w:rPr>
          <w:rFonts w:eastAsiaTheme="minorHAnsi" w:cstheme="minorHAnsi"/>
          <w:color w:val="000000"/>
          <w:szCs w:val="22"/>
          <w:lang w:eastAsia="en-US"/>
        </w:rPr>
        <w:t>.pdf</w:t>
      </w:r>
      <w:r w:rsidRPr="004569C1">
        <w:rPr>
          <w:rFonts w:eastAsiaTheme="minorHAnsi" w:cstheme="minorHAnsi"/>
          <w:color w:val="000000"/>
          <w:szCs w:val="22"/>
          <w:lang w:eastAsia="en-US"/>
        </w:rPr>
        <w:t xml:space="preserve">. Verejný obstarávateľ upozorňuje uchádzačov/záujemcov, aby si vzor formulára JED-u vo formáte .rtf, umožňujúci jeho priame vypĺňanie, stiahli z webového sídla Úradu pre verejné obstarávanie a údaje uvedené v prílohe vo formáte .pdf obsahujúce informácie týkajúce sa postupu a identifikácie verejného obstarávateľa, do neho sami preniesli/prepísali. Predmetný formulár vo formáte .rtf je dostupný na adrese: </w:t>
      </w:r>
      <w:hyperlink r:id="rId53" w:history="1">
        <w:r w:rsidR="00350C5A" w:rsidRPr="00E75602">
          <w:rPr>
            <w:rStyle w:val="Hypertextovprepojenie"/>
            <w:rFonts w:cstheme="minorHAnsi"/>
            <w:iCs/>
            <w:szCs w:val="22"/>
          </w:rPr>
          <w:t>https://www.uvo.gov.sk/jednotny-europsky-dokument-pre-verejne-obstaravanie-602.html</w:t>
        </w:r>
      </w:hyperlink>
      <w:r w:rsidRPr="004569C1">
        <w:rPr>
          <w:rFonts w:eastAsiaTheme="minorHAnsi" w:cstheme="minorHAnsi"/>
          <w:color w:val="000000"/>
          <w:szCs w:val="22"/>
          <w:lang w:eastAsia="en-US"/>
        </w:rPr>
        <w:t>.</w:t>
      </w:r>
    </w:p>
    <w:p w14:paraId="43AE91B9" w14:textId="77777777" w:rsidR="00214C52" w:rsidRDefault="00214C52" w:rsidP="00214C52">
      <w:pPr>
        <w:rPr>
          <w:rStyle w:val="Nadpis2Char"/>
        </w:rPr>
      </w:pPr>
    </w:p>
    <w:p w14:paraId="1B1943CC" w14:textId="77777777" w:rsidR="00214C52" w:rsidRDefault="00214C52" w:rsidP="00214C52">
      <w:pPr>
        <w:rPr>
          <w:rStyle w:val="Nadpis2Char"/>
        </w:rPr>
      </w:pPr>
    </w:p>
    <w:p w14:paraId="334A9791" w14:textId="77777777" w:rsidR="00214C52" w:rsidRDefault="00214C52" w:rsidP="00214C52">
      <w:pPr>
        <w:rPr>
          <w:rStyle w:val="Nadpis2Char"/>
        </w:rPr>
      </w:pPr>
    </w:p>
    <w:p w14:paraId="4FA560D4" w14:textId="77777777" w:rsidR="00214C52" w:rsidRDefault="00214C52" w:rsidP="00214C52">
      <w:pPr>
        <w:rPr>
          <w:rStyle w:val="Nadpis2Char"/>
        </w:rPr>
      </w:pPr>
    </w:p>
    <w:p w14:paraId="168085FA" w14:textId="77777777" w:rsidR="00214C52" w:rsidRDefault="00214C52" w:rsidP="00214C52">
      <w:pPr>
        <w:rPr>
          <w:rStyle w:val="Nadpis2Char"/>
        </w:rPr>
      </w:pPr>
    </w:p>
    <w:p w14:paraId="5BA07CF1" w14:textId="77777777" w:rsidR="00214C52" w:rsidRDefault="00214C52" w:rsidP="00214C52">
      <w:pPr>
        <w:rPr>
          <w:rStyle w:val="Nadpis2Char"/>
        </w:rPr>
      </w:pPr>
    </w:p>
    <w:p w14:paraId="36E62170" w14:textId="77777777" w:rsidR="00214C52" w:rsidRDefault="00214C52" w:rsidP="00214C52">
      <w:pPr>
        <w:rPr>
          <w:rStyle w:val="Nadpis2Char"/>
        </w:rPr>
      </w:pPr>
    </w:p>
    <w:p w14:paraId="359D9124" w14:textId="77777777" w:rsidR="00214C52" w:rsidRDefault="00214C52" w:rsidP="00214C52">
      <w:pPr>
        <w:rPr>
          <w:rStyle w:val="Nadpis2Char"/>
        </w:rPr>
      </w:pPr>
    </w:p>
    <w:p w14:paraId="78D5E88B" w14:textId="77777777" w:rsidR="00214C52" w:rsidRDefault="00214C52" w:rsidP="00214C52">
      <w:pPr>
        <w:rPr>
          <w:rStyle w:val="Nadpis2Char"/>
        </w:rPr>
      </w:pPr>
    </w:p>
    <w:p w14:paraId="41470DDD" w14:textId="77777777" w:rsidR="00214C52" w:rsidRDefault="00214C52" w:rsidP="00214C52">
      <w:pPr>
        <w:rPr>
          <w:rStyle w:val="Nadpis2Char"/>
        </w:rPr>
      </w:pPr>
    </w:p>
    <w:p w14:paraId="5DEBAA61" w14:textId="77777777" w:rsidR="00214C52" w:rsidRDefault="00214C52" w:rsidP="00214C52">
      <w:pPr>
        <w:rPr>
          <w:rStyle w:val="Nadpis2Char"/>
        </w:rPr>
      </w:pPr>
    </w:p>
    <w:p w14:paraId="34F435F0" w14:textId="77777777" w:rsidR="00214C52" w:rsidRDefault="00214C52" w:rsidP="00214C52">
      <w:pPr>
        <w:rPr>
          <w:rStyle w:val="Nadpis2Char"/>
        </w:rPr>
      </w:pPr>
    </w:p>
    <w:p w14:paraId="17C604D8" w14:textId="77777777" w:rsidR="00214C52" w:rsidRDefault="00214C52" w:rsidP="00214C52">
      <w:pPr>
        <w:rPr>
          <w:rStyle w:val="Nadpis2Char"/>
        </w:rPr>
      </w:pPr>
    </w:p>
    <w:p w14:paraId="22B47EFA" w14:textId="3C6972B4" w:rsidR="00214C52" w:rsidRDefault="00214C52" w:rsidP="00214C52">
      <w:pPr>
        <w:rPr>
          <w:rStyle w:val="Nadpis2Char"/>
        </w:rPr>
      </w:pPr>
    </w:p>
    <w:p w14:paraId="34622F25" w14:textId="77777777" w:rsidR="00350C5A" w:rsidRDefault="00350C5A" w:rsidP="00214C52">
      <w:pPr>
        <w:rPr>
          <w:rStyle w:val="Nadpis2Char"/>
        </w:rPr>
      </w:pPr>
    </w:p>
    <w:p w14:paraId="0178129E" w14:textId="77777777" w:rsidR="00214C52" w:rsidRDefault="00214C52" w:rsidP="00214C52">
      <w:pPr>
        <w:rPr>
          <w:rStyle w:val="Nadpis2Char"/>
        </w:rPr>
      </w:pPr>
    </w:p>
    <w:p w14:paraId="766EEA0C" w14:textId="77777777" w:rsidR="00214C52" w:rsidRDefault="00214C52" w:rsidP="00214C52">
      <w:pPr>
        <w:rPr>
          <w:rStyle w:val="Nadpis2Char"/>
        </w:rPr>
      </w:pPr>
    </w:p>
    <w:p w14:paraId="1815C679" w14:textId="77777777" w:rsidR="00214C52" w:rsidRDefault="00214C52" w:rsidP="00214C52">
      <w:pPr>
        <w:rPr>
          <w:rStyle w:val="Nadpis2Char"/>
        </w:rPr>
      </w:pPr>
    </w:p>
    <w:p w14:paraId="166BD591" w14:textId="77777777" w:rsidR="00214C52" w:rsidRDefault="00214C52" w:rsidP="00214C52">
      <w:pPr>
        <w:rPr>
          <w:rStyle w:val="Nadpis2Char"/>
        </w:rPr>
      </w:pPr>
    </w:p>
    <w:p w14:paraId="41ECEBB3" w14:textId="77777777" w:rsidR="00613286" w:rsidRDefault="00613286" w:rsidP="00C90799">
      <w:pPr>
        <w:spacing w:line="276" w:lineRule="auto"/>
        <w:rPr>
          <w:rStyle w:val="Nadpis2Char"/>
          <w:rFonts w:cstheme="minorHAnsi"/>
          <w:szCs w:val="22"/>
        </w:rPr>
      </w:pPr>
    </w:p>
    <w:p w14:paraId="391B0B91" w14:textId="59C2B711" w:rsidR="00C90799" w:rsidRPr="00C90799" w:rsidRDefault="00324E59" w:rsidP="00C90799">
      <w:pPr>
        <w:spacing w:line="276" w:lineRule="auto"/>
        <w:rPr>
          <w:rStyle w:val="Nadpis2Char"/>
          <w:rFonts w:cstheme="minorHAnsi"/>
          <w:szCs w:val="22"/>
        </w:rPr>
      </w:pPr>
      <w:bookmarkStart w:id="131" w:name="_Toc102551954"/>
      <w:bookmarkStart w:id="132" w:name="_Toc93909220"/>
      <w:r w:rsidRPr="00C90799">
        <w:rPr>
          <w:rStyle w:val="Nadpis2Char"/>
          <w:rFonts w:cstheme="minorHAnsi"/>
          <w:szCs w:val="22"/>
        </w:rPr>
        <w:lastRenderedPageBreak/>
        <w:t>Príloha č. 7 Súťažných podkladov</w:t>
      </w:r>
      <w:r>
        <w:rPr>
          <w:rStyle w:val="Nadpis2Char"/>
          <w:rFonts w:cstheme="minorHAnsi"/>
          <w:szCs w:val="22"/>
        </w:rPr>
        <w:t>: Zoznam dôverných informácií</w:t>
      </w:r>
      <w:bookmarkEnd w:id="131"/>
      <w:r>
        <w:rPr>
          <w:rStyle w:val="Nadpis2Char"/>
          <w:rFonts w:cstheme="minorHAnsi"/>
          <w:szCs w:val="22"/>
        </w:rPr>
        <w:t xml:space="preserve"> </w:t>
      </w:r>
      <w:bookmarkEnd w:id="132"/>
    </w:p>
    <w:p w14:paraId="5D9795D6" w14:textId="77777777" w:rsidR="00214C52" w:rsidRPr="00C90799" w:rsidRDefault="00214C52" w:rsidP="00214C52">
      <w:pPr>
        <w:rPr>
          <w:rStyle w:val="Nadpis2Char"/>
          <w:rFonts w:cstheme="minorHAnsi"/>
          <w:szCs w:val="22"/>
        </w:rPr>
      </w:pPr>
    </w:p>
    <w:p w14:paraId="1B5C1C9E" w14:textId="77777777" w:rsidR="00214C52" w:rsidRPr="00C90799" w:rsidRDefault="00214C52" w:rsidP="001F7E5F">
      <w:pPr>
        <w:widowControl w:val="0"/>
        <w:spacing w:before="120"/>
        <w:jc w:val="left"/>
        <w:rPr>
          <w:rFonts w:cstheme="minorHAnsi"/>
          <w:b/>
          <w:szCs w:val="22"/>
        </w:rPr>
      </w:pPr>
      <w:r w:rsidRPr="00C90799">
        <w:rPr>
          <w:rFonts w:cstheme="minorHAnsi"/>
          <w:b/>
          <w:szCs w:val="22"/>
        </w:rPr>
        <w:t>Uchádzač:</w:t>
      </w:r>
    </w:p>
    <w:p w14:paraId="37C2A620" w14:textId="77777777" w:rsidR="00214C52" w:rsidRPr="00C90799" w:rsidRDefault="00214C52" w:rsidP="001F7E5F">
      <w:pPr>
        <w:widowControl w:val="0"/>
        <w:spacing w:before="120"/>
        <w:jc w:val="left"/>
        <w:rPr>
          <w:rFonts w:cstheme="minorHAnsi"/>
          <w:b/>
          <w:szCs w:val="22"/>
        </w:rPr>
      </w:pPr>
      <w:r w:rsidRPr="00C90799">
        <w:rPr>
          <w:rFonts w:cstheme="minorHAnsi"/>
          <w:b/>
          <w:szCs w:val="22"/>
        </w:rPr>
        <w:t>Obchodné meno</w:t>
      </w:r>
    </w:p>
    <w:p w14:paraId="416BF377" w14:textId="77777777" w:rsidR="00214C52" w:rsidRPr="00C90799" w:rsidRDefault="00214C52" w:rsidP="001F7E5F">
      <w:pPr>
        <w:widowControl w:val="0"/>
        <w:spacing w:before="120"/>
        <w:jc w:val="left"/>
        <w:rPr>
          <w:rFonts w:cstheme="minorHAnsi"/>
          <w:b/>
          <w:szCs w:val="22"/>
        </w:rPr>
      </w:pPr>
      <w:r w:rsidRPr="00C90799">
        <w:rPr>
          <w:rFonts w:cstheme="minorHAnsi"/>
          <w:b/>
          <w:szCs w:val="22"/>
        </w:rPr>
        <w:t>Adresa spoločnosti</w:t>
      </w:r>
    </w:p>
    <w:p w14:paraId="6567EDE6" w14:textId="77777777" w:rsidR="00214C52" w:rsidRDefault="00214C52" w:rsidP="001F7E5F">
      <w:pPr>
        <w:widowControl w:val="0"/>
        <w:spacing w:before="120"/>
        <w:jc w:val="left"/>
        <w:rPr>
          <w:rFonts w:cstheme="minorHAnsi"/>
          <w:szCs w:val="22"/>
        </w:rPr>
      </w:pPr>
      <w:r w:rsidRPr="00C90799">
        <w:rPr>
          <w:rFonts w:cstheme="minorHAnsi"/>
          <w:szCs w:val="22"/>
        </w:rPr>
        <w:t>IČO</w:t>
      </w:r>
    </w:p>
    <w:p w14:paraId="5F1E904E" w14:textId="77777777" w:rsidR="00C90799" w:rsidRDefault="00C90799" w:rsidP="00214C52">
      <w:pPr>
        <w:widowControl w:val="0"/>
        <w:spacing w:before="120"/>
        <w:jc w:val="right"/>
        <w:rPr>
          <w:rFonts w:cstheme="minorHAnsi"/>
          <w:szCs w:val="22"/>
        </w:rPr>
      </w:pPr>
    </w:p>
    <w:p w14:paraId="3292F4ED" w14:textId="77777777" w:rsidR="00214C52" w:rsidRPr="00C90799" w:rsidRDefault="00C90799" w:rsidP="006A71C9">
      <w:pPr>
        <w:jc w:val="center"/>
        <w:rPr>
          <w:rStyle w:val="Nadpis2Char"/>
          <w:rFonts w:cstheme="minorHAnsi"/>
          <w:szCs w:val="22"/>
        </w:rPr>
      </w:pPr>
      <w:bookmarkStart w:id="133" w:name="_Toc101773682"/>
      <w:bookmarkStart w:id="134" w:name="_Toc101773753"/>
      <w:bookmarkStart w:id="135" w:name="_Toc101950119"/>
      <w:bookmarkStart w:id="136" w:name="_Toc102551594"/>
      <w:bookmarkStart w:id="137" w:name="_Toc102551955"/>
      <w:r w:rsidRPr="00C90799">
        <w:rPr>
          <w:rStyle w:val="Nadpis2Char"/>
          <w:rFonts w:cstheme="minorHAnsi"/>
          <w:szCs w:val="22"/>
        </w:rPr>
        <w:t>Zoznam dôverných informácií</w:t>
      </w:r>
      <w:bookmarkEnd w:id="133"/>
      <w:bookmarkEnd w:id="134"/>
      <w:bookmarkEnd w:id="135"/>
      <w:bookmarkEnd w:id="136"/>
      <w:bookmarkEnd w:id="137"/>
    </w:p>
    <w:p w14:paraId="4ACAF3DA" w14:textId="77777777" w:rsidR="00214C52" w:rsidRPr="00C90799" w:rsidRDefault="00214C52" w:rsidP="00214C52">
      <w:pPr>
        <w:rPr>
          <w:rStyle w:val="Nadpis2Char"/>
          <w:rFonts w:cstheme="minorHAnsi"/>
          <w:szCs w:val="22"/>
        </w:rPr>
      </w:pPr>
    </w:p>
    <w:p w14:paraId="66F9BE2C" w14:textId="77777777" w:rsidR="00214C52" w:rsidRPr="00C90799" w:rsidRDefault="00214C52" w:rsidP="00214C52">
      <w:pPr>
        <w:rPr>
          <w:rStyle w:val="Nadpis2Char"/>
          <w:rFonts w:cstheme="minorHAnsi"/>
          <w:szCs w:val="22"/>
        </w:rPr>
      </w:pPr>
    </w:p>
    <w:p w14:paraId="16017EDF" w14:textId="759A12B7" w:rsidR="00214C52" w:rsidRPr="00C90799" w:rsidRDefault="00214C52" w:rsidP="00214C52">
      <w:pPr>
        <w:autoSpaceDE w:val="0"/>
        <w:autoSpaceDN w:val="0"/>
        <w:adjustRightInd w:val="0"/>
        <w:rPr>
          <w:rFonts w:cstheme="minorHAnsi"/>
          <w:szCs w:val="22"/>
        </w:rPr>
      </w:pPr>
      <w:r w:rsidRPr="00C90799">
        <w:rPr>
          <w:rFonts w:cstheme="minorHAnsi"/>
          <w:szCs w:val="22"/>
        </w:rPr>
        <w:t xml:space="preserve">Dolu podpísaný zástupca uchádzača týmto čestne vyhlasujem, že naša ponuka predložená v súťaži na predmet zákazky </w:t>
      </w:r>
      <w:r w:rsidRPr="00C90799">
        <w:rPr>
          <w:rFonts w:cstheme="minorHAnsi"/>
          <w:color w:val="000000"/>
          <w:szCs w:val="22"/>
          <w:lang w:eastAsia="sk-SK"/>
        </w:rPr>
        <w:t>„</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C90799">
        <w:rPr>
          <w:rFonts w:cstheme="minorHAnsi"/>
          <w:b/>
          <w:szCs w:val="22"/>
          <w:lang w:val="en-US"/>
        </w:rPr>
        <w:t xml:space="preserve">” </w:t>
      </w:r>
      <w:r w:rsidRPr="00C90799">
        <w:rPr>
          <w:rFonts w:cstheme="minorHAnsi"/>
          <w:szCs w:val="22"/>
        </w:rPr>
        <w:t xml:space="preserve">vyhlásenej verejným obstarávateľom </w:t>
      </w:r>
      <w:r w:rsidR="00C90799">
        <w:rPr>
          <w:rFonts w:cstheme="minorHAnsi"/>
          <w:szCs w:val="22"/>
        </w:rPr>
        <w:t>Slovenská inovačná a energetická agentúra</w:t>
      </w:r>
    </w:p>
    <w:p w14:paraId="526CDF2B" w14:textId="77777777" w:rsidR="00214C52" w:rsidRPr="00C90799" w:rsidRDefault="00214C52" w:rsidP="00214C52">
      <w:pPr>
        <w:autoSpaceDE w:val="0"/>
        <w:autoSpaceDN w:val="0"/>
        <w:adjustRightInd w:val="0"/>
        <w:rPr>
          <w:rFonts w:cstheme="minorHAnsi"/>
          <w:szCs w:val="22"/>
        </w:rPr>
      </w:pPr>
    </w:p>
    <w:p w14:paraId="35BA4A44" w14:textId="77777777" w:rsidR="00214C52" w:rsidRPr="00C90799" w:rsidRDefault="00214C52" w:rsidP="00214C52">
      <w:pPr>
        <w:autoSpaceDE w:val="0"/>
        <w:autoSpaceDN w:val="0"/>
        <w:adjustRightInd w:val="0"/>
        <w:rPr>
          <w:rFonts w:cstheme="minorHAnsi"/>
          <w:szCs w:val="22"/>
        </w:rPr>
      </w:pPr>
      <w:r w:rsidRPr="00C90799">
        <w:rPr>
          <w:rFonts w:cstheme="minorHAnsi"/>
          <w:szCs w:val="22"/>
        </w:rPr>
        <w:t xml:space="preserve">□ neobsahuje žiadne dôverné informácie, alebo </w:t>
      </w:r>
    </w:p>
    <w:p w14:paraId="46BFDDC8" w14:textId="77777777" w:rsidR="00214C52" w:rsidRPr="00C90799" w:rsidRDefault="00214C52" w:rsidP="00214C52">
      <w:pPr>
        <w:autoSpaceDE w:val="0"/>
        <w:autoSpaceDN w:val="0"/>
        <w:adjustRightInd w:val="0"/>
        <w:rPr>
          <w:rFonts w:cstheme="minorHAnsi"/>
          <w:szCs w:val="22"/>
        </w:rPr>
      </w:pPr>
      <w:r w:rsidRPr="00C90799">
        <w:rPr>
          <w:rFonts w:cstheme="minorHAnsi"/>
          <w:szCs w:val="22"/>
        </w:rPr>
        <w:t xml:space="preserve">□ obsahuje dôverné informácie, ktoré sú v ponuke označené slovom „DÔVERNÉ“, alebo </w:t>
      </w:r>
    </w:p>
    <w:p w14:paraId="49AC1BA5" w14:textId="77777777" w:rsidR="00214C52" w:rsidRPr="00C90799" w:rsidRDefault="00214C52" w:rsidP="00214C52">
      <w:pPr>
        <w:autoSpaceDE w:val="0"/>
        <w:autoSpaceDN w:val="0"/>
        <w:adjustRightInd w:val="0"/>
        <w:rPr>
          <w:rFonts w:cstheme="minorHAnsi"/>
          <w:szCs w:val="22"/>
        </w:rPr>
      </w:pPr>
      <w:r w:rsidRPr="00C90799">
        <w:rPr>
          <w:rFonts w:cstheme="minorHAnsi"/>
          <w:szCs w:val="22"/>
        </w:rPr>
        <w:t>□ obsahuje nasledovné dôverné informácie:</w:t>
      </w:r>
    </w:p>
    <w:p w14:paraId="6AAD688C" w14:textId="77777777" w:rsidR="00214C52" w:rsidRPr="00C90799" w:rsidRDefault="00214C52" w:rsidP="00214C52">
      <w:pPr>
        <w:autoSpaceDE w:val="0"/>
        <w:autoSpaceDN w:val="0"/>
        <w:adjustRightInd w:val="0"/>
        <w:rPr>
          <w:rFonts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3041"/>
        <w:gridCol w:w="3035"/>
      </w:tblGrid>
      <w:tr w:rsidR="00214C52" w:rsidRPr="00C90799" w14:paraId="76013364" w14:textId="77777777" w:rsidTr="00882683">
        <w:tc>
          <w:tcPr>
            <w:tcW w:w="3265" w:type="dxa"/>
          </w:tcPr>
          <w:p w14:paraId="1990BA5F" w14:textId="77777777" w:rsidR="00214C52" w:rsidRPr="00C90799" w:rsidRDefault="00214C52" w:rsidP="00882683">
            <w:pPr>
              <w:autoSpaceDE w:val="0"/>
              <w:autoSpaceDN w:val="0"/>
              <w:adjustRightInd w:val="0"/>
              <w:rPr>
                <w:rFonts w:cstheme="minorHAnsi"/>
              </w:rPr>
            </w:pPr>
            <w:r w:rsidRPr="00C90799">
              <w:rPr>
                <w:rFonts w:cstheme="minorHAnsi"/>
                <w:b/>
                <w:bCs/>
                <w:szCs w:val="22"/>
              </w:rPr>
              <w:t>P. č.</w:t>
            </w:r>
          </w:p>
        </w:tc>
        <w:tc>
          <w:tcPr>
            <w:tcW w:w="3265" w:type="dxa"/>
          </w:tcPr>
          <w:p w14:paraId="604A9D7C" w14:textId="77777777" w:rsidR="00214C52" w:rsidRPr="00C90799" w:rsidRDefault="00214C52" w:rsidP="00882683">
            <w:pPr>
              <w:autoSpaceDE w:val="0"/>
              <w:autoSpaceDN w:val="0"/>
              <w:adjustRightInd w:val="0"/>
              <w:rPr>
                <w:rFonts w:cstheme="minorHAnsi"/>
              </w:rPr>
            </w:pPr>
            <w:r w:rsidRPr="00C90799">
              <w:rPr>
                <w:rFonts w:cstheme="minorHAnsi"/>
                <w:b/>
                <w:bCs/>
                <w:szCs w:val="22"/>
              </w:rPr>
              <w:t xml:space="preserve">Názov dokladu </w:t>
            </w:r>
          </w:p>
        </w:tc>
        <w:tc>
          <w:tcPr>
            <w:tcW w:w="3265" w:type="dxa"/>
          </w:tcPr>
          <w:p w14:paraId="2988891F" w14:textId="77777777" w:rsidR="00214C52" w:rsidRPr="00C90799" w:rsidRDefault="00214C52" w:rsidP="00882683">
            <w:pPr>
              <w:autoSpaceDE w:val="0"/>
              <w:autoSpaceDN w:val="0"/>
              <w:adjustRightInd w:val="0"/>
              <w:rPr>
                <w:rFonts w:cstheme="minorHAnsi"/>
              </w:rPr>
            </w:pPr>
            <w:r w:rsidRPr="00C90799">
              <w:rPr>
                <w:rFonts w:cstheme="minorHAnsi"/>
                <w:b/>
                <w:bCs/>
                <w:szCs w:val="22"/>
              </w:rPr>
              <w:t xml:space="preserve">strana ponuky </w:t>
            </w:r>
          </w:p>
        </w:tc>
      </w:tr>
      <w:tr w:rsidR="00214C52" w:rsidRPr="00C90799" w14:paraId="222E2C88" w14:textId="77777777" w:rsidTr="00882683">
        <w:tc>
          <w:tcPr>
            <w:tcW w:w="3265" w:type="dxa"/>
          </w:tcPr>
          <w:p w14:paraId="271D67F5" w14:textId="77777777" w:rsidR="00214C52" w:rsidRPr="00C90799" w:rsidRDefault="00214C52" w:rsidP="00882683">
            <w:pPr>
              <w:autoSpaceDE w:val="0"/>
              <w:autoSpaceDN w:val="0"/>
              <w:adjustRightInd w:val="0"/>
              <w:rPr>
                <w:rFonts w:cstheme="minorHAnsi"/>
              </w:rPr>
            </w:pPr>
            <w:r w:rsidRPr="00C90799">
              <w:rPr>
                <w:rFonts w:cstheme="minorHAnsi"/>
                <w:szCs w:val="22"/>
              </w:rPr>
              <w:t>1.</w:t>
            </w:r>
          </w:p>
        </w:tc>
        <w:tc>
          <w:tcPr>
            <w:tcW w:w="3265" w:type="dxa"/>
          </w:tcPr>
          <w:p w14:paraId="2E29F9BF" w14:textId="77777777" w:rsidR="00214C52" w:rsidRPr="00C90799" w:rsidRDefault="00214C52" w:rsidP="00882683">
            <w:pPr>
              <w:autoSpaceDE w:val="0"/>
              <w:autoSpaceDN w:val="0"/>
              <w:adjustRightInd w:val="0"/>
              <w:rPr>
                <w:rFonts w:cstheme="minorHAnsi"/>
              </w:rPr>
            </w:pPr>
          </w:p>
        </w:tc>
        <w:tc>
          <w:tcPr>
            <w:tcW w:w="3265" w:type="dxa"/>
          </w:tcPr>
          <w:p w14:paraId="1B5EE2C4" w14:textId="77777777" w:rsidR="00214C52" w:rsidRPr="00C90799" w:rsidRDefault="00214C52" w:rsidP="00882683">
            <w:pPr>
              <w:autoSpaceDE w:val="0"/>
              <w:autoSpaceDN w:val="0"/>
              <w:adjustRightInd w:val="0"/>
              <w:rPr>
                <w:rFonts w:cstheme="minorHAnsi"/>
              </w:rPr>
            </w:pPr>
          </w:p>
        </w:tc>
      </w:tr>
      <w:tr w:rsidR="00214C52" w:rsidRPr="00C90799" w14:paraId="4B7F1C04" w14:textId="77777777" w:rsidTr="00882683">
        <w:tc>
          <w:tcPr>
            <w:tcW w:w="3265" w:type="dxa"/>
          </w:tcPr>
          <w:p w14:paraId="606F2124" w14:textId="77777777" w:rsidR="00214C52" w:rsidRPr="00C90799" w:rsidRDefault="00214C52" w:rsidP="00882683">
            <w:pPr>
              <w:autoSpaceDE w:val="0"/>
              <w:autoSpaceDN w:val="0"/>
              <w:adjustRightInd w:val="0"/>
              <w:rPr>
                <w:rFonts w:cstheme="minorHAnsi"/>
              </w:rPr>
            </w:pPr>
            <w:r w:rsidRPr="00C90799">
              <w:rPr>
                <w:rFonts w:cstheme="minorHAnsi"/>
                <w:szCs w:val="22"/>
              </w:rPr>
              <w:t>2.</w:t>
            </w:r>
          </w:p>
        </w:tc>
        <w:tc>
          <w:tcPr>
            <w:tcW w:w="3265" w:type="dxa"/>
          </w:tcPr>
          <w:p w14:paraId="225743B6" w14:textId="77777777" w:rsidR="00214C52" w:rsidRPr="00C90799" w:rsidRDefault="00214C52" w:rsidP="00882683">
            <w:pPr>
              <w:autoSpaceDE w:val="0"/>
              <w:autoSpaceDN w:val="0"/>
              <w:adjustRightInd w:val="0"/>
              <w:rPr>
                <w:rFonts w:cstheme="minorHAnsi"/>
              </w:rPr>
            </w:pPr>
          </w:p>
        </w:tc>
        <w:tc>
          <w:tcPr>
            <w:tcW w:w="3265" w:type="dxa"/>
          </w:tcPr>
          <w:p w14:paraId="08CD6A99" w14:textId="77777777" w:rsidR="00214C52" w:rsidRPr="00C90799" w:rsidRDefault="00214C52" w:rsidP="00882683">
            <w:pPr>
              <w:autoSpaceDE w:val="0"/>
              <w:autoSpaceDN w:val="0"/>
              <w:adjustRightInd w:val="0"/>
              <w:rPr>
                <w:rFonts w:cstheme="minorHAnsi"/>
              </w:rPr>
            </w:pPr>
          </w:p>
        </w:tc>
      </w:tr>
      <w:tr w:rsidR="00214C52" w:rsidRPr="00C90799" w14:paraId="4C8BE268" w14:textId="77777777" w:rsidTr="00882683">
        <w:tc>
          <w:tcPr>
            <w:tcW w:w="3265" w:type="dxa"/>
          </w:tcPr>
          <w:p w14:paraId="66629447" w14:textId="77777777" w:rsidR="00214C52" w:rsidRPr="00C90799" w:rsidRDefault="00214C52" w:rsidP="00882683">
            <w:pPr>
              <w:autoSpaceDE w:val="0"/>
              <w:autoSpaceDN w:val="0"/>
              <w:adjustRightInd w:val="0"/>
              <w:rPr>
                <w:rFonts w:cstheme="minorHAnsi"/>
              </w:rPr>
            </w:pPr>
            <w:r w:rsidRPr="00C90799">
              <w:rPr>
                <w:rFonts w:cstheme="minorHAnsi"/>
                <w:szCs w:val="22"/>
              </w:rPr>
              <w:t>3.</w:t>
            </w:r>
          </w:p>
        </w:tc>
        <w:tc>
          <w:tcPr>
            <w:tcW w:w="3265" w:type="dxa"/>
          </w:tcPr>
          <w:p w14:paraId="6EDF44ED" w14:textId="77777777" w:rsidR="00214C52" w:rsidRPr="00C90799" w:rsidRDefault="00214C52" w:rsidP="00882683">
            <w:pPr>
              <w:autoSpaceDE w:val="0"/>
              <w:autoSpaceDN w:val="0"/>
              <w:adjustRightInd w:val="0"/>
              <w:rPr>
                <w:rFonts w:cstheme="minorHAnsi"/>
              </w:rPr>
            </w:pPr>
          </w:p>
        </w:tc>
        <w:tc>
          <w:tcPr>
            <w:tcW w:w="3265" w:type="dxa"/>
          </w:tcPr>
          <w:p w14:paraId="06642FD6" w14:textId="77777777" w:rsidR="00214C52" w:rsidRPr="00C90799" w:rsidRDefault="00214C52" w:rsidP="00882683">
            <w:pPr>
              <w:autoSpaceDE w:val="0"/>
              <w:autoSpaceDN w:val="0"/>
              <w:adjustRightInd w:val="0"/>
              <w:rPr>
                <w:rFonts w:cstheme="minorHAnsi"/>
              </w:rPr>
            </w:pPr>
          </w:p>
        </w:tc>
      </w:tr>
    </w:tbl>
    <w:p w14:paraId="2D799C6E" w14:textId="77777777" w:rsidR="00214C52" w:rsidRPr="00C90799" w:rsidRDefault="00214C52" w:rsidP="00214C52">
      <w:pPr>
        <w:pStyle w:val="Zarkazkladnhotextu"/>
        <w:rPr>
          <w:rFonts w:cstheme="minorHAnsi"/>
          <w:szCs w:val="22"/>
        </w:rPr>
      </w:pPr>
    </w:p>
    <w:p w14:paraId="2D72E9F9" w14:textId="77777777" w:rsidR="00214C52" w:rsidRPr="00C90799" w:rsidRDefault="00214C52" w:rsidP="00214C52">
      <w:pPr>
        <w:pStyle w:val="wazza03"/>
        <w:jc w:val="left"/>
        <w:rPr>
          <w:rFonts w:asciiTheme="minorHAnsi" w:hAnsiTheme="minorHAnsi" w:cstheme="minorHAnsi"/>
          <w:i/>
          <w:color w:val="auto"/>
          <w:szCs w:val="22"/>
        </w:rPr>
      </w:pPr>
    </w:p>
    <w:p w14:paraId="2C86D046" w14:textId="77777777" w:rsidR="00214C52" w:rsidRPr="00C90799" w:rsidRDefault="00214C52" w:rsidP="00214C52">
      <w:pPr>
        <w:widowControl w:val="0"/>
        <w:spacing w:before="120"/>
        <w:ind w:hanging="66"/>
        <w:rPr>
          <w:rFonts w:cstheme="minorHAnsi"/>
          <w:szCs w:val="22"/>
        </w:rPr>
      </w:pPr>
      <w:r w:rsidRPr="00C90799">
        <w:rPr>
          <w:rFonts w:cstheme="minorHAnsi"/>
          <w:szCs w:val="22"/>
        </w:rPr>
        <w:t>V......................... dňa...............</w:t>
      </w:r>
    </w:p>
    <w:tbl>
      <w:tblPr>
        <w:tblW w:w="0" w:type="auto"/>
        <w:tblLook w:val="01E0" w:firstRow="1" w:lastRow="1" w:firstColumn="1" w:lastColumn="1" w:noHBand="0" w:noVBand="0"/>
      </w:tblPr>
      <w:tblGrid>
        <w:gridCol w:w="4085"/>
        <w:gridCol w:w="4987"/>
      </w:tblGrid>
      <w:tr w:rsidR="00214C52" w:rsidRPr="00C90799" w14:paraId="3CC36ACA" w14:textId="77777777" w:rsidTr="001E364A">
        <w:tc>
          <w:tcPr>
            <w:tcW w:w="4085" w:type="dxa"/>
          </w:tcPr>
          <w:p w14:paraId="4AF0C69A" w14:textId="77777777" w:rsidR="00214C52" w:rsidRPr="00C90799" w:rsidRDefault="00214C52" w:rsidP="00882683">
            <w:pPr>
              <w:widowControl w:val="0"/>
              <w:spacing w:before="120"/>
              <w:ind w:hanging="66"/>
              <w:jc w:val="center"/>
              <w:rPr>
                <w:rFonts w:cstheme="minorHAnsi"/>
              </w:rPr>
            </w:pPr>
          </w:p>
        </w:tc>
        <w:tc>
          <w:tcPr>
            <w:tcW w:w="4987" w:type="dxa"/>
          </w:tcPr>
          <w:p w14:paraId="11FFCC21" w14:textId="77777777" w:rsidR="00214C52" w:rsidRPr="00C90799" w:rsidRDefault="00214C52" w:rsidP="00882683">
            <w:pPr>
              <w:widowControl w:val="0"/>
              <w:tabs>
                <w:tab w:val="left" w:pos="5670"/>
              </w:tabs>
              <w:spacing w:before="120"/>
              <w:ind w:hanging="66"/>
              <w:jc w:val="center"/>
              <w:rPr>
                <w:rFonts w:cstheme="minorHAnsi"/>
              </w:rPr>
            </w:pPr>
          </w:p>
          <w:p w14:paraId="1D46BAB9" w14:textId="77777777" w:rsidR="00214C52" w:rsidRPr="00C90799" w:rsidRDefault="00214C52" w:rsidP="00882683">
            <w:pPr>
              <w:widowControl w:val="0"/>
              <w:tabs>
                <w:tab w:val="left" w:pos="5670"/>
              </w:tabs>
              <w:spacing w:before="120"/>
              <w:ind w:hanging="66"/>
              <w:jc w:val="center"/>
              <w:rPr>
                <w:rFonts w:cstheme="minorHAnsi"/>
              </w:rPr>
            </w:pPr>
          </w:p>
          <w:p w14:paraId="3D760F8B" w14:textId="77777777" w:rsidR="00840F01" w:rsidRDefault="00840F01" w:rsidP="00840F01">
            <w:pPr>
              <w:autoSpaceDE w:val="0"/>
              <w:autoSpaceDN w:val="0"/>
              <w:adjustRightInd w:val="0"/>
              <w:rPr>
                <w:rFonts w:cstheme="minorHAnsi"/>
                <w:szCs w:val="22"/>
              </w:rPr>
            </w:pPr>
            <w:r>
              <w:rPr>
                <w:rFonts w:cstheme="minorHAnsi"/>
                <w:color w:val="000000"/>
                <w:szCs w:val="22"/>
                <w:lang w:eastAsia="sk-SK"/>
              </w:rPr>
              <w:t>.................................................................................</w:t>
            </w:r>
            <w:r w:rsidRPr="00C90799">
              <w:rPr>
                <w:rFonts w:cstheme="minorHAnsi"/>
                <w:color w:val="000000"/>
                <w:szCs w:val="22"/>
                <w:lang w:eastAsia="sk-SK"/>
              </w:rPr>
              <w:t xml:space="preserve"> </w:t>
            </w:r>
            <w:r w:rsidRPr="000111C3">
              <w:rPr>
                <w:rFonts w:cstheme="minorHAnsi"/>
                <w:szCs w:val="22"/>
              </w:rPr>
              <w:t>štatutárn</w:t>
            </w:r>
            <w:r>
              <w:rPr>
                <w:rFonts w:cstheme="minorHAnsi"/>
                <w:szCs w:val="22"/>
              </w:rPr>
              <w:t>y</w:t>
            </w:r>
            <w:r w:rsidRPr="000111C3">
              <w:rPr>
                <w:rFonts w:cstheme="minorHAnsi"/>
                <w:szCs w:val="22"/>
              </w:rPr>
              <w:t xml:space="preserve"> zástupc</w:t>
            </w:r>
            <w:r>
              <w:rPr>
                <w:rFonts w:cstheme="minorHAnsi"/>
                <w:szCs w:val="22"/>
              </w:rPr>
              <w:t>a</w:t>
            </w:r>
            <w:r w:rsidRPr="000111C3">
              <w:rPr>
                <w:rFonts w:cstheme="minorHAnsi"/>
                <w:szCs w:val="22"/>
              </w:rPr>
              <w:t xml:space="preserve"> uchádzača </w:t>
            </w:r>
          </w:p>
          <w:p w14:paraId="753F1425" w14:textId="77777777" w:rsidR="00840F01" w:rsidRPr="00C90799" w:rsidRDefault="00840F01" w:rsidP="00840F01">
            <w:pPr>
              <w:autoSpaceDE w:val="0"/>
              <w:autoSpaceDN w:val="0"/>
              <w:adjustRightInd w:val="0"/>
              <w:rPr>
                <w:rFonts w:cstheme="minorHAnsi"/>
                <w:color w:val="000000"/>
                <w:szCs w:val="22"/>
                <w:lang w:eastAsia="sk-SK"/>
              </w:rPr>
            </w:pPr>
            <w:r w:rsidRPr="000111C3">
              <w:rPr>
                <w:rFonts w:cstheme="minorHAnsi"/>
                <w:szCs w:val="22"/>
              </w:rPr>
              <w:t>alebo ním poveren</w:t>
            </w:r>
            <w:r>
              <w:rPr>
                <w:rFonts w:cstheme="minorHAnsi"/>
                <w:szCs w:val="22"/>
              </w:rPr>
              <w:t>á osoba</w:t>
            </w:r>
          </w:p>
          <w:p w14:paraId="0FF4C8AE" w14:textId="77777777" w:rsidR="00214C52" w:rsidRPr="00C90799" w:rsidRDefault="00214C52" w:rsidP="00882683">
            <w:pPr>
              <w:widowControl w:val="0"/>
              <w:spacing w:before="120"/>
              <w:ind w:hanging="66"/>
              <w:jc w:val="center"/>
              <w:rPr>
                <w:rFonts w:cstheme="minorHAnsi"/>
              </w:rPr>
            </w:pPr>
          </w:p>
        </w:tc>
      </w:tr>
    </w:tbl>
    <w:p w14:paraId="50476F19" w14:textId="77777777" w:rsidR="001E364A" w:rsidRDefault="001E364A" w:rsidP="001E364A">
      <w:pPr>
        <w:rPr>
          <w:i/>
        </w:rPr>
      </w:pPr>
    </w:p>
    <w:p w14:paraId="46502B7C" w14:textId="1CCF1AE4" w:rsidR="001E364A" w:rsidRPr="00D47B05" w:rsidRDefault="001E364A" w:rsidP="001E364A">
      <w:pPr>
        <w:rPr>
          <w:i/>
          <w:szCs w:val="22"/>
        </w:rPr>
      </w:pPr>
      <w:r w:rsidRPr="00D47B05">
        <w:rPr>
          <w:i/>
        </w:rPr>
        <w:t>(</w:t>
      </w:r>
      <w:r w:rsidRPr="00D47B05">
        <w:rPr>
          <w:i/>
          <w:szCs w:val="22"/>
        </w:rPr>
        <w:t>v prípade skupiny dodávateľov musí byť vyhlásenie podpísané každým členom skupiny dodávateľov alebo osobou/osobami oprávnenými konať v danej veci za člena skupiny dodávateľov)</w:t>
      </w:r>
    </w:p>
    <w:p w14:paraId="0CA11B3A" w14:textId="77777777" w:rsidR="001E364A" w:rsidRPr="00C90799" w:rsidRDefault="001E364A" w:rsidP="001E364A">
      <w:pPr>
        <w:rPr>
          <w:rStyle w:val="Nadpis2Char"/>
          <w:rFonts w:cstheme="minorHAnsi"/>
          <w:szCs w:val="22"/>
        </w:rPr>
      </w:pPr>
    </w:p>
    <w:p w14:paraId="1B9E381F" w14:textId="77777777" w:rsidR="001E364A" w:rsidRPr="00372625" w:rsidRDefault="001E364A" w:rsidP="001E364A">
      <w:pPr>
        <w:rPr>
          <w:rFonts w:cs="Tahoma"/>
          <w:i/>
        </w:rPr>
      </w:pPr>
      <w:r>
        <w:rPr>
          <w:rFonts w:cs="Tahoma"/>
          <w:i/>
        </w:rPr>
        <w:t xml:space="preserve">Zoznam dôverných informácii </w:t>
      </w:r>
      <w:r w:rsidRPr="00372625">
        <w:rPr>
          <w:rFonts w:cs="Tahoma"/>
          <w:i/>
        </w:rPr>
        <w:t>je povinnou obsahovou náležitosťou ponuky v zmysle príslušných súťažných podkladov.</w:t>
      </w:r>
    </w:p>
    <w:p w14:paraId="32BEBD33" w14:textId="77777777" w:rsidR="00214C52" w:rsidRPr="00C90799" w:rsidRDefault="00214C52" w:rsidP="00214C52">
      <w:pPr>
        <w:rPr>
          <w:rStyle w:val="Nadpis2Char"/>
          <w:rFonts w:cstheme="minorHAnsi"/>
          <w:szCs w:val="22"/>
        </w:rPr>
      </w:pPr>
    </w:p>
    <w:p w14:paraId="5A6D16CE" w14:textId="77777777" w:rsidR="00882683" w:rsidRPr="00C90799" w:rsidRDefault="00882683" w:rsidP="00214C52">
      <w:pPr>
        <w:rPr>
          <w:rStyle w:val="Nadpis2Char"/>
          <w:rFonts w:cstheme="minorHAnsi"/>
          <w:szCs w:val="22"/>
        </w:rPr>
      </w:pPr>
    </w:p>
    <w:p w14:paraId="2610CF67" w14:textId="77777777" w:rsidR="00882683" w:rsidRPr="00C90799" w:rsidRDefault="00882683" w:rsidP="00214C52">
      <w:pPr>
        <w:rPr>
          <w:rStyle w:val="Nadpis2Char"/>
          <w:rFonts w:cstheme="minorHAnsi"/>
          <w:szCs w:val="22"/>
        </w:rPr>
      </w:pPr>
    </w:p>
    <w:p w14:paraId="6DF171D7" w14:textId="77777777" w:rsidR="00882683" w:rsidRPr="00C90799" w:rsidRDefault="00882683" w:rsidP="00214C52">
      <w:pPr>
        <w:rPr>
          <w:rStyle w:val="Nadpis2Char"/>
          <w:rFonts w:cstheme="minorHAnsi"/>
          <w:szCs w:val="22"/>
        </w:rPr>
      </w:pPr>
    </w:p>
    <w:p w14:paraId="62A9339F" w14:textId="77777777" w:rsidR="00882683" w:rsidRDefault="00882683" w:rsidP="00214C52">
      <w:pPr>
        <w:rPr>
          <w:rStyle w:val="Nadpis2Char"/>
        </w:rPr>
      </w:pPr>
    </w:p>
    <w:p w14:paraId="102E57F8" w14:textId="77777777" w:rsidR="00882683" w:rsidRDefault="00882683" w:rsidP="00214C52">
      <w:pPr>
        <w:rPr>
          <w:rStyle w:val="Nadpis2Char"/>
        </w:rPr>
      </w:pPr>
    </w:p>
    <w:p w14:paraId="5CF18C93" w14:textId="77777777" w:rsidR="00882683" w:rsidRDefault="00882683" w:rsidP="00214C52">
      <w:pPr>
        <w:rPr>
          <w:rStyle w:val="Nadpis2Char"/>
        </w:rPr>
      </w:pPr>
    </w:p>
    <w:p w14:paraId="39AAC82E" w14:textId="77777777" w:rsidR="00882683" w:rsidRDefault="00882683" w:rsidP="00214C52">
      <w:pPr>
        <w:rPr>
          <w:rStyle w:val="Nadpis2Char"/>
        </w:rPr>
      </w:pPr>
    </w:p>
    <w:p w14:paraId="5381040F" w14:textId="34DED30D" w:rsidR="00324E59" w:rsidRDefault="00324E59" w:rsidP="00324E59">
      <w:pPr>
        <w:rPr>
          <w:rStyle w:val="Nadpis2Char"/>
        </w:rPr>
      </w:pPr>
      <w:bookmarkStart w:id="138" w:name="_Toc102551956"/>
      <w:bookmarkStart w:id="139" w:name="_Toc93909222"/>
      <w:r w:rsidRPr="001A06DE">
        <w:rPr>
          <w:rStyle w:val="Nadpis2Char"/>
        </w:rPr>
        <w:lastRenderedPageBreak/>
        <w:t xml:space="preserve">Príloha č. </w:t>
      </w:r>
      <w:r>
        <w:rPr>
          <w:rStyle w:val="Nadpis2Char"/>
        </w:rPr>
        <w:t>8</w:t>
      </w:r>
      <w:r w:rsidRPr="001A06DE">
        <w:rPr>
          <w:rStyle w:val="Nadpis2Char"/>
        </w:rPr>
        <w:t xml:space="preserve"> Súťažných podkladov</w:t>
      </w:r>
      <w:r>
        <w:rPr>
          <w:rStyle w:val="Nadpis2Char"/>
        </w:rPr>
        <w:t>: Čestné vyhlásenie</w:t>
      </w:r>
      <w:bookmarkEnd w:id="138"/>
      <w:r w:rsidRPr="001A06DE">
        <w:rPr>
          <w:rStyle w:val="Nadpis2Char"/>
        </w:rPr>
        <w:t xml:space="preserve"> </w:t>
      </w:r>
      <w:bookmarkEnd w:id="139"/>
    </w:p>
    <w:p w14:paraId="2BF6406E" w14:textId="77777777" w:rsidR="00324E59" w:rsidRDefault="00343230" w:rsidP="001F7E5F">
      <w:pPr>
        <w:jc w:val="left"/>
        <w:rPr>
          <w:rFonts w:ascii="Arial" w:hAnsi="Arial" w:cs="Arial"/>
          <w:sz w:val="20"/>
          <w:szCs w:val="20"/>
        </w:rPr>
      </w:pPr>
      <w:r w:rsidRPr="001A06DE">
        <w:rPr>
          <w:rStyle w:val="Nadpis2Char"/>
        </w:rPr>
        <w:t xml:space="preserve"> </w:t>
      </w:r>
    </w:p>
    <w:p w14:paraId="27E114AC" w14:textId="0241A8D2" w:rsidR="00343230" w:rsidRPr="00CB0549" w:rsidRDefault="00343230" w:rsidP="001F7E5F">
      <w:pPr>
        <w:jc w:val="left"/>
        <w:rPr>
          <w:rFonts w:cstheme="minorHAnsi"/>
          <w:b/>
          <w:szCs w:val="22"/>
        </w:rPr>
      </w:pPr>
      <w:r w:rsidRPr="00CB0549">
        <w:rPr>
          <w:rFonts w:cstheme="minorHAnsi"/>
          <w:b/>
          <w:szCs w:val="22"/>
        </w:rPr>
        <w:t>Uchádzač:</w:t>
      </w:r>
    </w:p>
    <w:p w14:paraId="00E2D5A4" w14:textId="77777777" w:rsidR="00343230" w:rsidRPr="00CB0549" w:rsidRDefault="00343230" w:rsidP="001F7E5F">
      <w:pPr>
        <w:widowControl w:val="0"/>
        <w:spacing w:before="120"/>
        <w:jc w:val="left"/>
        <w:rPr>
          <w:rFonts w:cstheme="minorHAnsi"/>
          <w:b/>
          <w:szCs w:val="22"/>
        </w:rPr>
      </w:pPr>
      <w:r w:rsidRPr="00CB0549">
        <w:rPr>
          <w:rFonts w:cstheme="minorHAnsi"/>
          <w:b/>
          <w:szCs w:val="22"/>
        </w:rPr>
        <w:t>Obchodné meno</w:t>
      </w:r>
    </w:p>
    <w:p w14:paraId="192AAF2D" w14:textId="77777777" w:rsidR="00343230" w:rsidRPr="00CB0549" w:rsidRDefault="00343230" w:rsidP="001F7E5F">
      <w:pPr>
        <w:widowControl w:val="0"/>
        <w:spacing w:before="120"/>
        <w:jc w:val="left"/>
        <w:rPr>
          <w:rFonts w:cstheme="minorHAnsi"/>
          <w:b/>
          <w:szCs w:val="22"/>
        </w:rPr>
      </w:pPr>
      <w:r w:rsidRPr="00CB0549">
        <w:rPr>
          <w:rFonts w:cstheme="minorHAnsi"/>
          <w:b/>
          <w:szCs w:val="22"/>
        </w:rPr>
        <w:t>Adresa spoločnosti</w:t>
      </w:r>
    </w:p>
    <w:p w14:paraId="158F067A" w14:textId="77777777" w:rsidR="00343230" w:rsidRPr="00CB0549" w:rsidRDefault="00343230" w:rsidP="001F7E5F">
      <w:pPr>
        <w:widowControl w:val="0"/>
        <w:spacing w:before="120"/>
        <w:jc w:val="left"/>
        <w:rPr>
          <w:rFonts w:cstheme="minorHAnsi"/>
          <w:szCs w:val="22"/>
        </w:rPr>
      </w:pPr>
      <w:r w:rsidRPr="00CB0549">
        <w:rPr>
          <w:rFonts w:cstheme="minorHAnsi"/>
          <w:szCs w:val="22"/>
        </w:rPr>
        <w:t>IČO</w:t>
      </w:r>
    </w:p>
    <w:p w14:paraId="2AF82CFB" w14:textId="77777777" w:rsidR="00C90799" w:rsidRDefault="00C90799" w:rsidP="00343230">
      <w:pPr>
        <w:widowControl w:val="0"/>
        <w:spacing w:before="120"/>
        <w:jc w:val="right"/>
        <w:rPr>
          <w:rFonts w:ascii="Arial" w:hAnsi="Arial" w:cs="Arial"/>
          <w:sz w:val="20"/>
          <w:szCs w:val="20"/>
        </w:rPr>
      </w:pPr>
    </w:p>
    <w:p w14:paraId="0DE2734A" w14:textId="77777777" w:rsidR="00882683" w:rsidRPr="004569C1" w:rsidRDefault="00882683" w:rsidP="00882683">
      <w:pPr>
        <w:autoSpaceDE w:val="0"/>
        <w:autoSpaceDN w:val="0"/>
        <w:adjustRightInd w:val="0"/>
        <w:spacing w:line="276" w:lineRule="auto"/>
        <w:jc w:val="center"/>
        <w:rPr>
          <w:rFonts w:eastAsiaTheme="minorHAnsi" w:cstheme="minorHAnsi"/>
          <w:b/>
          <w:color w:val="000000"/>
          <w:sz w:val="24"/>
          <w:lang w:eastAsia="en-US"/>
        </w:rPr>
      </w:pPr>
      <w:r w:rsidRPr="004569C1">
        <w:rPr>
          <w:rFonts w:eastAsiaTheme="minorHAnsi" w:cstheme="minorHAnsi"/>
          <w:b/>
          <w:color w:val="000000"/>
          <w:sz w:val="24"/>
          <w:lang w:eastAsia="en-US"/>
        </w:rPr>
        <w:t>ČESTNÉ VYHLÁSENIE</w:t>
      </w:r>
    </w:p>
    <w:p w14:paraId="436D8E66" w14:textId="77777777" w:rsidR="00882683" w:rsidRPr="004569C1"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66F34376"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p>
    <w:p w14:paraId="1D700253" w14:textId="0490A688"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r w:rsidRPr="004569C1">
        <w:rPr>
          <w:rFonts w:eastAsiaTheme="minorHAnsi" w:cstheme="minorHAnsi"/>
          <w:color w:val="000000"/>
          <w:szCs w:val="22"/>
          <w:lang w:eastAsia="en-US"/>
        </w:rPr>
        <w:t>Dolupodpísaný zástupca uchádzača, ktorý predložil ponuku na predmet zákazky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4569C1">
        <w:rPr>
          <w:rFonts w:eastAsiaTheme="minorHAnsi" w:cstheme="minorHAnsi"/>
          <w:color w:val="000000"/>
          <w:szCs w:val="22"/>
          <w:lang w:eastAsia="en-US"/>
        </w:rPr>
        <w:t xml:space="preserve">“ vyhlásenej verejným obstarávateľom Slovenská inovačná a energetická agentúra </w:t>
      </w:r>
    </w:p>
    <w:p w14:paraId="7EF1EC78"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p>
    <w:p w14:paraId="2209BFE4"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r w:rsidRPr="004569C1">
        <w:rPr>
          <w:rFonts w:eastAsiaTheme="minorHAnsi" w:cstheme="minorHAnsi"/>
          <w:b/>
          <w:bCs/>
          <w:color w:val="000000"/>
          <w:szCs w:val="22"/>
          <w:lang w:eastAsia="en-US"/>
        </w:rPr>
        <w:t xml:space="preserve">                                                         čestne vyhlasujem, </w:t>
      </w:r>
    </w:p>
    <w:p w14:paraId="5F13041B"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p>
    <w:p w14:paraId="77917285"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r w:rsidRPr="004569C1">
        <w:rPr>
          <w:rFonts w:eastAsiaTheme="minorHAnsi" w:cstheme="minorHAnsi"/>
          <w:color w:val="000000"/>
          <w:szCs w:val="22"/>
          <w:lang w:eastAsia="en-US"/>
        </w:rPr>
        <w:t xml:space="preserve">že pri vypracovaní tejto ponuky boli/neboli* využité služby alebo podklady inej osoby. </w:t>
      </w:r>
    </w:p>
    <w:p w14:paraId="2A4ED210"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p>
    <w:p w14:paraId="2CDD6EE7"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r w:rsidRPr="004569C1">
        <w:rPr>
          <w:rFonts w:eastAsiaTheme="minorHAnsi" w:cstheme="minorHAnsi"/>
          <w:color w:val="000000"/>
          <w:szCs w:val="22"/>
          <w:lang w:eastAsia="en-US"/>
        </w:rPr>
        <w:t xml:space="preserve">V prípade využitia služieb alebo podkladov inej osoby pri vypracovaní ponuky do tohto verejného obstarávania uvádzam informácie o tejto osobe: </w:t>
      </w:r>
    </w:p>
    <w:p w14:paraId="45F46B82" w14:textId="77777777" w:rsidR="00882683" w:rsidRPr="004569C1" w:rsidRDefault="00882683" w:rsidP="00882683">
      <w:pPr>
        <w:autoSpaceDE w:val="0"/>
        <w:autoSpaceDN w:val="0"/>
        <w:adjustRightInd w:val="0"/>
        <w:spacing w:line="276" w:lineRule="auto"/>
        <w:rPr>
          <w:rFonts w:eastAsiaTheme="minorHAnsi" w:cstheme="minorHAnsi"/>
          <w:color w:val="000000"/>
          <w:szCs w:val="22"/>
          <w:lang w:eastAsia="en-US"/>
        </w:rPr>
      </w:pPr>
    </w:p>
    <w:p w14:paraId="4CCD4107"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79448B79" w14:textId="77777777" w:rsidR="00882683" w:rsidRPr="004569C1" w:rsidRDefault="00882683" w:rsidP="00882683">
      <w:pPr>
        <w:autoSpaceDE w:val="0"/>
        <w:autoSpaceDN w:val="0"/>
        <w:adjustRightInd w:val="0"/>
        <w:rPr>
          <w:rFonts w:eastAsiaTheme="minorHAnsi" w:cstheme="minorHAnsi"/>
          <w:color w:val="000000"/>
          <w:szCs w:val="22"/>
          <w:lang w:eastAsia="en-US"/>
        </w:rPr>
      </w:pPr>
      <w:r w:rsidRPr="004569C1">
        <w:rPr>
          <w:rFonts w:eastAsiaTheme="minorHAnsi" w:cstheme="minorHAnsi"/>
          <w:color w:val="000000"/>
          <w:szCs w:val="22"/>
          <w:lang w:eastAsia="en-US"/>
        </w:rPr>
        <w:t xml:space="preserve">Meno a priezvisko: .............................................................................................................................. </w:t>
      </w:r>
    </w:p>
    <w:p w14:paraId="55A78A4E"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1771BB2A" w14:textId="77777777" w:rsidR="00882683" w:rsidRPr="004569C1" w:rsidRDefault="00882683" w:rsidP="00882683">
      <w:pPr>
        <w:autoSpaceDE w:val="0"/>
        <w:autoSpaceDN w:val="0"/>
        <w:adjustRightInd w:val="0"/>
        <w:rPr>
          <w:rFonts w:eastAsiaTheme="minorHAnsi" w:cstheme="minorHAnsi"/>
          <w:color w:val="000000"/>
          <w:szCs w:val="22"/>
          <w:lang w:eastAsia="en-US"/>
        </w:rPr>
      </w:pPr>
      <w:r w:rsidRPr="004569C1">
        <w:rPr>
          <w:rFonts w:eastAsiaTheme="minorHAnsi" w:cstheme="minorHAnsi"/>
          <w:color w:val="000000"/>
          <w:szCs w:val="22"/>
          <w:lang w:eastAsia="en-US"/>
        </w:rPr>
        <w:t xml:space="preserve">Obchodné meno alebo názov: ............................................................................................................. </w:t>
      </w:r>
    </w:p>
    <w:p w14:paraId="0125F229"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27C7AF57" w14:textId="77777777" w:rsidR="00882683" w:rsidRPr="004569C1" w:rsidRDefault="00882683" w:rsidP="00882683">
      <w:pPr>
        <w:autoSpaceDE w:val="0"/>
        <w:autoSpaceDN w:val="0"/>
        <w:adjustRightInd w:val="0"/>
        <w:rPr>
          <w:rFonts w:eastAsiaTheme="minorHAnsi" w:cstheme="minorHAnsi"/>
          <w:color w:val="000000"/>
          <w:szCs w:val="22"/>
          <w:lang w:eastAsia="en-US"/>
        </w:rPr>
      </w:pPr>
      <w:r w:rsidRPr="004569C1">
        <w:rPr>
          <w:rFonts w:eastAsiaTheme="minorHAnsi" w:cstheme="minorHAnsi"/>
          <w:color w:val="000000"/>
          <w:szCs w:val="22"/>
          <w:lang w:eastAsia="en-US"/>
        </w:rPr>
        <w:t xml:space="preserve">Adresa pobytu/sídlo alebo miesto podnikania: ................................................................................... </w:t>
      </w:r>
    </w:p>
    <w:p w14:paraId="329E6909"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023047BE" w14:textId="77777777" w:rsidR="00882683" w:rsidRPr="004569C1" w:rsidRDefault="00882683" w:rsidP="00882683">
      <w:pPr>
        <w:autoSpaceDE w:val="0"/>
        <w:autoSpaceDN w:val="0"/>
        <w:adjustRightInd w:val="0"/>
        <w:rPr>
          <w:rFonts w:eastAsiaTheme="minorHAnsi" w:cstheme="minorHAnsi"/>
          <w:color w:val="000000"/>
          <w:szCs w:val="22"/>
          <w:lang w:eastAsia="en-US"/>
        </w:rPr>
      </w:pPr>
      <w:r w:rsidRPr="004569C1">
        <w:rPr>
          <w:rFonts w:eastAsiaTheme="minorHAnsi" w:cstheme="minorHAnsi"/>
          <w:color w:val="000000"/>
          <w:szCs w:val="22"/>
          <w:lang w:eastAsia="en-US"/>
        </w:rPr>
        <w:t xml:space="preserve">Identifikačné číslo (ak bolo pridelené):............................................................................................... </w:t>
      </w:r>
    </w:p>
    <w:p w14:paraId="113CE81B"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68A105C0"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046676D9"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69EA27C4" w14:textId="77777777" w:rsidR="00882683" w:rsidRPr="004569C1" w:rsidRDefault="00882683" w:rsidP="00882683">
      <w:pPr>
        <w:autoSpaceDE w:val="0"/>
        <w:autoSpaceDN w:val="0"/>
        <w:adjustRightInd w:val="0"/>
        <w:rPr>
          <w:rFonts w:eastAsiaTheme="minorHAnsi" w:cstheme="minorHAnsi"/>
          <w:color w:val="000000"/>
          <w:szCs w:val="22"/>
          <w:lang w:eastAsia="en-US"/>
        </w:rPr>
      </w:pPr>
      <w:r w:rsidRPr="004569C1">
        <w:rPr>
          <w:rFonts w:eastAsiaTheme="minorHAnsi" w:cstheme="minorHAnsi"/>
          <w:color w:val="000000"/>
          <w:szCs w:val="22"/>
          <w:lang w:eastAsia="en-US"/>
        </w:rPr>
        <w:t xml:space="preserve">V .................................................., dňa ........................................ </w:t>
      </w:r>
    </w:p>
    <w:p w14:paraId="5704683D"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5F1FC46D" w14:textId="77777777" w:rsidR="00882683" w:rsidRPr="004569C1" w:rsidRDefault="00882683" w:rsidP="00882683">
      <w:pPr>
        <w:autoSpaceDE w:val="0"/>
        <w:autoSpaceDN w:val="0"/>
        <w:adjustRightInd w:val="0"/>
        <w:rPr>
          <w:rFonts w:eastAsiaTheme="minorHAnsi" w:cstheme="minorHAnsi"/>
          <w:color w:val="000000"/>
          <w:szCs w:val="22"/>
          <w:lang w:eastAsia="en-US"/>
        </w:rPr>
      </w:pPr>
    </w:p>
    <w:p w14:paraId="60BF6263" w14:textId="77777777" w:rsidR="00840F01" w:rsidRDefault="00840F01" w:rsidP="00840F01">
      <w:pPr>
        <w:autoSpaceDE w:val="0"/>
        <w:autoSpaceDN w:val="0"/>
        <w:adjustRightInd w:val="0"/>
        <w:rPr>
          <w:rFonts w:cstheme="minorHAnsi"/>
          <w:color w:val="000000"/>
          <w:szCs w:val="22"/>
          <w:lang w:eastAsia="sk-SK"/>
        </w:rPr>
      </w:pPr>
    </w:p>
    <w:p w14:paraId="292E532C" w14:textId="77777777" w:rsidR="00840F01" w:rsidRDefault="00840F01" w:rsidP="00840F01">
      <w:pPr>
        <w:autoSpaceDE w:val="0"/>
        <w:autoSpaceDN w:val="0"/>
        <w:adjustRightInd w:val="0"/>
        <w:rPr>
          <w:rFonts w:cstheme="minorHAnsi"/>
          <w:color w:val="000000"/>
          <w:szCs w:val="22"/>
          <w:lang w:eastAsia="sk-SK"/>
        </w:rPr>
      </w:pPr>
      <w:r w:rsidRPr="00C90799">
        <w:rPr>
          <w:rFonts w:cstheme="minorHAnsi"/>
          <w:color w:val="000000"/>
          <w:szCs w:val="22"/>
          <w:lang w:eastAsia="sk-SK"/>
        </w:rPr>
        <w:t>Podpis</w:t>
      </w:r>
      <w:r>
        <w:rPr>
          <w:rFonts w:cstheme="minorHAnsi"/>
          <w:color w:val="000000"/>
          <w:szCs w:val="22"/>
          <w:lang w:eastAsia="sk-SK"/>
        </w:rPr>
        <w:t>: ...................................................................................</w:t>
      </w:r>
    </w:p>
    <w:p w14:paraId="71398557" w14:textId="77777777" w:rsidR="00840F01" w:rsidRPr="00C90799" w:rsidRDefault="00840F01" w:rsidP="00840F01">
      <w:pPr>
        <w:autoSpaceDE w:val="0"/>
        <w:autoSpaceDN w:val="0"/>
        <w:adjustRightInd w:val="0"/>
        <w:ind w:left="284" w:firstLine="284"/>
        <w:rPr>
          <w:rFonts w:cstheme="minorHAnsi"/>
          <w:color w:val="000000"/>
          <w:szCs w:val="22"/>
        </w:rPr>
      </w:pPr>
      <w:r w:rsidRPr="00C90799">
        <w:rPr>
          <w:rFonts w:cstheme="minorHAnsi"/>
          <w:color w:val="000000"/>
          <w:szCs w:val="22"/>
          <w:lang w:eastAsia="sk-SK"/>
        </w:rPr>
        <w:t xml:space="preserve"> </w:t>
      </w:r>
      <w:r w:rsidRPr="000111C3">
        <w:rPr>
          <w:rFonts w:cstheme="minorHAnsi"/>
          <w:szCs w:val="22"/>
        </w:rPr>
        <w:t>štatutárn</w:t>
      </w:r>
      <w:r>
        <w:rPr>
          <w:rFonts w:cstheme="minorHAnsi"/>
          <w:szCs w:val="22"/>
        </w:rPr>
        <w:t>y</w:t>
      </w:r>
      <w:r w:rsidRPr="000111C3">
        <w:rPr>
          <w:rFonts w:cstheme="minorHAnsi"/>
          <w:szCs w:val="22"/>
        </w:rPr>
        <w:t xml:space="preserve"> zástupc</w:t>
      </w:r>
      <w:r>
        <w:rPr>
          <w:rFonts w:cstheme="minorHAnsi"/>
          <w:szCs w:val="22"/>
        </w:rPr>
        <w:t>a</w:t>
      </w:r>
      <w:r w:rsidRPr="000111C3">
        <w:rPr>
          <w:rFonts w:cstheme="minorHAnsi"/>
          <w:szCs w:val="22"/>
        </w:rPr>
        <w:t xml:space="preserve"> uchádzača alebo ním poveren</w:t>
      </w:r>
      <w:r>
        <w:rPr>
          <w:rFonts w:cstheme="minorHAnsi"/>
          <w:szCs w:val="22"/>
        </w:rPr>
        <w:t>á osoba</w:t>
      </w:r>
    </w:p>
    <w:p w14:paraId="46BD49F3" w14:textId="77777777" w:rsidR="00613286" w:rsidRDefault="00613286" w:rsidP="00882683">
      <w:pPr>
        <w:rPr>
          <w:rFonts w:eastAsiaTheme="minorHAnsi" w:cstheme="minorHAnsi"/>
          <w:color w:val="000000"/>
          <w:szCs w:val="22"/>
          <w:lang w:eastAsia="en-US"/>
        </w:rPr>
      </w:pPr>
    </w:p>
    <w:p w14:paraId="66CAC61E" w14:textId="77777777" w:rsidR="00882683" w:rsidRPr="004569C1" w:rsidRDefault="00882683" w:rsidP="00882683">
      <w:pPr>
        <w:rPr>
          <w:rFonts w:eastAsiaTheme="minorHAnsi" w:cstheme="minorHAnsi"/>
          <w:color w:val="000000"/>
          <w:szCs w:val="22"/>
          <w:lang w:eastAsia="en-US"/>
        </w:rPr>
      </w:pPr>
      <w:r w:rsidRPr="004569C1">
        <w:rPr>
          <w:rFonts w:eastAsiaTheme="minorHAnsi" w:cstheme="minorHAnsi"/>
          <w:color w:val="000000"/>
          <w:szCs w:val="22"/>
          <w:lang w:eastAsia="en-US"/>
        </w:rPr>
        <w:t>*nehodiace sa prečiarknite</w:t>
      </w:r>
    </w:p>
    <w:p w14:paraId="0C1F5ABF" w14:textId="77777777" w:rsidR="00882683" w:rsidRPr="004569C1" w:rsidRDefault="00882683" w:rsidP="00882683">
      <w:pPr>
        <w:rPr>
          <w:rFonts w:eastAsiaTheme="minorHAnsi" w:cstheme="minorHAnsi"/>
          <w:color w:val="000000"/>
          <w:sz w:val="23"/>
          <w:szCs w:val="23"/>
          <w:lang w:eastAsia="en-US"/>
        </w:rPr>
      </w:pPr>
    </w:p>
    <w:p w14:paraId="618A854E" w14:textId="77777777" w:rsidR="001E364A" w:rsidRPr="00E77C1B" w:rsidRDefault="001E364A" w:rsidP="001E364A">
      <w:pPr>
        <w:rPr>
          <w:i/>
          <w:szCs w:val="22"/>
        </w:rPr>
      </w:pPr>
      <w:r w:rsidRPr="00E77C1B">
        <w:rPr>
          <w:i/>
        </w:rPr>
        <w:t>(</w:t>
      </w:r>
      <w:r w:rsidRPr="00E77C1B">
        <w:rPr>
          <w:i/>
          <w:szCs w:val="22"/>
        </w:rPr>
        <w:t>v prípade skupiny dodávateľov musí byť vyhlásenie podpísané každým členom skupiny dodávateľov alebo osobou/osobami oprávnenými konať v danej veci za člena skupiny dodávateľov)</w:t>
      </w:r>
    </w:p>
    <w:p w14:paraId="1A28DE2D" w14:textId="77777777" w:rsidR="001E364A" w:rsidRPr="004569C1" w:rsidRDefault="001E364A" w:rsidP="001E364A">
      <w:pPr>
        <w:rPr>
          <w:rFonts w:ascii="Times New Roman" w:eastAsiaTheme="minorHAnsi" w:hAnsi="Times New Roman"/>
          <w:color w:val="000000"/>
          <w:sz w:val="23"/>
          <w:szCs w:val="23"/>
          <w:lang w:eastAsia="en-US"/>
        </w:rPr>
      </w:pPr>
    </w:p>
    <w:p w14:paraId="2CE019D9" w14:textId="77777777" w:rsidR="001E364A" w:rsidRPr="00372625" w:rsidRDefault="001E364A" w:rsidP="001E364A">
      <w:pPr>
        <w:rPr>
          <w:rFonts w:cs="Tahoma"/>
          <w:i/>
        </w:rPr>
      </w:pPr>
      <w:r>
        <w:rPr>
          <w:rFonts w:cs="Tahoma"/>
          <w:i/>
        </w:rPr>
        <w:t xml:space="preserve">Čestné vyhlásenie </w:t>
      </w:r>
      <w:r w:rsidRPr="00372625">
        <w:rPr>
          <w:rFonts w:cs="Tahoma"/>
          <w:i/>
        </w:rPr>
        <w:t>je povinnou obsahovou náležitosťou ponuky v zmysle príslušných súťažných podkladov.</w:t>
      </w:r>
    </w:p>
    <w:p w14:paraId="7333B998" w14:textId="610FC107" w:rsidR="002A53E3" w:rsidRPr="00097AAA" w:rsidRDefault="00324E59" w:rsidP="002A53E3">
      <w:pPr>
        <w:rPr>
          <w:rStyle w:val="Nadpis2Char"/>
          <w:rFonts w:cstheme="minorHAnsi"/>
          <w:szCs w:val="22"/>
        </w:rPr>
      </w:pPr>
      <w:bookmarkStart w:id="140" w:name="_Toc102551957"/>
      <w:bookmarkStart w:id="141" w:name="_Toc93909223"/>
      <w:r w:rsidRPr="00097AAA">
        <w:rPr>
          <w:rStyle w:val="Nadpis2Char"/>
          <w:rFonts w:cstheme="minorHAnsi"/>
          <w:szCs w:val="22"/>
        </w:rPr>
        <w:lastRenderedPageBreak/>
        <w:t>Príloha č. 9 Súťažných podkladov</w:t>
      </w:r>
      <w:r>
        <w:rPr>
          <w:rStyle w:val="Nadpis2Char"/>
          <w:rFonts w:cstheme="minorHAnsi"/>
          <w:szCs w:val="22"/>
        </w:rPr>
        <w:t>: Čestné vyhlásenie</w:t>
      </w:r>
      <w:bookmarkEnd w:id="140"/>
      <w:r w:rsidRPr="00097AAA">
        <w:rPr>
          <w:rStyle w:val="Nadpis2Char"/>
          <w:rFonts w:cstheme="minorHAnsi"/>
          <w:szCs w:val="22"/>
        </w:rPr>
        <w:t xml:space="preserve"> </w:t>
      </w:r>
      <w:bookmarkEnd w:id="141"/>
    </w:p>
    <w:p w14:paraId="2263E5DF" w14:textId="77777777" w:rsidR="002A53E3" w:rsidRPr="00097AAA" w:rsidRDefault="002A53E3" w:rsidP="002A53E3">
      <w:pPr>
        <w:rPr>
          <w:rStyle w:val="Nadpis2Char"/>
          <w:rFonts w:cstheme="minorHAnsi"/>
          <w:szCs w:val="22"/>
        </w:rPr>
      </w:pPr>
    </w:p>
    <w:p w14:paraId="6D7653FB" w14:textId="77777777" w:rsidR="002A53E3" w:rsidRPr="00097AAA" w:rsidRDefault="002A53E3" w:rsidP="001F7E5F">
      <w:pPr>
        <w:widowControl w:val="0"/>
        <w:spacing w:before="120"/>
        <w:jc w:val="left"/>
        <w:rPr>
          <w:rFonts w:cstheme="minorHAnsi"/>
          <w:b/>
          <w:szCs w:val="22"/>
        </w:rPr>
      </w:pPr>
      <w:r w:rsidRPr="00097AAA">
        <w:rPr>
          <w:rFonts w:cstheme="minorHAnsi"/>
          <w:b/>
          <w:szCs w:val="22"/>
        </w:rPr>
        <w:t>Uchádzač:</w:t>
      </w:r>
    </w:p>
    <w:p w14:paraId="6F80B852" w14:textId="77777777" w:rsidR="002A53E3" w:rsidRPr="00097AAA" w:rsidRDefault="002A53E3" w:rsidP="001F7E5F">
      <w:pPr>
        <w:widowControl w:val="0"/>
        <w:spacing w:before="120"/>
        <w:jc w:val="left"/>
        <w:rPr>
          <w:rFonts w:cstheme="minorHAnsi"/>
          <w:b/>
          <w:szCs w:val="22"/>
        </w:rPr>
      </w:pPr>
      <w:r w:rsidRPr="00097AAA">
        <w:rPr>
          <w:rFonts w:cstheme="minorHAnsi"/>
          <w:b/>
          <w:szCs w:val="22"/>
        </w:rPr>
        <w:t>Obchodné meno</w:t>
      </w:r>
    </w:p>
    <w:p w14:paraId="382C109C" w14:textId="77777777" w:rsidR="002A53E3" w:rsidRPr="00097AAA" w:rsidRDefault="002A53E3" w:rsidP="001F7E5F">
      <w:pPr>
        <w:widowControl w:val="0"/>
        <w:spacing w:before="120"/>
        <w:jc w:val="left"/>
        <w:rPr>
          <w:rFonts w:cstheme="minorHAnsi"/>
          <w:b/>
          <w:szCs w:val="22"/>
        </w:rPr>
      </w:pPr>
      <w:r w:rsidRPr="00097AAA">
        <w:rPr>
          <w:rFonts w:cstheme="minorHAnsi"/>
          <w:b/>
          <w:szCs w:val="22"/>
        </w:rPr>
        <w:t>Adresa spoločnosti</w:t>
      </w:r>
    </w:p>
    <w:p w14:paraId="0D85FD07" w14:textId="77777777" w:rsidR="002A53E3" w:rsidRPr="00097AAA" w:rsidRDefault="002A53E3" w:rsidP="001F7E5F">
      <w:pPr>
        <w:widowControl w:val="0"/>
        <w:spacing w:before="120"/>
        <w:jc w:val="left"/>
        <w:rPr>
          <w:rFonts w:cstheme="minorHAnsi"/>
          <w:i/>
          <w:szCs w:val="22"/>
        </w:rPr>
      </w:pPr>
      <w:r w:rsidRPr="00097AAA">
        <w:rPr>
          <w:rFonts w:cstheme="minorHAnsi"/>
          <w:szCs w:val="22"/>
        </w:rPr>
        <w:t>IČO</w:t>
      </w:r>
    </w:p>
    <w:p w14:paraId="6848AC8A" w14:textId="77777777" w:rsidR="00882683" w:rsidRPr="00097AAA" w:rsidRDefault="00882683" w:rsidP="00882683">
      <w:pPr>
        <w:rPr>
          <w:rFonts w:eastAsiaTheme="minorHAnsi" w:cstheme="minorHAnsi"/>
          <w:color w:val="000000"/>
          <w:szCs w:val="22"/>
          <w:lang w:eastAsia="en-US"/>
        </w:rPr>
      </w:pPr>
    </w:p>
    <w:p w14:paraId="47101069" w14:textId="77777777" w:rsidR="00882683" w:rsidRPr="00097AAA" w:rsidRDefault="00882683" w:rsidP="00882683">
      <w:pPr>
        <w:autoSpaceDE w:val="0"/>
        <w:autoSpaceDN w:val="0"/>
        <w:adjustRightInd w:val="0"/>
        <w:jc w:val="center"/>
        <w:rPr>
          <w:rFonts w:eastAsiaTheme="minorHAnsi" w:cstheme="minorHAnsi"/>
          <w:color w:val="000000"/>
          <w:szCs w:val="22"/>
          <w:lang w:eastAsia="en-US"/>
        </w:rPr>
      </w:pPr>
    </w:p>
    <w:p w14:paraId="4E5263A9" w14:textId="77777777" w:rsidR="00882683" w:rsidRPr="00097AAA" w:rsidRDefault="00882683" w:rsidP="00882683">
      <w:pPr>
        <w:autoSpaceDE w:val="0"/>
        <w:autoSpaceDN w:val="0"/>
        <w:adjustRightInd w:val="0"/>
        <w:jc w:val="center"/>
        <w:rPr>
          <w:rFonts w:eastAsiaTheme="minorHAnsi" w:cstheme="minorHAnsi"/>
          <w:b/>
          <w:color w:val="000000"/>
          <w:szCs w:val="22"/>
          <w:lang w:eastAsia="en-US"/>
        </w:rPr>
      </w:pPr>
      <w:r w:rsidRPr="00097AAA">
        <w:rPr>
          <w:rFonts w:eastAsiaTheme="minorHAnsi" w:cstheme="minorHAnsi"/>
          <w:b/>
          <w:color w:val="000000"/>
          <w:szCs w:val="22"/>
          <w:lang w:eastAsia="en-US"/>
        </w:rPr>
        <w:t>ČESTNÉ VYHLÁSENIE</w:t>
      </w:r>
    </w:p>
    <w:p w14:paraId="49C62A3A" w14:textId="77777777" w:rsidR="00882683" w:rsidRPr="00097AAA" w:rsidRDefault="00882683" w:rsidP="00882683">
      <w:pPr>
        <w:autoSpaceDE w:val="0"/>
        <w:autoSpaceDN w:val="0"/>
        <w:adjustRightInd w:val="0"/>
        <w:jc w:val="center"/>
        <w:rPr>
          <w:rFonts w:eastAsiaTheme="minorHAnsi" w:cstheme="minorHAnsi"/>
          <w:color w:val="000000"/>
          <w:szCs w:val="22"/>
          <w:lang w:eastAsia="en-US"/>
        </w:rPr>
      </w:pPr>
    </w:p>
    <w:p w14:paraId="524ED91F" w14:textId="5675180E" w:rsidR="002A53E3" w:rsidRPr="00097AAA" w:rsidRDefault="002A53E3" w:rsidP="002A53E3">
      <w:pPr>
        <w:autoSpaceDE w:val="0"/>
        <w:autoSpaceDN w:val="0"/>
        <w:adjustRightInd w:val="0"/>
        <w:spacing w:line="276" w:lineRule="auto"/>
        <w:rPr>
          <w:rFonts w:eastAsiaTheme="minorHAnsi" w:cstheme="minorHAnsi"/>
          <w:color w:val="000000"/>
          <w:szCs w:val="22"/>
          <w:lang w:eastAsia="en-US"/>
        </w:rPr>
      </w:pPr>
      <w:r w:rsidRPr="00097AAA">
        <w:rPr>
          <w:rFonts w:eastAsiaTheme="minorHAnsi" w:cstheme="minorHAnsi"/>
          <w:color w:val="000000"/>
          <w:szCs w:val="22"/>
          <w:lang w:eastAsia="en-US"/>
        </w:rPr>
        <w:t>Dolupodpísaný zástupca uchádzača, ktorý predložil ponuku na predmet zákazky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097AAA">
        <w:rPr>
          <w:rFonts w:eastAsiaTheme="minorHAnsi" w:cstheme="minorHAnsi"/>
          <w:color w:val="000000"/>
          <w:szCs w:val="22"/>
          <w:lang w:eastAsia="en-US"/>
        </w:rPr>
        <w:t xml:space="preserve">“ vyhlásenej verejným obstarávateľom Slovenská inovačná a energetická agentúra </w:t>
      </w:r>
    </w:p>
    <w:p w14:paraId="35EC633D" w14:textId="77777777" w:rsidR="002A53E3" w:rsidRPr="00097AAA" w:rsidRDefault="002A53E3" w:rsidP="002A53E3">
      <w:pPr>
        <w:autoSpaceDE w:val="0"/>
        <w:autoSpaceDN w:val="0"/>
        <w:adjustRightInd w:val="0"/>
        <w:spacing w:line="276" w:lineRule="auto"/>
        <w:rPr>
          <w:rFonts w:eastAsiaTheme="minorHAnsi" w:cstheme="minorHAnsi"/>
          <w:color w:val="000000"/>
          <w:szCs w:val="22"/>
          <w:lang w:eastAsia="en-US"/>
        </w:rPr>
      </w:pPr>
    </w:p>
    <w:p w14:paraId="48A7E0FE" w14:textId="77777777" w:rsidR="00882683" w:rsidRPr="00097AAA" w:rsidRDefault="00882683" w:rsidP="00882683">
      <w:pPr>
        <w:autoSpaceDE w:val="0"/>
        <w:autoSpaceDN w:val="0"/>
        <w:adjustRightInd w:val="0"/>
        <w:rPr>
          <w:rFonts w:eastAsiaTheme="minorHAnsi" w:cstheme="minorHAnsi"/>
          <w:b/>
          <w:bCs/>
          <w:color w:val="000000"/>
          <w:szCs w:val="22"/>
          <w:lang w:eastAsia="en-US"/>
        </w:rPr>
      </w:pPr>
      <w:r w:rsidRPr="00097AAA">
        <w:rPr>
          <w:rFonts w:eastAsiaTheme="minorHAnsi" w:cstheme="minorHAnsi"/>
          <w:b/>
          <w:bCs/>
          <w:color w:val="000000"/>
          <w:szCs w:val="22"/>
          <w:lang w:eastAsia="en-US"/>
        </w:rPr>
        <w:t>čestne vyhlasujem, že</w:t>
      </w:r>
    </w:p>
    <w:p w14:paraId="6B6F5533" w14:textId="77777777" w:rsidR="00882683" w:rsidRPr="00097AAA" w:rsidRDefault="00882683" w:rsidP="00882683">
      <w:pPr>
        <w:autoSpaceDE w:val="0"/>
        <w:autoSpaceDN w:val="0"/>
        <w:adjustRightInd w:val="0"/>
        <w:rPr>
          <w:rFonts w:eastAsiaTheme="minorHAnsi" w:cstheme="minorHAnsi"/>
          <w:color w:val="000000"/>
          <w:szCs w:val="22"/>
          <w:lang w:eastAsia="en-US"/>
        </w:rPr>
      </w:pPr>
    </w:p>
    <w:p w14:paraId="3D171F1D" w14:textId="7B0D830B" w:rsidR="00324E59" w:rsidRDefault="00324E59" w:rsidP="00C52C84">
      <w:pPr>
        <w:pStyle w:val="Odsekzoznamu"/>
        <w:numPr>
          <w:ilvl w:val="0"/>
          <w:numId w:val="30"/>
        </w:numPr>
        <w:autoSpaceDE w:val="0"/>
        <w:autoSpaceDN w:val="0"/>
        <w:adjustRightInd w:val="0"/>
        <w:spacing w:after="9"/>
        <w:ind w:left="426"/>
        <w:rPr>
          <w:rFonts w:eastAsiaTheme="minorHAnsi" w:cstheme="minorHAnsi"/>
          <w:color w:val="000000"/>
          <w:szCs w:val="22"/>
          <w:lang w:eastAsia="en-US"/>
        </w:rPr>
      </w:pPr>
      <w:r w:rsidRPr="00324E59">
        <w:rPr>
          <w:rFonts w:eastAsiaTheme="minorHAnsi" w:cstheme="minorHAnsi"/>
          <w:color w:val="000000"/>
          <w:szCs w:val="22"/>
          <w:lang w:eastAsia="en-US"/>
        </w:rPr>
        <w:t xml:space="preserve">nemám uložený zákaz účasti vo verejnom obstarávaní potvrdení konečným rozhodnutím v Slovenskej republike alebo v štáte sídla, miesta podnikania alebo obvyklého pobytu, </w:t>
      </w:r>
    </w:p>
    <w:p w14:paraId="037DF598" w14:textId="77777777" w:rsidR="003721E3" w:rsidRPr="00324E59" w:rsidRDefault="003721E3" w:rsidP="00C52C84">
      <w:pPr>
        <w:pStyle w:val="Odsekzoznamu"/>
        <w:numPr>
          <w:ilvl w:val="0"/>
          <w:numId w:val="30"/>
        </w:numPr>
        <w:autoSpaceDE w:val="0"/>
        <w:autoSpaceDN w:val="0"/>
        <w:adjustRightInd w:val="0"/>
        <w:spacing w:after="9"/>
        <w:ind w:left="426"/>
        <w:rPr>
          <w:rFonts w:eastAsiaTheme="minorHAnsi" w:cstheme="minorHAnsi"/>
          <w:color w:val="000000"/>
          <w:szCs w:val="22"/>
          <w:lang w:eastAsia="en-US"/>
        </w:rPr>
      </w:pPr>
      <w:r w:rsidRPr="00324E59">
        <w:rPr>
          <w:rFonts w:eastAsiaTheme="minorHAnsi" w:cstheme="minorHAnsi"/>
          <w:color w:val="000000"/>
          <w:szCs w:val="22"/>
          <w:lang w:eastAsia="en-US"/>
        </w:rPr>
        <w:t xml:space="preserve">nedopustil som sa v predchádzajúcich troch rokoch od vyhlásenia tohto verejného obstarávania </w:t>
      </w:r>
      <w:r>
        <w:rPr>
          <w:rFonts w:eastAsiaTheme="minorHAnsi" w:cstheme="minorHAnsi"/>
          <w:color w:val="000000"/>
          <w:szCs w:val="22"/>
          <w:lang w:eastAsia="en-US"/>
        </w:rPr>
        <w:t>pri plnení zákazky alebo koncesie podstatného porušenia zmluvných povinností, v dôsledku čoho verejný obstarávateľ alebo obstarávateľ odstúpil od zmluvy alebo mu bola spôsobená škoda alebo iná závažná ujma,</w:t>
      </w:r>
    </w:p>
    <w:p w14:paraId="3B1164F7" w14:textId="77777777" w:rsidR="00324E59" w:rsidRPr="00324E59" w:rsidRDefault="00324E59" w:rsidP="00C52C84">
      <w:pPr>
        <w:pStyle w:val="Odsekzoznamu"/>
        <w:numPr>
          <w:ilvl w:val="0"/>
          <w:numId w:val="30"/>
        </w:numPr>
        <w:autoSpaceDE w:val="0"/>
        <w:autoSpaceDN w:val="0"/>
        <w:adjustRightInd w:val="0"/>
        <w:spacing w:after="9"/>
        <w:ind w:left="426"/>
        <w:rPr>
          <w:rFonts w:eastAsiaTheme="minorHAnsi" w:cstheme="minorHAnsi"/>
          <w:color w:val="000000"/>
          <w:szCs w:val="22"/>
          <w:lang w:eastAsia="en-US"/>
        </w:rPr>
      </w:pPr>
      <w:r w:rsidRPr="00324E59">
        <w:rPr>
          <w:rFonts w:eastAsiaTheme="minorHAnsi" w:cstheme="minorHAnsi"/>
          <w:color w:val="000000"/>
          <w:szCs w:val="22"/>
          <w:lang w:eastAsia="en-US"/>
        </w:rPr>
        <w:t xml:space="preserve">nedopustil som sa v predchádzajúcich troch rokoch od vyhlásenia tohto verejného obstarávania závažného porušenia povinností v oblasti ochrany životného prostredia, sociálneho práva alebo pracovného práva podľa osobitných predpisov, za ktoré mi bola právoplatne uložená sankcia, </w:t>
      </w:r>
    </w:p>
    <w:p w14:paraId="255B31DF" w14:textId="77777777" w:rsidR="00324E59" w:rsidRPr="00324E59" w:rsidRDefault="00324E59" w:rsidP="00C52C84">
      <w:pPr>
        <w:pStyle w:val="Odsekzoznamu"/>
        <w:numPr>
          <w:ilvl w:val="0"/>
          <w:numId w:val="30"/>
        </w:numPr>
        <w:autoSpaceDE w:val="0"/>
        <w:autoSpaceDN w:val="0"/>
        <w:adjustRightInd w:val="0"/>
        <w:spacing w:after="9"/>
        <w:ind w:left="426"/>
        <w:rPr>
          <w:rFonts w:eastAsiaTheme="minorHAnsi" w:cstheme="minorHAnsi"/>
          <w:color w:val="000000"/>
          <w:szCs w:val="22"/>
          <w:lang w:eastAsia="en-US"/>
        </w:rPr>
      </w:pPr>
      <w:r w:rsidRPr="00324E59">
        <w:rPr>
          <w:rFonts w:eastAsiaTheme="minorHAnsi" w:cstheme="minorHAnsi"/>
          <w:color w:val="000000"/>
          <w:szCs w:val="22"/>
          <w:lang w:eastAsia="en-US"/>
        </w:rPr>
        <w:t>nedopustil som sa v predchádzajúcich troch rokoch od vyhlásenia tohto verejného obstarávania závažného porušenia profesijných povinností,</w:t>
      </w:r>
    </w:p>
    <w:p w14:paraId="3694FF32" w14:textId="3D8F9C1C" w:rsidR="00324E59" w:rsidRPr="00324E59" w:rsidRDefault="00324E59" w:rsidP="00C52C84">
      <w:pPr>
        <w:pStyle w:val="Odsekzoznamu"/>
        <w:numPr>
          <w:ilvl w:val="0"/>
          <w:numId w:val="30"/>
        </w:numPr>
        <w:autoSpaceDE w:val="0"/>
        <w:autoSpaceDN w:val="0"/>
        <w:adjustRightInd w:val="0"/>
        <w:spacing w:after="9"/>
        <w:ind w:left="426"/>
        <w:rPr>
          <w:rFonts w:eastAsiaTheme="minorHAnsi" w:cstheme="minorHAnsi"/>
          <w:color w:val="000000"/>
          <w:szCs w:val="22"/>
          <w:lang w:eastAsia="en-US"/>
        </w:rPr>
      </w:pPr>
      <w:r w:rsidRPr="00324E59">
        <w:rPr>
          <w:rFonts w:eastAsiaTheme="minorHAnsi" w:cstheme="minorHAnsi"/>
          <w:color w:val="000000"/>
          <w:szCs w:val="22"/>
          <w:lang w:eastAsia="en-US"/>
        </w:rPr>
        <w:t xml:space="preserve">každý subdodávateľ, ktorého kapacity využijem pri plnení predmetu zákazky </w:t>
      </w:r>
      <w:r w:rsidRPr="00324E59">
        <w:t xml:space="preserve">na základe uzatvorenej </w:t>
      </w:r>
      <w:r w:rsidR="008D4912">
        <w:t>Rámcovej dohody</w:t>
      </w:r>
      <w:r w:rsidRPr="00324E59">
        <w:t>, ktorá bude výsledkom verejného obstarávania na tento predmet zákazky</w:t>
      </w:r>
      <w:r w:rsidRPr="00324E59">
        <w:rPr>
          <w:rFonts w:eastAsiaTheme="minorHAnsi" w:cstheme="minorHAnsi"/>
          <w:color w:val="000000"/>
          <w:szCs w:val="22"/>
          <w:lang w:eastAsia="en-US"/>
        </w:rPr>
        <w:t>, spĺňa alebo najneskôr v čase plnenia predmetu zákazky bude spĺňať podmienky účasti a ostatné požiadavky v súlade s týmito súťažnými podkladmi a zákon</w:t>
      </w:r>
      <w:r w:rsidR="003721E3">
        <w:rPr>
          <w:rFonts w:eastAsiaTheme="minorHAnsi" w:cstheme="minorHAnsi"/>
          <w:color w:val="000000"/>
          <w:szCs w:val="22"/>
          <w:lang w:eastAsia="en-US"/>
        </w:rPr>
        <w:t>om o verejnom obstarávaní.</w:t>
      </w:r>
    </w:p>
    <w:p w14:paraId="5373D2DB" w14:textId="77777777" w:rsidR="00882683" w:rsidRPr="00097AAA" w:rsidRDefault="00882683" w:rsidP="00882683">
      <w:pPr>
        <w:autoSpaceDE w:val="0"/>
        <w:autoSpaceDN w:val="0"/>
        <w:adjustRightInd w:val="0"/>
        <w:rPr>
          <w:rFonts w:eastAsiaTheme="minorHAnsi" w:cstheme="minorHAnsi"/>
          <w:color w:val="000000"/>
          <w:szCs w:val="22"/>
          <w:lang w:eastAsia="en-US"/>
        </w:rPr>
      </w:pPr>
    </w:p>
    <w:p w14:paraId="0E06FB75" w14:textId="77777777" w:rsidR="009350E6" w:rsidRPr="00097AAA" w:rsidRDefault="009350E6" w:rsidP="00882683">
      <w:pPr>
        <w:autoSpaceDE w:val="0"/>
        <w:autoSpaceDN w:val="0"/>
        <w:adjustRightInd w:val="0"/>
        <w:rPr>
          <w:rFonts w:eastAsiaTheme="minorHAnsi" w:cstheme="minorHAnsi"/>
          <w:color w:val="000000"/>
          <w:szCs w:val="22"/>
          <w:lang w:eastAsia="en-US"/>
        </w:rPr>
      </w:pPr>
    </w:p>
    <w:p w14:paraId="7887D64B" w14:textId="77777777" w:rsidR="00882683" w:rsidRPr="00097AAA" w:rsidRDefault="00882683" w:rsidP="00882683">
      <w:pPr>
        <w:autoSpaceDE w:val="0"/>
        <w:autoSpaceDN w:val="0"/>
        <w:adjustRightInd w:val="0"/>
        <w:rPr>
          <w:rFonts w:eastAsiaTheme="minorHAnsi" w:cstheme="minorHAnsi"/>
          <w:color w:val="000000"/>
          <w:szCs w:val="22"/>
          <w:lang w:eastAsia="en-US"/>
        </w:rPr>
      </w:pPr>
      <w:r w:rsidRPr="00097AAA">
        <w:rPr>
          <w:rFonts w:eastAsiaTheme="minorHAnsi" w:cstheme="minorHAnsi"/>
          <w:color w:val="000000"/>
          <w:szCs w:val="22"/>
          <w:lang w:eastAsia="en-US"/>
        </w:rPr>
        <w:t xml:space="preserve">V .................................................., dňa ........................................ </w:t>
      </w:r>
    </w:p>
    <w:p w14:paraId="0E34E75F" w14:textId="77777777" w:rsidR="00882683" w:rsidRPr="00097AAA" w:rsidRDefault="00882683" w:rsidP="00882683">
      <w:pPr>
        <w:autoSpaceDE w:val="0"/>
        <w:autoSpaceDN w:val="0"/>
        <w:adjustRightInd w:val="0"/>
        <w:rPr>
          <w:rFonts w:eastAsiaTheme="minorHAnsi" w:cstheme="minorHAnsi"/>
          <w:color w:val="000000"/>
          <w:szCs w:val="22"/>
          <w:lang w:eastAsia="en-US"/>
        </w:rPr>
      </w:pPr>
    </w:p>
    <w:p w14:paraId="1E9CDF30" w14:textId="70658C5C" w:rsidR="00613286" w:rsidRDefault="00613286" w:rsidP="00882683">
      <w:pPr>
        <w:autoSpaceDE w:val="0"/>
        <w:autoSpaceDN w:val="0"/>
        <w:adjustRightInd w:val="0"/>
        <w:rPr>
          <w:rFonts w:eastAsiaTheme="minorHAnsi" w:cstheme="minorHAnsi"/>
          <w:color w:val="000000"/>
          <w:szCs w:val="22"/>
          <w:lang w:eastAsia="en-US"/>
        </w:rPr>
      </w:pPr>
    </w:p>
    <w:p w14:paraId="3ECD3C1C" w14:textId="77777777" w:rsidR="009350E6" w:rsidRDefault="009350E6" w:rsidP="00882683">
      <w:pPr>
        <w:autoSpaceDE w:val="0"/>
        <w:autoSpaceDN w:val="0"/>
        <w:adjustRightInd w:val="0"/>
        <w:rPr>
          <w:rFonts w:eastAsiaTheme="minorHAnsi" w:cstheme="minorHAnsi"/>
          <w:color w:val="000000"/>
          <w:szCs w:val="22"/>
          <w:lang w:eastAsia="en-US"/>
        </w:rPr>
      </w:pPr>
    </w:p>
    <w:p w14:paraId="032AE658" w14:textId="77777777" w:rsidR="00613286" w:rsidRDefault="00613286" w:rsidP="00882683">
      <w:pPr>
        <w:autoSpaceDE w:val="0"/>
        <w:autoSpaceDN w:val="0"/>
        <w:adjustRightInd w:val="0"/>
        <w:rPr>
          <w:rFonts w:eastAsiaTheme="minorHAnsi" w:cstheme="minorHAnsi"/>
          <w:color w:val="000000"/>
          <w:szCs w:val="22"/>
          <w:lang w:eastAsia="en-US"/>
        </w:rPr>
      </w:pPr>
    </w:p>
    <w:p w14:paraId="1FD37066" w14:textId="77777777" w:rsidR="00840F01" w:rsidRDefault="00840F01" w:rsidP="00840F01">
      <w:pPr>
        <w:autoSpaceDE w:val="0"/>
        <w:autoSpaceDN w:val="0"/>
        <w:adjustRightInd w:val="0"/>
        <w:rPr>
          <w:rFonts w:cstheme="minorHAnsi"/>
          <w:color w:val="000000"/>
          <w:szCs w:val="22"/>
          <w:lang w:eastAsia="sk-SK"/>
        </w:rPr>
      </w:pPr>
      <w:r w:rsidRPr="00C90799">
        <w:rPr>
          <w:rFonts w:cstheme="minorHAnsi"/>
          <w:color w:val="000000"/>
          <w:szCs w:val="22"/>
          <w:lang w:eastAsia="sk-SK"/>
        </w:rPr>
        <w:t>Podpis</w:t>
      </w:r>
      <w:r>
        <w:rPr>
          <w:rFonts w:cstheme="minorHAnsi"/>
          <w:color w:val="000000"/>
          <w:szCs w:val="22"/>
          <w:lang w:eastAsia="sk-SK"/>
        </w:rPr>
        <w:t>: ...................................................................................</w:t>
      </w:r>
    </w:p>
    <w:p w14:paraId="0D8BB5E7" w14:textId="77777777" w:rsidR="00840F01" w:rsidRPr="00C90799" w:rsidRDefault="00840F01" w:rsidP="00840F01">
      <w:pPr>
        <w:autoSpaceDE w:val="0"/>
        <w:autoSpaceDN w:val="0"/>
        <w:adjustRightInd w:val="0"/>
        <w:ind w:left="284" w:firstLine="284"/>
        <w:rPr>
          <w:rFonts w:cstheme="minorHAnsi"/>
          <w:color w:val="000000"/>
          <w:szCs w:val="22"/>
        </w:rPr>
      </w:pPr>
      <w:r w:rsidRPr="00C90799">
        <w:rPr>
          <w:rFonts w:cstheme="minorHAnsi"/>
          <w:color w:val="000000"/>
          <w:szCs w:val="22"/>
          <w:lang w:eastAsia="sk-SK"/>
        </w:rPr>
        <w:t xml:space="preserve"> </w:t>
      </w:r>
      <w:r w:rsidRPr="000111C3">
        <w:rPr>
          <w:rFonts w:cstheme="minorHAnsi"/>
          <w:szCs w:val="22"/>
        </w:rPr>
        <w:t>štatutárn</w:t>
      </w:r>
      <w:r>
        <w:rPr>
          <w:rFonts w:cstheme="minorHAnsi"/>
          <w:szCs w:val="22"/>
        </w:rPr>
        <w:t>y</w:t>
      </w:r>
      <w:r w:rsidRPr="000111C3">
        <w:rPr>
          <w:rFonts w:cstheme="minorHAnsi"/>
          <w:szCs w:val="22"/>
        </w:rPr>
        <w:t xml:space="preserve"> zástupc</w:t>
      </w:r>
      <w:r>
        <w:rPr>
          <w:rFonts w:cstheme="minorHAnsi"/>
          <w:szCs w:val="22"/>
        </w:rPr>
        <w:t>a</w:t>
      </w:r>
      <w:r w:rsidRPr="000111C3">
        <w:rPr>
          <w:rFonts w:cstheme="minorHAnsi"/>
          <w:szCs w:val="22"/>
        </w:rPr>
        <w:t xml:space="preserve"> uchádzača alebo ním poveren</w:t>
      </w:r>
      <w:r>
        <w:rPr>
          <w:rFonts w:cstheme="minorHAnsi"/>
          <w:szCs w:val="22"/>
        </w:rPr>
        <w:t>á osoba</w:t>
      </w:r>
    </w:p>
    <w:p w14:paraId="43CE15EA" w14:textId="77777777" w:rsidR="00882683" w:rsidRPr="00097AAA" w:rsidRDefault="00882683" w:rsidP="00882683">
      <w:pPr>
        <w:spacing w:line="276" w:lineRule="auto"/>
        <w:rPr>
          <w:rFonts w:eastAsiaTheme="minorHAnsi" w:cstheme="minorHAnsi"/>
          <w:color w:val="000000"/>
          <w:szCs w:val="22"/>
          <w:lang w:eastAsia="en-US"/>
        </w:rPr>
      </w:pPr>
    </w:p>
    <w:p w14:paraId="1B2EC26F" w14:textId="77777777" w:rsidR="009350E6" w:rsidRDefault="009350E6" w:rsidP="001E364A">
      <w:pPr>
        <w:rPr>
          <w:i/>
        </w:rPr>
      </w:pPr>
    </w:p>
    <w:p w14:paraId="50616E04" w14:textId="1920D241" w:rsidR="001E364A" w:rsidRPr="00D47B05" w:rsidRDefault="001E364A" w:rsidP="001E364A">
      <w:pPr>
        <w:rPr>
          <w:i/>
          <w:szCs w:val="22"/>
        </w:rPr>
      </w:pPr>
      <w:r w:rsidRPr="00D47B05">
        <w:rPr>
          <w:i/>
        </w:rPr>
        <w:t>(</w:t>
      </w:r>
      <w:r w:rsidRPr="00D47B05">
        <w:rPr>
          <w:i/>
          <w:szCs w:val="22"/>
        </w:rPr>
        <w:t>v prípade skupiny dodávateľov musí byť vyhlásenie podpísané každým členom skupiny dodávateľov alebo osobou/osobami oprávnenými konať v danej veci za člena skupiny dodávateľov)</w:t>
      </w:r>
    </w:p>
    <w:p w14:paraId="50F74CEA" w14:textId="77777777" w:rsidR="0056059E" w:rsidRDefault="0056059E" w:rsidP="001E364A">
      <w:pPr>
        <w:rPr>
          <w:rFonts w:cs="Tahoma"/>
          <w:i/>
        </w:rPr>
      </w:pPr>
    </w:p>
    <w:p w14:paraId="44C676EE" w14:textId="1B3B6751" w:rsidR="001E364A" w:rsidRPr="00372625" w:rsidRDefault="001E364A" w:rsidP="001E364A">
      <w:pPr>
        <w:rPr>
          <w:rFonts w:cs="Tahoma"/>
          <w:i/>
        </w:rPr>
      </w:pPr>
      <w:r>
        <w:rPr>
          <w:rFonts w:cs="Tahoma"/>
          <w:i/>
        </w:rPr>
        <w:t xml:space="preserve">Čestné vyhlásenie </w:t>
      </w:r>
      <w:r w:rsidRPr="00372625">
        <w:rPr>
          <w:rFonts w:cs="Tahoma"/>
          <w:i/>
        </w:rPr>
        <w:t>je povinnou obsahovou náležitosťou ponuky v zmysle príslušných súťažných podkladov.</w:t>
      </w:r>
    </w:p>
    <w:p w14:paraId="5D2D2B5E" w14:textId="3A493007" w:rsidR="00097AAA" w:rsidRPr="00097AAA" w:rsidRDefault="00324E59" w:rsidP="00B05189">
      <w:pPr>
        <w:rPr>
          <w:rStyle w:val="Nadpis2Char"/>
          <w:rFonts w:cstheme="minorHAnsi"/>
          <w:szCs w:val="22"/>
        </w:rPr>
      </w:pPr>
      <w:bookmarkStart w:id="142" w:name="_Toc102551958"/>
      <w:bookmarkStart w:id="143" w:name="_Toc93909224"/>
      <w:r>
        <w:rPr>
          <w:rStyle w:val="Nadpis2Char"/>
          <w:rFonts w:cstheme="minorHAnsi"/>
          <w:szCs w:val="22"/>
        </w:rPr>
        <w:lastRenderedPageBreak/>
        <w:t>P</w:t>
      </w:r>
      <w:r w:rsidRPr="00097AAA">
        <w:rPr>
          <w:rStyle w:val="Nadpis2Char"/>
          <w:rFonts w:cstheme="minorHAnsi"/>
          <w:szCs w:val="22"/>
        </w:rPr>
        <w:t>ríloha č. 10 Súťažných podkladov</w:t>
      </w:r>
      <w:r>
        <w:rPr>
          <w:rStyle w:val="Nadpis2Char"/>
          <w:rFonts w:cstheme="minorHAnsi"/>
          <w:szCs w:val="22"/>
        </w:rPr>
        <w:t>: Čestné vyhlásenie</w:t>
      </w:r>
      <w:bookmarkEnd w:id="142"/>
      <w:r w:rsidRPr="00097AAA">
        <w:rPr>
          <w:rStyle w:val="Nadpis2Char"/>
          <w:rFonts w:cstheme="minorHAnsi"/>
          <w:szCs w:val="22"/>
        </w:rPr>
        <w:t xml:space="preserve"> </w:t>
      </w:r>
      <w:bookmarkEnd w:id="143"/>
    </w:p>
    <w:p w14:paraId="28E59A14" w14:textId="77777777" w:rsidR="00B05189" w:rsidRPr="00097AAA" w:rsidRDefault="00B05189" w:rsidP="00B05189">
      <w:pPr>
        <w:rPr>
          <w:rStyle w:val="Nadpis2Char"/>
          <w:rFonts w:cstheme="minorHAnsi"/>
          <w:szCs w:val="22"/>
        </w:rPr>
      </w:pPr>
    </w:p>
    <w:p w14:paraId="0B54BE72" w14:textId="77777777" w:rsidR="00B05189" w:rsidRPr="00097AAA" w:rsidRDefault="00B05189" w:rsidP="001F7E5F">
      <w:pPr>
        <w:widowControl w:val="0"/>
        <w:spacing w:before="120"/>
        <w:jc w:val="left"/>
        <w:rPr>
          <w:rFonts w:cstheme="minorHAnsi"/>
          <w:b/>
          <w:szCs w:val="22"/>
        </w:rPr>
      </w:pPr>
      <w:r w:rsidRPr="00097AAA">
        <w:rPr>
          <w:rFonts w:cstheme="minorHAnsi"/>
          <w:b/>
          <w:szCs w:val="22"/>
        </w:rPr>
        <w:t>Uchádzač:</w:t>
      </w:r>
    </w:p>
    <w:p w14:paraId="4D1AD256" w14:textId="77777777" w:rsidR="00B05189" w:rsidRPr="00097AAA" w:rsidRDefault="00B05189" w:rsidP="001F7E5F">
      <w:pPr>
        <w:widowControl w:val="0"/>
        <w:spacing w:before="120"/>
        <w:jc w:val="left"/>
        <w:rPr>
          <w:rFonts w:cstheme="minorHAnsi"/>
          <w:b/>
          <w:szCs w:val="22"/>
        </w:rPr>
      </w:pPr>
      <w:r w:rsidRPr="00097AAA">
        <w:rPr>
          <w:rFonts w:cstheme="minorHAnsi"/>
          <w:b/>
          <w:szCs w:val="22"/>
        </w:rPr>
        <w:t>Obchodné meno</w:t>
      </w:r>
    </w:p>
    <w:p w14:paraId="19040C8E" w14:textId="77777777" w:rsidR="00B05189" w:rsidRPr="00097AAA" w:rsidRDefault="00B05189" w:rsidP="001F7E5F">
      <w:pPr>
        <w:widowControl w:val="0"/>
        <w:spacing w:before="120"/>
        <w:jc w:val="left"/>
        <w:rPr>
          <w:rFonts w:cstheme="minorHAnsi"/>
          <w:b/>
          <w:szCs w:val="22"/>
        </w:rPr>
      </w:pPr>
      <w:r w:rsidRPr="00097AAA">
        <w:rPr>
          <w:rFonts w:cstheme="minorHAnsi"/>
          <w:b/>
          <w:szCs w:val="22"/>
        </w:rPr>
        <w:t>Adresa spoločnosti</w:t>
      </w:r>
    </w:p>
    <w:p w14:paraId="4B6258DC" w14:textId="77777777" w:rsidR="00B05189" w:rsidRPr="00097AAA" w:rsidRDefault="00B05189" w:rsidP="001F7E5F">
      <w:pPr>
        <w:widowControl w:val="0"/>
        <w:spacing w:before="120"/>
        <w:jc w:val="left"/>
        <w:rPr>
          <w:rFonts w:cstheme="minorHAnsi"/>
          <w:i/>
          <w:szCs w:val="22"/>
        </w:rPr>
      </w:pPr>
      <w:r w:rsidRPr="00097AAA">
        <w:rPr>
          <w:rFonts w:cstheme="minorHAnsi"/>
          <w:szCs w:val="22"/>
        </w:rPr>
        <w:t>IČO</w:t>
      </w:r>
    </w:p>
    <w:p w14:paraId="16F7CF62" w14:textId="77777777" w:rsidR="00882683" w:rsidRPr="00097AAA" w:rsidRDefault="00882683" w:rsidP="00882683">
      <w:pPr>
        <w:autoSpaceDE w:val="0"/>
        <w:autoSpaceDN w:val="0"/>
        <w:adjustRightInd w:val="0"/>
        <w:spacing w:line="276" w:lineRule="auto"/>
        <w:jc w:val="center"/>
        <w:rPr>
          <w:rFonts w:eastAsiaTheme="minorHAnsi" w:cstheme="minorHAnsi"/>
          <w:b/>
          <w:color w:val="000000"/>
          <w:szCs w:val="22"/>
          <w:lang w:eastAsia="en-US"/>
        </w:rPr>
      </w:pPr>
      <w:r w:rsidRPr="00097AAA">
        <w:rPr>
          <w:rFonts w:eastAsiaTheme="minorHAnsi" w:cstheme="minorHAnsi"/>
          <w:b/>
          <w:color w:val="000000"/>
          <w:szCs w:val="22"/>
          <w:lang w:eastAsia="en-US"/>
        </w:rPr>
        <w:t>ČESTNÉ VYHLÁSENIE</w:t>
      </w:r>
    </w:p>
    <w:p w14:paraId="3BDBA5D0"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7474F3C7" w14:textId="1757EFAE" w:rsidR="00B05189" w:rsidRPr="00097AAA" w:rsidRDefault="00B05189" w:rsidP="00B05189">
      <w:pPr>
        <w:autoSpaceDE w:val="0"/>
        <w:autoSpaceDN w:val="0"/>
        <w:adjustRightInd w:val="0"/>
        <w:spacing w:line="276" w:lineRule="auto"/>
        <w:rPr>
          <w:rFonts w:eastAsiaTheme="minorHAnsi" w:cstheme="minorHAnsi"/>
          <w:color w:val="000000"/>
          <w:szCs w:val="22"/>
          <w:lang w:eastAsia="en-US"/>
        </w:rPr>
      </w:pPr>
      <w:r w:rsidRPr="00097AAA">
        <w:rPr>
          <w:rFonts w:eastAsiaTheme="minorHAnsi" w:cstheme="minorHAnsi"/>
          <w:color w:val="000000"/>
          <w:szCs w:val="22"/>
          <w:lang w:eastAsia="en-US"/>
        </w:rPr>
        <w:t>Dolupodpísaný zástupca uchádzača, ktorý predložil ponuku na predmet zákazky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097AAA">
        <w:rPr>
          <w:rFonts w:eastAsiaTheme="minorHAnsi" w:cstheme="minorHAnsi"/>
          <w:color w:val="000000"/>
          <w:szCs w:val="22"/>
          <w:lang w:eastAsia="en-US"/>
        </w:rPr>
        <w:t xml:space="preserve">“ vyhlásenej verejným obstarávateľom Slovenská inovačná a energetická agentúra </w:t>
      </w:r>
    </w:p>
    <w:p w14:paraId="45B9039E" w14:textId="77777777" w:rsidR="00B05189" w:rsidRPr="00097AAA" w:rsidRDefault="00B05189" w:rsidP="00B05189">
      <w:pPr>
        <w:autoSpaceDE w:val="0"/>
        <w:autoSpaceDN w:val="0"/>
        <w:adjustRightInd w:val="0"/>
        <w:spacing w:line="276" w:lineRule="auto"/>
        <w:rPr>
          <w:rFonts w:eastAsiaTheme="minorHAnsi" w:cstheme="minorHAnsi"/>
          <w:color w:val="000000"/>
          <w:szCs w:val="22"/>
          <w:lang w:eastAsia="en-US"/>
        </w:rPr>
      </w:pPr>
    </w:p>
    <w:p w14:paraId="65CC94A5" w14:textId="77777777" w:rsidR="00B05189" w:rsidRPr="00097AAA" w:rsidRDefault="00B05189" w:rsidP="00B05189">
      <w:pPr>
        <w:autoSpaceDE w:val="0"/>
        <w:autoSpaceDN w:val="0"/>
        <w:adjustRightInd w:val="0"/>
        <w:rPr>
          <w:rFonts w:eastAsiaTheme="minorHAnsi" w:cstheme="minorHAnsi"/>
          <w:b/>
          <w:bCs/>
          <w:color w:val="000000"/>
          <w:szCs w:val="22"/>
          <w:lang w:eastAsia="en-US"/>
        </w:rPr>
      </w:pPr>
      <w:r w:rsidRPr="00097AAA">
        <w:rPr>
          <w:rFonts w:eastAsiaTheme="minorHAnsi" w:cstheme="minorHAnsi"/>
          <w:b/>
          <w:bCs/>
          <w:color w:val="000000"/>
          <w:szCs w:val="22"/>
          <w:lang w:eastAsia="en-US"/>
        </w:rPr>
        <w:t>čestne vyhlasujem,</w:t>
      </w:r>
    </w:p>
    <w:p w14:paraId="746F6C62" w14:textId="77777777" w:rsidR="00882683" w:rsidRPr="00097AAA" w:rsidRDefault="00882683" w:rsidP="00882683">
      <w:pPr>
        <w:autoSpaceDE w:val="0"/>
        <w:autoSpaceDN w:val="0"/>
        <w:adjustRightInd w:val="0"/>
        <w:spacing w:line="276" w:lineRule="auto"/>
        <w:jc w:val="center"/>
        <w:rPr>
          <w:rFonts w:eastAsiaTheme="minorHAnsi" w:cstheme="minorHAnsi"/>
          <w:color w:val="000000"/>
          <w:szCs w:val="22"/>
          <w:lang w:eastAsia="en-US"/>
        </w:rPr>
      </w:pPr>
    </w:p>
    <w:p w14:paraId="3BF47543" w14:textId="77777777" w:rsidR="001E364A" w:rsidRPr="00097AAA" w:rsidRDefault="001E364A" w:rsidP="001E364A">
      <w:pPr>
        <w:autoSpaceDE w:val="0"/>
        <w:autoSpaceDN w:val="0"/>
        <w:adjustRightInd w:val="0"/>
        <w:spacing w:line="276" w:lineRule="auto"/>
        <w:rPr>
          <w:rFonts w:eastAsiaTheme="minorHAnsi" w:cstheme="minorHAnsi"/>
          <w:color w:val="000000"/>
          <w:szCs w:val="22"/>
          <w:lang w:eastAsia="en-US"/>
        </w:rPr>
      </w:pPr>
      <w:r w:rsidRPr="00097AAA">
        <w:rPr>
          <w:rFonts w:eastAsiaTheme="minorHAnsi" w:cstheme="minorHAnsi"/>
          <w:color w:val="000000"/>
          <w:szCs w:val="22"/>
          <w:lang w:eastAsia="en-US"/>
        </w:rPr>
        <w:t xml:space="preserve">že v súvislosti s predmetným verejným obstarávaním  </w:t>
      </w:r>
    </w:p>
    <w:p w14:paraId="2C435A17" w14:textId="77777777" w:rsidR="001E364A" w:rsidRPr="00097AAA" w:rsidRDefault="001E364A" w:rsidP="00C52C84">
      <w:pPr>
        <w:pStyle w:val="Odsekzoznamu"/>
        <w:numPr>
          <w:ilvl w:val="0"/>
          <w:numId w:val="29"/>
        </w:numPr>
        <w:autoSpaceDE w:val="0"/>
        <w:autoSpaceDN w:val="0"/>
        <w:adjustRightInd w:val="0"/>
        <w:spacing w:after="9"/>
        <w:ind w:left="426" w:hanging="426"/>
        <w:rPr>
          <w:rFonts w:eastAsiaTheme="minorHAnsi" w:cstheme="minorHAnsi"/>
          <w:color w:val="000000"/>
          <w:szCs w:val="22"/>
          <w:lang w:eastAsia="en-US"/>
        </w:rPr>
      </w:pPr>
      <w:r w:rsidRPr="00097AAA">
        <w:rPr>
          <w:rFonts w:eastAsiaTheme="minorHAnsi" w:cstheme="minorHAnsi"/>
          <w:color w:val="000000"/>
          <w:szCs w:val="22"/>
          <w:lang w:eastAsia="en-US"/>
        </w:rPr>
        <w:t xml:space="preserve">všetky predložené doklady a údaje uvedené v ponuke sú pravdivé, úplné a pri stanovení konečnej ceny boli zohľadnené všetky predpokladané riziká a skutočnosti spojené s plnením predmetu zákazky, </w:t>
      </w:r>
    </w:p>
    <w:p w14:paraId="2EE3FA86" w14:textId="77777777" w:rsidR="001E364A" w:rsidRPr="00097AAA" w:rsidRDefault="001E364A" w:rsidP="00C52C84">
      <w:pPr>
        <w:pStyle w:val="Odsekzoznamu"/>
        <w:numPr>
          <w:ilvl w:val="0"/>
          <w:numId w:val="29"/>
        </w:numPr>
        <w:autoSpaceDE w:val="0"/>
        <w:autoSpaceDN w:val="0"/>
        <w:adjustRightInd w:val="0"/>
        <w:spacing w:after="9" w:line="276" w:lineRule="auto"/>
        <w:ind w:left="426"/>
        <w:rPr>
          <w:rFonts w:eastAsiaTheme="minorHAnsi" w:cstheme="minorHAnsi"/>
          <w:color w:val="000000"/>
          <w:szCs w:val="22"/>
          <w:lang w:eastAsia="en-US"/>
        </w:rPr>
      </w:pPr>
      <w:r w:rsidRPr="00097AAA">
        <w:rPr>
          <w:rFonts w:eastAsiaTheme="minorHAnsi" w:cstheme="minorHAnsi"/>
          <w:color w:val="000000"/>
          <w:szCs w:val="22"/>
          <w:lang w:eastAsia="en-US"/>
        </w:rPr>
        <w:t xml:space="preserve">som nevyvíjal a nebudem vyvíjať voči žiadnej osobe na strane verejného obstarávateľa, ktorá je alebo by mohla byť zainteresovaná v zmysle ustanovení § 23 ods. 3 zákona o verejnom obstarávaní, akékoľvek aktivity, ktoré by mohli viesť k zvýhodneniu môjho postavenia v tomto verejnom obstarávaní, </w:t>
      </w:r>
    </w:p>
    <w:p w14:paraId="7B0EBC2B" w14:textId="77777777" w:rsidR="001E364A" w:rsidRPr="00097AAA" w:rsidRDefault="001E364A" w:rsidP="00C52C84">
      <w:pPr>
        <w:pStyle w:val="Odsekzoznamu"/>
        <w:numPr>
          <w:ilvl w:val="0"/>
          <w:numId w:val="29"/>
        </w:numPr>
        <w:autoSpaceDE w:val="0"/>
        <w:autoSpaceDN w:val="0"/>
        <w:adjustRightInd w:val="0"/>
        <w:spacing w:after="9" w:line="276" w:lineRule="auto"/>
        <w:ind w:left="426"/>
        <w:rPr>
          <w:rFonts w:eastAsiaTheme="minorHAnsi" w:cstheme="minorHAnsi"/>
          <w:color w:val="000000"/>
          <w:szCs w:val="22"/>
          <w:lang w:eastAsia="en-US"/>
        </w:rPr>
      </w:pPr>
      <w:r w:rsidRPr="00097AAA">
        <w:rPr>
          <w:rFonts w:eastAsiaTheme="minorHAnsi" w:cstheme="minorHAnsi"/>
          <w:color w:val="000000"/>
          <w:szCs w:val="22"/>
          <w:lang w:eastAsia="en-US"/>
        </w:rPr>
        <w:t xml:space="preserve">som neposkytol a ani neposkytnem akejkoľvek čo i len potencionálne zainteresovanej osobe priamo alebo nepriamo akúkoľvek finančnú alebo vecnú výhodu ako motiváciu alebo odmenu súvisiacu so zadaním tejto zákazky, </w:t>
      </w:r>
    </w:p>
    <w:p w14:paraId="7F55C77C" w14:textId="77777777" w:rsidR="001E364A" w:rsidRPr="00097AAA" w:rsidRDefault="001E364A" w:rsidP="00C52C84">
      <w:pPr>
        <w:pStyle w:val="Odsekzoznamu"/>
        <w:numPr>
          <w:ilvl w:val="0"/>
          <w:numId w:val="29"/>
        </w:numPr>
        <w:autoSpaceDE w:val="0"/>
        <w:autoSpaceDN w:val="0"/>
        <w:adjustRightInd w:val="0"/>
        <w:spacing w:after="9" w:line="276" w:lineRule="auto"/>
        <w:ind w:left="426"/>
        <w:rPr>
          <w:rFonts w:eastAsiaTheme="minorHAnsi" w:cstheme="minorHAnsi"/>
          <w:color w:val="000000"/>
          <w:szCs w:val="22"/>
          <w:lang w:eastAsia="en-US"/>
        </w:rPr>
      </w:pPr>
      <w:r w:rsidRPr="00097AAA">
        <w:rPr>
          <w:rFonts w:eastAsiaTheme="minorHAnsi" w:cstheme="minorHAnsi"/>
          <w:color w:val="000000"/>
          <w:szCs w:val="22"/>
          <w:lang w:eastAsia="en-US"/>
        </w:rPr>
        <w:t xml:space="preserve">budem bezodkladne informovať verejného obstarávateľa o akejkoľvek situácii, ktorá je považovaná za konflikt záujmov alebo ktorá by mohla viesť ku konfliktu záujmov kedykoľvek v priebehu procesu tohto verejného obstarávania, </w:t>
      </w:r>
    </w:p>
    <w:p w14:paraId="18D2E8A5" w14:textId="77777777" w:rsidR="001E364A" w:rsidRPr="00097AAA" w:rsidRDefault="001E364A" w:rsidP="00C52C84">
      <w:pPr>
        <w:pStyle w:val="Odsekzoznamu"/>
        <w:numPr>
          <w:ilvl w:val="0"/>
          <w:numId w:val="29"/>
        </w:numPr>
        <w:autoSpaceDE w:val="0"/>
        <w:autoSpaceDN w:val="0"/>
        <w:adjustRightInd w:val="0"/>
        <w:spacing w:after="9" w:line="276" w:lineRule="auto"/>
        <w:ind w:left="426"/>
        <w:rPr>
          <w:rFonts w:eastAsiaTheme="minorHAnsi" w:cstheme="minorHAnsi"/>
          <w:color w:val="000000"/>
          <w:szCs w:val="22"/>
          <w:lang w:eastAsia="en-US"/>
        </w:rPr>
      </w:pPr>
      <w:r w:rsidRPr="00097AAA">
        <w:rPr>
          <w:rFonts w:eastAsiaTheme="minorHAnsi" w:cstheme="minorHAnsi"/>
          <w:color w:val="000000"/>
          <w:szCs w:val="22"/>
          <w:lang w:eastAsia="en-US"/>
        </w:rPr>
        <w:t xml:space="preserve">poskytnem verejnému obstarávateľovi v tomto verejnom obstarávaní presné, pravdivé a úplné informácie, </w:t>
      </w:r>
    </w:p>
    <w:p w14:paraId="6E33BA83" w14:textId="20BE862B" w:rsidR="001E364A" w:rsidRDefault="001E364A" w:rsidP="00C52C84">
      <w:pPr>
        <w:pStyle w:val="Odsekzoznamu"/>
        <w:numPr>
          <w:ilvl w:val="0"/>
          <w:numId w:val="29"/>
        </w:numPr>
        <w:autoSpaceDE w:val="0"/>
        <w:autoSpaceDN w:val="0"/>
        <w:adjustRightInd w:val="0"/>
        <w:spacing w:after="9" w:line="276" w:lineRule="auto"/>
        <w:ind w:left="426"/>
        <w:rPr>
          <w:rFonts w:eastAsiaTheme="minorHAnsi" w:cstheme="minorHAnsi"/>
          <w:color w:val="000000"/>
          <w:szCs w:val="22"/>
          <w:lang w:eastAsia="en-US"/>
        </w:rPr>
      </w:pPr>
      <w:r w:rsidRPr="00097AAA">
        <w:rPr>
          <w:rFonts w:eastAsiaTheme="minorHAnsi" w:cstheme="minorHAnsi"/>
          <w:color w:val="000000"/>
          <w:szCs w:val="22"/>
          <w:lang w:eastAsia="en-US"/>
        </w:rPr>
        <w:t>dokumenty v rámci ponuky, ktorá bola do tohto verejného obstarávania predložená elektronicky, spôsobom určeným funkcionalitami eZakazky, sú zhodné s originálnymi dokumentami</w:t>
      </w:r>
      <w:r w:rsidR="0056059E">
        <w:rPr>
          <w:rFonts w:eastAsiaTheme="minorHAnsi" w:cstheme="minorHAnsi"/>
          <w:color w:val="000000"/>
          <w:szCs w:val="22"/>
          <w:lang w:eastAsia="en-US"/>
        </w:rPr>
        <w:t>.</w:t>
      </w:r>
    </w:p>
    <w:p w14:paraId="64F65347" w14:textId="77777777" w:rsidR="00882683" w:rsidRPr="00097AAA" w:rsidRDefault="00882683" w:rsidP="00882683">
      <w:pPr>
        <w:autoSpaceDE w:val="0"/>
        <w:autoSpaceDN w:val="0"/>
        <w:adjustRightInd w:val="0"/>
        <w:jc w:val="left"/>
        <w:rPr>
          <w:rFonts w:eastAsiaTheme="minorHAnsi" w:cstheme="minorHAnsi"/>
          <w:color w:val="000000"/>
          <w:szCs w:val="22"/>
          <w:lang w:eastAsia="en-US"/>
        </w:rPr>
      </w:pPr>
    </w:p>
    <w:p w14:paraId="58E5A7C7" w14:textId="77777777" w:rsidR="00882683" w:rsidRPr="00097AAA" w:rsidRDefault="00882683" w:rsidP="00882683">
      <w:pPr>
        <w:autoSpaceDE w:val="0"/>
        <w:autoSpaceDN w:val="0"/>
        <w:adjustRightInd w:val="0"/>
        <w:jc w:val="left"/>
        <w:rPr>
          <w:rFonts w:eastAsiaTheme="minorHAnsi" w:cstheme="minorHAnsi"/>
          <w:color w:val="000000"/>
          <w:szCs w:val="22"/>
          <w:lang w:eastAsia="en-US"/>
        </w:rPr>
      </w:pPr>
      <w:r w:rsidRPr="00097AAA">
        <w:rPr>
          <w:rFonts w:eastAsiaTheme="minorHAnsi" w:cstheme="minorHAnsi"/>
          <w:color w:val="000000"/>
          <w:szCs w:val="22"/>
          <w:lang w:eastAsia="en-US"/>
        </w:rPr>
        <w:t xml:space="preserve">V .................................................., dňa ........................................ </w:t>
      </w:r>
    </w:p>
    <w:p w14:paraId="7D626717" w14:textId="77777777" w:rsidR="00882683" w:rsidRPr="00097AAA" w:rsidRDefault="00882683" w:rsidP="00882683">
      <w:pPr>
        <w:autoSpaceDE w:val="0"/>
        <w:autoSpaceDN w:val="0"/>
        <w:adjustRightInd w:val="0"/>
        <w:jc w:val="left"/>
        <w:rPr>
          <w:rFonts w:eastAsiaTheme="minorHAnsi" w:cstheme="minorHAnsi"/>
          <w:color w:val="000000"/>
          <w:szCs w:val="22"/>
          <w:lang w:eastAsia="en-US"/>
        </w:rPr>
      </w:pPr>
    </w:p>
    <w:p w14:paraId="44B31A53" w14:textId="77777777" w:rsidR="00613286" w:rsidRDefault="00613286" w:rsidP="00882683">
      <w:pPr>
        <w:autoSpaceDE w:val="0"/>
        <w:autoSpaceDN w:val="0"/>
        <w:adjustRightInd w:val="0"/>
        <w:jc w:val="left"/>
        <w:rPr>
          <w:rFonts w:eastAsiaTheme="minorHAnsi" w:cstheme="minorHAnsi"/>
          <w:color w:val="000000"/>
          <w:szCs w:val="22"/>
          <w:lang w:eastAsia="en-US"/>
        </w:rPr>
      </w:pPr>
    </w:p>
    <w:p w14:paraId="2605BAF2" w14:textId="77777777" w:rsidR="00840F01" w:rsidRDefault="00840F01" w:rsidP="00840F01">
      <w:pPr>
        <w:autoSpaceDE w:val="0"/>
        <w:autoSpaceDN w:val="0"/>
        <w:adjustRightInd w:val="0"/>
        <w:rPr>
          <w:rFonts w:cstheme="minorHAnsi"/>
          <w:color w:val="000000"/>
          <w:szCs w:val="22"/>
          <w:lang w:eastAsia="sk-SK"/>
        </w:rPr>
      </w:pPr>
      <w:r w:rsidRPr="00C90799">
        <w:rPr>
          <w:rFonts w:cstheme="minorHAnsi"/>
          <w:color w:val="000000"/>
          <w:szCs w:val="22"/>
          <w:lang w:eastAsia="sk-SK"/>
        </w:rPr>
        <w:t>Podpis</w:t>
      </w:r>
      <w:r>
        <w:rPr>
          <w:rFonts w:cstheme="minorHAnsi"/>
          <w:color w:val="000000"/>
          <w:szCs w:val="22"/>
          <w:lang w:eastAsia="sk-SK"/>
        </w:rPr>
        <w:t>: ...................................................................................</w:t>
      </w:r>
    </w:p>
    <w:p w14:paraId="44E192C2" w14:textId="77777777" w:rsidR="00840F01" w:rsidRPr="00C90799" w:rsidRDefault="00840F01" w:rsidP="00840F01">
      <w:pPr>
        <w:autoSpaceDE w:val="0"/>
        <w:autoSpaceDN w:val="0"/>
        <w:adjustRightInd w:val="0"/>
        <w:ind w:left="284" w:firstLine="284"/>
        <w:rPr>
          <w:rFonts w:cstheme="minorHAnsi"/>
          <w:color w:val="000000"/>
          <w:szCs w:val="22"/>
        </w:rPr>
      </w:pPr>
      <w:r w:rsidRPr="00C90799">
        <w:rPr>
          <w:rFonts w:cstheme="minorHAnsi"/>
          <w:color w:val="000000"/>
          <w:szCs w:val="22"/>
          <w:lang w:eastAsia="sk-SK"/>
        </w:rPr>
        <w:t xml:space="preserve"> </w:t>
      </w:r>
      <w:r w:rsidRPr="000111C3">
        <w:rPr>
          <w:rFonts w:cstheme="minorHAnsi"/>
          <w:szCs w:val="22"/>
        </w:rPr>
        <w:t>štatutárn</w:t>
      </w:r>
      <w:r>
        <w:rPr>
          <w:rFonts w:cstheme="minorHAnsi"/>
          <w:szCs w:val="22"/>
        </w:rPr>
        <w:t>y</w:t>
      </w:r>
      <w:r w:rsidRPr="000111C3">
        <w:rPr>
          <w:rFonts w:cstheme="minorHAnsi"/>
          <w:szCs w:val="22"/>
        </w:rPr>
        <w:t xml:space="preserve"> zástupc</w:t>
      </w:r>
      <w:r>
        <w:rPr>
          <w:rFonts w:cstheme="minorHAnsi"/>
          <w:szCs w:val="22"/>
        </w:rPr>
        <w:t>a</w:t>
      </w:r>
      <w:r w:rsidRPr="000111C3">
        <w:rPr>
          <w:rFonts w:cstheme="minorHAnsi"/>
          <w:szCs w:val="22"/>
        </w:rPr>
        <w:t xml:space="preserve"> uchádzača alebo ním poveren</w:t>
      </w:r>
      <w:r>
        <w:rPr>
          <w:rFonts w:cstheme="minorHAnsi"/>
          <w:szCs w:val="22"/>
        </w:rPr>
        <w:t>á osoba</w:t>
      </w:r>
    </w:p>
    <w:p w14:paraId="1CC7E2D6" w14:textId="77777777" w:rsidR="00882683" w:rsidRDefault="00882683" w:rsidP="00882683">
      <w:pPr>
        <w:rPr>
          <w:rStyle w:val="Nadpis2Char"/>
          <w:rFonts w:cstheme="minorHAnsi"/>
          <w:szCs w:val="22"/>
        </w:rPr>
      </w:pPr>
    </w:p>
    <w:p w14:paraId="3B55F4B9" w14:textId="77777777" w:rsidR="00840F01" w:rsidRPr="00097AAA" w:rsidRDefault="00840F01" w:rsidP="00882683">
      <w:pPr>
        <w:rPr>
          <w:rStyle w:val="Nadpis2Char"/>
          <w:rFonts w:cstheme="minorHAnsi"/>
          <w:szCs w:val="22"/>
        </w:rPr>
      </w:pPr>
    </w:p>
    <w:p w14:paraId="130F459C" w14:textId="77777777" w:rsidR="001E364A" w:rsidRPr="00D47B05" w:rsidRDefault="001E364A" w:rsidP="001E364A">
      <w:pPr>
        <w:rPr>
          <w:i/>
          <w:szCs w:val="22"/>
        </w:rPr>
      </w:pPr>
      <w:r w:rsidRPr="00D47B05">
        <w:rPr>
          <w:i/>
        </w:rPr>
        <w:t>(</w:t>
      </w:r>
      <w:r w:rsidRPr="00D47B05">
        <w:rPr>
          <w:i/>
          <w:szCs w:val="22"/>
        </w:rPr>
        <w:t>v prípade skupiny dodávateľov musí byť vyhlásenie podpísané každým členom skupiny dodávateľov alebo osobou/osobami oprávnenými konať v danej veci za člena skupiny dodávateľov)</w:t>
      </w:r>
    </w:p>
    <w:p w14:paraId="4DC58C52" w14:textId="77777777" w:rsidR="00324E59" w:rsidRDefault="00324E59" w:rsidP="001E364A">
      <w:pPr>
        <w:rPr>
          <w:rFonts w:cs="Tahoma"/>
          <w:i/>
        </w:rPr>
      </w:pPr>
    </w:p>
    <w:p w14:paraId="4BEE2632" w14:textId="4CAAC147" w:rsidR="001E364A" w:rsidRPr="00372625" w:rsidRDefault="001E364A" w:rsidP="001E364A">
      <w:pPr>
        <w:rPr>
          <w:rFonts w:cs="Tahoma"/>
          <w:i/>
        </w:rPr>
      </w:pPr>
      <w:r>
        <w:rPr>
          <w:rFonts w:cs="Tahoma"/>
          <w:i/>
        </w:rPr>
        <w:t xml:space="preserve">Čestné vyhlásenie </w:t>
      </w:r>
      <w:r w:rsidRPr="00372625">
        <w:rPr>
          <w:rFonts w:cs="Tahoma"/>
          <w:i/>
        </w:rPr>
        <w:t>je povinnou obsahovou náležitosťou ponuky v zmysle príslušných súťažných podkladov.</w:t>
      </w:r>
    </w:p>
    <w:p w14:paraId="1E3C0C41" w14:textId="240336F2" w:rsidR="00324E59" w:rsidRPr="00097AAA" w:rsidRDefault="00324E59" w:rsidP="00324E59">
      <w:pPr>
        <w:rPr>
          <w:rStyle w:val="Nadpis2Char"/>
          <w:rFonts w:cstheme="minorHAnsi"/>
          <w:szCs w:val="22"/>
        </w:rPr>
      </w:pPr>
      <w:bookmarkStart w:id="144" w:name="_Toc102551959"/>
      <w:bookmarkStart w:id="145" w:name="_Toc93909225"/>
      <w:r w:rsidRPr="00097AAA">
        <w:rPr>
          <w:rStyle w:val="Nadpis2Char"/>
          <w:rFonts w:cstheme="minorHAnsi"/>
          <w:szCs w:val="22"/>
        </w:rPr>
        <w:lastRenderedPageBreak/>
        <w:t>Príloha č. 11 Súťažných podkladov</w:t>
      </w:r>
      <w:r>
        <w:rPr>
          <w:rStyle w:val="Nadpis2Char"/>
          <w:rFonts w:cstheme="minorHAnsi"/>
          <w:szCs w:val="22"/>
        </w:rPr>
        <w:t>: Súhlas so spracúvaním osobných údajov</w:t>
      </w:r>
      <w:bookmarkEnd w:id="144"/>
      <w:r w:rsidRPr="00097AAA">
        <w:rPr>
          <w:rStyle w:val="Nadpis2Char"/>
          <w:rFonts w:cstheme="minorHAnsi"/>
          <w:szCs w:val="22"/>
        </w:rPr>
        <w:t xml:space="preserve"> </w:t>
      </w:r>
      <w:bookmarkEnd w:id="145"/>
    </w:p>
    <w:p w14:paraId="4F908651" w14:textId="42BD6C08" w:rsidR="00B05189" w:rsidRPr="00097AAA" w:rsidRDefault="00B05189" w:rsidP="00B05189">
      <w:pPr>
        <w:rPr>
          <w:rStyle w:val="Nadpis2Char"/>
          <w:rFonts w:cstheme="minorHAnsi"/>
          <w:szCs w:val="22"/>
        </w:rPr>
      </w:pPr>
    </w:p>
    <w:p w14:paraId="767DBDFE" w14:textId="77777777" w:rsidR="00B05189" w:rsidRPr="00097AAA" w:rsidRDefault="00B05189" w:rsidP="00B05189">
      <w:pPr>
        <w:rPr>
          <w:rStyle w:val="Nadpis2Char"/>
          <w:rFonts w:cstheme="minorHAnsi"/>
          <w:szCs w:val="22"/>
        </w:rPr>
      </w:pPr>
    </w:p>
    <w:p w14:paraId="50EEC10B" w14:textId="77777777" w:rsidR="00B05189" w:rsidRPr="00097AAA" w:rsidRDefault="00B05189" w:rsidP="001F7E5F">
      <w:pPr>
        <w:widowControl w:val="0"/>
        <w:spacing w:before="120"/>
        <w:jc w:val="left"/>
        <w:rPr>
          <w:rFonts w:cstheme="minorHAnsi"/>
          <w:b/>
          <w:szCs w:val="22"/>
        </w:rPr>
      </w:pPr>
      <w:r w:rsidRPr="00097AAA">
        <w:rPr>
          <w:rFonts w:cstheme="minorHAnsi"/>
          <w:b/>
          <w:szCs w:val="22"/>
        </w:rPr>
        <w:t>Uchádzač:</w:t>
      </w:r>
    </w:p>
    <w:p w14:paraId="7270A1ED" w14:textId="77777777" w:rsidR="00B05189" w:rsidRPr="00097AAA" w:rsidRDefault="00B05189" w:rsidP="001F7E5F">
      <w:pPr>
        <w:widowControl w:val="0"/>
        <w:spacing w:before="120"/>
        <w:jc w:val="left"/>
        <w:rPr>
          <w:rFonts w:cstheme="minorHAnsi"/>
          <w:b/>
          <w:szCs w:val="22"/>
        </w:rPr>
      </w:pPr>
      <w:r w:rsidRPr="00097AAA">
        <w:rPr>
          <w:rFonts w:cstheme="minorHAnsi"/>
          <w:b/>
          <w:szCs w:val="22"/>
        </w:rPr>
        <w:t>Obchodné meno</w:t>
      </w:r>
    </w:p>
    <w:p w14:paraId="6601069E" w14:textId="77777777" w:rsidR="00B05189" w:rsidRPr="00097AAA" w:rsidRDefault="00B05189" w:rsidP="001F7E5F">
      <w:pPr>
        <w:widowControl w:val="0"/>
        <w:spacing w:before="120"/>
        <w:jc w:val="left"/>
        <w:rPr>
          <w:rFonts w:cstheme="minorHAnsi"/>
          <w:b/>
          <w:szCs w:val="22"/>
        </w:rPr>
      </w:pPr>
      <w:r w:rsidRPr="00097AAA">
        <w:rPr>
          <w:rFonts w:cstheme="minorHAnsi"/>
          <w:b/>
          <w:szCs w:val="22"/>
        </w:rPr>
        <w:t>Adresa spoločnosti</w:t>
      </w:r>
    </w:p>
    <w:p w14:paraId="5067CF9D" w14:textId="77777777" w:rsidR="00B05189" w:rsidRPr="00097AAA" w:rsidRDefault="00B05189" w:rsidP="001F7E5F">
      <w:pPr>
        <w:widowControl w:val="0"/>
        <w:spacing w:before="120"/>
        <w:jc w:val="left"/>
        <w:rPr>
          <w:rFonts w:cstheme="minorHAnsi"/>
          <w:i/>
          <w:szCs w:val="22"/>
        </w:rPr>
      </w:pPr>
      <w:r w:rsidRPr="00097AAA">
        <w:rPr>
          <w:rFonts w:cstheme="minorHAnsi"/>
          <w:szCs w:val="22"/>
        </w:rPr>
        <w:t>IČO</w:t>
      </w:r>
    </w:p>
    <w:p w14:paraId="3994894F" w14:textId="77777777" w:rsidR="00882683" w:rsidRPr="00097AAA" w:rsidRDefault="00882683" w:rsidP="00882683">
      <w:pPr>
        <w:autoSpaceDE w:val="0"/>
        <w:autoSpaceDN w:val="0"/>
        <w:adjustRightInd w:val="0"/>
        <w:jc w:val="center"/>
        <w:rPr>
          <w:rFonts w:eastAsiaTheme="minorHAnsi" w:cstheme="minorHAnsi"/>
          <w:b/>
          <w:color w:val="000000"/>
          <w:szCs w:val="22"/>
          <w:lang w:eastAsia="en-US"/>
        </w:rPr>
      </w:pPr>
      <w:r w:rsidRPr="00097AAA">
        <w:rPr>
          <w:rFonts w:eastAsiaTheme="minorHAnsi" w:cstheme="minorHAnsi"/>
          <w:b/>
          <w:color w:val="000000"/>
          <w:szCs w:val="22"/>
          <w:lang w:eastAsia="en-US"/>
        </w:rPr>
        <w:t>SÚHLAS SO SPRACÚVANÍM OSOBNÝCH ÚDAJOV</w:t>
      </w:r>
    </w:p>
    <w:p w14:paraId="12647C49" w14:textId="77777777" w:rsidR="00882683" w:rsidRPr="00097AAA" w:rsidRDefault="00882683" w:rsidP="00882683">
      <w:pPr>
        <w:autoSpaceDE w:val="0"/>
        <w:autoSpaceDN w:val="0"/>
        <w:adjustRightInd w:val="0"/>
        <w:jc w:val="left"/>
        <w:rPr>
          <w:rFonts w:eastAsiaTheme="minorHAnsi" w:cstheme="minorHAnsi"/>
          <w:color w:val="000000"/>
          <w:szCs w:val="22"/>
          <w:lang w:eastAsia="en-US"/>
        </w:rPr>
      </w:pPr>
    </w:p>
    <w:p w14:paraId="3400B52B" w14:textId="77777777" w:rsidR="00882683" w:rsidRPr="00097AAA" w:rsidRDefault="00882683" w:rsidP="00882683">
      <w:pPr>
        <w:autoSpaceDE w:val="0"/>
        <w:autoSpaceDN w:val="0"/>
        <w:adjustRightInd w:val="0"/>
        <w:jc w:val="left"/>
        <w:rPr>
          <w:rFonts w:eastAsiaTheme="minorHAnsi" w:cstheme="minorHAnsi"/>
          <w:color w:val="000000"/>
          <w:szCs w:val="22"/>
          <w:lang w:eastAsia="en-US"/>
        </w:rPr>
      </w:pPr>
    </w:p>
    <w:p w14:paraId="1A32F263" w14:textId="77777777" w:rsidR="00882683" w:rsidRPr="00097AAA" w:rsidRDefault="00882683" w:rsidP="00882683">
      <w:pPr>
        <w:autoSpaceDE w:val="0"/>
        <w:autoSpaceDN w:val="0"/>
        <w:adjustRightInd w:val="0"/>
        <w:spacing w:line="276" w:lineRule="auto"/>
        <w:rPr>
          <w:rFonts w:eastAsiaTheme="minorHAnsi" w:cstheme="minorHAnsi"/>
          <w:color w:val="000000"/>
          <w:szCs w:val="22"/>
          <w:lang w:eastAsia="en-US"/>
        </w:rPr>
      </w:pPr>
    </w:p>
    <w:p w14:paraId="2F89898C" w14:textId="75870C5D" w:rsidR="00B05189" w:rsidRPr="00097AAA" w:rsidRDefault="00B05189" w:rsidP="00B05189">
      <w:pPr>
        <w:autoSpaceDE w:val="0"/>
        <w:autoSpaceDN w:val="0"/>
        <w:adjustRightInd w:val="0"/>
        <w:spacing w:line="276" w:lineRule="auto"/>
        <w:rPr>
          <w:rFonts w:eastAsiaTheme="minorHAnsi" w:cstheme="minorHAnsi"/>
          <w:color w:val="000000"/>
          <w:szCs w:val="22"/>
          <w:lang w:eastAsia="en-US"/>
        </w:rPr>
      </w:pPr>
      <w:r w:rsidRPr="00097AAA">
        <w:rPr>
          <w:rFonts w:eastAsiaTheme="minorHAnsi" w:cstheme="minorHAnsi"/>
          <w:color w:val="000000"/>
          <w:szCs w:val="22"/>
          <w:lang w:eastAsia="en-US"/>
        </w:rPr>
        <w:t>Dolupodpísaný zástupca uchádzača, ktorý predložil ponuku na predmet zákazky „</w:t>
      </w:r>
      <w:r w:rsidR="0056059E" w:rsidRPr="003C4C14">
        <w:rPr>
          <w:rFonts w:cstheme="minorHAnsi"/>
          <w:b/>
          <w:szCs w:val="22"/>
        </w:rPr>
        <w:t>Zabezpečenie vodíka a</w:t>
      </w:r>
      <w:r w:rsidR="0056059E">
        <w:rPr>
          <w:rFonts w:cstheme="minorHAnsi"/>
          <w:b/>
          <w:szCs w:val="22"/>
        </w:rPr>
        <w:t> </w:t>
      </w:r>
      <w:r w:rsidR="0056059E" w:rsidRPr="003C4C14">
        <w:rPr>
          <w:rFonts w:cstheme="minorHAnsi"/>
          <w:b/>
          <w:szCs w:val="22"/>
        </w:rPr>
        <w:t>súvisiacich</w:t>
      </w:r>
      <w:r w:rsidR="0056059E">
        <w:rPr>
          <w:rFonts w:cstheme="minorHAnsi"/>
          <w:b/>
          <w:szCs w:val="22"/>
        </w:rPr>
        <w:t xml:space="preserve"> </w:t>
      </w:r>
      <w:r w:rsidR="0056059E" w:rsidRPr="003C4C14">
        <w:rPr>
          <w:rFonts w:cstheme="minorHAnsi"/>
          <w:b/>
          <w:szCs w:val="22"/>
        </w:rPr>
        <w:t>služieb</w:t>
      </w:r>
      <w:r w:rsidR="0056059E">
        <w:rPr>
          <w:rFonts w:cstheme="minorHAnsi"/>
          <w:b/>
          <w:szCs w:val="22"/>
        </w:rPr>
        <w:t xml:space="preserve"> </w:t>
      </w:r>
      <w:r w:rsidR="0056059E" w:rsidRPr="003C4C14">
        <w:rPr>
          <w:rFonts w:cstheme="minorHAnsi"/>
          <w:b/>
          <w:szCs w:val="22"/>
        </w:rPr>
        <w:t>pre vodíkové dopravné prostriedky – prenosné riešenie</w:t>
      </w:r>
      <w:r w:rsidRPr="00097AAA">
        <w:rPr>
          <w:rFonts w:eastAsiaTheme="minorHAnsi" w:cstheme="minorHAnsi"/>
          <w:color w:val="000000"/>
          <w:szCs w:val="22"/>
          <w:lang w:eastAsia="en-US"/>
        </w:rPr>
        <w:t xml:space="preserve">“ vyhlásenej verejným obstarávateľom Slovenská inovačná a energetická agentúra </w:t>
      </w:r>
    </w:p>
    <w:p w14:paraId="4A6E8192"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0C6DA358"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6520309F" w14:textId="77777777" w:rsidR="00882683" w:rsidRPr="00097AAA" w:rsidRDefault="00882683" w:rsidP="00882683">
      <w:pPr>
        <w:autoSpaceDE w:val="0"/>
        <w:autoSpaceDN w:val="0"/>
        <w:adjustRightInd w:val="0"/>
        <w:spacing w:line="276" w:lineRule="auto"/>
        <w:jc w:val="center"/>
        <w:rPr>
          <w:rFonts w:eastAsiaTheme="minorHAnsi" w:cstheme="minorHAnsi"/>
          <w:color w:val="000000"/>
          <w:szCs w:val="22"/>
          <w:lang w:eastAsia="en-US"/>
        </w:rPr>
      </w:pPr>
      <w:r w:rsidRPr="00097AAA">
        <w:rPr>
          <w:rFonts w:eastAsiaTheme="minorHAnsi" w:cstheme="minorHAnsi"/>
          <w:color w:val="000000"/>
          <w:szCs w:val="22"/>
          <w:lang w:eastAsia="en-US"/>
        </w:rPr>
        <w:t>udeľujem</w:t>
      </w:r>
    </w:p>
    <w:p w14:paraId="1EF632CF"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6607EA04" w14:textId="77E6594D" w:rsidR="00882683" w:rsidRPr="00097AAA" w:rsidRDefault="00882683" w:rsidP="00882683">
      <w:pPr>
        <w:autoSpaceDE w:val="0"/>
        <w:autoSpaceDN w:val="0"/>
        <w:adjustRightInd w:val="0"/>
        <w:spacing w:line="276" w:lineRule="auto"/>
        <w:rPr>
          <w:rFonts w:eastAsiaTheme="minorHAnsi" w:cstheme="minorHAnsi"/>
          <w:color w:val="000000"/>
          <w:szCs w:val="22"/>
          <w:lang w:eastAsia="en-US"/>
        </w:rPr>
      </w:pPr>
      <w:r w:rsidRPr="00097AAA">
        <w:rPr>
          <w:rFonts w:eastAsiaTheme="minorHAnsi" w:cstheme="minorHAnsi"/>
          <w:color w:val="000000"/>
          <w:szCs w:val="22"/>
          <w:lang w:eastAsia="en-US"/>
        </w:rPr>
        <w:t>verejnému obstarávateľovi Slovenská inovačná a energetická agentúra</w:t>
      </w:r>
      <w:r w:rsidRPr="00097AAA" w:rsidDel="00241C7B">
        <w:rPr>
          <w:rFonts w:eastAsiaTheme="minorHAnsi" w:cstheme="minorHAnsi"/>
          <w:color w:val="000000"/>
          <w:szCs w:val="22"/>
          <w:lang w:eastAsia="en-US"/>
        </w:rPr>
        <w:t xml:space="preserve"> </w:t>
      </w:r>
      <w:r w:rsidRPr="00097AAA">
        <w:rPr>
          <w:rFonts w:eastAsiaTheme="minorHAnsi" w:cstheme="minorHAnsi"/>
          <w:color w:val="000000"/>
          <w:szCs w:val="22"/>
          <w:lang w:eastAsia="en-US"/>
        </w:rPr>
        <w:t xml:space="preserve">  súhlas na spracúvanie osobných údajov v rozsahu potrebnom na účel vyhodnotenia splnenia podmienok účasti a vyhodnotenia ponúk vo verejnom obstarávaní na vyššie uvedený predmet zákazky. </w:t>
      </w:r>
    </w:p>
    <w:p w14:paraId="58A98BD8" w14:textId="77777777" w:rsidR="00882683" w:rsidRPr="00097AAA" w:rsidRDefault="00882683" w:rsidP="00882683">
      <w:pPr>
        <w:autoSpaceDE w:val="0"/>
        <w:autoSpaceDN w:val="0"/>
        <w:adjustRightInd w:val="0"/>
        <w:spacing w:line="276" w:lineRule="auto"/>
        <w:rPr>
          <w:rFonts w:eastAsiaTheme="minorHAnsi" w:cstheme="minorHAnsi"/>
          <w:color w:val="000000"/>
          <w:szCs w:val="22"/>
          <w:lang w:eastAsia="en-US"/>
        </w:rPr>
      </w:pPr>
      <w:r w:rsidRPr="00097AAA">
        <w:rPr>
          <w:rFonts w:eastAsiaTheme="minorHAnsi" w:cstheme="minorHAnsi"/>
          <w:color w:val="000000"/>
          <w:szCs w:val="22"/>
          <w:lang w:eastAsia="en-US"/>
        </w:rPr>
        <w:t xml:space="preserve">Som si vedomý/á, že poskytnutie osobných údajov, ako aj udelenie súhlasu s ich spracúvaním je dobrovoľné. Súhlas môžem kedykoľvek odvolať zaslaním písomného odvolania súhlasu na adresu verejného obstarávateľa. Odvolanie súhlasu je účinné dňom jeho doručenia. </w:t>
      </w:r>
    </w:p>
    <w:p w14:paraId="7B66C8FD" w14:textId="77777777" w:rsidR="00882683" w:rsidRPr="00097AAA" w:rsidRDefault="00882683" w:rsidP="00882683">
      <w:pPr>
        <w:autoSpaceDE w:val="0"/>
        <w:autoSpaceDN w:val="0"/>
        <w:adjustRightInd w:val="0"/>
        <w:spacing w:line="276" w:lineRule="auto"/>
        <w:rPr>
          <w:rFonts w:eastAsiaTheme="minorHAnsi" w:cstheme="minorHAnsi"/>
          <w:color w:val="000000"/>
          <w:szCs w:val="22"/>
          <w:lang w:eastAsia="en-US"/>
        </w:rPr>
      </w:pPr>
    </w:p>
    <w:p w14:paraId="313984DA"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06AA6B40"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r w:rsidRPr="00097AAA">
        <w:rPr>
          <w:rFonts w:eastAsiaTheme="minorHAnsi" w:cstheme="minorHAnsi"/>
          <w:color w:val="000000"/>
          <w:szCs w:val="22"/>
          <w:lang w:eastAsia="en-US"/>
        </w:rPr>
        <w:t xml:space="preserve">Ako dotknutá osoba vyhlasujem, že poskytnuté osobné údaje sú pravdivé, aktuálne a boli poskytnuté slobodne. </w:t>
      </w:r>
    </w:p>
    <w:p w14:paraId="52E137BD"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25241E0F"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r w:rsidRPr="00097AAA">
        <w:rPr>
          <w:rFonts w:eastAsiaTheme="minorHAnsi" w:cstheme="minorHAnsi"/>
          <w:color w:val="000000"/>
          <w:szCs w:val="22"/>
          <w:lang w:eastAsia="en-US"/>
        </w:rPr>
        <w:t xml:space="preserve">V ..............................................., dňa ......................................... </w:t>
      </w:r>
    </w:p>
    <w:p w14:paraId="75A1FB77" w14:textId="77777777" w:rsidR="00882683" w:rsidRPr="00097AAA" w:rsidRDefault="00882683" w:rsidP="00882683">
      <w:pPr>
        <w:autoSpaceDE w:val="0"/>
        <w:autoSpaceDN w:val="0"/>
        <w:adjustRightInd w:val="0"/>
        <w:spacing w:line="276" w:lineRule="auto"/>
        <w:jc w:val="left"/>
        <w:rPr>
          <w:rFonts w:eastAsiaTheme="minorHAnsi" w:cstheme="minorHAnsi"/>
          <w:color w:val="000000"/>
          <w:szCs w:val="22"/>
          <w:lang w:eastAsia="en-US"/>
        </w:rPr>
      </w:pPr>
    </w:p>
    <w:p w14:paraId="6238F226" w14:textId="77777777" w:rsidR="00613286" w:rsidRDefault="00613286" w:rsidP="00882683">
      <w:pPr>
        <w:autoSpaceDE w:val="0"/>
        <w:autoSpaceDN w:val="0"/>
        <w:adjustRightInd w:val="0"/>
        <w:spacing w:line="276" w:lineRule="auto"/>
        <w:jc w:val="left"/>
        <w:rPr>
          <w:rFonts w:eastAsiaTheme="minorHAnsi" w:cstheme="minorHAnsi"/>
          <w:color w:val="000000"/>
          <w:szCs w:val="22"/>
          <w:lang w:eastAsia="en-US"/>
        </w:rPr>
      </w:pPr>
    </w:p>
    <w:p w14:paraId="3DAE87A1" w14:textId="77777777" w:rsidR="00613286" w:rsidRDefault="00613286" w:rsidP="00882683">
      <w:pPr>
        <w:autoSpaceDE w:val="0"/>
        <w:autoSpaceDN w:val="0"/>
        <w:adjustRightInd w:val="0"/>
        <w:spacing w:line="276" w:lineRule="auto"/>
        <w:jc w:val="left"/>
        <w:rPr>
          <w:rFonts w:eastAsiaTheme="minorHAnsi" w:cstheme="minorHAnsi"/>
          <w:color w:val="000000"/>
          <w:szCs w:val="22"/>
          <w:lang w:eastAsia="en-US"/>
        </w:rPr>
      </w:pPr>
    </w:p>
    <w:p w14:paraId="6B95ED93" w14:textId="77777777" w:rsidR="00840F01" w:rsidRDefault="00840F01" w:rsidP="00840F01">
      <w:pPr>
        <w:autoSpaceDE w:val="0"/>
        <w:autoSpaceDN w:val="0"/>
        <w:adjustRightInd w:val="0"/>
        <w:rPr>
          <w:rFonts w:cstheme="minorHAnsi"/>
          <w:color w:val="000000"/>
          <w:szCs w:val="22"/>
          <w:lang w:eastAsia="sk-SK"/>
        </w:rPr>
      </w:pPr>
      <w:r w:rsidRPr="00C90799">
        <w:rPr>
          <w:rFonts w:cstheme="minorHAnsi"/>
          <w:color w:val="000000"/>
          <w:szCs w:val="22"/>
          <w:lang w:eastAsia="sk-SK"/>
        </w:rPr>
        <w:t>Podpis</w:t>
      </w:r>
      <w:r>
        <w:rPr>
          <w:rFonts w:cstheme="minorHAnsi"/>
          <w:color w:val="000000"/>
          <w:szCs w:val="22"/>
          <w:lang w:eastAsia="sk-SK"/>
        </w:rPr>
        <w:t>: ...................................................................................</w:t>
      </w:r>
    </w:p>
    <w:p w14:paraId="71C8022E" w14:textId="77777777" w:rsidR="00840F01" w:rsidRPr="00C90799" w:rsidRDefault="00840F01" w:rsidP="00840F01">
      <w:pPr>
        <w:autoSpaceDE w:val="0"/>
        <w:autoSpaceDN w:val="0"/>
        <w:adjustRightInd w:val="0"/>
        <w:ind w:left="284" w:firstLine="284"/>
        <w:rPr>
          <w:rFonts w:cstheme="minorHAnsi"/>
          <w:color w:val="000000"/>
          <w:szCs w:val="22"/>
        </w:rPr>
      </w:pPr>
      <w:r w:rsidRPr="00C90799">
        <w:rPr>
          <w:rFonts w:cstheme="minorHAnsi"/>
          <w:color w:val="000000"/>
          <w:szCs w:val="22"/>
          <w:lang w:eastAsia="sk-SK"/>
        </w:rPr>
        <w:t xml:space="preserve"> </w:t>
      </w:r>
      <w:r w:rsidRPr="000111C3">
        <w:rPr>
          <w:rFonts w:cstheme="minorHAnsi"/>
          <w:szCs w:val="22"/>
        </w:rPr>
        <w:t>štatutárn</w:t>
      </w:r>
      <w:r>
        <w:rPr>
          <w:rFonts w:cstheme="minorHAnsi"/>
          <w:szCs w:val="22"/>
        </w:rPr>
        <w:t>y</w:t>
      </w:r>
      <w:r w:rsidRPr="000111C3">
        <w:rPr>
          <w:rFonts w:cstheme="minorHAnsi"/>
          <w:szCs w:val="22"/>
        </w:rPr>
        <w:t xml:space="preserve"> zástupc</w:t>
      </w:r>
      <w:r>
        <w:rPr>
          <w:rFonts w:cstheme="minorHAnsi"/>
          <w:szCs w:val="22"/>
        </w:rPr>
        <w:t>a</w:t>
      </w:r>
      <w:r w:rsidRPr="000111C3">
        <w:rPr>
          <w:rFonts w:cstheme="minorHAnsi"/>
          <w:szCs w:val="22"/>
        </w:rPr>
        <w:t xml:space="preserve"> uchádzača alebo ním poveren</w:t>
      </w:r>
      <w:r>
        <w:rPr>
          <w:rFonts w:cstheme="minorHAnsi"/>
          <w:szCs w:val="22"/>
        </w:rPr>
        <w:t>á osoba</w:t>
      </w:r>
    </w:p>
    <w:p w14:paraId="2108A090" w14:textId="77777777" w:rsidR="00214C52" w:rsidRPr="00097AAA" w:rsidRDefault="00214C52" w:rsidP="00214C52">
      <w:pPr>
        <w:rPr>
          <w:rStyle w:val="Nadpis2Char"/>
          <w:rFonts w:cstheme="minorHAnsi"/>
          <w:szCs w:val="22"/>
        </w:rPr>
      </w:pPr>
    </w:p>
    <w:p w14:paraId="65D49295" w14:textId="77777777" w:rsidR="001E364A" w:rsidRPr="00D47B05" w:rsidRDefault="001E364A" w:rsidP="001E364A">
      <w:pPr>
        <w:rPr>
          <w:i/>
          <w:szCs w:val="22"/>
        </w:rPr>
      </w:pPr>
      <w:r w:rsidRPr="00D47B05">
        <w:rPr>
          <w:i/>
        </w:rPr>
        <w:t>(</w:t>
      </w:r>
      <w:r w:rsidRPr="00D47B05">
        <w:rPr>
          <w:i/>
          <w:szCs w:val="22"/>
        </w:rPr>
        <w:t>v prípade skupiny dodávateľov musí byť vyhlásenie podpísané každým členom skupiny dodávateľov alebo osobou/osobami oprávnenými konať v danej veci za člena skupiny dodávateľov)</w:t>
      </w:r>
    </w:p>
    <w:p w14:paraId="4F9BACE2" w14:textId="77777777" w:rsidR="00324E59" w:rsidRDefault="00324E59" w:rsidP="001E364A">
      <w:pPr>
        <w:rPr>
          <w:rFonts w:cs="Tahoma"/>
          <w:i/>
        </w:rPr>
      </w:pPr>
    </w:p>
    <w:p w14:paraId="27084827" w14:textId="1888B530" w:rsidR="001E364A" w:rsidRPr="00372625" w:rsidRDefault="001E364A" w:rsidP="001E364A">
      <w:pPr>
        <w:rPr>
          <w:rFonts w:cs="Tahoma"/>
          <w:i/>
        </w:rPr>
      </w:pPr>
      <w:r>
        <w:rPr>
          <w:rFonts w:cs="Tahoma"/>
          <w:i/>
        </w:rPr>
        <w:t xml:space="preserve">Súhlas so spracúvaním osobných údajov </w:t>
      </w:r>
      <w:r w:rsidRPr="00372625">
        <w:rPr>
          <w:rFonts w:cs="Tahoma"/>
          <w:i/>
        </w:rPr>
        <w:t>je povinnou obsahovou náležitosťou ponuky v zmysle príslušných súťažných podkladov.</w:t>
      </w:r>
    </w:p>
    <w:p w14:paraId="61327485" w14:textId="77777777" w:rsidR="00C35F50" w:rsidRPr="00097AAA" w:rsidRDefault="00C35F50" w:rsidP="00324E59">
      <w:pPr>
        <w:spacing w:line="276" w:lineRule="auto"/>
        <w:rPr>
          <w:rFonts w:eastAsiaTheme="minorHAnsi" w:cstheme="minorHAnsi"/>
          <w:szCs w:val="22"/>
          <w:lang w:eastAsia="en-US"/>
        </w:rPr>
      </w:pPr>
    </w:p>
    <w:sectPr w:rsidR="00C35F50" w:rsidRPr="00097AAA" w:rsidSect="000118FE">
      <w:headerReference w:type="default" r:id="rId54"/>
      <w:footerReference w:type="default" r:id="rId55"/>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7408" w14:textId="77777777" w:rsidR="00123400" w:rsidRDefault="00123400" w:rsidP="005777B1">
      <w:r>
        <w:separator/>
      </w:r>
    </w:p>
  </w:endnote>
  <w:endnote w:type="continuationSeparator" w:id="0">
    <w:p w14:paraId="23F5E85C" w14:textId="77777777" w:rsidR="00123400" w:rsidRDefault="00123400" w:rsidP="0057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210"/>
      <w:gridCol w:w="3264"/>
      <w:gridCol w:w="3213"/>
    </w:tblGrid>
    <w:tr w:rsidR="003A4292" w:rsidRPr="00AD6570" w14:paraId="20B14ACD" w14:textId="77777777" w:rsidTr="004E7C02">
      <w:trPr>
        <w:jc w:val="center"/>
      </w:trPr>
      <w:tc>
        <w:tcPr>
          <w:tcW w:w="2210" w:type="dxa"/>
        </w:tcPr>
        <w:p w14:paraId="409A9CBA" w14:textId="77777777" w:rsidR="003A4292" w:rsidRPr="00AD6570" w:rsidRDefault="003A4292" w:rsidP="000C6148">
          <w:pPr>
            <w:pStyle w:val="Pta"/>
            <w:rPr>
              <w:rStyle w:val="slostrany"/>
              <w:rFonts w:cstheme="minorHAnsi"/>
              <w:color w:val="244061" w:themeColor="accent1" w:themeShade="80"/>
              <w:sz w:val="18"/>
              <w:szCs w:val="18"/>
            </w:rPr>
          </w:pPr>
        </w:p>
      </w:tc>
      <w:tc>
        <w:tcPr>
          <w:tcW w:w="3264" w:type="dxa"/>
        </w:tcPr>
        <w:p w14:paraId="067B63FD" w14:textId="77777777" w:rsidR="003A4292" w:rsidRPr="00AD6570" w:rsidRDefault="003A4292" w:rsidP="004E7C02">
          <w:pPr>
            <w:pStyle w:val="Pta"/>
            <w:jc w:val="center"/>
            <w:rPr>
              <w:rStyle w:val="slostrany"/>
              <w:rFonts w:cstheme="minorHAnsi"/>
              <w:color w:val="244061" w:themeColor="accent1" w:themeShade="80"/>
              <w:sz w:val="18"/>
              <w:szCs w:val="18"/>
            </w:rPr>
          </w:pPr>
        </w:p>
        <w:p w14:paraId="46B7A146" w14:textId="77777777" w:rsidR="003A4292" w:rsidRPr="00AD6570" w:rsidRDefault="003A4292" w:rsidP="004E7C02">
          <w:pPr>
            <w:pStyle w:val="Pta"/>
            <w:jc w:val="center"/>
            <w:rPr>
              <w:rStyle w:val="slostrany"/>
              <w:rFonts w:cstheme="minorHAnsi"/>
              <w:color w:val="244061" w:themeColor="accent1" w:themeShade="80"/>
              <w:sz w:val="18"/>
              <w:szCs w:val="18"/>
            </w:rPr>
          </w:pPr>
        </w:p>
      </w:tc>
      <w:tc>
        <w:tcPr>
          <w:tcW w:w="3213" w:type="dxa"/>
        </w:tcPr>
        <w:p w14:paraId="0DB2D565" w14:textId="12D1348E" w:rsidR="003A4292" w:rsidRPr="00AD6570" w:rsidRDefault="003A4292" w:rsidP="004E7C02">
          <w:pPr>
            <w:pStyle w:val="Pta"/>
            <w:jc w:val="right"/>
            <w:rPr>
              <w:rStyle w:val="slostrany"/>
              <w:rFonts w:cstheme="minorHAnsi"/>
              <w:color w:val="244061" w:themeColor="accent1" w:themeShade="80"/>
              <w:sz w:val="18"/>
              <w:szCs w:val="18"/>
            </w:rPr>
          </w:pPr>
          <w:r w:rsidRPr="00AD6570">
            <w:rPr>
              <w:rStyle w:val="slostrany"/>
              <w:rFonts w:cstheme="minorHAnsi"/>
              <w:color w:val="244061" w:themeColor="accent1" w:themeShade="80"/>
              <w:sz w:val="18"/>
              <w:szCs w:val="18"/>
            </w:rPr>
            <w:t xml:space="preserve">Strana </w:t>
          </w:r>
          <w:r w:rsidRPr="00AD6570">
            <w:rPr>
              <w:rStyle w:val="slostrany"/>
              <w:rFonts w:cstheme="minorHAnsi"/>
              <w:color w:val="244061" w:themeColor="accent1" w:themeShade="80"/>
              <w:sz w:val="18"/>
              <w:szCs w:val="18"/>
            </w:rPr>
            <w:fldChar w:fldCharType="begin"/>
          </w:r>
          <w:r w:rsidRPr="00AD6570">
            <w:rPr>
              <w:rStyle w:val="slostrany"/>
              <w:rFonts w:cstheme="minorHAnsi"/>
              <w:color w:val="244061" w:themeColor="accent1" w:themeShade="80"/>
              <w:sz w:val="18"/>
              <w:szCs w:val="18"/>
            </w:rPr>
            <w:instrText xml:space="preserve"> PAGE </w:instrText>
          </w:r>
          <w:r w:rsidRPr="00AD6570">
            <w:rPr>
              <w:rStyle w:val="slostrany"/>
              <w:rFonts w:cstheme="minorHAnsi"/>
              <w:color w:val="244061" w:themeColor="accent1" w:themeShade="80"/>
              <w:sz w:val="18"/>
              <w:szCs w:val="18"/>
            </w:rPr>
            <w:fldChar w:fldCharType="separate"/>
          </w:r>
          <w:r w:rsidR="00D23007">
            <w:rPr>
              <w:rStyle w:val="slostrany"/>
              <w:rFonts w:cstheme="minorHAnsi"/>
              <w:noProof/>
              <w:color w:val="244061" w:themeColor="accent1" w:themeShade="80"/>
              <w:sz w:val="18"/>
              <w:szCs w:val="18"/>
            </w:rPr>
            <w:t>1</w:t>
          </w:r>
          <w:r w:rsidRPr="00AD6570">
            <w:rPr>
              <w:rStyle w:val="slostrany"/>
              <w:rFonts w:cstheme="minorHAnsi"/>
              <w:color w:val="244061" w:themeColor="accent1" w:themeShade="80"/>
              <w:sz w:val="18"/>
              <w:szCs w:val="18"/>
            </w:rPr>
            <w:fldChar w:fldCharType="end"/>
          </w:r>
          <w:r w:rsidRPr="00AD6570">
            <w:rPr>
              <w:rStyle w:val="slostrany"/>
              <w:rFonts w:cstheme="minorHAnsi"/>
              <w:color w:val="244061" w:themeColor="accent1" w:themeShade="80"/>
              <w:sz w:val="18"/>
              <w:szCs w:val="18"/>
            </w:rPr>
            <w:t xml:space="preserve"> z </w:t>
          </w:r>
          <w:r w:rsidRPr="00AD6570">
            <w:rPr>
              <w:rStyle w:val="slostrany"/>
              <w:rFonts w:cstheme="minorHAnsi"/>
              <w:color w:val="244061" w:themeColor="accent1" w:themeShade="80"/>
              <w:sz w:val="18"/>
              <w:szCs w:val="18"/>
            </w:rPr>
            <w:fldChar w:fldCharType="begin"/>
          </w:r>
          <w:r w:rsidRPr="00AD6570">
            <w:rPr>
              <w:rStyle w:val="slostrany"/>
              <w:rFonts w:cstheme="minorHAnsi"/>
              <w:color w:val="244061" w:themeColor="accent1" w:themeShade="80"/>
              <w:sz w:val="18"/>
              <w:szCs w:val="18"/>
            </w:rPr>
            <w:instrText xml:space="preserve"> NUMPAGES </w:instrText>
          </w:r>
          <w:r w:rsidRPr="00AD6570">
            <w:rPr>
              <w:rStyle w:val="slostrany"/>
              <w:rFonts w:cstheme="minorHAnsi"/>
              <w:color w:val="244061" w:themeColor="accent1" w:themeShade="80"/>
              <w:sz w:val="18"/>
              <w:szCs w:val="18"/>
            </w:rPr>
            <w:fldChar w:fldCharType="separate"/>
          </w:r>
          <w:r w:rsidR="00D23007">
            <w:rPr>
              <w:rStyle w:val="slostrany"/>
              <w:rFonts w:cstheme="minorHAnsi"/>
              <w:noProof/>
              <w:color w:val="244061" w:themeColor="accent1" w:themeShade="80"/>
              <w:sz w:val="18"/>
              <w:szCs w:val="18"/>
            </w:rPr>
            <w:t>80</w:t>
          </w:r>
          <w:r w:rsidRPr="00AD6570">
            <w:rPr>
              <w:rStyle w:val="slostrany"/>
              <w:rFonts w:cstheme="minorHAnsi"/>
              <w:color w:val="244061" w:themeColor="accent1" w:themeShade="80"/>
              <w:sz w:val="18"/>
              <w:szCs w:val="18"/>
            </w:rPr>
            <w:fldChar w:fldCharType="end"/>
          </w:r>
        </w:p>
      </w:tc>
    </w:tr>
  </w:tbl>
  <w:p w14:paraId="4C8F5C69" w14:textId="77777777" w:rsidR="003A4292" w:rsidRDefault="003A42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79E5" w14:textId="77777777" w:rsidR="00123400" w:rsidRDefault="00123400" w:rsidP="005777B1">
      <w:r>
        <w:separator/>
      </w:r>
    </w:p>
  </w:footnote>
  <w:footnote w:type="continuationSeparator" w:id="0">
    <w:p w14:paraId="565C53B5" w14:textId="77777777" w:rsidR="00123400" w:rsidRDefault="00123400" w:rsidP="0057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ABEA" w14:textId="77777777" w:rsidR="003A4292" w:rsidRDefault="003A4292">
    <w:pPr>
      <w:pStyle w:val="Hlavika"/>
    </w:pPr>
    <w:r w:rsidRPr="00AD6570">
      <w:rPr>
        <w:noProof/>
        <w:lang w:eastAsia="sk-SK"/>
      </w:rPr>
      <w:drawing>
        <wp:anchor distT="152400" distB="152400" distL="152400" distR="152400" simplePos="0" relativeHeight="251659264" behindDoc="0" locked="1" layoutInCell="1" allowOverlap="1" wp14:anchorId="69B1107A" wp14:editId="48D2154D">
          <wp:simplePos x="0" y="0"/>
          <wp:positionH relativeFrom="page">
            <wp:posOffset>900430</wp:posOffset>
          </wp:positionH>
          <wp:positionV relativeFrom="page">
            <wp:posOffset>33655</wp:posOffset>
          </wp:positionV>
          <wp:extent cx="6659880" cy="845820"/>
          <wp:effectExtent l="0" t="0" r="762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845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524A"/>
    <w:multiLevelType w:val="hybridMultilevel"/>
    <w:tmpl w:val="FD66E366"/>
    <w:lvl w:ilvl="0" w:tplc="61405744">
      <w:start w:val="1"/>
      <w:numFmt w:val="decimal"/>
      <w:pStyle w:val="Nadpis3"/>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BC36F8B"/>
    <w:multiLevelType w:val="multilevel"/>
    <w:tmpl w:val="76008366"/>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0D6E04"/>
    <w:multiLevelType w:val="hybridMultilevel"/>
    <w:tmpl w:val="D8561294"/>
    <w:lvl w:ilvl="0" w:tplc="041B000F">
      <w:start w:val="1"/>
      <w:numFmt w:val="decimal"/>
      <w:lvlText w:val="%1."/>
      <w:lvlJc w:val="left"/>
      <w:pPr>
        <w:ind w:left="1496" w:hanging="360"/>
      </w:p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3" w15:restartNumberingAfterBreak="0">
    <w:nsid w:val="10BA6A87"/>
    <w:multiLevelType w:val="multilevel"/>
    <w:tmpl w:val="90767CFC"/>
    <w:styleLink w:val="tl1"/>
    <w:lvl w:ilvl="0">
      <w:start w:val="21"/>
      <w:numFmt w:val="decimal"/>
      <w:lvlText w:val="%1."/>
      <w:lvlJc w:val="left"/>
      <w:pPr>
        <w:ind w:left="435" w:hanging="435"/>
      </w:pPr>
      <w:rPr>
        <w:rFonts w:hint="default"/>
      </w:rPr>
    </w:lvl>
    <w:lvl w:ilvl="1">
      <w:start w:val="1"/>
      <w:numFmt w:val="decimal"/>
      <w:lvlText w:val="%1.%2."/>
      <w:lvlJc w:val="left"/>
      <w:pPr>
        <w:ind w:left="435" w:hanging="435"/>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8E29EA"/>
    <w:multiLevelType w:val="multilevel"/>
    <w:tmpl w:val="7B18DE48"/>
    <w:lvl w:ilvl="0">
      <w:start w:val="1"/>
      <w:numFmt w:val="decimal"/>
      <w:lvlText w:val="%1."/>
      <w:lvlJc w:val="left"/>
      <w:pPr>
        <w:ind w:left="360" w:hanging="360"/>
      </w:pPr>
      <w:rPr>
        <w:rFonts w:asciiTheme="minorHAnsi" w:hAnsiTheme="minorHAnsi" w:hint="default"/>
        <w:b w:val="0"/>
        <w:sz w:val="22"/>
        <w:szCs w:val="22"/>
      </w:rPr>
    </w:lvl>
    <w:lvl w:ilvl="1">
      <w:start w:val="1"/>
      <w:numFmt w:val="decimal"/>
      <w:lvlText w:val="7.%2"/>
      <w:lvlJc w:val="left"/>
      <w:pPr>
        <w:ind w:left="858" w:hanging="432"/>
      </w:pPr>
      <w:rPr>
        <w:rFonts w:hint="default"/>
        <w:b w:val="0"/>
        <w:strike w:val="0"/>
        <w:color w:val="000000" w:themeColor="text1"/>
        <w:sz w:val="22"/>
        <w:szCs w:val="22"/>
      </w:rPr>
    </w:lvl>
    <w:lvl w:ilvl="2">
      <w:start w:val="1"/>
      <w:numFmt w:val="decimal"/>
      <w:lvlText w:val="6.1.%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6" w15:restartNumberingAfterBreak="0">
    <w:nsid w:val="15162486"/>
    <w:multiLevelType w:val="hybridMultilevel"/>
    <w:tmpl w:val="E5A69E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ED4259"/>
    <w:multiLevelType w:val="multilevel"/>
    <w:tmpl w:val="254E8C92"/>
    <w:lvl w:ilvl="0">
      <w:start w:val="18"/>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19767240"/>
    <w:multiLevelType w:val="multilevel"/>
    <w:tmpl w:val="91F618D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199D5607"/>
    <w:multiLevelType w:val="hybridMultilevel"/>
    <w:tmpl w:val="6628AA90"/>
    <w:lvl w:ilvl="0" w:tplc="D4B8456E">
      <w:start w:val="1"/>
      <w:numFmt w:val="lowerLetter"/>
      <w:lvlText w:val="%1)"/>
      <w:lvlJc w:val="left"/>
      <w:pPr>
        <w:ind w:left="1496" w:hanging="360"/>
      </w:pPr>
      <w:rPr>
        <w:b w:val="0"/>
      </w:rPr>
    </w:lvl>
    <w:lvl w:ilvl="1" w:tplc="041B0019">
      <w:start w:val="1"/>
      <w:numFmt w:val="lowerLetter"/>
      <w:lvlText w:val="%2."/>
      <w:lvlJc w:val="left"/>
      <w:pPr>
        <w:ind w:left="2216" w:hanging="360"/>
      </w:pPr>
    </w:lvl>
    <w:lvl w:ilvl="2" w:tplc="041B001B">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10" w15:restartNumberingAfterBreak="0">
    <w:nsid w:val="1D7952C9"/>
    <w:multiLevelType w:val="hybridMultilevel"/>
    <w:tmpl w:val="47B669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D7676E"/>
    <w:multiLevelType w:val="hybridMultilevel"/>
    <w:tmpl w:val="8D241200"/>
    <w:lvl w:ilvl="0" w:tplc="041B0005">
      <w:start w:val="1"/>
      <w:numFmt w:val="bullet"/>
      <w:lvlText w:val=""/>
      <w:lvlJc w:val="left"/>
      <w:pPr>
        <w:ind w:left="2421" w:hanging="360"/>
      </w:pPr>
      <w:rPr>
        <w:rFonts w:ascii="Wingdings" w:hAnsi="Wingdings" w:hint="default"/>
      </w:rPr>
    </w:lvl>
    <w:lvl w:ilvl="1" w:tplc="041B0003" w:tentative="1">
      <w:start w:val="1"/>
      <w:numFmt w:val="bullet"/>
      <w:lvlText w:val="o"/>
      <w:lvlJc w:val="left"/>
      <w:pPr>
        <w:ind w:left="3141" w:hanging="360"/>
      </w:pPr>
      <w:rPr>
        <w:rFonts w:ascii="Courier New" w:hAnsi="Courier New" w:cs="Courier New" w:hint="default"/>
      </w:rPr>
    </w:lvl>
    <w:lvl w:ilvl="2" w:tplc="041B0005">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 w15:restartNumberingAfterBreak="0">
    <w:nsid w:val="1E1C59AC"/>
    <w:multiLevelType w:val="multilevel"/>
    <w:tmpl w:val="E96C7794"/>
    <w:lvl w:ilvl="0">
      <w:start w:val="1"/>
      <w:numFmt w:val="decimal"/>
      <w:lvlText w:val="%1."/>
      <w:lvlJc w:val="left"/>
      <w:pPr>
        <w:ind w:left="360" w:hanging="360"/>
      </w:pPr>
      <w:rPr>
        <w:rFonts w:asciiTheme="minorHAnsi" w:hAnsiTheme="minorHAnsi" w:hint="default"/>
        <w:b/>
        <w:sz w:val="22"/>
        <w:szCs w:val="22"/>
      </w:rPr>
    </w:lvl>
    <w:lvl w:ilvl="1">
      <w:start w:val="1"/>
      <w:numFmt w:val="decimal"/>
      <w:lvlText w:val="4.%2"/>
      <w:lvlJc w:val="left"/>
      <w:pPr>
        <w:ind w:left="858" w:hanging="432"/>
      </w:pPr>
      <w:rPr>
        <w:rFonts w:hint="default"/>
        <w:b w:val="0"/>
        <w:strike w:val="0"/>
        <w:color w:val="000000" w:themeColor="text1"/>
        <w:sz w:val="22"/>
        <w:szCs w:val="22"/>
      </w:rPr>
    </w:lvl>
    <w:lvl w:ilvl="2">
      <w:start w:val="1"/>
      <w:numFmt w:val="decimal"/>
      <w:lvlText w:val="4.1.%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3" w15:restartNumberingAfterBreak="0">
    <w:nsid w:val="1F2E6905"/>
    <w:multiLevelType w:val="hybridMultilevel"/>
    <w:tmpl w:val="416C42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7E5893"/>
    <w:multiLevelType w:val="multilevel"/>
    <w:tmpl w:val="A8C634D4"/>
    <w:lvl w:ilvl="0">
      <w:start w:val="18"/>
      <w:numFmt w:val="decimal"/>
      <w:lvlText w:val="%1"/>
      <w:lvlJc w:val="left"/>
      <w:pPr>
        <w:ind w:left="645" w:hanging="645"/>
      </w:pPr>
      <w:rPr>
        <w:rFonts w:hint="default"/>
      </w:rPr>
    </w:lvl>
    <w:lvl w:ilvl="1">
      <w:start w:val="2"/>
      <w:numFmt w:val="decimal"/>
      <w:lvlText w:val="%1.%2"/>
      <w:lvlJc w:val="left"/>
      <w:pPr>
        <w:ind w:left="1448" w:hanging="645"/>
      </w:pPr>
      <w:rPr>
        <w:rFonts w:hint="default"/>
      </w:rPr>
    </w:lvl>
    <w:lvl w:ilvl="2">
      <w:start w:val="12"/>
      <w:numFmt w:val="decimal"/>
      <w:lvlText w:val="%1.%2.%3"/>
      <w:lvlJc w:val="left"/>
      <w:pPr>
        <w:ind w:left="2326" w:hanging="720"/>
      </w:pPr>
      <w:rPr>
        <w:rFonts w:hint="default"/>
      </w:rPr>
    </w:lvl>
    <w:lvl w:ilvl="3">
      <w:start w:val="1"/>
      <w:numFmt w:val="decimal"/>
      <w:lvlText w:val="%1.%2.%3.%4"/>
      <w:lvlJc w:val="left"/>
      <w:pPr>
        <w:ind w:left="3129"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15" w15:restartNumberingAfterBreak="0">
    <w:nsid w:val="223F12ED"/>
    <w:multiLevelType w:val="hybridMultilevel"/>
    <w:tmpl w:val="56B0F7CE"/>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6" w15:restartNumberingAfterBreak="0">
    <w:nsid w:val="24643A11"/>
    <w:multiLevelType w:val="hybridMultilevel"/>
    <w:tmpl w:val="03C626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CE742BA"/>
    <w:multiLevelType w:val="multilevel"/>
    <w:tmpl w:val="B458469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1921F9"/>
    <w:multiLevelType w:val="hybridMultilevel"/>
    <w:tmpl w:val="66564C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07030D"/>
    <w:multiLevelType w:val="multilevel"/>
    <w:tmpl w:val="8D789674"/>
    <w:lvl w:ilvl="0">
      <w:start w:val="1"/>
      <w:numFmt w:val="decimal"/>
      <w:lvlText w:val="%1."/>
      <w:lvlJc w:val="left"/>
      <w:pPr>
        <w:ind w:left="360" w:hanging="360"/>
      </w:pPr>
      <w:rPr>
        <w:rFonts w:asciiTheme="minorHAnsi" w:hAnsiTheme="minorHAnsi" w:hint="default"/>
        <w:b/>
        <w:sz w:val="22"/>
        <w:szCs w:val="22"/>
      </w:rPr>
    </w:lvl>
    <w:lvl w:ilvl="1">
      <w:start w:val="1"/>
      <w:numFmt w:val="decimal"/>
      <w:lvlText w:val="6.%2"/>
      <w:lvlJc w:val="left"/>
      <w:pPr>
        <w:ind w:left="858" w:hanging="432"/>
      </w:pPr>
      <w:rPr>
        <w:rFonts w:hint="default"/>
        <w:b w:val="0"/>
        <w:strike w:val="0"/>
        <w:color w:val="000000" w:themeColor="text1"/>
        <w:sz w:val="22"/>
        <w:szCs w:val="22"/>
      </w:rPr>
    </w:lvl>
    <w:lvl w:ilvl="2">
      <w:start w:val="1"/>
      <w:numFmt w:val="decimal"/>
      <w:lvlText w:val="6.1.%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0" w15:restartNumberingAfterBreak="0">
    <w:nsid w:val="37DE6CFA"/>
    <w:multiLevelType w:val="multilevel"/>
    <w:tmpl w:val="A3A6A90C"/>
    <w:lvl w:ilvl="0">
      <w:start w:val="16"/>
      <w:numFmt w:val="decimal"/>
      <w:lvlText w:val="%1"/>
      <w:lvlJc w:val="left"/>
      <w:pPr>
        <w:ind w:left="375" w:hanging="375"/>
      </w:pPr>
      <w:rPr>
        <w:rFonts w:hint="default"/>
        <w:b w:val="0"/>
      </w:rPr>
    </w:lvl>
    <w:lvl w:ilvl="1">
      <w:start w:val="1"/>
      <w:numFmt w:val="decimal"/>
      <w:lvlText w:val="%1.%2"/>
      <w:lvlJc w:val="left"/>
      <w:pPr>
        <w:ind w:left="801"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C6474F"/>
    <w:multiLevelType w:val="multilevel"/>
    <w:tmpl w:val="52DC23B6"/>
    <w:lvl w:ilvl="0">
      <w:start w:val="1"/>
      <w:numFmt w:val="decimal"/>
      <w:pStyle w:val="SSCnadpis3"/>
      <w:lvlText w:val="%1"/>
      <w:lvlJc w:val="left"/>
      <w:pPr>
        <w:tabs>
          <w:tab w:val="num" w:pos="432"/>
        </w:tabs>
        <w:ind w:left="432" w:hanging="432"/>
      </w:pPr>
      <w:rPr>
        <w:rFonts w:cs="Times New Roman" w:hint="default"/>
        <w:sz w:val="20"/>
        <w:szCs w:val="20"/>
      </w:rPr>
    </w:lvl>
    <w:lvl w:ilvl="1">
      <w:start w:val="5"/>
      <w:numFmt w:val="decimal"/>
      <w:lvlText w:val="%1.%2"/>
      <w:lvlJc w:val="left"/>
      <w:pPr>
        <w:tabs>
          <w:tab w:val="num" w:pos="1116"/>
        </w:tabs>
        <w:ind w:left="1116" w:hanging="576"/>
      </w:pPr>
      <w:rPr>
        <w:rFonts w:ascii="Arial" w:eastAsia="Times New Roman" w:hAnsi="Arial" w:cs="Arial" w:hint="default"/>
        <w:strike w:val="0"/>
        <w:color w:val="000000"/>
      </w:rPr>
    </w:lvl>
    <w:lvl w:ilvl="2">
      <w:start w:val="1"/>
      <w:numFmt w:val="decimal"/>
      <w:lvlText w:val="%1.%2.%3"/>
      <w:lvlJc w:val="left"/>
      <w:pPr>
        <w:tabs>
          <w:tab w:val="num" w:pos="1620"/>
        </w:tabs>
        <w:ind w:left="1620" w:hanging="720"/>
      </w:pPr>
      <w:rPr>
        <w:rFonts w:cs="Times New Roman" w:hint="default"/>
        <w:i w:val="0"/>
        <w:iCs w:val="0"/>
        <w:caps w:val="0"/>
        <w:strike w:val="0"/>
        <w:dstrike w:val="0"/>
        <w:vanish w:val="0"/>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30549E"/>
    <w:multiLevelType w:val="hybridMultilevel"/>
    <w:tmpl w:val="2AF8D2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3A25B5"/>
    <w:multiLevelType w:val="multilevel"/>
    <w:tmpl w:val="9490FBB6"/>
    <w:lvl w:ilvl="0">
      <w:start w:val="26"/>
      <w:numFmt w:val="decimal"/>
      <w:lvlText w:val="%1."/>
      <w:lvlJc w:val="left"/>
      <w:pPr>
        <w:ind w:left="785" w:hanging="360"/>
      </w:pPr>
      <w:rPr>
        <w:rFonts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F8D3B11"/>
    <w:multiLevelType w:val="multilevel"/>
    <w:tmpl w:val="13EC9E10"/>
    <w:lvl w:ilvl="0">
      <w:start w:val="1"/>
      <w:numFmt w:val="decimal"/>
      <w:lvlText w:val="%1."/>
      <w:lvlJc w:val="left"/>
      <w:pPr>
        <w:ind w:left="720" w:hanging="360"/>
      </w:pPr>
      <w:rPr>
        <w:rFonts w:hint="default"/>
        <w:b w:val="0"/>
        <w:color w:val="1F497D" w:themeColor="text2"/>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0577BF"/>
    <w:multiLevelType w:val="multilevel"/>
    <w:tmpl w:val="4BDC8C3E"/>
    <w:lvl w:ilvl="0">
      <w:start w:val="1"/>
      <w:numFmt w:val="decimal"/>
      <w:lvlText w:val="%1."/>
      <w:lvlJc w:val="left"/>
      <w:pPr>
        <w:ind w:left="360" w:hanging="360"/>
      </w:pPr>
      <w:rPr>
        <w:rFonts w:asciiTheme="minorHAnsi" w:hAnsiTheme="minorHAnsi" w:hint="default"/>
        <w:b/>
        <w:sz w:val="22"/>
        <w:szCs w:val="22"/>
      </w:rPr>
    </w:lvl>
    <w:lvl w:ilvl="1">
      <w:start w:val="1"/>
      <w:numFmt w:val="decimal"/>
      <w:lvlText w:val="4.%2"/>
      <w:lvlJc w:val="left"/>
      <w:pPr>
        <w:ind w:left="858" w:hanging="432"/>
      </w:pPr>
      <w:rPr>
        <w:rFonts w:hint="default"/>
        <w:b w:val="0"/>
        <w:strike w:val="0"/>
        <w:color w:val="000000" w:themeColor="text1"/>
        <w:sz w:val="22"/>
        <w:szCs w:val="22"/>
      </w:rPr>
    </w:lvl>
    <w:lvl w:ilvl="2">
      <w:start w:val="1"/>
      <w:numFmt w:val="decimal"/>
      <w:lvlText w:val="3.%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7" w15:restartNumberingAfterBreak="0">
    <w:nsid w:val="42207C17"/>
    <w:multiLevelType w:val="hybridMultilevel"/>
    <w:tmpl w:val="A61CF82A"/>
    <w:lvl w:ilvl="0" w:tplc="48BCB584">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2667935"/>
    <w:multiLevelType w:val="hybridMultilevel"/>
    <w:tmpl w:val="73922A2E"/>
    <w:lvl w:ilvl="0" w:tplc="041B0017">
      <w:start w:val="1"/>
      <w:numFmt w:val="lowerLetter"/>
      <w:lvlText w:val="%1)"/>
      <w:lvlJc w:val="left"/>
      <w:pPr>
        <w:ind w:left="1496" w:hanging="360"/>
      </w:p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29"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5C04A1"/>
    <w:multiLevelType w:val="hybridMultilevel"/>
    <w:tmpl w:val="8CF65FA8"/>
    <w:lvl w:ilvl="0" w:tplc="A1A249EE">
      <w:start w:val="18"/>
      <w:numFmt w:val="bullet"/>
      <w:lvlText w:val="-"/>
      <w:lvlJc w:val="left"/>
      <w:pPr>
        <w:ind w:left="2061" w:hanging="360"/>
      </w:pPr>
      <w:rPr>
        <w:rFonts w:ascii="Calibri" w:eastAsia="Times New Roman" w:hAnsi="Calibri" w:cs="Calibri" w:hint="default"/>
        <w:b/>
      </w:rPr>
    </w:lvl>
    <w:lvl w:ilvl="1" w:tplc="041B0003">
      <w:start w:val="1"/>
      <w:numFmt w:val="bullet"/>
      <w:lvlText w:val="o"/>
      <w:lvlJc w:val="left"/>
      <w:pPr>
        <w:ind w:left="2781" w:hanging="360"/>
      </w:pPr>
      <w:rPr>
        <w:rFonts w:ascii="Courier New" w:hAnsi="Courier New" w:cs="Courier New" w:hint="default"/>
      </w:rPr>
    </w:lvl>
    <w:lvl w:ilvl="2" w:tplc="041B0005">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31" w15:restartNumberingAfterBreak="0">
    <w:nsid w:val="591D711E"/>
    <w:multiLevelType w:val="multilevel"/>
    <w:tmpl w:val="E662C3C8"/>
    <w:lvl w:ilvl="0">
      <w:start w:val="18"/>
      <w:numFmt w:val="decimal"/>
      <w:lvlText w:val="%1"/>
      <w:lvlJc w:val="left"/>
      <w:pPr>
        <w:ind w:left="540" w:hanging="540"/>
      </w:pPr>
      <w:rPr>
        <w:rFonts w:hint="default"/>
        <w:b w:val="0"/>
      </w:rPr>
    </w:lvl>
    <w:lvl w:ilvl="1">
      <w:start w:val="3"/>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32" w15:restartNumberingAfterBreak="0">
    <w:nsid w:val="5A652797"/>
    <w:multiLevelType w:val="multilevel"/>
    <w:tmpl w:val="601812A2"/>
    <w:lvl w:ilvl="0">
      <w:start w:val="1"/>
      <w:numFmt w:val="decimal"/>
      <w:lvlText w:val="%1."/>
      <w:lvlJc w:val="left"/>
      <w:pPr>
        <w:ind w:left="720" w:hanging="360"/>
      </w:pPr>
    </w:lvl>
    <w:lvl w:ilvl="1">
      <w:numFmt w:val="bullet"/>
      <w:lvlText w:val="-"/>
      <w:lvlJc w:val="left"/>
      <w:pPr>
        <w:ind w:left="924" w:hanging="564"/>
      </w:pPr>
      <w:rPr>
        <w:rFonts w:ascii="Tahoma" w:eastAsia="Times New Roman" w:hAnsi="Tahoma" w:cs="Tahoma"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AAB2883"/>
    <w:multiLevelType w:val="multilevel"/>
    <w:tmpl w:val="C90097E4"/>
    <w:lvl w:ilvl="0">
      <w:start w:val="1"/>
      <w:numFmt w:val="decimal"/>
      <w:lvlText w:val="%1."/>
      <w:lvlJc w:val="left"/>
      <w:pPr>
        <w:ind w:left="360" w:hanging="360"/>
      </w:pPr>
      <w:rPr>
        <w:rFonts w:asciiTheme="minorHAnsi" w:hAnsiTheme="minorHAnsi" w:hint="default"/>
        <w:b/>
        <w:sz w:val="22"/>
        <w:szCs w:val="22"/>
      </w:rPr>
    </w:lvl>
    <w:lvl w:ilvl="1">
      <w:start w:val="1"/>
      <w:numFmt w:val="lowerLetter"/>
      <w:lvlText w:val="%2)"/>
      <w:lvlJc w:val="left"/>
      <w:pPr>
        <w:ind w:left="858" w:hanging="432"/>
      </w:pPr>
      <w:rPr>
        <w:rFonts w:hint="default"/>
        <w:b w:val="0"/>
        <w:strike w:val="0"/>
        <w:color w:val="000000" w:themeColor="text1"/>
        <w:sz w:val="22"/>
        <w:szCs w:val="22"/>
      </w:rPr>
    </w:lvl>
    <w:lvl w:ilvl="2">
      <w:start w:val="3"/>
      <w:numFmt w:val="decimal"/>
      <w:lvlText w:val="15.2.%3"/>
      <w:lvlJc w:val="left"/>
      <w:pPr>
        <w:ind w:left="940" w:hanging="504"/>
      </w:pPr>
      <w:rPr>
        <w:rFonts w:hint="default"/>
        <w:b w:val="0"/>
        <w:color w:val="000000"/>
        <w:sz w:val="22"/>
        <w:szCs w:val="22"/>
      </w:rPr>
    </w:lvl>
    <w:lvl w:ilvl="3">
      <w:start w:val="1"/>
      <w:numFmt w:val="decimal"/>
      <w:lvlText w:val="%1.%2.%3.%4."/>
      <w:lvlJc w:val="left"/>
      <w:pPr>
        <w:ind w:left="1783"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4" w15:restartNumberingAfterBreak="0">
    <w:nsid w:val="634C3598"/>
    <w:multiLevelType w:val="multilevel"/>
    <w:tmpl w:val="A3686556"/>
    <w:lvl w:ilvl="0">
      <w:start w:val="18"/>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5" w15:restartNumberingAfterBreak="0">
    <w:nsid w:val="64D924AD"/>
    <w:multiLevelType w:val="multilevel"/>
    <w:tmpl w:val="66D8E9E2"/>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2B6501"/>
    <w:multiLevelType w:val="hybridMultilevel"/>
    <w:tmpl w:val="1DCA228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371AED"/>
    <w:multiLevelType w:val="hybridMultilevel"/>
    <w:tmpl w:val="E766D1E0"/>
    <w:lvl w:ilvl="0" w:tplc="041B000F">
      <w:start w:val="1"/>
      <w:numFmt w:val="decimal"/>
      <w:lvlText w:val="%1."/>
      <w:lvlJc w:val="left"/>
      <w:pPr>
        <w:ind w:left="720" w:hanging="360"/>
      </w:pPr>
    </w:lvl>
    <w:lvl w:ilvl="1" w:tplc="F5D0E426">
      <w:numFmt w:val="bullet"/>
      <w:lvlText w:val="-"/>
      <w:lvlJc w:val="left"/>
      <w:pPr>
        <w:ind w:left="1440" w:hanging="360"/>
      </w:pPr>
      <w:rPr>
        <w:rFonts w:ascii="Tahoma" w:eastAsia="Times New Roman" w:hAnsi="Tahoma"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8CD49A8"/>
    <w:multiLevelType w:val="hybridMultilevel"/>
    <w:tmpl w:val="6628AA90"/>
    <w:lvl w:ilvl="0" w:tplc="D4B8456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7D3182"/>
    <w:multiLevelType w:val="multilevel"/>
    <w:tmpl w:val="900240E8"/>
    <w:lvl w:ilvl="0">
      <w:start w:val="15"/>
      <w:numFmt w:val="decimal"/>
      <w:lvlText w:val="%1"/>
      <w:lvlJc w:val="left"/>
      <w:pPr>
        <w:ind w:left="375" w:hanging="375"/>
      </w:pPr>
      <w:rPr>
        <w:rFonts w:hint="default"/>
        <w:b w:val="0"/>
        <w:color w:val="365F91" w:themeColor="accent1" w:themeShade="BF"/>
      </w:rPr>
    </w:lvl>
    <w:lvl w:ilvl="1">
      <w:start w:val="4"/>
      <w:numFmt w:val="decimal"/>
      <w:lvlText w:val="%1.%2"/>
      <w:lvlJc w:val="left"/>
      <w:pPr>
        <w:ind w:left="1019" w:hanging="375"/>
      </w:pPr>
      <w:rPr>
        <w:rFonts w:hint="default"/>
        <w:b w:val="0"/>
        <w:color w:val="000000"/>
      </w:rPr>
    </w:lvl>
    <w:lvl w:ilvl="2">
      <w:start w:val="1"/>
      <w:numFmt w:val="decimal"/>
      <w:lvlText w:val="%1.%2.%3"/>
      <w:lvlJc w:val="left"/>
      <w:pPr>
        <w:ind w:left="2008" w:hanging="720"/>
      </w:pPr>
      <w:rPr>
        <w:rFonts w:hint="default"/>
        <w:b w:val="0"/>
        <w:color w:val="000000"/>
      </w:rPr>
    </w:lvl>
    <w:lvl w:ilvl="3">
      <w:start w:val="1"/>
      <w:numFmt w:val="decimal"/>
      <w:lvlText w:val="%1.%2.%3.%4"/>
      <w:lvlJc w:val="left"/>
      <w:pPr>
        <w:ind w:left="2652" w:hanging="720"/>
      </w:pPr>
      <w:rPr>
        <w:rFonts w:hint="default"/>
        <w:b w:val="0"/>
        <w:color w:val="000000"/>
      </w:rPr>
    </w:lvl>
    <w:lvl w:ilvl="4">
      <w:start w:val="1"/>
      <w:numFmt w:val="decimal"/>
      <w:lvlText w:val="%1.%2.%3.%4.%5"/>
      <w:lvlJc w:val="left"/>
      <w:pPr>
        <w:ind w:left="3656" w:hanging="1080"/>
      </w:pPr>
      <w:rPr>
        <w:rFonts w:hint="default"/>
        <w:b w:val="0"/>
        <w:color w:val="000000"/>
      </w:rPr>
    </w:lvl>
    <w:lvl w:ilvl="5">
      <w:start w:val="1"/>
      <w:numFmt w:val="decimal"/>
      <w:lvlText w:val="%1.%2.%3.%4.%5.%6"/>
      <w:lvlJc w:val="left"/>
      <w:pPr>
        <w:ind w:left="4300" w:hanging="1080"/>
      </w:pPr>
      <w:rPr>
        <w:rFonts w:hint="default"/>
        <w:b w:val="0"/>
        <w:color w:val="000000"/>
      </w:rPr>
    </w:lvl>
    <w:lvl w:ilvl="6">
      <w:start w:val="1"/>
      <w:numFmt w:val="decimal"/>
      <w:lvlText w:val="%1.%2.%3.%4.%5.%6.%7"/>
      <w:lvlJc w:val="left"/>
      <w:pPr>
        <w:ind w:left="5304" w:hanging="1440"/>
      </w:pPr>
      <w:rPr>
        <w:rFonts w:hint="default"/>
        <w:b w:val="0"/>
        <w:color w:val="000000"/>
      </w:rPr>
    </w:lvl>
    <w:lvl w:ilvl="7">
      <w:start w:val="1"/>
      <w:numFmt w:val="decimal"/>
      <w:lvlText w:val="%1.%2.%3.%4.%5.%6.%7.%8"/>
      <w:lvlJc w:val="left"/>
      <w:pPr>
        <w:ind w:left="5948" w:hanging="1440"/>
      </w:pPr>
      <w:rPr>
        <w:rFonts w:hint="default"/>
        <w:b w:val="0"/>
        <w:color w:val="000000"/>
      </w:rPr>
    </w:lvl>
    <w:lvl w:ilvl="8">
      <w:start w:val="1"/>
      <w:numFmt w:val="decimal"/>
      <w:lvlText w:val="%1.%2.%3.%4.%5.%6.%7.%8.%9"/>
      <w:lvlJc w:val="left"/>
      <w:pPr>
        <w:ind w:left="6952" w:hanging="1800"/>
      </w:pPr>
      <w:rPr>
        <w:rFonts w:hint="default"/>
        <w:b w:val="0"/>
        <w:color w:val="000000"/>
      </w:rPr>
    </w:lvl>
  </w:abstractNum>
  <w:abstractNum w:abstractNumId="40" w15:restartNumberingAfterBreak="0">
    <w:nsid w:val="6A6915F6"/>
    <w:multiLevelType w:val="hybridMultilevel"/>
    <w:tmpl w:val="90BADB80"/>
    <w:lvl w:ilvl="0" w:tplc="61A0D474">
      <w:start w:val="1"/>
      <w:numFmt w:val="decimal"/>
      <w:pStyle w:val="wazza04"/>
      <w:lvlText w:val="%1."/>
      <w:lvlJc w:val="left"/>
      <w:pPr>
        <w:ind w:left="720" w:hanging="360"/>
      </w:pPr>
      <w:rPr>
        <w:rFonts w:asciiTheme="minorHAnsi" w:hAnsiTheme="minorHAnsi" w:cstheme="minorHAnsi" w:hint="default"/>
        <w:b/>
        <w:sz w:val="22"/>
        <w:szCs w:val="22"/>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806A8A"/>
    <w:multiLevelType w:val="hybridMultilevel"/>
    <w:tmpl w:val="F6C808B6"/>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084198"/>
    <w:multiLevelType w:val="hybridMultilevel"/>
    <w:tmpl w:val="2AF8D2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F058BF"/>
    <w:multiLevelType w:val="hybridMultilevel"/>
    <w:tmpl w:val="B1B8559E"/>
    <w:lvl w:ilvl="0" w:tplc="EE9687EC">
      <w:start w:val="1"/>
      <w:numFmt w:val="bullet"/>
      <w:lvlText w:val=""/>
      <w:lvlJc w:val="left"/>
      <w:pPr>
        <w:tabs>
          <w:tab w:val="num" w:pos="1620"/>
        </w:tabs>
        <w:ind w:left="1620" w:hanging="360"/>
      </w:pPr>
      <w:rPr>
        <w:rFonts w:ascii="Symbol" w:hAnsi="Symbol" w:hint="default"/>
      </w:rPr>
    </w:lvl>
    <w:lvl w:ilvl="1" w:tplc="041B0019">
      <w:start w:val="1"/>
      <w:numFmt w:val="bullet"/>
      <w:lvlText w:val="o"/>
      <w:lvlJc w:val="left"/>
      <w:pPr>
        <w:tabs>
          <w:tab w:val="num" w:pos="2340"/>
        </w:tabs>
        <w:ind w:left="2340" w:hanging="360"/>
      </w:pPr>
      <w:rPr>
        <w:rFonts w:ascii="Courier New" w:hAnsi="Courier New" w:hint="default"/>
      </w:rPr>
    </w:lvl>
    <w:lvl w:ilvl="2" w:tplc="041B001B">
      <w:start w:val="1"/>
      <w:numFmt w:val="bullet"/>
      <w:lvlText w:val=""/>
      <w:lvlJc w:val="left"/>
      <w:pPr>
        <w:tabs>
          <w:tab w:val="num" w:pos="3060"/>
        </w:tabs>
        <w:ind w:left="3060" w:hanging="360"/>
      </w:pPr>
      <w:rPr>
        <w:rFonts w:ascii="Wingdings" w:hAnsi="Wingdings" w:hint="default"/>
      </w:rPr>
    </w:lvl>
    <w:lvl w:ilvl="3" w:tplc="041B000F">
      <w:start w:val="1"/>
      <w:numFmt w:val="bullet"/>
      <w:lvlText w:val=""/>
      <w:lvlJc w:val="left"/>
      <w:pPr>
        <w:tabs>
          <w:tab w:val="num" w:pos="3780"/>
        </w:tabs>
        <w:ind w:left="3780" w:hanging="360"/>
      </w:pPr>
      <w:rPr>
        <w:rFonts w:ascii="Symbol" w:hAnsi="Symbol" w:hint="default"/>
      </w:rPr>
    </w:lvl>
    <w:lvl w:ilvl="4" w:tplc="041B0019">
      <w:start w:val="1"/>
      <w:numFmt w:val="bullet"/>
      <w:lvlText w:val="o"/>
      <w:lvlJc w:val="left"/>
      <w:pPr>
        <w:tabs>
          <w:tab w:val="num" w:pos="4500"/>
        </w:tabs>
        <w:ind w:left="4500" w:hanging="360"/>
      </w:pPr>
      <w:rPr>
        <w:rFonts w:ascii="Courier New" w:hAnsi="Courier New" w:hint="default"/>
      </w:rPr>
    </w:lvl>
    <w:lvl w:ilvl="5" w:tplc="041B001B">
      <w:start w:val="1"/>
      <w:numFmt w:val="bullet"/>
      <w:lvlText w:val=""/>
      <w:lvlJc w:val="left"/>
      <w:pPr>
        <w:tabs>
          <w:tab w:val="num" w:pos="5220"/>
        </w:tabs>
        <w:ind w:left="5220" w:hanging="360"/>
      </w:pPr>
      <w:rPr>
        <w:rFonts w:ascii="Wingdings" w:hAnsi="Wingdings" w:hint="default"/>
      </w:rPr>
    </w:lvl>
    <w:lvl w:ilvl="6" w:tplc="041B000F">
      <w:start w:val="1"/>
      <w:numFmt w:val="bullet"/>
      <w:lvlText w:val=""/>
      <w:lvlJc w:val="left"/>
      <w:pPr>
        <w:tabs>
          <w:tab w:val="num" w:pos="5940"/>
        </w:tabs>
        <w:ind w:left="5940" w:hanging="360"/>
      </w:pPr>
      <w:rPr>
        <w:rFonts w:ascii="Symbol" w:hAnsi="Symbol" w:hint="default"/>
      </w:rPr>
    </w:lvl>
    <w:lvl w:ilvl="7" w:tplc="041B0019">
      <w:start w:val="1"/>
      <w:numFmt w:val="bullet"/>
      <w:lvlText w:val="o"/>
      <w:lvlJc w:val="left"/>
      <w:pPr>
        <w:tabs>
          <w:tab w:val="num" w:pos="6660"/>
        </w:tabs>
        <w:ind w:left="6660" w:hanging="360"/>
      </w:pPr>
      <w:rPr>
        <w:rFonts w:ascii="Courier New" w:hAnsi="Courier New" w:hint="default"/>
      </w:rPr>
    </w:lvl>
    <w:lvl w:ilvl="8" w:tplc="041B001B">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773904D4"/>
    <w:multiLevelType w:val="hybridMultilevel"/>
    <w:tmpl w:val="D4C41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A96B4F"/>
    <w:multiLevelType w:val="multilevel"/>
    <w:tmpl w:val="07C67148"/>
    <w:lvl w:ilvl="0">
      <w:start w:val="1"/>
      <w:numFmt w:val="bullet"/>
      <w:lvlText w:val=""/>
      <w:lvlJc w:val="left"/>
      <w:pPr>
        <w:ind w:left="1110" w:hanging="375"/>
      </w:pPr>
      <w:rPr>
        <w:rFonts w:ascii="Symbol" w:hAnsi="Symbol" w:hint="default"/>
      </w:rPr>
    </w:lvl>
    <w:lvl w:ilvl="1">
      <w:start w:val="1"/>
      <w:numFmt w:val="decimal"/>
      <w:lvlText w:val="%1.%2"/>
      <w:lvlJc w:val="left"/>
      <w:pPr>
        <w:ind w:left="1470" w:hanging="375"/>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255" w:hanging="1080"/>
      </w:pPr>
      <w:rPr>
        <w:rFonts w:hint="default"/>
      </w:rPr>
    </w:lvl>
    <w:lvl w:ilvl="5">
      <w:start w:val="1"/>
      <w:numFmt w:val="decimal"/>
      <w:lvlText w:val="%1.%2.%3.%4.%5.%6"/>
      <w:lvlJc w:val="left"/>
      <w:pPr>
        <w:ind w:left="3615" w:hanging="1080"/>
      </w:pPr>
      <w:rPr>
        <w:rFonts w:hint="default"/>
      </w:rPr>
    </w:lvl>
    <w:lvl w:ilvl="6">
      <w:start w:val="1"/>
      <w:numFmt w:val="decimal"/>
      <w:lvlText w:val="%1.%2.%3.%4.%5.%6.%7"/>
      <w:lvlJc w:val="left"/>
      <w:pPr>
        <w:ind w:left="4335"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055" w:hanging="1440"/>
      </w:pPr>
      <w:rPr>
        <w:rFonts w:hint="default"/>
      </w:rPr>
    </w:lvl>
  </w:abstractNum>
  <w:abstractNum w:abstractNumId="46" w15:restartNumberingAfterBreak="0">
    <w:nsid w:val="7B98484D"/>
    <w:multiLevelType w:val="multilevel"/>
    <w:tmpl w:val="03F88C52"/>
    <w:lvl w:ilvl="0">
      <w:start w:val="20"/>
      <w:numFmt w:val="decimal"/>
      <w:lvlText w:val="%1"/>
      <w:lvlJc w:val="left"/>
      <w:pPr>
        <w:ind w:left="659" w:hanging="375"/>
      </w:pPr>
      <w:rPr>
        <w:rFonts w:hint="default"/>
        <w:b w:val="0"/>
      </w:rPr>
    </w:lvl>
    <w:lvl w:ilvl="1">
      <w:start w:val="1"/>
      <w:numFmt w:val="decimal"/>
      <w:lvlText w:val="%1.%2"/>
      <w:lvlJc w:val="left"/>
      <w:pPr>
        <w:ind w:left="943" w:hanging="375"/>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7" w15:restartNumberingAfterBreak="0">
    <w:nsid w:val="7C423CAC"/>
    <w:multiLevelType w:val="hybridMultilevel"/>
    <w:tmpl w:val="ACFCACFA"/>
    <w:lvl w:ilvl="0" w:tplc="F5542E8C">
      <w:start w:val="11"/>
      <w:numFmt w:val="decimal"/>
      <w:lvlText w:val="%1."/>
      <w:lvlJc w:val="left"/>
      <w:pPr>
        <w:ind w:left="720" w:hanging="360"/>
      </w:pPr>
      <w:rPr>
        <w:rFonts w:eastAsiaTheme="minorHAns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BE1D6F"/>
    <w:multiLevelType w:val="multilevel"/>
    <w:tmpl w:val="C4D24EDA"/>
    <w:lvl w:ilvl="0">
      <w:start w:val="18"/>
      <w:numFmt w:val="decimal"/>
      <w:lvlText w:val="%1"/>
      <w:lvlJc w:val="left"/>
      <w:pPr>
        <w:ind w:left="705" w:hanging="705"/>
      </w:pPr>
      <w:rPr>
        <w:rFonts w:hint="default"/>
      </w:rPr>
    </w:lvl>
    <w:lvl w:ilvl="1">
      <w:start w:val="2"/>
      <w:numFmt w:val="decimal"/>
      <w:lvlText w:val="%1.%2"/>
      <w:lvlJc w:val="left"/>
      <w:pPr>
        <w:ind w:left="1508" w:hanging="705"/>
      </w:pPr>
      <w:rPr>
        <w:rFonts w:hint="default"/>
      </w:rPr>
    </w:lvl>
    <w:lvl w:ilvl="2">
      <w:start w:val="6"/>
      <w:numFmt w:val="decimal"/>
      <w:lvlText w:val="%1.%2.%3"/>
      <w:lvlJc w:val="left"/>
      <w:pPr>
        <w:ind w:left="2326"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num w:numId="1">
    <w:abstractNumId w:val="26"/>
  </w:num>
  <w:num w:numId="2">
    <w:abstractNumId w:val="22"/>
  </w:num>
  <w:num w:numId="3">
    <w:abstractNumId w:val="3"/>
  </w:num>
  <w:num w:numId="4">
    <w:abstractNumId w:val="29"/>
  </w:num>
  <w:num w:numId="5">
    <w:abstractNumId w:val="1"/>
  </w:num>
  <w:num w:numId="6">
    <w:abstractNumId w:val="38"/>
  </w:num>
  <w:num w:numId="7">
    <w:abstractNumId w:val="40"/>
  </w:num>
  <w:num w:numId="8">
    <w:abstractNumId w:val="0"/>
  </w:num>
  <w:num w:numId="9">
    <w:abstractNumId w:val="12"/>
  </w:num>
  <w:num w:numId="10">
    <w:abstractNumId w:val="19"/>
  </w:num>
  <w:num w:numId="11">
    <w:abstractNumId w:val="5"/>
  </w:num>
  <w:num w:numId="12">
    <w:abstractNumId w:val="33"/>
  </w:num>
  <w:num w:numId="13">
    <w:abstractNumId w:val="32"/>
  </w:num>
  <w:num w:numId="14">
    <w:abstractNumId w:val="6"/>
  </w:num>
  <w:num w:numId="15">
    <w:abstractNumId w:val="37"/>
  </w:num>
  <w:num w:numId="16">
    <w:abstractNumId w:val="44"/>
  </w:num>
  <w:num w:numId="17">
    <w:abstractNumId w:val="25"/>
  </w:num>
  <w:num w:numId="18">
    <w:abstractNumId w:val="9"/>
  </w:num>
  <w:num w:numId="19">
    <w:abstractNumId w:val="28"/>
  </w:num>
  <w:num w:numId="20">
    <w:abstractNumId w:val="2"/>
  </w:num>
  <w:num w:numId="21">
    <w:abstractNumId w:val="21"/>
  </w:num>
  <w:num w:numId="22">
    <w:abstractNumId w:val="43"/>
  </w:num>
  <w:num w:numId="23">
    <w:abstractNumId w:val="45"/>
  </w:num>
  <w:num w:numId="24">
    <w:abstractNumId w:val="39"/>
  </w:num>
  <w:num w:numId="25">
    <w:abstractNumId w:val="20"/>
  </w:num>
  <w:num w:numId="26">
    <w:abstractNumId w:val="46"/>
  </w:num>
  <w:num w:numId="27">
    <w:abstractNumId w:val="2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7"/>
  </w:num>
  <w:num w:numId="31">
    <w:abstractNumId w:val="7"/>
  </w:num>
  <w:num w:numId="32">
    <w:abstractNumId w:val="34"/>
  </w:num>
  <w:num w:numId="33">
    <w:abstractNumId w:val="48"/>
  </w:num>
  <w:num w:numId="34">
    <w:abstractNumId w:val="30"/>
  </w:num>
  <w:num w:numId="35">
    <w:abstractNumId w:val="14"/>
  </w:num>
  <w:num w:numId="36">
    <w:abstractNumId w:val="11"/>
  </w:num>
  <w:num w:numId="37">
    <w:abstractNumId w:val="31"/>
  </w:num>
  <w:num w:numId="38">
    <w:abstractNumId w:val="16"/>
  </w:num>
  <w:num w:numId="39">
    <w:abstractNumId w:val="36"/>
  </w:num>
  <w:num w:numId="40">
    <w:abstractNumId w:val="35"/>
  </w:num>
  <w:num w:numId="41">
    <w:abstractNumId w:val="8"/>
  </w:num>
  <w:num w:numId="42">
    <w:abstractNumId w:val="17"/>
  </w:num>
  <w:num w:numId="43">
    <w:abstractNumId w:val="18"/>
  </w:num>
  <w:num w:numId="44">
    <w:abstractNumId w:val="4"/>
  </w:num>
  <w:num w:numId="45">
    <w:abstractNumId w:val="42"/>
  </w:num>
  <w:num w:numId="46">
    <w:abstractNumId w:val="23"/>
  </w:num>
  <w:num w:numId="47">
    <w:abstractNumId w:val="47"/>
  </w:num>
  <w:num w:numId="48">
    <w:abstractNumId w:val="13"/>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49"/>
    <w:rsid w:val="00000F57"/>
    <w:rsid w:val="000010B7"/>
    <w:rsid w:val="000011FF"/>
    <w:rsid w:val="00003958"/>
    <w:rsid w:val="00003C23"/>
    <w:rsid w:val="0000411D"/>
    <w:rsid w:val="00005733"/>
    <w:rsid w:val="00005749"/>
    <w:rsid w:val="0000721C"/>
    <w:rsid w:val="00007A58"/>
    <w:rsid w:val="000111C3"/>
    <w:rsid w:val="000118FE"/>
    <w:rsid w:val="000121B7"/>
    <w:rsid w:val="00012B64"/>
    <w:rsid w:val="00013C4A"/>
    <w:rsid w:val="0001406E"/>
    <w:rsid w:val="00014B04"/>
    <w:rsid w:val="00015B82"/>
    <w:rsid w:val="000160FE"/>
    <w:rsid w:val="00016B5D"/>
    <w:rsid w:val="00020B39"/>
    <w:rsid w:val="00020EF2"/>
    <w:rsid w:val="0002107A"/>
    <w:rsid w:val="00021E49"/>
    <w:rsid w:val="00022091"/>
    <w:rsid w:val="00024090"/>
    <w:rsid w:val="00025A3D"/>
    <w:rsid w:val="0002632B"/>
    <w:rsid w:val="00027160"/>
    <w:rsid w:val="00030582"/>
    <w:rsid w:val="0003217B"/>
    <w:rsid w:val="000323B4"/>
    <w:rsid w:val="00033F3F"/>
    <w:rsid w:val="00034A98"/>
    <w:rsid w:val="00035F11"/>
    <w:rsid w:val="00035FF3"/>
    <w:rsid w:val="00036795"/>
    <w:rsid w:val="0004032E"/>
    <w:rsid w:val="000433B2"/>
    <w:rsid w:val="00044A49"/>
    <w:rsid w:val="000453A9"/>
    <w:rsid w:val="000454B0"/>
    <w:rsid w:val="000456B7"/>
    <w:rsid w:val="00046C5E"/>
    <w:rsid w:val="000470C2"/>
    <w:rsid w:val="00047186"/>
    <w:rsid w:val="0004751D"/>
    <w:rsid w:val="00047ECD"/>
    <w:rsid w:val="00051099"/>
    <w:rsid w:val="00052268"/>
    <w:rsid w:val="00053280"/>
    <w:rsid w:val="000533F0"/>
    <w:rsid w:val="00053637"/>
    <w:rsid w:val="0005370B"/>
    <w:rsid w:val="00053908"/>
    <w:rsid w:val="00055671"/>
    <w:rsid w:val="000565A6"/>
    <w:rsid w:val="00060734"/>
    <w:rsid w:val="000616CC"/>
    <w:rsid w:val="00063F13"/>
    <w:rsid w:val="00066F26"/>
    <w:rsid w:val="000674C8"/>
    <w:rsid w:val="0007035B"/>
    <w:rsid w:val="00073D6F"/>
    <w:rsid w:val="00074319"/>
    <w:rsid w:val="00075312"/>
    <w:rsid w:val="00075397"/>
    <w:rsid w:val="0008507E"/>
    <w:rsid w:val="000856C7"/>
    <w:rsid w:val="0008763D"/>
    <w:rsid w:val="000967DD"/>
    <w:rsid w:val="00096908"/>
    <w:rsid w:val="00096D14"/>
    <w:rsid w:val="00097AAA"/>
    <w:rsid w:val="000A1FFF"/>
    <w:rsid w:val="000A3E0F"/>
    <w:rsid w:val="000A7837"/>
    <w:rsid w:val="000A7AB6"/>
    <w:rsid w:val="000A7B1A"/>
    <w:rsid w:val="000A7BD3"/>
    <w:rsid w:val="000B03D1"/>
    <w:rsid w:val="000B057E"/>
    <w:rsid w:val="000B0B12"/>
    <w:rsid w:val="000B143F"/>
    <w:rsid w:val="000B16A7"/>
    <w:rsid w:val="000B1A4C"/>
    <w:rsid w:val="000B20F0"/>
    <w:rsid w:val="000B2A5C"/>
    <w:rsid w:val="000B2DBF"/>
    <w:rsid w:val="000B38A9"/>
    <w:rsid w:val="000B544B"/>
    <w:rsid w:val="000B56EA"/>
    <w:rsid w:val="000B5BF3"/>
    <w:rsid w:val="000B5F39"/>
    <w:rsid w:val="000B7227"/>
    <w:rsid w:val="000C0508"/>
    <w:rsid w:val="000C102F"/>
    <w:rsid w:val="000C2425"/>
    <w:rsid w:val="000C5D0D"/>
    <w:rsid w:val="000C6148"/>
    <w:rsid w:val="000C65E1"/>
    <w:rsid w:val="000C7528"/>
    <w:rsid w:val="000D03D7"/>
    <w:rsid w:val="000D103E"/>
    <w:rsid w:val="000D1707"/>
    <w:rsid w:val="000D2D78"/>
    <w:rsid w:val="000D3CDB"/>
    <w:rsid w:val="000D4595"/>
    <w:rsid w:val="000D649C"/>
    <w:rsid w:val="000D71C7"/>
    <w:rsid w:val="000D72F4"/>
    <w:rsid w:val="000D7583"/>
    <w:rsid w:val="000E0485"/>
    <w:rsid w:val="000E2445"/>
    <w:rsid w:val="000E33E4"/>
    <w:rsid w:val="000E389E"/>
    <w:rsid w:val="000E688D"/>
    <w:rsid w:val="000E6B36"/>
    <w:rsid w:val="000F0EE8"/>
    <w:rsid w:val="000F15E9"/>
    <w:rsid w:val="000F20CF"/>
    <w:rsid w:val="000F25B7"/>
    <w:rsid w:val="000F3300"/>
    <w:rsid w:val="000F4825"/>
    <w:rsid w:val="000F5F6D"/>
    <w:rsid w:val="000F736B"/>
    <w:rsid w:val="000F73AD"/>
    <w:rsid w:val="000F7419"/>
    <w:rsid w:val="00101935"/>
    <w:rsid w:val="00103B9F"/>
    <w:rsid w:val="001041D7"/>
    <w:rsid w:val="00104601"/>
    <w:rsid w:val="00104846"/>
    <w:rsid w:val="00105258"/>
    <w:rsid w:val="001073E3"/>
    <w:rsid w:val="00107F2B"/>
    <w:rsid w:val="001114A4"/>
    <w:rsid w:val="00115028"/>
    <w:rsid w:val="00115450"/>
    <w:rsid w:val="00116D1F"/>
    <w:rsid w:val="00117092"/>
    <w:rsid w:val="0012213E"/>
    <w:rsid w:val="001222AE"/>
    <w:rsid w:val="00122379"/>
    <w:rsid w:val="00122650"/>
    <w:rsid w:val="00122719"/>
    <w:rsid w:val="00122911"/>
    <w:rsid w:val="00122950"/>
    <w:rsid w:val="00123400"/>
    <w:rsid w:val="00123B22"/>
    <w:rsid w:val="00123F09"/>
    <w:rsid w:val="00124A84"/>
    <w:rsid w:val="00124C3E"/>
    <w:rsid w:val="001253A5"/>
    <w:rsid w:val="00127B5F"/>
    <w:rsid w:val="00130A9E"/>
    <w:rsid w:val="00130B85"/>
    <w:rsid w:val="001314EA"/>
    <w:rsid w:val="00131921"/>
    <w:rsid w:val="00133C35"/>
    <w:rsid w:val="00135166"/>
    <w:rsid w:val="001369EA"/>
    <w:rsid w:val="00136C0F"/>
    <w:rsid w:val="00141012"/>
    <w:rsid w:val="001448DB"/>
    <w:rsid w:val="00150501"/>
    <w:rsid w:val="00153034"/>
    <w:rsid w:val="00153598"/>
    <w:rsid w:val="001551D3"/>
    <w:rsid w:val="001555F4"/>
    <w:rsid w:val="001561B7"/>
    <w:rsid w:val="0015702B"/>
    <w:rsid w:val="0016187C"/>
    <w:rsid w:val="00164793"/>
    <w:rsid w:val="00164937"/>
    <w:rsid w:val="001657C4"/>
    <w:rsid w:val="00167DCC"/>
    <w:rsid w:val="00172494"/>
    <w:rsid w:val="001728BC"/>
    <w:rsid w:val="00174607"/>
    <w:rsid w:val="00174C4E"/>
    <w:rsid w:val="001757F3"/>
    <w:rsid w:val="001813C7"/>
    <w:rsid w:val="001827F2"/>
    <w:rsid w:val="00182C95"/>
    <w:rsid w:val="00183227"/>
    <w:rsid w:val="00183D74"/>
    <w:rsid w:val="0018675F"/>
    <w:rsid w:val="001869A3"/>
    <w:rsid w:val="00186B83"/>
    <w:rsid w:val="00186DD0"/>
    <w:rsid w:val="001878C8"/>
    <w:rsid w:val="001913FD"/>
    <w:rsid w:val="001915A5"/>
    <w:rsid w:val="00191742"/>
    <w:rsid w:val="001A03AD"/>
    <w:rsid w:val="001A06DE"/>
    <w:rsid w:val="001A39E2"/>
    <w:rsid w:val="001A52EA"/>
    <w:rsid w:val="001A7645"/>
    <w:rsid w:val="001B0B26"/>
    <w:rsid w:val="001B3758"/>
    <w:rsid w:val="001B3773"/>
    <w:rsid w:val="001B41E3"/>
    <w:rsid w:val="001B6783"/>
    <w:rsid w:val="001B70FD"/>
    <w:rsid w:val="001B7F4C"/>
    <w:rsid w:val="001C25C8"/>
    <w:rsid w:val="001C266F"/>
    <w:rsid w:val="001C2807"/>
    <w:rsid w:val="001C2E56"/>
    <w:rsid w:val="001C55F8"/>
    <w:rsid w:val="001C6762"/>
    <w:rsid w:val="001C6D58"/>
    <w:rsid w:val="001C7731"/>
    <w:rsid w:val="001D2D57"/>
    <w:rsid w:val="001D431D"/>
    <w:rsid w:val="001D7E39"/>
    <w:rsid w:val="001E0ECE"/>
    <w:rsid w:val="001E242D"/>
    <w:rsid w:val="001E2C72"/>
    <w:rsid w:val="001E2E10"/>
    <w:rsid w:val="001E364A"/>
    <w:rsid w:val="001E3FB8"/>
    <w:rsid w:val="001E43A0"/>
    <w:rsid w:val="001E45D0"/>
    <w:rsid w:val="001E4856"/>
    <w:rsid w:val="001E5398"/>
    <w:rsid w:val="001E5A0C"/>
    <w:rsid w:val="001E5D30"/>
    <w:rsid w:val="001E6F3D"/>
    <w:rsid w:val="001F01C1"/>
    <w:rsid w:val="001F1DAF"/>
    <w:rsid w:val="001F1ED1"/>
    <w:rsid w:val="001F22C7"/>
    <w:rsid w:val="001F3048"/>
    <w:rsid w:val="001F33E4"/>
    <w:rsid w:val="001F4DE5"/>
    <w:rsid w:val="001F68F4"/>
    <w:rsid w:val="001F6B92"/>
    <w:rsid w:val="001F7E5F"/>
    <w:rsid w:val="00200AD7"/>
    <w:rsid w:val="00201130"/>
    <w:rsid w:val="00201B30"/>
    <w:rsid w:val="002038A6"/>
    <w:rsid w:val="002053EF"/>
    <w:rsid w:val="00205875"/>
    <w:rsid w:val="00205EDE"/>
    <w:rsid w:val="002061D6"/>
    <w:rsid w:val="00210F97"/>
    <w:rsid w:val="00210FE7"/>
    <w:rsid w:val="00213243"/>
    <w:rsid w:val="00213305"/>
    <w:rsid w:val="002133D7"/>
    <w:rsid w:val="00214C52"/>
    <w:rsid w:val="00214F49"/>
    <w:rsid w:val="00215777"/>
    <w:rsid w:val="00216408"/>
    <w:rsid w:val="0021737D"/>
    <w:rsid w:val="00217557"/>
    <w:rsid w:val="00220C9E"/>
    <w:rsid w:val="002214B6"/>
    <w:rsid w:val="002266FD"/>
    <w:rsid w:val="002314E0"/>
    <w:rsid w:val="002325AA"/>
    <w:rsid w:val="002326C5"/>
    <w:rsid w:val="002344B9"/>
    <w:rsid w:val="00234E77"/>
    <w:rsid w:val="00235288"/>
    <w:rsid w:val="00235536"/>
    <w:rsid w:val="00241AD6"/>
    <w:rsid w:val="00241E15"/>
    <w:rsid w:val="00242EC8"/>
    <w:rsid w:val="002440E8"/>
    <w:rsid w:val="00244CC2"/>
    <w:rsid w:val="0024670A"/>
    <w:rsid w:val="00246D62"/>
    <w:rsid w:val="00247004"/>
    <w:rsid w:val="00247A08"/>
    <w:rsid w:val="00252E46"/>
    <w:rsid w:val="00253195"/>
    <w:rsid w:val="00254322"/>
    <w:rsid w:val="00254501"/>
    <w:rsid w:val="002567AB"/>
    <w:rsid w:val="0025694E"/>
    <w:rsid w:val="002605D9"/>
    <w:rsid w:val="002622F2"/>
    <w:rsid w:val="00262CBD"/>
    <w:rsid w:val="002632B8"/>
    <w:rsid w:val="0026368F"/>
    <w:rsid w:val="00263B42"/>
    <w:rsid w:val="00264584"/>
    <w:rsid w:val="00265727"/>
    <w:rsid w:val="00265AE9"/>
    <w:rsid w:val="00265CB1"/>
    <w:rsid w:val="00267A30"/>
    <w:rsid w:val="002700FB"/>
    <w:rsid w:val="002703B1"/>
    <w:rsid w:val="00270E59"/>
    <w:rsid w:val="002712CB"/>
    <w:rsid w:val="00271FB4"/>
    <w:rsid w:val="00272837"/>
    <w:rsid w:val="00273F75"/>
    <w:rsid w:val="002747B1"/>
    <w:rsid w:val="00275059"/>
    <w:rsid w:val="00275E3E"/>
    <w:rsid w:val="00281A30"/>
    <w:rsid w:val="00281C00"/>
    <w:rsid w:val="002829D3"/>
    <w:rsid w:val="002832AF"/>
    <w:rsid w:val="002842B8"/>
    <w:rsid w:val="00284DF0"/>
    <w:rsid w:val="00285990"/>
    <w:rsid w:val="00285BB0"/>
    <w:rsid w:val="00286171"/>
    <w:rsid w:val="0028709D"/>
    <w:rsid w:val="00287B37"/>
    <w:rsid w:val="00290CC9"/>
    <w:rsid w:val="00290E3F"/>
    <w:rsid w:val="002914B3"/>
    <w:rsid w:val="002937CF"/>
    <w:rsid w:val="00293B5B"/>
    <w:rsid w:val="002A0A89"/>
    <w:rsid w:val="002A0F7F"/>
    <w:rsid w:val="002A207E"/>
    <w:rsid w:val="002A27C6"/>
    <w:rsid w:val="002A2901"/>
    <w:rsid w:val="002A2D0E"/>
    <w:rsid w:val="002A2DA5"/>
    <w:rsid w:val="002A53E3"/>
    <w:rsid w:val="002A5E9B"/>
    <w:rsid w:val="002A5FC9"/>
    <w:rsid w:val="002B07E2"/>
    <w:rsid w:val="002B0FE9"/>
    <w:rsid w:val="002B2B52"/>
    <w:rsid w:val="002B58B5"/>
    <w:rsid w:val="002B60D9"/>
    <w:rsid w:val="002B6E36"/>
    <w:rsid w:val="002C1C0B"/>
    <w:rsid w:val="002C1D54"/>
    <w:rsid w:val="002C235B"/>
    <w:rsid w:val="002C29C1"/>
    <w:rsid w:val="002C3A4C"/>
    <w:rsid w:val="002C4312"/>
    <w:rsid w:val="002C67A7"/>
    <w:rsid w:val="002C79E9"/>
    <w:rsid w:val="002C7BE9"/>
    <w:rsid w:val="002D0730"/>
    <w:rsid w:val="002D120F"/>
    <w:rsid w:val="002D14ED"/>
    <w:rsid w:val="002D242A"/>
    <w:rsid w:val="002D244D"/>
    <w:rsid w:val="002D54AF"/>
    <w:rsid w:val="002E00F4"/>
    <w:rsid w:val="002E083E"/>
    <w:rsid w:val="002E124A"/>
    <w:rsid w:val="002E130C"/>
    <w:rsid w:val="002E1A82"/>
    <w:rsid w:val="002E2F77"/>
    <w:rsid w:val="002E5608"/>
    <w:rsid w:val="002E6927"/>
    <w:rsid w:val="002E6B9F"/>
    <w:rsid w:val="002E72EE"/>
    <w:rsid w:val="002E7958"/>
    <w:rsid w:val="002F176D"/>
    <w:rsid w:val="002F1ACB"/>
    <w:rsid w:val="002F2735"/>
    <w:rsid w:val="002F3180"/>
    <w:rsid w:val="002F3FEC"/>
    <w:rsid w:val="002F4B1A"/>
    <w:rsid w:val="002F577D"/>
    <w:rsid w:val="002F5CCC"/>
    <w:rsid w:val="002F5F74"/>
    <w:rsid w:val="002F7286"/>
    <w:rsid w:val="002F7686"/>
    <w:rsid w:val="00301E67"/>
    <w:rsid w:val="00302F19"/>
    <w:rsid w:val="0030445D"/>
    <w:rsid w:val="00304ADF"/>
    <w:rsid w:val="00305EB9"/>
    <w:rsid w:val="003061A1"/>
    <w:rsid w:val="003065A2"/>
    <w:rsid w:val="00306E8C"/>
    <w:rsid w:val="00306EEB"/>
    <w:rsid w:val="00307531"/>
    <w:rsid w:val="003110E8"/>
    <w:rsid w:val="00311DBC"/>
    <w:rsid w:val="003122E1"/>
    <w:rsid w:val="00312985"/>
    <w:rsid w:val="00313315"/>
    <w:rsid w:val="00313462"/>
    <w:rsid w:val="0031399A"/>
    <w:rsid w:val="00315029"/>
    <w:rsid w:val="00315364"/>
    <w:rsid w:val="00316FC4"/>
    <w:rsid w:val="003171C7"/>
    <w:rsid w:val="003174F0"/>
    <w:rsid w:val="00321B10"/>
    <w:rsid w:val="0032309F"/>
    <w:rsid w:val="003245F5"/>
    <w:rsid w:val="00324812"/>
    <w:rsid w:val="00324E59"/>
    <w:rsid w:val="00326F78"/>
    <w:rsid w:val="00327A6D"/>
    <w:rsid w:val="00331A86"/>
    <w:rsid w:val="0033374D"/>
    <w:rsid w:val="00334B9A"/>
    <w:rsid w:val="00335621"/>
    <w:rsid w:val="0034145C"/>
    <w:rsid w:val="00343230"/>
    <w:rsid w:val="003436D3"/>
    <w:rsid w:val="003438EA"/>
    <w:rsid w:val="00343D00"/>
    <w:rsid w:val="0035082B"/>
    <w:rsid w:val="00350B5B"/>
    <w:rsid w:val="00350C5A"/>
    <w:rsid w:val="00352883"/>
    <w:rsid w:val="003529E3"/>
    <w:rsid w:val="00352BCC"/>
    <w:rsid w:val="003536E7"/>
    <w:rsid w:val="00355224"/>
    <w:rsid w:val="00356101"/>
    <w:rsid w:val="003601F1"/>
    <w:rsid w:val="003616BE"/>
    <w:rsid w:val="0036224A"/>
    <w:rsid w:val="0036269D"/>
    <w:rsid w:val="003638E8"/>
    <w:rsid w:val="00363ED6"/>
    <w:rsid w:val="00363F51"/>
    <w:rsid w:val="00364E6F"/>
    <w:rsid w:val="00365E5D"/>
    <w:rsid w:val="00365EFB"/>
    <w:rsid w:val="00365F42"/>
    <w:rsid w:val="0036642A"/>
    <w:rsid w:val="00367104"/>
    <w:rsid w:val="003721E3"/>
    <w:rsid w:val="00372D83"/>
    <w:rsid w:val="00372DEB"/>
    <w:rsid w:val="00373F65"/>
    <w:rsid w:val="003757AC"/>
    <w:rsid w:val="00376D3B"/>
    <w:rsid w:val="003776B4"/>
    <w:rsid w:val="003806F0"/>
    <w:rsid w:val="003811A2"/>
    <w:rsid w:val="00382B3D"/>
    <w:rsid w:val="003838E1"/>
    <w:rsid w:val="00385687"/>
    <w:rsid w:val="00385B7A"/>
    <w:rsid w:val="00387224"/>
    <w:rsid w:val="0038739C"/>
    <w:rsid w:val="003873EA"/>
    <w:rsid w:val="00387B8A"/>
    <w:rsid w:val="0039054C"/>
    <w:rsid w:val="00390BBE"/>
    <w:rsid w:val="00392959"/>
    <w:rsid w:val="003941D1"/>
    <w:rsid w:val="00394691"/>
    <w:rsid w:val="00394A43"/>
    <w:rsid w:val="00395DEF"/>
    <w:rsid w:val="00396552"/>
    <w:rsid w:val="003966A9"/>
    <w:rsid w:val="003973FE"/>
    <w:rsid w:val="003A1A3A"/>
    <w:rsid w:val="003A23BE"/>
    <w:rsid w:val="003A2F33"/>
    <w:rsid w:val="003A4024"/>
    <w:rsid w:val="003A4292"/>
    <w:rsid w:val="003A5225"/>
    <w:rsid w:val="003B0E0E"/>
    <w:rsid w:val="003B0FD9"/>
    <w:rsid w:val="003B2359"/>
    <w:rsid w:val="003B2677"/>
    <w:rsid w:val="003B4B86"/>
    <w:rsid w:val="003B546A"/>
    <w:rsid w:val="003B7D53"/>
    <w:rsid w:val="003C014A"/>
    <w:rsid w:val="003C077A"/>
    <w:rsid w:val="003C3337"/>
    <w:rsid w:val="003C3625"/>
    <w:rsid w:val="003C37A0"/>
    <w:rsid w:val="003C41EC"/>
    <w:rsid w:val="003C54D0"/>
    <w:rsid w:val="003C74F6"/>
    <w:rsid w:val="003D0ABB"/>
    <w:rsid w:val="003D1773"/>
    <w:rsid w:val="003D1C55"/>
    <w:rsid w:val="003D39AC"/>
    <w:rsid w:val="003D39FF"/>
    <w:rsid w:val="003D6386"/>
    <w:rsid w:val="003D6AEC"/>
    <w:rsid w:val="003D70C5"/>
    <w:rsid w:val="003D7C58"/>
    <w:rsid w:val="003D7D2A"/>
    <w:rsid w:val="003E1031"/>
    <w:rsid w:val="003E3984"/>
    <w:rsid w:val="003F184F"/>
    <w:rsid w:val="003F24E6"/>
    <w:rsid w:val="003F26B6"/>
    <w:rsid w:val="003F2855"/>
    <w:rsid w:val="003F32FD"/>
    <w:rsid w:val="003F3A17"/>
    <w:rsid w:val="003F4027"/>
    <w:rsid w:val="003F42B2"/>
    <w:rsid w:val="003F499D"/>
    <w:rsid w:val="003F54DA"/>
    <w:rsid w:val="003F688B"/>
    <w:rsid w:val="00400368"/>
    <w:rsid w:val="0040441B"/>
    <w:rsid w:val="00404EAA"/>
    <w:rsid w:val="0040501A"/>
    <w:rsid w:val="004059DA"/>
    <w:rsid w:val="004061F1"/>
    <w:rsid w:val="00406849"/>
    <w:rsid w:val="00407D04"/>
    <w:rsid w:val="00410801"/>
    <w:rsid w:val="004118AC"/>
    <w:rsid w:val="00411AFE"/>
    <w:rsid w:val="0041218C"/>
    <w:rsid w:val="00413A1F"/>
    <w:rsid w:val="00416BD5"/>
    <w:rsid w:val="004210E0"/>
    <w:rsid w:val="004253F3"/>
    <w:rsid w:val="00426519"/>
    <w:rsid w:val="00426625"/>
    <w:rsid w:val="00433C60"/>
    <w:rsid w:val="00433EB4"/>
    <w:rsid w:val="00433EDC"/>
    <w:rsid w:val="0043401C"/>
    <w:rsid w:val="00436A15"/>
    <w:rsid w:val="0044124D"/>
    <w:rsid w:val="0044304E"/>
    <w:rsid w:val="00443CF9"/>
    <w:rsid w:val="00443DA2"/>
    <w:rsid w:val="00444D8B"/>
    <w:rsid w:val="004452EC"/>
    <w:rsid w:val="004461BF"/>
    <w:rsid w:val="00451185"/>
    <w:rsid w:val="00453233"/>
    <w:rsid w:val="004554B6"/>
    <w:rsid w:val="00456BFA"/>
    <w:rsid w:val="00462628"/>
    <w:rsid w:val="00462A5A"/>
    <w:rsid w:val="004631ED"/>
    <w:rsid w:val="0046729C"/>
    <w:rsid w:val="00467537"/>
    <w:rsid w:val="0047019F"/>
    <w:rsid w:val="004708D1"/>
    <w:rsid w:val="00470CC0"/>
    <w:rsid w:val="00473E20"/>
    <w:rsid w:val="004754E2"/>
    <w:rsid w:val="00475F54"/>
    <w:rsid w:val="00477959"/>
    <w:rsid w:val="004802AE"/>
    <w:rsid w:val="004803B0"/>
    <w:rsid w:val="004832FF"/>
    <w:rsid w:val="004837A7"/>
    <w:rsid w:val="004839D7"/>
    <w:rsid w:val="00483B6D"/>
    <w:rsid w:val="00485E85"/>
    <w:rsid w:val="0049027A"/>
    <w:rsid w:val="00490CC3"/>
    <w:rsid w:val="00491A26"/>
    <w:rsid w:val="004937B4"/>
    <w:rsid w:val="00496A95"/>
    <w:rsid w:val="00496E01"/>
    <w:rsid w:val="004A233B"/>
    <w:rsid w:val="004A3FD8"/>
    <w:rsid w:val="004A5780"/>
    <w:rsid w:val="004A76B3"/>
    <w:rsid w:val="004A7BB0"/>
    <w:rsid w:val="004A7CAC"/>
    <w:rsid w:val="004A7D52"/>
    <w:rsid w:val="004B0269"/>
    <w:rsid w:val="004B0E3D"/>
    <w:rsid w:val="004B1A0A"/>
    <w:rsid w:val="004B226A"/>
    <w:rsid w:val="004B4225"/>
    <w:rsid w:val="004C03C2"/>
    <w:rsid w:val="004C358B"/>
    <w:rsid w:val="004C390C"/>
    <w:rsid w:val="004C44DE"/>
    <w:rsid w:val="004C511B"/>
    <w:rsid w:val="004C5382"/>
    <w:rsid w:val="004C5B72"/>
    <w:rsid w:val="004C70A0"/>
    <w:rsid w:val="004C785E"/>
    <w:rsid w:val="004D13A6"/>
    <w:rsid w:val="004D28D8"/>
    <w:rsid w:val="004D2A5D"/>
    <w:rsid w:val="004D3C3F"/>
    <w:rsid w:val="004D60E4"/>
    <w:rsid w:val="004D60E9"/>
    <w:rsid w:val="004D72A6"/>
    <w:rsid w:val="004D76AB"/>
    <w:rsid w:val="004E0355"/>
    <w:rsid w:val="004E150B"/>
    <w:rsid w:val="004E1A17"/>
    <w:rsid w:val="004E49C4"/>
    <w:rsid w:val="004E532B"/>
    <w:rsid w:val="004E537A"/>
    <w:rsid w:val="004E7C02"/>
    <w:rsid w:val="004F04A4"/>
    <w:rsid w:val="004F2253"/>
    <w:rsid w:val="004F2389"/>
    <w:rsid w:val="004F3473"/>
    <w:rsid w:val="004F354A"/>
    <w:rsid w:val="004F3917"/>
    <w:rsid w:val="004F3B0D"/>
    <w:rsid w:val="004F46EA"/>
    <w:rsid w:val="004F4B7A"/>
    <w:rsid w:val="004F5810"/>
    <w:rsid w:val="004F6BB5"/>
    <w:rsid w:val="004F7612"/>
    <w:rsid w:val="00500501"/>
    <w:rsid w:val="00502A61"/>
    <w:rsid w:val="00503231"/>
    <w:rsid w:val="00503507"/>
    <w:rsid w:val="00503640"/>
    <w:rsid w:val="005070CC"/>
    <w:rsid w:val="00510C3D"/>
    <w:rsid w:val="00512FF3"/>
    <w:rsid w:val="005132AA"/>
    <w:rsid w:val="00515326"/>
    <w:rsid w:val="005159FA"/>
    <w:rsid w:val="005170CE"/>
    <w:rsid w:val="00517797"/>
    <w:rsid w:val="005178CC"/>
    <w:rsid w:val="00522D9F"/>
    <w:rsid w:val="005234B9"/>
    <w:rsid w:val="00524383"/>
    <w:rsid w:val="00524FCA"/>
    <w:rsid w:val="00525080"/>
    <w:rsid w:val="00527B3B"/>
    <w:rsid w:val="005311EB"/>
    <w:rsid w:val="0053164A"/>
    <w:rsid w:val="00531CE0"/>
    <w:rsid w:val="00531EFA"/>
    <w:rsid w:val="00532246"/>
    <w:rsid w:val="00532434"/>
    <w:rsid w:val="00533847"/>
    <w:rsid w:val="00534C64"/>
    <w:rsid w:val="00537BC8"/>
    <w:rsid w:val="00540314"/>
    <w:rsid w:val="00541301"/>
    <w:rsid w:val="005413E5"/>
    <w:rsid w:val="00542CEC"/>
    <w:rsid w:val="00545471"/>
    <w:rsid w:val="00545E1B"/>
    <w:rsid w:val="00545FA1"/>
    <w:rsid w:val="00550663"/>
    <w:rsid w:val="005522B1"/>
    <w:rsid w:val="005527F9"/>
    <w:rsid w:val="00552C0F"/>
    <w:rsid w:val="0055394C"/>
    <w:rsid w:val="00554AA8"/>
    <w:rsid w:val="00554AF1"/>
    <w:rsid w:val="00554CBC"/>
    <w:rsid w:val="00556146"/>
    <w:rsid w:val="00557772"/>
    <w:rsid w:val="00557E3D"/>
    <w:rsid w:val="00560540"/>
    <w:rsid w:val="0056059E"/>
    <w:rsid w:val="005615CD"/>
    <w:rsid w:val="005628C4"/>
    <w:rsid w:val="00562C2A"/>
    <w:rsid w:val="005638C5"/>
    <w:rsid w:val="0056567F"/>
    <w:rsid w:val="00566377"/>
    <w:rsid w:val="00567255"/>
    <w:rsid w:val="00571451"/>
    <w:rsid w:val="00571E1A"/>
    <w:rsid w:val="0057219D"/>
    <w:rsid w:val="00572C44"/>
    <w:rsid w:val="00573055"/>
    <w:rsid w:val="00573E84"/>
    <w:rsid w:val="00574983"/>
    <w:rsid w:val="005749F9"/>
    <w:rsid w:val="00575102"/>
    <w:rsid w:val="0057531F"/>
    <w:rsid w:val="005777B1"/>
    <w:rsid w:val="00577977"/>
    <w:rsid w:val="00577B70"/>
    <w:rsid w:val="005800A6"/>
    <w:rsid w:val="00581128"/>
    <w:rsid w:val="005811D8"/>
    <w:rsid w:val="00582B08"/>
    <w:rsid w:val="0058319B"/>
    <w:rsid w:val="00583FCE"/>
    <w:rsid w:val="00584FFF"/>
    <w:rsid w:val="00586780"/>
    <w:rsid w:val="005903D0"/>
    <w:rsid w:val="005904A5"/>
    <w:rsid w:val="00590FBE"/>
    <w:rsid w:val="0059158D"/>
    <w:rsid w:val="00591971"/>
    <w:rsid w:val="00592050"/>
    <w:rsid w:val="005929E8"/>
    <w:rsid w:val="00593164"/>
    <w:rsid w:val="00593C25"/>
    <w:rsid w:val="00596C71"/>
    <w:rsid w:val="005A2A92"/>
    <w:rsid w:val="005A3748"/>
    <w:rsid w:val="005A3A08"/>
    <w:rsid w:val="005A44C8"/>
    <w:rsid w:val="005A5241"/>
    <w:rsid w:val="005A6BEC"/>
    <w:rsid w:val="005A7A1A"/>
    <w:rsid w:val="005B0541"/>
    <w:rsid w:val="005B0EDD"/>
    <w:rsid w:val="005B13FA"/>
    <w:rsid w:val="005B477B"/>
    <w:rsid w:val="005B4E56"/>
    <w:rsid w:val="005B5A30"/>
    <w:rsid w:val="005B6231"/>
    <w:rsid w:val="005B69C5"/>
    <w:rsid w:val="005C2079"/>
    <w:rsid w:val="005C3C85"/>
    <w:rsid w:val="005D042E"/>
    <w:rsid w:val="005D1B94"/>
    <w:rsid w:val="005D1DA0"/>
    <w:rsid w:val="005D333C"/>
    <w:rsid w:val="005D3AA9"/>
    <w:rsid w:val="005D4A60"/>
    <w:rsid w:val="005D5CE6"/>
    <w:rsid w:val="005D63B4"/>
    <w:rsid w:val="005E0EFD"/>
    <w:rsid w:val="005E1D27"/>
    <w:rsid w:val="005E2BAD"/>
    <w:rsid w:val="005E31BB"/>
    <w:rsid w:val="005E338E"/>
    <w:rsid w:val="005E3555"/>
    <w:rsid w:val="005E5A6A"/>
    <w:rsid w:val="005E7118"/>
    <w:rsid w:val="005E76BA"/>
    <w:rsid w:val="005F1739"/>
    <w:rsid w:val="005F2E12"/>
    <w:rsid w:val="005F2F52"/>
    <w:rsid w:val="005F50FE"/>
    <w:rsid w:val="005F53DF"/>
    <w:rsid w:val="005F619E"/>
    <w:rsid w:val="005F6220"/>
    <w:rsid w:val="005F796F"/>
    <w:rsid w:val="005F7CAB"/>
    <w:rsid w:val="006007EC"/>
    <w:rsid w:val="00600E96"/>
    <w:rsid w:val="00601017"/>
    <w:rsid w:val="0060451F"/>
    <w:rsid w:val="0060622B"/>
    <w:rsid w:val="00607520"/>
    <w:rsid w:val="00610945"/>
    <w:rsid w:val="00610991"/>
    <w:rsid w:val="00611F2B"/>
    <w:rsid w:val="0061230F"/>
    <w:rsid w:val="006124DC"/>
    <w:rsid w:val="00612DCF"/>
    <w:rsid w:val="00613286"/>
    <w:rsid w:val="0061382D"/>
    <w:rsid w:val="00614318"/>
    <w:rsid w:val="00614900"/>
    <w:rsid w:val="0061572A"/>
    <w:rsid w:val="00617601"/>
    <w:rsid w:val="00621D2B"/>
    <w:rsid w:val="00622DBE"/>
    <w:rsid w:val="006237D4"/>
    <w:rsid w:val="00623C2D"/>
    <w:rsid w:val="006312BF"/>
    <w:rsid w:val="00631537"/>
    <w:rsid w:val="006342B6"/>
    <w:rsid w:val="00635671"/>
    <w:rsid w:val="00635A6C"/>
    <w:rsid w:val="00636435"/>
    <w:rsid w:val="006378FF"/>
    <w:rsid w:val="00637A72"/>
    <w:rsid w:val="00641E8D"/>
    <w:rsid w:val="006425EB"/>
    <w:rsid w:val="00643A5B"/>
    <w:rsid w:val="00644E44"/>
    <w:rsid w:val="00646824"/>
    <w:rsid w:val="00653546"/>
    <w:rsid w:val="00654A84"/>
    <w:rsid w:val="00655873"/>
    <w:rsid w:val="006558AE"/>
    <w:rsid w:val="00656024"/>
    <w:rsid w:val="00656574"/>
    <w:rsid w:val="00660452"/>
    <w:rsid w:val="00661C2E"/>
    <w:rsid w:val="00661C64"/>
    <w:rsid w:val="0066429C"/>
    <w:rsid w:val="00664EC0"/>
    <w:rsid w:val="0066594C"/>
    <w:rsid w:val="00670870"/>
    <w:rsid w:val="00670F1B"/>
    <w:rsid w:val="00671616"/>
    <w:rsid w:val="00672D43"/>
    <w:rsid w:val="0067338F"/>
    <w:rsid w:val="00675F22"/>
    <w:rsid w:val="006777DA"/>
    <w:rsid w:val="00680E2B"/>
    <w:rsid w:val="0068109F"/>
    <w:rsid w:val="0068184C"/>
    <w:rsid w:val="00683F27"/>
    <w:rsid w:val="0068518A"/>
    <w:rsid w:val="00685DFE"/>
    <w:rsid w:val="00687AAA"/>
    <w:rsid w:val="0069026C"/>
    <w:rsid w:val="0069066B"/>
    <w:rsid w:val="006916F4"/>
    <w:rsid w:val="0069252D"/>
    <w:rsid w:val="00692C97"/>
    <w:rsid w:val="00693628"/>
    <w:rsid w:val="006940E4"/>
    <w:rsid w:val="00694CEC"/>
    <w:rsid w:val="00695538"/>
    <w:rsid w:val="00695775"/>
    <w:rsid w:val="00695DD3"/>
    <w:rsid w:val="0069623A"/>
    <w:rsid w:val="00696776"/>
    <w:rsid w:val="006A01CA"/>
    <w:rsid w:val="006A0679"/>
    <w:rsid w:val="006A44DD"/>
    <w:rsid w:val="006A46EC"/>
    <w:rsid w:val="006A4A13"/>
    <w:rsid w:val="006A51F8"/>
    <w:rsid w:val="006A59C1"/>
    <w:rsid w:val="006A6A0D"/>
    <w:rsid w:val="006A71C9"/>
    <w:rsid w:val="006A7B88"/>
    <w:rsid w:val="006B2147"/>
    <w:rsid w:val="006B2601"/>
    <w:rsid w:val="006B300D"/>
    <w:rsid w:val="006B3C3A"/>
    <w:rsid w:val="006B5452"/>
    <w:rsid w:val="006B70A1"/>
    <w:rsid w:val="006B734E"/>
    <w:rsid w:val="006C0EF3"/>
    <w:rsid w:val="006C3502"/>
    <w:rsid w:val="006C556D"/>
    <w:rsid w:val="006C5AEE"/>
    <w:rsid w:val="006C7712"/>
    <w:rsid w:val="006D708C"/>
    <w:rsid w:val="006E02DE"/>
    <w:rsid w:val="006E070E"/>
    <w:rsid w:val="006E2101"/>
    <w:rsid w:val="006E30B8"/>
    <w:rsid w:val="006E3E49"/>
    <w:rsid w:val="006E4AA0"/>
    <w:rsid w:val="006E524A"/>
    <w:rsid w:val="006E568D"/>
    <w:rsid w:val="006F231C"/>
    <w:rsid w:val="006F23CE"/>
    <w:rsid w:val="006F67DB"/>
    <w:rsid w:val="006F6F0E"/>
    <w:rsid w:val="006F7DEB"/>
    <w:rsid w:val="007003E7"/>
    <w:rsid w:val="007008D4"/>
    <w:rsid w:val="00702042"/>
    <w:rsid w:val="00702575"/>
    <w:rsid w:val="00703223"/>
    <w:rsid w:val="0070368A"/>
    <w:rsid w:val="00706839"/>
    <w:rsid w:val="00706AE5"/>
    <w:rsid w:val="00707BE5"/>
    <w:rsid w:val="0071038C"/>
    <w:rsid w:val="0071083F"/>
    <w:rsid w:val="00711BAD"/>
    <w:rsid w:val="007126A1"/>
    <w:rsid w:val="007141C0"/>
    <w:rsid w:val="0071466C"/>
    <w:rsid w:val="007151B0"/>
    <w:rsid w:val="00715EC1"/>
    <w:rsid w:val="00716461"/>
    <w:rsid w:val="007178A1"/>
    <w:rsid w:val="007212C7"/>
    <w:rsid w:val="0072155C"/>
    <w:rsid w:val="007251F6"/>
    <w:rsid w:val="00727D8D"/>
    <w:rsid w:val="00730284"/>
    <w:rsid w:val="0073121B"/>
    <w:rsid w:val="00732B90"/>
    <w:rsid w:val="0073313E"/>
    <w:rsid w:val="007352BF"/>
    <w:rsid w:val="007368F2"/>
    <w:rsid w:val="00740CE0"/>
    <w:rsid w:val="007446C2"/>
    <w:rsid w:val="00744F75"/>
    <w:rsid w:val="00745490"/>
    <w:rsid w:val="00745E1A"/>
    <w:rsid w:val="00746159"/>
    <w:rsid w:val="0074731E"/>
    <w:rsid w:val="00747F8D"/>
    <w:rsid w:val="007504D7"/>
    <w:rsid w:val="00750ED9"/>
    <w:rsid w:val="007510EA"/>
    <w:rsid w:val="00752CFA"/>
    <w:rsid w:val="0075463C"/>
    <w:rsid w:val="00754793"/>
    <w:rsid w:val="007549B9"/>
    <w:rsid w:val="0075595E"/>
    <w:rsid w:val="00755A14"/>
    <w:rsid w:val="00757281"/>
    <w:rsid w:val="00757583"/>
    <w:rsid w:val="00762329"/>
    <w:rsid w:val="007625DB"/>
    <w:rsid w:val="00762F3E"/>
    <w:rsid w:val="00763824"/>
    <w:rsid w:val="007646D1"/>
    <w:rsid w:val="00770875"/>
    <w:rsid w:val="00770A23"/>
    <w:rsid w:val="007753C1"/>
    <w:rsid w:val="00776187"/>
    <w:rsid w:val="00777C83"/>
    <w:rsid w:val="007804CC"/>
    <w:rsid w:val="00780A55"/>
    <w:rsid w:val="00780D00"/>
    <w:rsid w:val="0078222D"/>
    <w:rsid w:val="007829C5"/>
    <w:rsid w:val="00782A18"/>
    <w:rsid w:val="00782C16"/>
    <w:rsid w:val="00783736"/>
    <w:rsid w:val="00784A34"/>
    <w:rsid w:val="00785310"/>
    <w:rsid w:val="00785654"/>
    <w:rsid w:val="007861AD"/>
    <w:rsid w:val="00786E84"/>
    <w:rsid w:val="00787485"/>
    <w:rsid w:val="00787DC6"/>
    <w:rsid w:val="00790008"/>
    <w:rsid w:val="0079166D"/>
    <w:rsid w:val="00791A59"/>
    <w:rsid w:val="00792E9A"/>
    <w:rsid w:val="00793D3A"/>
    <w:rsid w:val="00797364"/>
    <w:rsid w:val="007A081F"/>
    <w:rsid w:val="007A1723"/>
    <w:rsid w:val="007A19F6"/>
    <w:rsid w:val="007A2036"/>
    <w:rsid w:val="007A3B84"/>
    <w:rsid w:val="007A3BE1"/>
    <w:rsid w:val="007A441B"/>
    <w:rsid w:val="007A5797"/>
    <w:rsid w:val="007A5E0D"/>
    <w:rsid w:val="007B0551"/>
    <w:rsid w:val="007B1599"/>
    <w:rsid w:val="007B16E0"/>
    <w:rsid w:val="007B2086"/>
    <w:rsid w:val="007B30BF"/>
    <w:rsid w:val="007B3DB8"/>
    <w:rsid w:val="007B4239"/>
    <w:rsid w:val="007B4B66"/>
    <w:rsid w:val="007B6813"/>
    <w:rsid w:val="007C1CF5"/>
    <w:rsid w:val="007C348E"/>
    <w:rsid w:val="007C3ED4"/>
    <w:rsid w:val="007C7F28"/>
    <w:rsid w:val="007D0118"/>
    <w:rsid w:val="007D1CB5"/>
    <w:rsid w:val="007D1D4B"/>
    <w:rsid w:val="007D36CF"/>
    <w:rsid w:val="007D4BA1"/>
    <w:rsid w:val="007D66F0"/>
    <w:rsid w:val="007E128F"/>
    <w:rsid w:val="007E3000"/>
    <w:rsid w:val="007E3925"/>
    <w:rsid w:val="007E4DF5"/>
    <w:rsid w:val="007E637A"/>
    <w:rsid w:val="007E67EF"/>
    <w:rsid w:val="007F1E06"/>
    <w:rsid w:val="007F1E9F"/>
    <w:rsid w:val="007F5446"/>
    <w:rsid w:val="007F64FB"/>
    <w:rsid w:val="007F7E75"/>
    <w:rsid w:val="00800940"/>
    <w:rsid w:val="00800AA1"/>
    <w:rsid w:val="00801DE2"/>
    <w:rsid w:val="008043F0"/>
    <w:rsid w:val="00804CE1"/>
    <w:rsid w:val="00805CC4"/>
    <w:rsid w:val="008061B2"/>
    <w:rsid w:val="008064CC"/>
    <w:rsid w:val="00807307"/>
    <w:rsid w:val="00810696"/>
    <w:rsid w:val="008167CF"/>
    <w:rsid w:val="00816846"/>
    <w:rsid w:val="008202EC"/>
    <w:rsid w:val="00820CE0"/>
    <w:rsid w:val="00821D87"/>
    <w:rsid w:val="0082389E"/>
    <w:rsid w:val="00825F92"/>
    <w:rsid w:val="00827D24"/>
    <w:rsid w:val="008361F4"/>
    <w:rsid w:val="008368BB"/>
    <w:rsid w:val="00837A1B"/>
    <w:rsid w:val="00840F01"/>
    <w:rsid w:val="00843611"/>
    <w:rsid w:val="00843D1A"/>
    <w:rsid w:val="0084479F"/>
    <w:rsid w:val="00845091"/>
    <w:rsid w:val="00845BCB"/>
    <w:rsid w:val="00846DF6"/>
    <w:rsid w:val="00850C30"/>
    <w:rsid w:val="00850FF1"/>
    <w:rsid w:val="00851385"/>
    <w:rsid w:val="0085141E"/>
    <w:rsid w:val="008514A4"/>
    <w:rsid w:val="00853B4E"/>
    <w:rsid w:val="00853D6F"/>
    <w:rsid w:val="00855108"/>
    <w:rsid w:val="00855150"/>
    <w:rsid w:val="008573CA"/>
    <w:rsid w:val="0085753D"/>
    <w:rsid w:val="008575CB"/>
    <w:rsid w:val="0086011D"/>
    <w:rsid w:val="00861476"/>
    <w:rsid w:val="00864D75"/>
    <w:rsid w:val="0086629A"/>
    <w:rsid w:val="008706F0"/>
    <w:rsid w:val="00874076"/>
    <w:rsid w:val="00874F34"/>
    <w:rsid w:val="00875EF5"/>
    <w:rsid w:val="008775CF"/>
    <w:rsid w:val="00881158"/>
    <w:rsid w:val="00882544"/>
    <w:rsid w:val="00882683"/>
    <w:rsid w:val="0088534F"/>
    <w:rsid w:val="00886A25"/>
    <w:rsid w:val="008876F1"/>
    <w:rsid w:val="00887B7A"/>
    <w:rsid w:val="0089057B"/>
    <w:rsid w:val="00890A2D"/>
    <w:rsid w:val="0089169D"/>
    <w:rsid w:val="008924DB"/>
    <w:rsid w:val="00892D93"/>
    <w:rsid w:val="008962EA"/>
    <w:rsid w:val="008978C0"/>
    <w:rsid w:val="008A5EB7"/>
    <w:rsid w:val="008A6768"/>
    <w:rsid w:val="008A7496"/>
    <w:rsid w:val="008A791F"/>
    <w:rsid w:val="008A7CBE"/>
    <w:rsid w:val="008B32A6"/>
    <w:rsid w:val="008B5959"/>
    <w:rsid w:val="008B5C03"/>
    <w:rsid w:val="008B5FFB"/>
    <w:rsid w:val="008B6A42"/>
    <w:rsid w:val="008B7DA9"/>
    <w:rsid w:val="008C0068"/>
    <w:rsid w:val="008C11E2"/>
    <w:rsid w:val="008C207A"/>
    <w:rsid w:val="008C3FFB"/>
    <w:rsid w:val="008C4248"/>
    <w:rsid w:val="008C5761"/>
    <w:rsid w:val="008C6315"/>
    <w:rsid w:val="008C6A80"/>
    <w:rsid w:val="008C79AF"/>
    <w:rsid w:val="008D1F2C"/>
    <w:rsid w:val="008D1F70"/>
    <w:rsid w:val="008D3775"/>
    <w:rsid w:val="008D3894"/>
    <w:rsid w:val="008D4912"/>
    <w:rsid w:val="008D51FF"/>
    <w:rsid w:val="008D5E64"/>
    <w:rsid w:val="008D644E"/>
    <w:rsid w:val="008E4F0C"/>
    <w:rsid w:val="008E64AD"/>
    <w:rsid w:val="008E77D1"/>
    <w:rsid w:val="008F0860"/>
    <w:rsid w:val="008F0DAB"/>
    <w:rsid w:val="008F1846"/>
    <w:rsid w:val="008F2E5C"/>
    <w:rsid w:val="008F383A"/>
    <w:rsid w:val="008F38A4"/>
    <w:rsid w:val="008F4EA7"/>
    <w:rsid w:val="00900307"/>
    <w:rsid w:val="00900BC7"/>
    <w:rsid w:val="009026A6"/>
    <w:rsid w:val="00902891"/>
    <w:rsid w:val="00904994"/>
    <w:rsid w:val="00906980"/>
    <w:rsid w:val="00906C3C"/>
    <w:rsid w:val="00906E34"/>
    <w:rsid w:val="0090702D"/>
    <w:rsid w:val="00907137"/>
    <w:rsid w:val="009072AB"/>
    <w:rsid w:val="00910351"/>
    <w:rsid w:val="009106F1"/>
    <w:rsid w:val="0091141E"/>
    <w:rsid w:val="009128AA"/>
    <w:rsid w:val="0091404D"/>
    <w:rsid w:val="00916D89"/>
    <w:rsid w:val="009172A2"/>
    <w:rsid w:val="009215C4"/>
    <w:rsid w:val="00921AA0"/>
    <w:rsid w:val="0092297D"/>
    <w:rsid w:val="00923B8E"/>
    <w:rsid w:val="0092418D"/>
    <w:rsid w:val="00924DAD"/>
    <w:rsid w:val="00926392"/>
    <w:rsid w:val="0092673D"/>
    <w:rsid w:val="00927013"/>
    <w:rsid w:val="0092758D"/>
    <w:rsid w:val="0093035C"/>
    <w:rsid w:val="009304C5"/>
    <w:rsid w:val="00931B07"/>
    <w:rsid w:val="009326F7"/>
    <w:rsid w:val="0093345E"/>
    <w:rsid w:val="00933DAF"/>
    <w:rsid w:val="009345E0"/>
    <w:rsid w:val="00934A37"/>
    <w:rsid w:val="00935018"/>
    <w:rsid w:val="009350E6"/>
    <w:rsid w:val="00940005"/>
    <w:rsid w:val="009428D6"/>
    <w:rsid w:val="00946796"/>
    <w:rsid w:val="00946A69"/>
    <w:rsid w:val="00946C3F"/>
    <w:rsid w:val="009510B5"/>
    <w:rsid w:val="0095205C"/>
    <w:rsid w:val="00954E62"/>
    <w:rsid w:val="00955C31"/>
    <w:rsid w:val="00956AEC"/>
    <w:rsid w:val="009601C7"/>
    <w:rsid w:val="009632F7"/>
    <w:rsid w:val="009648BB"/>
    <w:rsid w:val="00970617"/>
    <w:rsid w:val="0097233B"/>
    <w:rsid w:val="00972D57"/>
    <w:rsid w:val="0097354D"/>
    <w:rsid w:val="00975638"/>
    <w:rsid w:val="0098047F"/>
    <w:rsid w:val="00980D62"/>
    <w:rsid w:val="0098195A"/>
    <w:rsid w:val="00981AB8"/>
    <w:rsid w:val="009823DA"/>
    <w:rsid w:val="00982775"/>
    <w:rsid w:val="00983BFB"/>
    <w:rsid w:val="009857DC"/>
    <w:rsid w:val="0098583B"/>
    <w:rsid w:val="009878F7"/>
    <w:rsid w:val="009879BB"/>
    <w:rsid w:val="00990284"/>
    <w:rsid w:val="00990B44"/>
    <w:rsid w:val="00992523"/>
    <w:rsid w:val="00992EEB"/>
    <w:rsid w:val="009945D6"/>
    <w:rsid w:val="00994C5E"/>
    <w:rsid w:val="009962CF"/>
    <w:rsid w:val="0099713B"/>
    <w:rsid w:val="0099768C"/>
    <w:rsid w:val="009977B2"/>
    <w:rsid w:val="00997DB2"/>
    <w:rsid w:val="009A0773"/>
    <w:rsid w:val="009A187B"/>
    <w:rsid w:val="009A1F6D"/>
    <w:rsid w:val="009A5890"/>
    <w:rsid w:val="009A59FE"/>
    <w:rsid w:val="009A718F"/>
    <w:rsid w:val="009B39D7"/>
    <w:rsid w:val="009B51AF"/>
    <w:rsid w:val="009B5843"/>
    <w:rsid w:val="009B5C51"/>
    <w:rsid w:val="009C0B25"/>
    <w:rsid w:val="009C0D9B"/>
    <w:rsid w:val="009C17FB"/>
    <w:rsid w:val="009C2AE0"/>
    <w:rsid w:val="009C4C49"/>
    <w:rsid w:val="009C570E"/>
    <w:rsid w:val="009C5EAE"/>
    <w:rsid w:val="009C6E08"/>
    <w:rsid w:val="009D02D2"/>
    <w:rsid w:val="009D3719"/>
    <w:rsid w:val="009D4D36"/>
    <w:rsid w:val="009D5812"/>
    <w:rsid w:val="009D59F6"/>
    <w:rsid w:val="009D7371"/>
    <w:rsid w:val="009D78C1"/>
    <w:rsid w:val="009E010A"/>
    <w:rsid w:val="009E1962"/>
    <w:rsid w:val="009E261C"/>
    <w:rsid w:val="009E2B12"/>
    <w:rsid w:val="009E2C51"/>
    <w:rsid w:val="009E39FB"/>
    <w:rsid w:val="009E4900"/>
    <w:rsid w:val="009E5F3C"/>
    <w:rsid w:val="009E61F9"/>
    <w:rsid w:val="009E7A3E"/>
    <w:rsid w:val="009F104F"/>
    <w:rsid w:val="009F4E75"/>
    <w:rsid w:val="009F585B"/>
    <w:rsid w:val="009F753A"/>
    <w:rsid w:val="009F7ED8"/>
    <w:rsid w:val="00A021BF"/>
    <w:rsid w:val="00A03D40"/>
    <w:rsid w:val="00A04780"/>
    <w:rsid w:val="00A048ED"/>
    <w:rsid w:val="00A05862"/>
    <w:rsid w:val="00A0629B"/>
    <w:rsid w:val="00A0689D"/>
    <w:rsid w:val="00A0750F"/>
    <w:rsid w:val="00A07C39"/>
    <w:rsid w:val="00A10F86"/>
    <w:rsid w:val="00A11BC5"/>
    <w:rsid w:val="00A12941"/>
    <w:rsid w:val="00A1303F"/>
    <w:rsid w:val="00A131EE"/>
    <w:rsid w:val="00A13B29"/>
    <w:rsid w:val="00A14E39"/>
    <w:rsid w:val="00A15961"/>
    <w:rsid w:val="00A17F45"/>
    <w:rsid w:val="00A21B2C"/>
    <w:rsid w:val="00A21BB3"/>
    <w:rsid w:val="00A2206D"/>
    <w:rsid w:val="00A22259"/>
    <w:rsid w:val="00A26D2E"/>
    <w:rsid w:val="00A2789A"/>
    <w:rsid w:val="00A304C5"/>
    <w:rsid w:val="00A317AB"/>
    <w:rsid w:val="00A3236A"/>
    <w:rsid w:val="00A330DA"/>
    <w:rsid w:val="00A33856"/>
    <w:rsid w:val="00A340EE"/>
    <w:rsid w:val="00A342FF"/>
    <w:rsid w:val="00A34844"/>
    <w:rsid w:val="00A358A5"/>
    <w:rsid w:val="00A359C3"/>
    <w:rsid w:val="00A36B02"/>
    <w:rsid w:val="00A37FA8"/>
    <w:rsid w:val="00A41061"/>
    <w:rsid w:val="00A4129B"/>
    <w:rsid w:val="00A41F75"/>
    <w:rsid w:val="00A43515"/>
    <w:rsid w:val="00A43720"/>
    <w:rsid w:val="00A44928"/>
    <w:rsid w:val="00A45230"/>
    <w:rsid w:val="00A45677"/>
    <w:rsid w:val="00A46790"/>
    <w:rsid w:val="00A46E03"/>
    <w:rsid w:val="00A46EBB"/>
    <w:rsid w:val="00A471F4"/>
    <w:rsid w:val="00A50507"/>
    <w:rsid w:val="00A50C76"/>
    <w:rsid w:val="00A51224"/>
    <w:rsid w:val="00A51973"/>
    <w:rsid w:val="00A52BEF"/>
    <w:rsid w:val="00A55076"/>
    <w:rsid w:val="00A558B5"/>
    <w:rsid w:val="00A55B79"/>
    <w:rsid w:val="00A57FAE"/>
    <w:rsid w:val="00A60D2E"/>
    <w:rsid w:val="00A611BB"/>
    <w:rsid w:val="00A6164C"/>
    <w:rsid w:val="00A70385"/>
    <w:rsid w:val="00A709DF"/>
    <w:rsid w:val="00A71FC5"/>
    <w:rsid w:val="00A76495"/>
    <w:rsid w:val="00A76B64"/>
    <w:rsid w:val="00A77BDB"/>
    <w:rsid w:val="00A81A93"/>
    <w:rsid w:val="00A82028"/>
    <w:rsid w:val="00A82D3E"/>
    <w:rsid w:val="00A83DA0"/>
    <w:rsid w:val="00A841BB"/>
    <w:rsid w:val="00A84342"/>
    <w:rsid w:val="00A84B00"/>
    <w:rsid w:val="00A86359"/>
    <w:rsid w:val="00A92A33"/>
    <w:rsid w:val="00A94391"/>
    <w:rsid w:val="00A94430"/>
    <w:rsid w:val="00A94EDA"/>
    <w:rsid w:val="00AA1102"/>
    <w:rsid w:val="00AA1655"/>
    <w:rsid w:val="00AA19D9"/>
    <w:rsid w:val="00AA2077"/>
    <w:rsid w:val="00AA2761"/>
    <w:rsid w:val="00AA52D8"/>
    <w:rsid w:val="00AA5D88"/>
    <w:rsid w:val="00AA7154"/>
    <w:rsid w:val="00AA75C1"/>
    <w:rsid w:val="00AA7A13"/>
    <w:rsid w:val="00AB0969"/>
    <w:rsid w:val="00AB1824"/>
    <w:rsid w:val="00AB1A58"/>
    <w:rsid w:val="00AB263D"/>
    <w:rsid w:val="00AB2F08"/>
    <w:rsid w:val="00AB3E0A"/>
    <w:rsid w:val="00AB3EEA"/>
    <w:rsid w:val="00AB5AF7"/>
    <w:rsid w:val="00AB6009"/>
    <w:rsid w:val="00AC18EF"/>
    <w:rsid w:val="00AC22D5"/>
    <w:rsid w:val="00AC51E2"/>
    <w:rsid w:val="00AC59BE"/>
    <w:rsid w:val="00AC5BF1"/>
    <w:rsid w:val="00AD0C7E"/>
    <w:rsid w:val="00AD0DAC"/>
    <w:rsid w:val="00AD1BCC"/>
    <w:rsid w:val="00AD1E34"/>
    <w:rsid w:val="00AD359E"/>
    <w:rsid w:val="00AD5C39"/>
    <w:rsid w:val="00AD6256"/>
    <w:rsid w:val="00AD6605"/>
    <w:rsid w:val="00AD6FAB"/>
    <w:rsid w:val="00AD718B"/>
    <w:rsid w:val="00AD76A9"/>
    <w:rsid w:val="00AD78C2"/>
    <w:rsid w:val="00AD79BF"/>
    <w:rsid w:val="00AD7F0A"/>
    <w:rsid w:val="00AE0A21"/>
    <w:rsid w:val="00AE1E2A"/>
    <w:rsid w:val="00AE54B3"/>
    <w:rsid w:val="00AE5B04"/>
    <w:rsid w:val="00AE6121"/>
    <w:rsid w:val="00AE66A7"/>
    <w:rsid w:val="00AE69BD"/>
    <w:rsid w:val="00AF1770"/>
    <w:rsid w:val="00AF192F"/>
    <w:rsid w:val="00AF1C89"/>
    <w:rsid w:val="00AF3248"/>
    <w:rsid w:val="00AF3EEB"/>
    <w:rsid w:val="00AF4716"/>
    <w:rsid w:val="00AF4BB7"/>
    <w:rsid w:val="00AF525D"/>
    <w:rsid w:val="00AF6684"/>
    <w:rsid w:val="00AF67E7"/>
    <w:rsid w:val="00B001B3"/>
    <w:rsid w:val="00B00A76"/>
    <w:rsid w:val="00B02804"/>
    <w:rsid w:val="00B0359A"/>
    <w:rsid w:val="00B03A08"/>
    <w:rsid w:val="00B0468B"/>
    <w:rsid w:val="00B05189"/>
    <w:rsid w:val="00B05638"/>
    <w:rsid w:val="00B1089A"/>
    <w:rsid w:val="00B10990"/>
    <w:rsid w:val="00B116DA"/>
    <w:rsid w:val="00B138CF"/>
    <w:rsid w:val="00B13B32"/>
    <w:rsid w:val="00B13D94"/>
    <w:rsid w:val="00B13E3C"/>
    <w:rsid w:val="00B140C1"/>
    <w:rsid w:val="00B142B4"/>
    <w:rsid w:val="00B151A5"/>
    <w:rsid w:val="00B165F5"/>
    <w:rsid w:val="00B17027"/>
    <w:rsid w:val="00B17BC1"/>
    <w:rsid w:val="00B17EA1"/>
    <w:rsid w:val="00B25CA1"/>
    <w:rsid w:val="00B267B0"/>
    <w:rsid w:val="00B26F45"/>
    <w:rsid w:val="00B27070"/>
    <w:rsid w:val="00B27D37"/>
    <w:rsid w:val="00B30D14"/>
    <w:rsid w:val="00B31BBC"/>
    <w:rsid w:val="00B32577"/>
    <w:rsid w:val="00B335FF"/>
    <w:rsid w:val="00B35520"/>
    <w:rsid w:val="00B3656B"/>
    <w:rsid w:val="00B37876"/>
    <w:rsid w:val="00B41139"/>
    <w:rsid w:val="00B41EB8"/>
    <w:rsid w:val="00B42DB8"/>
    <w:rsid w:val="00B43004"/>
    <w:rsid w:val="00B4321B"/>
    <w:rsid w:val="00B4499E"/>
    <w:rsid w:val="00B5069E"/>
    <w:rsid w:val="00B517BF"/>
    <w:rsid w:val="00B53474"/>
    <w:rsid w:val="00B53B09"/>
    <w:rsid w:val="00B53B8A"/>
    <w:rsid w:val="00B53CE1"/>
    <w:rsid w:val="00B544E4"/>
    <w:rsid w:val="00B563AF"/>
    <w:rsid w:val="00B5664A"/>
    <w:rsid w:val="00B57320"/>
    <w:rsid w:val="00B606E4"/>
    <w:rsid w:val="00B60C61"/>
    <w:rsid w:val="00B61802"/>
    <w:rsid w:val="00B62815"/>
    <w:rsid w:val="00B628DB"/>
    <w:rsid w:val="00B62EC6"/>
    <w:rsid w:val="00B63A24"/>
    <w:rsid w:val="00B664C3"/>
    <w:rsid w:val="00B6689B"/>
    <w:rsid w:val="00B6720A"/>
    <w:rsid w:val="00B67C8A"/>
    <w:rsid w:val="00B70335"/>
    <w:rsid w:val="00B70B91"/>
    <w:rsid w:val="00B717D7"/>
    <w:rsid w:val="00B72B97"/>
    <w:rsid w:val="00B72E32"/>
    <w:rsid w:val="00B74064"/>
    <w:rsid w:val="00B75967"/>
    <w:rsid w:val="00B77139"/>
    <w:rsid w:val="00B80E5F"/>
    <w:rsid w:val="00B80E7A"/>
    <w:rsid w:val="00B81FD8"/>
    <w:rsid w:val="00B822E9"/>
    <w:rsid w:val="00B840B8"/>
    <w:rsid w:val="00B8421C"/>
    <w:rsid w:val="00B85048"/>
    <w:rsid w:val="00B864F0"/>
    <w:rsid w:val="00B87433"/>
    <w:rsid w:val="00B87A53"/>
    <w:rsid w:val="00B90671"/>
    <w:rsid w:val="00B9171B"/>
    <w:rsid w:val="00B9326F"/>
    <w:rsid w:val="00B933B3"/>
    <w:rsid w:val="00B97A33"/>
    <w:rsid w:val="00B97D03"/>
    <w:rsid w:val="00BA1610"/>
    <w:rsid w:val="00BA19B9"/>
    <w:rsid w:val="00BA1C20"/>
    <w:rsid w:val="00BA20F8"/>
    <w:rsid w:val="00BA2763"/>
    <w:rsid w:val="00BA7226"/>
    <w:rsid w:val="00BA7BED"/>
    <w:rsid w:val="00BB03AC"/>
    <w:rsid w:val="00BB1844"/>
    <w:rsid w:val="00BB2E50"/>
    <w:rsid w:val="00BB33ED"/>
    <w:rsid w:val="00BB5BA6"/>
    <w:rsid w:val="00BB7183"/>
    <w:rsid w:val="00BC097C"/>
    <w:rsid w:val="00BC17C6"/>
    <w:rsid w:val="00BC18E4"/>
    <w:rsid w:val="00BC26D2"/>
    <w:rsid w:val="00BC28F2"/>
    <w:rsid w:val="00BC46C5"/>
    <w:rsid w:val="00BC64DC"/>
    <w:rsid w:val="00BC7D4D"/>
    <w:rsid w:val="00BD0360"/>
    <w:rsid w:val="00BD146F"/>
    <w:rsid w:val="00BD1556"/>
    <w:rsid w:val="00BD1912"/>
    <w:rsid w:val="00BD1C23"/>
    <w:rsid w:val="00BD2590"/>
    <w:rsid w:val="00BD3058"/>
    <w:rsid w:val="00BD30B2"/>
    <w:rsid w:val="00BD34AF"/>
    <w:rsid w:val="00BD4302"/>
    <w:rsid w:val="00BD6883"/>
    <w:rsid w:val="00BD6B72"/>
    <w:rsid w:val="00BE1289"/>
    <w:rsid w:val="00BE1AF8"/>
    <w:rsid w:val="00BE1BC7"/>
    <w:rsid w:val="00BE2693"/>
    <w:rsid w:val="00BE27E0"/>
    <w:rsid w:val="00BE4726"/>
    <w:rsid w:val="00BE4B72"/>
    <w:rsid w:val="00BE7090"/>
    <w:rsid w:val="00BE7327"/>
    <w:rsid w:val="00BE74C3"/>
    <w:rsid w:val="00BE7544"/>
    <w:rsid w:val="00BE7568"/>
    <w:rsid w:val="00BE7B82"/>
    <w:rsid w:val="00BE7F64"/>
    <w:rsid w:val="00BF088A"/>
    <w:rsid w:val="00BF1133"/>
    <w:rsid w:val="00BF3E1C"/>
    <w:rsid w:val="00BF4532"/>
    <w:rsid w:val="00BF4C2A"/>
    <w:rsid w:val="00BF58BA"/>
    <w:rsid w:val="00BF591D"/>
    <w:rsid w:val="00C00931"/>
    <w:rsid w:val="00C011F2"/>
    <w:rsid w:val="00C03EE8"/>
    <w:rsid w:val="00C04046"/>
    <w:rsid w:val="00C0511E"/>
    <w:rsid w:val="00C051B6"/>
    <w:rsid w:val="00C11DF7"/>
    <w:rsid w:val="00C12106"/>
    <w:rsid w:val="00C126D9"/>
    <w:rsid w:val="00C13EF9"/>
    <w:rsid w:val="00C15E17"/>
    <w:rsid w:val="00C16CFA"/>
    <w:rsid w:val="00C23CA3"/>
    <w:rsid w:val="00C249A4"/>
    <w:rsid w:val="00C252E4"/>
    <w:rsid w:val="00C25974"/>
    <w:rsid w:val="00C265DE"/>
    <w:rsid w:val="00C268CF"/>
    <w:rsid w:val="00C2699F"/>
    <w:rsid w:val="00C27C9E"/>
    <w:rsid w:val="00C30DB6"/>
    <w:rsid w:val="00C315BC"/>
    <w:rsid w:val="00C33A59"/>
    <w:rsid w:val="00C34AF7"/>
    <w:rsid w:val="00C355FD"/>
    <w:rsid w:val="00C35F50"/>
    <w:rsid w:val="00C37B09"/>
    <w:rsid w:val="00C37F62"/>
    <w:rsid w:val="00C4063B"/>
    <w:rsid w:val="00C40645"/>
    <w:rsid w:val="00C43F30"/>
    <w:rsid w:val="00C465E4"/>
    <w:rsid w:val="00C46EC4"/>
    <w:rsid w:val="00C50B29"/>
    <w:rsid w:val="00C51203"/>
    <w:rsid w:val="00C51660"/>
    <w:rsid w:val="00C52C84"/>
    <w:rsid w:val="00C540F3"/>
    <w:rsid w:val="00C558C5"/>
    <w:rsid w:val="00C56154"/>
    <w:rsid w:val="00C57488"/>
    <w:rsid w:val="00C61117"/>
    <w:rsid w:val="00C62FF9"/>
    <w:rsid w:val="00C63BA8"/>
    <w:rsid w:val="00C6414D"/>
    <w:rsid w:val="00C648FB"/>
    <w:rsid w:val="00C66F0C"/>
    <w:rsid w:val="00C70BE3"/>
    <w:rsid w:val="00C70D1D"/>
    <w:rsid w:val="00C70D97"/>
    <w:rsid w:val="00C71A18"/>
    <w:rsid w:val="00C71E5D"/>
    <w:rsid w:val="00C72549"/>
    <w:rsid w:val="00C75EB5"/>
    <w:rsid w:val="00C76CA7"/>
    <w:rsid w:val="00C77D9C"/>
    <w:rsid w:val="00C80BE4"/>
    <w:rsid w:val="00C821BF"/>
    <w:rsid w:val="00C823B2"/>
    <w:rsid w:val="00C83005"/>
    <w:rsid w:val="00C84A04"/>
    <w:rsid w:val="00C84DC3"/>
    <w:rsid w:val="00C853CF"/>
    <w:rsid w:val="00C85E2B"/>
    <w:rsid w:val="00C87040"/>
    <w:rsid w:val="00C90799"/>
    <w:rsid w:val="00C921DB"/>
    <w:rsid w:val="00C92900"/>
    <w:rsid w:val="00C936E6"/>
    <w:rsid w:val="00C93F5C"/>
    <w:rsid w:val="00C9466B"/>
    <w:rsid w:val="00C966B7"/>
    <w:rsid w:val="00C967BA"/>
    <w:rsid w:val="00C972FC"/>
    <w:rsid w:val="00CA0143"/>
    <w:rsid w:val="00CA024A"/>
    <w:rsid w:val="00CA1AC3"/>
    <w:rsid w:val="00CA2A90"/>
    <w:rsid w:val="00CA730A"/>
    <w:rsid w:val="00CA730B"/>
    <w:rsid w:val="00CA77FA"/>
    <w:rsid w:val="00CA7C2D"/>
    <w:rsid w:val="00CB0549"/>
    <w:rsid w:val="00CB2253"/>
    <w:rsid w:val="00CB2692"/>
    <w:rsid w:val="00CB2882"/>
    <w:rsid w:val="00CB2B1C"/>
    <w:rsid w:val="00CB397E"/>
    <w:rsid w:val="00CB446F"/>
    <w:rsid w:val="00CB6400"/>
    <w:rsid w:val="00CB7599"/>
    <w:rsid w:val="00CC062B"/>
    <w:rsid w:val="00CC122E"/>
    <w:rsid w:val="00CC1409"/>
    <w:rsid w:val="00CC25DF"/>
    <w:rsid w:val="00CC3CAF"/>
    <w:rsid w:val="00CC4AF0"/>
    <w:rsid w:val="00CC745C"/>
    <w:rsid w:val="00CD232E"/>
    <w:rsid w:val="00CD2A15"/>
    <w:rsid w:val="00CD3796"/>
    <w:rsid w:val="00CD40C3"/>
    <w:rsid w:val="00CD463D"/>
    <w:rsid w:val="00CD52A3"/>
    <w:rsid w:val="00CD5ED6"/>
    <w:rsid w:val="00CD6AB0"/>
    <w:rsid w:val="00CD6C24"/>
    <w:rsid w:val="00CD7078"/>
    <w:rsid w:val="00CD7EA8"/>
    <w:rsid w:val="00CE181D"/>
    <w:rsid w:val="00CE6005"/>
    <w:rsid w:val="00CE6238"/>
    <w:rsid w:val="00CE73B1"/>
    <w:rsid w:val="00CE7B7C"/>
    <w:rsid w:val="00CF1548"/>
    <w:rsid w:val="00CF3907"/>
    <w:rsid w:val="00CF40E9"/>
    <w:rsid w:val="00CF423E"/>
    <w:rsid w:val="00CF79AD"/>
    <w:rsid w:val="00D00F36"/>
    <w:rsid w:val="00D02489"/>
    <w:rsid w:val="00D02C21"/>
    <w:rsid w:val="00D02F60"/>
    <w:rsid w:val="00D02FFD"/>
    <w:rsid w:val="00D03B03"/>
    <w:rsid w:val="00D1032B"/>
    <w:rsid w:val="00D11E71"/>
    <w:rsid w:val="00D1257E"/>
    <w:rsid w:val="00D12766"/>
    <w:rsid w:val="00D127FF"/>
    <w:rsid w:val="00D12B7F"/>
    <w:rsid w:val="00D14358"/>
    <w:rsid w:val="00D14D34"/>
    <w:rsid w:val="00D1692C"/>
    <w:rsid w:val="00D16EA8"/>
    <w:rsid w:val="00D2119C"/>
    <w:rsid w:val="00D2287B"/>
    <w:rsid w:val="00D23007"/>
    <w:rsid w:val="00D23A32"/>
    <w:rsid w:val="00D24856"/>
    <w:rsid w:val="00D24A3A"/>
    <w:rsid w:val="00D26F29"/>
    <w:rsid w:val="00D27ACB"/>
    <w:rsid w:val="00D306CA"/>
    <w:rsid w:val="00D30EE5"/>
    <w:rsid w:val="00D312A1"/>
    <w:rsid w:val="00D31556"/>
    <w:rsid w:val="00D31A30"/>
    <w:rsid w:val="00D32377"/>
    <w:rsid w:val="00D331E2"/>
    <w:rsid w:val="00D337B2"/>
    <w:rsid w:val="00D33EF1"/>
    <w:rsid w:val="00D33F3C"/>
    <w:rsid w:val="00D3525B"/>
    <w:rsid w:val="00D36CA8"/>
    <w:rsid w:val="00D374E3"/>
    <w:rsid w:val="00D37F79"/>
    <w:rsid w:val="00D409C4"/>
    <w:rsid w:val="00D41780"/>
    <w:rsid w:val="00D4314A"/>
    <w:rsid w:val="00D435A0"/>
    <w:rsid w:val="00D45F48"/>
    <w:rsid w:val="00D46AAC"/>
    <w:rsid w:val="00D47F9C"/>
    <w:rsid w:val="00D51E60"/>
    <w:rsid w:val="00D527FD"/>
    <w:rsid w:val="00D53900"/>
    <w:rsid w:val="00D607FB"/>
    <w:rsid w:val="00D6241E"/>
    <w:rsid w:val="00D63D52"/>
    <w:rsid w:val="00D64BEB"/>
    <w:rsid w:val="00D6735E"/>
    <w:rsid w:val="00D70885"/>
    <w:rsid w:val="00D709FF"/>
    <w:rsid w:val="00D71391"/>
    <w:rsid w:val="00D722EE"/>
    <w:rsid w:val="00D72F3F"/>
    <w:rsid w:val="00D731A4"/>
    <w:rsid w:val="00D741C0"/>
    <w:rsid w:val="00D761BF"/>
    <w:rsid w:val="00D761D7"/>
    <w:rsid w:val="00D76EF7"/>
    <w:rsid w:val="00D772A8"/>
    <w:rsid w:val="00D7789F"/>
    <w:rsid w:val="00D80EF5"/>
    <w:rsid w:val="00D83995"/>
    <w:rsid w:val="00D84E4A"/>
    <w:rsid w:val="00D85E66"/>
    <w:rsid w:val="00D866C9"/>
    <w:rsid w:val="00D86979"/>
    <w:rsid w:val="00D9023F"/>
    <w:rsid w:val="00D9144A"/>
    <w:rsid w:val="00D92E36"/>
    <w:rsid w:val="00D93872"/>
    <w:rsid w:val="00D94165"/>
    <w:rsid w:val="00D9452A"/>
    <w:rsid w:val="00D94E33"/>
    <w:rsid w:val="00D954B0"/>
    <w:rsid w:val="00D9563A"/>
    <w:rsid w:val="00D959B3"/>
    <w:rsid w:val="00D96645"/>
    <w:rsid w:val="00DA47FC"/>
    <w:rsid w:val="00DA5EE0"/>
    <w:rsid w:val="00DA713D"/>
    <w:rsid w:val="00DA7EF2"/>
    <w:rsid w:val="00DB11BA"/>
    <w:rsid w:val="00DB125D"/>
    <w:rsid w:val="00DB1A29"/>
    <w:rsid w:val="00DB2A6D"/>
    <w:rsid w:val="00DB2C4C"/>
    <w:rsid w:val="00DB3682"/>
    <w:rsid w:val="00DB369A"/>
    <w:rsid w:val="00DB4331"/>
    <w:rsid w:val="00DB526C"/>
    <w:rsid w:val="00DB565D"/>
    <w:rsid w:val="00DB5B31"/>
    <w:rsid w:val="00DB66F7"/>
    <w:rsid w:val="00DB6FA9"/>
    <w:rsid w:val="00DB725D"/>
    <w:rsid w:val="00DC16B8"/>
    <w:rsid w:val="00DC5357"/>
    <w:rsid w:val="00DC5A76"/>
    <w:rsid w:val="00DC74CE"/>
    <w:rsid w:val="00DD052A"/>
    <w:rsid w:val="00DD167C"/>
    <w:rsid w:val="00DD1C76"/>
    <w:rsid w:val="00DE19A5"/>
    <w:rsid w:val="00DE2C20"/>
    <w:rsid w:val="00DE2FE1"/>
    <w:rsid w:val="00DE3E69"/>
    <w:rsid w:val="00DE4645"/>
    <w:rsid w:val="00DE584F"/>
    <w:rsid w:val="00DE5863"/>
    <w:rsid w:val="00DF0AA9"/>
    <w:rsid w:val="00DF2422"/>
    <w:rsid w:val="00DF3870"/>
    <w:rsid w:val="00DF426C"/>
    <w:rsid w:val="00DF55AF"/>
    <w:rsid w:val="00DF699C"/>
    <w:rsid w:val="00DF7386"/>
    <w:rsid w:val="00DF7A15"/>
    <w:rsid w:val="00DF7BDC"/>
    <w:rsid w:val="00DF7DAB"/>
    <w:rsid w:val="00E00E91"/>
    <w:rsid w:val="00E017B6"/>
    <w:rsid w:val="00E01859"/>
    <w:rsid w:val="00E02FB9"/>
    <w:rsid w:val="00E04D94"/>
    <w:rsid w:val="00E04EE5"/>
    <w:rsid w:val="00E0797C"/>
    <w:rsid w:val="00E10126"/>
    <w:rsid w:val="00E141B3"/>
    <w:rsid w:val="00E14A65"/>
    <w:rsid w:val="00E15417"/>
    <w:rsid w:val="00E172EF"/>
    <w:rsid w:val="00E17FA0"/>
    <w:rsid w:val="00E200C3"/>
    <w:rsid w:val="00E216D0"/>
    <w:rsid w:val="00E23141"/>
    <w:rsid w:val="00E23B7E"/>
    <w:rsid w:val="00E25408"/>
    <w:rsid w:val="00E25558"/>
    <w:rsid w:val="00E25ED3"/>
    <w:rsid w:val="00E270AF"/>
    <w:rsid w:val="00E3042C"/>
    <w:rsid w:val="00E30538"/>
    <w:rsid w:val="00E319E8"/>
    <w:rsid w:val="00E31CF6"/>
    <w:rsid w:val="00E33731"/>
    <w:rsid w:val="00E344EB"/>
    <w:rsid w:val="00E346C2"/>
    <w:rsid w:val="00E357D6"/>
    <w:rsid w:val="00E35AEE"/>
    <w:rsid w:val="00E35C50"/>
    <w:rsid w:val="00E36574"/>
    <w:rsid w:val="00E37843"/>
    <w:rsid w:val="00E42197"/>
    <w:rsid w:val="00E443F8"/>
    <w:rsid w:val="00E4496A"/>
    <w:rsid w:val="00E50E3E"/>
    <w:rsid w:val="00E51817"/>
    <w:rsid w:val="00E52A06"/>
    <w:rsid w:val="00E5652A"/>
    <w:rsid w:val="00E56A80"/>
    <w:rsid w:val="00E57838"/>
    <w:rsid w:val="00E6254E"/>
    <w:rsid w:val="00E6258D"/>
    <w:rsid w:val="00E637F7"/>
    <w:rsid w:val="00E6433F"/>
    <w:rsid w:val="00E64906"/>
    <w:rsid w:val="00E657D4"/>
    <w:rsid w:val="00E715BE"/>
    <w:rsid w:val="00E71641"/>
    <w:rsid w:val="00E75602"/>
    <w:rsid w:val="00E75637"/>
    <w:rsid w:val="00E773E4"/>
    <w:rsid w:val="00E80963"/>
    <w:rsid w:val="00E80C84"/>
    <w:rsid w:val="00E80DA6"/>
    <w:rsid w:val="00E81B83"/>
    <w:rsid w:val="00E83360"/>
    <w:rsid w:val="00E83699"/>
    <w:rsid w:val="00E83E9F"/>
    <w:rsid w:val="00E85390"/>
    <w:rsid w:val="00E85780"/>
    <w:rsid w:val="00E875A9"/>
    <w:rsid w:val="00E87843"/>
    <w:rsid w:val="00E87862"/>
    <w:rsid w:val="00E87F6F"/>
    <w:rsid w:val="00E91332"/>
    <w:rsid w:val="00E91EDF"/>
    <w:rsid w:val="00E92272"/>
    <w:rsid w:val="00E937B5"/>
    <w:rsid w:val="00E93CCC"/>
    <w:rsid w:val="00E94096"/>
    <w:rsid w:val="00E942DC"/>
    <w:rsid w:val="00E94856"/>
    <w:rsid w:val="00E94F34"/>
    <w:rsid w:val="00E94F48"/>
    <w:rsid w:val="00E9611C"/>
    <w:rsid w:val="00EA2660"/>
    <w:rsid w:val="00EA495A"/>
    <w:rsid w:val="00EA5325"/>
    <w:rsid w:val="00EA54C9"/>
    <w:rsid w:val="00EB08A1"/>
    <w:rsid w:val="00EB0DA9"/>
    <w:rsid w:val="00EB0E36"/>
    <w:rsid w:val="00EB2B69"/>
    <w:rsid w:val="00EB48FB"/>
    <w:rsid w:val="00EB4918"/>
    <w:rsid w:val="00EB5CF9"/>
    <w:rsid w:val="00EC0D7B"/>
    <w:rsid w:val="00EC0D90"/>
    <w:rsid w:val="00EC17CE"/>
    <w:rsid w:val="00EC240D"/>
    <w:rsid w:val="00EC2539"/>
    <w:rsid w:val="00EC28EF"/>
    <w:rsid w:val="00EC3980"/>
    <w:rsid w:val="00EC4038"/>
    <w:rsid w:val="00EC42CC"/>
    <w:rsid w:val="00EC48EE"/>
    <w:rsid w:val="00EC6B44"/>
    <w:rsid w:val="00ED031B"/>
    <w:rsid w:val="00ED38B0"/>
    <w:rsid w:val="00ED4DCB"/>
    <w:rsid w:val="00ED52F0"/>
    <w:rsid w:val="00ED5CEE"/>
    <w:rsid w:val="00ED6CDD"/>
    <w:rsid w:val="00ED6E1B"/>
    <w:rsid w:val="00EE1799"/>
    <w:rsid w:val="00EE1CA2"/>
    <w:rsid w:val="00EE26C6"/>
    <w:rsid w:val="00EE2D82"/>
    <w:rsid w:val="00EE3168"/>
    <w:rsid w:val="00EE4E9D"/>
    <w:rsid w:val="00EE59B3"/>
    <w:rsid w:val="00EE7A15"/>
    <w:rsid w:val="00EF06E7"/>
    <w:rsid w:val="00EF1B19"/>
    <w:rsid w:val="00EF25CB"/>
    <w:rsid w:val="00EF27F2"/>
    <w:rsid w:val="00EF31B4"/>
    <w:rsid w:val="00EF3E1D"/>
    <w:rsid w:val="00EF4023"/>
    <w:rsid w:val="00EF4D25"/>
    <w:rsid w:val="00EF56E0"/>
    <w:rsid w:val="00EF7DFD"/>
    <w:rsid w:val="00F00348"/>
    <w:rsid w:val="00F016A1"/>
    <w:rsid w:val="00F01C19"/>
    <w:rsid w:val="00F01F81"/>
    <w:rsid w:val="00F04AFA"/>
    <w:rsid w:val="00F0683C"/>
    <w:rsid w:val="00F06D69"/>
    <w:rsid w:val="00F07110"/>
    <w:rsid w:val="00F074E8"/>
    <w:rsid w:val="00F07FCA"/>
    <w:rsid w:val="00F13CEA"/>
    <w:rsid w:val="00F204F2"/>
    <w:rsid w:val="00F220D5"/>
    <w:rsid w:val="00F23676"/>
    <w:rsid w:val="00F23F8E"/>
    <w:rsid w:val="00F247D0"/>
    <w:rsid w:val="00F25336"/>
    <w:rsid w:val="00F25433"/>
    <w:rsid w:val="00F25AFA"/>
    <w:rsid w:val="00F264C8"/>
    <w:rsid w:val="00F26B85"/>
    <w:rsid w:val="00F26F92"/>
    <w:rsid w:val="00F31230"/>
    <w:rsid w:val="00F32478"/>
    <w:rsid w:val="00F32703"/>
    <w:rsid w:val="00F34B90"/>
    <w:rsid w:val="00F3612C"/>
    <w:rsid w:val="00F364BA"/>
    <w:rsid w:val="00F375CC"/>
    <w:rsid w:val="00F406D1"/>
    <w:rsid w:val="00F41E5F"/>
    <w:rsid w:val="00F42345"/>
    <w:rsid w:val="00F44669"/>
    <w:rsid w:val="00F4527A"/>
    <w:rsid w:val="00F46778"/>
    <w:rsid w:val="00F47EF5"/>
    <w:rsid w:val="00F53479"/>
    <w:rsid w:val="00F5654C"/>
    <w:rsid w:val="00F6125F"/>
    <w:rsid w:val="00F61DF7"/>
    <w:rsid w:val="00F61E31"/>
    <w:rsid w:val="00F6237B"/>
    <w:rsid w:val="00F6261B"/>
    <w:rsid w:val="00F628DF"/>
    <w:rsid w:val="00F63577"/>
    <w:rsid w:val="00F64F0C"/>
    <w:rsid w:val="00F65051"/>
    <w:rsid w:val="00F650A9"/>
    <w:rsid w:val="00F65542"/>
    <w:rsid w:val="00F66CEA"/>
    <w:rsid w:val="00F67883"/>
    <w:rsid w:val="00F679D9"/>
    <w:rsid w:val="00F67AE3"/>
    <w:rsid w:val="00F67DD6"/>
    <w:rsid w:val="00F70FE8"/>
    <w:rsid w:val="00F71745"/>
    <w:rsid w:val="00F71A7D"/>
    <w:rsid w:val="00F73975"/>
    <w:rsid w:val="00F74E16"/>
    <w:rsid w:val="00F757E0"/>
    <w:rsid w:val="00F77EFE"/>
    <w:rsid w:val="00F83D1D"/>
    <w:rsid w:val="00F84385"/>
    <w:rsid w:val="00F84C9B"/>
    <w:rsid w:val="00F85244"/>
    <w:rsid w:val="00F85D84"/>
    <w:rsid w:val="00F87FF2"/>
    <w:rsid w:val="00F90293"/>
    <w:rsid w:val="00F90819"/>
    <w:rsid w:val="00F95895"/>
    <w:rsid w:val="00F95CBB"/>
    <w:rsid w:val="00F96AAA"/>
    <w:rsid w:val="00F96BFD"/>
    <w:rsid w:val="00FA0C34"/>
    <w:rsid w:val="00FA2937"/>
    <w:rsid w:val="00FA3478"/>
    <w:rsid w:val="00FA545E"/>
    <w:rsid w:val="00FA55A8"/>
    <w:rsid w:val="00FA7866"/>
    <w:rsid w:val="00FB37B6"/>
    <w:rsid w:val="00FB49CE"/>
    <w:rsid w:val="00FB7061"/>
    <w:rsid w:val="00FB7123"/>
    <w:rsid w:val="00FB78CC"/>
    <w:rsid w:val="00FC0C90"/>
    <w:rsid w:val="00FC20E2"/>
    <w:rsid w:val="00FC20FB"/>
    <w:rsid w:val="00FC27D6"/>
    <w:rsid w:val="00FC28AB"/>
    <w:rsid w:val="00FC3C0F"/>
    <w:rsid w:val="00FC4E93"/>
    <w:rsid w:val="00FC64B2"/>
    <w:rsid w:val="00FD0804"/>
    <w:rsid w:val="00FD0AB4"/>
    <w:rsid w:val="00FD1543"/>
    <w:rsid w:val="00FD1695"/>
    <w:rsid w:val="00FD174E"/>
    <w:rsid w:val="00FD1B3B"/>
    <w:rsid w:val="00FD2379"/>
    <w:rsid w:val="00FD2A38"/>
    <w:rsid w:val="00FD46BF"/>
    <w:rsid w:val="00FD5350"/>
    <w:rsid w:val="00FD5B37"/>
    <w:rsid w:val="00FD5D7C"/>
    <w:rsid w:val="00FE0DDC"/>
    <w:rsid w:val="00FE1F8C"/>
    <w:rsid w:val="00FE220C"/>
    <w:rsid w:val="00FE40F3"/>
    <w:rsid w:val="00FE4434"/>
    <w:rsid w:val="00FE68AB"/>
    <w:rsid w:val="00FF10A0"/>
    <w:rsid w:val="00FF1D85"/>
    <w:rsid w:val="00FF1EBD"/>
    <w:rsid w:val="00FF201C"/>
    <w:rsid w:val="00FF2B40"/>
    <w:rsid w:val="00FF3626"/>
    <w:rsid w:val="00FF4000"/>
    <w:rsid w:val="00FF435D"/>
    <w:rsid w:val="00FF56B0"/>
    <w:rsid w:val="00FF6C6D"/>
    <w:rsid w:val="00FF6D2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F8F77E"/>
  <w15:docId w15:val="{ABEE1056-4926-4DC1-B2AC-4BC2C04E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69A3"/>
    <w:pPr>
      <w:spacing w:after="0" w:line="240" w:lineRule="auto"/>
      <w:jc w:val="both"/>
    </w:pPr>
    <w:rPr>
      <w:rFonts w:eastAsia="Times New Roman" w:cs="Times New Roman"/>
      <w:szCs w:val="24"/>
      <w:lang w:val="sk-SK" w:eastAsia="cs-CZ"/>
    </w:rPr>
  </w:style>
  <w:style w:type="paragraph" w:styleId="Nadpis1">
    <w:name w:val="heading 1"/>
    <w:aliases w:val="Char"/>
    <w:basedOn w:val="Normlny"/>
    <w:next w:val="Normlny"/>
    <w:link w:val="Nadpis1Char"/>
    <w:uiPriority w:val="9"/>
    <w:qFormat/>
    <w:rsid w:val="001869A3"/>
    <w:pPr>
      <w:keepNext/>
      <w:jc w:val="center"/>
      <w:outlineLvl w:val="0"/>
    </w:pPr>
    <w:rPr>
      <w:b/>
      <w:sz w:val="28"/>
      <w:szCs w:val="20"/>
    </w:rPr>
  </w:style>
  <w:style w:type="paragraph" w:styleId="Nadpis2">
    <w:name w:val="heading 2"/>
    <w:basedOn w:val="Normlny"/>
    <w:next w:val="Normlny"/>
    <w:link w:val="Nadpis2Char"/>
    <w:uiPriority w:val="9"/>
    <w:unhideWhenUsed/>
    <w:qFormat/>
    <w:rsid w:val="001869A3"/>
    <w:pPr>
      <w:keepNext/>
      <w:keepLines/>
      <w:spacing w:before="200"/>
      <w:jc w:val="center"/>
      <w:outlineLvl w:val="1"/>
    </w:pPr>
    <w:rPr>
      <w:rFonts w:eastAsiaTheme="majorEastAsia" w:cstheme="majorBidi"/>
      <w:b/>
      <w:bCs/>
      <w:szCs w:val="26"/>
    </w:rPr>
  </w:style>
  <w:style w:type="paragraph" w:styleId="Nadpis3">
    <w:name w:val="heading 3"/>
    <w:basedOn w:val="Normlny"/>
    <w:next w:val="Normlny"/>
    <w:link w:val="Nadpis3Char"/>
    <w:uiPriority w:val="9"/>
    <w:unhideWhenUsed/>
    <w:qFormat/>
    <w:rsid w:val="001869A3"/>
    <w:pPr>
      <w:keepNext/>
      <w:keepLines/>
      <w:numPr>
        <w:numId w:val="8"/>
      </w:numPr>
      <w:ind w:left="426" w:hanging="426"/>
      <w:outlineLvl w:val="2"/>
    </w:pPr>
    <w:rPr>
      <w:rFonts w:eastAsiaTheme="majorEastAsia" w:cstheme="majorBidi"/>
      <w:b/>
      <w:bCs/>
    </w:rPr>
  </w:style>
  <w:style w:type="paragraph" w:styleId="Nadpis4">
    <w:name w:val="heading 4"/>
    <w:aliases w:val="Úroveň nadpisu 3"/>
    <w:basedOn w:val="Odsekzoznamu"/>
    <w:next w:val="Normlny"/>
    <w:link w:val="Nadpis4Char"/>
    <w:uiPriority w:val="9"/>
    <w:unhideWhenUsed/>
    <w:qFormat/>
    <w:rsid w:val="000C0508"/>
    <w:pPr>
      <w:numPr>
        <w:numId w:val="5"/>
      </w:numPr>
      <w:spacing w:after="120" w:line="252" w:lineRule="auto"/>
      <w:ind w:left="567" w:hanging="567"/>
      <w:contextualSpacing w:val="0"/>
      <w:outlineLvl w:val="3"/>
    </w:pPr>
    <w:rPr>
      <w:rFonts w:eastAsiaTheme="minorHAnsi"/>
      <w:b/>
      <w:smallCaps/>
      <w:lang w:eastAsia="en-US"/>
    </w:rPr>
  </w:style>
  <w:style w:type="paragraph" w:styleId="Nadpis9">
    <w:name w:val="heading 9"/>
    <w:basedOn w:val="Normlny"/>
    <w:next w:val="Normlny"/>
    <w:link w:val="Nadpis9Char"/>
    <w:unhideWhenUsed/>
    <w:qFormat/>
    <w:rsid w:val="00264584"/>
    <w:pPr>
      <w:spacing w:before="240" w:after="60"/>
      <w:outlineLvl w:val="8"/>
    </w:pPr>
    <w:rPr>
      <w:rFonts w:ascii="Cambria" w:hAnsi="Cambria"/>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 Char"/>
    <w:basedOn w:val="Predvolenpsmoodseku"/>
    <w:link w:val="Nadpis1"/>
    <w:uiPriority w:val="9"/>
    <w:rsid w:val="001869A3"/>
    <w:rPr>
      <w:rFonts w:eastAsia="Times New Roman" w:cs="Times New Roman"/>
      <w:b/>
      <w:sz w:val="28"/>
      <w:szCs w:val="20"/>
      <w:lang w:val="sk-SK" w:eastAsia="cs-CZ"/>
    </w:rPr>
  </w:style>
  <w:style w:type="character" w:styleId="Hypertextovprepojenie">
    <w:name w:val="Hyperlink"/>
    <w:uiPriority w:val="99"/>
    <w:rsid w:val="006E3E49"/>
    <w:rPr>
      <w:color w:val="0000FF"/>
      <w:u w:val="single"/>
    </w:rPr>
  </w:style>
  <w:style w:type="paragraph" w:styleId="Odsekzoznamu">
    <w:name w:val="List Paragraph"/>
    <w:aliases w:val="body,Odsek zoznamu2,ODRAZKY PRVA UROVEN,Farebný zoznam – zvýraznenie 11,List Paragraph,Lettre d'introduction,Paragrafo elenco,1st level - Bullet List Paragraph,Odsek zoznamu21,Odsek,lp1,Bullet List,FooterText,numbered,Paragraphe de liste1"/>
    <w:basedOn w:val="Normlny"/>
    <w:link w:val="OdsekzoznamuChar"/>
    <w:uiPriority w:val="34"/>
    <w:qFormat/>
    <w:rsid w:val="006E3E49"/>
    <w:pPr>
      <w:ind w:left="720"/>
      <w:contextualSpacing/>
    </w:pPr>
  </w:style>
  <w:style w:type="character" w:customStyle="1" w:styleId="OdsekzoznamuChar">
    <w:name w:val="Odsek zoznamu Char"/>
    <w:aliases w:val="body Char,Odsek zoznamu2 Char,ODRAZKY PRVA UROVEN Char,Farebný zoznam – zvýraznenie 11 Char,List Paragraph Char,Lettre d'introduction Char,Paragrafo elenco Char,1st level - Bullet List Paragraph Char,Odsek zoznamu21 Char,Odsek Char"/>
    <w:link w:val="Odsekzoznamu"/>
    <w:uiPriority w:val="34"/>
    <w:qFormat/>
    <w:rsid w:val="000B56EA"/>
    <w:rPr>
      <w:rFonts w:ascii="Times New Roman" w:eastAsia="Times New Roman" w:hAnsi="Times New Roman" w:cs="Times New Roman"/>
      <w:sz w:val="24"/>
      <w:szCs w:val="24"/>
      <w:lang w:val="sk-SK" w:eastAsia="cs-CZ"/>
    </w:rPr>
  </w:style>
  <w:style w:type="paragraph" w:customStyle="1" w:styleId="Zoznamslo2">
    <w:name w:val="Zoznam číslo 2"/>
    <w:basedOn w:val="Normlny"/>
    <w:rsid w:val="005522B1"/>
    <w:pPr>
      <w:numPr>
        <w:ilvl w:val="1"/>
        <w:numId w:val="2"/>
      </w:numPr>
      <w:spacing w:before="120" w:line="360" w:lineRule="auto"/>
    </w:pPr>
    <w:rPr>
      <w:rFonts w:ascii="Arial" w:hAnsi="Arial" w:cs="Arial"/>
      <w:szCs w:val="16"/>
      <w:lang w:eastAsia="sk-SK"/>
    </w:rPr>
  </w:style>
  <w:style w:type="paragraph" w:customStyle="1" w:styleId="Zoznamslo3">
    <w:name w:val="Zoznam číslo 3"/>
    <w:basedOn w:val="Zoznamslo2"/>
    <w:rsid w:val="005522B1"/>
    <w:pPr>
      <w:numPr>
        <w:ilvl w:val="2"/>
      </w:numPr>
    </w:pPr>
  </w:style>
  <w:style w:type="paragraph" w:customStyle="1" w:styleId="Zoznamslo4Char">
    <w:name w:val="Zoznam číslo 4 Char"/>
    <w:basedOn w:val="Zoznamslo2"/>
    <w:rsid w:val="005522B1"/>
    <w:pPr>
      <w:numPr>
        <w:ilvl w:val="3"/>
      </w:numPr>
    </w:pPr>
  </w:style>
  <w:style w:type="paragraph" w:customStyle="1" w:styleId="Nadpisodsek">
    <w:name w:val="Nadpis odsek"/>
    <w:basedOn w:val="Normlny"/>
    <w:rsid w:val="005522B1"/>
    <w:pPr>
      <w:numPr>
        <w:numId w:val="2"/>
      </w:numPr>
      <w:tabs>
        <w:tab w:val="left" w:pos="5245"/>
        <w:tab w:val="right" w:leader="dot" w:pos="7938"/>
      </w:tabs>
      <w:spacing w:before="480" w:after="120" w:line="360" w:lineRule="auto"/>
    </w:pPr>
    <w:rPr>
      <w:rFonts w:ascii="Arial" w:hAnsi="Arial" w:cs="Arial"/>
      <w:b/>
      <w:smallCaps/>
      <w:sz w:val="28"/>
      <w:szCs w:val="28"/>
    </w:rPr>
  </w:style>
  <w:style w:type="character" w:customStyle="1" w:styleId="Nadpis3Char">
    <w:name w:val="Nadpis 3 Char"/>
    <w:basedOn w:val="Predvolenpsmoodseku"/>
    <w:link w:val="Nadpis3"/>
    <w:uiPriority w:val="9"/>
    <w:rsid w:val="001869A3"/>
    <w:rPr>
      <w:rFonts w:eastAsiaTheme="majorEastAsia" w:cstheme="majorBidi"/>
      <w:b/>
      <w:bCs/>
      <w:szCs w:val="24"/>
      <w:lang w:val="sk-SK" w:eastAsia="cs-CZ"/>
    </w:rPr>
  </w:style>
  <w:style w:type="character" w:customStyle="1" w:styleId="Nadpis2Char">
    <w:name w:val="Nadpis 2 Char"/>
    <w:basedOn w:val="Predvolenpsmoodseku"/>
    <w:link w:val="Nadpis2"/>
    <w:uiPriority w:val="9"/>
    <w:rsid w:val="001869A3"/>
    <w:rPr>
      <w:rFonts w:eastAsiaTheme="majorEastAsia" w:cstheme="majorBidi"/>
      <w:b/>
      <w:bCs/>
      <w:szCs w:val="26"/>
      <w:lang w:val="sk-SK" w:eastAsia="cs-CZ"/>
    </w:rPr>
  </w:style>
  <w:style w:type="paragraph" w:styleId="Hlavika">
    <w:name w:val="header"/>
    <w:aliases w:val="1. Zeile,   1. Zeile"/>
    <w:basedOn w:val="Normlny"/>
    <w:link w:val="HlavikaChar"/>
    <w:uiPriority w:val="99"/>
    <w:unhideWhenUsed/>
    <w:rsid w:val="005777B1"/>
    <w:pPr>
      <w:tabs>
        <w:tab w:val="center" w:pos="4536"/>
        <w:tab w:val="right" w:pos="9072"/>
      </w:tabs>
    </w:pPr>
  </w:style>
  <w:style w:type="character" w:customStyle="1" w:styleId="HlavikaChar">
    <w:name w:val="Hlavička Char"/>
    <w:aliases w:val="1. Zeile Char,   1. Zeile Char"/>
    <w:basedOn w:val="Predvolenpsmoodseku"/>
    <w:link w:val="Hlavika"/>
    <w:uiPriority w:val="99"/>
    <w:rsid w:val="005777B1"/>
    <w:rPr>
      <w:rFonts w:ascii="Times New Roman" w:eastAsia="Times New Roman" w:hAnsi="Times New Roman" w:cs="Times New Roman"/>
      <w:sz w:val="24"/>
      <w:szCs w:val="24"/>
      <w:lang w:val="sk-SK" w:eastAsia="cs-CZ"/>
    </w:rPr>
  </w:style>
  <w:style w:type="paragraph" w:styleId="Pta">
    <w:name w:val="footer"/>
    <w:basedOn w:val="Normlny"/>
    <w:link w:val="PtaChar"/>
    <w:unhideWhenUsed/>
    <w:rsid w:val="005777B1"/>
    <w:pPr>
      <w:tabs>
        <w:tab w:val="center" w:pos="4536"/>
        <w:tab w:val="right" w:pos="9072"/>
      </w:tabs>
    </w:pPr>
  </w:style>
  <w:style w:type="character" w:customStyle="1" w:styleId="PtaChar">
    <w:name w:val="Päta Char"/>
    <w:basedOn w:val="Predvolenpsmoodseku"/>
    <w:link w:val="Pta"/>
    <w:uiPriority w:val="99"/>
    <w:rsid w:val="005777B1"/>
    <w:rPr>
      <w:rFonts w:ascii="Times New Roman" w:eastAsia="Times New Roman" w:hAnsi="Times New Roman" w:cs="Times New Roman"/>
      <w:sz w:val="24"/>
      <w:szCs w:val="24"/>
      <w:lang w:val="sk-SK" w:eastAsia="cs-CZ"/>
    </w:rPr>
  </w:style>
  <w:style w:type="character" w:customStyle="1" w:styleId="Nadpis9Char">
    <w:name w:val="Nadpis 9 Char"/>
    <w:basedOn w:val="Predvolenpsmoodseku"/>
    <w:link w:val="Nadpis9"/>
    <w:rsid w:val="00264584"/>
    <w:rPr>
      <w:rFonts w:ascii="Cambria" w:eastAsia="Times New Roman" w:hAnsi="Cambria" w:cs="Times New Roman"/>
      <w:lang w:val="sk-SK" w:eastAsia="cs-CZ"/>
    </w:rPr>
  </w:style>
  <w:style w:type="paragraph" w:customStyle="1" w:styleId="Default">
    <w:name w:val="Default"/>
    <w:rsid w:val="00264584"/>
    <w:pPr>
      <w:autoSpaceDE w:val="0"/>
      <w:autoSpaceDN w:val="0"/>
      <w:adjustRightInd w:val="0"/>
      <w:spacing w:after="0" w:line="240" w:lineRule="auto"/>
    </w:pPr>
    <w:rPr>
      <w:rFonts w:ascii="Tahoma" w:eastAsia="Times New Roman" w:hAnsi="Tahoma" w:cs="Tahoma"/>
      <w:color w:val="000000"/>
      <w:sz w:val="24"/>
      <w:szCs w:val="24"/>
      <w:lang w:val="sk-SK" w:eastAsia="sk-SK"/>
    </w:rPr>
  </w:style>
  <w:style w:type="paragraph" w:customStyle="1" w:styleId="Styl">
    <w:name w:val="Styl"/>
    <w:rsid w:val="00CD6C24"/>
    <w:pPr>
      <w:widowControl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styleId="slostrany">
    <w:name w:val="page number"/>
    <w:basedOn w:val="Predvolenpsmoodseku"/>
    <w:rsid w:val="00123B22"/>
  </w:style>
  <w:style w:type="paragraph" w:styleId="Textbubliny">
    <w:name w:val="Balloon Text"/>
    <w:basedOn w:val="Normlny"/>
    <w:link w:val="TextbublinyChar"/>
    <w:uiPriority w:val="99"/>
    <w:semiHidden/>
    <w:unhideWhenUsed/>
    <w:rsid w:val="00490CC3"/>
    <w:rPr>
      <w:rFonts w:ascii="Tahoma" w:hAnsi="Tahoma" w:cs="Tahoma"/>
      <w:sz w:val="16"/>
      <w:szCs w:val="16"/>
    </w:rPr>
  </w:style>
  <w:style w:type="character" w:customStyle="1" w:styleId="TextbublinyChar">
    <w:name w:val="Text bubliny Char"/>
    <w:basedOn w:val="Predvolenpsmoodseku"/>
    <w:link w:val="Textbubliny"/>
    <w:uiPriority w:val="99"/>
    <w:semiHidden/>
    <w:rsid w:val="00490CC3"/>
    <w:rPr>
      <w:rFonts w:ascii="Tahoma" w:eastAsia="Times New Roman" w:hAnsi="Tahoma" w:cs="Tahoma"/>
      <w:sz w:val="16"/>
      <w:szCs w:val="16"/>
      <w:lang w:val="sk-SK" w:eastAsia="cs-CZ"/>
    </w:rPr>
  </w:style>
  <w:style w:type="character" w:styleId="Odkaznakomentr">
    <w:name w:val="annotation reference"/>
    <w:basedOn w:val="Predvolenpsmoodseku"/>
    <w:uiPriority w:val="99"/>
    <w:unhideWhenUsed/>
    <w:rsid w:val="00590FBE"/>
    <w:rPr>
      <w:sz w:val="16"/>
      <w:szCs w:val="16"/>
    </w:rPr>
  </w:style>
  <w:style w:type="paragraph" w:styleId="Textkomentra">
    <w:name w:val="annotation text"/>
    <w:basedOn w:val="Normlny"/>
    <w:link w:val="TextkomentraChar"/>
    <w:uiPriority w:val="99"/>
    <w:unhideWhenUsed/>
    <w:rsid w:val="00590FBE"/>
    <w:rPr>
      <w:sz w:val="20"/>
      <w:szCs w:val="20"/>
    </w:rPr>
  </w:style>
  <w:style w:type="character" w:customStyle="1" w:styleId="TextkomentraChar">
    <w:name w:val="Text komentára Char"/>
    <w:basedOn w:val="Predvolenpsmoodseku"/>
    <w:link w:val="Textkomentra"/>
    <w:uiPriority w:val="99"/>
    <w:rsid w:val="00590FBE"/>
    <w:rPr>
      <w:rFonts w:ascii="Times New Roman" w:eastAsia="Times New Roman" w:hAnsi="Times New Roman" w:cs="Times New Roman"/>
      <w:sz w:val="20"/>
      <w:szCs w:val="20"/>
      <w:lang w:val="sk-SK" w:eastAsia="cs-CZ"/>
    </w:rPr>
  </w:style>
  <w:style w:type="paragraph" w:styleId="Predmetkomentra">
    <w:name w:val="annotation subject"/>
    <w:basedOn w:val="Textkomentra"/>
    <w:next w:val="Textkomentra"/>
    <w:link w:val="PredmetkomentraChar"/>
    <w:uiPriority w:val="99"/>
    <w:semiHidden/>
    <w:unhideWhenUsed/>
    <w:rsid w:val="00590FBE"/>
    <w:rPr>
      <w:b/>
      <w:bCs/>
    </w:rPr>
  </w:style>
  <w:style w:type="character" w:customStyle="1" w:styleId="PredmetkomentraChar">
    <w:name w:val="Predmet komentára Char"/>
    <w:basedOn w:val="TextkomentraChar"/>
    <w:link w:val="Predmetkomentra"/>
    <w:uiPriority w:val="99"/>
    <w:semiHidden/>
    <w:rsid w:val="00590FBE"/>
    <w:rPr>
      <w:rFonts w:ascii="Times New Roman" w:eastAsia="Times New Roman" w:hAnsi="Times New Roman" w:cs="Times New Roman"/>
      <w:b/>
      <w:bCs/>
      <w:sz w:val="20"/>
      <w:szCs w:val="20"/>
      <w:lang w:val="sk-SK" w:eastAsia="cs-CZ"/>
    </w:rPr>
  </w:style>
  <w:style w:type="paragraph" w:customStyle="1" w:styleId="ListParagraph2">
    <w:name w:val="List Paragraph2"/>
    <w:basedOn w:val="Normlny"/>
    <w:uiPriority w:val="34"/>
    <w:rsid w:val="00706839"/>
    <w:pPr>
      <w:spacing w:line="360" w:lineRule="auto"/>
      <w:ind w:left="720" w:right="-57"/>
    </w:pPr>
    <w:rPr>
      <w:rFonts w:ascii="Cambria" w:eastAsia="Calibri" w:hAnsi="Cambria" w:cs="Cambria"/>
      <w:szCs w:val="22"/>
      <w:lang w:eastAsia="en-US"/>
    </w:rPr>
  </w:style>
  <w:style w:type="paragraph" w:styleId="Bezriadkovania">
    <w:name w:val="No Spacing"/>
    <w:aliases w:val="Klasický text"/>
    <w:link w:val="BezriadkovaniaChar"/>
    <w:uiPriority w:val="1"/>
    <w:qFormat/>
    <w:rsid w:val="00D26F29"/>
    <w:pPr>
      <w:suppressAutoHyphens/>
      <w:spacing w:after="0" w:line="240" w:lineRule="auto"/>
      <w:ind w:right="-57"/>
    </w:pPr>
    <w:rPr>
      <w:rFonts w:ascii="Cambria" w:eastAsia="Calibri" w:hAnsi="Cambria" w:cs="Cambria"/>
      <w:lang w:val="en-US" w:eastAsia="ar-SA"/>
    </w:rPr>
  </w:style>
  <w:style w:type="numbering" w:customStyle="1" w:styleId="tl1">
    <w:name w:val="Štýl1"/>
    <w:uiPriority w:val="99"/>
    <w:rsid w:val="00AA2077"/>
    <w:pPr>
      <w:numPr>
        <w:numId w:val="3"/>
      </w:numPr>
    </w:pPr>
  </w:style>
  <w:style w:type="character" w:customStyle="1" w:styleId="BezriadkovaniaChar">
    <w:name w:val="Bez riadkovania Char"/>
    <w:aliases w:val="Klasický text Char"/>
    <w:link w:val="Bezriadkovania"/>
    <w:uiPriority w:val="1"/>
    <w:rsid w:val="002829D3"/>
    <w:rPr>
      <w:rFonts w:ascii="Cambria" w:eastAsia="Calibri" w:hAnsi="Cambria" w:cs="Cambria"/>
      <w:lang w:val="en-US" w:eastAsia="ar-SA"/>
    </w:rPr>
  </w:style>
  <w:style w:type="paragraph" w:customStyle="1" w:styleId="Odsekzoznamu1">
    <w:name w:val="Odsek zoznamu1"/>
    <w:basedOn w:val="Normlny"/>
    <w:qFormat/>
    <w:rsid w:val="002829D3"/>
    <w:pPr>
      <w:ind w:left="720"/>
    </w:pPr>
    <w:rPr>
      <w:lang w:eastAsia="sk-SK"/>
    </w:rPr>
  </w:style>
  <w:style w:type="paragraph" w:customStyle="1" w:styleId="nadpis10">
    <w:name w:val="nadpis1"/>
    <w:basedOn w:val="Normlny"/>
    <w:rsid w:val="002829D3"/>
    <w:pPr>
      <w:spacing w:before="100" w:beforeAutospacing="1" w:after="100" w:afterAutospacing="1"/>
    </w:pPr>
    <w:rPr>
      <w:rFonts w:eastAsia="Calibri"/>
      <w:lang w:eastAsia="sk-SK"/>
    </w:rPr>
  </w:style>
  <w:style w:type="paragraph" w:styleId="Zarkazkladnhotextu">
    <w:name w:val="Body Text Indent"/>
    <w:basedOn w:val="Normlny"/>
    <w:link w:val="ZarkazkladnhotextuChar"/>
    <w:rsid w:val="001F68F4"/>
    <w:pPr>
      <w:spacing w:after="120"/>
      <w:ind w:left="283"/>
    </w:pPr>
  </w:style>
  <w:style w:type="character" w:customStyle="1" w:styleId="ZarkazkladnhotextuChar">
    <w:name w:val="Zarážka základného textu Char"/>
    <w:basedOn w:val="Predvolenpsmoodseku"/>
    <w:link w:val="Zarkazkladnhotextu"/>
    <w:rsid w:val="001F68F4"/>
    <w:rPr>
      <w:rFonts w:ascii="Times New Roman" w:eastAsia="Times New Roman" w:hAnsi="Times New Roman" w:cs="Times New Roman"/>
      <w:sz w:val="24"/>
      <w:szCs w:val="24"/>
      <w:lang w:val="sk-SK" w:eastAsia="cs-CZ"/>
    </w:rPr>
  </w:style>
  <w:style w:type="character" w:customStyle="1" w:styleId="Zkladntext2">
    <w:name w:val="Základný text (2)_"/>
    <w:link w:val="Zkladntext20"/>
    <w:rsid w:val="001F68F4"/>
    <w:rPr>
      <w:b/>
      <w:bCs/>
      <w:sz w:val="27"/>
      <w:szCs w:val="27"/>
      <w:shd w:val="clear" w:color="auto" w:fill="FFFFFF"/>
    </w:rPr>
  </w:style>
  <w:style w:type="paragraph" w:customStyle="1" w:styleId="Zkladntext20">
    <w:name w:val="Základný text (2)"/>
    <w:basedOn w:val="Normlny"/>
    <w:link w:val="Zkladntext2"/>
    <w:rsid w:val="001F68F4"/>
    <w:pPr>
      <w:widowControl w:val="0"/>
      <w:shd w:val="clear" w:color="auto" w:fill="FFFFFF"/>
      <w:spacing w:before="2160" w:line="0" w:lineRule="atLeast"/>
      <w:jc w:val="center"/>
    </w:pPr>
    <w:rPr>
      <w:rFonts w:eastAsiaTheme="minorHAnsi" w:cstheme="minorBidi"/>
      <w:b/>
      <w:bCs/>
      <w:sz w:val="27"/>
      <w:szCs w:val="27"/>
      <w:lang w:val="cs-CZ" w:eastAsia="en-US"/>
    </w:rPr>
  </w:style>
  <w:style w:type="paragraph" w:customStyle="1" w:styleId="Textpoznmkypodiarou1">
    <w:name w:val="Text poznámky pod čiarou1"/>
    <w:basedOn w:val="Normlny"/>
    <w:rsid w:val="001F68F4"/>
    <w:pPr>
      <w:suppressAutoHyphens/>
    </w:pPr>
    <w:rPr>
      <w:kern w:val="1"/>
      <w:sz w:val="20"/>
      <w:szCs w:val="20"/>
      <w:lang w:eastAsia="ar-SA"/>
    </w:rPr>
  </w:style>
  <w:style w:type="character" w:styleId="PouitHypertextovPrepojenie">
    <w:name w:val="FollowedHyperlink"/>
    <w:basedOn w:val="Predvolenpsmoodseku"/>
    <w:uiPriority w:val="99"/>
    <w:semiHidden/>
    <w:unhideWhenUsed/>
    <w:rsid w:val="009128AA"/>
    <w:rPr>
      <w:color w:val="800080" w:themeColor="followedHyperlink"/>
      <w:u w:val="single"/>
    </w:rPr>
  </w:style>
  <w:style w:type="character" w:customStyle="1" w:styleId="Nadpis4Char">
    <w:name w:val="Nadpis 4 Char"/>
    <w:aliases w:val="Úroveň nadpisu 3 Char"/>
    <w:basedOn w:val="Predvolenpsmoodseku"/>
    <w:link w:val="Nadpis4"/>
    <w:uiPriority w:val="9"/>
    <w:rsid w:val="000C0508"/>
    <w:rPr>
      <w:rFonts w:cs="Times New Roman"/>
      <w:b/>
      <w:smallCaps/>
      <w:szCs w:val="24"/>
      <w:lang w:val="sk-SK"/>
    </w:rPr>
  </w:style>
  <w:style w:type="character" w:customStyle="1" w:styleId="apple-converted-space">
    <w:name w:val="apple-converted-space"/>
    <w:basedOn w:val="Predvolenpsmoodseku"/>
    <w:rsid w:val="00F3612C"/>
  </w:style>
  <w:style w:type="paragraph" w:styleId="Revzia">
    <w:name w:val="Revision"/>
    <w:hidden/>
    <w:uiPriority w:val="99"/>
    <w:semiHidden/>
    <w:rsid w:val="00D312A1"/>
    <w:pPr>
      <w:spacing w:after="0" w:line="240" w:lineRule="auto"/>
    </w:pPr>
    <w:rPr>
      <w:rFonts w:ascii="Times New Roman" w:eastAsia="Times New Roman" w:hAnsi="Times New Roman" w:cs="Times New Roman"/>
      <w:sz w:val="24"/>
      <w:szCs w:val="24"/>
      <w:lang w:val="sk-SK" w:eastAsia="cs-CZ"/>
    </w:rPr>
  </w:style>
  <w:style w:type="character" w:styleId="Zstupntext">
    <w:name w:val="Placeholder Text"/>
    <w:basedOn w:val="Predvolenpsmoodseku"/>
    <w:uiPriority w:val="99"/>
    <w:semiHidden/>
    <w:rsid w:val="00E57838"/>
    <w:rPr>
      <w:color w:val="808080"/>
    </w:rPr>
  </w:style>
  <w:style w:type="paragraph" w:styleId="Hlavikaobsahu">
    <w:name w:val="TOC Heading"/>
    <w:basedOn w:val="Nadpis1"/>
    <w:next w:val="Normlny"/>
    <w:uiPriority w:val="39"/>
    <w:unhideWhenUsed/>
    <w:qFormat/>
    <w:rsid w:val="004A233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sk-SK"/>
    </w:rPr>
  </w:style>
  <w:style w:type="paragraph" w:styleId="Obsah1">
    <w:name w:val="toc 1"/>
    <w:basedOn w:val="Normlny"/>
    <w:next w:val="Normlny"/>
    <w:autoRedefine/>
    <w:uiPriority w:val="39"/>
    <w:unhideWhenUsed/>
    <w:rsid w:val="004A233B"/>
    <w:pPr>
      <w:spacing w:after="100"/>
    </w:pPr>
  </w:style>
  <w:style w:type="character" w:customStyle="1" w:styleId="normaltextrun">
    <w:name w:val="normaltextrun"/>
    <w:basedOn w:val="Predvolenpsmoodseku"/>
    <w:rsid w:val="00CB7599"/>
  </w:style>
  <w:style w:type="paragraph" w:styleId="Obsah2">
    <w:name w:val="toc 2"/>
    <w:basedOn w:val="Normlny"/>
    <w:next w:val="Normlny"/>
    <w:autoRedefine/>
    <w:uiPriority w:val="39"/>
    <w:unhideWhenUsed/>
    <w:rsid w:val="002A0F7F"/>
    <w:pPr>
      <w:spacing w:after="100"/>
      <w:ind w:left="220"/>
    </w:pPr>
  </w:style>
  <w:style w:type="paragraph" w:styleId="Obsah3">
    <w:name w:val="toc 3"/>
    <w:basedOn w:val="Normlny"/>
    <w:next w:val="Normlny"/>
    <w:autoRedefine/>
    <w:uiPriority w:val="39"/>
    <w:unhideWhenUsed/>
    <w:rsid w:val="002A0F7F"/>
    <w:pPr>
      <w:spacing w:after="100"/>
      <w:ind w:left="440"/>
    </w:pPr>
  </w:style>
  <w:style w:type="character" w:customStyle="1" w:styleId="FontStyle17">
    <w:name w:val="Font Style17"/>
    <w:uiPriority w:val="99"/>
    <w:rsid w:val="00A03D40"/>
    <w:rPr>
      <w:rFonts w:ascii="Arial" w:hAnsi="Arial" w:cs="Arial" w:hint="default"/>
      <w:b/>
      <w:bCs/>
      <w:sz w:val="30"/>
      <w:szCs w:val="30"/>
    </w:rPr>
  </w:style>
  <w:style w:type="character" w:customStyle="1" w:styleId="FontStyle16">
    <w:name w:val="Font Style16"/>
    <w:rsid w:val="002832AF"/>
    <w:rPr>
      <w:rFonts w:ascii="Arial" w:hAnsi="Arial"/>
      <w:sz w:val="20"/>
    </w:rPr>
  </w:style>
  <w:style w:type="character" w:customStyle="1" w:styleId="FontStyle15">
    <w:name w:val="Font Style15"/>
    <w:rsid w:val="00C56154"/>
    <w:rPr>
      <w:rFonts w:ascii="Times New Roman" w:hAnsi="Times New Roman"/>
      <w:sz w:val="88"/>
    </w:rPr>
  </w:style>
  <w:style w:type="paragraph" w:customStyle="1" w:styleId="CCSnormlny">
    <w:name w:val="CCS_normálny"/>
    <w:basedOn w:val="Normlny"/>
    <w:link w:val="CCSnormlnyChar"/>
    <w:rsid w:val="00D30EE5"/>
    <w:pPr>
      <w:tabs>
        <w:tab w:val="num" w:pos="1116"/>
      </w:tabs>
      <w:autoSpaceDE w:val="0"/>
      <w:autoSpaceDN w:val="0"/>
      <w:spacing w:before="240"/>
      <w:ind w:left="1116" w:hanging="576"/>
    </w:pPr>
    <w:rPr>
      <w:rFonts w:ascii="Arial" w:hAnsi="Arial"/>
      <w:sz w:val="20"/>
      <w:szCs w:val="20"/>
    </w:rPr>
  </w:style>
  <w:style w:type="character" w:customStyle="1" w:styleId="CCSnormlnyChar">
    <w:name w:val="CCS_normálny Char"/>
    <w:link w:val="CCSnormlny"/>
    <w:locked/>
    <w:rsid w:val="00D30EE5"/>
    <w:rPr>
      <w:rFonts w:ascii="Arial" w:eastAsia="Times New Roman" w:hAnsi="Arial" w:cs="Times New Roman"/>
      <w:sz w:val="20"/>
      <w:szCs w:val="20"/>
      <w:lang w:val="sk-SK" w:eastAsia="cs-CZ"/>
    </w:rPr>
  </w:style>
  <w:style w:type="paragraph" w:customStyle="1" w:styleId="wazzabeznytext">
    <w:name w:val="wazza_bezny text"/>
    <w:basedOn w:val="CCSnormlny"/>
    <w:rsid w:val="000D7583"/>
    <w:pPr>
      <w:spacing w:before="120"/>
    </w:pPr>
  </w:style>
  <w:style w:type="paragraph" w:styleId="Zarkazkladnhotextu2">
    <w:name w:val="Body Text Indent 2"/>
    <w:basedOn w:val="Normlny"/>
    <w:link w:val="Zarkazkladnhotextu2Char"/>
    <w:uiPriority w:val="99"/>
    <w:semiHidden/>
    <w:unhideWhenUsed/>
    <w:rsid w:val="00B5069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5069E"/>
    <w:rPr>
      <w:rFonts w:eastAsia="Times New Roman" w:cs="Times New Roman"/>
      <w:szCs w:val="24"/>
      <w:lang w:val="sk-SK" w:eastAsia="cs-CZ"/>
    </w:rPr>
  </w:style>
  <w:style w:type="paragraph" w:customStyle="1" w:styleId="SSCnadpis3">
    <w:name w:val="SSC_nadpis3"/>
    <w:basedOn w:val="Normlny"/>
    <w:link w:val="SSCnadpis3Char"/>
    <w:rsid w:val="00281A30"/>
    <w:pPr>
      <w:numPr>
        <w:numId w:val="21"/>
      </w:numPr>
      <w:autoSpaceDE w:val="0"/>
      <w:autoSpaceDN w:val="0"/>
      <w:spacing w:before="240"/>
    </w:pPr>
    <w:rPr>
      <w:rFonts w:ascii="Arial" w:hAnsi="Arial"/>
      <w:b/>
      <w:smallCaps/>
      <w:sz w:val="24"/>
      <w:szCs w:val="20"/>
    </w:rPr>
  </w:style>
  <w:style w:type="paragraph" w:customStyle="1" w:styleId="SSCnorm2">
    <w:name w:val="SSC_norm_2"/>
    <w:basedOn w:val="CCSnormlny"/>
    <w:link w:val="SSCnorm2Char"/>
    <w:rsid w:val="002605D9"/>
    <w:pPr>
      <w:tabs>
        <w:tab w:val="clear" w:pos="1116"/>
        <w:tab w:val="num" w:pos="1620"/>
      </w:tabs>
      <w:ind w:left="1620" w:hanging="720"/>
    </w:pPr>
  </w:style>
  <w:style w:type="character" w:customStyle="1" w:styleId="SSCnorm2Char">
    <w:name w:val="SSC_norm_2 Char"/>
    <w:link w:val="SSCnorm2"/>
    <w:locked/>
    <w:rsid w:val="002605D9"/>
    <w:rPr>
      <w:rFonts w:ascii="Arial" w:eastAsia="Times New Roman" w:hAnsi="Arial" w:cs="Times New Roman"/>
      <w:sz w:val="20"/>
      <w:szCs w:val="20"/>
      <w:lang w:val="sk-SK" w:eastAsia="cs-CZ"/>
    </w:rPr>
  </w:style>
  <w:style w:type="character" w:customStyle="1" w:styleId="apple-style-span">
    <w:name w:val="apple-style-span"/>
    <w:rsid w:val="002605D9"/>
  </w:style>
  <w:style w:type="paragraph" w:customStyle="1" w:styleId="SSCbenytext">
    <w:name w:val="SSC_bežny text"/>
    <w:basedOn w:val="CCSnormlny"/>
    <w:link w:val="SSCbenytextChar"/>
    <w:rsid w:val="00906980"/>
    <w:pPr>
      <w:tabs>
        <w:tab w:val="clear" w:pos="1116"/>
      </w:tabs>
      <w:spacing w:before="120"/>
      <w:ind w:left="720" w:firstLine="0"/>
    </w:pPr>
  </w:style>
  <w:style w:type="character" w:customStyle="1" w:styleId="SSCbenytextChar">
    <w:name w:val="SSC_bežny text Char"/>
    <w:link w:val="SSCbenytext"/>
    <w:locked/>
    <w:rsid w:val="00906980"/>
    <w:rPr>
      <w:rFonts w:ascii="Arial" w:eastAsia="Times New Roman" w:hAnsi="Arial" w:cs="Times New Roman"/>
      <w:sz w:val="20"/>
      <w:szCs w:val="20"/>
      <w:lang w:val="sk-SK" w:eastAsia="cs-CZ"/>
    </w:rPr>
  </w:style>
  <w:style w:type="paragraph" w:customStyle="1" w:styleId="tltlSSCnorm2Tun1Kapitlky">
    <w:name w:val="Štýl Štýl SSC_norm_2 + Tučné1 + Kapitálky"/>
    <w:basedOn w:val="Normlny"/>
    <w:link w:val="tltlSSCnorm2Tun1KapitlkyChar"/>
    <w:rsid w:val="00C70D97"/>
    <w:pPr>
      <w:tabs>
        <w:tab w:val="left" w:pos="567"/>
        <w:tab w:val="num" w:pos="1620"/>
      </w:tabs>
      <w:autoSpaceDE w:val="0"/>
      <w:autoSpaceDN w:val="0"/>
      <w:spacing w:before="240"/>
      <w:ind w:left="1620" w:hanging="720"/>
    </w:pPr>
    <w:rPr>
      <w:rFonts w:ascii="Arial" w:hAnsi="Arial"/>
      <w:b/>
      <w:sz w:val="20"/>
      <w:szCs w:val="20"/>
    </w:rPr>
  </w:style>
  <w:style w:type="character" w:customStyle="1" w:styleId="tltlSSCnorm2Tun1KapitlkyChar">
    <w:name w:val="Štýl Štýl SSC_norm_2 + Tučné1 + Kapitálky Char"/>
    <w:link w:val="tltlSSCnorm2Tun1Kapitlky"/>
    <w:locked/>
    <w:rsid w:val="00C70D97"/>
    <w:rPr>
      <w:rFonts w:ascii="Arial" w:eastAsia="Times New Roman" w:hAnsi="Arial" w:cs="Times New Roman"/>
      <w:b/>
      <w:sz w:val="20"/>
      <w:szCs w:val="20"/>
      <w:lang w:val="sk-SK" w:eastAsia="cs-CZ"/>
    </w:rPr>
  </w:style>
  <w:style w:type="paragraph" w:customStyle="1" w:styleId="Zkladntext21">
    <w:name w:val="Základní text 21"/>
    <w:basedOn w:val="Normlny"/>
    <w:rsid w:val="00005749"/>
    <w:pPr>
      <w:suppressAutoHyphens/>
    </w:pPr>
    <w:rPr>
      <w:rFonts w:ascii="Arial" w:hAnsi="Arial"/>
      <w:b/>
      <w:sz w:val="24"/>
      <w:szCs w:val="20"/>
      <w:lang w:val="cs-CZ" w:eastAsia="ar-SA"/>
    </w:rPr>
  </w:style>
  <w:style w:type="paragraph" w:customStyle="1" w:styleId="Odsekzoznamu11">
    <w:name w:val="Odsek zoznamu11"/>
    <w:basedOn w:val="Normlny"/>
    <w:rsid w:val="00116D1F"/>
    <w:pPr>
      <w:tabs>
        <w:tab w:val="left" w:pos="2160"/>
        <w:tab w:val="left" w:pos="2880"/>
        <w:tab w:val="left" w:pos="4500"/>
      </w:tabs>
      <w:suppressAutoHyphens/>
      <w:ind w:left="708"/>
      <w:jc w:val="left"/>
    </w:pPr>
    <w:rPr>
      <w:rFonts w:ascii="Arial" w:hAnsi="Arial"/>
      <w:sz w:val="20"/>
      <w:szCs w:val="20"/>
      <w:lang w:eastAsia="ar-SA"/>
    </w:rPr>
  </w:style>
  <w:style w:type="paragraph" w:customStyle="1" w:styleId="SPNadpis4">
    <w:name w:val="SP_Nadpis4"/>
    <w:basedOn w:val="Normlny"/>
    <w:qFormat/>
    <w:rsid w:val="003A23BE"/>
    <w:pPr>
      <w:widowControl w:val="0"/>
      <w:tabs>
        <w:tab w:val="num" w:pos="718"/>
        <w:tab w:val="left" w:pos="2410"/>
      </w:tabs>
      <w:spacing w:before="120"/>
      <w:ind w:left="718" w:hanging="576"/>
    </w:pPr>
    <w:rPr>
      <w:rFonts w:ascii="Arial" w:hAnsi="Arial"/>
      <w:bCs/>
      <w:sz w:val="20"/>
    </w:rPr>
  </w:style>
  <w:style w:type="character" w:customStyle="1" w:styleId="SSCnadpis3Char">
    <w:name w:val="SSC_nadpis3 Char"/>
    <w:link w:val="SSCnadpis3"/>
    <w:locked/>
    <w:rsid w:val="00BB03AC"/>
    <w:rPr>
      <w:rFonts w:ascii="Arial" w:eastAsia="Times New Roman" w:hAnsi="Arial" w:cs="Times New Roman"/>
      <w:b/>
      <w:smallCaps/>
      <w:sz w:val="24"/>
      <w:szCs w:val="20"/>
      <w:lang w:val="sk-SK" w:eastAsia="cs-CZ"/>
    </w:rPr>
  </w:style>
  <w:style w:type="paragraph" w:customStyle="1" w:styleId="wazza04">
    <w:name w:val="wazza_04"/>
    <w:basedOn w:val="Normlny"/>
    <w:link w:val="wazza04Char"/>
    <w:rsid w:val="007A3B84"/>
    <w:pPr>
      <w:numPr>
        <w:numId w:val="7"/>
      </w:numPr>
      <w:autoSpaceDE w:val="0"/>
      <w:autoSpaceDN w:val="0"/>
      <w:spacing w:before="240"/>
    </w:pPr>
    <w:rPr>
      <w:rFonts w:ascii="Arial" w:hAnsi="Arial"/>
      <w:b/>
      <w:smallCaps/>
      <w:sz w:val="24"/>
      <w:szCs w:val="20"/>
    </w:rPr>
  </w:style>
  <w:style w:type="character" w:customStyle="1" w:styleId="wazza04Char">
    <w:name w:val="wazza_04 Char"/>
    <w:basedOn w:val="Predvolenpsmoodseku"/>
    <w:link w:val="wazza04"/>
    <w:locked/>
    <w:rsid w:val="007A3B84"/>
    <w:rPr>
      <w:rFonts w:ascii="Arial" w:eastAsia="Times New Roman" w:hAnsi="Arial" w:cs="Times New Roman"/>
      <w:b/>
      <w:smallCaps/>
      <w:sz w:val="24"/>
      <w:szCs w:val="20"/>
      <w:lang w:val="sk-SK" w:eastAsia="cs-CZ"/>
    </w:rPr>
  </w:style>
  <w:style w:type="paragraph" w:customStyle="1" w:styleId="SPnadpis3">
    <w:name w:val="SP_nadpis3"/>
    <w:basedOn w:val="Normlny"/>
    <w:link w:val="SPnadpis3Char1"/>
    <w:rsid w:val="00980D62"/>
    <w:pPr>
      <w:tabs>
        <w:tab w:val="num" w:pos="432"/>
      </w:tabs>
      <w:autoSpaceDE w:val="0"/>
      <w:autoSpaceDN w:val="0"/>
      <w:spacing w:before="240"/>
      <w:ind w:left="432" w:hanging="432"/>
    </w:pPr>
    <w:rPr>
      <w:rFonts w:ascii="Arial" w:hAnsi="Arial"/>
      <w:b/>
      <w:smallCaps/>
      <w:sz w:val="24"/>
      <w:szCs w:val="20"/>
    </w:rPr>
  </w:style>
  <w:style w:type="character" w:customStyle="1" w:styleId="SPnadpis3Char1">
    <w:name w:val="SP_nadpis3 Char1"/>
    <w:link w:val="SPnadpis3"/>
    <w:locked/>
    <w:rsid w:val="00980D62"/>
    <w:rPr>
      <w:rFonts w:ascii="Arial" w:eastAsia="Times New Roman" w:hAnsi="Arial" w:cs="Times New Roman"/>
      <w:b/>
      <w:smallCaps/>
      <w:sz w:val="24"/>
      <w:szCs w:val="20"/>
      <w:lang w:val="sk-SK" w:eastAsia="cs-CZ"/>
    </w:rPr>
  </w:style>
  <w:style w:type="paragraph" w:styleId="Zkladntext">
    <w:name w:val="Body Text"/>
    <w:basedOn w:val="Normlny"/>
    <w:link w:val="ZkladntextChar"/>
    <w:uiPriority w:val="99"/>
    <w:semiHidden/>
    <w:unhideWhenUsed/>
    <w:rsid w:val="00B606E4"/>
    <w:pPr>
      <w:spacing w:after="120"/>
    </w:pPr>
  </w:style>
  <w:style w:type="character" w:customStyle="1" w:styleId="ZkladntextChar">
    <w:name w:val="Základný text Char"/>
    <w:basedOn w:val="Predvolenpsmoodseku"/>
    <w:link w:val="Zkladntext"/>
    <w:uiPriority w:val="99"/>
    <w:semiHidden/>
    <w:rsid w:val="00B606E4"/>
    <w:rPr>
      <w:rFonts w:eastAsia="Times New Roman" w:cs="Times New Roman"/>
      <w:szCs w:val="24"/>
      <w:lang w:val="sk-SK" w:eastAsia="cs-CZ"/>
    </w:rPr>
  </w:style>
  <w:style w:type="paragraph" w:customStyle="1" w:styleId="wazzatext">
    <w:name w:val="wazza_text"/>
    <w:basedOn w:val="Normlny"/>
    <w:rsid w:val="00FE4434"/>
    <w:pPr>
      <w:spacing w:before="120"/>
      <w:ind w:left="426" w:hanging="360"/>
    </w:pPr>
    <w:rPr>
      <w:rFonts w:ascii="Arial" w:hAnsi="Arial" w:cs="Arial"/>
      <w:sz w:val="20"/>
      <w:szCs w:val="20"/>
      <w:lang w:eastAsia="sk-SK"/>
    </w:rPr>
  </w:style>
  <w:style w:type="character" w:customStyle="1" w:styleId="Zkladntext0">
    <w:name w:val="Základný text_"/>
    <w:link w:val="Zkladntext9"/>
    <w:locked/>
    <w:rsid w:val="0097233B"/>
    <w:rPr>
      <w:rFonts w:ascii="Arial" w:hAnsi="Arial"/>
      <w:sz w:val="19"/>
      <w:shd w:val="clear" w:color="auto" w:fill="FFFFFF"/>
    </w:rPr>
  </w:style>
  <w:style w:type="paragraph" w:customStyle="1" w:styleId="Zkladntext9">
    <w:name w:val="Základný text9"/>
    <w:basedOn w:val="Normlny"/>
    <w:link w:val="Zkladntext0"/>
    <w:rsid w:val="0097233B"/>
    <w:pPr>
      <w:shd w:val="clear" w:color="auto" w:fill="FFFFFF"/>
      <w:spacing w:before="240" w:line="508" w:lineRule="exact"/>
      <w:ind w:hanging="760"/>
      <w:jc w:val="left"/>
    </w:pPr>
    <w:rPr>
      <w:rFonts w:ascii="Arial" w:eastAsiaTheme="minorHAnsi" w:hAnsi="Arial" w:cstheme="minorBidi"/>
      <w:sz w:val="19"/>
      <w:szCs w:val="22"/>
      <w:lang w:val="cs-CZ" w:eastAsia="en-US"/>
    </w:rPr>
  </w:style>
  <w:style w:type="character" w:customStyle="1" w:styleId="Zkladntext7Niekurzva">
    <w:name w:val="Základný text (7) + Nie kurzíva"/>
    <w:rsid w:val="0097233B"/>
    <w:rPr>
      <w:rFonts w:ascii="Arial" w:hAnsi="Arial"/>
      <w:i/>
      <w:sz w:val="19"/>
      <w:shd w:val="clear" w:color="auto" w:fill="FFFFFF"/>
    </w:rPr>
  </w:style>
  <w:style w:type="character" w:customStyle="1" w:styleId="ZkladntextKurzva">
    <w:name w:val="Základný text + Kurzíva"/>
    <w:rsid w:val="001E6F3D"/>
    <w:rPr>
      <w:rFonts w:ascii="Arial" w:hAnsi="Arial"/>
      <w:i/>
      <w:spacing w:val="0"/>
      <w:sz w:val="19"/>
    </w:rPr>
  </w:style>
  <w:style w:type="character" w:customStyle="1" w:styleId="Zkladntext7">
    <w:name w:val="Základný text (7)_"/>
    <w:link w:val="Zkladntext70"/>
    <w:locked/>
    <w:rsid w:val="002622F2"/>
    <w:rPr>
      <w:rFonts w:ascii="Arial" w:hAnsi="Arial"/>
      <w:sz w:val="19"/>
      <w:shd w:val="clear" w:color="auto" w:fill="FFFFFF"/>
    </w:rPr>
  </w:style>
  <w:style w:type="paragraph" w:customStyle="1" w:styleId="Zkladntext70">
    <w:name w:val="Základný text (7)"/>
    <w:basedOn w:val="Normlny"/>
    <w:link w:val="Zkladntext7"/>
    <w:rsid w:val="002622F2"/>
    <w:pPr>
      <w:shd w:val="clear" w:color="auto" w:fill="FFFFFF"/>
      <w:spacing w:line="252" w:lineRule="exact"/>
      <w:ind w:hanging="700"/>
    </w:pPr>
    <w:rPr>
      <w:rFonts w:ascii="Arial" w:eastAsiaTheme="minorHAnsi" w:hAnsi="Arial" w:cstheme="minorBidi"/>
      <w:sz w:val="19"/>
      <w:szCs w:val="22"/>
      <w:lang w:val="cs-CZ" w:eastAsia="en-US"/>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1"/>
    <w:qFormat/>
    <w:rsid w:val="00AA1102"/>
    <w:pPr>
      <w:jc w:val="left"/>
    </w:pPr>
    <w:rPr>
      <w:rFonts w:ascii="Times New Roman" w:hAnsi="Times New Roman"/>
      <w:sz w:val="20"/>
      <w:szCs w:val="20"/>
    </w:rPr>
  </w:style>
  <w:style w:type="character" w:customStyle="1" w:styleId="TextpoznmkypodiarouChar">
    <w:name w:val="Text poznámky pod čiarou Char"/>
    <w:aliases w:val="Schriftart: 9 pt Char,Schriftart: 10 pt Char,Schriftart: 8 pt Char1,Schriftart: 8 pt Char Char Char Char,Schriftart: 8 pt Char Char,Stinking Styles2 Char,o Char"/>
    <w:basedOn w:val="Predvolenpsmoodseku"/>
    <w:uiPriority w:val="99"/>
    <w:qFormat/>
    <w:rsid w:val="00AA1102"/>
    <w:rPr>
      <w:rFonts w:eastAsia="Times New Roman" w:cs="Times New Roman"/>
      <w:sz w:val="20"/>
      <w:szCs w:val="20"/>
      <w:lang w:val="sk-SK" w:eastAsia="cs-CZ"/>
    </w:rPr>
  </w:style>
  <w:style w:type="character" w:customStyle="1" w:styleId="TextpoznmkypodiarouChar1">
    <w:name w:val="Text poznámky pod čiarou Char1"/>
    <w:aliases w:val="Text poznámky pod čiarou 007 Char,_Poznámka pod čiarou Char,Schriftart: 9 pt Char1,Schriftart: 10 pt Char1,Schriftart: 8 pt Char2,Schriftart: 8 pt Char Char Char Char1,Schriftart: 8 pt Char Char1,Stinking Styles2 Char1"/>
    <w:link w:val="Textpoznmkypodiarou"/>
    <w:locked/>
    <w:rsid w:val="00AA1102"/>
    <w:rPr>
      <w:rFonts w:ascii="Times New Roman" w:eastAsia="Times New Roman" w:hAnsi="Times New Roman" w:cs="Times New Roman"/>
      <w:sz w:val="20"/>
      <w:szCs w:val="20"/>
      <w:lang w:val="sk-SK"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AA1102"/>
    <w:rPr>
      <w:rFonts w:cs="Times New Roman"/>
      <w:vertAlign w:val="superscript"/>
    </w:rPr>
  </w:style>
  <w:style w:type="paragraph" w:customStyle="1" w:styleId="ListParagraph1">
    <w:name w:val="List Paragraph1"/>
    <w:basedOn w:val="Normlny"/>
    <w:rsid w:val="007C7F28"/>
    <w:pPr>
      <w:ind w:left="720"/>
      <w:contextualSpacing/>
      <w:jc w:val="left"/>
    </w:pPr>
    <w:rPr>
      <w:rFonts w:ascii="Times New Roman" w:hAnsi="Times New Roman"/>
      <w:sz w:val="24"/>
      <w:lang w:eastAsia="sk-SK"/>
    </w:rPr>
  </w:style>
  <w:style w:type="paragraph" w:customStyle="1" w:styleId="wazza03">
    <w:name w:val="wazza_03"/>
    <w:basedOn w:val="Normlny"/>
    <w:rsid w:val="00214C52"/>
    <w:pPr>
      <w:spacing w:before="120"/>
      <w:jc w:val="center"/>
    </w:pPr>
    <w:rPr>
      <w:rFonts w:ascii="Arial" w:hAnsi="Arial" w:cs="Arial"/>
      <w:b/>
      <w:bCs/>
      <w:caps/>
      <w:color w:val="808080"/>
    </w:rPr>
  </w:style>
  <w:style w:type="paragraph" w:customStyle="1" w:styleId="Char2">
    <w:name w:val="Char2"/>
    <w:basedOn w:val="Normlny"/>
    <w:link w:val="Odkaznapoznmkupodiarou"/>
    <w:uiPriority w:val="99"/>
    <w:rsid w:val="00D12B7F"/>
    <w:pPr>
      <w:spacing w:after="160" w:line="240" w:lineRule="exact"/>
      <w:jc w:val="left"/>
    </w:pPr>
    <w:rPr>
      <w:rFonts w:eastAsiaTheme="minorHAnsi"/>
      <w:szCs w:val="22"/>
      <w:vertAlign w:val="superscript"/>
      <w:lang w:val="cs-CZ" w:eastAsia="en-US"/>
    </w:rPr>
  </w:style>
  <w:style w:type="table" w:styleId="Mriekatabuky">
    <w:name w:val="Table Grid"/>
    <w:basedOn w:val="Normlnatabuka"/>
    <w:uiPriority w:val="59"/>
    <w:rsid w:val="00F25AFA"/>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2">
    <w:name w:val="Body Text 2"/>
    <w:basedOn w:val="Normlny"/>
    <w:link w:val="Zkladntext2Char"/>
    <w:uiPriority w:val="99"/>
    <w:semiHidden/>
    <w:unhideWhenUsed/>
    <w:rsid w:val="00053280"/>
    <w:pPr>
      <w:spacing w:after="120" w:line="480" w:lineRule="auto"/>
    </w:pPr>
  </w:style>
  <w:style w:type="character" w:customStyle="1" w:styleId="Zkladntext2Char">
    <w:name w:val="Základný text 2 Char"/>
    <w:basedOn w:val="Predvolenpsmoodseku"/>
    <w:link w:val="Zkladntext22"/>
    <w:uiPriority w:val="99"/>
    <w:semiHidden/>
    <w:rsid w:val="00053280"/>
    <w:rPr>
      <w:rFonts w:eastAsia="Times New Roman" w:cs="Times New Roman"/>
      <w:szCs w:val="24"/>
      <w:lang w:val="sk-SK" w:eastAsia="cs-CZ"/>
    </w:rPr>
  </w:style>
  <w:style w:type="paragraph" w:styleId="Zarkazkladnhotextu3">
    <w:name w:val="Body Text Indent 3"/>
    <w:basedOn w:val="Normlny"/>
    <w:link w:val="Zarkazkladnhotextu3Char"/>
    <w:uiPriority w:val="99"/>
    <w:semiHidden/>
    <w:unhideWhenUsed/>
    <w:rsid w:val="00F0711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07110"/>
    <w:rPr>
      <w:rFonts w:eastAsia="Times New Roman" w:cs="Times New Roman"/>
      <w:sz w:val="16"/>
      <w:szCs w:val="16"/>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60374">
      <w:bodyDiv w:val="1"/>
      <w:marLeft w:val="0"/>
      <w:marRight w:val="0"/>
      <w:marTop w:val="0"/>
      <w:marBottom w:val="0"/>
      <w:divBdr>
        <w:top w:val="none" w:sz="0" w:space="0" w:color="auto"/>
        <w:left w:val="none" w:sz="0" w:space="0" w:color="auto"/>
        <w:bottom w:val="none" w:sz="0" w:space="0" w:color="auto"/>
        <w:right w:val="none" w:sz="0" w:space="0" w:color="auto"/>
      </w:divBdr>
    </w:div>
    <w:div w:id="739181501">
      <w:bodyDiv w:val="1"/>
      <w:marLeft w:val="0"/>
      <w:marRight w:val="0"/>
      <w:marTop w:val="0"/>
      <w:marBottom w:val="0"/>
      <w:divBdr>
        <w:top w:val="none" w:sz="0" w:space="0" w:color="auto"/>
        <w:left w:val="none" w:sz="0" w:space="0" w:color="auto"/>
        <w:bottom w:val="none" w:sz="0" w:space="0" w:color="auto"/>
        <w:right w:val="none" w:sz="0" w:space="0" w:color="auto"/>
      </w:divBdr>
    </w:div>
    <w:div w:id="1246845667">
      <w:bodyDiv w:val="1"/>
      <w:marLeft w:val="0"/>
      <w:marRight w:val="0"/>
      <w:marTop w:val="0"/>
      <w:marBottom w:val="0"/>
      <w:divBdr>
        <w:top w:val="none" w:sz="0" w:space="0" w:color="auto"/>
        <w:left w:val="none" w:sz="0" w:space="0" w:color="auto"/>
        <w:bottom w:val="none" w:sz="0" w:space="0" w:color="auto"/>
        <w:right w:val="none" w:sz="0" w:space="0" w:color="auto"/>
      </w:divBdr>
    </w:div>
    <w:div w:id="14172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ktury@siea.gov.sk" TargetMode="External"/><Relationship Id="rId18" Type="http://schemas.openxmlformats.org/officeDocument/2006/relationships/hyperlink" Target="https://www.slov-lex.sk/pravne-predpisy/SK/ZZ/2015/343/20220331.html" TargetMode="External"/><Relationship Id="rId26" Type="http://schemas.openxmlformats.org/officeDocument/2006/relationships/hyperlink" Target="http://www.ezakazky.sk" TargetMode="External"/><Relationship Id="rId39" Type="http://schemas.openxmlformats.org/officeDocument/2006/relationships/hyperlink" Target="http://www.ezakazky.sk" TargetMode="External"/><Relationship Id="rId21" Type="http://schemas.openxmlformats.org/officeDocument/2006/relationships/hyperlink" Target="https://www.siea.sk/o-siea/podavanie-ziadosti/" TargetMode="External"/><Relationship Id="rId34" Type="http://schemas.openxmlformats.org/officeDocument/2006/relationships/hyperlink" Target="http://www.ezakazky.sk" TargetMode="External"/><Relationship Id="rId42" Type="http://schemas.openxmlformats.org/officeDocument/2006/relationships/hyperlink" Target="http://www.ezakazky.sk" TargetMode="External"/><Relationship Id="rId47" Type="http://schemas.openxmlformats.org/officeDocument/2006/relationships/hyperlink" Target="http://www.ezakazky.sk" TargetMode="External"/><Relationship Id="rId50" Type="http://schemas.openxmlformats.org/officeDocument/2006/relationships/hyperlink" Target="https://www.eaukcie.s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s://www.slov-lex.sk/pravne-predpisy/SK/ZZ/2015/343/20220331.html" TargetMode="External"/><Relationship Id="rId25" Type="http://schemas.openxmlformats.org/officeDocument/2006/relationships/hyperlink" Target="http://www.ezakazky.sk" TargetMode="External"/><Relationship Id="rId33" Type="http://schemas.openxmlformats.org/officeDocument/2006/relationships/hyperlink" Target="http://www.ezakazky.sk" TargetMode="External"/><Relationship Id="rId38" Type="http://schemas.openxmlformats.org/officeDocument/2006/relationships/hyperlink" Target="http://www.ezakazky.sk" TargetMode="External"/><Relationship Id="rId46" Type="http://schemas.openxmlformats.org/officeDocument/2006/relationships/hyperlink" Target="http://www.ezakazky.sk" TargetMode="External"/><Relationship Id="rId2" Type="http://schemas.openxmlformats.org/officeDocument/2006/relationships/numbering" Target="numbering.xml"/><Relationship Id="rId16" Type="http://schemas.openxmlformats.org/officeDocument/2006/relationships/hyperlink" Target="https://www.slov-lex.sk/pravne-predpisy/SK/ZZ/2015/343/20220331.html"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41" Type="http://schemas.openxmlformats.org/officeDocument/2006/relationships/hyperlink" Target="http://www.ezakazky.s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12" TargetMode="External"/><Relationship Id="rId24" Type="http://schemas.openxmlformats.org/officeDocument/2006/relationships/hyperlink" Target="https://ec.europa.eu/growth/single-market/public-procurement/digital/espd_en" TargetMode="External"/><Relationship Id="rId32" Type="http://schemas.openxmlformats.org/officeDocument/2006/relationships/hyperlink" Target="http://www.ezakazky.sk" TargetMode="External"/><Relationship Id="rId37" Type="http://schemas.openxmlformats.org/officeDocument/2006/relationships/hyperlink" Target="http://www.ezakazky.sk" TargetMode="External"/><Relationship Id="rId40" Type="http://schemas.openxmlformats.org/officeDocument/2006/relationships/hyperlink" Target="http://www.ezakazky.sk" TargetMode="External"/><Relationship Id="rId45" Type="http://schemas.openxmlformats.org/officeDocument/2006/relationships/hyperlink" Target="http://www.ezakazky.sk" TargetMode="External"/><Relationship Id="rId53"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hyperlink" Target="https://www.ezakazky.sk/"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hyperlink" Target="http://www.ezakazky.sk" TargetMode="External"/><Relationship Id="rId36" Type="http://schemas.openxmlformats.org/officeDocument/2006/relationships/hyperlink" Target="http://www.ezakazky.sk" TargetMode="External"/><Relationship Id="rId49" Type="http://schemas.openxmlformats.org/officeDocument/2006/relationships/hyperlink" Target="mailto:vladimir.pokojny@siea.gov.sk" TargetMode="External"/><Relationship Id="rId57" Type="http://schemas.openxmlformats.org/officeDocument/2006/relationships/theme" Target="theme/theme1.xml"/><Relationship Id="rId10" Type="http://schemas.openxmlformats.org/officeDocument/2006/relationships/hyperlink" Target="mailto:marta.gandzalova.jancekova@siea.gov.sk" TargetMode="External"/><Relationship Id="rId19" Type="http://schemas.openxmlformats.org/officeDocument/2006/relationships/hyperlink" Target="http://www.ezakazky.sk" TargetMode="External"/><Relationship Id="rId31" Type="http://schemas.openxmlformats.org/officeDocument/2006/relationships/hyperlink" Target="http://www.ezakazky.sk" TargetMode="External"/><Relationship Id="rId44" Type="http://schemas.openxmlformats.org/officeDocument/2006/relationships/hyperlink" Target="http://www.ezakazky.sk" TargetMode="External"/><Relationship Id="rId52" Type="http://schemas.openxmlformats.org/officeDocument/2006/relationships/hyperlink" Target="http://www.siea.sk/ochrana-osobnych-udajov/" TargetMode="External"/><Relationship Id="rId4" Type="http://schemas.openxmlformats.org/officeDocument/2006/relationships/settings" Target="settings.xml"/><Relationship Id="rId9" Type="http://schemas.openxmlformats.org/officeDocument/2006/relationships/hyperlink" Target="https://www.uvo.gov.sk/vyhladavanie-profilov/zakazky/12" TargetMode="External"/><Relationship Id="rId14" Type="http://schemas.openxmlformats.org/officeDocument/2006/relationships/hyperlink" Target="https://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hyperlink" Target="http://www.ezakazky.sk" TargetMode="External"/><Relationship Id="rId43" Type="http://schemas.openxmlformats.org/officeDocument/2006/relationships/hyperlink" Target="http://www.ezakazky.sk" TargetMode="External"/><Relationship Id="rId48" Type="http://schemas.openxmlformats.org/officeDocument/2006/relationships/hyperlink" Target="http://www.siea.sk/ochrana-osobnych-udajov/" TargetMode="External"/><Relationship Id="rId56" Type="http://schemas.openxmlformats.org/officeDocument/2006/relationships/fontTable" Target="fontTable.xml"/><Relationship Id="rId8" Type="http://schemas.openxmlformats.org/officeDocument/2006/relationships/hyperlink" Target="http://www.siea.sk" TargetMode="External"/><Relationship Id="rId51" Type="http://schemas.openxmlformats.org/officeDocument/2006/relationships/hyperlink" Target="http://www.ezakazky.s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1169-68BA-4336-B42A-123D11D9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80</Pages>
  <Words>29765</Words>
  <Characters>169666</Characters>
  <Application>Microsoft Office Word</Application>
  <DocSecurity>0</DocSecurity>
  <Lines>1413</Lines>
  <Paragraphs>398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199033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Pokojny Vladimir</dc:creator>
  <cp:keywords/>
  <dc:description/>
  <cp:lastModifiedBy>Jancekova Marta.Gandzalova</cp:lastModifiedBy>
  <cp:revision>27</cp:revision>
  <cp:lastPrinted>2022-06-02T09:42:00Z</cp:lastPrinted>
  <dcterms:created xsi:type="dcterms:W3CDTF">2022-05-04T08:11:00Z</dcterms:created>
  <dcterms:modified xsi:type="dcterms:W3CDTF">2022-06-02T09:42:00Z</dcterms:modified>
</cp:coreProperties>
</file>