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39" w:rsidRPr="007A3439" w:rsidRDefault="007A3439" w:rsidP="007A3439">
      <w:pPr>
        <w:pStyle w:val="Zkladntext31"/>
        <w:jc w:val="both"/>
        <w:rPr>
          <w:rFonts w:ascii="Times New Roman" w:hAnsi="Times New Roman"/>
          <w:b/>
          <w:smallCaps/>
          <w:sz w:val="24"/>
          <w:szCs w:val="24"/>
          <w:lang w:eastAsia="sk-SK"/>
        </w:rPr>
      </w:pPr>
      <w:r w:rsidRPr="007A3439">
        <w:rPr>
          <w:rFonts w:ascii="Times New Roman" w:hAnsi="Times New Roman"/>
          <w:b/>
          <w:smallCaps/>
          <w:sz w:val="24"/>
          <w:szCs w:val="24"/>
          <w:lang w:eastAsia="sk-SK"/>
        </w:rPr>
        <w:t xml:space="preserve">Verejný obstarávateľ:   </w:t>
      </w:r>
    </w:p>
    <w:p w:rsidR="007A3439" w:rsidRPr="007A3439" w:rsidRDefault="007A3439" w:rsidP="007A3439">
      <w:pPr>
        <w:pStyle w:val="Zarkazkladnhotextu3"/>
        <w:shd w:val="clear" w:color="auto" w:fill="FFFFFF" w:themeFill="background1"/>
        <w:ind w:left="0" w:firstLine="0"/>
        <w:jc w:val="both"/>
        <w:rPr>
          <w:rFonts w:ascii="Times New Roman" w:hAnsi="Times New Roman" w:cs="Times New Roman"/>
          <w:sz w:val="24"/>
          <w:szCs w:val="24"/>
        </w:rPr>
      </w:pPr>
      <w:r w:rsidRPr="007A3439">
        <w:rPr>
          <w:rFonts w:ascii="Times New Roman" w:hAnsi="Times New Roman" w:cs="Times New Roman"/>
          <w:sz w:val="24"/>
          <w:szCs w:val="24"/>
        </w:rPr>
        <w:t>Školský poľnohospodársky podnik, n.o., Hlavná 339, 076 64 Zemplínska Teplica</w:t>
      </w:r>
    </w:p>
    <w:p w:rsidR="007A3439" w:rsidRPr="007A3439" w:rsidRDefault="007A3439" w:rsidP="007A3439">
      <w:pPr>
        <w:pStyle w:val="Zarkazkladnhotextu2"/>
        <w:tabs>
          <w:tab w:val="left" w:pos="709"/>
          <w:tab w:val="right" w:leader="dot" w:pos="10080"/>
        </w:tabs>
        <w:ind w:left="0"/>
        <w:rPr>
          <w:rFonts w:ascii="Times New Roman" w:hAnsi="Times New Roman"/>
          <w:b/>
          <w:sz w:val="24"/>
        </w:rPr>
      </w:pPr>
      <w:r w:rsidRPr="007A3439">
        <w:rPr>
          <w:rFonts w:ascii="Times New Roman" w:hAnsi="Times New Roman"/>
          <w:b/>
          <w:sz w:val="24"/>
        </w:rPr>
        <w:t>Predmet obstarávania:      Skladovacia hala</w:t>
      </w:r>
      <w:r w:rsidR="004F655B">
        <w:rPr>
          <w:rFonts w:ascii="Times New Roman" w:hAnsi="Times New Roman"/>
          <w:b/>
          <w:sz w:val="24"/>
        </w:rPr>
        <w:t xml:space="preserve"> – Z. </w:t>
      </w:r>
      <w:bookmarkStart w:id="0" w:name="_GoBack"/>
      <w:bookmarkEnd w:id="0"/>
      <w:r w:rsidR="004F655B">
        <w:rPr>
          <w:rFonts w:ascii="Times New Roman" w:hAnsi="Times New Roman"/>
          <w:b/>
          <w:sz w:val="24"/>
        </w:rPr>
        <w:t>Teplica</w:t>
      </w:r>
    </w:p>
    <w:p w:rsidR="007A3439" w:rsidRDefault="007A3439" w:rsidP="008628BC">
      <w:pPr>
        <w:pStyle w:val="Zkladntext31"/>
        <w:jc w:val="both"/>
        <w:rPr>
          <w:rFonts w:ascii="Times New Roman" w:hAnsi="Times New Roman"/>
          <w:b/>
          <w:szCs w:val="32"/>
        </w:rPr>
      </w:pPr>
    </w:p>
    <w:p w:rsidR="00502AC8" w:rsidRPr="00DD381B" w:rsidRDefault="00502AC8" w:rsidP="003B30C0">
      <w:pPr>
        <w:spacing w:after="0"/>
        <w:ind w:left="0" w:firstLine="0"/>
        <w:contextualSpacing/>
        <w:jc w:val="center"/>
        <w:rPr>
          <w:rFonts w:ascii="Times New Roman" w:hAnsi="Times New Roman" w:cs="Times New Roman"/>
          <w:b/>
          <w:sz w:val="32"/>
          <w:szCs w:val="32"/>
        </w:rPr>
      </w:pPr>
      <w:r w:rsidRPr="00DD381B">
        <w:rPr>
          <w:rFonts w:ascii="Times New Roman" w:hAnsi="Times New Roman" w:cs="Times New Roman"/>
          <w:b/>
          <w:sz w:val="32"/>
          <w:szCs w:val="32"/>
        </w:rPr>
        <w:t>Čestné vyhlásenie uchádzača k</w:t>
      </w:r>
      <w:r w:rsidR="00921838">
        <w:rPr>
          <w:rFonts w:ascii="Times New Roman" w:hAnsi="Times New Roman" w:cs="Times New Roman"/>
          <w:b/>
          <w:sz w:val="32"/>
          <w:szCs w:val="32"/>
        </w:rPr>
        <w:t> splneniu podmienok</w:t>
      </w:r>
      <w:r w:rsidRPr="00DD381B">
        <w:rPr>
          <w:rFonts w:ascii="Times New Roman" w:hAnsi="Times New Roman" w:cs="Times New Roman"/>
          <w:b/>
          <w:sz w:val="32"/>
          <w:szCs w:val="32"/>
        </w:rPr>
        <w:t xml:space="preserve"> účasti</w:t>
      </w:r>
    </w:p>
    <w:p w:rsidR="00E91A5D" w:rsidRDefault="00502AC8" w:rsidP="003B30C0">
      <w:pPr>
        <w:spacing w:after="0"/>
        <w:ind w:left="0" w:firstLine="0"/>
        <w:contextualSpacing/>
        <w:jc w:val="center"/>
        <w:rPr>
          <w:rFonts w:ascii="Times New Roman" w:hAnsi="Times New Roman"/>
          <w:sz w:val="20"/>
          <w:szCs w:val="20"/>
        </w:rPr>
      </w:pPr>
      <w:r w:rsidRPr="00DD381B">
        <w:rPr>
          <w:rFonts w:ascii="Times New Roman" w:hAnsi="Times New Roman" w:cs="Times New Roman"/>
          <w:sz w:val="20"/>
          <w:szCs w:val="20"/>
        </w:rPr>
        <w:t xml:space="preserve">predložené v súlade s </w:t>
      </w:r>
      <w:r w:rsidRPr="00DD381B">
        <w:rPr>
          <w:rFonts w:ascii="Times New Roman" w:hAnsi="Times New Roman"/>
          <w:sz w:val="20"/>
          <w:szCs w:val="20"/>
        </w:rPr>
        <w:t>§ 114 ods. 1 zákona č. 343/2015 Z. z. o verejnom obstarávaní a o zmene a doplnení niektorých zákonov (ďalej len ZVO).</w:t>
      </w:r>
    </w:p>
    <w:p w:rsidR="00502AC8" w:rsidRDefault="00502AC8" w:rsidP="003B30C0">
      <w:pPr>
        <w:spacing w:after="0"/>
        <w:ind w:left="0" w:firstLine="0"/>
        <w:contextualSpacing/>
        <w:rPr>
          <w:rFonts w:cstheme="minorHAnsi"/>
          <w:bCs/>
        </w:rPr>
      </w:pPr>
    </w:p>
    <w:p w:rsidR="00502AC8" w:rsidRPr="005C2635" w:rsidRDefault="00502AC8" w:rsidP="003B30C0">
      <w:pPr>
        <w:spacing w:after="0"/>
        <w:ind w:left="0" w:firstLine="0"/>
        <w:contextualSpacing/>
        <w:rPr>
          <w:rFonts w:ascii="Times New Roman" w:hAnsi="Times New Roman" w:cs="Times New Roman"/>
          <w:bCs/>
        </w:rPr>
      </w:pPr>
      <w:r w:rsidRPr="005C2635">
        <w:rPr>
          <w:rFonts w:ascii="Times New Roman" w:hAnsi="Times New Roman" w:cs="Times New Roman"/>
          <w:bCs/>
        </w:rPr>
        <w:t xml:space="preserve">Identifikačné údaje uchádzača: </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6662"/>
      </w:tblGrid>
      <w:tr w:rsidR="00502AC8" w:rsidRPr="005C2635" w:rsidTr="003B30C0">
        <w:trPr>
          <w:trHeight w:val="552"/>
        </w:trPr>
        <w:tc>
          <w:tcPr>
            <w:tcW w:w="2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2AC8" w:rsidRPr="005C2635" w:rsidRDefault="00502AC8" w:rsidP="003B30C0">
            <w:pPr>
              <w:spacing w:after="0"/>
              <w:contextualSpacing/>
              <w:rPr>
                <w:rFonts w:ascii="Times New Roman" w:hAnsi="Times New Roman" w:cs="Times New Roman"/>
                <w:bCs/>
              </w:rPr>
            </w:pPr>
            <w:r w:rsidRPr="005C2635">
              <w:rPr>
                <w:rFonts w:ascii="Times New Roman" w:hAnsi="Times New Roman" w:cs="Times New Roman"/>
                <w:bCs/>
              </w:rPr>
              <w:t>Obchodné meno:</w:t>
            </w:r>
          </w:p>
        </w:tc>
        <w:tc>
          <w:tcPr>
            <w:tcW w:w="6662" w:type="dxa"/>
            <w:tcBorders>
              <w:top w:val="single" w:sz="4" w:space="0" w:color="auto"/>
              <w:left w:val="single" w:sz="4" w:space="0" w:color="auto"/>
              <w:bottom w:val="single" w:sz="4" w:space="0" w:color="auto"/>
              <w:right w:val="single" w:sz="4" w:space="0" w:color="auto"/>
            </w:tcBorders>
            <w:shd w:val="clear" w:color="auto" w:fill="D8D8D8"/>
            <w:vAlign w:val="center"/>
          </w:tcPr>
          <w:p w:rsidR="00502AC8" w:rsidRPr="005C2635" w:rsidRDefault="00502AC8" w:rsidP="003B30C0">
            <w:pPr>
              <w:spacing w:after="0"/>
              <w:ind w:firstLineChars="100" w:firstLine="220"/>
              <w:contextualSpacing/>
              <w:rPr>
                <w:rFonts w:ascii="Times New Roman" w:hAnsi="Times New Roman" w:cs="Times New Roman"/>
                <w:bCs/>
              </w:rPr>
            </w:pPr>
          </w:p>
        </w:tc>
      </w:tr>
      <w:tr w:rsidR="00502AC8" w:rsidRPr="005C2635" w:rsidTr="00E635B9">
        <w:trPr>
          <w:trHeight w:val="454"/>
        </w:trPr>
        <w:tc>
          <w:tcPr>
            <w:tcW w:w="2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2AC8" w:rsidRPr="005C2635" w:rsidRDefault="00502AC8" w:rsidP="003B30C0">
            <w:pPr>
              <w:spacing w:after="0"/>
              <w:ind w:hanging="714"/>
              <w:contextualSpacing/>
              <w:rPr>
                <w:rFonts w:ascii="Times New Roman" w:hAnsi="Times New Roman" w:cs="Times New Roman"/>
                <w:bCs/>
              </w:rPr>
            </w:pPr>
            <w:r w:rsidRPr="005C2635">
              <w:rPr>
                <w:rFonts w:ascii="Times New Roman" w:hAnsi="Times New Roman" w:cs="Times New Roman"/>
                <w:bCs/>
              </w:rPr>
              <w:t>Sídlo alebo miesto podnikania:</w:t>
            </w:r>
          </w:p>
        </w:tc>
        <w:tc>
          <w:tcPr>
            <w:tcW w:w="6662" w:type="dxa"/>
            <w:tcBorders>
              <w:top w:val="single" w:sz="4" w:space="0" w:color="auto"/>
              <w:left w:val="single" w:sz="4" w:space="0" w:color="auto"/>
              <w:bottom w:val="single" w:sz="4" w:space="0" w:color="auto"/>
              <w:right w:val="single" w:sz="4" w:space="0" w:color="auto"/>
            </w:tcBorders>
            <w:shd w:val="clear" w:color="auto" w:fill="D8D8D8"/>
            <w:vAlign w:val="center"/>
          </w:tcPr>
          <w:p w:rsidR="00502AC8" w:rsidRPr="005C2635" w:rsidRDefault="00502AC8" w:rsidP="003B30C0">
            <w:pPr>
              <w:spacing w:after="0"/>
              <w:ind w:firstLineChars="100" w:firstLine="220"/>
              <w:contextualSpacing/>
              <w:rPr>
                <w:rFonts w:ascii="Times New Roman" w:hAnsi="Times New Roman" w:cs="Times New Roman"/>
                <w:bCs/>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bCs/>
              </w:rPr>
            </w:pPr>
            <w:r w:rsidRPr="005C2635">
              <w:rPr>
                <w:rFonts w:ascii="Times New Roman" w:hAnsi="Times New Roman" w:cs="Times New Roman"/>
              </w:rPr>
              <w:t>Oprávnené osoby k podpisu ponuky:</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bCs/>
              </w:rPr>
            </w:pPr>
            <w:r w:rsidRPr="005C2635">
              <w:rPr>
                <w:rFonts w:ascii="Times New Roman" w:hAnsi="Times New Roman" w:cs="Times New Roman"/>
                <w:bCs/>
              </w:rPr>
              <w:t>IČO:</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bCs/>
              </w:rPr>
            </w:pPr>
            <w:r w:rsidRPr="005C2635">
              <w:rPr>
                <w:rFonts w:ascii="Times New Roman" w:hAnsi="Times New Roman" w:cs="Times New Roman"/>
                <w:bCs/>
              </w:rPr>
              <w:t>DIČ:</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rPr>
            </w:pPr>
            <w:r w:rsidRPr="005C2635">
              <w:rPr>
                <w:rFonts w:ascii="Times New Roman" w:hAnsi="Times New Roman" w:cs="Times New Roman"/>
              </w:rPr>
              <w:t>IBAN:</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rPr>
            </w:pPr>
            <w:r w:rsidRPr="005C2635">
              <w:rPr>
                <w:rFonts w:ascii="Times New Roman" w:hAnsi="Times New Roman" w:cs="Times New Roman"/>
              </w:rPr>
              <w:t>SWIFT (BIC) kód:</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rPr>
            </w:pPr>
            <w:r w:rsidRPr="005C2635">
              <w:rPr>
                <w:rFonts w:ascii="Times New Roman" w:hAnsi="Times New Roman" w:cs="Times New Roman"/>
              </w:rPr>
              <w:t>Kontaktná osoba:</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rPr>
            </w:pPr>
            <w:r w:rsidRPr="005C2635">
              <w:rPr>
                <w:rFonts w:ascii="Times New Roman" w:hAnsi="Times New Roman" w:cs="Times New Roman"/>
              </w:rPr>
              <w:t>Tel:</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r w:rsidR="00502AC8" w:rsidRPr="005C2635" w:rsidTr="00E635B9">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2AC8" w:rsidRPr="005C2635" w:rsidRDefault="00502AC8" w:rsidP="003B30C0">
            <w:pPr>
              <w:spacing w:after="0"/>
              <w:ind w:hanging="714"/>
              <w:contextualSpacing/>
              <w:rPr>
                <w:rFonts w:ascii="Times New Roman" w:hAnsi="Times New Roman" w:cs="Times New Roman"/>
              </w:rPr>
            </w:pPr>
            <w:r w:rsidRPr="005C2635">
              <w:rPr>
                <w:rFonts w:ascii="Times New Roman" w:hAnsi="Times New Roman" w:cs="Times New Roman"/>
              </w:rPr>
              <w:t xml:space="preserve">E-mail: </w:t>
            </w:r>
          </w:p>
        </w:tc>
        <w:tc>
          <w:tcPr>
            <w:tcW w:w="66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502AC8" w:rsidRPr="005C2635" w:rsidRDefault="00502AC8" w:rsidP="003B30C0">
            <w:pPr>
              <w:spacing w:after="0"/>
              <w:ind w:firstLineChars="100" w:firstLine="220"/>
              <w:contextualSpacing/>
              <w:rPr>
                <w:rFonts w:ascii="Times New Roman" w:hAnsi="Times New Roman" w:cs="Times New Roman"/>
              </w:rPr>
            </w:pPr>
          </w:p>
        </w:tc>
      </w:tr>
    </w:tbl>
    <w:p w:rsidR="00502AC8" w:rsidRPr="00C03F4C" w:rsidRDefault="00502AC8" w:rsidP="003B30C0">
      <w:pPr>
        <w:spacing w:after="0"/>
        <w:contextualSpacing/>
        <w:rPr>
          <w:rFonts w:ascii="Times New Roman" w:hAnsi="Times New Roman" w:cs="Times New Roman"/>
          <w:b/>
          <w:bCs/>
          <w:u w:val="single"/>
        </w:rPr>
      </w:pPr>
    </w:p>
    <w:p w:rsidR="00F677EA" w:rsidRPr="00E635B9" w:rsidRDefault="001033E1" w:rsidP="003B30C0">
      <w:pPr>
        <w:pStyle w:val="Zhlavie30"/>
        <w:shd w:val="clear" w:color="auto" w:fill="auto"/>
        <w:spacing w:before="0" w:after="0" w:line="240" w:lineRule="auto"/>
        <w:ind w:right="20"/>
        <w:jc w:val="both"/>
        <w:rPr>
          <w:rFonts w:ascii="Times New Roman" w:hAnsi="Times New Roman" w:cs="Times New Roman"/>
          <w:b w:val="0"/>
          <w:sz w:val="22"/>
          <w:szCs w:val="22"/>
        </w:rPr>
      </w:pPr>
      <w:bookmarkStart w:id="1" w:name="bookmark60"/>
      <w:r w:rsidRPr="00E635B9">
        <w:rPr>
          <w:rFonts w:ascii="Times New Roman" w:hAnsi="Times New Roman" w:cs="Times New Roman"/>
          <w:sz w:val="22"/>
          <w:szCs w:val="22"/>
        </w:rPr>
        <w:t xml:space="preserve">A/ </w:t>
      </w:r>
      <w:r w:rsidR="00F677EA" w:rsidRPr="00E635B9">
        <w:rPr>
          <w:rFonts w:ascii="Times New Roman" w:hAnsi="Times New Roman" w:cs="Times New Roman"/>
          <w:sz w:val="22"/>
          <w:szCs w:val="22"/>
        </w:rPr>
        <w:t>Osobné postavenie</w:t>
      </w:r>
      <w:bookmarkEnd w:id="1"/>
      <w:r w:rsidR="00F677EA" w:rsidRPr="00E635B9">
        <w:rPr>
          <w:rFonts w:ascii="Times New Roman" w:hAnsi="Times New Roman" w:cs="Times New Roman"/>
          <w:sz w:val="22"/>
          <w:szCs w:val="22"/>
        </w:rPr>
        <w:t xml:space="preserve"> -</w:t>
      </w:r>
      <w:r w:rsidR="00F677EA" w:rsidRPr="00E635B9">
        <w:rPr>
          <w:rFonts w:ascii="Times New Roman" w:hAnsi="Times New Roman" w:cs="Times New Roman"/>
          <w:b w:val="0"/>
          <w:sz w:val="22"/>
          <w:szCs w:val="22"/>
        </w:rPr>
        <w:t xml:space="preserve"> </w:t>
      </w:r>
      <w:r w:rsidR="00F677EA" w:rsidRPr="00E635B9">
        <w:rPr>
          <w:rStyle w:val="Zhlavie3Riadkovanie1pt"/>
          <w:rFonts w:ascii="Times New Roman" w:hAnsi="Times New Roman" w:cs="Times New Roman"/>
          <w:b/>
          <w:sz w:val="22"/>
          <w:szCs w:val="22"/>
        </w:rPr>
        <w:t>§32</w:t>
      </w:r>
      <w:r w:rsidR="00921838" w:rsidRPr="00E635B9">
        <w:rPr>
          <w:rStyle w:val="Zhlavie3Riadkovanie1pt"/>
          <w:rFonts w:ascii="Times New Roman" w:hAnsi="Times New Roman" w:cs="Times New Roman"/>
          <w:b/>
          <w:sz w:val="22"/>
          <w:szCs w:val="22"/>
        </w:rPr>
        <w:t xml:space="preserve"> ZVO</w:t>
      </w:r>
    </w:p>
    <w:p w:rsidR="00F677EA" w:rsidRPr="00E635B9" w:rsidRDefault="00F677EA" w:rsidP="003B30C0">
      <w:pPr>
        <w:pStyle w:val="Zkladntext20"/>
        <w:numPr>
          <w:ilvl w:val="0"/>
          <w:numId w:val="3"/>
        </w:numPr>
        <w:shd w:val="clear" w:color="auto" w:fill="auto"/>
        <w:tabs>
          <w:tab w:val="left" w:pos="586"/>
        </w:tabs>
        <w:spacing w:before="0" w:after="0" w:line="240" w:lineRule="auto"/>
        <w:ind w:left="284" w:hanging="284"/>
        <w:jc w:val="both"/>
        <w:rPr>
          <w:rFonts w:ascii="Times New Roman" w:hAnsi="Times New Roman" w:cs="Times New Roman"/>
          <w:b/>
          <w:i/>
          <w:sz w:val="22"/>
          <w:szCs w:val="22"/>
        </w:rPr>
      </w:pPr>
      <w:r w:rsidRPr="00E635B9">
        <w:rPr>
          <w:rFonts w:ascii="Times New Roman" w:hAnsi="Times New Roman" w:cs="Times New Roman"/>
          <w:b/>
          <w:i/>
          <w:sz w:val="22"/>
          <w:szCs w:val="22"/>
        </w:rPr>
        <w:t>Verejného obstarávania sa môže zúčastniť len ten, kto spĺňa tieto podmienky účasti týkajúce sa osobného postavenia:</w:t>
      </w:r>
    </w:p>
    <w:p w:rsidR="00F677EA" w:rsidRPr="00E635B9" w:rsidRDefault="00F677EA" w:rsidP="003B30C0">
      <w:pPr>
        <w:pStyle w:val="Zkladntext20"/>
        <w:numPr>
          <w:ilvl w:val="0"/>
          <w:numId w:val="4"/>
        </w:numPr>
        <w:shd w:val="clear" w:color="auto" w:fill="auto"/>
        <w:tabs>
          <w:tab w:val="left" w:pos="294"/>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F677EA" w:rsidRPr="00E635B9" w:rsidRDefault="00F677EA" w:rsidP="003B30C0">
      <w:pPr>
        <w:pStyle w:val="Zkladntext20"/>
        <w:numPr>
          <w:ilvl w:val="0"/>
          <w:numId w:val="4"/>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nemá nedoplatky poistného na zdravotné poistenie, sociálne poistenie a príspevkov na starobné dôchodkové sporenie v Slovenskej republike alebo v štáte sídla, miesta podnikania alebo obvyklého pobytu,</w:t>
      </w:r>
    </w:p>
    <w:p w:rsidR="00F677EA" w:rsidRPr="00E635B9" w:rsidRDefault="00F677EA" w:rsidP="003B30C0">
      <w:pPr>
        <w:pStyle w:val="Zkladntext20"/>
        <w:numPr>
          <w:ilvl w:val="0"/>
          <w:numId w:val="4"/>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nemá daňové nedoplatky v Slovenskej republike alebo v štáte sídla, miesta podnikania alebo obvyklého pobytu,</w:t>
      </w:r>
    </w:p>
    <w:p w:rsidR="00F677EA" w:rsidRPr="00E635B9" w:rsidRDefault="00F677EA" w:rsidP="003B30C0">
      <w:pPr>
        <w:pStyle w:val="Zkladntext20"/>
        <w:numPr>
          <w:ilvl w:val="0"/>
          <w:numId w:val="4"/>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nebol na jeho majetok vyhlásený konkurz, nie je v reštrukturalizácii, nie je v likvidácii, ani nebolo proti nemu zastavené konkurzné konanie pre nedostatok majetku alebo zrušený konkurz pre nedostatok majetku,</w:t>
      </w:r>
    </w:p>
    <w:p w:rsidR="00F677EA" w:rsidRPr="00E635B9" w:rsidRDefault="00F677EA" w:rsidP="003B30C0">
      <w:pPr>
        <w:pStyle w:val="Zkladntext20"/>
        <w:numPr>
          <w:ilvl w:val="0"/>
          <w:numId w:val="4"/>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je oprávnený dodávať tovar, uskutočňovať stavebné práce alebo poskytovať službu,</w:t>
      </w:r>
    </w:p>
    <w:p w:rsidR="00F677EA" w:rsidRPr="00E635B9" w:rsidRDefault="00F677EA" w:rsidP="003B30C0">
      <w:pPr>
        <w:pStyle w:val="Zkladntext20"/>
        <w:numPr>
          <w:ilvl w:val="0"/>
          <w:numId w:val="4"/>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nemá uložený zákaz účasti vo verejnom obstarávaní potvrdený konečným rozhodnutím v Slovenskej republike alebo v štáte sídla, miesta podnikania alebo obvyklého pobytu,</w:t>
      </w:r>
    </w:p>
    <w:p w:rsidR="00F677EA" w:rsidRPr="00E635B9" w:rsidRDefault="00F677EA" w:rsidP="003B30C0">
      <w:pPr>
        <w:pStyle w:val="Zkladntext20"/>
        <w:numPr>
          <w:ilvl w:val="0"/>
          <w:numId w:val="4"/>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F677EA" w:rsidRPr="00E635B9" w:rsidRDefault="00F677EA" w:rsidP="003B30C0">
      <w:pPr>
        <w:pStyle w:val="Zkladntext20"/>
        <w:numPr>
          <w:ilvl w:val="0"/>
          <w:numId w:val="4"/>
        </w:numPr>
        <w:shd w:val="clear" w:color="auto" w:fill="auto"/>
        <w:tabs>
          <w:tab w:val="left" w:pos="313"/>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 xml:space="preserve">nedopustil sa v predchádzajúcich troch rokoch od vyhlásenia alebo preukázateľného začatia verejného </w:t>
      </w:r>
      <w:r w:rsidRPr="00E635B9">
        <w:rPr>
          <w:rFonts w:ascii="Times New Roman" w:hAnsi="Times New Roman" w:cs="Times New Roman"/>
          <w:sz w:val="22"/>
          <w:szCs w:val="22"/>
        </w:rPr>
        <w:lastRenderedPageBreak/>
        <w:t>obstarávania závažného porušenia profesijných povinností, ktoré dokáže verejný obstarávateľ a obstarávateľ preukázať.</w:t>
      </w:r>
    </w:p>
    <w:p w:rsidR="00E635B9" w:rsidRPr="00E635B9" w:rsidRDefault="00E635B9" w:rsidP="003B30C0">
      <w:pPr>
        <w:pStyle w:val="Zkladntext20"/>
        <w:shd w:val="clear" w:color="auto" w:fill="auto"/>
        <w:tabs>
          <w:tab w:val="left" w:pos="313"/>
        </w:tabs>
        <w:spacing w:before="0" w:after="0" w:line="240" w:lineRule="auto"/>
        <w:ind w:left="284" w:firstLine="0"/>
        <w:jc w:val="both"/>
        <w:rPr>
          <w:rFonts w:ascii="Times New Roman" w:hAnsi="Times New Roman" w:cs="Times New Roman"/>
          <w:sz w:val="22"/>
          <w:szCs w:val="22"/>
        </w:rPr>
      </w:pPr>
    </w:p>
    <w:p w:rsidR="00F677EA" w:rsidRPr="00E635B9" w:rsidRDefault="00F677EA" w:rsidP="003B30C0">
      <w:pPr>
        <w:pStyle w:val="Zkladntext20"/>
        <w:numPr>
          <w:ilvl w:val="0"/>
          <w:numId w:val="3"/>
        </w:numPr>
        <w:shd w:val="clear" w:color="auto" w:fill="auto"/>
        <w:tabs>
          <w:tab w:val="left" w:pos="651"/>
        </w:tabs>
        <w:spacing w:before="0" w:after="0" w:line="240" w:lineRule="auto"/>
        <w:ind w:left="284" w:hanging="284"/>
        <w:jc w:val="both"/>
        <w:rPr>
          <w:rFonts w:ascii="Times New Roman" w:hAnsi="Times New Roman" w:cs="Times New Roman"/>
          <w:b/>
          <w:i/>
          <w:sz w:val="22"/>
          <w:szCs w:val="22"/>
        </w:rPr>
      </w:pPr>
      <w:r w:rsidRPr="00E635B9">
        <w:rPr>
          <w:rFonts w:ascii="Times New Roman" w:hAnsi="Times New Roman" w:cs="Times New Roman"/>
          <w:b/>
          <w:i/>
          <w:sz w:val="22"/>
          <w:szCs w:val="22"/>
        </w:rPr>
        <w:t>Uchádzač alebo záujemca preukazuje splnenie podmienok účasti podľa odseku 1</w:t>
      </w:r>
    </w:p>
    <w:p w:rsidR="00374913" w:rsidRPr="00E635B9" w:rsidRDefault="00F677EA" w:rsidP="003B30C0">
      <w:pPr>
        <w:pStyle w:val="Zkladntext20"/>
        <w:numPr>
          <w:ilvl w:val="0"/>
          <w:numId w:val="5"/>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písm. a) doloženým výpisom z registra tres</w:t>
      </w:r>
      <w:r w:rsidR="00E635B9" w:rsidRPr="00E635B9">
        <w:rPr>
          <w:rFonts w:ascii="Times New Roman" w:hAnsi="Times New Roman" w:cs="Times New Roman"/>
          <w:sz w:val="22"/>
          <w:szCs w:val="22"/>
        </w:rPr>
        <w:t>tov nie starším ako tri mesiace</w:t>
      </w:r>
      <w:r w:rsidR="00011D64">
        <w:rPr>
          <w:rFonts w:ascii="Times New Roman" w:hAnsi="Times New Roman" w:cs="Times New Roman"/>
          <w:sz w:val="22"/>
          <w:szCs w:val="22"/>
        </w:rPr>
        <w:t>, nakoľko verejný obstarávateľ nemá v čase vyhlásenia verejnej súťaže udelený prístup k požadovaným údajom</w:t>
      </w:r>
      <w:r w:rsidR="00E635B9" w:rsidRPr="00E635B9">
        <w:rPr>
          <w:rFonts w:ascii="Times New Roman" w:hAnsi="Times New Roman" w:cs="Times New Roman"/>
          <w:sz w:val="22"/>
          <w:szCs w:val="22"/>
        </w:rPr>
        <w:t>,</w:t>
      </w:r>
    </w:p>
    <w:p w:rsidR="00F677EA" w:rsidRPr="00E635B9" w:rsidRDefault="00374913" w:rsidP="003B30C0">
      <w:pPr>
        <w:pStyle w:val="Zkladntext20"/>
        <w:numPr>
          <w:ilvl w:val="0"/>
          <w:numId w:val="5"/>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 xml:space="preserve">písm. b) </w:t>
      </w:r>
      <w:r w:rsidR="00F677EA" w:rsidRPr="00E635B9">
        <w:rPr>
          <w:rFonts w:ascii="Times New Roman" w:hAnsi="Times New Roman" w:cs="Times New Roman"/>
          <w:sz w:val="22"/>
          <w:szCs w:val="22"/>
        </w:rPr>
        <w:t>doloženým potvrdením zdravotnej poisťovne a Sociálnej poisťovne nie starším ako tri mesiace,</w:t>
      </w:r>
    </w:p>
    <w:p w:rsidR="00DD381B" w:rsidRPr="00E635B9" w:rsidRDefault="00DD381B" w:rsidP="003B30C0">
      <w:pPr>
        <w:pStyle w:val="Zkladntext20"/>
        <w:shd w:val="clear" w:color="auto" w:fill="auto"/>
        <w:tabs>
          <w:tab w:val="left" w:pos="308"/>
        </w:tabs>
        <w:spacing w:before="0" w:after="0" w:line="240" w:lineRule="auto"/>
        <w:ind w:left="284" w:firstLine="0"/>
        <w:jc w:val="both"/>
        <w:rPr>
          <w:rFonts w:ascii="Times New Roman" w:hAnsi="Times New Roman" w:cs="Times New Roman"/>
          <w:sz w:val="22"/>
          <w:szCs w:val="22"/>
        </w:rPr>
      </w:pPr>
      <w:r w:rsidRPr="00E635B9">
        <w:rPr>
          <w:rFonts w:ascii="Times New Roman" w:hAnsi="Times New Roman" w:cs="Times New Roman"/>
          <w:sz w:val="22"/>
          <w:szCs w:val="22"/>
        </w:rPr>
        <w:t>Prístup</w:t>
      </w:r>
      <w:r w:rsidR="00C0656E" w:rsidRPr="00E635B9">
        <w:rPr>
          <w:rFonts w:ascii="Times New Roman" w:hAnsi="Times New Roman" w:cs="Times New Roman"/>
          <w:sz w:val="22"/>
          <w:szCs w:val="22"/>
        </w:rPr>
        <w:t xml:space="preserve"> </w:t>
      </w:r>
      <w:r w:rsidRPr="00E635B9">
        <w:rPr>
          <w:rFonts w:ascii="Times New Roman" w:hAnsi="Times New Roman" w:cs="Times New Roman"/>
          <w:sz w:val="22"/>
          <w:szCs w:val="22"/>
        </w:rPr>
        <w:t>(link) ...................................................................................</w:t>
      </w:r>
    </w:p>
    <w:p w:rsidR="00F677EA" w:rsidRPr="00E635B9" w:rsidRDefault="00F677EA" w:rsidP="003B30C0">
      <w:pPr>
        <w:pStyle w:val="Zkladntext20"/>
        <w:numPr>
          <w:ilvl w:val="0"/>
          <w:numId w:val="5"/>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písm. c) doloženým potvrdením miestne príslušného daňového úradu nie starším ako tri mesiace,</w:t>
      </w:r>
    </w:p>
    <w:p w:rsidR="00DD381B" w:rsidRPr="00E635B9" w:rsidRDefault="00DD381B" w:rsidP="003B30C0">
      <w:pPr>
        <w:pStyle w:val="Zkladntext20"/>
        <w:shd w:val="clear" w:color="auto" w:fill="auto"/>
        <w:tabs>
          <w:tab w:val="left" w:pos="308"/>
        </w:tabs>
        <w:spacing w:before="0" w:after="0" w:line="240" w:lineRule="auto"/>
        <w:ind w:left="300" w:firstLine="0"/>
        <w:jc w:val="both"/>
        <w:rPr>
          <w:rFonts w:ascii="Times New Roman" w:hAnsi="Times New Roman" w:cs="Times New Roman"/>
          <w:sz w:val="22"/>
          <w:szCs w:val="22"/>
        </w:rPr>
      </w:pPr>
      <w:r w:rsidRPr="00E635B9">
        <w:rPr>
          <w:rFonts w:ascii="Times New Roman" w:hAnsi="Times New Roman" w:cs="Times New Roman"/>
          <w:sz w:val="22"/>
          <w:szCs w:val="22"/>
        </w:rPr>
        <w:t>Prístup</w:t>
      </w:r>
      <w:r w:rsidR="00C0656E" w:rsidRPr="00E635B9">
        <w:rPr>
          <w:rFonts w:ascii="Times New Roman" w:hAnsi="Times New Roman" w:cs="Times New Roman"/>
          <w:sz w:val="22"/>
          <w:szCs w:val="22"/>
        </w:rPr>
        <w:t xml:space="preserve"> </w:t>
      </w:r>
      <w:r w:rsidRPr="00E635B9">
        <w:rPr>
          <w:rFonts w:ascii="Times New Roman" w:hAnsi="Times New Roman" w:cs="Times New Roman"/>
          <w:sz w:val="22"/>
          <w:szCs w:val="22"/>
        </w:rPr>
        <w:t>(link) ...................................................................................</w:t>
      </w:r>
    </w:p>
    <w:p w:rsidR="00F677EA" w:rsidRPr="00E635B9" w:rsidRDefault="00F677EA" w:rsidP="003B30C0">
      <w:pPr>
        <w:pStyle w:val="Zkladntext20"/>
        <w:numPr>
          <w:ilvl w:val="0"/>
          <w:numId w:val="5"/>
        </w:numPr>
        <w:shd w:val="clear" w:color="auto" w:fill="auto"/>
        <w:tabs>
          <w:tab w:val="left" w:pos="308"/>
        </w:tabs>
        <w:spacing w:before="0" w:after="0" w:line="240" w:lineRule="auto"/>
        <w:ind w:left="284" w:hanging="284"/>
        <w:jc w:val="both"/>
        <w:rPr>
          <w:rFonts w:ascii="Times New Roman" w:hAnsi="Times New Roman" w:cs="Times New Roman"/>
          <w:sz w:val="22"/>
          <w:szCs w:val="22"/>
        </w:rPr>
      </w:pPr>
      <w:r w:rsidRPr="00E635B9">
        <w:rPr>
          <w:rFonts w:ascii="Times New Roman" w:hAnsi="Times New Roman" w:cs="Times New Roman"/>
          <w:sz w:val="22"/>
          <w:szCs w:val="22"/>
        </w:rPr>
        <w:t>písm. d) doloženým potvrdením príslušného súdu nie starším ako tri mesiace,</w:t>
      </w:r>
    </w:p>
    <w:p w:rsidR="00DD381B" w:rsidRPr="00E635B9" w:rsidRDefault="00DD381B" w:rsidP="003B30C0">
      <w:pPr>
        <w:pStyle w:val="Zkladntext20"/>
        <w:shd w:val="clear" w:color="auto" w:fill="auto"/>
        <w:tabs>
          <w:tab w:val="left" w:pos="308"/>
        </w:tabs>
        <w:spacing w:before="0" w:after="0" w:line="240" w:lineRule="auto"/>
        <w:ind w:left="300" w:firstLine="0"/>
        <w:jc w:val="both"/>
        <w:rPr>
          <w:rFonts w:ascii="Times New Roman" w:hAnsi="Times New Roman" w:cs="Times New Roman"/>
          <w:sz w:val="22"/>
          <w:szCs w:val="22"/>
        </w:rPr>
      </w:pPr>
      <w:r w:rsidRPr="00E635B9">
        <w:rPr>
          <w:rFonts w:ascii="Times New Roman" w:hAnsi="Times New Roman" w:cs="Times New Roman"/>
          <w:sz w:val="22"/>
          <w:szCs w:val="22"/>
        </w:rPr>
        <w:t>Prístup</w:t>
      </w:r>
      <w:r w:rsidR="00C0656E" w:rsidRPr="00E635B9">
        <w:rPr>
          <w:rFonts w:ascii="Times New Roman" w:hAnsi="Times New Roman" w:cs="Times New Roman"/>
          <w:sz w:val="22"/>
          <w:szCs w:val="22"/>
        </w:rPr>
        <w:t xml:space="preserve"> </w:t>
      </w:r>
      <w:r w:rsidRPr="00E635B9">
        <w:rPr>
          <w:rFonts w:ascii="Times New Roman" w:hAnsi="Times New Roman" w:cs="Times New Roman"/>
          <w:sz w:val="22"/>
          <w:szCs w:val="22"/>
        </w:rPr>
        <w:t>(link) ...................................................................................</w:t>
      </w:r>
    </w:p>
    <w:p w:rsidR="00F677EA" w:rsidRPr="00E635B9" w:rsidRDefault="00F677EA" w:rsidP="003B30C0">
      <w:pPr>
        <w:pStyle w:val="Zkladntext20"/>
        <w:numPr>
          <w:ilvl w:val="0"/>
          <w:numId w:val="5"/>
        </w:numPr>
        <w:shd w:val="clear" w:color="auto" w:fill="auto"/>
        <w:tabs>
          <w:tab w:val="left" w:pos="308"/>
        </w:tabs>
        <w:spacing w:before="0" w:after="0" w:line="240" w:lineRule="auto"/>
        <w:ind w:left="284" w:hanging="284"/>
        <w:contextualSpacing/>
        <w:jc w:val="both"/>
        <w:rPr>
          <w:rFonts w:ascii="Times New Roman" w:hAnsi="Times New Roman" w:cs="Times New Roman"/>
          <w:sz w:val="22"/>
          <w:szCs w:val="22"/>
        </w:rPr>
      </w:pPr>
      <w:r w:rsidRPr="00E635B9">
        <w:rPr>
          <w:rFonts w:ascii="Times New Roman" w:hAnsi="Times New Roman" w:cs="Times New Roman"/>
          <w:sz w:val="22"/>
          <w:szCs w:val="22"/>
        </w:rPr>
        <w:t>písm. e) doloženým dokladom o oprávnení dodávať tovar, uskutočňovať stavebné práce alebo poskytovať službu, ktorý zodpovedá predmetu zákazky,</w:t>
      </w:r>
    </w:p>
    <w:p w:rsidR="00DD381B" w:rsidRPr="00E635B9" w:rsidRDefault="00DD381B" w:rsidP="003B30C0">
      <w:pPr>
        <w:pStyle w:val="Zkladntext20"/>
        <w:shd w:val="clear" w:color="auto" w:fill="auto"/>
        <w:tabs>
          <w:tab w:val="left" w:pos="308"/>
        </w:tabs>
        <w:spacing w:before="0" w:after="0" w:line="240" w:lineRule="auto"/>
        <w:ind w:left="300" w:firstLine="0"/>
        <w:contextualSpacing/>
        <w:jc w:val="both"/>
        <w:rPr>
          <w:rFonts w:ascii="Times New Roman" w:hAnsi="Times New Roman" w:cs="Times New Roman"/>
          <w:sz w:val="22"/>
          <w:szCs w:val="22"/>
        </w:rPr>
      </w:pPr>
      <w:r w:rsidRPr="00E635B9">
        <w:rPr>
          <w:rFonts w:ascii="Times New Roman" w:hAnsi="Times New Roman" w:cs="Times New Roman"/>
          <w:sz w:val="22"/>
          <w:szCs w:val="22"/>
        </w:rPr>
        <w:t>Prístup</w:t>
      </w:r>
      <w:r w:rsidR="00C0656E" w:rsidRPr="00E635B9">
        <w:rPr>
          <w:rFonts w:ascii="Times New Roman" w:hAnsi="Times New Roman" w:cs="Times New Roman"/>
          <w:sz w:val="22"/>
          <w:szCs w:val="22"/>
        </w:rPr>
        <w:t xml:space="preserve"> </w:t>
      </w:r>
      <w:r w:rsidRPr="00E635B9">
        <w:rPr>
          <w:rFonts w:ascii="Times New Roman" w:hAnsi="Times New Roman" w:cs="Times New Roman"/>
          <w:sz w:val="22"/>
          <w:szCs w:val="22"/>
        </w:rPr>
        <w:t>(link) ...................................................................................</w:t>
      </w:r>
    </w:p>
    <w:p w:rsidR="00C0656E" w:rsidRPr="00E635B9" w:rsidRDefault="00F677EA" w:rsidP="003B30C0">
      <w:pPr>
        <w:pStyle w:val="Zkladntext20"/>
        <w:numPr>
          <w:ilvl w:val="0"/>
          <w:numId w:val="5"/>
        </w:numPr>
        <w:shd w:val="clear" w:color="auto" w:fill="auto"/>
        <w:tabs>
          <w:tab w:val="left" w:pos="308"/>
        </w:tabs>
        <w:spacing w:before="0" w:after="0" w:line="240" w:lineRule="auto"/>
        <w:ind w:left="284" w:hanging="284"/>
        <w:contextualSpacing/>
        <w:jc w:val="both"/>
        <w:rPr>
          <w:rFonts w:ascii="Times New Roman" w:hAnsi="Times New Roman" w:cs="Times New Roman"/>
          <w:sz w:val="22"/>
          <w:szCs w:val="22"/>
        </w:rPr>
      </w:pPr>
      <w:r w:rsidRPr="00E635B9">
        <w:rPr>
          <w:rFonts w:ascii="Times New Roman" w:hAnsi="Times New Roman" w:cs="Times New Roman"/>
          <w:sz w:val="22"/>
          <w:szCs w:val="22"/>
        </w:rPr>
        <w:t>písm. f) doloženým čestným vyhlásením.</w:t>
      </w:r>
    </w:p>
    <w:p w:rsidR="00C0656E" w:rsidRPr="00E635B9" w:rsidRDefault="00C0656E" w:rsidP="003B30C0">
      <w:pPr>
        <w:pStyle w:val="Zkladntext20"/>
        <w:shd w:val="clear" w:color="auto" w:fill="auto"/>
        <w:tabs>
          <w:tab w:val="left" w:pos="308"/>
        </w:tabs>
        <w:spacing w:before="0" w:after="0" w:line="240" w:lineRule="auto"/>
        <w:ind w:left="284" w:firstLine="0"/>
        <w:contextualSpacing/>
        <w:jc w:val="both"/>
        <w:rPr>
          <w:rFonts w:ascii="Times New Roman" w:hAnsi="Times New Roman" w:cs="Times New Roman"/>
          <w:sz w:val="22"/>
          <w:szCs w:val="22"/>
        </w:rPr>
      </w:pPr>
      <w:r w:rsidRPr="00E635B9">
        <w:rPr>
          <w:rFonts w:ascii="Times New Roman" w:hAnsi="Times New Roman" w:cs="Times New Roman"/>
          <w:sz w:val="22"/>
          <w:szCs w:val="22"/>
        </w:rPr>
        <w:t>Čestne vyhlasujeme, že nemá uložený zákaz účasti vo verejnom obstarávaní potvrdený konečným rozhodnutím v Slovenskej republike alebo v štáte sídla, miesta podnikania alebo obvyklého pobytu.</w:t>
      </w:r>
    </w:p>
    <w:p w:rsidR="00E91A5D" w:rsidRPr="00E635B9" w:rsidRDefault="00E91A5D" w:rsidP="003B30C0">
      <w:pPr>
        <w:pStyle w:val="Zhlavie30"/>
        <w:shd w:val="clear" w:color="auto" w:fill="auto"/>
        <w:spacing w:before="0" w:after="0" w:line="240" w:lineRule="auto"/>
        <w:jc w:val="both"/>
        <w:rPr>
          <w:rFonts w:ascii="Times New Roman" w:hAnsi="Times New Roman" w:cs="Times New Roman"/>
          <w:sz w:val="22"/>
          <w:szCs w:val="22"/>
        </w:rPr>
      </w:pPr>
      <w:bookmarkStart w:id="2" w:name="bookmark62"/>
    </w:p>
    <w:p w:rsidR="00E91A5D" w:rsidRPr="00E635B9" w:rsidRDefault="00E91A5D" w:rsidP="003B30C0">
      <w:pPr>
        <w:pStyle w:val="Zhlavie30"/>
        <w:shd w:val="clear" w:color="auto" w:fill="auto"/>
        <w:spacing w:before="0" w:after="0" w:line="240" w:lineRule="auto"/>
        <w:jc w:val="both"/>
        <w:rPr>
          <w:rFonts w:ascii="Times New Roman" w:hAnsi="Times New Roman" w:cs="Times New Roman"/>
          <w:sz w:val="22"/>
          <w:szCs w:val="22"/>
        </w:rPr>
      </w:pPr>
      <w:r w:rsidRPr="00E635B9">
        <w:rPr>
          <w:rFonts w:ascii="Times New Roman" w:hAnsi="Times New Roman" w:cs="Times New Roman"/>
          <w:sz w:val="22"/>
          <w:szCs w:val="22"/>
        </w:rPr>
        <w:t xml:space="preserve">B/  </w:t>
      </w:r>
      <w:r w:rsidR="001513D2" w:rsidRPr="00E635B9">
        <w:rPr>
          <w:rFonts w:ascii="Times New Roman" w:hAnsi="Times New Roman" w:cs="Times New Roman"/>
          <w:sz w:val="22"/>
          <w:szCs w:val="22"/>
        </w:rPr>
        <w:t>Finančné a ekonomické postavenie</w:t>
      </w:r>
      <w:bookmarkEnd w:id="2"/>
      <w:r w:rsidRPr="00E635B9">
        <w:rPr>
          <w:rFonts w:ascii="Times New Roman" w:hAnsi="Times New Roman" w:cs="Times New Roman"/>
          <w:sz w:val="22"/>
          <w:szCs w:val="22"/>
        </w:rPr>
        <w:t xml:space="preserve"> - § 33</w:t>
      </w:r>
      <w:r w:rsidR="00921838" w:rsidRPr="00E635B9">
        <w:rPr>
          <w:rFonts w:ascii="Times New Roman" w:hAnsi="Times New Roman" w:cs="Times New Roman"/>
          <w:sz w:val="22"/>
          <w:szCs w:val="22"/>
        </w:rPr>
        <w:t xml:space="preserve"> ZVO</w:t>
      </w:r>
    </w:p>
    <w:p w:rsidR="000B73AE" w:rsidRDefault="000B73AE" w:rsidP="003B30C0">
      <w:pPr>
        <w:pStyle w:val="Odsekzoznamu"/>
        <w:numPr>
          <w:ilvl w:val="0"/>
          <w:numId w:val="6"/>
        </w:numPr>
        <w:autoSpaceDE w:val="0"/>
        <w:autoSpaceDN w:val="0"/>
        <w:adjustRightInd w:val="0"/>
        <w:ind w:left="284" w:hanging="284"/>
        <w:jc w:val="both"/>
        <w:rPr>
          <w:rFonts w:ascii="Times New Roman" w:hAnsi="Times New Roman" w:cs="Times New Roman"/>
          <w:sz w:val="22"/>
          <w:szCs w:val="22"/>
        </w:rPr>
      </w:pPr>
      <w:r w:rsidRPr="00E635B9">
        <w:rPr>
          <w:rFonts w:ascii="Times New Roman" w:hAnsi="Times New Roman" w:cs="Times New Roman"/>
          <w:sz w:val="22"/>
          <w:szCs w:val="22"/>
        </w:rPr>
        <w:t>Verejný obstarávateľ požaduje, aby uchádzači predložili vyjadrením banky alebo vyjadreniami bánk (bánk vtedy, ak záujemca má otvorených viac podnikateľských účtov vo viacerých bankách), že si plní voči banke/bankám všetky záväzky, ktoré vyplývajú zo zriadenia účtu, prípadne z plnenia si záväzkov vyplývajúcich z úverových vzťahov a na jeho bežný účet nie je vydaný exekučný príkaz na pohľadávku z účtu v banke. Nie je možné nahradiť požadované potvrdenie, resp. potvrdenia príslušnej banky/bánk výpisom z účtu v príslušnej banke/bankách. Vyjadrenie nesmie byť staršie ako tri mesiace k poslednému dňu na predkladanie ponuky.</w:t>
      </w:r>
    </w:p>
    <w:p w:rsidR="00484A21" w:rsidRDefault="00484A21" w:rsidP="00484A21">
      <w:pPr>
        <w:pStyle w:val="Odsekzoznamu"/>
        <w:autoSpaceDE w:val="0"/>
        <w:autoSpaceDN w:val="0"/>
        <w:adjustRightInd w:val="0"/>
        <w:ind w:left="284"/>
        <w:jc w:val="both"/>
        <w:rPr>
          <w:rFonts w:ascii="Times New Roman" w:hAnsi="Times New Roman" w:cs="Times New Roman"/>
          <w:sz w:val="22"/>
          <w:szCs w:val="22"/>
        </w:rPr>
      </w:pPr>
      <w:r w:rsidRPr="00E635B9">
        <w:rPr>
          <w:rFonts w:ascii="Times New Roman" w:hAnsi="Times New Roman" w:cs="Times New Roman"/>
          <w:sz w:val="22"/>
          <w:szCs w:val="22"/>
        </w:rPr>
        <w:t>Prístup (link) ...................................................................................</w:t>
      </w:r>
    </w:p>
    <w:p w:rsidR="00484A21" w:rsidRPr="00E635B9" w:rsidRDefault="00484A21" w:rsidP="00484A21">
      <w:pPr>
        <w:pStyle w:val="Odsekzoznamu"/>
        <w:autoSpaceDE w:val="0"/>
        <w:autoSpaceDN w:val="0"/>
        <w:adjustRightInd w:val="0"/>
        <w:ind w:left="284"/>
        <w:jc w:val="both"/>
        <w:rPr>
          <w:rFonts w:ascii="Times New Roman" w:hAnsi="Times New Roman" w:cs="Times New Roman"/>
          <w:sz w:val="22"/>
          <w:szCs w:val="22"/>
        </w:rPr>
      </w:pPr>
    </w:p>
    <w:p w:rsidR="000B73AE" w:rsidRPr="00E635B9" w:rsidRDefault="000B73AE" w:rsidP="003B30C0">
      <w:pPr>
        <w:pStyle w:val="Odsekzoznamu"/>
        <w:numPr>
          <w:ilvl w:val="0"/>
          <w:numId w:val="6"/>
        </w:numPr>
        <w:autoSpaceDE w:val="0"/>
        <w:autoSpaceDN w:val="0"/>
        <w:adjustRightInd w:val="0"/>
        <w:ind w:left="284" w:hanging="284"/>
        <w:jc w:val="both"/>
        <w:rPr>
          <w:rFonts w:ascii="Times New Roman" w:hAnsi="Times New Roman" w:cs="Times New Roman"/>
          <w:sz w:val="22"/>
          <w:szCs w:val="22"/>
        </w:rPr>
      </w:pPr>
      <w:r w:rsidRPr="00E635B9">
        <w:rPr>
          <w:rFonts w:ascii="Times New Roman" w:hAnsi="Times New Roman" w:cs="Times New Roman"/>
          <w:sz w:val="22"/>
          <w:szCs w:val="22"/>
        </w:rPr>
        <w:t>Predloženie čestného vyhlásenia uchádzača, že v iných bankách nemá účty.</w:t>
      </w:r>
    </w:p>
    <w:p w:rsidR="000B73AE" w:rsidRPr="00343676" w:rsidRDefault="00374913" w:rsidP="003B30C0">
      <w:pPr>
        <w:pStyle w:val="Zkladntext20"/>
        <w:shd w:val="clear" w:color="auto" w:fill="auto"/>
        <w:tabs>
          <w:tab w:val="left" w:pos="629"/>
        </w:tabs>
        <w:spacing w:before="0" w:after="0" w:line="240" w:lineRule="auto"/>
        <w:ind w:firstLine="0"/>
        <w:jc w:val="both"/>
        <w:rPr>
          <w:rFonts w:ascii="Times New Roman" w:hAnsi="Times New Roman" w:cs="Times New Roman"/>
          <w:b/>
          <w:i/>
          <w:sz w:val="22"/>
          <w:szCs w:val="22"/>
        </w:rPr>
      </w:pPr>
      <w:r w:rsidRPr="00343676">
        <w:rPr>
          <w:rFonts w:ascii="Times New Roman" w:hAnsi="Times New Roman" w:cs="Times New Roman"/>
          <w:sz w:val="22"/>
          <w:szCs w:val="22"/>
        </w:rPr>
        <w:tab/>
      </w:r>
    </w:p>
    <w:p w:rsidR="00E91A5D" w:rsidRPr="00343676" w:rsidRDefault="00E91A5D" w:rsidP="003B30C0">
      <w:pPr>
        <w:spacing w:after="0"/>
        <w:ind w:left="0" w:firstLine="0"/>
        <w:jc w:val="both"/>
        <w:rPr>
          <w:rFonts w:ascii="Times New Roman" w:hAnsi="Times New Roman" w:cs="Times New Roman"/>
          <w:b/>
        </w:rPr>
      </w:pPr>
      <w:r w:rsidRPr="00343676">
        <w:rPr>
          <w:rFonts w:ascii="Times New Roman" w:hAnsi="Times New Roman" w:cs="Times New Roman"/>
          <w:b/>
        </w:rPr>
        <w:t xml:space="preserve">C/ </w:t>
      </w:r>
      <w:r w:rsidR="001513D2" w:rsidRPr="00343676">
        <w:rPr>
          <w:rFonts w:ascii="Times New Roman" w:hAnsi="Times New Roman" w:cs="Times New Roman"/>
          <w:b/>
        </w:rPr>
        <w:t>Technická spôsobilosť alebo odborná spôsobilosť</w:t>
      </w:r>
      <w:bookmarkStart w:id="3" w:name="bookmark63"/>
      <w:r w:rsidRPr="00343676">
        <w:rPr>
          <w:rFonts w:ascii="Times New Roman" w:hAnsi="Times New Roman" w:cs="Times New Roman"/>
          <w:b/>
        </w:rPr>
        <w:t xml:space="preserve"> - § 34</w:t>
      </w:r>
      <w:bookmarkEnd w:id="3"/>
      <w:r w:rsidR="00374913" w:rsidRPr="00343676">
        <w:rPr>
          <w:rFonts w:ascii="Times New Roman" w:hAnsi="Times New Roman" w:cs="Times New Roman"/>
          <w:b/>
        </w:rPr>
        <w:t xml:space="preserve"> ZVO</w:t>
      </w:r>
    </w:p>
    <w:p w:rsidR="00FE2851" w:rsidRPr="00343676" w:rsidRDefault="00FE2851" w:rsidP="00FE2851">
      <w:pPr>
        <w:autoSpaceDE w:val="0"/>
        <w:autoSpaceDN w:val="0"/>
        <w:adjustRightInd w:val="0"/>
        <w:spacing w:after="0"/>
        <w:ind w:left="142" w:hanging="284"/>
        <w:contextualSpacing/>
        <w:jc w:val="both"/>
        <w:rPr>
          <w:rFonts w:ascii="Times New Roman" w:hAnsi="Times New Roman" w:cs="Times New Roman"/>
        </w:rPr>
      </w:pPr>
      <w:r w:rsidRPr="00343676">
        <w:rPr>
          <w:rFonts w:ascii="Times New Roman" w:hAnsi="Times New Roman" w:cs="Times New Roman"/>
        </w:rPr>
        <w:t>a)  Uchádzač v súlade s §34 ods. 1b) ZVO v ponuke predloží zoznamom stavebných prác uskutočnených za predchádzajúcich päť rokov od vyhlásenia verejného obstarávania s uvedením cien, miest, lehôt uskutočnenia stavebných prác; zoznam musí byť doplnený potvrdením o uspokojivom vykonaní stavebných prác a zhodnotení uskutočnených stavebných prác podľa obchodných podmienok, ak odberateľom</w:t>
      </w:r>
    </w:p>
    <w:p w:rsidR="00FE2851" w:rsidRPr="00343676" w:rsidRDefault="00FE2851" w:rsidP="00FE2851">
      <w:pPr>
        <w:spacing w:after="0"/>
        <w:contextualSpacing/>
        <w:jc w:val="both"/>
        <w:rPr>
          <w:rFonts w:ascii="Times New Roman" w:hAnsi="Times New Roman" w:cs="Times New Roman"/>
        </w:rPr>
      </w:pPr>
      <w:r w:rsidRPr="00343676">
        <w:rPr>
          <w:rFonts w:ascii="Times New Roman" w:hAnsi="Times New Roman" w:cs="Times New Roman"/>
        </w:rPr>
        <w:t xml:space="preserve">1. bol verejný obstarávateľ alebo obstarávateľ podľa tohto zákona, dokladom je </w:t>
      </w:r>
      <w:r w:rsidRPr="00343676">
        <w:rPr>
          <w:rFonts w:ascii="Times New Roman" w:hAnsi="Times New Roman" w:cs="Times New Roman"/>
          <w:b/>
        </w:rPr>
        <w:t>referencia</w:t>
      </w:r>
      <w:r w:rsidRPr="00343676">
        <w:rPr>
          <w:rFonts w:ascii="Times New Roman" w:hAnsi="Times New Roman" w:cs="Times New Roman"/>
        </w:rPr>
        <w:t>,</w:t>
      </w:r>
    </w:p>
    <w:p w:rsidR="00FE2851" w:rsidRPr="00343676" w:rsidRDefault="00FE2851" w:rsidP="00FE2851">
      <w:pPr>
        <w:spacing w:after="0"/>
        <w:contextualSpacing/>
        <w:jc w:val="both"/>
        <w:rPr>
          <w:rFonts w:ascii="Times New Roman" w:hAnsi="Times New Roman" w:cs="Times New Roman"/>
        </w:rPr>
      </w:pPr>
      <w:r w:rsidRPr="00343676">
        <w:rPr>
          <w:rFonts w:ascii="Times New Roman" w:hAnsi="Times New Roman" w:cs="Times New Roman"/>
        </w:rPr>
        <w:t>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FE2851" w:rsidRPr="00343676" w:rsidRDefault="00FE2851" w:rsidP="00FE2851">
      <w:pPr>
        <w:autoSpaceDE w:val="0"/>
        <w:autoSpaceDN w:val="0"/>
        <w:adjustRightInd w:val="0"/>
        <w:spacing w:after="0"/>
        <w:ind w:left="284" w:hanging="284"/>
        <w:jc w:val="both"/>
        <w:rPr>
          <w:rFonts w:ascii="Times New Roman" w:hAnsi="Times New Roman" w:cs="Times New Roman"/>
          <w:b/>
          <w:i/>
        </w:rPr>
      </w:pPr>
      <w:r w:rsidRPr="00343676">
        <w:rPr>
          <w:rFonts w:ascii="Times New Roman" w:hAnsi="Times New Roman" w:cs="Times New Roman"/>
        </w:rPr>
        <w:t>Prístup (link) ...................................................................................</w:t>
      </w:r>
    </w:p>
    <w:p w:rsidR="00FE2851" w:rsidRPr="00343676" w:rsidRDefault="00FE2851" w:rsidP="00FE2851">
      <w:pPr>
        <w:spacing w:after="0"/>
        <w:contextualSpacing/>
        <w:jc w:val="both"/>
        <w:rPr>
          <w:rFonts w:ascii="Times New Roman" w:hAnsi="Times New Roman" w:cs="Times New Roman"/>
        </w:rPr>
      </w:pPr>
    </w:p>
    <w:p w:rsidR="00FE2851" w:rsidRPr="00634EB3" w:rsidRDefault="00FE2851" w:rsidP="00FE2851">
      <w:pPr>
        <w:pStyle w:val="Odsekzoznamu"/>
        <w:widowControl/>
        <w:numPr>
          <w:ilvl w:val="0"/>
          <w:numId w:val="8"/>
        </w:numPr>
        <w:autoSpaceDE w:val="0"/>
        <w:autoSpaceDN w:val="0"/>
        <w:adjustRightInd w:val="0"/>
        <w:ind w:left="142" w:hanging="284"/>
        <w:jc w:val="both"/>
        <w:rPr>
          <w:rFonts w:ascii="Times New Roman" w:hAnsi="Times New Roman" w:cs="Times New Roman"/>
        </w:rPr>
      </w:pPr>
      <w:r w:rsidRPr="00634EB3">
        <w:rPr>
          <w:rFonts w:ascii="Times New Roman" w:hAnsi="Times New Roman" w:cs="Times New Roman"/>
        </w:rPr>
        <w:t>Uchádzač v súlade s §34 ods. 1</w:t>
      </w:r>
      <w:r>
        <w:rPr>
          <w:rFonts w:ascii="Times New Roman" w:hAnsi="Times New Roman" w:cs="Times New Roman"/>
        </w:rPr>
        <w:t xml:space="preserve"> písm. </w:t>
      </w:r>
      <w:r w:rsidRPr="00634EB3">
        <w:rPr>
          <w:rFonts w:ascii="Times New Roman" w:hAnsi="Times New Roman" w:cs="Times New Roman"/>
        </w:rPr>
        <w:t>g) ZVO v ponuke predloží údaje o vzdelaní a odbornej praxi alebo o odbornej kvalifikácií osôb určených na plnenie zmluvy. U pracovníka - vedúci stavby je potrebné doložiť doklad o odbornej kvalifikácii v zmysle zákona č.138/1992 Zb v nadväznosti na zákon č.50/1976 Zb. s odbo</w:t>
      </w:r>
      <w:r>
        <w:rPr>
          <w:rFonts w:ascii="Times New Roman" w:hAnsi="Times New Roman" w:cs="Times New Roman"/>
        </w:rPr>
        <w:t>rným zameraním na pozemné stavby</w:t>
      </w:r>
      <w:r w:rsidRPr="00634EB3">
        <w:rPr>
          <w:rFonts w:ascii="Times New Roman" w:hAnsi="Times New Roman" w:cs="Times New Roman"/>
        </w:rPr>
        <w:t xml:space="preserve">, alebo adekvátny ekvivalent vydaný v krajine sídla uchádzača, na základe ktorého môže vykonávať uvedené činnosti v krajine svojho sídla. </w:t>
      </w:r>
      <w:r w:rsidRPr="00634EB3">
        <w:rPr>
          <w:rFonts w:ascii="Times New Roman" w:hAnsi="Times New Roman" w:cs="Times New Roman"/>
          <w:shd w:val="clear" w:color="auto" w:fill="FFFFFF"/>
        </w:rPr>
        <w:t>Doklad musí byť predložený ako:</w:t>
      </w:r>
    </w:p>
    <w:p w:rsidR="00FE2851" w:rsidRDefault="00FE2851" w:rsidP="00FE2851">
      <w:pPr>
        <w:pStyle w:val="Odsekzoznamu"/>
        <w:autoSpaceDE w:val="0"/>
        <w:autoSpaceDN w:val="0"/>
        <w:adjustRightInd w:val="0"/>
        <w:ind w:left="142" w:hanging="284"/>
        <w:jc w:val="both"/>
        <w:rPr>
          <w:rFonts w:ascii="Times New Roman" w:hAnsi="Times New Roman" w:cs="Times New Roman"/>
          <w:shd w:val="clear" w:color="auto" w:fill="FFFFFF"/>
        </w:rPr>
      </w:pPr>
      <w:r>
        <w:rPr>
          <w:rFonts w:ascii="Times New Roman" w:hAnsi="Times New Roman" w:cs="Times New Roman"/>
          <w:shd w:val="clear" w:color="auto" w:fill="FFFFFF"/>
        </w:rPr>
        <w:t>b1)</w:t>
      </w:r>
      <w:r w:rsidRPr="004A13E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K</w:t>
      </w:r>
      <w:r w:rsidRPr="004A13E9">
        <w:rPr>
          <w:rFonts w:ascii="Times New Roman" w:hAnsi="Times New Roman" w:cs="Times New Roman"/>
          <w:shd w:val="clear" w:color="auto" w:fill="FFFFFF"/>
        </w:rPr>
        <w:t>ópia opatrená originálnym odtlačkom pečiatky stavbyvedúceho a orig</w:t>
      </w:r>
      <w:r>
        <w:rPr>
          <w:rFonts w:ascii="Times New Roman" w:hAnsi="Times New Roman" w:cs="Times New Roman"/>
          <w:shd w:val="clear" w:color="auto" w:fill="FFFFFF"/>
        </w:rPr>
        <w:t>inálnym podpisom stavbyvedúceho.</w:t>
      </w:r>
    </w:p>
    <w:p w:rsidR="00FE2851" w:rsidRPr="00E04D7D" w:rsidRDefault="00FE2851" w:rsidP="00FE2851">
      <w:pPr>
        <w:pStyle w:val="Textbubliny"/>
        <w:suppressAutoHyphens w:val="0"/>
        <w:ind w:left="142" w:hanging="284"/>
        <w:jc w:val="both"/>
        <w:rPr>
          <w:rFonts w:ascii="Times New Roman" w:hAnsi="Times New Roman" w:cs="Times New Roman"/>
          <w:sz w:val="22"/>
          <w:szCs w:val="22"/>
        </w:rPr>
      </w:pPr>
      <w:r w:rsidRPr="00E04D7D">
        <w:rPr>
          <w:rFonts w:ascii="Times New Roman" w:hAnsi="Times New Roman" w:cs="Times New Roman"/>
          <w:sz w:val="22"/>
          <w:szCs w:val="22"/>
          <w:shd w:val="clear" w:color="auto" w:fill="FFFFFF"/>
        </w:rPr>
        <w:lastRenderedPageBreak/>
        <w:t xml:space="preserve">b2) </w:t>
      </w:r>
      <w:r>
        <w:rPr>
          <w:rFonts w:ascii="Times New Roman" w:hAnsi="Times New Roman" w:cs="Times New Roman"/>
          <w:sz w:val="22"/>
          <w:szCs w:val="22"/>
          <w:shd w:val="clear" w:color="auto" w:fill="FFFFFF"/>
        </w:rPr>
        <w:t>Z</w:t>
      </w:r>
      <w:r w:rsidRPr="00E04D7D">
        <w:rPr>
          <w:rFonts w:ascii="Times New Roman" w:hAnsi="Times New Roman" w:cs="Times New Roman"/>
          <w:sz w:val="22"/>
          <w:szCs w:val="22"/>
          <w:shd w:val="clear" w:color="auto" w:fill="FFFFFF"/>
        </w:rPr>
        <w:t xml:space="preserve">mluvný vzťah k uchádzačovi. </w:t>
      </w:r>
      <w:r w:rsidRPr="00E04D7D">
        <w:rPr>
          <w:rFonts w:ascii="Times New Roman" w:hAnsi="Times New Roman" w:cs="Times New Roman"/>
          <w:sz w:val="22"/>
          <w:szCs w:val="22"/>
        </w:rPr>
        <w:t>Ak stavbyvedúci bude v zamestnaneckom vzťahu tak je potrebné predložiť zmluvu alebo dohodu. Ak to bude subdodávateľ, tak je potrebné doložiť aj jeho osobné postavenie a zmluvu v súlade s § 34 ods. 3 ZVO.</w:t>
      </w:r>
    </w:p>
    <w:p w:rsidR="00FE2851" w:rsidRDefault="00FE2851" w:rsidP="00FE2851">
      <w:pPr>
        <w:pStyle w:val="Odsekzoznamu"/>
        <w:autoSpaceDE w:val="0"/>
        <w:autoSpaceDN w:val="0"/>
        <w:adjustRightInd w:val="0"/>
        <w:ind w:left="142" w:hanging="284"/>
        <w:jc w:val="both"/>
        <w:rPr>
          <w:rFonts w:ascii="Times New Roman" w:hAnsi="Times New Roman" w:cs="Times New Roman"/>
          <w:shd w:val="clear" w:color="auto" w:fill="FFFFFF"/>
        </w:rPr>
      </w:pPr>
      <w:r>
        <w:rPr>
          <w:rFonts w:ascii="Times New Roman" w:hAnsi="Times New Roman" w:cs="Times New Roman"/>
          <w:shd w:val="clear" w:color="auto" w:fill="FFFFFF"/>
        </w:rPr>
        <w:t>b3) P</w:t>
      </w:r>
      <w:r w:rsidRPr="004A13E9">
        <w:rPr>
          <w:rFonts w:ascii="Times New Roman" w:hAnsi="Times New Roman" w:cs="Times New Roman"/>
          <w:shd w:val="clear" w:color="auto" w:fill="FFFFFF"/>
        </w:rPr>
        <w:t>odpísané čestné vyhlásenie, že bude uchádzačovi plne k dispozícii pri plnení predmetu zákazky v prípade, že bude uchádzač v tejto zákazke úspešný.</w:t>
      </w:r>
    </w:p>
    <w:p w:rsidR="00FE2851" w:rsidRDefault="00FE2851" w:rsidP="00FE2851">
      <w:pPr>
        <w:autoSpaceDE w:val="0"/>
        <w:autoSpaceDN w:val="0"/>
        <w:adjustRightInd w:val="0"/>
        <w:spacing w:after="0"/>
        <w:ind w:left="284" w:hanging="284"/>
        <w:jc w:val="both"/>
        <w:rPr>
          <w:rFonts w:ascii="Times New Roman" w:hAnsi="Times New Roman" w:cs="Times New Roman"/>
        </w:rPr>
      </w:pPr>
    </w:p>
    <w:p w:rsidR="00FE2851" w:rsidRPr="00F67999" w:rsidRDefault="00FE2851" w:rsidP="00FE2851">
      <w:pPr>
        <w:autoSpaceDE w:val="0"/>
        <w:autoSpaceDN w:val="0"/>
        <w:adjustRightInd w:val="0"/>
        <w:spacing w:after="0"/>
        <w:ind w:left="284" w:hanging="284"/>
        <w:jc w:val="both"/>
        <w:rPr>
          <w:rFonts w:ascii="Times New Roman" w:hAnsi="Times New Roman" w:cs="Times New Roman"/>
          <w:b/>
          <w:i/>
        </w:rPr>
      </w:pPr>
      <w:r w:rsidRPr="00F67999">
        <w:rPr>
          <w:rFonts w:ascii="Times New Roman" w:hAnsi="Times New Roman" w:cs="Times New Roman"/>
        </w:rPr>
        <w:t>Prístup (link) ...................................................................................</w:t>
      </w:r>
    </w:p>
    <w:p w:rsidR="00FE2851" w:rsidRPr="0029629B" w:rsidRDefault="00FE2851" w:rsidP="00FE2851">
      <w:pPr>
        <w:autoSpaceDE w:val="0"/>
        <w:autoSpaceDN w:val="0"/>
        <w:adjustRightInd w:val="0"/>
        <w:spacing w:after="0"/>
        <w:ind w:left="284" w:hanging="426"/>
        <w:jc w:val="both"/>
        <w:rPr>
          <w:rFonts w:ascii="Times New Roman" w:hAnsi="Times New Roman" w:cs="Times New Roman"/>
          <w:color w:val="FF0000"/>
        </w:rPr>
      </w:pPr>
    </w:p>
    <w:p w:rsidR="00E635B9" w:rsidRPr="00E635B9" w:rsidRDefault="00E635B9" w:rsidP="003B30C0">
      <w:pPr>
        <w:pStyle w:val="Zkladntext20"/>
        <w:shd w:val="clear" w:color="auto" w:fill="auto"/>
        <w:tabs>
          <w:tab w:val="left" w:pos="629"/>
        </w:tabs>
        <w:spacing w:before="0" w:after="0" w:line="240" w:lineRule="auto"/>
        <w:ind w:firstLine="0"/>
        <w:jc w:val="both"/>
        <w:rPr>
          <w:rFonts w:ascii="Times New Roman" w:hAnsi="Times New Roman" w:cs="Times New Roman"/>
          <w:b/>
          <w:sz w:val="22"/>
          <w:szCs w:val="22"/>
        </w:rPr>
      </w:pPr>
      <w:r w:rsidRPr="00E635B9">
        <w:rPr>
          <w:rFonts w:ascii="Times New Roman" w:hAnsi="Times New Roman" w:cs="Times New Roman"/>
          <w:b/>
          <w:sz w:val="22"/>
          <w:szCs w:val="22"/>
        </w:rPr>
        <w:t xml:space="preserve">Hospodársky subjekt vo verejnom obstarávaní môže preukázať splnenie podmienok účasti osobného postavenia podľa odseku </w:t>
      </w:r>
      <w:r w:rsidR="007A3439">
        <w:rPr>
          <w:rFonts w:ascii="Times New Roman" w:hAnsi="Times New Roman" w:cs="Times New Roman"/>
          <w:b/>
          <w:sz w:val="22"/>
          <w:szCs w:val="22"/>
        </w:rPr>
        <w:t>A</w:t>
      </w:r>
      <w:r w:rsidRPr="00E635B9">
        <w:rPr>
          <w:rFonts w:ascii="Times New Roman" w:hAnsi="Times New Roman" w:cs="Times New Roman"/>
          <w:b/>
          <w:sz w:val="22"/>
          <w:szCs w:val="22"/>
        </w:rPr>
        <w:t>2 aj zápisom do zoznamu hospodárskych subjektov.</w:t>
      </w:r>
    </w:p>
    <w:p w:rsidR="00E635B9" w:rsidRPr="00E635B9" w:rsidRDefault="00E635B9" w:rsidP="003B30C0">
      <w:pPr>
        <w:pStyle w:val="Zkladntext20"/>
        <w:shd w:val="clear" w:color="auto" w:fill="auto"/>
        <w:tabs>
          <w:tab w:val="left" w:pos="629"/>
        </w:tabs>
        <w:spacing w:before="0" w:after="0" w:line="240" w:lineRule="auto"/>
        <w:ind w:firstLine="0"/>
        <w:jc w:val="both"/>
        <w:rPr>
          <w:rFonts w:ascii="Times New Roman" w:hAnsi="Times New Roman" w:cs="Times New Roman"/>
          <w:b/>
          <w:i/>
          <w:sz w:val="22"/>
          <w:szCs w:val="22"/>
        </w:rPr>
      </w:pPr>
      <w:r w:rsidRPr="00E635B9">
        <w:rPr>
          <w:rFonts w:ascii="Times New Roman" w:hAnsi="Times New Roman" w:cs="Times New Roman"/>
          <w:sz w:val="22"/>
          <w:szCs w:val="22"/>
        </w:rPr>
        <w:t>Prístup (link) ...................................................................................</w:t>
      </w:r>
    </w:p>
    <w:p w:rsidR="00E635B9" w:rsidRPr="00E635B9" w:rsidRDefault="00E635B9" w:rsidP="003B30C0">
      <w:pPr>
        <w:spacing w:after="0"/>
        <w:ind w:left="0" w:firstLine="0"/>
        <w:jc w:val="both"/>
        <w:rPr>
          <w:rFonts w:ascii="Times New Roman" w:hAnsi="Times New Roman" w:cs="Times New Roman"/>
          <w:b/>
        </w:rPr>
      </w:pPr>
    </w:p>
    <w:p w:rsidR="00E635B9" w:rsidRPr="00E635B9" w:rsidRDefault="00E635B9" w:rsidP="003B30C0">
      <w:pPr>
        <w:spacing w:after="0"/>
        <w:ind w:left="0" w:firstLine="0"/>
        <w:jc w:val="both"/>
        <w:rPr>
          <w:rFonts w:ascii="Times New Roman" w:hAnsi="Times New Roman" w:cs="Times New Roman"/>
          <w:b/>
        </w:rPr>
      </w:pPr>
      <w:r w:rsidRPr="00E635B9">
        <w:rPr>
          <w:rFonts w:ascii="Times New Roman" w:hAnsi="Times New Roman" w:cs="Times New Roman"/>
          <w:b/>
        </w:rPr>
        <w:t xml:space="preserve">Hospodársky subjekt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 </w:t>
      </w:r>
      <w:r w:rsidRPr="00E635B9">
        <w:rPr>
          <w:rFonts w:ascii="Times New Roman" w:hAnsi="Times New Roman" w:cs="Times New Roman"/>
        </w:rPr>
        <w:t>(uchádzač uvedie názov zákazky a termín predkladania ponuky)</w:t>
      </w:r>
      <w:r w:rsidRPr="00E635B9">
        <w:rPr>
          <w:rFonts w:ascii="Times New Roman" w:hAnsi="Times New Roman" w:cs="Times New Roman"/>
          <w:b/>
        </w:rPr>
        <w:t xml:space="preserve">  a sú naďalej platné. </w:t>
      </w:r>
    </w:p>
    <w:p w:rsidR="00E635B9" w:rsidRPr="00E635B9" w:rsidRDefault="00E635B9" w:rsidP="003B30C0">
      <w:pPr>
        <w:spacing w:after="0"/>
        <w:ind w:left="0" w:firstLine="0"/>
        <w:jc w:val="both"/>
        <w:rPr>
          <w:rFonts w:ascii="Times New Roman" w:hAnsi="Times New Roman" w:cs="Times New Roman"/>
          <w:b/>
        </w:rPr>
      </w:pPr>
    </w:p>
    <w:p w:rsidR="00484A21" w:rsidRDefault="00484A21" w:rsidP="003B30C0">
      <w:pPr>
        <w:spacing w:after="0"/>
        <w:ind w:left="0" w:firstLine="0"/>
        <w:jc w:val="both"/>
        <w:rPr>
          <w:rFonts w:ascii="Times New Roman" w:hAnsi="Times New Roman" w:cs="Times New Roman"/>
          <w:b/>
        </w:rPr>
      </w:pPr>
    </w:p>
    <w:p w:rsidR="00484A21" w:rsidRDefault="00484A21" w:rsidP="003B30C0">
      <w:pPr>
        <w:spacing w:after="0"/>
        <w:ind w:left="0" w:firstLine="0"/>
        <w:jc w:val="both"/>
        <w:rPr>
          <w:rFonts w:ascii="Times New Roman" w:hAnsi="Times New Roman" w:cs="Times New Roman"/>
          <w:b/>
        </w:rPr>
      </w:pPr>
    </w:p>
    <w:p w:rsidR="00E635B9" w:rsidRDefault="00E91A5D" w:rsidP="003B30C0">
      <w:pPr>
        <w:spacing w:after="0"/>
        <w:ind w:left="0" w:firstLine="0"/>
        <w:jc w:val="both"/>
        <w:rPr>
          <w:rFonts w:ascii="Times New Roman" w:hAnsi="Times New Roman" w:cs="Times New Roman"/>
          <w:b/>
        </w:rPr>
      </w:pPr>
      <w:r w:rsidRPr="00E635B9">
        <w:rPr>
          <w:rFonts w:ascii="Times New Roman" w:hAnsi="Times New Roman" w:cs="Times New Roman"/>
          <w:b/>
        </w:rPr>
        <w:t xml:space="preserve">Týmto čestne vyhlasujem </w:t>
      </w:r>
      <w:r w:rsidR="007C4A59" w:rsidRPr="00E635B9">
        <w:rPr>
          <w:rFonts w:ascii="Times New Roman" w:hAnsi="Times New Roman" w:cs="Times New Roman"/>
          <w:b/>
        </w:rPr>
        <w:t>, že spĺňa</w:t>
      </w:r>
      <w:r w:rsidR="009466E7" w:rsidRPr="00E635B9">
        <w:rPr>
          <w:rFonts w:ascii="Times New Roman" w:hAnsi="Times New Roman" w:cs="Times New Roman"/>
          <w:b/>
        </w:rPr>
        <w:t>m</w:t>
      </w:r>
      <w:r w:rsidR="007C4A59" w:rsidRPr="00E635B9">
        <w:rPr>
          <w:rFonts w:ascii="Times New Roman" w:hAnsi="Times New Roman" w:cs="Times New Roman"/>
          <w:b/>
        </w:rPr>
        <w:t xml:space="preserve"> všetky podmienky účasti určené verejným obstarávateľom a poskytne</w:t>
      </w:r>
      <w:r w:rsidRPr="00E635B9">
        <w:rPr>
          <w:rFonts w:ascii="Times New Roman" w:hAnsi="Times New Roman" w:cs="Times New Roman"/>
          <w:b/>
        </w:rPr>
        <w:t>m</w:t>
      </w:r>
      <w:r w:rsidR="007C4A59" w:rsidRPr="00E635B9">
        <w:rPr>
          <w:rFonts w:ascii="Times New Roman" w:hAnsi="Times New Roman" w:cs="Times New Roman"/>
          <w:b/>
        </w:rPr>
        <w:t xml:space="preserve"> verejnému obstarávateľovi na požiadanie doklady, ktoré </w:t>
      </w:r>
      <w:r w:rsidRPr="00E635B9">
        <w:rPr>
          <w:rFonts w:ascii="Times New Roman" w:hAnsi="Times New Roman" w:cs="Times New Roman"/>
          <w:b/>
        </w:rPr>
        <w:t xml:space="preserve">som </w:t>
      </w:r>
      <w:r w:rsidR="007C4A59" w:rsidRPr="00E635B9">
        <w:rPr>
          <w:rFonts w:ascii="Times New Roman" w:hAnsi="Times New Roman" w:cs="Times New Roman"/>
          <w:b/>
        </w:rPr>
        <w:t>čestným vyhlásením  nahradil.</w:t>
      </w:r>
    </w:p>
    <w:p w:rsidR="003B30C0" w:rsidRPr="00E635B9" w:rsidRDefault="003B30C0" w:rsidP="003B30C0">
      <w:pPr>
        <w:spacing w:after="0"/>
        <w:ind w:left="0" w:firstLine="0"/>
        <w:jc w:val="both"/>
        <w:rPr>
          <w:rFonts w:ascii="Times New Roman" w:hAnsi="Times New Roman" w:cs="Times New Roman"/>
          <w:b/>
        </w:rPr>
      </w:pPr>
    </w:p>
    <w:p w:rsidR="00F67999" w:rsidRDefault="00D53A7D" w:rsidP="003B30C0">
      <w:pPr>
        <w:spacing w:after="0"/>
        <w:jc w:val="both"/>
        <w:rPr>
          <w:rFonts w:ascii="Times New Roman" w:hAnsi="Times New Roman" w:cs="Times New Roman"/>
          <w:color w:val="FF0000"/>
        </w:rPr>
      </w:pPr>
      <w:r w:rsidRPr="00E635B9">
        <w:rPr>
          <w:rFonts w:ascii="Times New Roman" w:hAnsi="Times New Roman" w:cs="Times New Roman"/>
          <w:color w:val="FF0000"/>
        </w:rPr>
        <w:tab/>
      </w:r>
      <w:r w:rsidRPr="00E635B9">
        <w:rPr>
          <w:rFonts w:ascii="Times New Roman" w:hAnsi="Times New Roman" w:cs="Times New Roman"/>
          <w:color w:val="FF0000"/>
        </w:rPr>
        <w:tab/>
      </w:r>
      <w:r w:rsidRPr="00E635B9">
        <w:rPr>
          <w:rFonts w:ascii="Times New Roman" w:hAnsi="Times New Roman" w:cs="Times New Roman"/>
          <w:color w:val="FF0000"/>
        </w:rPr>
        <w:tab/>
      </w:r>
      <w:r w:rsidRPr="00E635B9">
        <w:rPr>
          <w:rFonts w:ascii="Times New Roman" w:hAnsi="Times New Roman" w:cs="Times New Roman"/>
          <w:color w:val="FF0000"/>
        </w:rPr>
        <w:tab/>
      </w:r>
      <w:r w:rsidRPr="00E635B9">
        <w:rPr>
          <w:rFonts w:ascii="Times New Roman" w:hAnsi="Times New Roman" w:cs="Times New Roman"/>
          <w:color w:val="FF0000"/>
        </w:rPr>
        <w:tab/>
      </w:r>
      <w:r w:rsidRPr="00E635B9">
        <w:rPr>
          <w:rFonts w:ascii="Times New Roman" w:hAnsi="Times New Roman" w:cs="Times New Roman"/>
          <w:color w:val="FF0000"/>
        </w:rPr>
        <w:tab/>
      </w:r>
      <w:r w:rsidRPr="00E635B9">
        <w:rPr>
          <w:rFonts w:ascii="Times New Roman" w:hAnsi="Times New Roman" w:cs="Times New Roman"/>
          <w:color w:val="FF0000"/>
        </w:rPr>
        <w:tab/>
      </w:r>
      <w:r w:rsidRPr="00E635B9">
        <w:rPr>
          <w:rFonts w:ascii="Times New Roman" w:hAnsi="Times New Roman" w:cs="Times New Roman"/>
          <w:color w:val="FF0000"/>
        </w:rPr>
        <w:tab/>
      </w:r>
    </w:p>
    <w:p w:rsidR="00F67999" w:rsidRDefault="00F67999" w:rsidP="003B30C0">
      <w:pPr>
        <w:spacing w:after="0"/>
        <w:jc w:val="both"/>
        <w:rPr>
          <w:rFonts w:ascii="Times New Roman" w:hAnsi="Times New Roman" w:cs="Times New Roman"/>
          <w:color w:val="FF0000"/>
        </w:rPr>
      </w:pPr>
    </w:p>
    <w:p w:rsidR="00D53A7D" w:rsidRPr="00E635B9" w:rsidRDefault="00D53A7D" w:rsidP="00F67999">
      <w:pPr>
        <w:spacing w:after="0"/>
        <w:ind w:left="5670" w:firstLine="702"/>
        <w:jc w:val="both"/>
        <w:rPr>
          <w:rFonts w:ascii="Times New Roman" w:hAnsi="Times New Roman" w:cs="Times New Roman"/>
        </w:rPr>
      </w:pPr>
      <w:r w:rsidRPr="00E635B9">
        <w:rPr>
          <w:rFonts w:ascii="Times New Roman" w:hAnsi="Times New Roman" w:cs="Times New Roman"/>
        </w:rPr>
        <w:t>Podpis oprávnenej osoby</w:t>
      </w:r>
    </w:p>
    <w:sectPr w:rsidR="00D53A7D" w:rsidRPr="00E635B9" w:rsidSect="003B30C0">
      <w:headerReference w:type="even" r:id="rId8"/>
      <w:headerReference w:type="default" r:id="rId9"/>
      <w:footerReference w:type="even" r:id="rId10"/>
      <w:footerReference w:type="default" r:id="rId11"/>
      <w:headerReference w:type="first" r:id="rId12"/>
      <w:footerReference w:type="first" r:id="rId13"/>
      <w:pgSz w:w="11906" w:h="16838"/>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FB" w:rsidRDefault="004D72FB" w:rsidP="00D174C2">
      <w:pPr>
        <w:spacing w:after="0"/>
      </w:pPr>
      <w:r>
        <w:separator/>
      </w:r>
    </w:p>
  </w:endnote>
  <w:endnote w:type="continuationSeparator" w:id="0">
    <w:p w:rsidR="004D72FB" w:rsidRDefault="004D72FB" w:rsidP="00D17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70" w:rsidRDefault="00847F07">
    <w:pPr>
      <w:spacing w:line="259" w:lineRule="auto"/>
      <w:ind w:right="4"/>
      <w:jc w:val="right"/>
    </w:pPr>
    <w:r>
      <w:rPr>
        <w:rFonts w:ascii="Palatino Linotype" w:eastAsia="Palatino Linotype" w:hAnsi="Palatino Linotype" w:cs="Palatino Linotype"/>
      </w:rPr>
      <w:fldChar w:fldCharType="begin"/>
    </w:r>
    <w:r w:rsidR="00A77120">
      <w:rPr>
        <w:rFonts w:ascii="Palatino Linotype" w:eastAsia="Palatino Linotype" w:hAnsi="Palatino Linotype" w:cs="Palatino Linotype"/>
      </w:rPr>
      <w:instrText xml:space="preserve"> PAGE   \* MERGEFORMAT </w:instrText>
    </w:r>
    <w:r>
      <w:rPr>
        <w:rFonts w:ascii="Palatino Linotype" w:eastAsia="Palatino Linotype" w:hAnsi="Palatino Linotype" w:cs="Palatino Linotype"/>
      </w:rPr>
      <w:fldChar w:fldCharType="separate"/>
    </w:r>
    <w:r w:rsidR="00A77120">
      <w:rPr>
        <w:rFonts w:ascii="Palatino Linotype" w:eastAsia="Palatino Linotype" w:hAnsi="Palatino Linotype" w:cs="Palatino Linotype"/>
      </w:rPr>
      <w:t>1</w:t>
    </w:r>
    <w:r>
      <w:rPr>
        <w:rFonts w:ascii="Palatino Linotype" w:eastAsia="Palatino Linotype" w:hAnsi="Palatino Linotype" w:cs="Palatino Linotype"/>
      </w:rPr>
      <w:fldChar w:fldCharType="end"/>
    </w:r>
    <w:r w:rsidR="00A77120">
      <w:rPr>
        <w:rFonts w:ascii="Palatino Linotype" w:eastAsia="Palatino Linotype" w:hAnsi="Palatino Linotype" w:cs="Palatino Linotype"/>
      </w:rPr>
      <w:t xml:space="preserve"> </w:t>
    </w:r>
  </w:p>
  <w:p w:rsidR="001F7670" w:rsidRDefault="00A77120">
    <w:pPr>
      <w:spacing w:line="259" w:lineRule="auto"/>
    </w:pPr>
    <w:r>
      <w:rPr>
        <w:rFonts w:ascii="Palatino Linotype" w:eastAsia="Palatino Linotype" w:hAnsi="Palatino Linotype" w:cs="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70" w:rsidRDefault="00847F07">
    <w:pPr>
      <w:spacing w:line="259" w:lineRule="auto"/>
      <w:ind w:right="4"/>
      <w:jc w:val="right"/>
    </w:pPr>
    <w:r>
      <w:rPr>
        <w:rFonts w:ascii="Palatino Linotype" w:eastAsia="Palatino Linotype" w:hAnsi="Palatino Linotype" w:cs="Palatino Linotype"/>
      </w:rPr>
      <w:fldChar w:fldCharType="begin"/>
    </w:r>
    <w:r w:rsidR="00A77120">
      <w:rPr>
        <w:rFonts w:ascii="Palatino Linotype" w:eastAsia="Palatino Linotype" w:hAnsi="Palatino Linotype" w:cs="Palatino Linotype"/>
      </w:rPr>
      <w:instrText xml:space="preserve"> PAGE   \* MERGEFORMAT </w:instrText>
    </w:r>
    <w:r>
      <w:rPr>
        <w:rFonts w:ascii="Palatino Linotype" w:eastAsia="Palatino Linotype" w:hAnsi="Palatino Linotype" w:cs="Palatino Linotype"/>
      </w:rPr>
      <w:fldChar w:fldCharType="separate"/>
    </w:r>
    <w:r w:rsidR="004F655B">
      <w:rPr>
        <w:rFonts w:ascii="Palatino Linotype" w:eastAsia="Palatino Linotype" w:hAnsi="Palatino Linotype" w:cs="Palatino Linotype"/>
        <w:noProof/>
      </w:rPr>
      <w:t>1</w:t>
    </w:r>
    <w:r>
      <w:rPr>
        <w:rFonts w:ascii="Palatino Linotype" w:eastAsia="Palatino Linotype" w:hAnsi="Palatino Linotype" w:cs="Palatino Linotype"/>
      </w:rPr>
      <w:fldChar w:fldCharType="end"/>
    </w:r>
    <w:r w:rsidR="00A77120">
      <w:rPr>
        <w:rFonts w:ascii="Palatino Linotype" w:eastAsia="Palatino Linotype" w:hAnsi="Palatino Linotype" w:cs="Palatino Linotype"/>
      </w:rPr>
      <w:t xml:space="preserve"> </w:t>
    </w:r>
  </w:p>
  <w:p w:rsidR="001F7670" w:rsidRDefault="00A77120">
    <w:pPr>
      <w:spacing w:line="259" w:lineRule="auto"/>
    </w:pPr>
    <w:r>
      <w:rPr>
        <w:rFonts w:ascii="Palatino Linotype" w:eastAsia="Palatino Linotype" w:hAnsi="Palatino Linotype" w:cs="Palatino Linotyp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70" w:rsidRDefault="00847F07">
    <w:pPr>
      <w:spacing w:line="259" w:lineRule="auto"/>
      <w:ind w:right="4"/>
      <w:jc w:val="right"/>
    </w:pPr>
    <w:r>
      <w:rPr>
        <w:rFonts w:ascii="Palatino Linotype" w:eastAsia="Palatino Linotype" w:hAnsi="Palatino Linotype" w:cs="Palatino Linotype"/>
      </w:rPr>
      <w:fldChar w:fldCharType="begin"/>
    </w:r>
    <w:r w:rsidR="00A77120">
      <w:rPr>
        <w:rFonts w:ascii="Palatino Linotype" w:eastAsia="Palatino Linotype" w:hAnsi="Palatino Linotype" w:cs="Palatino Linotype"/>
      </w:rPr>
      <w:instrText xml:space="preserve"> PAGE   \* MERGEFORMAT </w:instrText>
    </w:r>
    <w:r>
      <w:rPr>
        <w:rFonts w:ascii="Palatino Linotype" w:eastAsia="Palatino Linotype" w:hAnsi="Palatino Linotype" w:cs="Palatino Linotype"/>
      </w:rPr>
      <w:fldChar w:fldCharType="separate"/>
    </w:r>
    <w:r w:rsidR="00A77120">
      <w:rPr>
        <w:rFonts w:ascii="Palatino Linotype" w:eastAsia="Palatino Linotype" w:hAnsi="Palatino Linotype" w:cs="Palatino Linotype"/>
        <w:noProof/>
      </w:rPr>
      <w:t>16</w:t>
    </w:r>
    <w:r>
      <w:rPr>
        <w:rFonts w:ascii="Palatino Linotype" w:eastAsia="Palatino Linotype" w:hAnsi="Palatino Linotype" w:cs="Palatino Linotype"/>
      </w:rPr>
      <w:fldChar w:fldCharType="end"/>
    </w:r>
    <w:r w:rsidR="00A77120">
      <w:rPr>
        <w:rFonts w:ascii="Palatino Linotype" w:eastAsia="Palatino Linotype" w:hAnsi="Palatino Linotype" w:cs="Palatino Linotype"/>
      </w:rPr>
      <w:t xml:space="preserve"> </w:t>
    </w:r>
  </w:p>
  <w:p w:rsidR="001F7670" w:rsidRDefault="00A77120">
    <w:pPr>
      <w:spacing w:line="259" w:lineRule="auto"/>
    </w:pPr>
    <w:r>
      <w:rPr>
        <w:rFonts w:ascii="Palatino Linotype" w:eastAsia="Palatino Linotype" w:hAnsi="Palatino Linotype" w:cs="Palatino Lino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FB" w:rsidRDefault="004D72FB" w:rsidP="00D174C2">
      <w:pPr>
        <w:spacing w:after="0"/>
      </w:pPr>
      <w:r>
        <w:separator/>
      </w:r>
    </w:p>
  </w:footnote>
  <w:footnote w:type="continuationSeparator" w:id="0">
    <w:p w:rsidR="004D72FB" w:rsidRDefault="004D72FB" w:rsidP="00D174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70" w:rsidRDefault="004D72FB">
    <w:pPr>
      <w:spacing w:after="139" w:line="226" w:lineRule="auto"/>
      <w:ind w:left="1212" w:hanging="1205"/>
    </w:pPr>
    <w:r>
      <w:rPr>
        <w:rFonts w:ascii="Calibri" w:eastAsia="Calibri" w:hAnsi="Calibri" w:cs="Calibri"/>
        <w:noProof/>
      </w:rPr>
      <w:pict>
        <v:group id="Group 159111" o:spid="_x0000_s2049" style="position:absolute;left:0;text-align:left;margin-left:69.4pt;margin-top:46.9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">
          <v:shape id="Shape 162892" o:spid="_x0000_s2050" style="position:absolute;top:182;width:57981;height:381;visibility:visible" coordsize="5798185,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" adj="0,,0" path="m,l5798185,r,38100l,38100,,e" fillcolor="#4d2828" stroked="f" strokeweight="0">
            <v:stroke miterlimit="83231f" joinstyle="miter"/>
            <v:formulas/>
            <v:path arrowok="t" o:connecttype="segments" textboxrect="0,0,5798185,38100"/>
          </v:shape>
          <v:shape id="Shape 162893" o:spid="_x0000_s2051"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" adj="0,,0" path="m,l5798185,r,9144l,9144,,e" fillcolor="#4d2828" stroked="f" strokeweight="0">
            <v:stroke miterlimit="83231f" joinstyle="miter"/>
            <v:formulas/>
            <v:path arrowok="t" o:connecttype="segments" textboxrect="0,0,5798185,9144"/>
          </v:shape>
          <w10:wrap type="square" anchorx="page" anchory="page"/>
        </v:group>
      </w:pict>
    </w:r>
    <w:r w:rsidR="00A77120">
      <w:rPr>
        <w:i/>
        <w:color w:val="BFBFBF"/>
        <w:sz w:val="20"/>
      </w:rPr>
      <w:t>Príručka k procesom VO pre sprostredkovateľský orgán pod riadiacim orgánom pre operačný program Ľudské zdroje na programové obdobie 2014-2020 verzia 0.4</w:t>
    </w:r>
    <w:r w:rsidR="00A77120">
      <w:rPr>
        <w:color w:val="BFBFBF"/>
      </w:rPr>
      <w:t xml:space="preserve"> </w:t>
    </w:r>
  </w:p>
  <w:p w:rsidR="001F7670" w:rsidRDefault="00A77120">
    <w:pPr>
      <w:spacing w:line="259" w:lineRule="auto"/>
    </w:pPr>
    <w:r>
      <w:rPr>
        <w:b/>
        <w:sz w:val="28"/>
      </w:rPr>
      <w:t xml:space="preserve">                                </w:t>
    </w:r>
  </w:p>
  <w:p w:rsidR="001F7670" w:rsidRDefault="00A77120">
    <w:pPr>
      <w:spacing w:after="58" w:line="259" w:lineRule="auto"/>
    </w:pPr>
    <w:r>
      <w:rPr>
        <w:rFonts w:ascii="Palatino Linotype" w:eastAsia="Palatino Linotype" w:hAnsi="Palatino Linotype" w:cs="Palatino Linotype"/>
      </w:rPr>
      <w:t xml:space="preserve"> </w:t>
    </w:r>
  </w:p>
  <w:p w:rsidR="001F7670" w:rsidRDefault="00A77120">
    <w:pPr>
      <w:tabs>
        <w:tab w:val="center" w:pos="3012"/>
        <w:tab w:val="center" w:pos="6715"/>
      </w:tabs>
      <w:spacing w:line="259" w:lineRule="auto"/>
    </w:pPr>
    <w:r>
      <w:rPr>
        <w:rFonts w:ascii="Calibri" w:eastAsia="Calibri" w:hAnsi="Calibri" w:cs="Calibri"/>
      </w:rPr>
      <w:tab/>
    </w:r>
    <w:r>
      <w:rPr>
        <w:b/>
        <w:i/>
        <w:color w:val="6076B4"/>
      </w:rPr>
      <w:t xml:space="preserve"> k Príručke  k procesom VO pre OP </w:t>
    </w:r>
    <w:r>
      <w:rPr>
        <w:b/>
        <w:i/>
        <w:color w:val="6076B4"/>
      </w:rPr>
      <w:tab/>
      <w:t xml:space="preserve">- 2020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70" w:rsidRDefault="004D72FB">
    <w:pPr>
      <w:tabs>
        <w:tab w:val="center" w:pos="3012"/>
        <w:tab w:val="center" w:pos="6715"/>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70" w:rsidRDefault="004D72FB">
    <w:pPr>
      <w:tabs>
        <w:tab w:val="center" w:pos="3012"/>
        <w:tab w:val="center" w:pos="6715"/>
      </w:tabs>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8B5"/>
    <w:multiLevelType w:val="multilevel"/>
    <w:tmpl w:val="68DE642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86FC2"/>
    <w:multiLevelType w:val="hybridMultilevel"/>
    <w:tmpl w:val="3DA2D2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E2E23"/>
    <w:multiLevelType w:val="hybridMultilevel"/>
    <w:tmpl w:val="DCAC4094"/>
    <w:lvl w:ilvl="0" w:tplc="C6AA192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300200EE"/>
    <w:multiLevelType w:val="hybridMultilevel"/>
    <w:tmpl w:val="CBB0CBC0"/>
    <w:lvl w:ilvl="0" w:tplc="1B1090D8">
      <w:start w:val="1"/>
      <w:numFmt w:val="lowerLetter"/>
      <w:lvlText w:val="%1)"/>
      <w:lvlJc w:val="left"/>
      <w:pPr>
        <w:ind w:left="15"/>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B0C9E5A">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7D5A7488">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B406B8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730C314">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36078FE">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0EFC489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0BECCC0">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578038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94E7217"/>
    <w:multiLevelType w:val="hybridMultilevel"/>
    <w:tmpl w:val="3E5E1F7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BED539B"/>
    <w:multiLevelType w:val="multilevel"/>
    <w:tmpl w:val="5A1662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1A677B"/>
    <w:multiLevelType w:val="multilevel"/>
    <w:tmpl w:val="43BE462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231883"/>
    <w:multiLevelType w:val="hybridMultilevel"/>
    <w:tmpl w:val="8E7CA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4A59"/>
    <w:rsid w:val="00011D64"/>
    <w:rsid w:val="000A5C50"/>
    <w:rsid w:val="000B73AE"/>
    <w:rsid w:val="001033E1"/>
    <w:rsid w:val="001513D2"/>
    <w:rsid w:val="001771E8"/>
    <w:rsid w:val="00266993"/>
    <w:rsid w:val="002B5408"/>
    <w:rsid w:val="00340767"/>
    <w:rsid w:val="00343676"/>
    <w:rsid w:val="00344752"/>
    <w:rsid w:val="00346C3D"/>
    <w:rsid w:val="003634F0"/>
    <w:rsid w:val="00374913"/>
    <w:rsid w:val="00392301"/>
    <w:rsid w:val="003B30C0"/>
    <w:rsid w:val="003E4208"/>
    <w:rsid w:val="0041184C"/>
    <w:rsid w:val="00484A21"/>
    <w:rsid w:val="004A5E92"/>
    <w:rsid w:val="004A780E"/>
    <w:rsid w:val="004D72FB"/>
    <w:rsid w:val="004F655B"/>
    <w:rsid w:val="00502AC8"/>
    <w:rsid w:val="0053738D"/>
    <w:rsid w:val="005B29BC"/>
    <w:rsid w:val="005C2635"/>
    <w:rsid w:val="007A3439"/>
    <w:rsid w:val="007C4A59"/>
    <w:rsid w:val="00845E99"/>
    <w:rsid w:val="00847F07"/>
    <w:rsid w:val="008628BC"/>
    <w:rsid w:val="00921838"/>
    <w:rsid w:val="009466E7"/>
    <w:rsid w:val="009C6760"/>
    <w:rsid w:val="00A53FEB"/>
    <w:rsid w:val="00A77120"/>
    <w:rsid w:val="00B2520C"/>
    <w:rsid w:val="00B5737F"/>
    <w:rsid w:val="00BE7BC7"/>
    <w:rsid w:val="00C03F4C"/>
    <w:rsid w:val="00C0656E"/>
    <w:rsid w:val="00D174C2"/>
    <w:rsid w:val="00D5149C"/>
    <w:rsid w:val="00D53A7D"/>
    <w:rsid w:val="00D632C2"/>
    <w:rsid w:val="00DD381B"/>
    <w:rsid w:val="00E02222"/>
    <w:rsid w:val="00E635B9"/>
    <w:rsid w:val="00E83739"/>
    <w:rsid w:val="00E91A5D"/>
    <w:rsid w:val="00E94B51"/>
    <w:rsid w:val="00ED57DF"/>
    <w:rsid w:val="00F30300"/>
    <w:rsid w:val="00F3774A"/>
    <w:rsid w:val="00F56743"/>
    <w:rsid w:val="00F677EA"/>
    <w:rsid w:val="00F67999"/>
    <w:rsid w:val="00FC17F2"/>
    <w:rsid w:val="00FE28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0D8FAA"/>
  <w15:docId w15:val="{587B0AE8-CE8C-42A8-86E4-A07AF23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7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6743"/>
  </w:style>
  <w:style w:type="paragraph" w:styleId="Nadpis1">
    <w:name w:val="heading 1"/>
    <w:basedOn w:val="Normlny"/>
    <w:next w:val="Normlny"/>
    <w:link w:val="Nadpis1Char"/>
    <w:uiPriority w:val="9"/>
    <w:qFormat/>
    <w:rsid w:val="00E91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A59"/>
    <w:pPr>
      <w:widowControl w:val="0"/>
      <w:spacing w:after="0"/>
      <w:ind w:left="720" w:firstLine="0"/>
      <w:contextualSpacing/>
    </w:pPr>
    <w:rPr>
      <w:rFonts w:ascii="Arial Unicode MS" w:eastAsia="Arial Unicode MS" w:hAnsi="Arial Unicode MS" w:cs="Arial Unicode MS"/>
      <w:color w:val="000000"/>
      <w:sz w:val="24"/>
      <w:szCs w:val="24"/>
      <w:lang w:eastAsia="sk-SK" w:bidi="sk-SK"/>
    </w:rPr>
  </w:style>
  <w:style w:type="character" w:styleId="Hypertextovprepojenie">
    <w:name w:val="Hyperlink"/>
    <w:rsid w:val="00ED57DF"/>
    <w:rPr>
      <w:color w:val="0000FF"/>
      <w:u w:val="single"/>
    </w:rPr>
  </w:style>
  <w:style w:type="paragraph" w:styleId="Zarkazkladnhotextu2">
    <w:name w:val="Body Text Indent 2"/>
    <w:basedOn w:val="Normlny"/>
    <w:link w:val="Zarkazkladnhotextu2Char"/>
    <w:rsid w:val="00ED57DF"/>
    <w:pPr>
      <w:spacing w:after="0"/>
      <w:ind w:left="360" w:firstLine="0"/>
      <w:jc w:val="both"/>
    </w:pPr>
    <w:rPr>
      <w:rFonts w:ascii="Arial" w:eastAsia="Times New Roman" w:hAnsi="Arial" w:cs="Times New Roman"/>
      <w:sz w:val="20"/>
      <w:szCs w:val="24"/>
      <w:lang w:eastAsia="sk-SK"/>
    </w:rPr>
  </w:style>
  <w:style w:type="character" w:customStyle="1" w:styleId="Zarkazkladnhotextu2Char">
    <w:name w:val="Zarážka základného textu 2 Char"/>
    <w:basedOn w:val="Predvolenpsmoodseku"/>
    <w:link w:val="Zarkazkladnhotextu2"/>
    <w:rsid w:val="00ED57DF"/>
    <w:rPr>
      <w:rFonts w:ascii="Arial" w:eastAsia="Times New Roman" w:hAnsi="Arial" w:cs="Times New Roman"/>
      <w:sz w:val="20"/>
      <w:szCs w:val="24"/>
      <w:lang w:eastAsia="sk-SK"/>
    </w:rPr>
  </w:style>
  <w:style w:type="paragraph" w:customStyle="1" w:styleId="Default">
    <w:name w:val="Default"/>
    <w:rsid w:val="00ED57DF"/>
    <w:pPr>
      <w:autoSpaceDE w:val="0"/>
      <w:autoSpaceDN w:val="0"/>
      <w:adjustRightInd w:val="0"/>
      <w:spacing w:after="0"/>
      <w:ind w:left="0" w:firstLine="0"/>
    </w:pPr>
    <w:rPr>
      <w:rFonts w:ascii="Times New Roman" w:eastAsia="Times New Roman" w:hAnsi="Times New Roman" w:cs="Times New Roman"/>
      <w:color w:val="000000"/>
      <w:sz w:val="24"/>
      <w:szCs w:val="24"/>
      <w:lang w:eastAsia="sk-SK"/>
    </w:rPr>
  </w:style>
  <w:style w:type="table" w:customStyle="1" w:styleId="TableGrid">
    <w:name w:val="TableGrid"/>
    <w:rsid w:val="00ED57DF"/>
    <w:pPr>
      <w:spacing w:after="0"/>
      <w:ind w:left="0" w:firstLine="0"/>
    </w:pPr>
    <w:rPr>
      <w:rFonts w:eastAsiaTheme="minorEastAsia"/>
      <w:lang w:eastAsia="sk-SK"/>
    </w:rPr>
    <w:tblPr>
      <w:tblCellMar>
        <w:top w:w="0" w:type="dxa"/>
        <w:left w:w="0" w:type="dxa"/>
        <w:bottom w:w="0" w:type="dxa"/>
        <w:right w:w="0" w:type="dxa"/>
      </w:tblCellMar>
    </w:tblPr>
  </w:style>
  <w:style w:type="character" w:customStyle="1" w:styleId="Zhlavie3">
    <w:name w:val="Záhlavie #3_"/>
    <w:basedOn w:val="Predvolenpsmoodseku"/>
    <w:link w:val="Zhlavie30"/>
    <w:rsid w:val="00F677EA"/>
    <w:rPr>
      <w:rFonts w:ascii="Bookman Old Style" w:eastAsia="Bookman Old Style" w:hAnsi="Bookman Old Style" w:cs="Bookman Old Style"/>
      <w:b/>
      <w:bCs/>
      <w:sz w:val="20"/>
      <w:szCs w:val="20"/>
      <w:shd w:val="clear" w:color="auto" w:fill="FFFFFF"/>
    </w:rPr>
  </w:style>
  <w:style w:type="character" w:customStyle="1" w:styleId="Zkladntext2">
    <w:name w:val="Základný text (2)_"/>
    <w:basedOn w:val="Predvolenpsmoodseku"/>
    <w:link w:val="Zkladntext20"/>
    <w:rsid w:val="00F677EA"/>
    <w:rPr>
      <w:rFonts w:ascii="Bookman Old Style" w:eastAsia="Bookman Old Style" w:hAnsi="Bookman Old Style" w:cs="Bookman Old Style"/>
      <w:sz w:val="20"/>
      <w:szCs w:val="20"/>
      <w:shd w:val="clear" w:color="auto" w:fill="FFFFFF"/>
    </w:rPr>
  </w:style>
  <w:style w:type="character" w:customStyle="1" w:styleId="Zhlavie3Riadkovanie1pt">
    <w:name w:val="Záhlavie #3 + Riadkovanie 1 pt"/>
    <w:basedOn w:val="Zhlavie3"/>
    <w:rsid w:val="00F677EA"/>
    <w:rPr>
      <w:rFonts w:ascii="Bookman Old Style" w:eastAsia="Bookman Old Style" w:hAnsi="Bookman Old Style" w:cs="Bookman Old Style"/>
      <w:b/>
      <w:bCs/>
      <w:color w:val="000000"/>
      <w:spacing w:val="30"/>
      <w:w w:val="100"/>
      <w:position w:val="0"/>
      <w:sz w:val="20"/>
      <w:szCs w:val="20"/>
      <w:shd w:val="clear" w:color="auto" w:fill="FFFFFF"/>
      <w:lang w:val="sk-SK" w:eastAsia="sk-SK" w:bidi="sk-SK"/>
    </w:rPr>
  </w:style>
  <w:style w:type="paragraph" w:customStyle="1" w:styleId="Zhlavie30">
    <w:name w:val="Záhlavie #3"/>
    <w:basedOn w:val="Normlny"/>
    <w:link w:val="Zhlavie3"/>
    <w:rsid w:val="00F677EA"/>
    <w:pPr>
      <w:widowControl w:val="0"/>
      <w:shd w:val="clear" w:color="auto" w:fill="FFFFFF"/>
      <w:spacing w:before="420" w:after="120" w:line="0" w:lineRule="atLeast"/>
      <w:ind w:left="0" w:firstLine="0"/>
      <w:jc w:val="center"/>
      <w:outlineLvl w:val="2"/>
    </w:pPr>
    <w:rPr>
      <w:rFonts w:ascii="Bookman Old Style" w:eastAsia="Bookman Old Style" w:hAnsi="Bookman Old Style" w:cs="Bookman Old Style"/>
      <w:b/>
      <w:bCs/>
      <w:sz w:val="20"/>
      <w:szCs w:val="20"/>
    </w:rPr>
  </w:style>
  <w:style w:type="paragraph" w:customStyle="1" w:styleId="Zkladntext20">
    <w:name w:val="Základný text (2)"/>
    <w:basedOn w:val="Normlny"/>
    <w:link w:val="Zkladntext2"/>
    <w:rsid w:val="00F677EA"/>
    <w:pPr>
      <w:widowControl w:val="0"/>
      <w:shd w:val="clear" w:color="auto" w:fill="FFFFFF"/>
      <w:spacing w:before="120" w:after="120" w:line="0" w:lineRule="atLeast"/>
      <w:ind w:left="0" w:hanging="460"/>
      <w:jc w:val="center"/>
    </w:pPr>
    <w:rPr>
      <w:rFonts w:ascii="Bookman Old Style" w:eastAsia="Bookman Old Style" w:hAnsi="Bookman Old Style" w:cs="Bookman Old Style"/>
      <w:sz w:val="20"/>
      <w:szCs w:val="20"/>
    </w:rPr>
  </w:style>
  <w:style w:type="character" w:customStyle="1" w:styleId="Zkladntext7">
    <w:name w:val="Základný text (7)_"/>
    <w:basedOn w:val="Predvolenpsmoodseku"/>
    <w:link w:val="Zkladntext70"/>
    <w:rsid w:val="001513D2"/>
    <w:rPr>
      <w:rFonts w:ascii="Bookman Old Style" w:eastAsia="Bookman Old Style" w:hAnsi="Bookman Old Style" w:cs="Bookman Old Style"/>
      <w:b/>
      <w:bCs/>
      <w:sz w:val="20"/>
      <w:szCs w:val="20"/>
      <w:shd w:val="clear" w:color="auto" w:fill="FFFFFF"/>
    </w:rPr>
  </w:style>
  <w:style w:type="paragraph" w:customStyle="1" w:styleId="Zkladntext70">
    <w:name w:val="Základný text (7)"/>
    <w:basedOn w:val="Normlny"/>
    <w:link w:val="Zkladntext7"/>
    <w:rsid w:val="001513D2"/>
    <w:pPr>
      <w:widowControl w:val="0"/>
      <w:shd w:val="clear" w:color="auto" w:fill="FFFFFF"/>
      <w:spacing w:before="120" w:after="720" w:line="0" w:lineRule="atLeast"/>
      <w:ind w:left="0" w:firstLine="0"/>
      <w:jc w:val="both"/>
    </w:pPr>
    <w:rPr>
      <w:rFonts w:ascii="Bookman Old Style" w:eastAsia="Bookman Old Style" w:hAnsi="Bookman Old Style" w:cs="Bookman Old Style"/>
      <w:b/>
      <w:bCs/>
      <w:sz w:val="20"/>
      <w:szCs w:val="20"/>
    </w:rPr>
  </w:style>
  <w:style w:type="paragraph" w:styleId="Bezriadkovania">
    <w:name w:val="No Spacing"/>
    <w:uiPriority w:val="1"/>
    <w:qFormat/>
    <w:rsid w:val="00E91A5D"/>
    <w:pPr>
      <w:spacing w:after="0"/>
    </w:pPr>
  </w:style>
  <w:style w:type="character" w:customStyle="1" w:styleId="Nadpis1Char">
    <w:name w:val="Nadpis 1 Char"/>
    <w:basedOn w:val="Predvolenpsmoodseku"/>
    <w:link w:val="Nadpis1"/>
    <w:uiPriority w:val="9"/>
    <w:rsid w:val="00E91A5D"/>
    <w:rPr>
      <w:rFonts w:asciiTheme="majorHAnsi" w:eastAsiaTheme="majorEastAsia" w:hAnsiTheme="majorHAnsi" w:cstheme="majorBidi"/>
      <w:b/>
      <w:bCs/>
      <w:color w:val="365F91" w:themeColor="accent1" w:themeShade="BF"/>
      <w:sz w:val="28"/>
      <w:szCs w:val="28"/>
    </w:rPr>
  </w:style>
  <w:style w:type="paragraph" w:customStyle="1" w:styleId="Zkladntext31">
    <w:name w:val="Základný text 31"/>
    <w:basedOn w:val="Normlny"/>
    <w:rsid w:val="00E94B51"/>
    <w:pPr>
      <w:suppressAutoHyphens/>
      <w:spacing w:after="0"/>
      <w:ind w:left="0" w:firstLine="0"/>
      <w:jc w:val="center"/>
    </w:pPr>
    <w:rPr>
      <w:rFonts w:ascii="Arial" w:eastAsia="Times New Roman" w:hAnsi="Arial" w:cs="Times New Roman"/>
      <w:sz w:val="32"/>
      <w:szCs w:val="20"/>
      <w:lang w:eastAsia="ar-SA"/>
    </w:rPr>
  </w:style>
  <w:style w:type="paragraph" w:styleId="Textbubliny">
    <w:name w:val="Balloon Text"/>
    <w:basedOn w:val="Normlny"/>
    <w:link w:val="TextbublinyChar"/>
    <w:uiPriority w:val="99"/>
    <w:unhideWhenUsed/>
    <w:rsid w:val="00FE2851"/>
    <w:pPr>
      <w:suppressAutoHyphens/>
      <w:spacing w:after="0"/>
      <w:ind w:left="0" w:firstLine="0"/>
    </w:pPr>
    <w:rPr>
      <w:rFonts w:ascii="Segoe UI" w:eastAsia="Times New Roman" w:hAnsi="Segoe UI" w:cs="Segoe UI"/>
      <w:sz w:val="18"/>
      <w:szCs w:val="18"/>
      <w:lang w:eastAsia="ar-SA"/>
    </w:rPr>
  </w:style>
  <w:style w:type="character" w:customStyle="1" w:styleId="TextbublinyChar">
    <w:name w:val="Text bubliny Char"/>
    <w:basedOn w:val="Predvolenpsmoodseku"/>
    <w:link w:val="Textbubliny"/>
    <w:uiPriority w:val="99"/>
    <w:rsid w:val="00FE2851"/>
    <w:rPr>
      <w:rFonts w:ascii="Segoe UI" w:eastAsia="Times New Roman" w:hAnsi="Segoe UI" w:cs="Segoe UI"/>
      <w:sz w:val="18"/>
      <w:szCs w:val="18"/>
      <w:lang w:eastAsia="ar-SA"/>
    </w:rPr>
  </w:style>
  <w:style w:type="paragraph" w:styleId="Zarkazkladnhotextu3">
    <w:name w:val="Body Text Indent 3"/>
    <w:basedOn w:val="Normlny"/>
    <w:link w:val="Zarkazkladnhotextu3Char"/>
    <w:uiPriority w:val="99"/>
    <w:semiHidden/>
    <w:unhideWhenUsed/>
    <w:rsid w:val="007A3439"/>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7A34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B0F6-FF6D-4C8A-B8F5-59294B3F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1176</Words>
  <Characters>6705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1</dc:creator>
  <cp:keywords/>
  <dc:description/>
  <cp:lastModifiedBy>Bartko Miroslav</cp:lastModifiedBy>
  <cp:revision>33</cp:revision>
  <dcterms:created xsi:type="dcterms:W3CDTF">2018-12-30T18:09:00Z</dcterms:created>
  <dcterms:modified xsi:type="dcterms:W3CDTF">2020-01-23T12:35:00Z</dcterms:modified>
</cp:coreProperties>
</file>