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937F1" w14:textId="77777777" w:rsidR="00CF3ABB" w:rsidRPr="00235CAB" w:rsidRDefault="00CF3ABB" w:rsidP="00F402B0">
      <w:pPr>
        <w:rPr>
          <w:rFonts w:ascii="Times New Roman" w:hAnsi="Times New Roman"/>
          <w:sz w:val="22"/>
          <w:szCs w:val="22"/>
        </w:rPr>
      </w:pPr>
    </w:p>
    <w:p w14:paraId="0143D998"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after="20"/>
        <w:jc w:val="center"/>
        <w:rPr>
          <w:rFonts w:ascii="Times New Roman" w:hAnsi="Times New Roman"/>
          <w:b/>
          <w:caps/>
          <w:sz w:val="22"/>
          <w:szCs w:val="22"/>
        </w:rPr>
      </w:pPr>
    </w:p>
    <w:p w14:paraId="22FF42CF" w14:textId="77777777" w:rsidR="00484067" w:rsidRPr="00235CAB" w:rsidRDefault="00484067" w:rsidP="00F402B0">
      <w:pPr>
        <w:pBdr>
          <w:top w:val="single" w:sz="4" w:space="1" w:color="auto"/>
          <w:left w:val="single" w:sz="4" w:space="0" w:color="auto"/>
          <w:bottom w:val="single" w:sz="4" w:space="7" w:color="auto"/>
          <w:right w:val="single" w:sz="4" w:space="0" w:color="auto"/>
        </w:pBdr>
        <w:jc w:val="center"/>
        <w:rPr>
          <w:rFonts w:ascii="Times New Roman" w:hAnsi="Times New Roman"/>
          <w:b/>
          <w:caps/>
          <w:sz w:val="22"/>
          <w:szCs w:val="22"/>
        </w:rPr>
      </w:pPr>
      <w:r w:rsidRPr="00235CAB">
        <w:rPr>
          <w:rFonts w:ascii="Times New Roman" w:hAnsi="Times New Roman"/>
          <w:b/>
          <w:caps/>
          <w:sz w:val="22"/>
          <w:szCs w:val="22"/>
        </w:rPr>
        <w:t xml:space="preserve">Zápisnica </w:t>
      </w:r>
    </w:p>
    <w:p w14:paraId="35B2C795"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sidRPr="00235CAB">
        <w:rPr>
          <w:rFonts w:ascii="Times New Roman" w:hAnsi="Times New Roman"/>
          <w:b/>
          <w:sz w:val="22"/>
          <w:szCs w:val="22"/>
        </w:rPr>
        <w:t>z vyhodnotenia splnenia podmienok účasti podľa § 40</w:t>
      </w:r>
      <w:r w:rsidR="003E2E0A" w:rsidRPr="00235CAB">
        <w:rPr>
          <w:rFonts w:ascii="Times New Roman" w:hAnsi="Times New Roman"/>
          <w:b/>
          <w:sz w:val="22"/>
          <w:szCs w:val="22"/>
        </w:rPr>
        <w:t xml:space="preserve"> a vyhodnotenia ponúk podľa § 53 </w:t>
      </w:r>
      <w:r w:rsidRPr="00235CAB">
        <w:rPr>
          <w:rFonts w:ascii="Times New Roman" w:hAnsi="Times New Roman"/>
          <w:b/>
          <w:bCs/>
          <w:sz w:val="22"/>
          <w:szCs w:val="22"/>
        </w:rPr>
        <w:t xml:space="preserve">zákona </w:t>
      </w:r>
      <w:r w:rsidRPr="00235CAB">
        <w:rPr>
          <w:rFonts w:ascii="Times New Roman" w:hAnsi="Times New Roman"/>
          <w:b/>
          <w:bCs/>
          <w:sz w:val="22"/>
          <w:szCs w:val="22"/>
        </w:rPr>
        <w:br/>
        <w:t>č. 343/2015 Z. z. o verejnom obstarávaní a o zmene a doplnení niektorých zákonov v znení neskorších predpisov</w:t>
      </w:r>
      <w:r w:rsidR="003646D1" w:rsidRPr="00235CAB">
        <w:rPr>
          <w:rFonts w:ascii="Times New Roman" w:hAnsi="Times New Roman"/>
          <w:b/>
          <w:bCs/>
          <w:sz w:val="22"/>
          <w:szCs w:val="22"/>
        </w:rPr>
        <w:t xml:space="preserve"> (ďalej len „ZVO“)</w:t>
      </w:r>
    </w:p>
    <w:p w14:paraId="269F6FF1" w14:textId="77777777" w:rsidR="00A92A39" w:rsidRPr="00235CAB" w:rsidRDefault="00A92A39"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p>
    <w:p w14:paraId="4D963363" w14:textId="77777777" w:rsidR="00A92A39" w:rsidRPr="00235CAB" w:rsidRDefault="00A92A39" w:rsidP="001C3CE4">
      <w:pPr>
        <w:pBdr>
          <w:top w:val="single" w:sz="4" w:space="1" w:color="auto"/>
          <w:left w:val="single" w:sz="4" w:space="0" w:color="auto"/>
          <w:bottom w:val="single" w:sz="4" w:space="7" w:color="auto"/>
          <w:right w:val="single" w:sz="4" w:space="0" w:color="auto"/>
        </w:pBdr>
        <w:spacing w:before="20" w:after="120"/>
        <w:jc w:val="center"/>
        <w:rPr>
          <w:rFonts w:ascii="Times New Roman" w:hAnsi="Times New Roman"/>
          <w:b/>
          <w:bCs/>
          <w:sz w:val="22"/>
          <w:szCs w:val="22"/>
        </w:rPr>
      </w:pPr>
      <w:r>
        <w:rPr>
          <w:rFonts w:ascii="Times New Roman" w:hAnsi="Times New Roman"/>
          <w:sz w:val="22"/>
          <w:szCs w:val="22"/>
        </w:rPr>
        <w:t>uchádzač s poradovým číslom 3</w:t>
      </w:r>
    </w:p>
    <w:p w14:paraId="163E37B5" w14:textId="77777777" w:rsidR="00AB4CBF" w:rsidRPr="00235CAB" w:rsidRDefault="00AB4CBF"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Pr>
          <w:rFonts w:ascii="Times New Roman" w:hAnsi="Times New Roman"/>
          <w:b/>
          <w:bCs/>
          <w:sz w:val="22"/>
          <w:szCs w:val="22"/>
        </w:rPr>
        <w:t>Skupina dodávateľov GMT-PAVLIČKO</w:t>
      </w:r>
    </w:p>
    <w:p w14:paraId="6BEBCCF4" w14:textId="77777777" w:rsidR="00E92837" w:rsidRPr="00235CAB" w:rsidRDefault="00E92837" w:rsidP="00F402B0">
      <w:pPr>
        <w:jc w:val="center"/>
        <w:rPr>
          <w:rFonts w:ascii="Times New Roman" w:hAnsi="Times New Roman"/>
          <w:bCs/>
          <w:sz w:val="22"/>
          <w:szCs w:val="22"/>
        </w:rPr>
      </w:pPr>
    </w:p>
    <w:p w14:paraId="5022A14E" w14:textId="77777777" w:rsidR="004E493F" w:rsidRPr="00235CAB" w:rsidRDefault="004E493F" w:rsidP="00F402B0">
      <w:pPr>
        <w:jc w:val="both"/>
        <w:rPr>
          <w:rFonts w:ascii="Times New Roman" w:hAnsi="Times New Roman"/>
          <w:bCs/>
          <w:sz w:val="22"/>
          <w:szCs w:val="22"/>
        </w:rPr>
      </w:pPr>
      <w:r w:rsidRPr="00235CAB">
        <w:rPr>
          <w:rFonts w:ascii="Times New Roman" w:hAnsi="Times New Roman"/>
          <w:bCs/>
          <w:sz w:val="22"/>
          <w:szCs w:val="22"/>
        </w:rPr>
        <w:t xml:space="preserve">predložených uchádzačmi prostredníctvom </w:t>
      </w:r>
      <w:r w:rsidR="00371780" w:rsidRPr="00235CAB">
        <w:rPr>
          <w:rFonts w:ascii="Times New Roman" w:hAnsi="Times New Roman"/>
          <w:bCs/>
          <w:sz w:val="22"/>
          <w:szCs w:val="22"/>
        </w:rPr>
        <w:t>elektronického nástroja eZakazky</w:t>
      </w:r>
      <w:r w:rsidR="00484067" w:rsidRPr="00235CAB">
        <w:rPr>
          <w:rFonts w:ascii="Times New Roman" w:hAnsi="Times New Roman"/>
          <w:bCs/>
          <w:sz w:val="22"/>
          <w:szCs w:val="22"/>
        </w:rPr>
        <w:t xml:space="preserve"> (ďalej len „</w:t>
      </w:r>
      <w:r w:rsidR="00371780" w:rsidRPr="00235CAB">
        <w:rPr>
          <w:rFonts w:ascii="Times New Roman" w:hAnsi="Times New Roman"/>
          <w:bCs/>
          <w:sz w:val="22"/>
          <w:szCs w:val="22"/>
        </w:rPr>
        <w:t>eZakazky</w:t>
      </w:r>
      <w:r w:rsidR="00484067" w:rsidRPr="00235CAB">
        <w:rPr>
          <w:rFonts w:ascii="Times New Roman" w:hAnsi="Times New Roman"/>
          <w:bCs/>
          <w:sz w:val="22"/>
          <w:szCs w:val="22"/>
        </w:rPr>
        <w:t xml:space="preserve">“) </w:t>
      </w:r>
      <w:r w:rsidRPr="00235CAB">
        <w:rPr>
          <w:rFonts w:ascii="Times New Roman" w:hAnsi="Times New Roman"/>
          <w:bCs/>
          <w:sz w:val="22"/>
          <w:szCs w:val="22"/>
        </w:rPr>
        <w:t xml:space="preserve">vo verejnom obstarávaní </w:t>
      </w:r>
      <w:r w:rsidR="005A6249">
        <w:rPr>
          <w:rFonts w:ascii="Times New Roman" w:hAnsi="Times New Roman"/>
          <w:bCs/>
          <w:sz w:val="22"/>
          <w:szCs w:val="22"/>
        </w:rPr>
        <w:t>na</w:t>
      </w:r>
      <w:r w:rsidRPr="00235CAB">
        <w:rPr>
          <w:rFonts w:ascii="Times New Roman" w:hAnsi="Times New Roman"/>
          <w:bCs/>
          <w:sz w:val="22"/>
          <w:szCs w:val="22"/>
        </w:rPr>
        <w:t>dlimitnej zákazky</w:t>
      </w:r>
      <w:r w:rsidR="00252477" w:rsidRPr="00235CAB">
        <w:rPr>
          <w:rFonts w:ascii="Times New Roman" w:hAnsi="Times New Roman"/>
          <w:bCs/>
          <w:sz w:val="22"/>
          <w:szCs w:val="22"/>
        </w:rPr>
        <w:t xml:space="preserve"> </w:t>
      </w:r>
      <w:r w:rsidR="00A20BC2">
        <w:rPr>
          <w:rFonts w:ascii="Times New Roman" w:hAnsi="Times New Roman"/>
          <w:bCs/>
          <w:sz w:val="22"/>
          <w:szCs w:val="22"/>
        </w:rPr>
        <w:t xml:space="preserve">zadávanej </w:t>
      </w:r>
      <w:r w:rsidR="00A20BC2" w:rsidRPr="00A20BC2">
        <w:rPr>
          <w:rFonts w:ascii="Times New Roman" w:hAnsi="Times New Roman"/>
          <w:bCs/>
          <w:sz w:val="22"/>
          <w:szCs w:val="22"/>
        </w:rPr>
        <w:t xml:space="preserve">postupom verejnej súťaže podľa § 66 </w:t>
      </w:r>
      <w:r w:rsidR="00A20BC2">
        <w:rPr>
          <w:rFonts w:ascii="Times New Roman" w:hAnsi="Times New Roman"/>
          <w:bCs/>
          <w:sz w:val="22"/>
          <w:szCs w:val="22"/>
        </w:rPr>
        <w:t>ZVO</w:t>
      </w:r>
      <w:r w:rsidR="00A20BC2" w:rsidRPr="00A20BC2">
        <w:rPr>
          <w:rFonts w:ascii="Times New Roman" w:hAnsi="Times New Roman"/>
          <w:bCs/>
          <w:sz w:val="22"/>
          <w:szCs w:val="22"/>
        </w:rPr>
        <w:t xml:space="preserve"> s uplatnením elektronickej aukcie</w:t>
      </w:r>
      <w:r w:rsidR="00A20BC2">
        <w:rPr>
          <w:rFonts w:ascii="Times New Roman" w:hAnsi="Times New Roman"/>
          <w:bCs/>
          <w:sz w:val="22"/>
          <w:szCs w:val="22"/>
        </w:rPr>
        <w:t xml:space="preserve"> s názvom</w:t>
      </w:r>
    </w:p>
    <w:p w14:paraId="5B930021" w14:textId="77777777" w:rsidR="004E493F" w:rsidRPr="00235CAB" w:rsidRDefault="004E493F" w:rsidP="00F402B0">
      <w:pPr>
        <w:jc w:val="center"/>
        <w:rPr>
          <w:rFonts w:ascii="Times New Roman" w:hAnsi="Times New Roman"/>
          <w:bCs/>
          <w:sz w:val="22"/>
          <w:szCs w:val="22"/>
        </w:rPr>
      </w:pPr>
    </w:p>
    <w:p w14:paraId="3178E72D" w14:textId="77777777" w:rsidR="0018665D" w:rsidRPr="0004373D" w:rsidRDefault="004E493F" w:rsidP="00F402B0">
      <w:pPr>
        <w:pStyle w:val="Nzov"/>
        <w:tabs>
          <w:tab w:val="left" w:pos="3480"/>
        </w:tabs>
        <w:spacing w:after="20"/>
        <w:ind w:left="1843" w:hanging="1843"/>
        <w:jc w:val="center"/>
        <w:rPr>
          <w:rFonts w:ascii="Times New Roman" w:hAnsi="Times New Roman"/>
          <w:bCs/>
          <w:sz w:val="22"/>
          <w:szCs w:val="22"/>
        </w:rPr>
      </w:pPr>
      <w:r w:rsidRPr="0004373D">
        <w:rPr>
          <w:rFonts w:ascii="Times New Roman" w:hAnsi="Times New Roman"/>
          <w:bCs/>
          <w:sz w:val="22"/>
          <w:szCs w:val="22"/>
        </w:rPr>
        <w:t>„</w:t>
      </w:r>
      <w:r w:rsidR="0004373D" w:rsidRPr="0004373D">
        <w:rPr>
          <w:rFonts w:ascii="Times New Roman" w:hAnsi="Times New Roman"/>
          <w:bCs/>
          <w:sz w:val="22"/>
          <w:szCs w:val="22"/>
        </w:rPr>
        <w:t>Rekonštrukcia internátu – stavebné práce</w:t>
      </w:r>
      <w:r w:rsidR="005C78CA" w:rsidRPr="0004373D">
        <w:rPr>
          <w:rFonts w:ascii="Times New Roman" w:hAnsi="Times New Roman"/>
          <w:bCs/>
          <w:sz w:val="22"/>
          <w:szCs w:val="22"/>
        </w:rPr>
        <w:t>“</w:t>
      </w:r>
    </w:p>
    <w:p w14:paraId="0649867D" w14:textId="77777777" w:rsidR="00484067" w:rsidRPr="00235CAB" w:rsidRDefault="00484067" w:rsidP="00F402B0">
      <w:pPr>
        <w:pStyle w:val="Nzov"/>
        <w:tabs>
          <w:tab w:val="left" w:pos="3480"/>
        </w:tabs>
        <w:spacing w:after="20"/>
        <w:rPr>
          <w:rFonts w:ascii="Times New Roman" w:hAnsi="Times New Roman"/>
          <w:b w:val="0"/>
          <w:sz w:val="22"/>
          <w:szCs w:val="22"/>
        </w:rPr>
      </w:pPr>
    </w:p>
    <w:p w14:paraId="4DB9146B" w14:textId="77777777" w:rsidR="00484067" w:rsidRPr="00235CAB" w:rsidRDefault="00484067" w:rsidP="0010613E">
      <w:pPr>
        <w:pStyle w:val="Nzov"/>
        <w:tabs>
          <w:tab w:val="left" w:pos="3480"/>
        </w:tabs>
        <w:spacing w:after="20"/>
        <w:jc w:val="both"/>
        <w:rPr>
          <w:rFonts w:ascii="Times New Roman" w:hAnsi="Times New Roman"/>
          <w:b w:val="0"/>
          <w:bCs/>
          <w:sz w:val="22"/>
          <w:szCs w:val="22"/>
        </w:rPr>
      </w:pPr>
      <w:r w:rsidRPr="00235CAB">
        <w:rPr>
          <w:rFonts w:ascii="Times New Roman" w:hAnsi="Times New Roman"/>
          <w:b w:val="0"/>
          <w:bCs/>
          <w:sz w:val="22"/>
          <w:szCs w:val="22"/>
        </w:rPr>
        <w:t xml:space="preserve">vyhlásenej uverejnením </w:t>
      </w:r>
      <w:r w:rsidR="0004373D">
        <w:rPr>
          <w:rFonts w:ascii="Times New Roman" w:hAnsi="Times New Roman"/>
          <w:b w:val="0"/>
          <w:bCs/>
          <w:sz w:val="22"/>
          <w:szCs w:val="22"/>
        </w:rPr>
        <w:t>Oznámenia o vyhlásení verejného obstarávania</w:t>
      </w:r>
      <w:r w:rsidR="00252477" w:rsidRPr="00235CAB">
        <w:rPr>
          <w:rFonts w:ascii="Times New Roman" w:hAnsi="Times New Roman"/>
          <w:b w:val="0"/>
          <w:bCs/>
          <w:sz w:val="22"/>
          <w:szCs w:val="22"/>
        </w:rPr>
        <w:t xml:space="preserve"> </w:t>
      </w:r>
      <w:r w:rsidRPr="00235CAB">
        <w:rPr>
          <w:rFonts w:ascii="Times New Roman" w:hAnsi="Times New Roman"/>
          <w:b w:val="0"/>
          <w:bCs/>
          <w:sz w:val="22"/>
          <w:szCs w:val="22"/>
        </w:rPr>
        <w:t xml:space="preserve">vo Vestníku verejného obstarávania </w:t>
      </w:r>
      <w:r w:rsidR="001800B9" w:rsidRPr="00235CAB">
        <w:rPr>
          <w:rFonts w:ascii="Times New Roman" w:hAnsi="Times New Roman"/>
          <w:b w:val="0"/>
          <w:bCs/>
          <w:sz w:val="22"/>
          <w:szCs w:val="22"/>
        </w:rPr>
        <w:t xml:space="preserve">č. </w:t>
      </w:r>
      <w:r w:rsidR="00B85491" w:rsidRPr="00235CAB">
        <w:rPr>
          <w:rFonts w:ascii="Times New Roman" w:hAnsi="Times New Roman"/>
          <w:sz w:val="22"/>
          <w:szCs w:val="22"/>
        </w:rPr>
        <w:t>1</w:t>
      </w:r>
      <w:r w:rsidR="00A46665">
        <w:rPr>
          <w:rFonts w:ascii="Times New Roman" w:hAnsi="Times New Roman"/>
          <w:sz w:val="22"/>
          <w:szCs w:val="22"/>
        </w:rPr>
        <w:t>12</w:t>
      </w:r>
      <w:r w:rsidR="00B85491" w:rsidRPr="00235CAB">
        <w:rPr>
          <w:rFonts w:ascii="Times New Roman" w:hAnsi="Times New Roman"/>
          <w:sz w:val="22"/>
          <w:szCs w:val="22"/>
        </w:rPr>
        <w:t>/2026</w:t>
      </w:r>
      <w:r w:rsidR="00B85491" w:rsidRPr="00235CAB">
        <w:rPr>
          <w:rFonts w:ascii="Times New Roman" w:hAnsi="Times New Roman"/>
          <w:b w:val="0"/>
          <w:bCs/>
          <w:sz w:val="22"/>
          <w:szCs w:val="22"/>
        </w:rPr>
        <w:t xml:space="preserve"> pod číslom </w:t>
      </w:r>
      <w:r w:rsidR="00A46665">
        <w:rPr>
          <w:rFonts w:ascii="Times New Roman" w:hAnsi="Times New Roman"/>
          <w:sz w:val="22"/>
          <w:szCs w:val="22"/>
        </w:rPr>
        <w:t>7900</w:t>
      </w:r>
      <w:r w:rsidR="00B85491" w:rsidRPr="00235CAB">
        <w:rPr>
          <w:rFonts w:ascii="Times New Roman" w:hAnsi="Times New Roman"/>
          <w:sz w:val="22"/>
          <w:szCs w:val="22"/>
        </w:rPr>
        <w:t xml:space="preserve"> - </w:t>
      </w:r>
      <w:r w:rsidR="00A46665">
        <w:rPr>
          <w:rFonts w:ascii="Times New Roman" w:hAnsi="Times New Roman"/>
          <w:sz w:val="22"/>
          <w:szCs w:val="22"/>
        </w:rPr>
        <w:t>MSP</w:t>
      </w:r>
      <w:r w:rsidR="00B85491" w:rsidRPr="00235CAB">
        <w:rPr>
          <w:rFonts w:ascii="Times New Roman" w:hAnsi="Times New Roman"/>
          <w:b w:val="0"/>
          <w:bCs/>
          <w:sz w:val="22"/>
          <w:szCs w:val="22"/>
        </w:rPr>
        <w:t xml:space="preserve"> dňa </w:t>
      </w:r>
      <w:r w:rsidR="00A46665">
        <w:rPr>
          <w:rFonts w:ascii="Times New Roman" w:hAnsi="Times New Roman"/>
          <w:sz w:val="22"/>
          <w:szCs w:val="22"/>
        </w:rPr>
        <w:t>08</w:t>
      </w:r>
      <w:r w:rsidR="00B85491" w:rsidRPr="00235CAB">
        <w:rPr>
          <w:rFonts w:ascii="Times New Roman" w:hAnsi="Times New Roman"/>
          <w:sz w:val="22"/>
          <w:szCs w:val="22"/>
        </w:rPr>
        <w:t>.06.2026</w:t>
      </w:r>
      <w:r w:rsidRPr="00235CAB">
        <w:rPr>
          <w:rFonts w:ascii="Times New Roman" w:hAnsi="Times New Roman"/>
          <w:b w:val="0"/>
          <w:bCs/>
          <w:sz w:val="22"/>
          <w:szCs w:val="22"/>
        </w:rPr>
        <w:t xml:space="preserve"> (ďalej len ,,</w:t>
      </w:r>
      <w:r w:rsidR="00252477" w:rsidRPr="00235CAB">
        <w:rPr>
          <w:rFonts w:ascii="Times New Roman" w:hAnsi="Times New Roman"/>
          <w:b w:val="0"/>
          <w:bCs/>
          <w:sz w:val="22"/>
          <w:szCs w:val="22"/>
        </w:rPr>
        <w:t>Výzva</w:t>
      </w:r>
      <w:r w:rsidRPr="00235CAB">
        <w:rPr>
          <w:rFonts w:ascii="Times New Roman" w:hAnsi="Times New Roman"/>
          <w:b w:val="0"/>
          <w:bCs/>
          <w:sz w:val="22"/>
          <w:szCs w:val="22"/>
        </w:rPr>
        <w:t>“)</w:t>
      </w:r>
      <w:r w:rsidR="00802805">
        <w:rPr>
          <w:rFonts w:ascii="Times New Roman" w:hAnsi="Times New Roman"/>
          <w:b w:val="0"/>
          <w:bCs/>
          <w:sz w:val="22"/>
          <w:szCs w:val="22"/>
        </w:rPr>
        <w:t xml:space="preserve"> a v Úradnom vestníku EÚ</w:t>
      </w:r>
      <w:r w:rsidR="0010613E">
        <w:rPr>
          <w:rFonts w:ascii="Times New Roman" w:hAnsi="Times New Roman"/>
          <w:b w:val="0"/>
          <w:bCs/>
          <w:sz w:val="22"/>
          <w:szCs w:val="22"/>
        </w:rPr>
        <w:t xml:space="preserve"> číslo </w:t>
      </w:r>
      <w:r w:rsidR="0010613E" w:rsidRPr="0010613E">
        <w:rPr>
          <w:rFonts w:ascii="Times New Roman" w:hAnsi="Times New Roman"/>
          <w:sz w:val="22"/>
          <w:szCs w:val="22"/>
        </w:rPr>
        <w:t>OJ S 107/2026</w:t>
      </w:r>
      <w:r w:rsidR="00802805">
        <w:rPr>
          <w:rFonts w:ascii="Times New Roman" w:hAnsi="Times New Roman"/>
          <w:b w:val="0"/>
          <w:bCs/>
          <w:sz w:val="22"/>
          <w:szCs w:val="22"/>
        </w:rPr>
        <w:t xml:space="preserve"> pod </w:t>
      </w:r>
      <w:r w:rsidR="0010613E">
        <w:rPr>
          <w:rFonts w:ascii="Times New Roman" w:hAnsi="Times New Roman"/>
          <w:b w:val="0"/>
          <w:bCs/>
          <w:sz w:val="22"/>
          <w:szCs w:val="22"/>
        </w:rPr>
        <w:t>značkou</w:t>
      </w:r>
      <w:r w:rsidR="00802805">
        <w:rPr>
          <w:rFonts w:ascii="Times New Roman" w:hAnsi="Times New Roman"/>
          <w:b w:val="0"/>
          <w:bCs/>
          <w:sz w:val="22"/>
          <w:szCs w:val="22"/>
        </w:rPr>
        <w:t xml:space="preserve"> </w:t>
      </w:r>
      <w:r w:rsidR="00802805" w:rsidRPr="00DF6CAC">
        <w:rPr>
          <w:rFonts w:ascii="Times New Roman" w:hAnsi="Times New Roman"/>
          <w:sz w:val="22"/>
          <w:szCs w:val="22"/>
        </w:rPr>
        <w:t>386610-2026</w:t>
      </w:r>
      <w:r w:rsidR="00DF6CAC">
        <w:rPr>
          <w:rFonts w:ascii="Times New Roman" w:hAnsi="Times New Roman"/>
          <w:sz w:val="22"/>
          <w:szCs w:val="22"/>
        </w:rPr>
        <w:t xml:space="preserve"> </w:t>
      </w:r>
      <w:r w:rsidR="00DF6CAC" w:rsidRPr="00DF6CAC">
        <w:rPr>
          <w:rFonts w:ascii="Times New Roman" w:hAnsi="Times New Roman"/>
          <w:b w:val="0"/>
          <w:bCs/>
          <w:sz w:val="22"/>
          <w:szCs w:val="22"/>
        </w:rPr>
        <w:t>dňa</w:t>
      </w:r>
      <w:r w:rsidR="0010613E">
        <w:rPr>
          <w:rFonts w:ascii="Times New Roman" w:hAnsi="Times New Roman"/>
          <w:b w:val="0"/>
          <w:bCs/>
          <w:sz w:val="22"/>
          <w:szCs w:val="22"/>
        </w:rPr>
        <w:t xml:space="preserve"> </w:t>
      </w:r>
      <w:r w:rsidR="005A1492" w:rsidRPr="005A1492">
        <w:rPr>
          <w:rFonts w:ascii="Times New Roman" w:hAnsi="Times New Roman"/>
          <w:sz w:val="22"/>
          <w:szCs w:val="22"/>
        </w:rPr>
        <w:t>05.06.2026</w:t>
      </w:r>
      <w:r w:rsidRPr="00235CAB">
        <w:rPr>
          <w:rFonts w:ascii="Times New Roman" w:hAnsi="Times New Roman"/>
          <w:b w:val="0"/>
          <w:bCs/>
          <w:sz w:val="22"/>
          <w:szCs w:val="22"/>
        </w:rPr>
        <w:t>.</w:t>
      </w:r>
    </w:p>
    <w:p w14:paraId="505130C0" w14:textId="77777777" w:rsidR="002A023E" w:rsidRPr="00235CAB" w:rsidRDefault="002A023E" w:rsidP="00F402B0">
      <w:pPr>
        <w:jc w:val="both"/>
        <w:rPr>
          <w:rFonts w:ascii="Times New Roman" w:hAnsi="Times New Roman"/>
          <w:sz w:val="22"/>
          <w:szCs w:val="22"/>
        </w:rPr>
      </w:pPr>
    </w:p>
    <w:p w14:paraId="55C81475" w14:textId="77777777" w:rsidR="009323D8" w:rsidRPr="00235CAB" w:rsidRDefault="009323D8" w:rsidP="00F402B0">
      <w:pPr>
        <w:spacing w:after="120"/>
        <w:jc w:val="both"/>
        <w:rPr>
          <w:rFonts w:ascii="Times New Roman" w:hAnsi="Times New Roman"/>
          <w:bCs/>
          <w:sz w:val="22"/>
          <w:szCs w:val="22"/>
        </w:rPr>
      </w:pPr>
      <w:r w:rsidRPr="00235CAB">
        <w:rPr>
          <w:rFonts w:ascii="Times New Roman" w:hAnsi="Times New Roman"/>
          <w:b/>
          <w:bCs/>
          <w:sz w:val="22"/>
          <w:szCs w:val="22"/>
        </w:rPr>
        <w:t>Lehota na predkladanie ponúk:</w:t>
      </w:r>
      <w:r w:rsidR="00300589" w:rsidRPr="00235CAB">
        <w:rPr>
          <w:rFonts w:ascii="Times New Roman" w:hAnsi="Times New Roman"/>
          <w:b/>
          <w:bCs/>
          <w:sz w:val="22"/>
          <w:szCs w:val="22"/>
        </w:rPr>
        <w:t xml:space="preserve"> </w:t>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5A1492">
        <w:rPr>
          <w:rFonts w:ascii="Times New Roman" w:hAnsi="Times New Roman"/>
          <w:bCs/>
          <w:sz w:val="22"/>
          <w:szCs w:val="22"/>
        </w:rPr>
        <w:t>31</w:t>
      </w:r>
      <w:r w:rsidR="00252477" w:rsidRPr="00235CAB">
        <w:rPr>
          <w:rFonts w:ascii="Times New Roman" w:hAnsi="Times New Roman"/>
          <w:bCs/>
          <w:sz w:val="22"/>
          <w:szCs w:val="22"/>
        </w:rPr>
        <w:t>.</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252477" w:rsidRPr="00235CAB">
        <w:rPr>
          <w:rFonts w:ascii="Times New Roman" w:hAnsi="Times New Roman"/>
          <w:bCs/>
          <w:sz w:val="22"/>
          <w:szCs w:val="22"/>
        </w:rPr>
        <w:t>.202</w:t>
      </w:r>
      <w:r w:rsidR="001A2F96" w:rsidRPr="00235CAB">
        <w:rPr>
          <w:rFonts w:ascii="Times New Roman" w:hAnsi="Times New Roman"/>
          <w:bCs/>
          <w:sz w:val="22"/>
          <w:szCs w:val="22"/>
        </w:rPr>
        <w:t>6</w:t>
      </w:r>
      <w:r w:rsidR="00252477" w:rsidRPr="00235CAB">
        <w:rPr>
          <w:rFonts w:ascii="Times New Roman" w:hAnsi="Times New Roman"/>
          <w:bCs/>
          <w:sz w:val="22"/>
          <w:szCs w:val="22"/>
        </w:rPr>
        <w:t xml:space="preserve"> do </w:t>
      </w:r>
      <w:r w:rsidR="00870118" w:rsidRPr="00235CAB">
        <w:rPr>
          <w:rFonts w:ascii="Times New Roman" w:hAnsi="Times New Roman"/>
          <w:bCs/>
          <w:sz w:val="22"/>
          <w:szCs w:val="22"/>
        </w:rPr>
        <w:t>10</w:t>
      </w:r>
      <w:r w:rsidRPr="00235CAB">
        <w:rPr>
          <w:rFonts w:ascii="Times New Roman" w:hAnsi="Times New Roman"/>
          <w:bCs/>
          <w:sz w:val="22"/>
          <w:szCs w:val="22"/>
        </w:rPr>
        <w:t>:00 hod.</w:t>
      </w:r>
    </w:p>
    <w:p w14:paraId="77C5BD1E" w14:textId="77777777" w:rsidR="00840A77" w:rsidRPr="00235CAB" w:rsidRDefault="00840A77" w:rsidP="00F402B0">
      <w:pPr>
        <w:spacing w:after="120"/>
        <w:jc w:val="both"/>
        <w:rPr>
          <w:rFonts w:ascii="Times New Roman" w:hAnsi="Times New Roman"/>
          <w:bCs/>
          <w:sz w:val="22"/>
          <w:szCs w:val="22"/>
        </w:rPr>
      </w:pPr>
      <w:r w:rsidRPr="00235CAB">
        <w:rPr>
          <w:rFonts w:ascii="Times New Roman" w:hAnsi="Times New Roman"/>
          <w:b/>
          <w:bCs/>
          <w:sz w:val="22"/>
          <w:szCs w:val="22"/>
        </w:rPr>
        <w:t>Otváranie ponúk:</w:t>
      </w:r>
      <w:r w:rsidR="00252477" w:rsidRPr="00235CAB">
        <w:rPr>
          <w:rFonts w:ascii="Times New Roman" w:hAnsi="Times New Roman"/>
          <w:bCs/>
          <w:sz w:val="22"/>
          <w:szCs w:val="22"/>
        </w:rPr>
        <w:t xml:space="preserve"> </w:t>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5A1492">
        <w:rPr>
          <w:rFonts w:ascii="Times New Roman" w:hAnsi="Times New Roman"/>
          <w:bCs/>
          <w:sz w:val="22"/>
          <w:szCs w:val="22"/>
        </w:rPr>
        <w:t>31</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1A2F96" w:rsidRPr="00235CAB">
        <w:rPr>
          <w:rFonts w:ascii="Times New Roman" w:hAnsi="Times New Roman"/>
          <w:bCs/>
          <w:sz w:val="22"/>
          <w:szCs w:val="22"/>
        </w:rPr>
        <w:t>.2026</w:t>
      </w:r>
      <w:r w:rsidR="00E15474" w:rsidRPr="00235CAB">
        <w:rPr>
          <w:rFonts w:ascii="Times New Roman" w:hAnsi="Times New Roman"/>
          <w:bCs/>
          <w:sz w:val="22"/>
          <w:szCs w:val="22"/>
        </w:rPr>
        <w:t xml:space="preserve"> o</w:t>
      </w:r>
      <w:r w:rsidR="00252477" w:rsidRPr="00235CAB">
        <w:rPr>
          <w:rFonts w:ascii="Times New Roman" w:hAnsi="Times New Roman"/>
          <w:bCs/>
          <w:sz w:val="22"/>
          <w:szCs w:val="22"/>
        </w:rPr>
        <w:t xml:space="preserve"> </w:t>
      </w:r>
      <w:r w:rsidR="00870118" w:rsidRPr="00235CAB">
        <w:rPr>
          <w:rFonts w:ascii="Times New Roman" w:hAnsi="Times New Roman"/>
          <w:bCs/>
          <w:sz w:val="22"/>
          <w:szCs w:val="22"/>
        </w:rPr>
        <w:t>10</w:t>
      </w:r>
      <w:r w:rsidR="00252477" w:rsidRPr="00235CAB">
        <w:rPr>
          <w:rFonts w:ascii="Times New Roman" w:hAnsi="Times New Roman"/>
          <w:bCs/>
          <w:sz w:val="22"/>
          <w:szCs w:val="22"/>
        </w:rPr>
        <w:t>:</w:t>
      </w:r>
      <w:r w:rsidR="00870118" w:rsidRPr="00235CAB">
        <w:rPr>
          <w:rFonts w:ascii="Times New Roman" w:hAnsi="Times New Roman"/>
          <w:bCs/>
          <w:sz w:val="22"/>
          <w:szCs w:val="22"/>
        </w:rPr>
        <w:t>15</w:t>
      </w:r>
      <w:r w:rsidRPr="00235CAB">
        <w:rPr>
          <w:rFonts w:ascii="Times New Roman" w:hAnsi="Times New Roman"/>
          <w:bCs/>
          <w:sz w:val="22"/>
          <w:szCs w:val="22"/>
        </w:rPr>
        <w:t xml:space="preserve"> hod.</w:t>
      </w:r>
    </w:p>
    <w:p w14:paraId="77F52853" w14:textId="77777777" w:rsidR="001C3F78" w:rsidRPr="00235CAB" w:rsidRDefault="001C3F78" w:rsidP="000E0397">
      <w:pPr>
        <w:spacing w:after="120"/>
        <w:rPr>
          <w:rFonts w:ascii="Times New Roman" w:hAnsi="Times New Roman"/>
          <w:bCs/>
          <w:sz w:val="22"/>
          <w:szCs w:val="22"/>
        </w:rPr>
      </w:pPr>
      <w:r w:rsidRPr="00235CAB">
        <w:rPr>
          <w:rFonts w:ascii="Times New Roman" w:hAnsi="Times New Roman"/>
          <w:b/>
          <w:bCs/>
          <w:sz w:val="22"/>
          <w:szCs w:val="22"/>
        </w:rPr>
        <w:t>Predpokladaná hodnota zákazky:</w:t>
      </w:r>
      <w:r w:rsidR="000E0397" w:rsidRPr="00235CAB">
        <w:rPr>
          <w:rFonts w:ascii="Times New Roman" w:hAnsi="Times New Roman"/>
          <w:b/>
          <w:sz w:val="22"/>
          <w:szCs w:val="22"/>
        </w:rPr>
        <w:t xml:space="preserve"> </w:t>
      </w:r>
      <w:r w:rsidR="001800B9" w:rsidRPr="00235CAB">
        <w:rPr>
          <w:rFonts w:ascii="Times New Roman" w:hAnsi="Times New Roman"/>
          <w:b/>
          <w:sz w:val="22"/>
          <w:szCs w:val="22"/>
        </w:rPr>
        <w:tab/>
      </w:r>
      <w:r w:rsidR="001800B9" w:rsidRPr="00235CAB">
        <w:rPr>
          <w:rFonts w:ascii="Times New Roman" w:hAnsi="Times New Roman"/>
          <w:b/>
          <w:sz w:val="22"/>
          <w:szCs w:val="22"/>
        </w:rPr>
        <w:tab/>
      </w:r>
      <w:r w:rsidR="001800B9" w:rsidRPr="00235CAB">
        <w:rPr>
          <w:rFonts w:ascii="Times New Roman" w:hAnsi="Times New Roman"/>
          <w:b/>
          <w:sz w:val="22"/>
          <w:szCs w:val="22"/>
        </w:rPr>
        <w:tab/>
      </w:r>
      <w:r w:rsidR="007A3304" w:rsidRPr="007A3304">
        <w:rPr>
          <w:rFonts w:ascii="Times New Roman" w:hAnsi="Times New Roman"/>
          <w:bCs/>
          <w:sz w:val="22"/>
          <w:szCs w:val="22"/>
        </w:rPr>
        <w:t xml:space="preserve">5 795 323.90 </w:t>
      </w:r>
      <w:r w:rsidR="00870118" w:rsidRPr="007A3304">
        <w:rPr>
          <w:rFonts w:ascii="Times New Roman" w:hAnsi="Times New Roman"/>
          <w:bCs/>
          <w:sz w:val="22"/>
          <w:szCs w:val="22"/>
        </w:rPr>
        <w:t>Eur bez DPH</w:t>
      </w:r>
    </w:p>
    <w:p w14:paraId="1318DEE2" w14:textId="77777777" w:rsidR="007D0963" w:rsidRPr="00AD1C5A" w:rsidRDefault="001C3F78" w:rsidP="00AD1C5A">
      <w:pPr>
        <w:rPr>
          <w:rFonts w:ascii="Times New Roman" w:hAnsi="Times New Roman"/>
          <w:sz w:val="22"/>
          <w:szCs w:val="22"/>
        </w:rPr>
      </w:pPr>
      <w:r w:rsidRPr="00235CAB">
        <w:rPr>
          <w:rFonts w:ascii="Times New Roman" w:hAnsi="Times New Roman"/>
          <w:b/>
          <w:bCs/>
          <w:sz w:val="22"/>
          <w:szCs w:val="22"/>
        </w:rPr>
        <w:t>Členovia komisie s právom vyhodnocovať ponuky:</w:t>
      </w:r>
      <w:r w:rsidR="000E0397" w:rsidRPr="00235CAB">
        <w:rPr>
          <w:rFonts w:ascii="Times New Roman" w:hAnsi="Times New Roman"/>
          <w:b/>
          <w:bCs/>
          <w:sz w:val="22"/>
          <w:szCs w:val="22"/>
        </w:rPr>
        <w:tab/>
      </w:r>
      <w:r w:rsidR="00A35842" w:rsidRPr="00AD1C5A">
        <w:rPr>
          <w:rFonts w:ascii="Times New Roman" w:hAnsi="Times New Roman"/>
          <w:sz w:val="22"/>
          <w:szCs w:val="22"/>
        </w:rPr>
        <w:t>Ing. Michal Dzugas</w:t>
      </w:r>
    </w:p>
    <w:p w14:paraId="3C2B38C7" w14:textId="77777777" w:rsidR="00C47688" w:rsidRPr="00AD1C5A" w:rsidRDefault="00D67292" w:rsidP="00AD1C5A">
      <w:pPr>
        <w:ind w:left="4254" w:firstLine="709"/>
        <w:rPr>
          <w:rFonts w:ascii="Times New Roman" w:hAnsi="Times New Roman"/>
          <w:sz w:val="22"/>
          <w:szCs w:val="22"/>
        </w:rPr>
      </w:pPr>
      <w:r w:rsidRPr="00AD1C5A">
        <w:rPr>
          <w:rFonts w:ascii="Times New Roman" w:hAnsi="Times New Roman"/>
          <w:sz w:val="22"/>
          <w:szCs w:val="22"/>
        </w:rPr>
        <w:t>Ing. Boris Kordoš</w:t>
      </w:r>
      <w:r w:rsidR="00C47688" w:rsidRPr="00AD1C5A">
        <w:rPr>
          <w:rFonts w:ascii="Times New Roman" w:hAnsi="Times New Roman"/>
          <w:sz w:val="22"/>
          <w:szCs w:val="22"/>
        </w:rPr>
        <w:tab/>
      </w:r>
      <w:r w:rsidR="00C47688" w:rsidRPr="00AD1C5A">
        <w:rPr>
          <w:rFonts w:ascii="Times New Roman" w:hAnsi="Times New Roman"/>
          <w:sz w:val="22"/>
          <w:szCs w:val="22"/>
        </w:rPr>
        <w:tab/>
      </w:r>
      <w:r w:rsidR="00C47688" w:rsidRPr="00AD1C5A">
        <w:rPr>
          <w:rFonts w:ascii="Times New Roman" w:hAnsi="Times New Roman"/>
          <w:sz w:val="22"/>
          <w:szCs w:val="22"/>
        </w:rPr>
        <w:tab/>
      </w:r>
    </w:p>
    <w:p w14:paraId="612DF85E" w14:textId="77777777" w:rsidR="00734F3A" w:rsidRPr="00AD1C5A" w:rsidRDefault="00215C4A" w:rsidP="00AD1C5A">
      <w:pPr>
        <w:ind w:left="4253" w:firstLine="709"/>
        <w:rPr>
          <w:rFonts w:ascii="Times New Roman" w:hAnsi="Times New Roman"/>
          <w:sz w:val="22"/>
          <w:szCs w:val="22"/>
        </w:rPr>
      </w:pPr>
      <w:r w:rsidRPr="00AD1C5A">
        <w:rPr>
          <w:rFonts w:ascii="Times New Roman" w:hAnsi="Times New Roman"/>
          <w:sz w:val="22"/>
          <w:szCs w:val="22"/>
        </w:rPr>
        <w:t>Ing. arch. Pavol Škombár</w:t>
      </w:r>
    </w:p>
    <w:p w14:paraId="3B9E1254" w14:textId="77777777" w:rsidR="00AD1C5A" w:rsidRPr="00AD1C5A" w:rsidRDefault="00AD1C5A" w:rsidP="00AD1C5A">
      <w:pPr>
        <w:spacing w:after="120"/>
        <w:ind w:left="4253" w:firstLine="709"/>
        <w:rPr>
          <w:rFonts w:ascii="Times New Roman" w:hAnsi="Times New Roman"/>
          <w:sz w:val="22"/>
          <w:szCs w:val="22"/>
        </w:rPr>
      </w:pPr>
      <w:r w:rsidRPr="00AD1C5A">
        <w:rPr>
          <w:rFonts w:ascii="Times New Roman" w:hAnsi="Times New Roman"/>
          <w:sz w:val="22"/>
          <w:szCs w:val="22"/>
        </w:rPr>
        <w:t>Ing. Zuzana Slavkovská</w:t>
      </w:r>
    </w:p>
    <w:p w14:paraId="3A31F4BC" w14:textId="24F97680" w:rsidR="007F14C0" w:rsidRPr="00235CAB" w:rsidRDefault="00734F3A" w:rsidP="00F402B0">
      <w:pPr>
        <w:contextualSpacing/>
        <w:jc w:val="both"/>
        <w:rPr>
          <w:rFonts w:ascii="Times New Roman" w:hAnsi="Times New Roman"/>
          <w:b/>
          <w:bCs/>
          <w:sz w:val="22"/>
          <w:szCs w:val="22"/>
        </w:rPr>
      </w:pPr>
      <w:r>
        <w:rPr>
          <w:rFonts w:ascii="Times New Roman" w:hAnsi="Times New Roman"/>
          <w:b/>
          <w:bCs/>
          <w:sz w:val="22"/>
          <w:szCs w:val="22"/>
        </w:rPr>
        <w:t>Členovia komisie bez práva vyhodnocovať ponuky:</w:t>
      </w:r>
      <w:r w:rsidR="002A66AA">
        <w:rPr>
          <w:rFonts w:ascii="Times New Roman" w:hAnsi="Times New Roman"/>
          <w:b/>
          <w:bCs/>
          <w:sz w:val="22"/>
          <w:szCs w:val="22"/>
        </w:rPr>
        <w:tab/>
      </w:r>
      <w:r w:rsidRPr="002A66AA">
        <w:rPr>
          <w:rFonts w:ascii="Times New Roman" w:hAnsi="Times New Roman"/>
          <w:sz w:val="22"/>
          <w:szCs w:val="22"/>
        </w:rPr>
        <w:t>Mgr. Barbora Kučerková</w:t>
      </w:r>
    </w:p>
    <w:p w14:paraId="2986B06E" w14:textId="77777777" w:rsidR="00BE6BAD" w:rsidRPr="00235CAB" w:rsidRDefault="00BE6BAD" w:rsidP="00551A3E">
      <w:pPr>
        <w:spacing w:after="120"/>
        <w:ind w:left="4253" w:firstLine="709"/>
        <w:jc w:val="both"/>
        <w:rPr>
          <w:rFonts w:ascii="Times New Roman" w:hAnsi="Times New Roman"/>
          <w:sz w:val="22"/>
          <w:szCs w:val="22"/>
        </w:rPr>
      </w:pPr>
    </w:p>
    <w:p w14:paraId="2F2B4786" w14:textId="77777777" w:rsidR="001C3F78" w:rsidRPr="00235CAB" w:rsidRDefault="00203A6F" w:rsidP="000B7961">
      <w:pPr>
        <w:pStyle w:val="Odsekzoznamu"/>
        <w:numPr>
          <w:ilvl w:val="0"/>
          <w:numId w:val="2"/>
        </w:numPr>
        <w:spacing w:after="120"/>
        <w:ind w:left="284" w:hanging="284"/>
        <w:jc w:val="both"/>
        <w:rPr>
          <w:rFonts w:ascii="Times New Roman" w:hAnsi="Times New Roman"/>
          <w:b/>
        </w:rPr>
      </w:pPr>
      <w:r w:rsidRPr="00235CAB">
        <w:rPr>
          <w:rFonts w:ascii="Times New Roman" w:hAnsi="Times New Roman"/>
          <w:b/>
        </w:rPr>
        <w:t>Z</w:t>
      </w:r>
      <w:r w:rsidR="009112F4" w:rsidRPr="00235CAB">
        <w:rPr>
          <w:rFonts w:ascii="Times New Roman" w:hAnsi="Times New Roman"/>
          <w:b/>
        </w:rPr>
        <w:t>oznam všetkých uchádzačov, ktorí predložili ponuku (v poradí, v akom doručili ponuky)</w:t>
      </w:r>
    </w:p>
    <w:p w14:paraId="2A63B82C" w14:textId="77777777" w:rsidR="001C3F78" w:rsidRPr="00235CAB" w:rsidRDefault="00BE6BAD" w:rsidP="000B7961">
      <w:pPr>
        <w:pStyle w:val="Odsekzoznamu"/>
        <w:numPr>
          <w:ilvl w:val="0"/>
          <w:numId w:val="3"/>
        </w:numPr>
        <w:ind w:left="284" w:hanging="284"/>
        <w:jc w:val="both"/>
        <w:rPr>
          <w:rFonts w:ascii="Times New Roman" w:hAnsi="Times New Roman"/>
          <w:b/>
        </w:rPr>
      </w:pPr>
      <w:r w:rsidRPr="00235CAB">
        <w:rPr>
          <w:rFonts w:ascii="Times New Roman" w:hAnsi="Times New Roman"/>
          <w:b/>
        </w:rPr>
        <w:t xml:space="preserve">Zoznam všetkých uchádzačov </w:t>
      </w:r>
    </w:p>
    <w:p w14:paraId="4E9D3751" w14:textId="77777777" w:rsidR="001C3F78" w:rsidRPr="00235CAB" w:rsidRDefault="001C3F78" w:rsidP="00F402B0">
      <w:pPr>
        <w:jc w:val="both"/>
        <w:rPr>
          <w:rFonts w:ascii="Times New Roman" w:hAnsi="Times New Roman"/>
          <w:b/>
          <w:sz w:val="22"/>
          <w:szCs w:val="22"/>
        </w:rPr>
      </w:pPr>
      <w:r w:rsidRPr="00235CAB" w:rsidDel="002101AA">
        <w:rPr>
          <w:rFonts w:ascii="Times New Roman" w:hAnsi="Times New Roman"/>
          <w:b/>
          <w:sz w:val="22"/>
          <w:szCs w:val="22"/>
        </w:rPr>
        <w:t xml:space="preserve"> </w:t>
      </w:r>
    </w:p>
    <w:tbl>
      <w:tblPr>
        <w:tblStyle w:val="Mriekatabuky"/>
        <w:tblW w:w="5000" w:type="pct"/>
        <w:tblLayout w:type="fixed"/>
        <w:tblLook w:val="04A0" w:firstRow="1" w:lastRow="0" w:firstColumn="1" w:lastColumn="0" w:noHBand="0" w:noVBand="1"/>
      </w:tblPr>
      <w:tblGrid>
        <w:gridCol w:w="704"/>
        <w:gridCol w:w="6017"/>
        <w:gridCol w:w="2481"/>
      </w:tblGrid>
      <w:tr w:rsidR="00D37B7D" w:rsidRPr="00235CAB" w14:paraId="1B87F7D8" w14:textId="77777777" w:rsidTr="002A66AA">
        <w:trPr>
          <w:tblHeader/>
        </w:trPr>
        <w:tc>
          <w:tcPr>
            <w:tcW w:w="704" w:type="dxa"/>
          </w:tcPr>
          <w:p w14:paraId="005FF546" w14:textId="77777777" w:rsidR="00D37B7D" w:rsidRPr="00235CAB" w:rsidRDefault="00D37B7D" w:rsidP="00F402B0">
            <w:pPr>
              <w:spacing w:after="20"/>
              <w:ind w:right="34"/>
              <w:jc w:val="center"/>
              <w:rPr>
                <w:rFonts w:ascii="Times New Roman" w:hAnsi="Times New Roman"/>
                <w:b/>
                <w:sz w:val="22"/>
                <w:szCs w:val="22"/>
              </w:rPr>
            </w:pPr>
            <w:r w:rsidRPr="00235CAB">
              <w:rPr>
                <w:rFonts w:ascii="Times New Roman" w:hAnsi="Times New Roman"/>
                <w:b/>
                <w:sz w:val="22"/>
                <w:szCs w:val="22"/>
              </w:rPr>
              <w:t>P. č.</w:t>
            </w:r>
          </w:p>
        </w:tc>
        <w:tc>
          <w:tcPr>
            <w:tcW w:w="6022" w:type="dxa"/>
          </w:tcPr>
          <w:p w14:paraId="7C511F8B" w14:textId="77777777" w:rsidR="00D37B7D" w:rsidRPr="00235CAB" w:rsidRDefault="00D37B7D" w:rsidP="00F402B0">
            <w:pPr>
              <w:spacing w:after="20"/>
              <w:jc w:val="center"/>
              <w:rPr>
                <w:rFonts w:ascii="Times New Roman" w:hAnsi="Times New Roman"/>
                <w:b/>
                <w:sz w:val="22"/>
                <w:szCs w:val="22"/>
              </w:rPr>
            </w:pPr>
          </w:p>
          <w:p w14:paraId="4F3422A4" w14:textId="77777777" w:rsidR="00D37B7D" w:rsidRPr="00235CAB" w:rsidRDefault="00D37B7D" w:rsidP="00F402B0">
            <w:pPr>
              <w:spacing w:after="20"/>
              <w:jc w:val="center"/>
              <w:rPr>
                <w:rFonts w:ascii="Times New Roman" w:hAnsi="Times New Roman"/>
                <w:b/>
                <w:sz w:val="22"/>
                <w:szCs w:val="22"/>
              </w:rPr>
            </w:pPr>
            <w:r w:rsidRPr="00235CAB">
              <w:rPr>
                <w:rFonts w:ascii="Times New Roman" w:hAnsi="Times New Roman"/>
                <w:b/>
                <w:sz w:val="22"/>
                <w:szCs w:val="22"/>
              </w:rPr>
              <w:t>Uchádzač</w:t>
            </w:r>
          </w:p>
          <w:p w14:paraId="1E21BB48" w14:textId="77777777" w:rsidR="00D37B7D" w:rsidRPr="00235CAB" w:rsidRDefault="00D37B7D" w:rsidP="00F402B0">
            <w:pPr>
              <w:spacing w:after="20"/>
              <w:jc w:val="center"/>
              <w:rPr>
                <w:rFonts w:ascii="Times New Roman" w:hAnsi="Times New Roman"/>
                <w:b/>
                <w:sz w:val="22"/>
                <w:szCs w:val="22"/>
              </w:rPr>
            </w:pPr>
          </w:p>
        </w:tc>
        <w:tc>
          <w:tcPr>
            <w:tcW w:w="2483" w:type="dxa"/>
          </w:tcPr>
          <w:p w14:paraId="0F1A7A7F"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Predloženie ponuky</w:t>
            </w:r>
          </w:p>
          <w:p w14:paraId="05DA1C9A"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(Dátum, čas, spôsob doručenia) – prostredníctvom systému eZakazky</w:t>
            </w:r>
          </w:p>
        </w:tc>
      </w:tr>
      <w:tr w:rsidR="00D37B7D" w:rsidRPr="00235CAB" w14:paraId="250C40CC" w14:textId="77777777" w:rsidTr="002A66AA">
        <w:trPr>
          <w:cantSplit/>
        </w:trPr>
        <w:tc>
          <w:tcPr>
            <w:tcW w:w="704" w:type="dxa"/>
          </w:tcPr>
          <w:p w14:paraId="4A3BE047" w14:textId="77777777" w:rsidR="00D37B7D" w:rsidRPr="000B5CDD" w:rsidRDefault="000B5CDD" w:rsidP="000B5CDD">
            <w:pPr>
              <w:pStyle w:val="Odsekzoznamu"/>
              <w:numPr>
                <w:ilvl w:val="0"/>
                <w:numId w:val="1"/>
              </w:numPr>
              <w:tabs>
                <w:tab w:val="left" w:pos="224"/>
              </w:tabs>
              <w:spacing w:after="20" w:line="240" w:lineRule="exact"/>
              <w:ind w:left="644"/>
              <w:jc w:val="center"/>
              <w:rPr>
                <w:rFonts w:ascii="Times New Roman" w:hAnsi="Times New Roman"/>
                <w:sz w:val="24"/>
              </w:rPr>
            </w:pPr>
            <w:r w:rsidRPr="000B5CDD">
              <w:rPr>
                <w:rFonts w:ascii="Times New Roman" w:hAnsi="Times New Roman"/>
                <w:sz w:val="24"/>
              </w:rPr>
              <w:t>1.</w:t>
            </w:r>
          </w:p>
        </w:tc>
        <w:tc>
          <w:tcPr>
            <w:tcW w:w="6022" w:type="dxa"/>
          </w:tcPr>
          <w:p w14:paraId="7617D038" w14:textId="77777777" w:rsidR="000B5CDD" w:rsidRPr="000B5CDD" w:rsidRDefault="000B5CDD" w:rsidP="000B5CDD">
            <w:pPr>
              <w:spacing w:after="20" w:line="240" w:lineRule="exact"/>
              <w:rPr>
                <w:rFonts w:ascii="Times New Roman" w:hAnsi="Times New Roman"/>
                <w:b/>
                <w:bCs/>
                <w:sz w:val="22"/>
                <w:szCs w:val="22"/>
              </w:rPr>
            </w:pPr>
            <w:r w:rsidRPr="000B5CDD">
              <w:rPr>
                <w:rFonts w:ascii="Times New Roman" w:hAnsi="Times New Roman"/>
                <w:b/>
                <w:bCs/>
                <w:sz w:val="22"/>
                <w:szCs w:val="22"/>
              </w:rPr>
              <w:t>IRBIS SLOVAKIA, s.r.o.</w:t>
            </w:r>
          </w:p>
          <w:p w14:paraId="0A9BD8AD" w14:textId="77777777" w:rsidR="000B5CD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Centrálna 812/13, 089 01 Svidník</w:t>
            </w:r>
          </w:p>
          <w:p w14:paraId="17D420B8" w14:textId="77777777" w:rsidR="00D37B7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IČO: 36451576</w:t>
            </w:r>
          </w:p>
        </w:tc>
        <w:tc>
          <w:tcPr>
            <w:tcW w:w="2483" w:type="dxa"/>
            <w:vAlign w:val="center"/>
          </w:tcPr>
          <w:p w14:paraId="3FF7EB57" w14:textId="77777777" w:rsidR="00D37B7D" w:rsidRPr="000B5CDD" w:rsidRDefault="000B5CDD" w:rsidP="000B5CDD">
            <w:pPr>
              <w:spacing w:line="240" w:lineRule="exact"/>
              <w:jc w:val="center"/>
              <w:rPr>
                <w:rFonts w:ascii="Times New Roman" w:hAnsi="Times New Roman"/>
                <w:sz w:val="22"/>
                <w:szCs w:val="22"/>
              </w:rPr>
            </w:pPr>
            <w:r w:rsidRPr="000B5CDD">
              <w:rPr>
                <w:rFonts w:ascii="Times New Roman" w:hAnsi="Times New Roman"/>
                <w:sz w:val="22"/>
                <w:szCs w:val="22"/>
              </w:rPr>
              <w:t>24.07.2026 o 13:52:42 hod.</w:t>
            </w:r>
          </w:p>
        </w:tc>
      </w:tr>
      <w:tr w:rsidR="00D37B7D" w:rsidRPr="00235CAB" w14:paraId="097681EE" w14:textId="77777777" w:rsidTr="002A66AA">
        <w:trPr>
          <w:cantSplit/>
        </w:trPr>
        <w:tc>
          <w:tcPr>
            <w:tcW w:w="704" w:type="dxa"/>
          </w:tcPr>
          <w:p w14:paraId="621EA3EE" w14:textId="77777777" w:rsidR="00D37B7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2.</w:t>
            </w:r>
          </w:p>
        </w:tc>
        <w:tc>
          <w:tcPr>
            <w:tcW w:w="6022" w:type="dxa"/>
          </w:tcPr>
          <w:p w14:paraId="4C83C8C9"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Metrostav Slovakia a. s.</w:t>
            </w:r>
          </w:p>
          <w:p w14:paraId="76BAB35D"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68, 824 77 Bratislava</w:t>
            </w:r>
          </w:p>
          <w:p w14:paraId="737FE9A6" w14:textId="77777777" w:rsidR="00D37B7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47144190</w:t>
            </w:r>
          </w:p>
        </w:tc>
        <w:tc>
          <w:tcPr>
            <w:tcW w:w="2483" w:type="dxa"/>
            <w:vAlign w:val="center"/>
          </w:tcPr>
          <w:p w14:paraId="0D3370AE" w14:textId="77777777" w:rsidR="00D37B7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08:33:32 hod.</w:t>
            </w:r>
          </w:p>
        </w:tc>
      </w:tr>
      <w:tr w:rsidR="001E2FDD" w:rsidRPr="00235CAB" w14:paraId="525A89B7" w14:textId="77777777" w:rsidTr="002A66AA">
        <w:trPr>
          <w:cantSplit/>
        </w:trPr>
        <w:tc>
          <w:tcPr>
            <w:tcW w:w="704" w:type="dxa"/>
          </w:tcPr>
          <w:p w14:paraId="22633C36"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lastRenderedPageBreak/>
              <w:t>3.</w:t>
            </w:r>
          </w:p>
        </w:tc>
        <w:tc>
          <w:tcPr>
            <w:tcW w:w="6022" w:type="dxa"/>
          </w:tcPr>
          <w:p w14:paraId="5409B8A9"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Skupina dodávateľov:</w:t>
            </w:r>
          </w:p>
          <w:p w14:paraId="13FE0B75"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GMT-PAVLIČKO</w:t>
            </w:r>
          </w:p>
          <w:p w14:paraId="140A35BD"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Vedúci člen</w:t>
            </w:r>
          </w:p>
          <w:p w14:paraId="66BC49E8"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 projekt, spol. s r.o.</w:t>
            </w:r>
          </w:p>
          <w:p w14:paraId="606C369A"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Námestie SNP 1, 085 01 Bardejov</w:t>
            </w:r>
          </w:p>
          <w:p w14:paraId="32778C4F"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36484971</w:t>
            </w:r>
          </w:p>
          <w:p w14:paraId="2F4E8ECA"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Druhý člen skupiny</w:t>
            </w:r>
          </w:p>
          <w:p w14:paraId="73C897EC"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PAVLIČKO a partneri, s.r.o.</w:t>
            </w:r>
          </w:p>
          <w:p w14:paraId="71792FF1"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Zámocká 10, 811 01 Bratislava - mestská časť Staré Mesto</w:t>
            </w:r>
          </w:p>
          <w:p w14:paraId="51313074"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51685035</w:t>
            </w:r>
          </w:p>
        </w:tc>
        <w:tc>
          <w:tcPr>
            <w:tcW w:w="2483" w:type="dxa"/>
            <w:vAlign w:val="center"/>
          </w:tcPr>
          <w:p w14:paraId="671CAE60"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16:00:26 hod.</w:t>
            </w:r>
          </w:p>
        </w:tc>
      </w:tr>
      <w:tr w:rsidR="001E2FDD" w:rsidRPr="00235CAB" w14:paraId="3AD25B89" w14:textId="77777777" w:rsidTr="002A66AA">
        <w:trPr>
          <w:cantSplit/>
        </w:trPr>
        <w:tc>
          <w:tcPr>
            <w:tcW w:w="704" w:type="dxa"/>
          </w:tcPr>
          <w:p w14:paraId="76622072"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4.</w:t>
            </w:r>
          </w:p>
        </w:tc>
        <w:tc>
          <w:tcPr>
            <w:tcW w:w="6022" w:type="dxa"/>
          </w:tcPr>
          <w:p w14:paraId="2D83B5FE"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SYTIQ a. s.</w:t>
            </w:r>
          </w:p>
          <w:p w14:paraId="30E99F6D"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49, 821 09 Bratislava - mestská časť Ružinov</w:t>
            </w:r>
          </w:p>
          <w:p w14:paraId="0D95DD63"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52286843</w:t>
            </w:r>
          </w:p>
        </w:tc>
        <w:tc>
          <w:tcPr>
            <w:tcW w:w="2483" w:type="dxa"/>
            <w:vAlign w:val="center"/>
          </w:tcPr>
          <w:p w14:paraId="495AC8B3"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09:45:28 hod.</w:t>
            </w:r>
          </w:p>
        </w:tc>
      </w:tr>
      <w:tr w:rsidR="001E2FDD" w:rsidRPr="00235CAB" w14:paraId="18DE7FC0" w14:textId="77777777" w:rsidTr="002A66AA">
        <w:trPr>
          <w:cantSplit/>
        </w:trPr>
        <w:tc>
          <w:tcPr>
            <w:tcW w:w="704" w:type="dxa"/>
          </w:tcPr>
          <w:p w14:paraId="330E6ED0"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5.</w:t>
            </w:r>
          </w:p>
        </w:tc>
        <w:tc>
          <w:tcPr>
            <w:tcW w:w="6022" w:type="dxa"/>
          </w:tcPr>
          <w:p w14:paraId="4BBDE572"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ARPROG, akciová spoločnosť Poprad</w:t>
            </w:r>
          </w:p>
          <w:p w14:paraId="4F1835FB"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Hodžova 3292/3, 058 01 Poprad</w:t>
            </w:r>
          </w:p>
          <w:p w14:paraId="6EDBC9C7"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36168335</w:t>
            </w:r>
          </w:p>
        </w:tc>
        <w:tc>
          <w:tcPr>
            <w:tcW w:w="2483" w:type="dxa"/>
            <w:vAlign w:val="center"/>
          </w:tcPr>
          <w:p w14:paraId="00D8D135"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09:45:55 hod.</w:t>
            </w:r>
          </w:p>
        </w:tc>
      </w:tr>
    </w:tbl>
    <w:p w14:paraId="2AD7A3A5" w14:textId="77777777" w:rsidR="005C7A63" w:rsidRPr="00235CAB" w:rsidRDefault="005C7A63" w:rsidP="00F402B0">
      <w:pPr>
        <w:pStyle w:val="Zkladntext"/>
        <w:ind w:left="426"/>
        <w:rPr>
          <w:b/>
          <w:sz w:val="22"/>
          <w:szCs w:val="22"/>
          <w:lang w:bidi="sk-SK"/>
        </w:rPr>
      </w:pPr>
    </w:p>
    <w:p w14:paraId="2DADCD71" w14:textId="77777777" w:rsidR="002C1C33" w:rsidRPr="00235CAB" w:rsidRDefault="002C1C33"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Posúdenie zloženia zábezpeky</w:t>
      </w:r>
    </w:p>
    <w:p w14:paraId="7FAF37BC" w14:textId="77777777" w:rsidR="0042105A" w:rsidRPr="00235CAB" w:rsidRDefault="0042105A" w:rsidP="0042105A">
      <w:pPr>
        <w:pStyle w:val="Odsekzoznamu"/>
        <w:spacing w:after="120"/>
        <w:ind w:left="425"/>
        <w:contextualSpacing/>
        <w:jc w:val="both"/>
        <w:rPr>
          <w:rFonts w:ascii="Times New Roman" w:hAnsi="Times New Roman"/>
        </w:rPr>
      </w:pPr>
      <w:r w:rsidRPr="00235CAB">
        <w:rPr>
          <w:rFonts w:ascii="Times New Roman" w:hAnsi="Times New Roman"/>
        </w:rPr>
        <w:t xml:space="preserve">Verejný obstarávateľ vyžadoval zábezpeku ponuky vo výške </w:t>
      </w:r>
      <w:r w:rsidRPr="00845739">
        <w:rPr>
          <w:rFonts w:ascii="Times New Roman" w:hAnsi="Times New Roman"/>
          <w:b/>
          <w:bCs/>
        </w:rPr>
        <w:t>2</w:t>
      </w:r>
      <w:r w:rsidR="003232BF" w:rsidRPr="00845739">
        <w:rPr>
          <w:rFonts w:ascii="Times New Roman" w:hAnsi="Times New Roman"/>
          <w:b/>
          <w:bCs/>
        </w:rPr>
        <w:t>5</w:t>
      </w:r>
      <w:r w:rsidR="00AB4CBF" w:rsidRPr="00845739">
        <w:rPr>
          <w:rFonts w:ascii="Times New Roman" w:hAnsi="Times New Roman"/>
          <w:b/>
          <w:bCs/>
        </w:rPr>
        <w:t>0</w:t>
      </w:r>
      <w:r w:rsidRPr="00845739">
        <w:rPr>
          <w:rFonts w:ascii="Times New Roman" w:hAnsi="Times New Roman"/>
          <w:b/>
          <w:bCs/>
        </w:rPr>
        <w:t xml:space="preserve"> 000 EUR</w:t>
      </w:r>
      <w:r w:rsidRPr="00235CAB">
        <w:rPr>
          <w:rFonts w:ascii="Times New Roman" w:hAnsi="Times New Roman"/>
        </w:rPr>
        <w:t xml:space="preserve"> platnú počas lehoty viazanosti ponúk, ktorá bola stanovená do </w:t>
      </w:r>
      <w:r w:rsidRPr="00845739">
        <w:rPr>
          <w:rFonts w:ascii="Times New Roman" w:hAnsi="Times New Roman"/>
          <w:b/>
          <w:bCs/>
        </w:rPr>
        <w:t>01.0</w:t>
      </w:r>
      <w:r w:rsidR="00AB4CBF" w:rsidRPr="00845739">
        <w:rPr>
          <w:rFonts w:ascii="Times New Roman" w:hAnsi="Times New Roman"/>
          <w:b/>
          <w:bCs/>
        </w:rPr>
        <w:t>7</w:t>
      </w:r>
      <w:r w:rsidRPr="00845739">
        <w:rPr>
          <w:rFonts w:ascii="Times New Roman" w:hAnsi="Times New Roman"/>
          <w:b/>
          <w:bCs/>
        </w:rPr>
        <w:t>.2027.</w:t>
      </w:r>
      <w:r w:rsidRPr="00235CAB">
        <w:rPr>
          <w:rFonts w:ascii="Times New Roman" w:hAnsi="Times New Roman"/>
        </w:rPr>
        <w:t xml:space="preserve"> </w:t>
      </w:r>
    </w:p>
    <w:p w14:paraId="7FFA1B05" w14:textId="77777777" w:rsidR="0042105A" w:rsidRPr="00235CAB" w:rsidRDefault="0042105A" w:rsidP="0042105A">
      <w:pPr>
        <w:pStyle w:val="Odsekzoznamu"/>
        <w:spacing w:after="120"/>
        <w:ind w:left="425"/>
        <w:contextualSpacing/>
        <w:jc w:val="both"/>
        <w:rPr>
          <w:rFonts w:ascii="Times New Roman" w:hAnsi="Times New Roman"/>
          <w:b/>
          <w:lang w:bidi="sk-SK"/>
        </w:rPr>
      </w:pPr>
      <w:r>
        <w:rPr>
          <w:rFonts w:ascii="Times New Roman" w:hAnsi="Times New Roman"/>
          <w:b/>
          <w:lang w:bidi="sk-SK"/>
        </w:rPr>
        <w:t>B3)</w:t>
      </w:r>
    </w:p>
    <w:p w14:paraId="38EB90D1" w14:textId="77777777" w:rsidR="0042105A" w:rsidRPr="00235CAB" w:rsidRDefault="005A4126" w:rsidP="0042105A">
      <w:pPr>
        <w:pStyle w:val="Odsekzoznamu"/>
        <w:spacing w:after="120"/>
        <w:ind w:left="425"/>
        <w:contextualSpacing/>
        <w:jc w:val="both"/>
        <w:rPr>
          <w:rFonts w:ascii="Times New Roman" w:hAnsi="Times New Roman"/>
          <w:bCs/>
          <w:lang w:bidi="sk-SK"/>
        </w:rPr>
      </w:pPr>
      <w:r>
        <w:rPr>
          <w:rFonts w:ascii="Times New Roman" w:hAnsi="Times New Roman"/>
          <w:b/>
          <w:bCs/>
          <w:lang w:bidi="sk-SK"/>
        </w:rPr>
        <w:t>Skupina dodávateľov GMT-PAVLIČKO, vedúci člen GMT projekt, spol. s r.o., IČO:</w:t>
      </w:r>
      <w:r>
        <w:rPr>
          <w:rFonts w:ascii="Times New Roman" w:hAnsi="Times New Roman"/>
          <w:lang w:bidi="sk-SK"/>
        </w:rPr>
        <w:t xml:space="preserve"> 36484971, predložila:</w:t>
      </w:r>
    </w:p>
    <w:p w14:paraId="401F8176" w14:textId="77777777" w:rsidR="0042105A" w:rsidRPr="00235CAB" w:rsidRDefault="0042105A" w:rsidP="005562DA">
      <w:pPr>
        <w:pStyle w:val="Odsekzoznamu"/>
        <w:tabs>
          <w:tab w:val="left" w:pos="2410"/>
        </w:tabs>
        <w:spacing w:after="120"/>
        <w:ind w:left="425"/>
        <w:contextualSpacing/>
        <w:jc w:val="both"/>
        <w:rPr>
          <w:rFonts w:ascii="Times New Roman" w:hAnsi="Times New Roman"/>
          <w:bCs/>
          <w:lang w:bidi="sk-SK"/>
        </w:rPr>
      </w:pPr>
      <w:r>
        <w:rPr>
          <w:rFonts w:ascii="Times New Roman" w:hAnsi="Times New Roman"/>
          <w:lang w:bidi="sk-SK"/>
        </w:rPr>
        <w:t>Bankovú záruku č.</w:t>
      </w:r>
      <w:r w:rsidR="003C4C17">
        <w:rPr>
          <w:rFonts w:ascii="Times New Roman" w:hAnsi="Times New Roman"/>
          <w:lang w:bidi="sk-SK"/>
        </w:rPr>
        <w:t>:</w:t>
      </w:r>
      <w:r w:rsidR="003C4C17">
        <w:rPr>
          <w:rFonts w:ascii="Times New Roman" w:hAnsi="Times New Roman"/>
          <w:lang w:bidi="sk-SK"/>
        </w:rPr>
        <w:tab/>
      </w:r>
      <w:r w:rsidR="003C4C17">
        <w:rPr>
          <w:rFonts w:ascii="Times New Roman" w:hAnsi="Times New Roman"/>
          <w:lang w:bidi="sk-SK"/>
        </w:rPr>
        <w:tab/>
      </w:r>
      <w:r>
        <w:rPr>
          <w:rFonts w:ascii="Times New Roman" w:hAnsi="Times New Roman"/>
          <w:lang w:bidi="sk-SK"/>
        </w:rPr>
        <w:t>03343-02-0102498</w:t>
      </w:r>
    </w:p>
    <w:p w14:paraId="13B6560D" w14:textId="77777777" w:rsidR="005562DA" w:rsidRPr="00235CAB" w:rsidRDefault="0042105A" w:rsidP="003C4C17">
      <w:pPr>
        <w:pStyle w:val="Odsekzoznamu"/>
        <w:spacing w:after="120"/>
        <w:ind w:left="2836" w:hanging="2411"/>
        <w:contextualSpacing/>
        <w:jc w:val="both"/>
        <w:rPr>
          <w:rFonts w:ascii="Times New Roman" w:hAnsi="Times New Roman"/>
          <w:b/>
          <w:lang w:bidi="sk-SK"/>
        </w:rPr>
      </w:pPr>
      <w:r>
        <w:rPr>
          <w:rFonts w:ascii="Times New Roman" w:hAnsi="Times New Roman"/>
          <w:b/>
          <w:bCs/>
          <w:lang w:bidi="sk-SK"/>
        </w:rPr>
        <w:t>Vystavená bankou:</w:t>
      </w:r>
      <w:r w:rsidR="003C4C17">
        <w:rPr>
          <w:rFonts w:ascii="Times New Roman" w:hAnsi="Times New Roman"/>
          <w:lang w:bidi="sk-SK"/>
        </w:rPr>
        <w:tab/>
      </w:r>
      <w:r>
        <w:rPr>
          <w:rFonts w:ascii="Times New Roman" w:hAnsi="Times New Roman"/>
          <w:lang w:bidi="sk-SK"/>
        </w:rPr>
        <w:t>UniCredit Bank Czech Republic and Slovakia, a.s., pobočka zahraničnej banky</w:t>
      </w:r>
    </w:p>
    <w:p w14:paraId="550FDD74" w14:textId="77777777" w:rsidR="0042105A" w:rsidRPr="00235CAB" w:rsidRDefault="0042105A" w:rsidP="00235C23">
      <w:pPr>
        <w:pStyle w:val="Odsekzoznamu"/>
        <w:spacing w:after="120"/>
        <w:ind w:left="425"/>
        <w:contextualSpacing/>
        <w:jc w:val="both"/>
        <w:rPr>
          <w:rFonts w:ascii="Times New Roman" w:hAnsi="Times New Roman"/>
          <w:b/>
          <w:lang w:bidi="sk-SK"/>
        </w:rPr>
      </w:pPr>
      <w:r>
        <w:rPr>
          <w:rFonts w:ascii="Times New Roman" w:hAnsi="Times New Roman"/>
          <w:b/>
          <w:bCs/>
          <w:lang w:bidi="sk-SK"/>
        </w:rPr>
        <w:t>Vystavená dňa:</w:t>
      </w:r>
      <w:r>
        <w:rPr>
          <w:rFonts w:ascii="Times New Roman" w:hAnsi="Times New Roman"/>
          <w:lang w:bidi="sk-SK"/>
        </w:rPr>
        <w:t xml:space="preserve"> </w:t>
      </w:r>
      <w:r w:rsidR="003C4C17">
        <w:rPr>
          <w:rFonts w:ascii="Times New Roman" w:hAnsi="Times New Roman"/>
          <w:lang w:bidi="sk-SK"/>
        </w:rPr>
        <w:tab/>
      </w:r>
      <w:r w:rsidR="003C4C17">
        <w:rPr>
          <w:rFonts w:ascii="Times New Roman" w:hAnsi="Times New Roman"/>
          <w:lang w:bidi="sk-SK"/>
        </w:rPr>
        <w:tab/>
      </w:r>
      <w:r>
        <w:rPr>
          <w:rFonts w:ascii="Times New Roman" w:hAnsi="Times New Roman"/>
          <w:lang w:bidi="sk-SK"/>
        </w:rPr>
        <w:t>06.07.2026</w:t>
      </w:r>
    </w:p>
    <w:p w14:paraId="5CAF95D6" w14:textId="77777777" w:rsidR="0042105A" w:rsidRPr="00235CAB" w:rsidRDefault="0042105A" w:rsidP="0042105A">
      <w:pPr>
        <w:pStyle w:val="Odsekzoznamu"/>
        <w:ind w:left="425"/>
        <w:jc w:val="both"/>
        <w:rPr>
          <w:rFonts w:ascii="Times New Roman" w:hAnsi="Times New Roman"/>
          <w:bCs/>
          <w:lang w:bidi="sk-SK"/>
        </w:rPr>
      </w:pPr>
      <w:r>
        <w:rPr>
          <w:rFonts w:ascii="Times New Roman" w:hAnsi="Times New Roman"/>
          <w:b/>
          <w:bCs/>
          <w:lang w:bidi="sk-SK"/>
        </w:rPr>
        <w:t>Hodnota:</w:t>
      </w:r>
      <w:r>
        <w:rPr>
          <w:rFonts w:ascii="Times New Roman" w:hAnsi="Times New Roman"/>
          <w:lang w:bidi="sk-SK"/>
        </w:rPr>
        <w:t xml:space="preserve"> </w:t>
      </w:r>
      <w:r w:rsidR="003C4C17">
        <w:rPr>
          <w:rFonts w:ascii="Times New Roman" w:hAnsi="Times New Roman"/>
          <w:lang w:bidi="sk-SK"/>
        </w:rPr>
        <w:tab/>
      </w:r>
      <w:r w:rsidR="003C4C17">
        <w:rPr>
          <w:rFonts w:ascii="Times New Roman" w:hAnsi="Times New Roman"/>
          <w:lang w:bidi="sk-SK"/>
        </w:rPr>
        <w:tab/>
      </w:r>
      <w:r w:rsidR="003C4C17">
        <w:rPr>
          <w:rFonts w:ascii="Times New Roman" w:hAnsi="Times New Roman"/>
          <w:lang w:bidi="sk-SK"/>
        </w:rPr>
        <w:tab/>
      </w:r>
      <w:r>
        <w:rPr>
          <w:rFonts w:ascii="Times New Roman" w:hAnsi="Times New Roman"/>
          <w:lang w:bidi="sk-SK"/>
        </w:rPr>
        <w:t>250 000,00 EUR</w:t>
      </w:r>
    </w:p>
    <w:p w14:paraId="571425C2" w14:textId="77777777" w:rsidR="0042105A" w:rsidRPr="00235CAB" w:rsidRDefault="0042105A" w:rsidP="003C4C17">
      <w:pPr>
        <w:pStyle w:val="Odsekzoznamu"/>
        <w:spacing w:after="120"/>
        <w:ind w:left="2835" w:hanging="2410"/>
        <w:contextualSpacing/>
        <w:jc w:val="both"/>
        <w:rPr>
          <w:rFonts w:ascii="Times New Roman" w:hAnsi="Times New Roman"/>
          <w:b/>
          <w:lang w:bidi="sk-SK"/>
        </w:rPr>
      </w:pPr>
      <w:r>
        <w:rPr>
          <w:rFonts w:ascii="Times New Roman" w:hAnsi="Times New Roman"/>
          <w:b/>
          <w:bCs/>
          <w:lang w:bidi="sk-SK"/>
        </w:rPr>
        <w:t>Platnosť:</w:t>
      </w:r>
      <w:r w:rsidR="003C4C17">
        <w:rPr>
          <w:rFonts w:ascii="Times New Roman" w:hAnsi="Times New Roman"/>
          <w:lang w:bidi="sk-SK"/>
        </w:rPr>
        <w:tab/>
      </w:r>
      <w:r>
        <w:rPr>
          <w:rFonts w:ascii="Times New Roman" w:hAnsi="Times New Roman"/>
          <w:lang w:bidi="sk-SK"/>
        </w:rPr>
        <w:t>do 31.07.2027 vrátane.</w:t>
      </w:r>
    </w:p>
    <w:p w14:paraId="3AF95659" w14:textId="77777777" w:rsidR="0042105A" w:rsidRPr="00235CAB" w:rsidRDefault="0042105A" w:rsidP="003C4C17">
      <w:pPr>
        <w:pStyle w:val="Odsekzoznamu"/>
        <w:spacing w:after="120"/>
        <w:ind w:left="2835" w:hanging="2409"/>
        <w:contextualSpacing/>
        <w:jc w:val="both"/>
        <w:rPr>
          <w:rFonts w:ascii="Times New Roman" w:hAnsi="Times New Roman"/>
          <w:bCs/>
          <w:lang w:bidi="sk-SK"/>
        </w:rPr>
      </w:pPr>
      <w:r>
        <w:rPr>
          <w:rFonts w:ascii="Times New Roman" w:hAnsi="Times New Roman"/>
          <w:b/>
          <w:bCs/>
          <w:lang w:bidi="sk-SK"/>
        </w:rPr>
        <w:t>Forma:</w:t>
      </w:r>
      <w:r w:rsidR="003C4C17">
        <w:rPr>
          <w:rFonts w:ascii="Times New Roman" w:hAnsi="Times New Roman"/>
          <w:lang w:bidi="sk-SK"/>
        </w:rPr>
        <w:tab/>
      </w:r>
      <w:r>
        <w:rPr>
          <w:rFonts w:ascii="Times New Roman" w:hAnsi="Times New Roman"/>
          <w:lang w:bidi="sk-SK"/>
        </w:rPr>
        <w:t>elektronická banková záruka, neodvolateľná a splatná na prvú písomnú výzvu verejného obstarávateľa. Komisia konštatuje, že výška, forma a časová platnosť zábezpeky spĺňajú bod 14 súťažných podkladov.</w:t>
      </w:r>
    </w:p>
    <w:p w14:paraId="0A726A21" w14:textId="77777777" w:rsidR="0042105A" w:rsidRPr="00235CAB" w:rsidRDefault="0042105A" w:rsidP="0042105A">
      <w:pPr>
        <w:pStyle w:val="Odsekzoznamu"/>
        <w:spacing w:after="120"/>
        <w:ind w:left="425"/>
        <w:contextualSpacing/>
        <w:jc w:val="both"/>
        <w:rPr>
          <w:rFonts w:ascii="Times New Roman" w:hAnsi="Times New Roman"/>
          <w:bCs/>
          <w:highlight w:val="yellow"/>
          <w:lang w:bidi="sk-SK"/>
        </w:rPr>
      </w:pPr>
    </w:p>
    <w:p w14:paraId="625E26A3" w14:textId="77777777" w:rsidR="00C4304C" w:rsidRPr="00235CAB" w:rsidRDefault="00C4304C"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Vyhodnotenie ponúk podľa kritéria na vyhodnotenie ponúk</w:t>
      </w:r>
    </w:p>
    <w:p w14:paraId="50FD3353" w14:textId="77777777" w:rsidR="00C4304C" w:rsidRPr="00235CAB" w:rsidRDefault="00C4304C" w:rsidP="00C4304C">
      <w:pPr>
        <w:pStyle w:val="Odsekzoznamu"/>
        <w:spacing w:after="120"/>
        <w:ind w:left="425"/>
        <w:contextualSpacing/>
        <w:jc w:val="both"/>
        <w:rPr>
          <w:rFonts w:ascii="Times New Roman" w:hAnsi="Times New Roman"/>
        </w:rPr>
      </w:pPr>
      <w:r w:rsidRPr="00235CAB">
        <w:rPr>
          <w:rFonts w:ascii="Times New Roman" w:hAnsi="Times New Roman"/>
        </w:rPr>
        <w:t xml:space="preserve">Kritérium na vyhodnotenie ponúk bolo stanovené </w:t>
      </w:r>
      <w:r w:rsidR="00D55DE9" w:rsidRPr="00235CAB">
        <w:rPr>
          <w:rFonts w:ascii="Times New Roman" w:hAnsi="Times New Roman"/>
        </w:rPr>
        <w:t xml:space="preserve">ako </w:t>
      </w:r>
      <w:r w:rsidR="00D55DE9" w:rsidRPr="00235CAB">
        <w:rPr>
          <w:rFonts w:ascii="Times New Roman" w:hAnsi="Times New Roman"/>
          <w:b/>
          <w:bCs/>
        </w:rPr>
        <w:t>ekonomicky najvýhodnejšia ponuka na základe najlepšieho pomeru ceny a kvality</w:t>
      </w:r>
      <w:r w:rsidR="00D55DE9" w:rsidRPr="00235CAB">
        <w:rPr>
          <w:rFonts w:ascii="Times New Roman" w:hAnsi="Times New Roman"/>
        </w:rPr>
        <w:t xml:space="preserve"> v súlade s § 44 ods. 3 písm. a) ZVO.</w:t>
      </w:r>
    </w:p>
    <w:tbl>
      <w:tblPr>
        <w:tblStyle w:val="Mriekatabuky"/>
        <w:tblW w:w="9209" w:type="dxa"/>
        <w:tblLook w:val="04A0" w:firstRow="1" w:lastRow="0" w:firstColumn="1" w:lastColumn="0" w:noHBand="0" w:noVBand="1"/>
      </w:tblPr>
      <w:tblGrid>
        <w:gridCol w:w="622"/>
        <w:gridCol w:w="2917"/>
        <w:gridCol w:w="2977"/>
        <w:gridCol w:w="1276"/>
        <w:gridCol w:w="1417"/>
      </w:tblGrid>
      <w:tr w:rsidR="00725215" w:rsidRPr="00845739" w14:paraId="5F2944C3" w14:textId="77777777" w:rsidTr="00725215">
        <w:trPr>
          <w:trHeight w:val="819"/>
        </w:trPr>
        <w:tc>
          <w:tcPr>
            <w:tcW w:w="622" w:type="dxa"/>
          </w:tcPr>
          <w:p w14:paraId="1CA6D783" w14:textId="77777777" w:rsidR="00725215" w:rsidRPr="00845739" w:rsidRDefault="00725215" w:rsidP="00B90591">
            <w:pPr>
              <w:spacing w:after="20"/>
              <w:ind w:right="34"/>
              <w:jc w:val="center"/>
              <w:rPr>
                <w:rFonts w:ascii="Times New Roman" w:hAnsi="Times New Roman"/>
                <w:b/>
                <w:sz w:val="22"/>
                <w:szCs w:val="22"/>
              </w:rPr>
            </w:pPr>
            <w:r w:rsidRPr="00845739">
              <w:rPr>
                <w:rFonts w:ascii="Times New Roman" w:hAnsi="Times New Roman"/>
                <w:b/>
                <w:sz w:val="22"/>
                <w:szCs w:val="22"/>
              </w:rPr>
              <w:t>P. č.</w:t>
            </w:r>
          </w:p>
        </w:tc>
        <w:tc>
          <w:tcPr>
            <w:tcW w:w="2917" w:type="dxa"/>
            <w:vAlign w:val="center"/>
          </w:tcPr>
          <w:p w14:paraId="47A686B2" w14:textId="77777777" w:rsidR="00725215" w:rsidRPr="00845739" w:rsidRDefault="00725215" w:rsidP="00B90591">
            <w:pPr>
              <w:spacing w:after="20"/>
              <w:jc w:val="center"/>
              <w:rPr>
                <w:rFonts w:ascii="Times New Roman" w:hAnsi="Times New Roman"/>
                <w:b/>
                <w:sz w:val="22"/>
                <w:szCs w:val="22"/>
              </w:rPr>
            </w:pPr>
          </w:p>
          <w:p w14:paraId="5A8A26CA" w14:textId="77777777" w:rsidR="00725215" w:rsidRPr="00845739" w:rsidRDefault="00725215" w:rsidP="00B90591">
            <w:pPr>
              <w:spacing w:after="20"/>
              <w:jc w:val="center"/>
              <w:rPr>
                <w:rFonts w:ascii="Times New Roman" w:hAnsi="Times New Roman"/>
                <w:b/>
                <w:sz w:val="22"/>
                <w:szCs w:val="22"/>
              </w:rPr>
            </w:pPr>
            <w:r w:rsidRPr="00845739">
              <w:rPr>
                <w:rFonts w:ascii="Times New Roman" w:hAnsi="Times New Roman"/>
                <w:b/>
                <w:sz w:val="22"/>
                <w:szCs w:val="22"/>
              </w:rPr>
              <w:t>Uchádzač</w:t>
            </w:r>
          </w:p>
          <w:p w14:paraId="00FF0235" w14:textId="77777777" w:rsidR="00725215" w:rsidRPr="00845739" w:rsidRDefault="00725215" w:rsidP="00B90591">
            <w:pPr>
              <w:spacing w:after="20"/>
              <w:jc w:val="center"/>
              <w:rPr>
                <w:rFonts w:ascii="Times New Roman" w:hAnsi="Times New Roman"/>
                <w:b/>
                <w:sz w:val="22"/>
                <w:szCs w:val="22"/>
              </w:rPr>
            </w:pPr>
          </w:p>
        </w:tc>
        <w:tc>
          <w:tcPr>
            <w:tcW w:w="4253" w:type="dxa"/>
            <w:gridSpan w:val="2"/>
            <w:vAlign w:val="center"/>
          </w:tcPr>
          <w:p w14:paraId="5204512B"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Návrh na plnenie kritérií</w:t>
            </w:r>
          </w:p>
        </w:tc>
        <w:tc>
          <w:tcPr>
            <w:tcW w:w="1417" w:type="dxa"/>
            <w:vAlign w:val="center"/>
          </w:tcPr>
          <w:p w14:paraId="0AAAB505" w14:textId="77777777" w:rsidR="00725215" w:rsidRPr="00845739" w:rsidRDefault="00725215" w:rsidP="007F377A">
            <w:pPr>
              <w:jc w:val="center"/>
              <w:rPr>
                <w:rFonts w:ascii="Times New Roman" w:hAnsi="Times New Roman"/>
                <w:b/>
                <w:sz w:val="22"/>
                <w:szCs w:val="22"/>
              </w:rPr>
            </w:pPr>
            <w:r w:rsidRPr="00845739">
              <w:rPr>
                <w:rFonts w:ascii="Times New Roman" w:hAnsi="Times New Roman"/>
                <w:b/>
                <w:sz w:val="22"/>
                <w:szCs w:val="22"/>
              </w:rPr>
              <w:t>Poradie/</w:t>
            </w:r>
          </w:p>
          <w:p w14:paraId="51EF29F4"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Body spolu</w:t>
            </w:r>
          </w:p>
        </w:tc>
      </w:tr>
      <w:tr w:rsidR="0006233E" w:rsidRPr="00845739" w14:paraId="6A89D7AA" w14:textId="77777777" w:rsidTr="00725215">
        <w:trPr>
          <w:trHeight w:val="471"/>
        </w:trPr>
        <w:tc>
          <w:tcPr>
            <w:tcW w:w="622" w:type="dxa"/>
            <w:vMerge w:val="restart"/>
            <w:vAlign w:val="center"/>
          </w:tcPr>
          <w:p w14:paraId="4D3FE5D9"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1.</w:t>
            </w:r>
          </w:p>
        </w:tc>
        <w:tc>
          <w:tcPr>
            <w:tcW w:w="2917" w:type="dxa"/>
            <w:vMerge w:val="restart"/>
            <w:vAlign w:val="center"/>
          </w:tcPr>
          <w:p w14:paraId="27619D16" w14:textId="77777777" w:rsidR="000A326A" w:rsidRPr="00845739" w:rsidRDefault="00A2215F">
            <w:pPr>
              <w:spacing w:after="20"/>
              <w:rPr>
                <w:rFonts w:ascii="Times New Roman" w:hAnsi="Times New Roman"/>
                <w:b/>
                <w:bCs/>
                <w:sz w:val="22"/>
                <w:szCs w:val="22"/>
              </w:rPr>
            </w:pPr>
            <w:r w:rsidRPr="00845739">
              <w:rPr>
                <w:rFonts w:ascii="Times New Roman" w:hAnsi="Times New Roman"/>
                <w:b/>
                <w:bCs/>
                <w:sz w:val="22"/>
                <w:szCs w:val="22"/>
              </w:rPr>
              <w:t>IRBIS SLOVAKIA, s.r.o.</w:t>
            </w:r>
          </w:p>
          <w:p w14:paraId="66D41401" w14:textId="77777777" w:rsidR="000A326A" w:rsidRPr="00845739" w:rsidRDefault="00A2215F">
            <w:pPr>
              <w:spacing w:after="20"/>
              <w:rPr>
                <w:rFonts w:ascii="Times New Roman" w:hAnsi="Times New Roman"/>
                <w:sz w:val="22"/>
                <w:szCs w:val="22"/>
              </w:rPr>
            </w:pPr>
            <w:r w:rsidRPr="00845739">
              <w:rPr>
                <w:rFonts w:ascii="Times New Roman" w:hAnsi="Times New Roman"/>
                <w:sz w:val="22"/>
                <w:szCs w:val="22"/>
              </w:rPr>
              <w:t>Centrálna 812/13, 089 01 Svidník</w:t>
            </w:r>
          </w:p>
          <w:p w14:paraId="71106159" w14:textId="77777777" w:rsidR="000A326A" w:rsidRPr="00845739" w:rsidRDefault="00A2215F">
            <w:pPr>
              <w:spacing w:after="20"/>
              <w:rPr>
                <w:rFonts w:ascii="Times New Roman" w:hAnsi="Times New Roman"/>
                <w:sz w:val="22"/>
                <w:szCs w:val="22"/>
              </w:rPr>
            </w:pPr>
            <w:r w:rsidRPr="00845739">
              <w:rPr>
                <w:rFonts w:ascii="Times New Roman" w:hAnsi="Times New Roman"/>
                <w:sz w:val="22"/>
                <w:szCs w:val="22"/>
              </w:rPr>
              <w:t>IČO: 36451576</w:t>
            </w:r>
          </w:p>
        </w:tc>
        <w:tc>
          <w:tcPr>
            <w:tcW w:w="2977" w:type="dxa"/>
            <w:vAlign w:val="center"/>
          </w:tcPr>
          <w:p w14:paraId="1C737E42"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15BF653F"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6A9BEF5C"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7B3A9594"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118943F5"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5.</w:t>
            </w:r>
          </w:p>
          <w:p w14:paraId="5A00C4C6"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98,75 bodov</w:t>
            </w:r>
          </w:p>
        </w:tc>
      </w:tr>
      <w:tr w:rsidR="0006233E" w:rsidRPr="00845739" w14:paraId="3D2D2F8B" w14:textId="77777777" w:rsidTr="00725215">
        <w:trPr>
          <w:trHeight w:val="471"/>
        </w:trPr>
        <w:tc>
          <w:tcPr>
            <w:tcW w:w="622" w:type="dxa"/>
            <w:vMerge/>
            <w:vAlign w:val="center"/>
          </w:tcPr>
          <w:p w14:paraId="452378A3"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7CD7E3EC" w14:textId="77777777" w:rsidR="0006233E" w:rsidRPr="00845739" w:rsidRDefault="0006233E" w:rsidP="00473209">
            <w:pPr>
              <w:spacing w:after="20"/>
              <w:rPr>
                <w:rFonts w:ascii="Times New Roman" w:hAnsi="Times New Roman"/>
                <w:sz w:val="22"/>
                <w:szCs w:val="22"/>
              </w:rPr>
            </w:pPr>
          </w:p>
        </w:tc>
        <w:tc>
          <w:tcPr>
            <w:tcW w:w="2977" w:type="dxa"/>
            <w:vAlign w:val="center"/>
          </w:tcPr>
          <w:p w14:paraId="014FC55B" w14:textId="77777777" w:rsidR="000A326A" w:rsidRPr="00845739" w:rsidRDefault="00A2215F">
            <w:pPr>
              <w:spacing w:after="20"/>
              <w:jc w:val="center"/>
              <w:rPr>
                <w:rFonts w:ascii="Times New Roman" w:hAnsi="Times New Roman"/>
                <w:sz w:val="22"/>
                <w:szCs w:val="22"/>
              </w:rPr>
            </w:pPr>
            <w:r w:rsidRPr="00845739">
              <w:rPr>
                <w:rFonts w:ascii="Times New Roman" w:hAnsi="Times New Roman"/>
                <w:sz w:val="22"/>
                <w:szCs w:val="22"/>
              </w:rPr>
              <w:t>7 124 037,00</w:t>
            </w:r>
          </w:p>
        </w:tc>
        <w:tc>
          <w:tcPr>
            <w:tcW w:w="1276" w:type="dxa"/>
            <w:vAlign w:val="center"/>
          </w:tcPr>
          <w:p w14:paraId="6C52E7D5"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b/>
                <w:sz w:val="22"/>
                <w:szCs w:val="22"/>
              </w:rPr>
              <w:t>96,89</w:t>
            </w:r>
          </w:p>
        </w:tc>
        <w:tc>
          <w:tcPr>
            <w:tcW w:w="1417" w:type="dxa"/>
            <w:vMerge/>
            <w:vAlign w:val="center"/>
          </w:tcPr>
          <w:p w14:paraId="4394C3ED" w14:textId="77777777" w:rsidR="0006233E" w:rsidRPr="00845739" w:rsidRDefault="0006233E" w:rsidP="00473209">
            <w:pPr>
              <w:spacing w:after="20"/>
              <w:jc w:val="center"/>
              <w:rPr>
                <w:rFonts w:ascii="Times New Roman" w:hAnsi="Times New Roman"/>
                <w:b/>
                <w:sz w:val="22"/>
                <w:szCs w:val="22"/>
              </w:rPr>
            </w:pPr>
          </w:p>
        </w:tc>
      </w:tr>
      <w:tr w:rsidR="0006233E" w:rsidRPr="00845739" w14:paraId="05FFC1B5" w14:textId="77777777" w:rsidTr="00725215">
        <w:trPr>
          <w:trHeight w:val="471"/>
        </w:trPr>
        <w:tc>
          <w:tcPr>
            <w:tcW w:w="622" w:type="dxa"/>
            <w:vMerge/>
            <w:vAlign w:val="center"/>
          </w:tcPr>
          <w:p w14:paraId="0985B62D"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69AA852E" w14:textId="77777777" w:rsidR="0006233E" w:rsidRPr="00845739" w:rsidRDefault="0006233E" w:rsidP="00473209">
            <w:pPr>
              <w:spacing w:after="20"/>
              <w:rPr>
                <w:rFonts w:ascii="Times New Roman" w:hAnsi="Times New Roman"/>
                <w:sz w:val="22"/>
                <w:szCs w:val="22"/>
              </w:rPr>
            </w:pPr>
          </w:p>
        </w:tc>
        <w:tc>
          <w:tcPr>
            <w:tcW w:w="2977" w:type="dxa"/>
            <w:vAlign w:val="center"/>
          </w:tcPr>
          <w:p w14:paraId="4DC435B0"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7B4C8410"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417365EE"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Cs/>
                <w:sz w:val="22"/>
                <w:szCs w:val="22"/>
              </w:rPr>
              <w:lastRenderedPageBreak/>
              <w:t>(uvedená v celých kalendárnych dňoch odo dňa prevzatia staveniska)</w:t>
            </w:r>
          </w:p>
        </w:tc>
        <w:tc>
          <w:tcPr>
            <w:tcW w:w="1276" w:type="dxa"/>
            <w:vAlign w:val="center"/>
          </w:tcPr>
          <w:p w14:paraId="031A28B7"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lastRenderedPageBreak/>
              <w:t>Body</w:t>
            </w:r>
          </w:p>
        </w:tc>
        <w:tc>
          <w:tcPr>
            <w:tcW w:w="1417" w:type="dxa"/>
            <w:vMerge/>
            <w:vAlign w:val="center"/>
          </w:tcPr>
          <w:p w14:paraId="1D98B260" w14:textId="77777777" w:rsidR="0006233E" w:rsidRPr="00845739" w:rsidRDefault="0006233E" w:rsidP="00473209">
            <w:pPr>
              <w:spacing w:after="20"/>
              <w:jc w:val="center"/>
              <w:rPr>
                <w:rFonts w:ascii="Times New Roman" w:hAnsi="Times New Roman"/>
                <w:b/>
                <w:sz w:val="22"/>
                <w:szCs w:val="22"/>
              </w:rPr>
            </w:pPr>
          </w:p>
        </w:tc>
      </w:tr>
      <w:tr w:rsidR="0006233E" w:rsidRPr="00845739" w14:paraId="2EEFB018" w14:textId="77777777" w:rsidTr="00725215">
        <w:trPr>
          <w:trHeight w:val="471"/>
        </w:trPr>
        <w:tc>
          <w:tcPr>
            <w:tcW w:w="622" w:type="dxa"/>
            <w:vMerge/>
            <w:vAlign w:val="center"/>
          </w:tcPr>
          <w:p w14:paraId="3FB6E30B"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6630EFDD" w14:textId="77777777" w:rsidR="0006233E" w:rsidRPr="00845739" w:rsidRDefault="0006233E" w:rsidP="00473209">
            <w:pPr>
              <w:spacing w:after="20"/>
              <w:rPr>
                <w:rFonts w:ascii="Times New Roman" w:hAnsi="Times New Roman"/>
                <w:sz w:val="22"/>
                <w:szCs w:val="22"/>
              </w:rPr>
            </w:pPr>
          </w:p>
        </w:tc>
        <w:tc>
          <w:tcPr>
            <w:tcW w:w="2977" w:type="dxa"/>
            <w:vAlign w:val="center"/>
          </w:tcPr>
          <w:p w14:paraId="7E6EED70" w14:textId="77777777" w:rsidR="000A326A" w:rsidRPr="00845739" w:rsidRDefault="00A2215F">
            <w:pPr>
              <w:spacing w:after="20"/>
              <w:jc w:val="center"/>
              <w:rPr>
                <w:rFonts w:ascii="Times New Roman" w:hAnsi="Times New Roman"/>
                <w:sz w:val="22"/>
                <w:szCs w:val="22"/>
              </w:rPr>
            </w:pPr>
            <w:r w:rsidRPr="00845739">
              <w:rPr>
                <w:rFonts w:ascii="Times New Roman" w:hAnsi="Times New Roman"/>
                <w:sz w:val="22"/>
                <w:szCs w:val="22"/>
              </w:rPr>
              <w:t>516</w:t>
            </w:r>
          </w:p>
        </w:tc>
        <w:tc>
          <w:tcPr>
            <w:tcW w:w="1276" w:type="dxa"/>
            <w:vAlign w:val="center"/>
          </w:tcPr>
          <w:p w14:paraId="0097E112"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b/>
                <w:sz w:val="22"/>
                <w:szCs w:val="22"/>
              </w:rPr>
              <w:t>1,86</w:t>
            </w:r>
          </w:p>
        </w:tc>
        <w:tc>
          <w:tcPr>
            <w:tcW w:w="1417" w:type="dxa"/>
            <w:vMerge/>
            <w:vAlign w:val="center"/>
          </w:tcPr>
          <w:p w14:paraId="5DA21AEC" w14:textId="77777777" w:rsidR="0006233E" w:rsidRPr="00845739" w:rsidRDefault="0006233E" w:rsidP="00473209">
            <w:pPr>
              <w:spacing w:after="20"/>
              <w:jc w:val="center"/>
              <w:rPr>
                <w:rFonts w:ascii="Times New Roman" w:hAnsi="Times New Roman"/>
                <w:b/>
                <w:sz w:val="22"/>
                <w:szCs w:val="22"/>
              </w:rPr>
            </w:pPr>
          </w:p>
        </w:tc>
      </w:tr>
      <w:tr w:rsidR="0006233E" w:rsidRPr="00845739" w14:paraId="14EE7A83" w14:textId="77777777" w:rsidTr="00725215">
        <w:trPr>
          <w:trHeight w:val="471"/>
        </w:trPr>
        <w:tc>
          <w:tcPr>
            <w:tcW w:w="622" w:type="dxa"/>
            <w:vMerge w:val="restart"/>
            <w:vAlign w:val="center"/>
          </w:tcPr>
          <w:p w14:paraId="3C435E4A"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2.</w:t>
            </w:r>
          </w:p>
        </w:tc>
        <w:tc>
          <w:tcPr>
            <w:tcW w:w="2917" w:type="dxa"/>
            <w:vMerge w:val="restart"/>
            <w:vAlign w:val="center"/>
          </w:tcPr>
          <w:p w14:paraId="7F8500FD" w14:textId="77777777" w:rsidR="000A326A" w:rsidRPr="00845739" w:rsidRDefault="00A2215F">
            <w:pPr>
              <w:spacing w:after="20"/>
              <w:rPr>
                <w:rFonts w:ascii="Times New Roman" w:hAnsi="Times New Roman"/>
                <w:b/>
                <w:bCs/>
                <w:sz w:val="22"/>
                <w:szCs w:val="22"/>
              </w:rPr>
            </w:pPr>
            <w:r w:rsidRPr="00845739">
              <w:rPr>
                <w:rFonts w:ascii="Times New Roman" w:hAnsi="Times New Roman"/>
                <w:b/>
                <w:bCs/>
                <w:sz w:val="22"/>
                <w:szCs w:val="22"/>
              </w:rPr>
              <w:t>Metrostav Slovakia a. s.</w:t>
            </w:r>
          </w:p>
          <w:p w14:paraId="2C83EE63" w14:textId="77777777" w:rsidR="000A326A" w:rsidRPr="00845739" w:rsidRDefault="00A2215F">
            <w:pPr>
              <w:spacing w:after="20"/>
              <w:rPr>
                <w:rFonts w:ascii="Times New Roman" w:hAnsi="Times New Roman"/>
                <w:sz w:val="22"/>
                <w:szCs w:val="22"/>
              </w:rPr>
            </w:pPr>
            <w:r w:rsidRPr="00845739">
              <w:rPr>
                <w:rFonts w:ascii="Times New Roman" w:hAnsi="Times New Roman"/>
                <w:sz w:val="22"/>
                <w:szCs w:val="22"/>
              </w:rPr>
              <w:t>Mlynské Nivy 68, 824 77 Bratislava</w:t>
            </w:r>
          </w:p>
          <w:p w14:paraId="5C5D04D6" w14:textId="77777777" w:rsidR="000A326A" w:rsidRPr="00845739" w:rsidRDefault="00A2215F">
            <w:pPr>
              <w:spacing w:after="20"/>
              <w:rPr>
                <w:rFonts w:ascii="Times New Roman" w:hAnsi="Times New Roman"/>
                <w:sz w:val="22"/>
                <w:szCs w:val="22"/>
              </w:rPr>
            </w:pPr>
            <w:r w:rsidRPr="00845739">
              <w:rPr>
                <w:rFonts w:ascii="Times New Roman" w:hAnsi="Times New Roman"/>
                <w:sz w:val="22"/>
                <w:szCs w:val="22"/>
              </w:rPr>
              <w:t>IČO: 47144190</w:t>
            </w:r>
          </w:p>
        </w:tc>
        <w:tc>
          <w:tcPr>
            <w:tcW w:w="2977" w:type="dxa"/>
            <w:vAlign w:val="center"/>
          </w:tcPr>
          <w:p w14:paraId="778F5A68"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518C51B9"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0F280F7C"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0EE6C365"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45E2A7C6"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2.</w:t>
            </w:r>
          </w:p>
          <w:p w14:paraId="234B259B"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98,85 bodov</w:t>
            </w:r>
          </w:p>
        </w:tc>
      </w:tr>
      <w:tr w:rsidR="0006233E" w:rsidRPr="00845739" w14:paraId="32885306" w14:textId="77777777" w:rsidTr="00725215">
        <w:trPr>
          <w:trHeight w:val="471"/>
        </w:trPr>
        <w:tc>
          <w:tcPr>
            <w:tcW w:w="622" w:type="dxa"/>
            <w:vMerge/>
            <w:vAlign w:val="center"/>
          </w:tcPr>
          <w:p w14:paraId="1BDEA6D8"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47B3693C" w14:textId="77777777" w:rsidR="0006233E" w:rsidRPr="00845739" w:rsidRDefault="0006233E" w:rsidP="005F278F">
            <w:pPr>
              <w:spacing w:after="20"/>
              <w:rPr>
                <w:rFonts w:ascii="Times New Roman" w:hAnsi="Times New Roman"/>
                <w:sz w:val="22"/>
                <w:szCs w:val="22"/>
              </w:rPr>
            </w:pPr>
          </w:p>
        </w:tc>
        <w:tc>
          <w:tcPr>
            <w:tcW w:w="2977" w:type="dxa"/>
            <w:vAlign w:val="center"/>
          </w:tcPr>
          <w:p w14:paraId="48D9088D" w14:textId="77777777" w:rsidR="000A326A" w:rsidRPr="00845739" w:rsidRDefault="00A2215F">
            <w:pPr>
              <w:spacing w:after="20"/>
              <w:jc w:val="center"/>
              <w:rPr>
                <w:rFonts w:ascii="Times New Roman" w:hAnsi="Times New Roman"/>
                <w:sz w:val="22"/>
                <w:szCs w:val="22"/>
              </w:rPr>
            </w:pPr>
            <w:r w:rsidRPr="00845739">
              <w:rPr>
                <w:rFonts w:ascii="Times New Roman" w:hAnsi="Times New Roman"/>
                <w:sz w:val="22"/>
                <w:szCs w:val="22"/>
              </w:rPr>
              <w:t>7 115 315,14</w:t>
            </w:r>
          </w:p>
        </w:tc>
        <w:tc>
          <w:tcPr>
            <w:tcW w:w="1276" w:type="dxa"/>
            <w:vAlign w:val="center"/>
          </w:tcPr>
          <w:p w14:paraId="4929D653"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b/>
                <w:sz w:val="22"/>
                <w:szCs w:val="22"/>
              </w:rPr>
              <w:t>97,01</w:t>
            </w:r>
          </w:p>
        </w:tc>
        <w:tc>
          <w:tcPr>
            <w:tcW w:w="1417" w:type="dxa"/>
            <w:vMerge/>
          </w:tcPr>
          <w:p w14:paraId="65100478" w14:textId="77777777" w:rsidR="0006233E" w:rsidRPr="00845739" w:rsidRDefault="0006233E" w:rsidP="005F278F">
            <w:pPr>
              <w:spacing w:after="20"/>
              <w:jc w:val="center"/>
              <w:rPr>
                <w:rFonts w:ascii="Times New Roman" w:hAnsi="Times New Roman"/>
                <w:b/>
                <w:sz w:val="22"/>
                <w:szCs w:val="22"/>
              </w:rPr>
            </w:pPr>
          </w:p>
        </w:tc>
      </w:tr>
      <w:tr w:rsidR="0006233E" w:rsidRPr="00845739" w14:paraId="5AC0815B" w14:textId="77777777" w:rsidTr="00725215">
        <w:trPr>
          <w:trHeight w:val="471"/>
        </w:trPr>
        <w:tc>
          <w:tcPr>
            <w:tcW w:w="622" w:type="dxa"/>
            <w:vMerge/>
            <w:vAlign w:val="center"/>
          </w:tcPr>
          <w:p w14:paraId="32E5E872"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39131A08" w14:textId="77777777" w:rsidR="0006233E" w:rsidRPr="00845739" w:rsidRDefault="0006233E" w:rsidP="005F278F">
            <w:pPr>
              <w:spacing w:after="20"/>
              <w:rPr>
                <w:rFonts w:ascii="Times New Roman" w:hAnsi="Times New Roman"/>
                <w:sz w:val="22"/>
                <w:szCs w:val="22"/>
              </w:rPr>
            </w:pPr>
          </w:p>
        </w:tc>
        <w:tc>
          <w:tcPr>
            <w:tcW w:w="2977" w:type="dxa"/>
            <w:vAlign w:val="center"/>
          </w:tcPr>
          <w:p w14:paraId="2CDA7CB9"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54EF9A8D"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0708E8CB"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7BD777DA"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141DEAAC" w14:textId="77777777" w:rsidR="0006233E" w:rsidRPr="00845739" w:rsidRDefault="0006233E" w:rsidP="005F278F">
            <w:pPr>
              <w:spacing w:after="20"/>
              <w:jc w:val="center"/>
              <w:rPr>
                <w:rFonts w:ascii="Times New Roman" w:hAnsi="Times New Roman"/>
                <w:b/>
                <w:sz w:val="22"/>
                <w:szCs w:val="22"/>
              </w:rPr>
            </w:pPr>
          </w:p>
        </w:tc>
      </w:tr>
      <w:tr w:rsidR="0006233E" w:rsidRPr="00845739" w14:paraId="7BB44A89" w14:textId="77777777" w:rsidTr="00725215">
        <w:trPr>
          <w:trHeight w:val="471"/>
        </w:trPr>
        <w:tc>
          <w:tcPr>
            <w:tcW w:w="622" w:type="dxa"/>
            <w:vMerge/>
            <w:vAlign w:val="center"/>
          </w:tcPr>
          <w:p w14:paraId="262F54BB"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00D24727" w14:textId="77777777" w:rsidR="0006233E" w:rsidRPr="00845739" w:rsidRDefault="0006233E" w:rsidP="005F278F">
            <w:pPr>
              <w:spacing w:after="20"/>
              <w:rPr>
                <w:rFonts w:ascii="Times New Roman" w:hAnsi="Times New Roman"/>
                <w:sz w:val="22"/>
                <w:szCs w:val="22"/>
              </w:rPr>
            </w:pPr>
          </w:p>
        </w:tc>
        <w:tc>
          <w:tcPr>
            <w:tcW w:w="2977" w:type="dxa"/>
            <w:vAlign w:val="center"/>
          </w:tcPr>
          <w:p w14:paraId="1E006602" w14:textId="77777777" w:rsidR="000A326A" w:rsidRPr="00845739" w:rsidRDefault="00A2215F">
            <w:pPr>
              <w:spacing w:after="20"/>
              <w:jc w:val="center"/>
              <w:rPr>
                <w:rFonts w:ascii="Times New Roman" w:hAnsi="Times New Roman"/>
                <w:sz w:val="22"/>
                <w:szCs w:val="22"/>
              </w:rPr>
            </w:pPr>
            <w:r w:rsidRPr="00845739">
              <w:rPr>
                <w:rFonts w:ascii="Times New Roman" w:hAnsi="Times New Roman"/>
                <w:sz w:val="22"/>
                <w:szCs w:val="22"/>
              </w:rPr>
              <w:t>520</w:t>
            </w:r>
          </w:p>
        </w:tc>
        <w:tc>
          <w:tcPr>
            <w:tcW w:w="1276" w:type="dxa"/>
            <w:vAlign w:val="center"/>
          </w:tcPr>
          <w:p w14:paraId="10560F1B"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b/>
                <w:sz w:val="22"/>
                <w:szCs w:val="22"/>
              </w:rPr>
              <w:t>1,85</w:t>
            </w:r>
          </w:p>
        </w:tc>
        <w:tc>
          <w:tcPr>
            <w:tcW w:w="1417" w:type="dxa"/>
            <w:vMerge/>
          </w:tcPr>
          <w:p w14:paraId="508E3C83" w14:textId="77777777" w:rsidR="0006233E" w:rsidRPr="00845739" w:rsidRDefault="0006233E" w:rsidP="005F278F">
            <w:pPr>
              <w:spacing w:after="20"/>
              <w:jc w:val="center"/>
              <w:rPr>
                <w:rFonts w:ascii="Times New Roman" w:hAnsi="Times New Roman"/>
                <w:b/>
                <w:sz w:val="22"/>
                <w:szCs w:val="22"/>
              </w:rPr>
            </w:pPr>
          </w:p>
        </w:tc>
      </w:tr>
      <w:tr w:rsidR="004C68F4" w:rsidRPr="00845739" w14:paraId="222CA08B" w14:textId="77777777" w:rsidTr="00837DBC">
        <w:trPr>
          <w:trHeight w:val="471"/>
        </w:trPr>
        <w:tc>
          <w:tcPr>
            <w:tcW w:w="622" w:type="dxa"/>
            <w:vMerge w:val="restart"/>
            <w:vAlign w:val="center"/>
          </w:tcPr>
          <w:p w14:paraId="4E9C634D"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3.</w:t>
            </w:r>
          </w:p>
        </w:tc>
        <w:tc>
          <w:tcPr>
            <w:tcW w:w="2917" w:type="dxa"/>
            <w:vMerge w:val="restart"/>
            <w:vAlign w:val="center"/>
          </w:tcPr>
          <w:p w14:paraId="609A72C9" w14:textId="77777777" w:rsidR="000A326A" w:rsidRPr="00845739" w:rsidRDefault="00A2215F">
            <w:pPr>
              <w:spacing w:after="20"/>
              <w:rPr>
                <w:rFonts w:ascii="Times New Roman" w:hAnsi="Times New Roman"/>
                <w:b/>
                <w:bCs/>
                <w:sz w:val="22"/>
                <w:szCs w:val="22"/>
              </w:rPr>
            </w:pPr>
            <w:r w:rsidRPr="00845739">
              <w:rPr>
                <w:rFonts w:ascii="Times New Roman" w:hAnsi="Times New Roman"/>
                <w:b/>
                <w:bCs/>
                <w:sz w:val="22"/>
                <w:szCs w:val="22"/>
              </w:rPr>
              <w:t>GMT projekt, spol. s r.o.</w:t>
            </w:r>
          </w:p>
          <w:p w14:paraId="203285DA" w14:textId="77777777" w:rsidR="000A326A" w:rsidRPr="00845739" w:rsidRDefault="00A2215F">
            <w:pPr>
              <w:spacing w:after="20"/>
              <w:rPr>
                <w:rFonts w:ascii="Times New Roman" w:hAnsi="Times New Roman"/>
                <w:sz w:val="22"/>
                <w:szCs w:val="22"/>
              </w:rPr>
            </w:pPr>
            <w:r w:rsidRPr="00845739">
              <w:rPr>
                <w:rFonts w:ascii="Times New Roman" w:hAnsi="Times New Roman"/>
                <w:sz w:val="22"/>
                <w:szCs w:val="22"/>
              </w:rPr>
              <w:t>Námestie SNP 1, 085 01 Bardejov</w:t>
            </w:r>
          </w:p>
        </w:tc>
        <w:tc>
          <w:tcPr>
            <w:tcW w:w="2977" w:type="dxa"/>
            <w:vAlign w:val="center"/>
          </w:tcPr>
          <w:p w14:paraId="4D45C733"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08F7C28D"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23EF5897"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302669A1"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4CAF17FC"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3.</w:t>
            </w:r>
          </w:p>
          <w:p w14:paraId="7437F7DC"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98,84 bodov</w:t>
            </w:r>
          </w:p>
        </w:tc>
      </w:tr>
      <w:tr w:rsidR="004C68F4" w:rsidRPr="00845739" w14:paraId="6FA6A2F8" w14:textId="77777777" w:rsidTr="00837DBC">
        <w:trPr>
          <w:trHeight w:val="471"/>
        </w:trPr>
        <w:tc>
          <w:tcPr>
            <w:tcW w:w="622" w:type="dxa"/>
            <w:vMerge/>
            <w:vAlign w:val="center"/>
          </w:tcPr>
          <w:p w14:paraId="2517C472"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1BD81BFD" w14:textId="77777777" w:rsidR="004C68F4" w:rsidRPr="00845739" w:rsidRDefault="004C68F4" w:rsidP="00837DBC">
            <w:pPr>
              <w:spacing w:after="20"/>
              <w:rPr>
                <w:rFonts w:ascii="Times New Roman" w:hAnsi="Times New Roman"/>
                <w:sz w:val="22"/>
                <w:szCs w:val="22"/>
              </w:rPr>
            </w:pPr>
          </w:p>
        </w:tc>
        <w:tc>
          <w:tcPr>
            <w:tcW w:w="2977" w:type="dxa"/>
            <w:vAlign w:val="center"/>
          </w:tcPr>
          <w:p w14:paraId="4CB672D4" w14:textId="77777777" w:rsidR="000A326A" w:rsidRPr="00845739" w:rsidRDefault="00A2215F">
            <w:pPr>
              <w:spacing w:after="20"/>
              <w:jc w:val="center"/>
              <w:rPr>
                <w:rFonts w:ascii="Times New Roman" w:hAnsi="Times New Roman"/>
                <w:sz w:val="22"/>
                <w:szCs w:val="22"/>
              </w:rPr>
            </w:pPr>
            <w:r w:rsidRPr="00845739">
              <w:rPr>
                <w:rFonts w:ascii="Times New Roman" w:hAnsi="Times New Roman"/>
                <w:sz w:val="22"/>
                <w:szCs w:val="22"/>
              </w:rPr>
              <w:t>7 121 456,45</w:t>
            </w:r>
          </w:p>
        </w:tc>
        <w:tc>
          <w:tcPr>
            <w:tcW w:w="1276" w:type="dxa"/>
            <w:vAlign w:val="center"/>
          </w:tcPr>
          <w:p w14:paraId="0E601885"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b/>
                <w:sz w:val="22"/>
                <w:szCs w:val="22"/>
              </w:rPr>
              <w:t>96,92</w:t>
            </w:r>
          </w:p>
        </w:tc>
        <w:tc>
          <w:tcPr>
            <w:tcW w:w="1417" w:type="dxa"/>
            <w:vMerge/>
            <w:vAlign w:val="center"/>
          </w:tcPr>
          <w:p w14:paraId="17995034" w14:textId="77777777" w:rsidR="004C68F4" w:rsidRPr="00845739" w:rsidRDefault="004C68F4" w:rsidP="00837DBC">
            <w:pPr>
              <w:spacing w:after="20"/>
              <w:jc w:val="center"/>
              <w:rPr>
                <w:rFonts w:ascii="Times New Roman" w:hAnsi="Times New Roman"/>
                <w:b/>
                <w:sz w:val="22"/>
                <w:szCs w:val="22"/>
              </w:rPr>
            </w:pPr>
          </w:p>
        </w:tc>
      </w:tr>
      <w:tr w:rsidR="004C68F4" w:rsidRPr="00845739" w14:paraId="38C9480B" w14:textId="77777777" w:rsidTr="00837DBC">
        <w:trPr>
          <w:trHeight w:val="471"/>
        </w:trPr>
        <w:tc>
          <w:tcPr>
            <w:tcW w:w="622" w:type="dxa"/>
            <w:vMerge/>
            <w:vAlign w:val="center"/>
          </w:tcPr>
          <w:p w14:paraId="66C6FA41"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7A7B7AAF" w14:textId="77777777" w:rsidR="004C68F4" w:rsidRPr="00845739" w:rsidRDefault="004C68F4" w:rsidP="00837DBC">
            <w:pPr>
              <w:spacing w:after="20"/>
              <w:rPr>
                <w:rFonts w:ascii="Times New Roman" w:hAnsi="Times New Roman"/>
                <w:sz w:val="22"/>
                <w:szCs w:val="22"/>
              </w:rPr>
            </w:pPr>
          </w:p>
        </w:tc>
        <w:tc>
          <w:tcPr>
            <w:tcW w:w="2977" w:type="dxa"/>
            <w:vAlign w:val="center"/>
          </w:tcPr>
          <w:p w14:paraId="6E1E7B11"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22641FCE"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7624F993"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03877125"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ign w:val="center"/>
          </w:tcPr>
          <w:p w14:paraId="7E0C4BEA" w14:textId="77777777" w:rsidR="004C68F4" w:rsidRPr="00845739" w:rsidRDefault="004C68F4" w:rsidP="00837DBC">
            <w:pPr>
              <w:spacing w:after="20"/>
              <w:jc w:val="center"/>
              <w:rPr>
                <w:rFonts w:ascii="Times New Roman" w:hAnsi="Times New Roman"/>
                <w:b/>
                <w:sz w:val="22"/>
                <w:szCs w:val="22"/>
              </w:rPr>
            </w:pPr>
          </w:p>
        </w:tc>
      </w:tr>
      <w:tr w:rsidR="004C68F4" w:rsidRPr="00845739" w14:paraId="13F2DC64" w14:textId="77777777" w:rsidTr="00837DBC">
        <w:trPr>
          <w:trHeight w:val="471"/>
        </w:trPr>
        <w:tc>
          <w:tcPr>
            <w:tcW w:w="622" w:type="dxa"/>
            <w:vMerge/>
            <w:vAlign w:val="center"/>
          </w:tcPr>
          <w:p w14:paraId="1CDDA78A"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7E710EEE" w14:textId="77777777" w:rsidR="004C68F4" w:rsidRPr="00845739" w:rsidRDefault="004C68F4" w:rsidP="00837DBC">
            <w:pPr>
              <w:spacing w:after="20"/>
              <w:rPr>
                <w:rFonts w:ascii="Times New Roman" w:hAnsi="Times New Roman"/>
                <w:sz w:val="22"/>
                <w:szCs w:val="22"/>
              </w:rPr>
            </w:pPr>
          </w:p>
        </w:tc>
        <w:tc>
          <w:tcPr>
            <w:tcW w:w="2977" w:type="dxa"/>
            <w:vAlign w:val="center"/>
          </w:tcPr>
          <w:p w14:paraId="5256AA55" w14:textId="77777777" w:rsidR="000A326A" w:rsidRPr="00845739" w:rsidRDefault="00A2215F">
            <w:pPr>
              <w:spacing w:after="20"/>
              <w:jc w:val="center"/>
              <w:rPr>
                <w:rFonts w:ascii="Times New Roman" w:hAnsi="Times New Roman"/>
                <w:sz w:val="22"/>
                <w:szCs w:val="22"/>
              </w:rPr>
            </w:pPr>
            <w:r w:rsidRPr="00845739">
              <w:rPr>
                <w:rFonts w:ascii="Times New Roman" w:hAnsi="Times New Roman"/>
                <w:sz w:val="22"/>
                <w:szCs w:val="22"/>
              </w:rPr>
              <w:t>500</w:t>
            </w:r>
          </w:p>
        </w:tc>
        <w:tc>
          <w:tcPr>
            <w:tcW w:w="1276" w:type="dxa"/>
            <w:vAlign w:val="center"/>
          </w:tcPr>
          <w:p w14:paraId="61D1720B"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b/>
                <w:sz w:val="22"/>
                <w:szCs w:val="22"/>
              </w:rPr>
              <w:t>1,92</w:t>
            </w:r>
          </w:p>
        </w:tc>
        <w:tc>
          <w:tcPr>
            <w:tcW w:w="1417" w:type="dxa"/>
            <w:vMerge/>
            <w:vAlign w:val="center"/>
          </w:tcPr>
          <w:p w14:paraId="3B10F0CE" w14:textId="77777777" w:rsidR="004C68F4" w:rsidRPr="00845739" w:rsidRDefault="004C68F4" w:rsidP="00837DBC">
            <w:pPr>
              <w:spacing w:after="20"/>
              <w:jc w:val="center"/>
              <w:rPr>
                <w:rFonts w:ascii="Times New Roman" w:hAnsi="Times New Roman"/>
                <w:b/>
                <w:sz w:val="22"/>
                <w:szCs w:val="22"/>
              </w:rPr>
            </w:pPr>
          </w:p>
        </w:tc>
      </w:tr>
      <w:tr w:rsidR="004C68F4" w:rsidRPr="00845739" w14:paraId="52F3EBC9" w14:textId="77777777" w:rsidTr="00837DBC">
        <w:trPr>
          <w:trHeight w:val="471"/>
        </w:trPr>
        <w:tc>
          <w:tcPr>
            <w:tcW w:w="622" w:type="dxa"/>
            <w:vMerge w:val="restart"/>
            <w:vAlign w:val="center"/>
          </w:tcPr>
          <w:p w14:paraId="66FD9BBA"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4.</w:t>
            </w:r>
          </w:p>
        </w:tc>
        <w:tc>
          <w:tcPr>
            <w:tcW w:w="2917" w:type="dxa"/>
            <w:vMerge w:val="restart"/>
            <w:vAlign w:val="center"/>
          </w:tcPr>
          <w:p w14:paraId="2A4C1FA4" w14:textId="77777777" w:rsidR="000A326A" w:rsidRPr="00845739" w:rsidRDefault="00A2215F">
            <w:pPr>
              <w:spacing w:after="20"/>
              <w:rPr>
                <w:rFonts w:ascii="Times New Roman" w:hAnsi="Times New Roman"/>
                <w:b/>
                <w:bCs/>
                <w:sz w:val="22"/>
                <w:szCs w:val="22"/>
              </w:rPr>
            </w:pPr>
            <w:r w:rsidRPr="00845739">
              <w:rPr>
                <w:rFonts w:ascii="Times New Roman" w:hAnsi="Times New Roman"/>
                <w:b/>
                <w:bCs/>
                <w:sz w:val="22"/>
                <w:szCs w:val="22"/>
              </w:rPr>
              <w:t>SYTIQ a. s.</w:t>
            </w:r>
          </w:p>
          <w:p w14:paraId="45668DBA" w14:textId="77777777" w:rsidR="000A326A" w:rsidRPr="00845739" w:rsidRDefault="00A2215F">
            <w:pPr>
              <w:spacing w:after="20"/>
              <w:rPr>
                <w:rFonts w:ascii="Times New Roman" w:hAnsi="Times New Roman"/>
                <w:sz w:val="22"/>
                <w:szCs w:val="22"/>
              </w:rPr>
            </w:pPr>
            <w:r w:rsidRPr="00845739">
              <w:rPr>
                <w:rFonts w:ascii="Times New Roman" w:hAnsi="Times New Roman"/>
                <w:sz w:val="22"/>
                <w:szCs w:val="22"/>
              </w:rPr>
              <w:t>Mlynské nivy 49, 821 09 Bratislava – mestská časť Ružinov</w:t>
            </w:r>
          </w:p>
        </w:tc>
        <w:tc>
          <w:tcPr>
            <w:tcW w:w="2977" w:type="dxa"/>
            <w:vAlign w:val="center"/>
          </w:tcPr>
          <w:p w14:paraId="0A57E66D"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692F8C82"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602E37CF"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681FDF35"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29C2DA62"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1.</w:t>
            </w:r>
          </w:p>
          <w:p w14:paraId="3340AB2F"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100,00 bodov</w:t>
            </w:r>
          </w:p>
        </w:tc>
      </w:tr>
      <w:tr w:rsidR="004C68F4" w:rsidRPr="00845739" w14:paraId="3C9A2891" w14:textId="77777777" w:rsidTr="00837DBC">
        <w:trPr>
          <w:trHeight w:val="471"/>
        </w:trPr>
        <w:tc>
          <w:tcPr>
            <w:tcW w:w="622" w:type="dxa"/>
            <w:vMerge/>
            <w:vAlign w:val="center"/>
          </w:tcPr>
          <w:p w14:paraId="72A96352"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675430CE" w14:textId="77777777" w:rsidR="004C68F4" w:rsidRPr="00845739" w:rsidRDefault="004C68F4" w:rsidP="00837DBC">
            <w:pPr>
              <w:spacing w:after="20"/>
              <w:rPr>
                <w:rFonts w:ascii="Times New Roman" w:hAnsi="Times New Roman"/>
                <w:sz w:val="22"/>
                <w:szCs w:val="22"/>
              </w:rPr>
            </w:pPr>
          </w:p>
        </w:tc>
        <w:tc>
          <w:tcPr>
            <w:tcW w:w="2977" w:type="dxa"/>
            <w:vAlign w:val="center"/>
          </w:tcPr>
          <w:p w14:paraId="23E13DF5" w14:textId="77777777" w:rsidR="000A326A" w:rsidRPr="00845739" w:rsidRDefault="00A2215F">
            <w:pPr>
              <w:spacing w:after="20"/>
              <w:jc w:val="center"/>
              <w:rPr>
                <w:rFonts w:ascii="Times New Roman" w:hAnsi="Times New Roman"/>
                <w:sz w:val="22"/>
                <w:szCs w:val="22"/>
              </w:rPr>
            </w:pPr>
            <w:r w:rsidRPr="00845739">
              <w:rPr>
                <w:rFonts w:ascii="Times New Roman" w:hAnsi="Times New Roman"/>
                <w:sz w:val="22"/>
                <w:szCs w:val="22"/>
              </w:rPr>
              <w:t>7 043 114,66</w:t>
            </w:r>
          </w:p>
        </w:tc>
        <w:tc>
          <w:tcPr>
            <w:tcW w:w="1276" w:type="dxa"/>
            <w:vAlign w:val="center"/>
          </w:tcPr>
          <w:p w14:paraId="1312A1CB"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b/>
                <w:sz w:val="22"/>
                <w:szCs w:val="22"/>
              </w:rPr>
              <w:t>98,00</w:t>
            </w:r>
          </w:p>
        </w:tc>
        <w:tc>
          <w:tcPr>
            <w:tcW w:w="1417" w:type="dxa"/>
            <w:vMerge/>
          </w:tcPr>
          <w:p w14:paraId="4CD5AEA7" w14:textId="77777777" w:rsidR="004C68F4" w:rsidRPr="00845739" w:rsidRDefault="004C68F4" w:rsidP="00837DBC">
            <w:pPr>
              <w:spacing w:after="20"/>
              <w:jc w:val="center"/>
              <w:rPr>
                <w:rFonts w:ascii="Times New Roman" w:hAnsi="Times New Roman"/>
                <w:b/>
                <w:sz w:val="22"/>
                <w:szCs w:val="22"/>
              </w:rPr>
            </w:pPr>
          </w:p>
        </w:tc>
      </w:tr>
      <w:tr w:rsidR="004C68F4" w:rsidRPr="00845739" w14:paraId="04B7A8EB" w14:textId="77777777" w:rsidTr="00837DBC">
        <w:trPr>
          <w:trHeight w:val="471"/>
        </w:trPr>
        <w:tc>
          <w:tcPr>
            <w:tcW w:w="622" w:type="dxa"/>
            <w:vMerge/>
            <w:vAlign w:val="center"/>
          </w:tcPr>
          <w:p w14:paraId="01130BBC"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52B5E298" w14:textId="77777777" w:rsidR="004C68F4" w:rsidRPr="00845739" w:rsidRDefault="004C68F4" w:rsidP="00837DBC">
            <w:pPr>
              <w:spacing w:after="20"/>
              <w:rPr>
                <w:rFonts w:ascii="Times New Roman" w:hAnsi="Times New Roman"/>
                <w:sz w:val="22"/>
                <w:szCs w:val="22"/>
              </w:rPr>
            </w:pPr>
          </w:p>
        </w:tc>
        <w:tc>
          <w:tcPr>
            <w:tcW w:w="2977" w:type="dxa"/>
            <w:vAlign w:val="center"/>
          </w:tcPr>
          <w:p w14:paraId="26C2BD02"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17D9C83A"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18E30C06"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5951096F"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14E3DD90" w14:textId="77777777" w:rsidR="004C68F4" w:rsidRPr="00845739" w:rsidRDefault="004C68F4" w:rsidP="00837DBC">
            <w:pPr>
              <w:spacing w:after="20"/>
              <w:jc w:val="center"/>
              <w:rPr>
                <w:rFonts w:ascii="Times New Roman" w:hAnsi="Times New Roman"/>
                <w:b/>
                <w:sz w:val="22"/>
                <w:szCs w:val="22"/>
              </w:rPr>
            </w:pPr>
          </w:p>
        </w:tc>
      </w:tr>
      <w:tr w:rsidR="00845739" w:rsidRPr="00845739" w14:paraId="486FFDB5" w14:textId="77777777" w:rsidTr="008F37D4">
        <w:trPr>
          <w:trHeight w:val="1914"/>
        </w:trPr>
        <w:tc>
          <w:tcPr>
            <w:tcW w:w="622" w:type="dxa"/>
            <w:vMerge/>
            <w:vAlign w:val="center"/>
          </w:tcPr>
          <w:p w14:paraId="14D7FD6A" w14:textId="77777777" w:rsidR="00845739" w:rsidRPr="00845739" w:rsidRDefault="00845739" w:rsidP="00837DBC">
            <w:pPr>
              <w:spacing w:after="20"/>
              <w:jc w:val="center"/>
              <w:rPr>
                <w:rFonts w:ascii="Times New Roman" w:hAnsi="Times New Roman"/>
                <w:b/>
                <w:bCs/>
                <w:sz w:val="22"/>
                <w:szCs w:val="22"/>
              </w:rPr>
            </w:pPr>
          </w:p>
        </w:tc>
        <w:tc>
          <w:tcPr>
            <w:tcW w:w="2917" w:type="dxa"/>
            <w:vMerge/>
            <w:vAlign w:val="center"/>
          </w:tcPr>
          <w:p w14:paraId="3D218E45" w14:textId="77777777" w:rsidR="00845739" w:rsidRPr="00845739" w:rsidRDefault="00845739" w:rsidP="00837DBC">
            <w:pPr>
              <w:spacing w:after="20"/>
              <w:rPr>
                <w:rFonts w:ascii="Times New Roman" w:hAnsi="Times New Roman"/>
                <w:sz w:val="22"/>
                <w:szCs w:val="22"/>
              </w:rPr>
            </w:pPr>
          </w:p>
        </w:tc>
        <w:tc>
          <w:tcPr>
            <w:tcW w:w="2977" w:type="dxa"/>
            <w:vAlign w:val="center"/>
          </w:tcPr>
          <w:p w14:paraId="4B5BC0D6" w14:textId="77777777" w:rsidR="00845739" w:rsidRPr="00845739" w:rsidRDefault="00845739">
            <w:pPr>
              <w:spacing w:after="20"/>
              <w:jc w:val="center"/>
              <w:rPr>
                <w:rFonts w:ascii="Times New Roman" w:hAnsi="Times New Roman"/>
                <w:sz w:val="22"/>
                <w:szCs w:val="22"/>
              </w:rPr>
            </w:pPr>
            <w:r w:rsidRPr="00845739">
              <w:rPr>
                <w:rFonts w:ascii="Times New Roman" w:hAnsi="Times New Roman"/>
                <w:sz w:val="22"/>
                <w:szCs w:val="22"/>
              </w:rPr>
              <w:t>480</w:t>
            </w:r>
          </w:p>
        </w:tc>
        <w:tc>
          <w:tcPr>
            <w:tcW w:w="1276" w:type="dxa"/>
            <w:vAlign w:val="center"/>
          </w:tcPr>
          <w:p w14:paraId="1A01AE6E" w14:textId="77777777" w:rsidR="00845739" w:rsidRPr="00845739" w:rsidRDefault="00845739">
            <w:pPr>
              <w:spacing w:after="20"/>
              <w:jc w:val="center"/>
              <w:rPr>
                <w:rFonts w:ascii="Times New Roman" w:hAnsi="Times New Roman"/>
                <w:b/>
                <w:sz w:val="22"/>
                <w:szCs w:val="22"/>
              </w:rPr>
            </w:pPr>
            <w:r w:rsidRPr="00845739">
              <w:rPr>
                <w:rFonts w:ascii="Times New Roman" w:hAnsi="Times New Roman"/>
                <w:b/>
                <w:sz w:val="22"/>
                <w:szCs w:val="22"/>
              </w:rPr>
              <w:t>2,00</w:t>
            </w:r>
          </w:p>
        </w:tc>
        <w:tc>
          <w:tcPr>
            <w:tcW w:w="1417" w:type="dxa"/>
            <w:vMerge/>
          </w:tcPr>
          <w:p w14:paraId="4D8D7FE3" w14:textId="77777777" w:rsidR="00845739" w:rsidRPr="00845739" w:rsidRDefault="00845739" w:rsidP="00837DBC">
            <w:pPr>
              <w:spacing w:after="20"/>
              <w:jc w:val="center"/>
              <w:rPr>
                <w:rFonts w:ascii="Times New Roman" w:hAnsi="Times New Roman"/>
                <w:b/>
                <w:sz w:val="22"/>
                <w:szCs w:val="22"/>
              </w:rPr>
            </w:pPr>
          </w:p>
        </w:tc>
      </w:tr>
      <w:tr w:rsidR="004C68F4" w:rsidRPr="00845739" w14:paraId="143DB97E" w14:textId="77777777" w:rsidTr="00837DBC">
        <w:trPr>
          <w:trHeight w:val="471"/>
        </w:trPr>
        <w:tc>
          <w:tcPr>
            <w:tcW w:w="622" w:type="dxa"/>
            <w:vMerge w:val="restart"/>
            <w:vAlign w:val="center"/>
          </w:tcPr>
          <w:p w14:paraId="0B64E538"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5.</w:t>
            </w:r>
          </w:p>
        </w:tc>
        <w:tc>
          <w:tcPr>
            <w:tcW w:w="2917" w:type="dxa"/>
            <w:vMerge w:val="restart"/>
            <w:vAlign w:val="center"/>
          </w:tcPr>
          <w:p w14:paraId="38BA4E5D" w14:textId="77777777" w:rsidR="000A326A" w:rsidRPr="00845739" w:rsidRDefault="00A2215F">
            <w:pPr>
              <w:spacing w:after="20"/>
              <w:rPr>
                <w:rFonts w:ascii="Times New Roman" w:hAnsi="Times New Roman"/>
                <w:b/>
                <w:bCs/>
                <w:sz w:val="22"/>
                <w:szCs w:val="22"/>
              </w:rPr>
            </w:pPr>
            <w:r w:rsidRPr="00845739">
              <w:rPr>
                <w:rFonts w:ascii="Times New Roman" w:hAnsi="Times New Roman"/>
                <w:b/>
                <w:bCs/>
                <w:sz w:val="22"/>
                <w:szCs w:val="22"/>
              </w:rPr>
              <w:t>ARPROG, akciová spoločnosť Poprad</w:t>
            </w:r>
          </w:p>
          <w:p w14:paraId="5E5D2864" w14:textId="77777777" w:rsidR="000A326A" w:rsidRPr="00845739" w:rsidRDefault="00A2215F">
            <w:pPr>
              <w:spacing w:after="20"/>
              <w:rPr>
                <w:rFonts w:ascii="Times New Roman" w:hAnsi="Times New Roman"/>
                <w:sz w:val="22"/>
                <w:szCs w:val="22"/>
              </w:rPr>
            </w:pPr>
            <w:r w:rsidRPr="00845739">
              <w:rPr>
                <w:rFonts w:ascii="Times New Roman" w:hAnsi="Times New Roman"/>
                <w:sz w:val="22"/>
                <w:szCs w:val="22"/>
              </w:rPr>
              <w:t>Hodžova 3292/3, 058 01 Poprad</w:t>
            </w:r>
          </w:p>
        </w:tc>
        <w:tc>
          <w:tcPr>
            <w:tcW w:w="2977" w:type="dxa"/>
            <w:vAlign w:val="center"/>
          </w:tcPr>
          <w:p w14:paraId="36E35FAB"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4BD9E6B5"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01748174"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6D96EE7E"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5248502F"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4.</w:t>
            </w:r>
          </w:p>
          <w:p w14:paraId="3B38FC8E"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sz w:val="22"/>
                <w:szCs w:val="22"/>
              </w:rPr>
              <w:t>98,77 bodov</w:t>
            </w:r>
          </w:p>
        </w:tc>
      </w:tr>
      <w:tr w:rsidR="004C68F4" w:rsidRPr="00845739" w14:paraId="206F60C3" w14:textId="77777777" w:rsidTr="00837DBC">
        <w:trPr>
          <w:trHeight w:val="471"/>
        </w:trPr>
        <w:tc>
          <w:tcPr>
            <w:tcW w:w="622" w:type="dxa"/>
            <w:vMerge/>
            <w:vAlign w:val="center"/>
          </w:tcPr>
          <w:p w14:paraId="1F01CB73"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22E6C8DB" w14:textId="77777777" w:rsidR="004C68F4" w:rsidRPr="00845739" w:rsidRDefault="004C68F4" w:rsidP="00837DBC">
            <w:pPr>
              <w:spacing w:after="20"/>
              <w:rPr>
                <w:rFonts w:ascii="Times New Roman" w:hAnsi="Times New Roman"/>
                <w:sz w:val="22"/>
                <w:szCs w:val="22"/>
              </w:rPr>
            </w:pPr>
          </w:p>
        </w:tc>
        <w:tc>
          <w:tcPr>
            <w:tcW w:w="2977" w:type="dxa"/>
            <w:vAlign w:val="center"/>
          </w:tcPr>
          <w:p w14:paraId="0AB43761" w14:textId="77777777" w:rsidR="000A326A" w:rsidRPr="00845739" w:rsidRDefault="00A2215F">
            <w:pPr>
              <w:spacing w:after="20"/>
              <w:jc w:val="center"/>
              <w:rPr>
                <w:rFonts w:ascii="Times New Roman" w:hAnsi="Times New Roman"/>
                <w:sz w:val="22"/>
                <w:szCs w:val="22"/>
              </w:rPr>
            </w:pPr>
            <w:r w:rsidRPr="00845739">
              <w:rPr>
                <w:rFonts w:ascii="Times New Roman" w:hAnsi="Times New Roman"/>
                <w:sz w:val="22"/>
                <w:szCs w:val="22"/>
              </w:rPr>
              <w:t>7 116 006,02</w:t>
            </w:r>
          </w:p>
        </w:tc>
        <w:tc>
          <w:tcPr>
            <w:tcW w:w="1276" w:type="dxa"/>
            <w:vAlign w:val="center"/>
          </w:tcPr>
          <w:p w14:paraId="3EBD3218"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b/>
                <w:sz w:val="22"/>
                <w:szCs w:val="22"/>
              </w:rPr>
              <w:t>97,00</w:t>
            </w:r>
          </w:p>
        </w:tc>
        <w:tc>
          <w:tcPr>
            <w:tcW w:w="1417" w:type="dxa"/>
            <w:vMerge/>
          </w:tcPr>
          <w:p w14:paraId="7B37A2D9" w14:textId="77777777" w:rsidR="004C68F4" w:rsidRPr="00845739" w:rsidRDefault="004C68F4" w:rsidP="00837DBC">
            <w:pPr>
              <w:spacing w:after="20"/>
              <w:jc w:val="center"/>
              <w:rPr>
                <w:rFonts w:ascii="Times New Roman" w:hAnsi="Times New Roman"/>
                <w:b/>
                <w:sz w:val="22"/>
                <w:szCs w:val="22"/>
              </w:rPr>
            </w:pPr>
          </w:p>
        </w:tc>
      </w:tr>
      <w:tr w:rsidR="004C68F4" w:rsidRPr="00845739" w14:paraId="44AAA618" w14:textId="77777777" w:rsidTr="00837DBC">
        <w:trPr>
          <w:trHeight w:val="471"/>
        </w:trPr>
        <w:tc>
          <w:tcPr>
            <w:tcW w:w="622" w:type="dxa"/>
            <w:vMerge/>
            <w:vAlign w:val="center"/>
          </w:tcPr>
          <w:p w14:paraId="6BDFCB1D"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0380132C" w14:textId="77777777" w:rsidR="004C68F4" w:rsidRPr="00845739" w:rsidRDefault="004C68F4" w:rsidP="00837DBC">
            <w:pPr>
              <w:spacing w:after="20"/>
              <w:rPr>
                <w:rFonts w:ascii="Times New Roman" w:hAnsi="Times New Roman"/>
                <w:sz w:val="22"/>
                <w:szCs w:val="22"/>
              </w:rPr>
            </w:pPr>
          </w:p>
        </w:tc>
        <w:tc>
          <w:tcPr>
            <w:tcW w:w="2977" w:type="dxa"/>
            <w:vAlign w:val="center"/>
          </w:tcPr>
          <w:p w14:paraId="636C275E"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472F3DAE"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7A5E11B3"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05DA09E6"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18BA786D" w14:textId="77777777" w:rsidR="004C68F4" w:rsidRPr="00845739" w:rsidRDefault="004C68F4" w:rsidP="00837DBC">
            <w:pPr>
              <w:spacing w:after="20"/>
              <w:jc w:val="center"/>
              <w:rPr>
                <w:rFonts w:ascii="Times New Roman" w:hAnsi="Times New Roman"/>
                <w:b/>
                <w:sz w:val="22"/>
                <w:szCs w:val="22"/>
              </w:rPr>
            </w:pPr>
          </w:p>
        </w:tc>
      </w:tr>
      <w:tr w:rsidR="004C68F4" w:rsidRPr="00845739" w14:paraId="0CAF3D32" w14:textId="77777777" w:rsidTr="00837DBC">
        <w:trPr>
          <w:trHeight w:val="471"/>
        </w:trPr>
        <w:tc>
          <w:tcPr>
            <w:tcW w:w="622" w:type="dxa"/>
            <w:vMerge/>
            <w:vAlign w:val="center"/>
          </w:tcPr>
          <w:p w14:paraId="61B2BEE8"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2152C278" w14:textId="77777777" w:rsidR="004C68F4" w:rsidRPr="00845739" w:rsidRDefault="004C68F4" w:rsidP="00837DBC">
            <w:pPr>
              <w:spacing w:after="20"/>
              <w:rPr>
                <w:rFonts w:ascii="Times New Roman" w:hAnsi="Times New Roman"/>
                <w:sz w:val="22"/>
                <w:szCs w:val="22"/>
              </w:rPr>
            </w:pPr>
          </w:p>
        </w:tc>
        <w:tc>
          <w:tcPr>
            <w:tcW w:w="2977" w:type="dxa"/>
            <w:vAlign w:val="center"/>
          </w:tcPr>
          <w:p w14:paraId="7EFB368E" w14:textId="77777777" w:rsidR="000A326A" w:rsidRPr="00845739" w:rsidRDefault="00A2215F">
            <w:pPr>
              <w:spacing w:after="20"/>
              <w:jc w:val="center"/>
              <w:rPr>
                <w:rFonts w:ascii="Times New Roman" w:hAnsi="Times New Roman"/>
                <w:sz w:val="22"/>
                <w:szCs w:val="22"/>
              </w:rPr>
            </w:pPr>
            <w:r w:rsidRPr="00845739">
              <w:rPr>
                <w:rFonts w:ascii="Times New Roman" w:hAnsi="Times New Roman"/>
                <w:sz w:val="22"/>
                <w:szCs w:val="22"/>
              </w:rPr>
              <w:t>540</w:t>
            </w:r>
          </w:p>
        </w:tc>
        <w:tc>
          <w:tcPr>
            <w:tcW w:w="1276" w:type="dxa"/>
            <w:vAlign w:val="center"/>
          </w:tcPr>
          <w:p w14:paraId="0668D1F0" w14:textId="77777777" w:rsidR="000A326A" w:rsidRPr="00845739" w:rsidRDefault="00A2215F">
            <w:pPr>
              <w:spacing w:after="20"/>
              <w:jc w:val="center"/>
              <w:rPr>
                <w:rFonts w:ascii="Times New Roman" w:hAnsi="Times New Roman"/>
                <w:b/>
                <w:sz w:val="22"/>
                <w:szCs w:val="22"/>
              </w:rPr>
            </w:pPr>
            <w:r w:rsidRPr="00845739">
              <w:rPr>
                <w:rFonts w:ascii="Times New Roman" w:hAnsi="Times New Roman"/>
                <w:b/>
                <w:sz w:val="22"/>
                <w:szCs w:val="22"/>
              </w:rPr>
              <w:t>1,78</w:t>
            </w:r>
          </w:p>
        </w:tc>
        <w:tc>
          <w:tcPr>
            <w:tcW w:w="1417" w:type="dxa"/>
            <w:vMerge/>
          </w:tcPr>
          <w:p w14:paraId="7E4A8A79" w14:textId="77777777" w:rsidR="004C68F4" w:rsidRPr="00845739" w:rsidRDefault="004C68F4" w:rsidP="00837DBC">
            <w:pPr>
              <w:spacing w:after="20"/>
              <w:jc w:val="center"/>
              <w:rPr>
                <w:rFonts w:ascii="Times New Roman" w:hAnsi="Times New Roman"/>
                <w:b/>
                <w:sz w:val="22"/>
                <w:szCs w:val="22"/>
              </w:rPr>
            </w:pPr>
          </w:p>
        </w:tc>
      </w:tr>
    </w:tbl>
    <w:p w14:paraId="39CB56BF" w14:textId="77777777" w:rsidR="004C68F4" w:rsidRPr="00235CAB" w:rsidRDefault="004C68F4" w:rsidP="00686302">
      <w:pPr>
        <w:pStyle w:val="Zkladntext"/>
        <w:rPr>
          <w:sz w:val="22"/>
          <w:szCs w:val="22"/>
        </w:rPr>
      </w:pPr>
    </w:p>
    <w:p w14:paraId="48CB9DFA" w14:textId="77777777" w:rsidR="00ED2EE3" w:rsidRPr="00235CAB" w:rsidRDefault="00ED2EE3" w:rsidP="00686302">
      <w:pPr>
        <w:pStyle w:val="Hlavika"/>
        <w:spacing w:after="40"/>
        <w:ind w:left="426" w:right="-2"/>
        <w:jc w:val="both"/>
        <w:rPr>
          <w:sz w:val="22"/>
          <w:szCs w:val="22"/>
          <w:lang w:eastAsia="ar-SA"/>
        </w:rPr>
      </w:pPr>
      <w:r>
        <w:rPr>
          <w:sz w:val="22"/>
          <w:szCs w:val="22"/>
          <w:lang w:eastAsia="ar-SA"/>
        </w:rPr>
        <w:t>Verejný obstarávateľ zostavil úvodné poradie uchádzačov pred elektronickou aukciou na základe stanovených kritérií. Nakoľko sa v tomto postupe uplatňuje elektronická aukcia, verejný obstarávateľ vyhodnocuje ponuky všetkých uchádzačov.</w:t>
      </w:r>
    </w:p>
    <w:p w14:paraId="46784953" w14:textId="77777777" w:rsidR="00ED2EE3" w:rsidRPr="00235CAB" w:rsidRDefault="00ED2EE3" w:rsidP="00686302">
      <w:pPr>
        <w:pStyle w:val="Hlavika"/>
        <w:spacing w:after="40"/>
        <w:ind w:left="426" w:right="-2"/>
        <w:jc w:val="both"/>
        <w:rPr>
          <w:sz w:val="22"/>
          <w:szCs w:val="22"/>
          <w:lang w:eastAsia="ar-SA"/>
        </w:rPr>
      </w:pPr>
    </w:p>
    <w:p w14:paraId="0FA1D643" w14:textId="77777777" w:rsidR="00964E45" w:rsidRPr="00235CAB" w:rsidRDefault="00964E45" w:rsidP="00575767">
      <w:pPr>
        <w:pStyle w:val="Hlavika"/>
        <w:numPr>
          <w:ilvl w:val="0"/>
          <w:numId w:val="2"/>
        </w:numPr>
        <w:tabs>
          <w:tab w:val="clear" w:pos="4536"/>
          <w:tab w:val="clear" w:pos="9072"/>
          <w:tab w:val="center" w:pos="2268"/>
          <w:tab w:val="right" w:pos="5387"/>
        </w:tabs>
        <w:spacing w:after="120"/>
        <w:ind w:left="425" w:hanging="425"/>
        <w:jc w:val="both"/>
        <w:rPr>
          <w:b/>
          <w:sz w:val="22"/>
          <w:szCs w:val="22"/>
          <w:lang w:val="sk-SK"/>
        </w:rPr>
      </w:pPr>
      <w:r w:rsidRPr="00235CAB">
        <w:rPr>
          <w:b/>
          <w:sz w:val="22"/>
          <w:szCs w:val="22"/>
        </w:rPr>
        <w:t xml:space="preserve">Vyhodnotenie </w:t>
      </w:r>
      <w:r w:rsidRPr="00235CAB">
        <w:rPr>
          <w:b/>
          <w:sz w:val="22"/>
          <w:szCs w:val="22"/>
          <w:lang w:val="sk-SK"/>
        </w:rPr>
        <w:t xml:space="preserve">splnenia </w:t>
      </w:r>
      <w:r w:rsidRPr="00235CAB">
        <w:rPr>
          <w:b/>
          <w:sz w:val="22"/>
          <w:szCs w:val="22"/>
        </w:rPr>
        <w:t>podmienok účasti</w:t>
      </w:r>
      <w:r w:rsidRPr="00235CAB">
        <w:rPr>
          <w:b/>
          <w:sz w:val="22"/>
          <w:szCs w:val="22"/>
          <w:lang w:val="sk-SK"/>
        </w:rPr>
        <w:t xml:space="preserve"> podľa § 40 ZVO</w:t>
      </w:r>
    </w:p>
    <w:p w14:paraId="4EA58B66" w14:textId="77777777" w:rsidR="00A84E81" w:rsidRPr="00235CAB" w:rsidRDefault="00CB615B" w:rsidP="00A84E81">
      <w:pPr>
        <w:pStyle w:val="Hlavika"/>
        <w:tabs>
          <w:tab w:val="clear" w:pos="4536"/>
          <w:tab w:val="clear" w:pos="9072"/>
          <w:tab w:val="center" w:pos="2268"/>
          <w:tab w:val="right" w:pos="5387"/>
        </w:tabs>
        <w:spacing w:after="120"/>
        <w:ind w:left="425"/>
        <w:jc w:val="both"/>
        <w:rPr>
          <w:b/>
          <w:sz w:val="22"/>
          <w:szCs w:val="22"/>
          <w:lang w:val="sk-SK"/>
        </w:rPr>
      </w:pPr>
      <w:r>
        <w:rPr>
          <w:sz w:val="22"/>
          <w:szCs w:val="22"/>
        </w:rPr>
        <w:t>Skupina dodávateľov v ponuke predložila doklady a dokumenty požadované na preukázanie splnenia podmienok účasti. Komisia ich vyhodnotila zo samostatných elektronických príloh ponuky; nešlo o dodatočné predloženie dokladov nahradených JED alebo čestným vyhlásením.</w:t>
      </w:r>
    </w:p>
    <w:p w14:paraId="3FE1B7B3" w14:textId="77777777" w:rsidR="00185134" w:rsidRPr="00235CAB" w:rsidRDefault="0013411D" w:rsidP="00185134">
      <w:pPr>
        <w:pStyle w:val="Hlavika"/>
        <w:tabs>
          <w:tab w:val="clear" w:pos="4536"/>
          <w:tab w:val="clear" w:pos="9072"/>
          <w:tab w:val="center" w:pos="567"/>
          <w:tab w:val="right" w:pos="5387"/>
        </w:tabs>
        <w:spacing w:after="120"/>
        <w:ind w:left="425"/>
        <w:jc w:val="both"/>
        <w:rPr>
          <w:b/>
          <w:sz w:val="22"/>
          <w:szCs w:val="22"/>
          <w:lang w:val="sk-SK"/>
        </w:rPr>
      </w:pPr>
      <w:r>
        <w:rPr>
          <w:b/>
          <w:sz w:val="22"/>
          <w:szCs w:val="22"/>
        </w:rPr>
        <w:t>D3) Vyhodnotenie splnenia podmienok účasti u skupiny dodávateľov GMT-PAVLIČKO</w:t>
      </w:r>
    </w:p>
    <w:p w14:paraId="51511A3B" w14:textId="77777777" w:rsidR="00185134" w:rsidRPr="00235CAB" w:rsidRDefault="00185134" w:rsidP="00185134">
      <w:pPr>
        <w:pStyle w:val="Hlavika"/>
        <w:tabs>
          <w:tab w:val="clear" w:pos="4536"/>
          <w:tab w:val="clear" w:pos="9072"/>
          <w:tab w:val="center" w:pos="2268"/>
          <w:tab w:val="right" w:pos="5387"/>
        </w:tabs>
        <w:spacing w:after="120"/>
        <w:ind w:left="426"/>
        <w:jc w:val="both"/>
        <w:rPr>
          <w:iCs/>
          <w:sz w:val="22"/>
          <w:szCs w:val="22"/>
        </w:rPr>
      </w:pPr>
      <w:r w:rsidRPr="00235CAB">
        <w:rPr>
          <w:sz w:val="22"/>
          <w:szCs w:val="22"/>
        </w:rPr>
        <w:t xml:space="preserve">Komisia posúdila splnenie podmienok účasti u </w:t>
      </w:r>
      <w:r w:rsidR="0083668D" w:rsidRPr="00235CAB">
        <w:rPr>
          <w:sz w:val="22"/>
          <w:szCs w:val="22"/>
        </w:rPr>
        <w:t xml:space="preserve">uchádzača </w:t>
      </w:r>
      <w:r w:rsidRPr="00235CAB">
        <w:rPr>
          <w:sz w:val="22"/>
          <w:szCs w:val="22"/>
        </w:rPr>
        <w:t>podľa § 40 ZVO v súlade s Výzvou a súťažnými podkladmi nasledovne:</w:t>
      </w:r>
    </w:p>
    <w:tbl>
      <w:tblPr>
        <w:tblStyle w:val="Mriekatabuky"/>
        <w:tblW w:w="5028" w:type="pct"/>
        <w:tblInd w:w="-5" w:type="dxa"/>
        <w:tblLayout w:type="fixed"/>
        <w:tblLook w:val="04A0" w:firstRow="1" w:lastRow="0" w:firstColumn="1" w:lastColumn="0" w:noHBand="0" w:noVBand="1"/>
      </w:tblPr>
      <w:tblGrid>
        <w:gridCol w:w="1558"/>
        <w:gridCol w:w="2978"/>
        <w:gridCol w:w="428"/>
        <w:gridCol w:w="566"/>
        <w:gridCol w:w="568"/>
        <w:gridCol w:w="3156"/>
      </w:tblGrid>
      <w:tr w:rsidR="00185134" w:rsidRPr="00235CAB" w14:paraId="2F070FC9" w14:textId="77777777" w:rsidTr="00E85FF3">
        <w:trPr>
          <w:trHeight w:val="888"/>
        </w:trPr>
        <w:tc>
          <w:tcPr>
            <w:tcW w:w="2682" w:type="pct"/>
            <w:gridSpan w:val="3"/>
            <w:shd w:val="clear" w:color="auto" w:fill="D9D9D9" w:themeFill="background1" w:themeFillShade="D9"/>
            <w:vAlign w:val="center"/>
          </w:tcPr>
          <w:p w14:paraId="2F6818DC"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caps/>
                <w:sz w:val="22"/>
                <w:szCs w:val="22"/>
              </w:rPr>
              <w:t>Podmienky účasti</w:t>
            </w:r>
            <w:r w:rsidRPr="00235CAB">
              <w:rPr>
                <w:rFonts w:ascii="Times New Roman" w:hAnsi="Times New Roman"/>
                <w:b/>
                <w:sz w:val="22"/>
                <w:szCs w:val="22"/>
              </w:rPr>
              <w:t xml:space="preserve"> – oddiel A.2 súťažných podkladov </w:t>
            </w:r>
          </w:p>
        </w:tc>
        <w:tc>
          <w:tcPr>
            <w:tcW w:w="613" w:type="pct"/>
            <w:gridSpan w:val="2"/>
            <w:tcBorders>
              <w:bottom w:val="single" w:sz="4" w:space="0" w:color="auto"/>
            </w:tcBorders>
            <w:shd w:val="clear" w:color="auto" w:fill="D9D9D9" w:themeFill="background1" w:themeFillShade="D9"/>
            <w:vAlign w:val="center"/>
          </w:tcPr>
          <w:p w14:paraId="478E7814"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Splnil/ Nesplnil</w:t>
            </w:r>
          </w:p>
        </w:tc>
        <w:tc>
          <w:tcPr>
            <w:tcW w:w="1705" w:type="pct"/>
            <w:tcBorders>
              <w:bottom w:val="single" w:sz="4" w:space="0" w:color="auto"/>
            </w:tcBorders>
            <w:shd w:val="clear" w:color="auto" w:fill="D9D9D9" w:themeFill="background1" w:themeFillShade="D9"/>
            <w:vAlign w:val="center"/>
          </w:tcPr>
          <w:p w14:paraId="3FA16E08"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Poznámka</w:t>
            </w:r>
          </w:p>
        </w:tc>
      </w:tr>
      <w:tr w:rsidR="00185134" w:rsidRPr="00235CAB" w14:paraId="30C1049D" w14:textId="77777777" w:rsidTr="00B90591">
        <w:trPr>
          <w:trHeight w:val="728"/>
        </w:trPr>
        <w:tc>
          <w:tcPr>
            <w:tcW w:w="5000" w:type="pct"/>
            <w:gridSpan w:val="6"/>
            <w:tcBorders>
              <w:bottom w:val="single" w:sz="4" w:space="0" w:color="auto"/>
            </w:tcBorders>
            <w:noWrap/>
            <w:tcMar>
              <w:top w:w="113" w:type="dxa"/>
              <w:bottom w:w="113" w:type="dxa"/>
            </w:tcMar>
          </w:tcPr>
          <w:p w14:paraId="3CF5548E" w14:textId="77777777" w:rsidR="00185134" w:rsidRPr="00235CAB" w:rsidRDefault="00185134" w:rsidP="00B90591">
            <w:pPr>
              <w:autoSpaceDE w:val="0"/>
              <w:autoSpaceDN w:val="0"/>
              <w:adjustRightInd w:val="0"/>
              <w:spacing w:after="60"/>
              <w:rPr>
                <w:rFonts w:ascii="Times New Roman" w:hAnsi="Times New Roman"/>
                <w:b/>
                <w:sz w:val="22"/>
                <w:szCs w:val="22"/>
              </w:rPr>
            </w:pPr>
            <w:r w:rsidRPr="00235CAB">
              <w:rPr>
                <w:rFonts w:ascii="Times New Roman" w:hAnsi="Times New Roman"/>
                <w:b/>
                <w:sz w:val="22"/>
                <w:szCs w:val="22"/>
              </w:rPr>
              <w:t>Bod 1.1. písm. a)</w:t>
            </w:r>
          </w:p>
          <w:p w14:paraId="2AB9B0D1" w14:textId="77777777" w:rsidR="00185134" w:rsidRPr="00235CAB" w:rsidRDefault="00185134" w:rsidP="00B90591">
            <w:pPr>
              <w:autoSpaceDE w:val="0"/>
              <w:autoSpaceDN w:val="0"/>
              <w:adjustRightInd w:val="0"/>
              <w:spacing w:after="60"/>
              <w:jc w:val="both"/>
              <w:rPr>
                <w:rFonts w:ascii="Times New Roman" w:hAnsi="Times New Roman"/>
                <w:i/>
                <w:sz w:val="22"/>
                <w:szCs w:val="22"/>
              </w:rPr>
            </w:pPr>
            <w:r w:rsidRPr="00235CAB">
              <w:rPr>
                <w:rFonts w:ascii="Times New Roman" w:eastAsia="Calibri" w:hAnsi="Times New Roman"/>
                <w:sz w:val="22"/>
                <w:szCs w:val="22"/>
                <w:lang w:eastAsia="en-US"/>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Pr="00235CAB">
              <w:rPr>
                <w:rFonts w:ascii="Times New Roman" w:hAnsi="Times New Roman"/>
                <w:b/>
                <w:sz w:val="22"/>
                <w:szCs w:val="22"/>
              </w:rPr>
              <w:t xml:space="preserve"> – </w:t>
            </w:r>
            <w:r w:rsidRPr="00235CAB">
              <w:rPr>
                <w:rFonts w:ascii="Times New Roman" w:hAnsi="Times New Roman"/>
                <w:b/>
                <w:sz w:val="22"/>
                <w:szCs w:val="22"/>
                <w:u w:val="single"/>
              </w:rPr>
              <w:t>uchádzač</w:t>
            </w:r>
            <w:r w:rsidRPr="00235CAB">
              <w:rPr>
                <w:rFonts w:ascii="Times New Roman" w:hAnsi="Times New Roman"/>
                <w:b/>
                <w:sz w:val="22"/>
                <w:szCs w:val="22"/>
              </w:rPr>
              <w:t xml:space="preserve"> preukáže výpisom z registra trestov nie starším ako </w:t>
            </w:r>
            <w:r w:rsidRPr="00235CAB">
              <w:rPr>
                <w:rFonts w:ascii="Times New Roman" w:eastAsia="Calibri" w:hAnsi="Times New Roman"/>
                <w:b/>
                <w:sz w:val="22"/>
                <w:szCs w:val="22"/>
                <w:lang w:eastAsia="en-US"/>
              </w:rPr>
              <w:t>tri (3)</w:t>
            </w:r>
            <w:r w:rsidRPr="00235CAB">
              <w:rPr>
                <w:rFonts w:ascii="Times New Roman" w:hAnsi="Times New Roman"/>
                <w:b/>
                <w:sz w:val="22"/>
                <w:szCs w:val="22"/>
              </w:rPr>
              <w:t xml:space="preserve"> mesiace</w:t>
            </w:r>
            <w:r w:rsidRPr="00235CAB">
              <w:rPr>
                <w:rFonts w:ascii="Times New Roman" w:hAnsi="Times New Roman"/>
                <w:sz w:val="22"/>
                <w:szCs w:val="22"/>
              </w:rPr>
              <w:t>,</w:t>
            </w:r>
          </w:p>
        </w:tc>
      </w:tr>
      <w:tr w:rsidR="00185134" w:rsidRPr="00235CAB" w14:paraId="37B88E4A" w14:textId="77777777" w:rsidTr="00B90591">
        <w:trPr>
          <w:trHeight w:val="2279"/>
        </w:trPr>
        <w:tc>
          <w:tcPr>
            <w:tcW w:w="842" w:type="pct"/>
            <w:tcBorders>
              <w:left w:val="single" w:sz="4" w:space="0" w:color="auto"/>
              <w:bottom w:val="dotted" w:sz="4" w:space="0" w:color="auto"/>
            </w:tcBorders>
            <w:noWrap/>
            <w:vAlign w:val="center"/>
          </w:tcPr>
          <w:p w14:paraId="77DAC7D5" w14:textId="77777777" w:rsidR="0044654C" w:rsidRDefault="00A2215F">
            <w:pPr>
              <w:jc w:val="center"/>
              <w:rPr>
                <w:rFonts w:ascii="Times New Roman" w:hAnsi="Times New Roman"/>
                <w:b/>
                <w:bCs/>
                <w:color w:val="7B7B7B" w:themeColor="accent3" w:themeShade="BF"/>
                <w:sz w:val="22"/>
                <w:szCs w:val="22"/>
              </w:rPr>
            </w:pPr>
            <w:r>
              <w:rPr>
                <w:rFonts w:ascii="Times New Roman" w:hAnsi="Times New Roman"/>
                <w:sz w:val="22"/>
                <w:szCs w:val="22"/>
              </w:rPr>
              <w:lastRenderedPageBreak/>
              <w:t>Splnil</w:t>
            </w:r>
          </w:p>
        </w:tc>
        <w:tc>
          <w:tcPr>
            <w:tcW w:w="4158" w:type="pct"/>
            <w:gridSpan w:val="5"/>
            <w:tcBorders>
              <w:left w:val="single" w:sz="4" w:space="0" w:color="auto"/>
              <w:bottom w:val="dotted" w:sz="4" w:space="0" w:color="auto"/>
            </w:tcBorders>
            <w:vAlign w:val="center"/>
          </w:tcPr>
          <w:p w14:paraId="1F313D8D" w14:textId="77777777" w:rsidR="0044654C" w:rsidRDefault="00A2215F">
            <w:pPr>
              <w:jc w:val="both"/>
              <w:rPr>
                <w:rFonts w:ascii="Times New Roman" w:hAnsi="Times New Roman"/>
                <w:sz w:val="22"/>
                <w:szCs w:val="22"/>
              </w:rPr>
            </w:pPr>
            <w:r>
              <w:rPr>
                <w:rFonts w:ascii="Times New Roman" w:hAnsi="Times New Roman"/>
                <w:b/>
                <w:bCs/>
                <w:sz w:val="22"/>
                <w:szCs w:val="22"/>
              </w:rPr>
              <w:t>Skupina dodávateľov:</w:t>
            </w:r>
          </w:p>
          <w:p w14:paraId="3F1317C6" w14:textId="77777777" w:rsidR="00B86745" w:rsidRDefault="00A2215F">
            <w:pPr>
              <w:jc w:val="both"/>
              <w:rPr>
                <w:rFonts w:ascii="Times New Roman" w:hAnsi="Times New Roman"/>
                <w:b/>
                <w:bCs/>
                <w:sz w:val="22"/>
                <w:szCs w:val="22"/>
              </w:rPr>
            </w:pPr>
            <w:r>
              <w:rPr>
                <w:rFonts w:ascii="Times New Roman" w:hAnsi="Times New Roman"/>
                <w:b/>
                <w:bCs/>
                <w:sz w:val="22"/>
                <w:szCs w:val="22"/>
              </w:rPr>
              <w:t>GMT projekt, spol. s r.o., IČO 36484971</w:t>
            </w:r>
          </w:p>
          <w:p w14:paraId="5A83E0B1" w14:textId="77777777" w:rsidR="00B86745" w:rsidRDefault="00B86745">
            <w:pPr>
              <w:jc w:val="both"/>
              <w:rPr>
                <w:rFonts w:ascii="Times New Roman" w:hAnsi="Times New Roman"/>
                <w:sz w:val="22"/>
                <w:szCs w:val="22"/>
              </w:rPr>
            </w:pPr>
            <w:r w:rsidRPr="00B86745">
              <w:rPr>
                <w:rFonts w:ascii="Times New Roman" w:hAnsi="Times New Roman"/>
                <w:sz w:val="22"/>
                <w:szCs w:val="22"/>
              </w:rPr>
              <w:t xml:space="preserve">Preukázal § 32 ods. 1 písm. a) ZVO platným zápisom v ZHS reg. č. 2026/01-PO-A9512, platným od 19.01.2026 do 19.01.2029. Zápis zahŕňa právnickú osobu a konateľa Ing. arch. Slavomíra Gmittera. </w:t>
            </w:r>
          </w:p>
          <w:p w14:paraId="104FD75F" w14:textId="77777777" w:rsidR="0044654C" w:rsidRDefault="00A2215F">
            <w:pPr>
              <w:jc w:val="both"/>
            </w:pPr>
            <w:r>
              <w:rPr>
                <w:rFonts w:ascii="Times New Roman" w:hAnsi="Times New Roman"/>
                <w:b/>
                <w:bCs/>
                <w:sz w:val="22"/>
                <w:szCs w:val="22"/>
              </w:rPr>
              <w:t>Zdroj:</w:t>
            </w:r>
            <w:r>
              <w:rPr>
                <w:rFonts w:ascii="Times New Roman" w:hAnsi="Times New Roman"/>
                <w:sz w:val="22"/>
                <w:szCs w:val="22"/>
              </w:rPr>
              <w:t xml:space="preserve"> </w:t>
            </w:r>
            <w:hyperlink r:id="rId11" w:history="1">
              <w:r w:rsidR="0044654C">
                <w:rPr>
                  <w:rFonts w:ascii="Times New Roman" w:hAnsi="Times New Roman"/>
                  <w:color w:val="0563C1"/>
                  <w:sz w:val="22"/>
                  <w:szCs w:val="22"/>
                  <w:u w:val="single"/>
                </w:rPr>
                <w:t>ZHS – GMT projekt</w:t>
              </w:r>
            </w:hyperlink>
          </w:p>
          <w:p w14:paraId="62060EA8" w14:textId="77777777" w:rsidR="00B86745" w:rsidRDefault="00B86745">
            <w:pPr>
              <w:jc w:val="both"/>
              <w:rPr>
                <w:rFonts w:ascii="Times New Roman" w:hAnsi="Times New Roman"/>
                <w:sz w:val="22"/>
                <w:szCs w:val="22"/>
              </w:rPr>
            </w:pPr>
          </w:p>
          <w:p w14:paraId="1D6D373F" w14:textId="77777777" w:rsidR="00B86745" w:rsidRDefault="00A2215F">
            <w:pPr>
              <w:jc w:val="both"/>
              <w:rPr>
                <w:rFonts w:ascii="Times New Roman" w:hAnsi="Times New Roman"/>
                <w:b/>
                <w:bCs/>
                <w:sz w:val="22"/>
                <w:szCs w:val="22"/>
              </w:rPr>
            </w:pPr>
            <w:r>
              <w:rPr>
                <w:rFonts w:ascii="Times New Roman" w:hAnsi="Times New Roman"/>
                <w:b/>
                <w:bCs/>
                <w:sz w:val="22"/>
                <w:szCs w:val="22"/>
              </w:rPr>
              <w:t>PAVLIČKO a partneri, s.r.o., IČO 51685035</w:t>
            </w:r>
          </w:p>
          <w:p w14:paraId="01ED3B2A" w14:textId="77777777" w:rsidR="00B86745" w:rsidRDefault="00B86745">
            <w:pPr>
              <w:jc w:val="both"/>
              <w:rPr>
                <w:rFonts w:ascii="Times New Roman" w:hAnsi="Times New Roman"/>
                <w:b/>
                <w:bCs/>
                <w:sz w:val="22"/>
                <w:szCs w:val="22"/>
              </w:rPr>
            </w:pPr>
            <w:r w:rsidRPr="00B86745">
              <w:rPr>
                <w:rFonts w:ascii="Times New Roman" w:hAnsi="Times New Roman"/>
                <w:sz w:val="22"/>
                <w:szCs w:val="22"/>
              </w:rPr>
              <w:t>Preukázal podmienku platným zápisom v ZHS reg. č. 2024/8-PO-G8327, platným od 20.08.2024 do 20.08.2027. Zápis zahŕňa právnickú osobu a konateľku Viktóriu Pavličkovú</w:t>
            </w:r>
            <w:r>
              <w:rPr>
                <w:rFonts w:ascii="Times New Roman" w:hAnsi="Times New Roman"/>
                <w:b/>
                <w:bCs/>
                <w:sz w:val="22"/>
                <w:szCs w:val="22"/>
              </w:rPr>
              <w:t xml:space="preserve">. </w:t>
            </w:r>
          </w:p>
          <w:p w14:paraId="0503747B" w14:textId="77777777" w:rsidR="0044654C" w:rsidRDefault="00A2215F">
            <w:pPr>
              <w:jc w:val="both"/>
              <w:rPr>
                <w:rFonts w:ascii="Times New Roman" w:hAnsi="Times New Roman"/>
                <w:sz w:val="22"/>
                <w:szCs w:val="22"/>
              </w:rPr>
            </w:pPr>
            <w:r>
              <w:rPr>
                <w:rFonts w:ascii="Times New Roman" w:hAnsi="Times New Roman"/>
                <w:b/>
                <w:bCs/>
                <w:sz w:val="22"/>
                <w:szCs w:val="22"/>
              </w:rPr>
              <w:t>Zdroj:</w:t>
            </w:r>
            <w:r>
              <w:rPr>
                <w:rFonts w:ascii="Times New Roman" w:hAnsi="Times New Roman"/>
                <w:sz w:val="22"/>
                <w:szCs w:val="22"/>
              </w:rPr>
              <w:t xml:space="preserve"> </w:t>
            </w:r>
            <w:hyperlink r:id="rId12" w:history="1">
              <w:r w:rsidR="0044654C">
                <w:rPr>
                  <w:rFonts w:ascii="Times New Roman" w:hAnsi="Times New Roman"/>
                  <w:color w:val="0563C1"/>
                  <w:sz w:val="22"/>
                  <w:szCs w:val="22"/>
                  <w:u w:val="single"/>
                </w:rPr>
                <w:t>ZHS – PAVLIČKO a partneri</w:t>
              </w:r>
            </w:hyperlink>
          </w:p>
          <w:p w14:paraId="70984B54" w14:textId="77777777" w:rsidR="0044654C" w:rsidRDefault="0044654C">
            <w:pPr>
              <w:jc w:val="both"/>
              <w:rPr>
                <w:rFonts w:ascii="Times New Roman" w:hAnsi="Times New Roman"/>
                <w:sz w:val="22"/>
                <w:szCs w:val="22"/>
              </w:rPr>
            </w:pPr>
          </w:p>
          <w:p w14:paraId="1D8ED2A4" w14:textId="77777777" w:rsidR="0044654C" w:rsidRDefault="00A2215F">
            <w:pPr>
              <w:jc w:val="both"/>
              <w:rPr>
                <w:rFonts w:ascii="Times New Roman" w:hAnsi="Times New Roman"/>
                <w:sz w:val="22"/>
                <w:szCs w:val="22"/>
              </w:rPr>
            </w:pPr>
            <w:r>
              <w:rPr>
                <w:rFonts w:ascii="Times New Roman" w:hAnsi="Times New Roman"/>
                <w:b/>
                <w:bCs/>
                <w:sz w:val="22"/>
                <w:szCs w:val="22"/>
              </w:rPr>
              <w:t>Tretia osoba:</w:t>
            </w:r>
          </w:p>
          <w:p w14:paraId="0B338EF6" w14:textId="77777777" w:rsidR="00D348CB" w:rsidRDefault="00A2215F">
            <w:pPr>
              <w:jc w:val="both"/>
              <w:rPr>
                <w:rFonts w:ascii="Times New Roman" w:hAnsi="Times New Roman"/>
                <w:b/>
                <w:bCs/>
                <w:sz w:val="22"/>
                <w:szCs w:val="22"/>
              </w:rPr>
            </w:pPr>
            <w:r>
              <w:rPr>
                <w:rFonts w:ascii="Times New Roman" w:hAnsi="Times New Roman"/>
                <w:b/>
                <w:bCs/>
                <w:sz w:val="22"/>
                <w:szCs w:val="22"/>
              </w:rPr>
              <w:t>GreMi KLIMA, s.r.o., IČO 36424676</w:t>
            </w:r>
          </w:p>
          <w:p w14:paraId="54001B61" w14:textId="77777777" w:rsidR="00D348CB" w:rsidRDefault="00D348CB">
            <w:pPr>
              <w:jc w:val="both"/>
              <w:rPr>
                <w:rFonts w:ascii="Times New Roman" w:hAnsi="Times New Roman"/>
                <w:b/>
                <w:bCs/>
                <w:sz w:val="22"/>
                <w:szCs w:val="22"/>
              </w:rPr>
            </w:pPr>
            <w:r w:rsidRPr="00D348CB">
              <w:rPr>
                <w:rFonts w:ascii="Times New Roman" w:hAnsi="Times New Roman"/>
                <w:sz w:val="22"/>
                <w:szCs w:val="22"/>
              </w:rPr>
              <w:t>Preukázala podmienku platným zápisom v ZHS reg. č. 2025/12-PO-F1823, platným od 13.12.2025 do 13.12.2028. Zápis zahŕňa právnickú osobu a konateľa Miloša Gregora.</w:t>
            </w:r>
            <w:r>
              <w:rPr>
                <w:rFonts w:ascii="Times New Roman" w:hAnsi="Times New Roman"/>
                <w:b/>
                <w:bCs/>
                <w:sz w:val="22"/>
                <w:szCs w:val="22"/>
              </w:rPr>
              <w:t xml:space="preserve"> </w:t>
            </w:r>
          </w:p>
          <w:p w14:paraId="232731EE" w14:textId="77777777" w:rsidR="0044654C" w:rsidRDefault="00A2215F">
            <w:pPr>
              <w:jc w:val="both"/>
              <w:rPr>
                <w:rFonts w:ascii="Times New Roman" w:hAnsi="Times New Roman"/>
                <w:sz w:val="22"/>
                <w:szCs w:val="22"/>
              </w:rPr>
            </w:pPr>
            <w:r>
              <w:rPr>
                <w:rFonts w:ascii="Times New Roman" w:hAnsi="Times New Roman"/>
                <w:b/>
                <w:bCs/>
                <w:sz w:val="22"/>
                <w:szCs w:val="22"/>
              </w:rPr>
              <w:t>Zdroj:</w:t>
            </w:r>
            <w:r>
              <w:rPr>
                <w:rFonts w:ascii="Times New Roman" w:hAnsi="Times New Roman"/>
                <w:sz w:val="22"/>
                <w:szCs w:val="22"/>
              </w:rPr>
              <w:t xml:space="preserve"> </w:t>
            </w:r>
            <w:hyperlink r:id="rId13" w:history="1">
              <w:r w:rsidR="0044654C">
                <w:rPr>
                  <w:rFonts w:ascii="Times New Roman" w:hAnsi="Times New Roman"/>
                  <w:color w:val="0563C1"/>
                  <w:sz w:val="22"/>
                  <w:szCs w:val="22"/>
                  <w:u w:val="single"/>
                </w:rPr>
                <w:t>ZHS – GreMi KLIMA</w:t>
              </w:r>
            </w:hyperlink>
          </w:p>
          <w:p w14:paraId="31B33B33" w14:textId="77777777" w:rsidR="0044654C" w:rsidRDefault="0044654C">
            <w:pPr>
              <w:jc w:val="both"/>
              <w:rPr>
                <w:rFonts w:ascii="Times New Roman" w:hAnsi="Times New Roman"/>
                <w:sz w:val="22"/>
                <w:szCs w:val="22"/>
              </w:rPr>
            </w:pPr>
          </w:p>
          <w:p w14:paraId="43F2CECC" w14:textId="77777777" w:rsidR="0044654C" w:rsidRDefault="00A2215F">
            <w:pPr>
              <w:jc w:val="both"/>
              <w:rPr>
                <w:rFonts w:ascii="Times New Roman" w:hAnsi="Times New Roman"/>
                <w:sz w:val="22"/>
                <w:szCs w:val="22"/>
              </w:rPr>
            </w:pPr>
            <w:r>
              <w:rPr>
                <w:rFonts w:ascii="Times New Roman" w:hAnsi="Times New Roman"/>
                <w:b/>
                <w:bCs/>
                <w:sz w:val="22"/>
                <w:szCs w:val="22"/>
              </w:rPr>
              <w:t>Subdodávateľ:</w:t>
            </w:r>
          </w:p>
          <w:p w14:paraId="54F43596" w14:textId="77777777" w:rsidR="0044654C" w:rsidRDefault="00A2215F">
            <w:pPr>
              <w:jc w:val="both"/>
              <w:rPr>
                <w:rFonts w:ascii="Times New Roman" w:hAnsi="Times New Roman"/>
                <w:sz w:val="22"/>
                <w:szCs w:val="22"/>
              </w:rPr>
            </w:pPr>
            <w:r>
              <w:rPr>
                <w:rFonts w:ascii="Times New Roman" w:hAnsi="Times New Roman"/>
                <w:sz w:val="22"/>
                <w:szCs w:val="22"/>
              </w:rPr>
              <w:t>GreMi KLIMA, s.r.o. je zároveň subdodávateľom; preukázanie podmienky je zhodné s vyhodnotením tretej osoby vyššie.</w:t>
            </w:r>
          </w:p>
        </w:tc>
      </w:tr>
      <w:tr w:rsidR="00185134" w:rsidRPr="00235CAB" w14:paraId="4D831EDF" w14:textId="77777777" w:rsidTr="00B90591">
        <w:trPr>
          <w:trHeight w:val="5373"/>
        </w:trPr>
        <w:tc>
          <w:tcPr>
            <w:tcW w:w="5000" w:type="pct"/>
            <w:gridSpan w:val="6"/>
            <w:tcBorders>
              <w:left w:val="single" w:sz="4" w:space="0" w:color="auto"/>
              <w:bottom w:val="dotted" w:sz="4" w:space="0" w:color="auto"/>
            </w:tcBorders>
            <w:noWrap/>
            <w:vAlign w:val="center"/>
          </w:tcPr>
          <w:p w14:paraId="3E377BB5" w14:textId="77777777" w:rsidR="00185134" w:rsidRPr="00235CAB" w:rsidRDefault="00185134" w:rsidP="00B90591">
            <w:pPr>
              <w:autoSpaceDE w:val="0"/>
              <w:autoSpaceDN w:val="0"/>
              <w:spacing w:after="60"/>
              <w:ind w:right="113"/>
              <w:jc w:val="both"/>
              <w:rPr>
                <w:rFonts w:ascii="Times New Roman" w:eastAsia="Calibri" w:hAnsi="Times New Roman"/>
                <w:sz w:val="22"/>
                <w:szCs w:val="22"/>
                <w:lang w:eastAsia="en-US"/>
              </w:rPr>
            </w:pPr>
            <w:r w:rsidRPr="00235CAB">
              <w:rPr>
                <w:rFonts w:ascii="Times New Roman" w:hAnsi="Times New Roman"/>
                <w:b/>
                <w:sz w:val="22"/>
                <w:szCs w:val="22"/>
              </w:rPr>
              <w:t>Bod 1.1. písm. aa)</w:t>
            </w:r>
          </w:p>
          <w:p w14:paraId="7191ABE3" w14:textId="77777777" w:rsidR="00185134" w:rsidRPr="00235CAB" w:rsidRDefault="00185134" w:rsidP="00B90591">
            <w:pPr>
              <w:autoSpaceDE w:val="0"/>
              <w:autoSpaceDN w:val="0"/>
              <w:spacing w:after="160"/>
              <w:ind w:right="114"/>
              <w:jc w:val="both"/>
              <w:rPr>
                <w:rFonts w:ascii="Times New Roman" w:hAnsi="Times New Roman"/>
                <w:sz w:val="22"/>
                <w:szCs w:val="22"/>
              </w:rPr>
            </w:pPr>
            <w:r w:rsidRPr="00235CAB">
              <w:rPr>
                <w:rFonts w:ascii="Times New Roman" w:eastAsia="Calibri" w:hAnsi="Times New Roman"/>
                <w:sz w:val="22"/>
                <w:szCs w:val="22"/>
                <w:lang w:eastAsia="en-US"/>
              </w:rPr>
              <w:t>Tieto podmienky účasti musí spĺňať aj iná osoba (ďalej len „iná osoba“) ako osoba uvedená v bode 1.1 písm. a) tohto oddielu súťažných podkladov, ak táto osoba má právo za ňu konať, disponuje právami spojenými s rozhodovaním alebo kontrolou v hospodárskom subjekte, ktorý sa zúčastňuje tohto verejného obstarávania.</w:t>
            </w:r>
            <w:r w:rsidRPr="00235CAB">
              <w:rPr>
                <w:rFonts w:ascii="Times New Roman" w:hAnsi="Times New Roman"/>
                <w:b/>
                <w:sz w:val="22"/>
                <w:szCs w:val="22"/>
              </w:rPr>
              <w:t xml:space="preserve"> – </w:t>
            </w:r>
            <w:r w:rsidRPr="00235CAB">
              <w:rPr>
                <w:rFonts w:ascii="Times New Roman" w:hAnsi="Times New Roman"/>
                <w:b/>
                <w:sz w:val="22"/>
                <w:szCs w:val="22"/>
                <w:u w:val="single"/>
              </w:rPr>
              <w:t>uchádzač a jeho tretia osoba a subdodávateľ preukáže</w:t>
            </w:r>
            <w:r w:rsidRPr="00235CAB">
              <w:rPr>
                <w:rFonts w:ascii="Times New Roman" w:hAnsi="Times New Roman"/>
                <w:b/>
                <w:sz w:val="22"/>
                <w:szCs w:val="22"/>
              </w:rPr>
              <w:t xml:space="preserve"> </w:t>
            </w:r>
            <w:r w:rsidRPr="00235CAB">
              <w:rPr>
                <w:rFonts w:ascii="Times New Roman" w:hAnsi="Times New Roman"/>
                <w:b/>
                <w:bCs/>
                <w:sz w:val="22"/>
                <w:szCs w:val="22"/>
              </w:rPr>
              <w:t>čestným vyhlásením podľa Prílohy č. 8 súťažných podkladov</w:t>
            </w:r>
            <w:r w:rsidRPr="00235CAB">
              <w:rPr>
                <w:rFonts w:ascii="Times New Roman" w:hAnsi="Times New Roman"/>
                <w:sz w:val="22"/>
                <w:szCs w:val="22"/>
              </w:rPr>
              <w:t xml:space="preserve">. </w:t>
            </w:r>
          </w:p>
          <w:p w14:paraId="7C7C1B32" w14:textId="77777777" w:rsidR="00185134" w:rsidRPr="00235CAB" w:rsidRDefault="00185134" w:rsidP="00B90591">
            <w:pPr>
              <w:autoSpaceDE w:val="0"/>
              <w:autoSpaceDN w:val="0"/>
              <w:ind w:right="114"/>
              <w:jc w:val="both"/>
              <w:rPr>
                <w:rFonts w:ascii="Times New Roman" w:hAnsi="Times New Roman"/>
                <w:sz w:val="22"/>
                <w:szCs w:val="22"/>
              </w:rPr>
            </w:pPr>
            <w:r w:rsidRPr="00235CAB">
              <w:rPr>
                <w:rFonts w:ascii="Times New Roman" w:hAnsi="Times New Roman"/>
                <w:sz w:val="22"/>
                <w:szCs w:val="22"/>
              </w:rPr>
              <w:t xml:space="preserve">V predmetnom čestnom vyhlásení alebo vyhlásení uchádzač a tretia osoba a subdodávateľ uvedie zoznam osôb podľa prvej vety, pričom identifikuje tieto osoby v rozsahu meno a priezvisko, resp. názov právnickej osoby, spolu s pozíciou v organizačnej štruktúre uchádzača, resp. člena skupiny dodávateľov. </w:t>
            </w:r>
          </w:p>
          <w:p w14:paraId="402C578F" w14:textId="77777777" w:rsidR="00185134" w:rsidRPr="00235CAB" w:rsidRDefault="00185134" w:rsidP="00B90591">
            <w:pPr>
              <w:ind w:right="114"/>
              <w:jc w:val="both"/>
              <w:rPr>
                <w:rFonts w:ascii="Times New Roman" w:hAnsi="Times New Roman"/>
                <w:sz w:val="22"/>
                <w:szCs w:val="22"/>
              </w:rPr>
            </w:pPr>
            <w:bookmarkStart w:id="0" w:name="_Hlk172807460"/>
            <w:r w:rsidRPr="00235CAB">
              <w:rPr>
                <w:rFonts w:ascii="Times New Roman" w:hAnsi="Times New Roman"/>
                <w:sz w:val="22"/>
                <w:szCs w:val="22"/>
              </w:rPr>
              <w:t>Za inú osobu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w:t>
            </w:r>
          </w:p>
          <w:p w14:paraId="0027CF50" w14:textId="77777777" w:rsidR="00185134" w:rsidRPr="00235CAB" w:rsidRDefault="00185134" w:rsidP="00B90591">
            <w:pPr>
              <w:pStyle w:val="Odsekzoznamu"/>
              <w:ind w:left="952" w:right="114"/>
              <w:jc w:val="both"/>
              <w:rPr>
                <w:rFonts w:ascii="Times New Roman" w:hAnsi="Times New Roman"/>
              </w:rPr>
            </w:pPr>
          </w:p>
          <w:p w14:paraId="1248D2AF"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vlastní väčšinu akcií alebo väčšinový obchodný podiel u uchádzača alebo záujemcu,</w:t>
            </w:r>
          </w:p>
          <w:p w14:paraId="0EC733E8"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väčšinu hlasovacích práv u uchádzača alebo záujemcu,</w:t>
            </w:r>
          </w:p>
          <w:p w14:paraId="0B1F1332"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vymenúvať alebo odvolávať väčšinu členov štatutárneho orgánu alebo dozorného orgánu uchádzača alebo záujemcu alebo</w:t>
            </w:r>
          </w:p>
          <w:p w14:paraId="42302EE0"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vykonávať rozhodujúci vplyv na základe dohody uzavretej s uchádzačom alebo záujemcom alebo na základe spoločenskej zmluvy, zakladateľskej listiny alebo stanov, ak to umožňuje právo štátu, ktorými sa táto osoba riadi.</w:t>
            </w:r>
            <w:bookmarkEnd w:id="0"/>
          </w:p>
        </w:tc>
      </w:tr>
      <w:tr w:rsidR="00185134" w:rsidRPr="00235CAB" w14:paraId="7544F1E3" w14:textId="77777777" w:rsidTr="00B90591">
        <w:trPr>
          <w:trHeight w:val="2279"/>
        </w:trPr>
        <w:tc>
          <w:tcPr>
            <w:tcW w:w="842" w:type="pct"/>
            <w:tcBorders>
              <w:left w:val="single" w:sz="4" w:space="0" w:color="auto"/>
              <w:bottom w:val="dotted" w:sz="4" w:space="0" w:color="auto"/>
            </w:tcBorders>
            <w:noWrap/>
            <w:vAlign w:val="center"/>
          </w:tcPr>
          <w:p w14:paraId="3A4438B7" w14:textId="77777777" w:rsidR="0044654C" w:rsidRDefault="00A2215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664086F1" w14:textId="77777777" w:rsidR="0044654C" w:rsidRDefault="00A2215F">
            <w:pPr>
              <w:jc w:val="both"/>
              <w:rPr>
                <w:rFonts w:ascii="Times New Roman" w:hAnsi="Times New Roman"/>
                <w:sz w:val="22"/>
                <w:szCs w:val="22"/>
              </w:rPr>
            </w:pPr>
            <w:r>
              <w:rPr>
                <w:rFonts w:ascii="Times New Roman" w:hAnsi="Times New Roman"/>
                <w:b/>
                <w:bCs/>
                <w:sz w:val="22"/>
                <w:szCs w:val="22"/>
              </w:rPr>
              <w:t>Skupina dodávateľov:</w:t>
            </w:r>
          </w:p>
          <w:p w14:paraId="5485A9CF" w14:textId="77777777" w:rsidR="001E2431" w:rsidRPr="001E2431" w:rsidRDefault="00A2215F">
            <w:pPr>
              <w:jc w:val="both"/>
              <w:rPr>
                <w:rFonts w:ascii="Times New Roman" w:hAnsi="Times New Roman"/>
                <w:b/>
                <w:bCs/>
                <w:sz w:val="22"/>
                <w:szCs w:val="22"/>
              </w:rPr>
            </w:pPr>
            <w:r w:rsidRPr="001E2431">
              <w:rPr>
                <w:rFonts w:ascii="Times New Roman" w:hAnsi="Times New Roman"/>
                <w:b/>
                <w:bCs/>
                <w:sz w:val="22"/>
                <w:szCs w:val="22"/>
              </w:rPr>
              <w:t xml:space="preserve">GMT projekt, spol. s r.o. </w:t>
            </w:r>
          </w:p>
          <w:p w14:paraId="26D0575F" w14:textId="77777777" w:rsidR="0044654C" w:rsidRDefault="00A2215F">
            <w:pPr>
              <w:jc w:val="both"/>
              <w:rPr>
                <w:rFonts w:ascii="Times New Roman" w:hAnsi="Times New Roman"/>
                <w:sz w:val="22"/>
                <w:szCs w:val="22"/>
              </w:rPr>
            </w:pPr>
            <w:r>
              <w:rPr>
                <w:rFonts w:ascii="Times New Roman" w:hAnsi="Times New Roman"/>
                <w:sz w:val="22"/>
                <w:szCs w:val="22"/>
              </w:rPr>
              <w:t>v čestnom vyhlásení podľa § 32 ods. 7 ZVO z 25.06.2026 označil možnosť, že nemá inú osobu podľa § 32 ods. 7 ZVO.</w:t>
            </w:r>
          </w:p>
          <w:p w14:paraId="21B4A3F1" w14:textId="77777777" w:rsidR="001E2431" w:rsidRDefault="001E2431">
            <w:pPr>
              <w:jc w:val="both"/>
              <w:rPr>
                <w:rFonts w:ascii="Times New Roman" w:hAnsi="Times New Roman"/>
                <w:sz w:val="22"/>
                <w:szCs w:val="22"/>
              </w:rPr>
            </w:pPr>
          </w:p>
          <w:p w14:paraId="2A021285" w14:textId="77777777" w:rsidR="001E2431" w:rsidRPr="001E2431" w:rsidRDefault="00A2215F">
            <w:pPr>
              <w:jc w:val="both"/>
              <w:rPr>
                <w:rFonts w:ascii="Times New Roman" w:hAnsi="Times New Roman"/>
                <w:b/>
                <w:bCs/>
                <w:sz w:val="22"/>
                <w:szCs w:val="22"/>
              </w:rPr>
            </w:pPr>
            <w:r w:rsidRPr="001E2431">
              <w:rPr>
                <w:rFonts w:ascii="Times New Roman" w:hAnsi="Times New Roman"/>
                <w:b/>
                <w:bCs/>
                <w:sz w:val="22"/>
                <w:szCs w:val="22"/>
              </w:rPr>
              <w:t xml:space="preserve">PAVLIČKO a partneri, s.r.o. </w:t>
            </w:r>
          </w:p>
          <w:p w14:paraId="2C8D341C" w14:textId="77777777" w:rsidR="0044654C" w:rsidRDefault="00A2215F">
            <w:pPr>
              <w:jc w:val="both"/>
              <w:rPr>
                <w:rFonts w:ascii="Times New Roman" w:hAnsi="Times New Roman"/>
                <w:sz w:val="22"/>
                <w:szCs w:val="22"/>
              </w:rPr>
            </w:pPr>
            <w:r>
              <w:rPr>
                <w:rFonts w:ascii="Times New Roman" w:hAnsi="Times New Roman"/>
                <w:sz w:val="22"/>
                <w:szCs w:val="22"/>
              </w:rPr>
              <w:t>v čestnom vyhlásení podľa § 32 ods. 7 ZVO z 25.06.2026 označil možnosť, že nemá inú osobu podľa § 32 ods. 7 ZVO.</w:t>
            </w:r>
          </w:p>
          <w:p w14:paraId="4014EE10" w14:textId="77777777" w:rsidR="0044654C" w:rsidRDefault="0044654C">
            <w:pPr>
              <w:jc w:val="both"/>
              <w:rPr>
                <w:rFonts w:ascii="Times New Roman" w:hAnsi="Times New Roman"/>
                <w:sz w:val="22"/>
                <w:szCs w:val="22"/>
              </w:rPr>
            </w:pPr>
          </w:p>
          <w:p w14:paraId="7DFDB81F" w14:textId="77777777" w:rsidR="0044654C" w:rsidRDefault="00A2215F">
            <w:pPr>
              <w:jc w:val="both"/>
              <w:rPr>
                <w:rFonts w:ascii="Times New Roman" w:hAnsi="Times New Roman"/>
                <w:sz w:val="22"/>
                <w:szCs w:val="22"/>
              </w:rPr>
            </w:pPr>
            <w:r>
              <w:rPr>
                <w:rFonts w:ascii="Times New Roman" w:hAnsi="Times New Roman"/>
                <w:b/>
                <w:bCs/>
                <w:sz w:val="22"/>
                <w:szCs w:val="22"/>
              </w:rPr>
              <w:t>Tretia osoba:</w:t>
            </w:r>
          </w:p>
          <w:p w14:paraId="098D7513" w14:textId="77777777" w:rsidR="00A52234" w:rsidRPr="00A52234" w:rsidRDefault="00A2215F">
            <w:pPr>
              <w:jc w:val="both"/>
              <w:rPr>
                <w:rFonts w:ascii="Times New Roman" w:hAnsi="Times New Roman"/>
                <w:b/>
                <w:bCs/>
                <w:sz w:val="22"/>
                <w:szCs w:val="22"/>
              </w:rPr>
            </w:pPr>
            <w:r w:rsidRPr="00A52234">
              <w:rPr>
                <w:rFonts w:ascii="Times New Roman" w:hAnsi="Times New Roman"/>
                <w:b/>
                <w:bCs/>
                <w:sz w:val="22"/>
                <w:szCs w:val="22"/>
              </w:rPr>
              <w:lastRenderedPageBreak/>
              <w:t xml:space="preserve">GreMi KLIMA, s.r.o. </w:t>
            </w:r>
          </w:p>
          <w:p w14:paraId="12D11E77" w14:textId="77777777" w:rsidR="0044654C" w:rsidRDefault="00A2215F">
            <w:pPr>
              <w:jc w:val="both"/>
              <w:rPr>
                <w:rFonts w:ascii="Times New Roman" w:hAnsi="Times New Roman"/>
                <w:sz w:val="22"/>
                <w:szCs w:val="22"/>
              </w:rPr>
            </w:pPr>
            <w:r>
              <w:rPr>
                <w:rFonts w:ascii="Times New Roman" w:hAnsi="Times New Roman"/>
                <w:sz w:val="22"/>
                <w:szCs w:val="22"/>
              </w:rPr>
              <w:t>v čestnom vyhlásení podľa § 32 ods. 7 ZVO z 13.07.2026 označila možnosť, že nemá inú osobu podľa § 32 ods. 7 ZVO. Vyhlásenie podpísal Ing. Peter Praženka na základe plnomocenstva z 24.11.2025, platného do 31.12.2026.</w:t>
            </w:r>
          </w:p>
          <w:p w14:paraId="7B8A766C" w14:textId="77777777" w:rsidR="0044654C" w:rsidRDefault="0044654C">
            <w:pPr>
              <w:jc w:val="both"/>
              <w:rPr>
                <w:rFonts w:ascii="Times New Roman" w:hAnsi="Times New Roman"/>
                <w:sz w:val="22"/>
                <w:szCs w:val="22"/>
              </w:rPr>
            </w:pPr>
          </w:p>
          <w:p w14:paraId="09EDFA1C" w14:textId="77777777" w:rsidR="0044654C" w:rsidRDefault="00A2215F">
            <w:pPr>
              <w:jc w:val="both"/>
              <w:rPr>
                <w:rFonts w:ascii="Times New Roman" w:hAnsi="Times New Roman"/>
                <w:sz w:val="22"/>
                <w:szCs w:val="22"/>
              </w:rPr>
            </w:pPr>
            <w:r>
              <w:rPr>
                <w:rFonts w:ascii="Times New Roman" w:hAnsi="Times New Roman"/>
                <w:b/>
                <w:bCs/>
                <w:sz w:val="22"/>
                <w:szCs w:val="22"/>
              </w:rPr>
              <w:t>Subdodávateľ:</w:t>
            </w:r>
          </w:p>
          <w:p w14:paraId="09A0B4CE" w14:textId="77777777" w:rsidR="0044654C" w:rsidRDefault="00A2215F">
            <w:pPr>
              <w:jc w:val="both"/>
              <w:rPr>
                <w:rFonts w:ascii="Times New Roman" w:hAnsi="Times New Roman"/>
                <w:sz w:val="22"/>
                <w:szCs w:val="22"/>
              </w:rPr>
            </w:pPr>
            <w:r>
              <w:rPr>
                <w:rFonts w:ascii="Times New Roman" w:hAnsi="Times New Roman"/>
                <w:sz w:val="22"/>
                <w:szCs w:val="22"/>
              </w:rPr>
              <w:t>GreMi KLIMA, s.r.o. je zároveň subdodávateľom; preukázanie podmienky je zhodné s vyhodnotením tretej osoby vyššie.</w:t>
            </w:r>
          </w:p>
        </w:tc>
      </w:tr>
      <w:tr w:rsidR="00185134" w:rsidRPr="00235CAB" w14:paraId="0250EF26" w14:textId="77777777" w:rsidTr="00B90591">
        <w:trPr>
          <w:trHeight w:val="1435"/>
        </w:trPr>
        <w:tc>
          <w:tcPr>
            <w:tcW w:w="5000" w:type="pct"/>
            <w:gridSpan w:val="6"/>
            <w:tcBorders>
              <w:left w:val="single" w:sz="4" w:space="0" w:color="auto"/>
              <w:bottom w:val="dotted" w:sz="4" w:space="0" w:color="auto"/>
            </w:tcBorders>
            <w:noWrap/>
            <w:vAlign w:val="center"/>
          </w:tcPr>
          <w:p w14:paraId="7100945D"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lastRenderedPageBreak/>
              <w:t>Bod 1.1. písm. b)</w:t>
            </w:r>
          </w:p>
          <w:p w14:paraId="3E489A36"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nedoplatky na poistnom na sociálne poistenie a zdravotná poisťovňa neeviduje voči nemu pohľadávky po splatnosti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zdravotnej poisťovne a Sociálnej poisťovne nie starším ako tri (3) mesiace</w:t>
            </w:r>
            <w:r w:rsidRPr="00235CAB">
              <w:rPr>
                <w:rFonts w:ascii="Times New Roman" w:eastAsia="Calibri" w:hAnsi="Times New Roman"/>
                <w:sz w:val="22"/>
                <w:szCs w:val="22"/>
                <w:lang w:eastAsia="en-US"/>
              </w:rPr>
              <w:t>,</w:t>
            </w:r>
          </w:p>
        </w:tc>
      </w:tr>
      <w:tr w:rsidR="00185134" w:rsidRPr="00235CAB" w14:paraId="242430E4" w14:textId="77777777" w:rsidTr="005A361A">
        <w:trPr>
          <w:trHeight w:val="56"/>
        </w:trPr>
        <w:tc>
          <w:tcPr>
            <w:tcW w:w="842" w:type="pct"/>
            <w:tcBorders>
              <w:left w:val="single" w:sz="4" w:space="0" w:color="auto"/>
              <w:bottom w:val="dotted" w:sz="4" w:space="0" w:color="auto"/>
            </w:tcBorders>
            <w:noWrap/>
            <w:vAlign w:val="center"/>
          </w:tcPr>
          <w:p w14:paraId="75F33CFF" w14:textId="77777777" w:rsidR="0044654C" w:rsidRDefault="00A2215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0F780BB0" w14:textId="77777777" w:rsidR="0044654C" w:rsidRDefault="00A2215F">
            <w:pPr>
              <w:jc w:val="both"/>
              <w:rPr>
                <w:rFonts w:ascii="Times New Roman" w:hAnsi="Times New Roman"/>
                <w:sz w:val="22"/>
                <w:szCs w:val="22"/>
              </w:rPr>
            </w:pPr>
            <w:r>
              <w:rPr>
                <w:rFonts w:ascii="Times New Roman" w:hAnsi="Times New Roman"/>
                <w:b/>
                <w:bCs/>
                <w:sz w:val="22"/>
                <w:szCs w:val="22"/>
              </w:rPr>
              <w:t>Skupina dodávateľov:</w:t>
            </w:r>
          </w:p>
          <w:p w14:paraId="0B650B86" w14:textId="77777777" w:rsidR="00A52234" w:rsidRPr="00A52234" w:rsidRDefault="00A2215F">
            <w:pPr>
              <w:jc w:val="both"/>
              <w:rPr>
                <w:rFonts w:ascii="Times New Roman" w:hAnsi="Times New Roman"/>
                <w:sz w:val="22"/>
                <w:szCs w:val="22"/>
              </w:rPr>
            </w:pPr>
            <w:r>
              <w:rPr>
                <w:rFonts w:ascii="Times New Roman" w:hAnsi="Times New Roman"/>
                <w:b/>
                <w:bCs/>
                <w:sz w:val="22"/>
                <w:szCs w:val="22"/>
              </w:rPr>
              <w:t xml:space="preserve">GMT projekt, spol. s r.o. a PAVLIČKO a partneri, s.r.o. </w:t>
            </w:r>
            <w:r w:rsidRPr="00A52234">
              <w:rPr>
                <w:rFonts w:ascii="Times New Roman" w:hAnsi="Times New Roman"/>
                <w:sz w:val="22"/>
                <w:szCs w:val="22"/>
              </w:rPr>
              <w:t xml:space="preserve">preukázali § 32 ods. 1 písm. b) ZVO svojimi platnými zápismi v ZHS uvedenými vyššie; zápisy potvrdzujú absenciu evidovaných nedoplatkov na sociálnom a zdravotnom poistení. </w:t>
            </w:r>
          </w:p>
          <w:p w14:paraId="3E77CA14" w14:textId="77777777" w:rsidR="00A52234" w:rsidRDefault="00A52234">
            <w:pPr>
              <w:jc w:val="both"/>
              <w:rPr>
                <w:rFonts w:ascii="Times New Roman" w:hAnsi="Times New Roman"/>
                <w:b/>
                <w:bCs/>
                <w:sz w:val="22"/>
                <w:szCs w:val="22"/>
              </w:rPr>
            </w:pPr>
            <w:r>
              <w:rPr>
                <w:rFonts w:ascii="Times New Roman" w:hAnsi="Times New Roman"/>
                <w:b/>
                <w:bCs/>
                <w:sz w:val="22"/>
                <w:szCs w:val="22"/>
              </w:rPr>
              <w:t>+</w:t>
            </w:r>
          </w:p>
          <w:p w14:paraId="1490362A" w14:textId="77777777" w:rsidR="00A52234" w:rsidRPr="00A52234" w:rsidRDefault="00A2215F">
            <w:pPr>
              <w:jc w:val="both"/>
              <w:rPr>
                <w:rFonts w:ascii="Times New Roman" w:hAnsi="Times New Roman"/>
                <w:sz w:val="22"/>
                <w:szCs w:val="22"/>
              </w:rPr>
            </w:pPr>
            <w:r w:rsidRPr="00A52234">
              <w:rPr>
                <w:rFonts w:ascii="Times New Roman" w:hAnsi="Times New Roman"/>
                <w:sz w:val="22"/>
                <w:szCs w:val="22"/>
              </w:rPr>
              <w:t xml:space="preserve">Overenie: </w:t>
            </w:r>
          </w:p>
          <w:p w14:paraId="7B7A9503" w14:textId="77777777" w:rsidR="00A52234" w:rsidRDefault="00A52234">
            <w:pPr>
              <w:jc w:val="both"/>
              <w:rPr>
                <w:rFonts w:ascii="Times New Roman" w:hAnsi="Times New Roman"/>
                <w:sz w:val="22"/>
                <w:szCs w:val="22"/>
              </w:rPr>
            </w:pPr>
            <w:hyperlink r:id="rId14" w:history="1">
              <w:r>
                <w:rPr>
                  <w:rFonts w:ascii="Times New Roman" w:hAnsi="Times New Roman"/>
                  <w:color w:val="0563C1"/>
                  <w:sz w:val="22"/>
                  <w:szCs w:val="22"/>
                  <w:u w:val="single"/>
                </w:rPr>
                <w:t>FINSTAT – GMT projekt</w:t>
              </w:r>
            </w:hyperlink>
            <w:r>
              <w:rPr>
                <w:rFonts w:ascii="Times New Roman" w:hAnsi="Times New Roman"/>
                <w:sz w:val="22"/>
                <w:szCs w:val="22"/>
              </w:rPr>
              <w:t xml:space="preserve"> </w:t>
            </w:r>
          </w:p>
          <w:p w14:paraId="28B3974B" w14:textId="77777777" w:rsidR="0044654C" w:rsidRDefault="0044654C">
            <w:pPr>
              <w:jc w:val="both"/>
              <w:rPr>
                <w:rFonts w:ascii="Times New Roman" w:hAnsi="Times New Roman"/>
                <w:sz w:val="22"/>
                <w:szCs w:val="22"/>
              </w:rPr>
            </w:pPr>
            <w:hyperlink r:id="rId15" w:history="1">
              <w:r>
                <w:rPr>
                  <w:rFonts w:ascii="Times New Roman" w:hAnsi="Times New Roman"/>
                  <w:color w:val="0563C1"/>
                  <w:sz w:val="22"/>
                  <w:szCs w:val="22"/>
                  <w:u w:val="single"/>
                </w:rPr>
                <w:t>FINSTAT – PAVLIČKO a partneri</w:t>
              </w:r>
            </w:hyperlink>
            <w:r>
              <w:rPr>
                <w:rFonts w:ascii="Times New Roman" w:hAnsi="Times New Roman"/>
                <w:sz w:val="22"/>
                <w:szCs w:val="22"/>
              </w:rPr>
              <w:t>.</w:t>
            </w:r>
          </w:p>
          <w:p w14:paraId="0CBFCDD3" w14:textId="77777777" w:rsidR="0044654C" w:rsidRDefault="0044654C">
            <w:pPr>
              <w:jc w:val="both"/>
              <w:rPr>
                <w:rFonts w:ascii="Times New Roman" w:hAnsi="Times New Roman"/>
                <w:sz w:val="22"/>
                <w:szCs w:val="22"/>
              </w:rPr>
            </w:pPr>
          </w:p>
          <w:p w14:paraId="3547C642" w14:textId="77777777" w:rsidR="0044654C" w:rsidRDefault="00A2215F">
            <w:pPr>
              <w:jc w:val="both"/>
              <w:rPr>
                <w:rFonts w:ascii="Times New Roman" w:hAnsi="Times New Roman"/>
                <w:sz w:val="22"/>
                <w:szCs w:val="22"/>
              </w:rPr>
            </w:pPr>
            <w:r>
              <w:rPr>
                <w:rFonts w:ascii="Times New Roman" w:hAnsi="Times New Roman"/>
                <w:b/>
                <w:bCs/>
                <w:sz w:val="22"/>
                <w:szCs w:val="22"/>
              </w:rPr>
              <w:t>Tretia osoba:</w:t>
            </w:r>
          </w:p>
          <w:p w14:paraId="1D8DAB12" w14:textId="77777777" w:rsidR="00A52234" w:rsidRDefault="00A2215F">
            <w:pPr>
              <w:jc w:val="both"/>
              <w:rPr>
                <w:rFonts w:ascii="Times New Roman" w:hAnsi="Times New Roman"/>
                <w:b/>
                <w:bCs/>
                <w:sz w:val="22"/>
                <w:szCs w:val="22"/>
              </w:rPr>
            </w:pPr>
            <w:r>
              <w:rPr>
                <w:rFonts w:ascii="Times New Roman" w:hAnsi="Times New Roman"/>
                <w:b/>
                <w:bCs/>
                <w:sz w:val="22"/>
                <w:szCs w:val="22"/>
              </w:rPr>
              <w:t xml:space="preserve">GreMi KLIMA, s.r.o. </w:t>
            </w:r>
          </w:p>
          <w:p w14:paraId="5EE883E4" w14:textId="77777777" w:rsidR="00A52234" w:rsidRDefault="00A52234">
            <w:pPr>
              <w:jc w:val="both"/>
              <w:rPr>
                <w:rFonts w:ascii="Times New Roman" w:hAnsi="Times New Roman"/>
                <w:sz w:val="22"/>
                <w:szCs w:val="22"/>
              </w:rPr>
            </w:pPr>
            <w:r w:rsidRPr="00A52234">
              <w:rPr>
                <w:rFonts w:ascii="Times New Roman" w:hAnsi="Times New Roman"/>
                <w:sz w:val="22"/>
                <w:szCs w:val="22"/>
              </w:rPr>
              <w:t xml:space="preserve">Preukázala podmienku platným zápisom v ZHS uvedeným vyššie; evidované nedoplatky na sociálnom a zdravotnom poistení neboli zistené. </w:t>
            </w:r>
          </w:p>
          <w:p w14:paraId="19189E11" w14:textId="77777777" w:rsidR="00A52234" w:rsidRDefault="00A52234">
            <w:pPr>
              <w:jc w:val="both"/>
              <w:rPr>
                <w:rFonts w:ascii="Times New Roman" w:hAnsi="Times New Roman"/>
                <w:sz w:val="22"/>
                <w:szCs w:val="22"/>
              </w:rPr>
            </w:pPr>
            <w:r>
              <w:rPr>
                <w:rFonts w:ascii="Times New Roman" w:hAnsi="Times New Roman"/>
                <w:sz w:val="22"/>
                <w:szCs w:val="22"/>
              </w:rPr>
              <w:t>+</w:t>
            </w:r>
          </w:p>
          <w:p w14:paraId="6074BCA7" w14:textId="77777777" w:rsidR="00A52234" w:rsidRDefault="00A2215F">
            <w:pPr>
              <w:jc w:val="both"/>
              <w:rPr>
                <w:rFonts w:ascii="Times New Roman" w:hAnsi="Times New Roman"/>
                <w:sz w:val="22"/>
                <w:szCs w:val="22"/>
              </w:rPr>
            </w:pPr>
            <w:r w:rsidRPr="00A52234">
              <w:rPr>
                <w:rFonts w:ascii="Times New Roman" w:hAnsi="Times New Roman"/>
                <w:sz w:val="22"/>
                <w:szCs w:val="22"/>
              </w:rPr>
              <w:t xml:space="preserve">Overenie: </w:t>
            </w:r>
          </w:p>
          <w:p w14:paraId="797641A2" w14:textId="77777777" w:rsidR="0044654C" w:rsidRPr="00A52234" w:rsidRDefault="0044654C">
            <w:pPr>
              <w:jc w:val="both"/>
              <w:rPr>
                <w:rFonts w:ascii="Times New Roman" w:hAnsi="Times New Roman"/>
                <w:sz w:val="22"/>
                <w:szCs w:val="22"/>
              </w:rPr>
            </w:pPr>
            <w:hyperlink r:id="rId16" w:history="1">
              <w:r w:rsidRPr="00A52234">
                <w:rPr>
                  <w:rFonts w:ascii="Times New Roman" w:hAnsi="Times New Roman"/>
                  <w:color w:val="0563C1"/>
                  <w:sz w:val="22"/>
                  <w:szCs w:val="22"/>
                  <w:u w:val="single"/>
                </w:rPr>
                <w:t>FINSTAT – GreMi KLIMA</w:t>
              </w:r>
            </w:hyperlink>
            <w:r w:rsidRPr="00A52234">
              <w:rPr>
                <w:rFonts w:ascii="Times New Roman" w:hAnsi="Times New Roman"/>
                <w:sz w:val="22"/>
                <w:szCs w:val="22"/>
              </w:rPr>
              <w:t>.</w:t>
            </w:r>
          </w:p>
          <w:p w14:paraId="48C0E46E" w14:textId="77777777" w:rsidR="0044654C" w:rsidRDefault="0044654C">
            <w:pPr>
              <w:jc w:val="both"/>
              <w:rPr>
                <w:rFonts w:ascii="Times New Roman" w:hAnsi="Times New Roman"/>
                <w:sz w:val="22"/>
                <w:szCs w:val="22"/>
              </w:rPr>
            </w:pPr>
          </w:p>
          <w:p w14:paraId="2B081E1D" w14:textId="77777777" w:rsidR="0044654C" w:rsidRDefault="00A2215F">
            <w:pPr>
              <w:jc w:val="both"/>
              <w:rPr>
                <w:rFonts w:ascii="Times New Roman" w:hAnsi="Times New Roman"/>
                <w:sz w:val="22"/>
                <w:szCs w:val="22"/>
              </w:rPr>
            </w:pPr>
            <w:r>
              <w:rPr>
                <w:rFonts w:ascii="Times New Roman" w:hAnsi="Times New Roman"/>
                <w:b/>
                <w:bCs/>
                <w:sz w:val="22"/>
                <w:szCs w:val="22"/>
              </w:rPr>
              <w:t>Subdodávateľ:</w:t>
            </w:r>
          </w:p>
          <w:p w14:paraId="71780351" w14:textId="77777777" w:rsidR="0044654C" w:rsidRDefault="00A2215F">
            <w:pPr>
              <w:jc w:val="both"/>
              <w:rPr>
                <w:rFonts w:ascii="Times New Roman" w:hAnsi="Times New Roman"/>
                <w:sz w:val="22"/>
                <w:szCs w:val="22"/>
              </w:rPr>
            </w:pPr>
            <w:r>
              <w:rPr>
                <w:rFonts w:ascii="Times New Roman" w:hAnsi="Times New Roman"/>
                <w:sz w:val="22"/>
                <w:szCs w:val="22"/>
              </w:rPr>
              <w:t>Preukázanie pri GreMi KLIMA, s.r.o. je zhodné s vyhodnotením tretej osoby vyššie.</w:t>
            </w:r>
          </w:p>
        </w:tc>
      </w:tr>
      <w:tr w:rsidR="00185134" w:rsidRPr="00235CAB" w14:paraId="78E8D846" w14:textId="77777777" w:rsidTr="00B90591">
        <w:trPr>
          <w:trHeight w:val="1405"/>
        </w:trPr>
        <w:tc>
          <w:tcPr>
            <w:tcW w:w="5000" w:type="pct"/>
            <w:gridSpan w:val="6"/>
            <w:tcBorders>
              <w:left w:val="single" w:sz="4" w:space="0" w:color="auto"/>
              <w:bottom w:val="dotted" w:sz="4" w:space="0" w:color="auto"/>
            </w:tcBorders>
            <w:noWrap/>
            <w:vAlign w:val="center"/>
          </w:tcPr>
          <w:p w14:paraId="1B74550D"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t>Bod 1.1. písm. c)</w:t>
            </w:r>
          </w:p>
          <w:p w14:paraId="58EF8C5E"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daňové nedoplatky voči daňovému úradu a colnému úradu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miestne príslušného daňového úradu a miestne príslušného colného úradu nie starším ako tri (3) mesiace</w:t>
            </w:r>
            <w:r w:rsidRPr="00235CAB">
              <w:rPr>
                <w:rFonts w:ascii="Times New Roman" w:eastAsia="Calibri" w:hAnsi="Times New Roman"/>
                <w:sz w:val="22"/>
                <w:szCs w:val="22"/>
                <w:lang w:eastAsia="en-US"/>
              </w:rPr>
              <w:t>,</w:t>
            </w:r>
          </w:p>
        </w:tc>
      </w:tr>
      <w:tr w:rsidR="00185134" w:rsidRPr="00235CAB" w14:paraId="45C48987" w14:textId="77777777" w:rsidTr="00B90591">
        <w:trPr>
          <w:trHeight w:val="1381"/>
        </w:trPr>
        <w:tc>
          <w:tcPr>
            <w:tcW w:w="842" w:type="pct"/>
            <w:tcBorders>
              <w:left w:val="single" w:sz="4" w:space="0" w:color="auto"/>
              <w:bottom w:val="dotted" w:sz="4" w:space="0" w:color="auto"/>
            </w:tcBorders>
            <w:noWrap/>
            <w:vAlign w:val="center"/>
          </w:tcPr>
          <w:p w14:paraId="17BDE560" w14:textId="77777777" w:rsidR="0044654C" w:rsidRDefault="00A2215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6B1555BC" w14:textId="77777777" w:rsidR="0044654C" w:rsidRDefault="00A2215F">
            <w:pPr>
              <w:jc w:val="both"/>
              <w:rPr>
                <w:rFonts w:ascii="Times New Roman" w:hAnsi="Times New Roman"/>
                <w:sz w:val="22"/>
                <w:szCs w:val="22"/>
              </w:rPr>
            </w:pPr>
            <w:r>
              <w:rPr>
                <w:rFonts w:ascii="Times New Roman" w:hAnsi="Times New Roman"/>
                <w:b/>
                <w:bCs/>
                <w:sz w:val="22"/>
                <w:szCs w:val="22"/>
              </w:rPr>
              <w:t>Skupina dodávateľov:</w:t>
            </w:r>
          </w:p>
          <w:p w14:paraId="2C87008A" w14:textId="77777777" w:rsidR="00A52234" w:rsidRPr="00A52234" w:rsidRDefault="00A2215F">
            <w:pPr>
              <w:jc w:val="both"/>
              <w:rPr>
                <w:rFonts w:ascii="Times New Roman" w:hAnsi="Times New Roman"/>
                <w:b/>
                <w:bCs/>
                <w:sz w:val="22"/>
                <w:szCs w:val="22"/>
              </w:rPr>
            </w:pPr>
            <w:r w:rsidRPr="00A52234">
              <w:rPr>
                <w:rFonts w:ascii="Times New Roman" w:hAnsi="Times New Roman"/>
                <w:b/>
                <w:bCs/>
                <w:sz w:val="22"/>
                <w:szCs w:val="22"/>
              </w:rPr>
              <w:t xml:space="preserve">GMT projekt, spol. s r.o. a PAVLIČKO a partneri, s.r.o. </w:t>
            </w:r>
          </w:p>
          <w:p w14:paraId="522C6FB2" w14:textId="77777777" w:rsidR="0044654C" w:rsidRDefault="00A52234">
            <w:pPr>
              <w:jc w:val="both"/>
              <w:rPr>
                <w:rFonts w:ascii="Times New Roman" w:hAnsi="Times New Roman"/>
                <w:sz w:val="22"/>
                <w:szCs w:val="22"/>
              </w:rPr>
            </w:pPr>
            <w:r>
              <w:rPr>
                <w:rFonts w:ascii="Times New Roman" w:hAnsi="Times New Roman"/>
                <w:sz w:val="22"/>
                <w:szCs w:val="22"/>
              </w:rPr>
              <w:t>Preukázali § 32 ods. 1 písm. c) ZVO svojimi platnými zápismi v ZHS uvedenými vyššie; evidované daňové ani colné nedoplatky neboli zistené.</w:t>
            </w:r>
          </w:p>
          <w:p w14:paraId="0DC5D709" w14:textId="77777777" w:rsidR="0044654C" w:rsidRDefault="0044654C">
            <w:pPr>
              <w:jc w:val="both"/>
              <w:rPr>
                <w:rFonts w:ascii="Times New Roman" w:hAnsi="Times New Roman"/>
                <w:sz w:val="22"/>
                <w:szCs w:val="22"/>
              </w:rPr>
            </w:pPr>
          </w:p>
          <w:p w14:paraId="79D71FCD" w14:textId="77777777" w:rsidR="0044654C" w:rsidRDefault="00A2215F">
            <w:pPr>
              <w:jc w:val="both"/>
              <w:rPr>
                <w:rFonts w:ascii="Times New Roman" w:hAnsi="Times New Roman"/>
                <w:sz w:val="22"/>
                <w:szCs w:val="22"/>
              </w:rPr>
            </w:pPr>
            <w:r>
              <w:rPr>
                <w:rFonts w:ascii="Times New Roman" w:hAnsi="Times New Roman"/>
                <w:b/>
                <w:bCs/>
                <w:sz w:val="22"/>
                <w:szCs w:val="22"/>
              </w:rPr>
              <w:t>Tretia osoba:</w:t>
            </w:r>
          </w:p>
          <w:p w14:paraId="4CEBE9C4" w14:textId="77777777" w:rsidR="00A52234" w:rsidRPr="00A52234" w:rsidRDefault="00A2215F">
            <w:pPr>
              <w:jc w:val="both"/>
              <w:rPr>
                <w:rFonts w:ascii="Times New Roman" w:hAnsi="Times New Roman"/>
                <w:b/>
                <w:bCs/>
                <w:sz w:val="22"/>
                <w:szCs w:val="22"/>
              </w:rPr>
            </w:pPr>
            <w:r w:rsidRPr="00A52234">
              <w:rPr>
                <w:rFonts w:ascii="Times New Roman" w:hAnsi="Times New Roman"/>
                <w:b/>
                <w:bCs/>
                <w:sz w:val="22"/>
                <w:szCs w:val="22"/>
              </w:rPr>
              <w:t xml:space="preserve">GreMi KLIMA, s.r.o. </w:t>
            </w:r>
          </w:p>
          <w:p w14:paraId="1173EC6E" w14:textId="77777777" w:rsidR="0044654C" w:rsidRDefault="00A52234">
            <w:pPr>
              <w:jc w:val="both"/>
              <w:rPr>
                <w:rFonts w:ascii="Times New Roman" w:hAnsi="Times New Roman"/>
                <w:sz w:val="22"/>
                <w:szCs w:val="22"/>
              </w:rPr>
            </w:pPr>
            <w:r>
              <w:rPr>
                <w:rFonts w:ascii="Times New Roman" w:hAnsi="Times New Roman"/>
                <w:sz w:val="22"/>
                <w:szCs w:val="22"/>
              </w:rPr>
              <w:t>Preukázala podmienku platným zápisom v ZHS uvedeným vyššie; evidované daňové ani colné nedoplatky neboli zistené.</w:t>
            </w:r>
          </w:p>
          <w:p w14:paraId="274204D7" w14:textId="77777777" w:rsidR="0044654C" w:rsidRDefault="0044654C">
            <w:pPr>
              <w:jc w:val="both"/>
              <w:rPr>
                <w:rFonts w:ascii="Times New Roman" w:hAnsi="Times New Roman"/>
                <w:sz w:val="22"/>
                <w:szCs w:val="22"/>
              </w:rPr>
            </w:pPr>
          </w:p>
          <w:p w14:paraId="2AC06D85" w14:textId="77777777" w:rsidR="0044654C" w:rsidRDefault="00A2215F">
            <w:pPr>
              <w:jc w:val="both"/>
              <w:rPr>
                <w:rFonts w:ascii="Times New Roman" w:hAnsi="Times New Roman"/>
                <w:sz w:val="22"/>
                <w:szCs w:val="22"/>
              </w:rPr>
            </w:pPr>
            <w:r>
              <w:rPr>
                <w:rFonts w:ascii="Times New Roman" w:hAnsi="Times New Roman"/>
                <w:b/>
                <w:bCs/>
                <w:sz w:val="22"/>
                <w:szCs w:val="22"/>
              </w:rPr>
              <w:t>Subdodávateľ:</w:t>
            </w:r>
          </w:p>
          <w:p w14:paraId="333650BF" w14:textId="77777777" w:rsidR="0044654C" w:rsidRDefault="00A2215F">
            <w:pPr>
              <w:jc w:val="both"/>
              <w:rPr>
                <w:rFonts w:ascii="Times New Roman" w:hAnsi="Times New Roman"/>
                <w:sz w:val="22"/>
                <w:szCs w:val="22"/>
              </w:rPr>
            </w:pPr>
            <w:r>
              <w:rPr>
                <w:rFonts w:ascii="Times New Roman" w:hAnsi="Times New Roman"/>
                <w:sz w:val="22"/>
                <w:szCs w:val="22"/>
              </w:rPr>
              <w:t>Preukázanie pri GreMi KLIMA, s.r.o. je zhodné s vyhodnotením tretej osoby vyššie.</w:t>
            </w:r>
          </w:p>
        </w:tc>
      </w:tr>
      <w:tr w:rsidR="00185134" w:rsidRPr="00235CAB" w14:paraId="1E387A8C" w14:textId="77777777" w:rsidTr="00B90591">
        <w:trPr>
          <w:trHeight w:val="1162"/>
        </w:trPr>
        <w:tc>
          <w:tcPr>
            <w:tcW w:w="5000" w:type="pct"/>
            <w:gridSpan w:val="6"/>
            <w:tcBorders>
              <w:left w:val="single" w:sz="4" w:space="0" w:color="auto"/>
              <w:bottom w:val="dotted" w:sz="4" w:space="0" w:color="auto"/>
            </w:tcBorders>
            <w:noWrap/>
            <w:vAlign w:val="center"/>
          </w:tcPr>
          <w:p w14:paraId="1FDCC73A"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t>Bod 1.1. písm. d)</w:t>
            </w:r>
          </w:p>
          <w:p w14:paraId="73D3C4F9"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nebol na jeho majetok vyhlásený konkurz, nie je v reštrukturalizácii, nie je v likvidácii, ani nebolo proti nemu zastavené konkurzné konanie pre nedostatok majetku alebo zrušený konkurz pre nedostatok majetku</w:t>
            </w:r>
            <w:r w:rsidRPr="00235CAB">
              <w:rPr>
                <w:rFonts w:ascii="Times New Roman" w:hAnsi="Times New Roman"/>
                <w:b/>
                <w:sz w:val="22"/>
                <w:szCs w:val="22"/>
              </w:rPr>
              <w:t xml:space="preserve"> – uchádzač preukáže potvrdením príslušného súdu nie starším ako </w:t>
            </w:r>
            <w:r w:rsidRPr="00235CAB">
              <w:rPr>
                <w:rFonts w:ascii="Times New Roman" w:eastAsia="Calibri" w:hAnsi="Times New Roman"/>
                <w:b/>
                <w:sz w:val="22"/>
                <w:szCs w:val="22"/>
                <w:lang w:eastAsia="en-US"/>
              </w:rPr>
              <w:t xml:space="preserve">tri (3) </w:t>
            </w:r>
            <w:r w:rsidRPr="00235CAB">
              <w:rPr>
                <w:rFonts w:ascii="Times New Roman" w:hAnsi="Times New Roman"/>
                <w:b/>
                <w:sz w:val="22"/>
                <w:szCs w:val="22"/>
              </w:rPr>
              <w:t>mesiace</w:t>
            </w:r>
            <w:r w:rsidRPr="00235CAB">
              <w:rPr>
                <w:rFonts w:ascii="Times New Roman" w:hAnsi="Times New Roman"/>
                <w:sz w:val="22"/>
                <w:szCs w:val="22"/>
              </w:rPr>
              <w:t>,</w:t>
            </w:r>
          </w:p>
        </w:tc>
      </w:tr>
      <w:tr w:rsidR="00185134" w:rsidRPr="00235CAB" w14:paraId="200517C6" w14:textId="77777777" w:rsidTr="00203CAE">
        <w:trPr>
          <w:trHeight w:val="697"/>
        </w:trPr>
        <w:tc>
          <w:tcPr>
            <w:tcW w:w="842" w:type="pct"/>
            <w:tcBorders>
              <w:left w:val="single" w:sz="4" w:space="0" w:color="auto"/>
              <w:bottom w:val="dotted" w:sz="4" w:space="0" w:color="auto"/>
            </w:tcBorders>
            <w:noWrap/>
            <w:vAlign w:val="center"/>
          </w:tcPr>
          <w:p w14:paraId="77C20A86" w14:textId="77777777" w:rsidR="0044654C" w:rsidRDefault="00A2215F">
            <w:pPr>
              <w:jc w:val="center"/>
              <w:rPr>
                <w:rFonts w:ascii="Times New Roman" w:hAnsi="Times New Roman"/>
                <w:b/>
                <w:bCs/>
                <w:color w:val="7B7B7B" w:themeColor="accent3" w:themeShade="BF"/>
                <w:sz w:val="22"/>
                <w:szCs w:val="22"/>
              </w:rPr>
            </w:pPr>
            <w:r>
              <w:rPr>
                <w:rFonts w:ascii="Times New Roman" w:hAnsi="Times New Roman"/>
                <w:sz w:val="22"/>
                <w:szCs w:val="22"/>
              </w:rPr>
              <w:lastRenderedPageBreak/>
              <w:t>Splnil</w:t>
            </w:r>
          </w:p>
        </w:tc>
        <w:tc>
          <w:tcPr>
            <w:tcW w:w="4158" w:type="pct"/>
            <w:gridSpan w:val="5"/>
            <w:tcBorders>
              <w:left w:val="single" w:sz="4" w:space="0" w:color="auto"/>
              <w:bottom w:val="dotted" w:sz="4" w:space="0" w:color="auto"/>
            </w:tcBorders>
            <w:vAlign w:val="center"/>
          </w:tcPr>
          <w:p w14:paraId="6A1AA353" w14:textId="77777777" w:rsidR="0044654C" w:rsidRDefault="00A2215F">
            <w:pPr>
              <w:jc w:val="both"/>
              <w:rPr>
                <w:rFonts w:ascii="Times New Roman" w:hAnsi="Times New Roman"/>
                <w:sz w:val="22"/>
                <w:szCs w:val="22"/>
              </w:rPr>
            </w:pPr>
            <w:r>
              <w:rPr>
                <w:rFonts w:ascii="Times New Roman" w:hAnsi="Times New Roman"/>
                <w:b/>
                <w:bCs/>
                <w:sz w:val="22"/>
                <w:szCs w:val="22"/>
              </w:rPr>
              <w:t>Skupina dodávateľov:</w:t>
            </w:r>
          </w:p>
          <w:p w14:paraId="1AF88FAE" w14:textId="77777777" w:rsidR="00804242" w:rsidRPr="005C2936" w:rsidRDefault="00A2215F">
            <w:pPr>
              <w:jc w:val="both"/>
              <w:rPr>
                <w:rFonts w:ascii="Times New Roman" w:hAnsi="Times New Roman"/>
                <w:b/>
                <w:bCs/>
                <w:sz w:val="22"/>
                <w:szCs w:val="22"/>
              </w:rPr>
            </w:pPr>
            <w:r w:rsidRPr="005C2936">
              <w:rPr>
                <w:rFonts w:ascii="Times New Roman" w:hAnsi="Times New Roman"/>
                <w:b/>
                <w:bCs/>
                <w:sz w:val="22"/>
                <w:szCs w:val="22"/>
              </w:rPr>
              <w:t xml:space="preserve">GMT projekt, spol. s r.o. a PAVLIČKO a partneri, s.r.o. </w:t>
            </w:r>
          </w:p>
          <w:p w14:paraId="4CACC899" w14:textId="77777777" w:rsidR="0044654C" w:rsidRDefault="00804242">
            <w:pPr>
              <w:jc w:val="both"/>
              <w:rPr>
                <w:rFonts w:ascii="Times New Roman" w:hAnsi="Times New Roman"/>
                <w:sz w:val="22"/>
                <w:szCs w:val="22"/>
              </w:rPr>
            </w:pPr>
            <w:r>
              <w:rPr>
                <w:rFonts w:ascii="Times New Roman" w:hAnsi="Times New Roman"/>
                <w:sz w:val="22"/>
                <w:szCs w:val="22"/>
              </w:rPr>
              <w:t>Preukázali § 32 ods. 1 písm. d) ZVO svojimi platnými zápismi v ZHS uvedenými vyššie; podľa zápisov nie sú v konkurze, reštrukturalizácii ani likvidácii a nebolo proti nim zastavené konkurzné konanie pre nedostatok majetku alebo zrušený konkurz pre nedostatok majetku.</w:t>
            </w:r>
          </w:p>
          <w:p w14:paraId="1B986CE0" w14:textId="77777777" w:rsidR="0044654C" w:rsidRDefault="0044654C">
            <w:pPr>
              <w:jc w:val="both"/>
              <w:rPr>
                <w:rFonts w:ascii="Times New Roman" w:hAnsi="Times New Roman"/>
                <w:sz w:val="22"/>
                <w:szCs w:val="22"/>
              </w:rPr>
            </w:pPr>
          </w:p>
          <w:p w14:paraId="4195984E" w14:textId="77777777" w:rsidR="0044654C" w:rsidRDefault="00A2215F">
            <w:pPr>
              <w:jc w:val="both"/>
              <w:rPr>
                <w:rFonts w:ascii="Times New Roman" w:hAnsi="Times New Roman"/>
                <w:sz w:val="22"/>
                <w:szCs w:val="22"/>
              </w:rPr>
            </w:pPr>
            <w:r>
              <w:rPr>
                <w:rFonts w:ascii="Times New Roman" w:hAnsi="Times New Roman"/>
                <w:b/>
                <w:bCs/>
                <w:sz w:val="22"/>
                <w:szCs w:val="22"/>
              </w:rPr>
              <w:t>Tretia osoba:</w:t>
            </w:r>
          </w:p>
          <w:p w14:paraId="2300B464" w14:textId="77777777" w:rsidR="00804242" w:rsidRPr="005C2936" w:rsidRDefault="00A2215F">
            <w:pPr>
              <w:jc w:val="both"/>
              <w:rPr>
                <w:rFonts w:ascii="Times New Roman" w:hAnsi="Times New Roman"/>
                <w:b/>
                <w:bCs/>
                <w:sz w:val="22"/>
                <w:szCs w:val="22"/>
              </w:rPr>
            </w:pPr>
            <w:r w:rsidRPr="005C2936">
              <w:rPr>
                <w:rFonts w:ascii="Times New Roman" w:hAnsi="Times New Roman"/>
                <w:b/>
                <w:bCs/>
                <w:sz w:val="22"/>
                <w:szCs w:val="22"/>
              </w:rPr>
              <w:t xml:space="preserve">GreMi KLIMA, s.r.o. </w:t>
            </w:r>
          </w:p>
          <w:p w14:paraId="6D1521D0" w14:textId="77777777" w:rsidR="0044654C" w:rsidRDefault="00804242">
            <w:pPr>
              <w:jc w:val="both"/>
              <w:rPr>
                <w:rFonts w:ascii="Times New Roman" w:hAnsi="Times New Roman"/>
                <w:sz w:val="22"/>
                <w:szCs w:val="22"/>
              </w:rPr>
            </w:pPr>
            <w:r>
              <w:rPr>
                <w:rFonts w:ascii="Times New Roman" w:hAnsi="Times New Roman"/>
                <w:sz w:val="22"/>
                <w:szCs w:val="22"/>
              </w:rPr>
              <w:t>Preukázala podmienku platným zápisom v ZHS uvedeným vyššie; prekážky podľa § 32 ods. 1 písm. d) ZVO neboli zistené.</w:t>
            </w:r>
          </w:p>
          <w:p w14:paraId="5EBF1F53" w14:textId="77777777" w:rsidR="0044654C" w:rsidRDefault="0044654C">
            <w:pPr>
              <w:jc w:val="both"/>
              <w:rPr>
                <w:rFonts w:ascii="Times New Roman" w:hAnsi="Times New Roman"/>
                <w:sz w:val="22"/>
                <w:szCs w:val="22"/>
              </w:rPr>
            </w:pPr>
          </w:p>
          <w:p w14:paraId="6521893E" w14:textId="77777777" w:rsidR="0044654C" w:rsidRDefault="00A2215F">
            <w:pPr>
              <w:jc w:val="both"/>
              <w:rPr>
                <w:rFonts w:ascii="Times New Roman" w:hAnsi="Times New Roman"/>
                <w:sz w:val="22"/>
                <w:szCs w:val="22"/>
              </w:rPr>
            </w:pPr>
            <w:r>
              <w:rPr>
                <w:rFonts w:ascii="Times New Roman" w:hAnsi="Times New Roman"/>
                <w:b/>
                <w:bCs/>
                <w:sz w:val="22"/>
                <w:szCs w:val="22"/>
              </w:rPr>
              <w:t>Subdodávateľ:</w:t>
            </w:r>
          </w:p>
          <w:p w14:paraId="529B0469" w14:textId="77777777" w:rsidR="0044654C" w:rsidRDefault="00A2215F">
            <w:pPr>
              <w:jc w:val="both"/>
              <w:rPr>
                <w:rFonts w:ascii="Times New Roman" w:hAnsi="Times New Roman"/>
                <w:sz w:val="22"/>
                <w:szCs w:val="22"/>
              </w:rPr>
            </w:pPr>
            <w:r>
              <w:rPr>
                <w:rFonts w:ascii="Times New Roman" w:hAnsi="Times New Roman"/>
                <w:sz w:val="22"/>
                <w:szCs w:val="22"/>
              </w:rPr>
              <w:t>Preukázanie pri GreMi KLIMA, s.r.o. je zhodné s vyhodnotením tretej osoby vyššie.</w:t>
            </w:r>
          </w:p>
        </w:tc>
      </w:tr>
      <w:tr w:rsidR="00185134" w:rsidRPr="00235CAB" w14:paraId="4FA0F2E8" w14:textId="77777777" w:rsidTr="00B90591">
        <w:trPr>
          <w:trHeight w:val="1264"/>
        </w:trPr>
        <w:tc>
          <w:tcPr>
            <w:tcW w:w="5000" w:type="pct"/>
            <w:gridSpan w:val="6"/>
            <w:tcBorders>
              <w:left w:val="single" w:sz="4" w:space="0" w:color="auto"/>
              <w:bottom w:val="dotted" w:sz="4" w:space="0" w:color="auto"/>
            </w:tcBorders>
            <w:noWrap/>
            <w:vAlign w:val="center"/>
          </w:tcPr>
          <w:p w14:paraId="7E6DC26B"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t>Bod 1.1. písm. e)</w:t>
            </w:r>
          </w:p>
          <w:p w14:paraId="53C88B9D"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je oprávnený uskutočňovať stavebné práce/poskytovať služby v predmete zákazky – </w:t>
            </w:r>
            <w:r w:rsidRPr="00235CAB">
              <w:rPr>
                <w:rFonts w:ascii="Times New Roman" w:hAnsi="Times New Roman"/>
                <w:b/>
                <w:sz w:val="22"/>
                <w:szCs w:val="22"/>
              </w:rPr>
              <w:t>uchádzač preukáže  dokladom o oprávnení uskutočňovať stavebné práce/poskytovať služby</w:t>
            </w:r>
            <w:r w:rsidRPr="00235CAB">
              <w:rPr>
                <w:rFonts w:ascii="Times New Roman" w:hAnsi="Times New Roman"/>
                <w:sz w:val="22"/>
                <w:szCs w:val="22"/>
              </w:rPr>
              <w:t>, ktoré zodpovedajú predmetu zákazky</w:t>
            </w:r>
          </w:p>
        </w:tc>
      </w:tr>
      <w:tr w:rsidR="00185134" w:rsidRPr="00235CAB" w14:paraId="54947E2B" w14:textId="77777777" w:rsidTr="00A46115">
        <w:trPr>
          <w:trHeight w:val="416"/>
        </w:trPr>
        <w:tc>
          <w:tcPr>
            <w:tcW w:w="842" w:type="pct"/>
            <w:tcBorders>
              <w:left w:val="single" w:sz="4" w:space="0" w:color="auto"/>
              <w:bottom w:val="dotted" w:sz="4" w:space="0" w:color="auto"/>
            </w:tcBorders>
            <w:noWrap/>
            <w:vAlign w:val="center"/>
          </w:tcPr>
          <w:p w14:paraId="6C938532" w14:textId="77777777" w:rsidR="0044654C" w:rsidRDefault="00A2215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7269C3F9" w14:textId="77777777" w:rsidR="0044654C" w:rsidRDefault="00A2215F">
            <w:pPr>
              <w:jc w:val="both"/>
              <w:rPr>
                <w:rFonts w:ascii="Times New Roman" w:hAnsi="Times New Roman"/>
                <w:sz w:val="22"/>
                <w:szCs w:val="22"/>
              </w:rPr>
            </w:pPr>
            <w:r>
              <w:rPr>
                <w:rFonts w:ascii="Times New Roman" w:hAnsi="Times New Roman"/>
                <w:b/>
                <w:bCs/>
                <w:sz w:val="22"/>
                <w:szCs w:val="22"/>
              </w:rPr>
              <w:t>Skupina dodávateľov:</w:t>
            </w:r>
          </w:p>
          <w:p w14:paraId="5E902E8D" w14:textId="77777777" w:rsidR="005C2936" w:rsidRDefault="00A2215F">
            <w:pPr>
              <w:jc w:val="both"/>
              <w:rPr>
                <w:rFonts w:ascii="Times New Roman" w:hAnsi="Times New Roman"/>
                <w:b/>
                <w:bCs/>
                <w:sz w:val="22"/>
                <w:szCs w:val="22"/>
              </w:rPr>
            </w:pPr>
            <w:r>
              <w:rPr>
                <w:rFonts w:ascii="Times New Roman" w:hAnsi="Times New Roman"/>
                <w:b/>
                <w:bCs/>
                <w:sz w:val="22"/>
                <w:szCs w:val="22"/>
              </w:rPr>
              <w:t>GMT projekt, spol. s r.o., IČO 36484971</w:t>
            </w:r>
          </w:p>
          <w:p w14:paraId="5C56C43E" w14:textId="77777777" w:rsidR="005C2936" w:rsidRDefault="005C2936">
            <w:pPr>
              <w:jc w:val="both"/>
              <w:rPr>
                <w:rFonts w:ascii="Times New Roman" w:hAnsi="Times New Roman"/>
                <w:sz w:val="22"/>
                <w:szCs w:val="22"/>
              </w:rPr>
            </w:pPr>
            <w:r w:rsidRPr="005C2936">
              <w:rPr>
                <w:rFonts w:ascii="Times New Roman" w:hAnsi="Times New Roman"/>
                <w:sz w:val="22"/>
                <w:szCs w:val="22"/>
              </w:rPr>
              <w:t>Predmet činnosti:</w:t>
            </w:r>
            <w:r>
              <w:rPr>
                <w:rFonts w:ascii="Times New Roman" w:hAnsi="Times New Roman"/>
                <w:sz w:val="22"/>
                <w:szCs w:val="22"/>
              </w:rPr>
              <w:t xml:space="preserve"> </w:t>
            </w:r>
          </w:p>
          <w:p w14:paraId="07B36361" w14:textId="77777777" w:rsidR="005C2936" w:rsidRDefault="00A2215F" w:rsidP="005C2936">
            <w:pPr>
              <w:pStyle w:val="Odsekzoznamu"/>
              <w:numPr>
                <w:ilvl w:val="1"/>
                <w:numId w:val="12"/>
              </w:numPr>
              <w:ind w:left="321" w:hanging="284"/>
              <w:jc w:val="both"/>
              <w:rPr>
                <w:rFonts w:ascii="Times New Roman" w:hAnsi="Times New Roman"/>
              </w:rPr>
            </w:pPr>
            <w:r w:rsidRPr="005C2936">
              <w:rPr>
                <w:rFonts w:ascii="Times New Roman" w:hAnsi="Times New Roman"/>
              </w:rPr>
              <w:t>uskutočňovanie stavieb a ich zmien</w:t>
            </w:r>
          </w:p>
          <w:p w14:paraId="07F84673" w14:textId="77777777" w:rsidR="0044654C" w:rsidRPr="009034F3" w:rsidRDefault="00A2215F" w:rsidP="005C2936">
            <w:pPr>
              <w:pStyle w:val="Odsekzoznamu"/>
              <w:ind w:left="321"/>
              <w:jc w:val="both"/>
              <w:rPr>
                <w:rFonts w:ascii="Times New Roman" w:hAnsi="Times New Roman"/>
              </w:rPr>
            </w:pPr>
            <w:r w:rsidRPr="005C2936">
              <w:rPr>
                <w:rFonts w:ascii="Times New Roman" w:hAnsi="Times New Roman"/>
              </w:rPr>
              <w:t>Zdroj</w:t>
            </w:r>
            <w:r w:rsidRPr="009034F3">
              <w:rPr>
                <w:rFonts w:ascii="Times New Roman" w:hAnsi="Times New Roman"/>
              </w:rPr>
              <w:t xml:space="preserve">: </w:t>
            </w:r>
            <w:hyperlink r:id="rId17" w:history="1">
              <w:r w:rsidR="00DF4F6A" w:rsidRPr="009034F3">
                <w:rPr>
                  <w:rStyle w:val="Hypertextovprepojenie"/>
                  <w:rFonts w:ascii="Times New Roman" w:hAnsi="Times New Roman"/>
                </w:rPr>
                <w:t>RPO</w:t>
              </w:r>
            </w:hyperlink>
          </w:p>
          <w:p w14:paraId="5AB364D2" w14:textId="77777777" w:rsidR="005C2936" w:rsidRPr="009034F3" w:rsidRDefault="005C2936" w:rsidP="005C2936">
            <w:pPr>
              <w:pStyle w:val="Odsekzoznamu"/>
              <w:ind w:left="321"/>
              <w:jc w:val="both"/>
              <w:rPr>
                <w:rFonts w:ascii="Times New Roman" w:hAnsi="Times New Roman"/>
              </w:rPr>
            </w:pPr>
          </w:p>
          <w:p w14:paraId="2F2FAB39" w14:textId="77777777" w:rsidR="005C2936" w:rsidRPr="009034F3" w:rsidRDefault="00A2215F">
            <w:pPr>
              <w:jc w:val="both"/>
              <w:rPr>
                <w:rFonts w:ascii="Times New Roman" w:hAnsi="Times New Roman"/>
                <w:b/>
                <w:bCs/>
                <w:sz w:val="22"/>
                <w:szCs w:val="22"/>
              </w:rPr>
            </w:pPr>
            <w:r w:rsidRPr="009034F3">
              <w:rPr>
                <w:rFonts w:ascii="Times New Roman" w:hAnsi="Times New Roman"/>
                <w:b/>
                <w:bCs/>
                <w:sz w:val="22"/>
                <w:szCs w:val="22"/>
              </w:rPr>
              <w:t>PAVLIČKO a partneri, s.r.o., IČO 51685035</w:t>
            </w:r>
          </w:p>
          <w:p w14:paraId="52C888DD" w14:textId="77777777" w:rsidR="005C2936" w:rsidRPr="009034F3" w:rsidRDefault="005C2936">
            <w:pPr>
              <w:jc w:val="both"/>
              <w:rPr>
                <w:rFonts w:ascii="Times New Roman" w:hAnsi="Times New Roman"/>
                <w:b/>
                <w:bCs/>
                <w:sz w:val="22"/>
                <w:szCs w:val="22"/>
              </w:rPr>
            </w:pPr>
            <w:r w:rsidRPr="009034F3">
              <w:rPr>
                <w:rFonts w:ascii="Times New Roman" w:hAnsi="Times New Roman"/>
                <w:b/>
                <w:bCs/>
                <w:sz w:val="22"/>
                <w:szCs w:val="22"/>
              </w:rPr>
              <w:t>Predmet činnosti:</w:t>
            </w:r>
          </w:p>
          <w:p w14:paraId="72377A59" w14:textId="77777777" w:rsidR="005C2936" w:rsidRPr="009034F3" w:rsidRDefault="00A2215F" w:rsidP="005C2936">
            <w:pPr>
              <w:pStyle w:val="Odsekzoznamu"/>
              <w:numPr>
                <w:ilvl w:val="1"/>
                <w:numId w:val="12"/>
              </w:numPr>
              <w:ind w:left="321" w:hanging="284"/>
              <w:jc w:val="both"/>
              <w:rPr>
                <w:rFonts w:ascii="Times New Roman" w:hAnsi="Times New Roman"/>
              </w:rPr>
            </w:pPr>
            <w:r w:rsidRPr="009034F3">
              <w:rPr>
                <w:rFonts w:ascii="Times New Roman" w:hAnsi="Times New Roman"/>
              </w:rPr>
              <w:t>uskutočňovanie stavieb a ich zmien</w:t>
            </w:r>
          </w:p>
          <w:p w14:paraId="555D9008" w14:textId="77777777" w:rsidR="0044654C" w:rsidRPr="009034F3" w:rsidRDefault="00A2215F" w:rsidP="005C2936">
            <w:pPr>
              <w:pStyle w:val="Odsekzoznamu"/>
              <w:ind w:left="321"/>
              <w:jc w:val="both"/>
              <w:rPr>
                <w:rFonts w:ascii="Times New Roman" w:hAnsi="Times New Roman"/>
              </w:rPr>
            </w:pPr>
            <w:r w:rsidRPr="009034F3">
              <w:rPr>
                <w:rFonts w:ascii="Times New Roman" w:hAnsi="Times New Roman"/>
              </w:rPr>
              <w:t xml:space="preserve">Zdroj: </w:t>
            </w:r>
            <w:hyperlink r:id="rId18" w:history="1">
              <w:r w:rsidR="00DF4F6A" w:rsidRPr="009034F3">
                <w:rPr>
                  <w:rStyle w:val="Hypertextovprepojenie"/>
                  <w:rFonts w:ascii="Times New Roman" w:hAnsi="Times New Roman"/>
                </w:rPr>
                <w:t>RPO</w:t>
              </w:r>
            </w:hyperlink>
          </w:p>
          <w:p w14:paraId="016B6BBC" w14:textId="77777777" w:rsidR="0044654C" w:rsidRPr="009034F3" w:rsidRDefault="0044654C">
            <w:pPr>
              <w:jc w:val="both"/>
              <w:rPr>
                <w:rFonts w:ascii="Times New Roman" w:hAnsi="Times New Roman"/>
                <w:sz w:val="22"/>
                <w:szCs w:val="22"/>
              </w:rPr>
            </w:pPr>
          </w:p>
          <w:p w14:paraId="1110C332" w14:textId="77777777" w:rsidR="0044654C" w:rsidRPr="009034F3" w:rsidRDefault="00A2215F">
            <w:pPr>
              <w:jc w:val="both"/>
              <w:rPr>
                <w:rFonts w:ascii="Times New Roman" w:hAnsi="Times New Roman"/>
                <w:sz w:val="22"/>
                <w:szCs w:val="22"/>
              </w:rPr>
            </w:pPr>
            <w:r w:rsidRPr="009034F3">
              <w:rPr>
                <w:rFonts w:ascii="Times New Roman" w:hAnsi="Times New Roman"/>
                <w:b/>
                <w:bCs/>
                <w:sz w:val="22"/>
                <w:szCs w:val="22"/>
              </w:rPr>
              <w:t>Tretia osoba:</w:t>
            </w:r>
          </w:p>
          <w:p w14:paraId="4B1D1BF9" w14:textId="77777777" w:rsidR="005C2936" w:rsidRPr="009034F3" w:rsidRDefault="00A2215F">
            <w:pPr>
              <w:jc w:val="both"/>
              <w:rPr>
                <w:rFonts w:ascii="Times New Roman" w:hAnsi="Times New Roman"/>
                <w:b/>
                <w:bCs/>
                <w:sz w:val="22"/>
                <w:szCs w:val="22"/>
              </w:rPr>
            </w:pPr>
            <w:r w:rsidRPr="009034F3">
              <w:rPr>
                <w:rFonts w:ascii="Times New Roman" w:hAnsi="Times New Roman"/>
                <w:b/>
                <w:bCs/>
                <w:sz w:val="22"/>
                <w:szCs w:val="22"/>
              </w:rPr>
              <w:t>GreMi KLIMA, s.r.o., IČO 36424676</w:t>
            </w:r>
          </w:p>
          <w:p w14:paraId="36C6F763" w14:textId="77777777" w:rsidR="005C2936" w:rsidRPr="009034F3" w:rsidRDefault="005C2936">
            <w:pPr>
              <w:jc w:val="both"/>
              <w:rPr>
                <w:rFonts w:ascii="Times New Roman" w:hAnsi="Times New Roman"/>
                <w:b/>
                <w:bCs/>
                <w:sz w:val="22"/>
                <w:szCs w:val="22"/>
              </w:rPr>
            </w:pPr>
            <w:r w:rsidRPr="009034F3">
              <w:rPr>
                <w:rFonts w:ascii="Times New Roman" w:hAnsi="Times New Roman"/>
                <w:b/>
                <w:bCs/>
                <w:sz w:val="22"/>
                <w:szCs w:val="22"/>
              </w:rPr>
              <w:t>Predmety činnosti:</w:t>
            </w:r>
          </w:p>
          <w:p w14:paraId="0A0D5D8C" w14:textId="77777777" w:rsidR="005C2936" w:rsidRPr="009034F3" w:rsidRDefault="00A2215F" w:rsidP="005C2936">
            <w:pPr>
              <w:pStyle w:val="Odsekzoznamu"/>
              <w:numPr>
                <w:ilvl w:val="1"/>
                <w:numId w:val="12"/>
              </w:numPr>
              <w:ind w:left="321" w:hanging="284"/>
              <w:jc w:val="both"/>
              <w:rPr>
                <w:rFonts w:ascii="Times New Roman" w:hAnsi="Times New Roman"/>
              </w:rPr>
            </w:pPr>
            <w:r w:rsidRPr="009034F3">
              <w:rPr>
                <w:rFonts w:ascii="Times New Roman" w:hAnsi="Times New Roman"/>
              </w:rPr>
              <w:t>inštalácia a opravy chladiarenských a klimatizačných zariadení</w:t>
            </w:r>
          </w:p>
          <w:p w14:paraId="3DCA6966" w14:textId="77777777" w:rsidR="005C2936" w:rsidRPr="009034F3" w:rsidRDefault="00A2215F" w:rsidP="005C2936">
            <w:pPr>
              <w:pStyle w:val="Odsekzoznamu"/>
              <w:numPr>
                <w:ilvl w:val="1"/>
                <w:numId w:val="12"/>
              </w:numPr>
              <w:ind w:left="321" w:hanging="284"/>
              <w:jc w:val="both"/>
              <w:rPr>
                <w:rFonts w:ascii="Times New Roman" w:hAnsi="Times New Roman"/>
              </w:rPr>
            </w:pPr>
            <w:r w:rsidRPr="009034F3">
              <w:rPr>
                <w:rFonts w:ascii="Times New Roman" w:hAnsi="Times New Roman"/>
              </w:rPr>
              <w:t>montáž, rekonštrukcia a údržba vyhradených technických zariadení – plynových</w:t>
            </w:r>
          </w:p>
          <w:p w14:paraId="193A47F9" w14:textId="77777777" w:rsidR="005C2936" w:rsidRPr="009034F3" w:rsidRDefault="00A2215F" w:rsidP="005C2936">
            <w:pPr>
              <w:pStyle w:val="Odsekzoznamu"/>
              <w:numPr>
                <w:ilvl w:val="1"/>
                <w:numId w:val="12"/>
              </w:numPr>
              <w:ind w:left="321" w:hanging="284"/>
              <w:jc w:val="both"/>
              <w:rPr>
                <w:rFonts w:ascii="Times New Roman" w:hAnsi="Times New Roman"/>
              </w:rPr>
            </w:pPr>
            <w:r w:rsidRPr="009034F3">
              <w:rPr>
                <w:rFonts w:ascii="Times New Roman" w:hAnsi="Times New Roman"/>
              </w:rPr>
              <w:t>uskutočňovanie stavieb a ich zmien“</w:t>
            </w:r>
          </w:p>
          <w:p w14:paraId="6BE7CDBB" w14:textId="77777777" w:rsidR="005C2936" w:rsidRPr="009034F3" w:rsidRDefault="00A2215F" w:rsidP="005C2936">
            <w:pPr>
              <w:pStyle w:val="Odsekzoznamu"/>
              <w:ind w:left="321"/>
              <w:jc w:val="both"/>
              <w:rPr>
                <w:rFonts w:ascii="Times New Roman" w:hAnsi="Times New Roman"/>
              </w:rPr>
            </w:pPr>
            <w:r w:rsidRPr="009034F3">
              <w:rPr>
                <w:rFonts w:ascii="Times New Roman" w:hAnsi="Times New Roman"/>
              </w:rPr>
              <w:t xml:space="preserve">Predmety činnosti vecne súvisia s kapacitou expertov č. 8 a 11 a s časťou plnenia, ktorú má zabezpečovať. </w:t>
            </w:r>
          </w:p>
          <w:p w14:paraId="36CC7A91" w14:textId="77777777" w:rsidR="0044654C" w:rsidRPr="009034F3" w:rsidRDefault="00A2215F" w:rsidP="005C2936">
            <w:pPr>
              <w:pStyle w:val="Odsekzoznamu"/>
              <w:ind w:left="321"/>
              <w:jc w:val="both"/>
              <w:rPr>
                <w:rFonts w:ascii="Times New Roman" w:hAnsi="Times New Roman"/>
              </w:rPr>
            </w:pPr>
            <w:r w:rsidRPr="009034F3">
              <w:rPr>
                <w:rFonts w:ascii="Times New Roman" w:hAnsi="Times New Roman"/>
              </w:rPr>
              <w:t xml:space="preserve">Zdroj: </w:t>
            </w:r>
            <w:hyperlink r:id="rId19" w:history="1">
              <w:r w:rsidR="00DF4F6A" w:rsidRPr="009034F3">
                <w:rPr>
                  <w:rStyle w:val="Hypertextovprepojenie"/>
                  <w:rFonts w:ascii="Times New Roman" w:hAnsi="Times New Roman"/>
                </w:rPr>
                <w:t>RPO</w:t>
              </w:r>
            </w:hyperlink>
          </w:p>
          <w:p w14:paraId="5D86DB6D" w14:textId="77777777" w:rsidR="0044654C" w:rsidRDefault="0044654C">
            <w:pPr>
              <w:jc w:val="both"/>
              <w:rPr>
                <w:rFonts w:ascii="Times New Roman" w:hAnsi="Times New Roman"/>
                <w:sz w:val="22"/>
                <w:szCs w:val="22"/>
              </w:rPr>
            </w:pPr>
          </w:p>
          <w:p w14:paraId="199CBAC5" w14:textId="77777777" w:rsidR="0044654C" w:rsidRDefault="00A2215F">
            <w:pPr>
              <w:jc w:val="both"/>
              <w:rPr>
                <w:rFonts w:ascii="Times New Roman" w:hAnsi="Times New Roman"/>
                <w:sz w:val="22"/>
                <w:szCs w:val="22"/>
              </w:rPr>
            </w:pPr>
            <w:r>
              <w:rPr>
                <w:rFonts w:ascii="Times New Roman" w:hAnsi="Times New Roman"/>
                <w:b/>
                <w:bCs/>
                <w:sz w:val="22"/>
                <w:szCs w:val="22"/>
              </w:rPr>
              <w:t>Subdodávateľ:</w:t>
            </w:r>
          </w:p>
          <w:p w14:paraId="2CB5C6B3" w14:textId="77777777" w:rsidR="0044654C" w:rsidRDefault="00A2215F">
            <w:pPr>
              <w:jc w:val="both"/>
              <w:rPr>
                <w:rFonts w:ascii="Times New Roman" w:hAnsi="Times New Roman"/>
                <w:sz w:val="22"/>
                <w:szCs w:val="22"/>
              </w:rPr>
            </w:pPr>
            <w:r>
              <w:rPr>
                <w:rFonts w:ascii="Times New Roman" w:hAnsi="Times New Roman"/>
                <w:sz w:val="22"/>
                <w:szCs w:val="22"/>
              </w:rPr>
              <w:t>Predmety činnosti GreMi KLIMA, s.r.o. sú zhodné s vyhodnotením tretej osoby vyššie a vecne súvisia so subdodávkou modernizácie zdroja tepla, rozvodov vykurovacieho systému a systémov vetrania.</w:t>
            </w:r>
          </w:p>
        </w:tc>
      </w:tr>
      <w:tr w:rsidR="00185134" w:rsidRPr="00235CAB" w14:paraId="33DFB447" w14:textId="77777777" w:rsidTr="00B90591">
        <w:trPr>
          <w:trHeight w:val="1156"/>
        </w:trPr>
        <w:tc>
          <w:tcPr>
            <w:tcW w:w="5000" w:type="pct"/>
            <w:gridSpan w:val="6"/>
            <w:tcBorders>
              <w:left w:val="single" w:sz="4" w:space="0" w:color="auto"/>
              <w:bottom w:val="dotted" w:sz="4" w:space="0" w:color="auto"/>
            </w:tcBorders>
            <w:noWrap/>
            <w:vAlign w:val="center"/>
          </w:tcPr>
          <w:p w14:paraId="5FB919DA"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t>Bod 1.1. písm. f)</w:t>
            </w:r>
          </w:p>
          <w:p w14:paraId="5B219F0E"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uložený zákaz účasti vo verejnom obstarávaní potvrdený konečným rozhodnutím v Slovenskej republike a v štáte sídla, miesta podnikania alebo obvyklého pobytu – </w:t>
            </w:r>
            <w:r w:rsidRPr="00235CAB">
              <w:rPr>
                <w:rFonts w:ascii="Times New Roman" w:eastAsia="Calibri" w:hAnsi="Times New Roman"/>
                <w:b/>
                <w:sz w:val="22"/>
                <w:szCs w:val="22"/>
                <w:lang w:eastAsia="en-US"/>
              </w:rPr>
              <w:t>uchádzač preukáže čestným vyhlásením</w:t>
            </w:r>
            <w:r w:rsidRPr="00235CAB">
              <w:rPr>
                <w:rFonts w:ascii="Times New Roman" w:eastAsia="Calibri" w:hAnsi="Times New Roman"/>
                <w:sz w:val="22"/>
                <w:szCs w:val="22"/>
                <w:lang w:eastAsia="en-US"/>
              </w:rPr>
              <w:t>.</w:t>
            </w:r>
          </w:p>
        </w:tc>
      </w:tr>
      <w:tr w:rsidR="00185134" w:rsidRPr="00235CAB" w14:paraId="2647AEDB" w14:textId="77777777" w:rsidTr="00B90591">
        <w:trPr>
          <w:trHeight w:val="1381"/>
        </w:trPr>
        <w:tc>
          <w:tcPr>
            <w:tcW w:w="842" w:type="pct"/>
            <w:tcBorders>
              <w:left w:val="single" w:sz="4" w:space="0" w:color="auto"/>
              <w:bottom w:val="dotted" w:sz="4" w:space="0" w:color="auto"/>
            </w:tcBorders>
            <w:noWrap/>
            <w:vAlign w:val="center"/>
          </w:tcPr>
          <w:p w14:paraId="2813D99E" w14:textId="77777777" w:rsidR="0044654C" w:rsidRDefault="00A2215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1C90435D" w14:textId="77777777" w:rsidR="0044654C" w:rsidRDefault="00A2215F">
            <w:pPr>
              <w:jc w:val="both"/>
              <w:rPr>
                <w:rFonts w:ascii="Times New Roman" w:hAnsi="Times New Roman"/>
                <w:sz w:val="22"/>
                <w:szCs w:val="22"/>
              </w:rPr>
            </w:pPr>
            <w:r>
              <w:rPr>
                <w:rFonts w:ascii="Times New Roman" w:hAnsi="Times New Roman"/>
                <w:b/>
                <w:bCs/>
                <w:sz w:val="22"/>
                <w:szCs w:val="22"/>
              </w:rPr>
              <w:t>Skupina dodávateľov:</w:t>
            </w:r>
          </w:p>
          <w:p w14:paraId="65750CC4" w14:textId="77777777" w:rsidR="00485208" w:rsidRPr="00485208" w:rsidRDefault="00A2215F">
            <w:pPr>
              <w:jc w:val="both"/>
              <w:rPr>
                <w:rFonts w:ascii="Times New Roman" w:hAnsi="Times New Roman"/>
                <w:b/>
                <w:bCs/>
                <w:sz w:val="22"/>
                <w:szCs w:val="22"/>
              </w:rPr>
            </w:pPr>
            <w:r w:rsidRPr="00485208">
              <w:rPr>
                <w:rFonts w:ascii="Times New Roman" w:hAnsi="Times New Roman"/>
                <w:b/>
                <w:bCs/>
                <w:sz w:val="22"/>
                <w:szCs w:val="22"/>
              </w:rPr>
              <w:t xml:space="preserve">GMT projekt, spol. s r.o. a PAVLIČKO a partneri, s.r.o. </w:t>
            </w:r>
          </w:p>
          <w:p w14:paraId="5677AE11" w14:textId="77777777" w:rsidR="0044654C" w:rsidRDefault="00485208">
            <w:pPr>
              <w:jc w:val="both"/>
              <w:rPr>
                <w:rFonts w:ascii="Times New Roman" w:hAnsi="Times New Roman"/>
                <w:sz w:val="22"/>
                <w:szCs w:val="22"/>
              </w:rPr>
            </w:pPr>
            <w:r>
              <w:rPr>
                <w:rFonts w:ascii="Times New Roman" w:hAnsi="Times New Roman"/>
                <w:sz w:val="22"/>
                <w:szCs w:val="22"/>
              </w:rPr>
              <w:t>Preukázali § 32 ods. 1 písm. f) ZVO platnými zápismi v ZHS; zákaz účasti nebol zistený.</w:t>
            </w:r>
          </w:p>
          <w:p w14:paraId="485DAD79" w14:textId="77777777" w:rsidR="0044654C" w:rsidRDefault="0044654C">
            <w:pPr>
              <w:jc w:val="both"/>
              <w:rPr>
                <w:rFonts w:ascii="Times New Roman" w:hAnsi="Times New Roman"/>
                <w:sz w:val="22"/>
                <w:szCs w:val="22"/>
              </w:rPr>
            </w:pPr>
          </w:p>
          <w:p w14:paraId="4CD4D8FE" w14:textId="77777777" w:rsidR="0044654C" w:rsidRDefault="00A2215F">
            <w:pPr>
              <w:jc w:val="both"/>
              <w:rPr>
                <w:rFonts w:ascii="Times New Roman" w:hAnsi="Times New Roman"/>
                <w:sz w:val="22"/>
                <w:szCs w:val="22"/>
              </w:rPr>
            </w:pPr>
            <w:r>
              <w:rPr>
                <w:rFonts w:ascii="Times New Roman" w:hAnsi="Times New Roman"/>
                <w:b/>
                <w:bCs/>
                <w:sz w:val="22"/>
                <w:szCs w:val="22"/>
              </w:rPr>
              <w:t>Tretia osoba:</w:t>
            </w:r>
          </w:p>
          <w:p w14:paraId="1C95608B" w14:textId="77777777" w:rsidR="00485208" w:rsidRDefault="00A2215F">
            <w:pPr>
              <w:jc w:val="both"/>
              <w:rPr>
                <w:rFonts w:ascii="Times New Roman" w:hAnsi="Times New Roman"/>
                <w:sz w:val="22"/>
                <w:szCs w:val="22"/>
              </w:rPr>
            </w:pPr>
            <w:r w:rsidRPr="00485208">
              <w:rPr>
                <w:rFonts w:ascii="Times New Roman" w:hAnsi="Times New Roman"/>
                <w:b/>
                <w:bCs/>
                <w:sz w:val="22"/>
                <w:szCs w:val="22"/>
              </w:rPr>
              <w:t>GreMi KLIMA, s.r.o.</w:t>
            </w:r>
            <w:r>
              <w:rPr>
                <w:rFonts w:ascii="Times New Roman" w:hAnsi="Times New Roman"/>
                <w:sz w:val="22"/>
                <w:szCs w:val="22"/>
              </w:rPr>
              <w:t xml:space="preserve"> </w:t>
            </w:r>
          </w:p>
          <w:p w14:paraId="29A566ED" w14:textId="77777777" w:rsidR="0044654C" w:rsidRDefault="00485208">
            <w:pPr>
              <w:jc w:val="both"/>
              <w:rPr>
                <w:rFonts w:ascii="Times New Roman" w:hAnsi="Times New Roman"/>
                <w:sz w:val="22"/>
                <w:szCs w:val="22"/>
              </w:rPr>
            </w:pPr>
            <w:r>
              <w:rPr>
                <w:rFonts w:ascii="Times New Roman" w:hAnsi="Times New Roman"/>
                <w:sz w:val="22"/>
                <w:szCs w:val="22"/>
              </w:rPr>
              <w:lastRenderedPageBreak/>
              <w:t>Preukázala podmienku platným zápisom v ZHS; zákaz účasti nebol zistený.</w:t>
            </w:r>
          </w:p>
          <w:p w14:paraId="496A4EF0" w14:textId="77777777" w:rsidR="0044654C" w:rsidRDefault="0044654C">
            <w:pPr>
              <w:jc w:val="both"/>
              <w:rPr>
                <w:rFonts w:ascii="Times New Roman" w:hAnsi="Times New Roman"/>
                <w:sz w:val="22"/>
                <w:szCs w:val="22"/>
              </w:rPr>
            </w:pPr>
          </w:p>
          <w:p w14:paraId="0E6339E9" w14:textId="77777777" w:rsidR="0044654C" w:rsidRDefault="00A2215F">
            <w:pPr>
              <w:jc w:val="both"/>
              <w:rPr>
                <w:rFonts w:ascii="Times New Roman" w:hAnsi="Times New Roman"/>
                <w:sz w:val="22"/>
                <w:szCs w:val="22"/>
              </w:rPr>
            </w:pPr>
            <w:r>
              <w:rPr>
                <w:rFonts w:ascii="Times New Roman" w:hAnsi="Times New Roman"/>
                <w:b/>
                <w:bCs/>
                <w:sz w:val="22"/>
                <w:szCs w:val="22"/>
              </w:rPr>
              <w:t>Subdodávateľ:</w:t>
            </w:r>
          </w:p>
          <w:p w14:paraId="0FB168A1" w14:textId="77777777" w:rsidR="0044654C" w:rsidRDefault="00A2215F">
            <w:pPr>
              <w:jc w:val="both"/>
              <w:rPr>
                <w:rFonts w:ascii="Times New Roman" w:hAnsi="Times New Roman"/>
                <w:sz w:val="22"/>
                <w:szCs w:val="22"/>
              </w:rPr>
            </w:pPr>
            <w:r>
              <w:rPr>
                <w:rFonts w:ascii="Times New Roman" w:hAnsi="Times New Roman"/>
                <w:sz w:val="22"/>
                <w:szCs w:val="22"/>
              </w:rPr>
              <w:t>Preukázanie pri GreMi KLIMA, s.r.o. je zhodné s vyhodnotením tretej osoby vyššie.</w:t>
            </w:r>
          </w:p>
          <w:p w14:paraId="240798D2" w14:textId="77777777" w:rsidR="00AA76FC" w:rsidRDefault="00AA76FC">
            <w:pPr>
              <w:jc w:val="both"/>
              <w:rPr>
                <w:rFonts w:ascii="Times New Roman" w:hAnsi="Times New Roman"/>
                <w:b/>
                <w:bCs/>
                <w:sz w:val="22"/>
                <w:szCs w:val="22"/>
              </w:rPr>
            </w:pPr>
            <w:r>
              <w:rPr>
                <w:rFonts w:ascii="Times New Roman" w:hAnsi="Times New Roman"/>
                <w:b/>
                <w:bCs/>
                <w:sz w:val="22"/>
                <w:szCs w:val="22"/>
              </w:rPr>
              <w:t>+</w:t>
            </w:r>
          </w:p>
          <w:p w14:paraId="527E69D5" w14:textId="77777777" w:rsidR="00AA76FC" w:rsidRDefault="00A2215F">
            <w:pPr>
              <w:jc w:val="both"/>
              <w:rPr>
                <w:rFonts w:ascii="Times New Roman" w:hAnsi="Times New Roman"/>
                <w:sz w:val="22"/>
                <w:szCs w:val="22"/>
              </w:rPr>
            </w:pPr>
            <w:r>
              <w:rPr>
                <w:rFonts w:ascii="Times New Roman" w:hAnsi="Times New Roman"/>
                <w:b/>
                <w:bCs/>
                <w:sz w:val="22"/>
                <w:szCs w:val="22"/>
              </w:rPr>
              <w:t>Overenie:</w:t>
            </w:r>
            <w:r>
              <w:rPr>
                <w:rFonts w:ascii="Times New Roman" w:hAnsi="Times New Roman"/>
                <w:sz w:val="22"/>
                <w:szCs w:val="22"/>
              </w:rPr>
              <w:t xml:space="preserve"> </w:t>
            </w:r>
          </w:p>
          <w:p w14:paraId="56AEFD66" w14:textId="77777777" w:rsidR="00AA76FC" w:rsidRDefault="00AA76FC">
            <w:pPr>
              <w:jc w:val="both"/>
              <w:rPr>
                <w:rFonts w:ascii="Times New Roman" w:hAnsi="Times New Roman"/>
                <w:sz w:val="22"/>
                <w:szCs w:val="22"/>
              </w:rPr>
            </w:pPr>
            <w:hyperlink r:id="rId20" w:history="1">
              <w:r>
                <w:rPr>
                  <w:rFonts w:ascii="Times New Roman" w:hAnsi="Times New Roman"/>
                  <w:color w:val="0563C1"/>
                  <w:sz w:val="22"/>
                  <w:szCs w:val="22"/>
                  <w:u w:val="single"/>
                </w:rPr>
                <w:t>Register osôb so zákazom – ÚVO</w:t>
              </w:r>
            </w:hyperlink>
            <w:r>
              <w:rPr>
                <w:rFonts w:ascii="Times New Roman" w:hAnsi="Times New Roman"/>
                <w:sz w:val="22"/>
                <w:szCs w:val="22"/>
              </w:rPr>
              <w:t xml:space="preserve"> </w:t>
            </w:r>
          </w:p>
          <w:p w14:paraId="123C16E9" w14:textId="77777777" w:rsidR="0044654C" w:rsidRDefault="0044654C">
            <w:pPr>
              <w:jc w:val="both"/>
              <w:rPr>
                <w:rFonts w:ascii="Times New Roman" w:hAnsi="Times New Roman"/>
                <w:sz w:val="22"/>
                <w:szCs w:val="22"/>
              </w:rPr>
            </w:pPr>
            <w:hyperlink r:id="rId21" w:history="1">
              <w:r>
                <w:rPr>
                  <w:rFonts w:ascii="Times New Roman" w:hAnsi="Times New Roman"/>
                  <w:color w:val="0563C1"/>
                  <w:sz w:val="22"/>
                  <w:szCs w:val="22"/>
                  <w:u w:val="single"/>
                </w:rPr>
                <w:t>Prehľad rozhodnutí o uložení pokuty a sankcie zákazu účasti vo VO – ÚVO</w:t>
              </w:r>
            </w:hyperlink>
            <w:r>
              <w:rPr>
                <w:rFonts w:ascii="Times New Roman" w:hAnsi="Times New Roman"/>
                <w:sz w:val="22"/>
                <w:szCs w:val="22"/>
              </w:rPr>
              <w:t>.</w:t>
            </w:r>
          </w:p>
        </w:tc>
      </w:tr>
      <w:tr w:rsidR="00185134" w:rsidRPr="00235CAB" w14:paraId="619ED2E5"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270BC29B" w14:textId="77777777" w:rsidR="00185134" w:rsidRPr="00235CAB" w:rsidRDefault="00185134" w:rsidP="00B90591">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2.</w:t>
            </w:r>
          </w:p>
          <w:p w14:paraId="09356CE2" w14:textId="77777777" w:rsidR="00185134" w:rsidRPr="00235CAB" w:rsidRDefault="00185134" w:rsidP="00500F38">
            <w:pPr>
              <w:autoSpaceDE w:val="0"/>
              <w:autoSpaceDN w:val="0"/>
              <w:adjustRightInd w:val="0"/>
              <w:spacing w:after="60"/>
              <w:rPr>
                <w:rFonts w:ascii="Times New Roman" w:hAnsi="Times New Roman"/>
                <w:bCs/>
                <w:sz w:val="22"/>
                <w:szCs w:val="22"/>
              </w:rPr>
            </w:pPr>
            <w:r w:rsidRPr="00235CAB">
              <w:rPr>
                <w:rFonts w:ascii="Times New Roman" w:hAnsi="Times New Roman"/>
                <w:b/>
                <w:bCs/>
                <w:sz w:val="22"/>
                <w:szCs w:val="22"/>
              </w:rPr>
              <w:t>Ekonomické a finančné postavenie</w:t>
            </w:r>
          </w:p>
        </w:tc>
      </w:tr>
      <w:tr w:rsidR="00500F38" w:rsidRPr="00235CAB" w14:paraId="1A091DE4"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250D8F42"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t>2.2</w:t>
            </w:r>
          </w:p>
          <w:p w14:paraId="143D9851" w14:textId="77777777" w:rsidR="00500F38" w:rsidRPr="00235CAB" w:rsidRDefault="00500F38" w:rsidP="00500F38">
            <w:pPr>
              <w:autoSpaceDE w:val="0"/>
              <w:autoSpaceDN w:val="0"/>
              <w:adjustRightInd w:val="0"/>
              <w:rPr>
                <w:rFonts w:ascii="Times New Roman" w:hAnsi="Times New Roman"/>
                <w:b/>
                <w:bCs/>
                <w:sz w:val="22"/>
                <w:szCs w:val="22"/>
              </w:rPr>
            </w:pPr>
            <w:r w:rsidRPr="00235CAB">
              <w:rPr>
                <w:rFonts w:ascii="Times New Roman" w:hAnsi="Times New Roman"/>
                <w:b/>
                <w:iCs/>
                <w:sz w:val="22"/>
                <w:szCs w:val="22"/>
              </w:rPr>
              <w:t>Podľa § 33 ods. 1 písm. a) ZVO</w:t>
            </w:r>
          </w:p>
        </w:tc>
      </w:tr>
      <w:tr w:rsidR="00C460B5" w:rsidRPr="00235CAB" w14:paraId="3F4D8561"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6ACC6BB9" w14:textId="77777777" w:rsidR="00C460B5" w:rsidRPr="00235CAB" w:rsidRDefault="006B746F" w:rsidP="00991789">
            <w:pPr>
              <w:autoSpaceDE w:val="0"/>
              <w:autoSpaceDN w:val="0"/>
              <w:adjustRightInd w:val="0"/>
              <w:rPr>
                <w:rFonts w:ascii="Times New Roman" w:hAnsi="Times New Roman"/>
                <w:b/>
                <w:bCs/>
                <w:sz w:val="22"/>
                <w:szCs w:val="22"/>
              </w:rPr>
            </w:pPr>
            <w:r w:rsidRPr="00235CAB">
              <w:rPr>
                <w:rFonts w:ascii="Times New Roman" w:hAnsi="Times New Roman"/>
                <w:b/>
                <w:sz w:val="22"/>
                <w:szCs w:val="22"/>
                <w:shd w:val="clear" w:color="auto" w:fill="FFFFFF"/>
              </w:rPr>
              <w:t>Minimálna úroveň požadovaná verejným obstarávateľom:</w:t>
            </w:r>
          </w:p>
        </w:tc>
      </w:tr>
      <w:tr w:rsidR="0038434C" w:rsidRPr="00235CAB" w14:paraId="12C78EDC" w14:textId="77777777" w:rsidTr="00B0441D">
        <w:trPr>
          <w:trHeight w:val="269"/>
        </w:trPr>
        <w:tc>
          <w:tcPr>
            <w:tcW w:w="2451" w:type="pct"/>
            <w:gridSpan w:val="2"/>
            <w:tcBorders>
              <w:top w:val="double" w:sz="4" w:space="0" w:color="auto"/>
              <w:bottom w:val="single" w:sz="4" w:space="0" w:color="auto"/>
            </w:tcBorders>
            <w:noWrap/>
            <w:tcMar>
              <w:top w:w="113" w:type="dxa"/>
              <w:bottom w:w="85" w:type="dxa"/>
            </w:tcMar>
          </w:tcPr>
          <w:p w14:paraId="1C02A6BE"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t>2.2.1</w:t>
            </w:r>
          </w:p>
          <w:p w14:paraId="2CC38BF5"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t>A)</w:t>
            </w:r>
          </w:p>
          <w:p w14:paraId="64DD1409" w14:textId="77777777" w:rsidR="0038434C" w:rsidRPr="00235CAB" w:rsidRDefault="0038434C" w:rsidP="0038434C">
            <w:pPr>
              <w:pStyle w:val="Zkladntext"/>
              <w:widowControl w:val="0"/>
              <w:tabs>
                <w:tab w:val="left" w:pos="38"/>
              </w:tabs>
              <w:spacing w:after="120"/>
              <w:ind w:left="38" w:right="130"/>
              <w:rPr>
                <w:spacing w:val="-1"/>
                <w:sz w:val="22"/>
                <w:szCs w:val="22"/>
              </w:rPr>
            </w:pPr>
            <w:r w:rsidRPr="00235CAB">
              <w:rPr>
                <w:sz w:val="22"/>
                <w:szCs w:val="22"/>
              </w:rPr>
              <w:t xml:space="preserve">Uchádzač predloží </w:t>
            </w:r>
            <w:r w:rsidRPr="00235CAB">
              <w:rPr>
                <w:b/>
                <w:bCs/>
                <w:sz w:val="22"/>
                <w:szCs w:val="22"/>
              </w:rPr>
              <w:t>vyjadrenie banky, alebo pobočky zahraničnej banky</w:t>
            </w:r>
            <w:r w:rsidRPr="00235CAB">
              <w:rPr>
                <w:sz w:val="22"/>
                <w:szCs w:val="22"/>
              </w:rPr>
              <w:t xml:space="preserve"> v ktorej/ktorých má vedený účet/vedené účty, že</w:t>
            </w:r>
            <w:r w:rsidRPr="00235CAB">
              <w:rPr>
                <w:spacing w:val="23"/>
                <w:sz w:val="22"/>
                <w:szCs w:val="22"/>
              </w:rPr>
              <w:t xml:space="preserve"> </w:t>
            </w:r>
            <w:r w:rsidRPr="00235CAB">
              <w:rPr>
                <w:spacing w:val="-1"/>
                <w:sz w:val="22"/>
                <w:szCs w:val="22"/>
              </w:rPr>
              <w:t>nebol</w:t>
            </w:r>
            <w:r w:rsidRPr="00235CAB">
              <w:rPr>
                <w:spacing w:val="24"/>
                <w:sz w:val="22"/>
                <w:szCs w:val="22"/>
              </w:rPr>
              <w:t xml:space="preserve"> </w:t>
            </w:r>
            <w:r w:rsidRPr="00235CAB">
              <w:rPr>
                <w:sz w:val="22"/>
                <w:szCs w:val="22"/>
              </w:rPr>
              <w:t>za</w:t>
            </w:r>
            <w:r w:rsidRPr="00235CAB">
              <w:rPr>
                <w:spacing w:val="23"/>
                <w:sz w:val="22"/>
                <w:szCs w:val="22"/>
              </w:rPr>
              <w:t xml:space="preserve"> </w:t>
            </w:r>
            <w:r w:rsidRPr="00235CAB">
              <w:rPr>
                <w:spacing w:val="-1"/>
                <w:sz w:val="22"/>
                <w:szCs w:val="22"/>
              </w:rPr>
              <w:t>predchádzajúcich</w:t>
            </w:r>
            <w:r w:rsidRPr="00235CAB">
              <w:rPr>
                <w:spacing w:val="22"/>
                <w:sz w:val="22"/>
                <w:szCs w:val="22"/>
              </w:rPr>
              <w:t xml:space="preserve"> </w:t>
            </w:r>
            <w:r w:rsidRPr="00235CAB">
              <w:rPr>
                <w:sz w:val="22"/>
                <w:szCs w:val="22"/>
              </w:rPr>
              <w:t>12</w:t>
            </w:r>
            <w:r w:rsidRPr="00235CAB">
              <w:rPr>
                <w:spacing w:val="22"/>
                <w:sz w:val="22"/>
                <w:szCs w:val="22"/>
              </w:rPr>
              <w:t xml:space="preserve"> </w:t>
            </w:r>
            <w:r w:rsidRPr="00235CAB">
              <w:rPr>
                <w:spacing w:val="-1"/>
                <w:sz w:val="22"/>
                <w:szCs w:val="22"/>
              </w:rPr>
              <w:t>mesiacov</w:t>
            </w:r>
            <w:r w:rsidRPr="00235CAB">
              <w:rPr>
                <w:spacing w:val="24"/>
                <w:sz w:val="22"/>
                <w:szCs w:val="22"/>
              </w:rPr>
              <w:t xml:space="preserve"> </w:t>
            </w:r>
            <w:r w:rsidRPr="00235CAB">
              <w:rPr>
                <w:sz w:val="22"/>
                <w:szCs w:val="22"/>
              </w:rPr>
              <w:t>v</w:t>
            </w:r>
            <w:r w:rsidRPr="00235CAB">
              <w:rPr>
                <w:spacing w:val="59"/>
                <w:sz w:val="22"/>
                <w:szCs w:val="22"/>
              </w:rPr>
              <w:t xml:space="preserve"> </w:t>
            </w:r>
            <w:r w:rsidRPr="00235CAB">
              <w:rPr>
                <w:spacing w:val="-1"/>
                <w:sz w:val="22"/>
                <w:szCs w:val="22"/>
              </w:rPr>
              <w:t>nepovolenom</w:t>
            </w:r>
            <w:r w:rsidRPr="00235CAB">
              <w:rPr>
                <w:spacing w:val="20"/>
                <w:sz w:val="22"/>
                <w:szCs w:val="22"/>
              </w:rPr>
              <w:t xml:space="preserve"> </w:t>
            </w:r>
            <w:r w:rsidRPr="00235CAB">
              <w:rPr>
                <w:spacing w:val="-1"/>
                <w:sz w:val="22"/>
                <w:szCs w:val="22"/>
              </w:rPr>
              <w:t>debete,</w:t>
            </w:r>
            <w:r w:rsidRPr="00235CAB">
              <w:rPr>
                <w:spacing w:val="20"/>
                <w:sz w:val="22"/>
                <w:szCs w:val="22"/>
              </w:rPr>
              <w:t xml:space="preserve"> </w:t>
            </w:r>
            <w:r w:rsidRPr="00235CAB">
              <w:rPr>
                <w:spacing w:val="-1"/>
                <w:sz w:val="22"/>
                <w:szCs w:val="22"/>
              </w:rPr>
              <w:t>jeho</w:t>
            </w:r>
            <w:r w:rsidRPr="00235CAB">
              <w:rPr>
                <w:spacing w:val="20"/>
                <w:sz w:val="22"/>
                <w:szCs w:val="22"/>
              </w:rPr>
              <w:t xml:space="preserve"> </w:t>
            </w:r>
            <w:r w:rsidRPr="00235CAB">
              <w:rPr>
                <w:sz w:val="22"/>
                <w:szCs w:val="22"/>
              </w:rPr>
              <w:t>bankový</w:t>
            </w:r>
            <w:r w:rsidRPr="00235CAB">
              <w:rPr>
                <w:spacing w:val="19"/>
                <w:sz w:val="22"/>
                <w:szCs w:val="22"/>
              </w:rPr>
              <w:t xml:space="preserve"> </w:t>
            </w:r>
            <w:r w:rsidRPr="00235CAB">
              <w:rPr>
                <w:sz w:val="22"/>
                <w:szCs w:val="22"/>
              </w:rPr>
              <w:t>účet</w:t>
            </w:r>
            <w:r w:rsidRPr="00235CAB">
              <w:rPr>
                <w:spacing w:val="20"/>
                <w:sz w:val="22"/>
                <w:szCs w:val="22"/>
              </w:rPr>
              <w:t xml:space="preserve"> </w:t>
            </w:r>
            <w:r w:rsidRPr="00235CAB">
              <w:rPr>
                <w:spacing w:val="-1"/>
                <w:sz w:val="22"/>
                <w:szCs w:val="22"/>
              </w:rPr>
              <w:t>(účty)</w:t>
            </w:r>
            <w:r w:rsidRPr="00235CAB">
              <w:rPr>
                <w:spacing w:val="19"/>
                <w:sz w:val="22"/>
                <w:szCs w:val="22"/>
              </w:rPr>
              <w:t xml:space="preserve"> </w:t>
            </w:r>
            <w:r w:rsidRPr="00235CAB">
              <w:rPr>
                <w:sz w:val="22"/>
                <w:szCs w:val="22"/>
              </w:rPr>
              <w:t>nebol/i</w:t>
            </w:r>
            <w:r w:rsidRPr="00235CAB">
              <w:rPr>
                <w:spacing w:val="20"/>
                <w:sz w:val="22"/>
                <w:szCs w:val="22"/>
              </w:rPr>
              <w:t xml:space="preserve"> </w:t>
            </w:r>
            <w:r w:rsidRPr="00235CAB">
              <w:rPr>
                <w:sz w:val="22"/>
                <w:szCs w:val="22"/>
              </w:rPr>
              <w:t>za</w:t>
            </w:r>
            <w:r w:rsidRPr="00235CAB">
              <w:rPr>
                <w:spacing w:val="20"/>
                <w:sz w:val="22"/>
                <w:szCs w:val="22"/>
              </w:rPr>
              <w:t xml:space="preserve"> </w:t>
            </w:r>
            <w:r w:rsidRPr="00235CAB">
              <w:rPr>
                <w:spacing w:val="-1"/>
                <w:sz w:val="22"/>
                <w:szCs w:val="22"/>
              </w:rPr>
              <w:t>predchádzajúcich</w:t>
            </w:r>
            <w:r w:rsidRPr="00235CAB">
              <w:rPr>
                <w:spacing w:val="20"/>
                <w:sz w:val="22"/>
                <w:szCs w:val="22"/>
              </w:rPr>
              <w:t xml:space="preserve"> </w:t>
            </w:r>
            <w:r w:rsidRPr="00235CAB">
              <w:rPr>
                <w:sz w:val="22"/>
                <w:szCs w:val="22"/>
              </w:rPr>
              <w:t>12</w:t>
            </w:r>
            <w:r w:rsidRPr="00235CAB">
              <w:rPr>
                <w:spacing w:val="18"/>
                <w:sz w:val="22"/>
                <w:szCs w:val="22"/>
              </w:rPr>
              <w:t xml:space="preserve"> </w:t>
            </w:r>
            <w:r w:rsidRPr="00235CAB">
              <w:rPr>
                <w:sz w:val="22"/>
                <w:szCs w:val="22"/>
              </w:rPr>
              <w:t>mesiacov predmetom</w:t>
            </w:r>
            <w:r w:rsidRPr="00235CAB">
              <w:rPr>
                <w:spacing w:val="-6"/>
                <w:sz w:val="22"/>
                <w:szCs w:val="22"/>
              </w:rPr>
              <w:t xml:space="preserve"> </w:t>
            </w:r>
            <w:r w:rsidRPr="00235CAB">
              <w:rPr>
                <w:sz w:val="22"/>
                <w:szCs w:val="22"/>
              </w:rPr>
              <w:t>exekúcie,</w:t>
            </w:r>
            <w:r w:rsidRPr="00235CAB">
              <w:rPr>
                <w:spacing w:val="-6"/>
                <w:sz w:val="22"/>
                <w:szCs w:val="22"/>
              </w:rPr>
              <w:t xml:space="preserve"> </w:t>
            </w:r>
            <w:r w:rsidRPr="00235CAB">
              <w:rPr>
                <w:sz w:val="22"/>
                <w:szCs w:val="22"/>
              </w:rPr>
              <w:t>v</w:t>
            </w:r>
            <w:r w:rsidRPr="00235CAB">
              <w:rPr>
                <w:spacing w:val="-6"/>
                <w:sz w:val="22"/>
                <w:szCs w:val="22"/>
              </w:rPr>
              <w:t xml:space="preserve"> </w:t>
            </w:r>
            <w:r w:rsidRPr="00235CAB">
              <w:rPr>
                <w:sz w:val="22"/>
                <w:szCs w:val="22"/>
              </w:rPr>
              <w:t>prípade</w:t>
            </w:r>
            <w:r w:rsidRPr="00235CAB">
              <w:rPr>
                <w:spacing w:val="-6"/>
                <w:sz w:val="22"/>
                <w:szCs w:val="22"/>
              </w:rPr>
              <w:t xml:space="preserve"> </w:t>
            </w:r>
            <w:r w:rsidRPr="00235CAB">
              <w:rPr>
                <w:sz w:val="22"/>
                <w:szCs w:val="22"/>
              </w:rPr>
              <w:t>splácania</w:t>
            </w:r>
            <w:r w:rsidRPr="00235CAB">
              <w:rPr>
                <w:spacing w:val="-5"/>
                <w:sz w:val="22"/>
                <w:szCs w:val="22"/>
              </w:rPr>
              <w:t xml:space="preserve"> </w:t>
            </w:r>
            <w:r w:rsidRPr="00235CAB">
              <w:rPr>
                <w:spacing w:val="-1"/>
                <w:sz w:val="22"/>
                <w:szCs w:val="22"/>
              </w:rPr>
              <w:t>úveru</w:t>
            </w:r>
            <w:r w:rsidRPr="00235CAB">
              <w:rPr>
                <w:spacing w:val="-6"/>
                <w:sz w:val="22"/>
                <w:szCs w:val="22"/>
              </w:rPr>
              <w:t xml:space="preserve"> </w:t>
            </w:r>
            <w:r w:rsidRPr="00235CAB">
              <w:rPr>
                <w:sz w:val="22"/>
                <w:szCs w:val="22"/>
              </w:rPr>
              <w:t>dodržuje</w:t>
            </w:r>
            <w:r w:rsidRPr="00235CAB">
              <w:rPr>
                <w:spacing w:val="-4"/>
                <w:sz w:val="22"/>
                <w:szCs w:val="22"/>
              </w:rPr>
              <w:t xml:space="preserve"> </w:t>
            </w:r>
            <w:r w:rsidRPr="00235CAB">
              <w:rPr>
                <w:sz w:val="22"/>
                <w:szCs w:val="22"/>
              </w:rPr>
              <w:t>za</w:t>
            </w:r>
            <w:r w:rsidRPr="00235CAB">
              <w:rPr>
                <w:spacing w:val="-6"/>
                <w:sz w:val="22"/>
                <w:szCs w:val="22"/>
              </w:rPr>
              <w:t xml:space="preserve"> </w:t>
            </w:r>
            <w:r w:rsidRPr="00235CAB">
              <w:rPr>
                <w:spacing w:val="-1"/>
                <w:sz w:val="22"/>
                <w:szCs w:val="22"/>
              </w:rPr>
              <w:t>predchádzajúcich</w:t>
            </w:r>
            <w:r w:rsidRPr="00235CAB">
              <w:rPr>
                <w:spacing w:val="-5"/>
                <w:sz w:val="22"/>
                <w:szCs w:val="22"/>
              </w:rPr>
              <w:t xml:space="preserve"> </w:t>
            </w:r>
            <w:r w:rsidRPr="00235CAB">
              <w:rPr>
                <w:sz w:val="22"/>
                <w:szCs w:val="22"/>
              </w:rPr>
              <w:t>12</w:t>
            </w:r>
            <w:r w:rsidRPr="00235CAB">
              <w:rPr>
                <w:spacing w:val="-6"/>
                <w:sz w:val="22"/>
                <w:szCs w:val="22"/>
              </w:rPr>
              <w:t xml:space="preserve"> </w:t>
            </w:r>
            <w:r w:rsidRPr="00235CAB">
              <w:rPr>
                <w:sz w:val="22"/>
                <w:szCs w:val="22"/>
              </w:rPr>
              <w:t>mesiacov</w:t>
            </w:r>
            <w:r w:rsidRPr="00235CAB">
              <w:rPr>
                <w:spacing w:val="37"/>
                <w:sz w:val="22"/>
                <w:szCs w:val="22"/>
              </w:rPr>
              <w:t xml:space="preserve"> </w:t>
            </w:r>
            <w:r w:rsidRPr="00235CAB">
              <w:rPr>
                <w:sz w:val="22"/>
                <w:szCs w:val="22"/>
              </w:rPr>
              <w:t xml:space="preserve">splátkový </w:t>
            </w:r>
            <w:r w:rsidRPr="00235CAB">
              <w:rPr>
                <w:spacing w:val="-1"/>
                <w:sz w:val="22"/>
                <w:szCs w:val="22"/>
              </w:rPr>
              <w:t>kalendár,</w:t>
            </w:r>
            <w:r w:rsidRPr="00235CAB">
              <w:rPr>
                <w:sz w:val="22"/>
                <w:szCs w:val="22"/>
              </w:rPr>
              <w:t xml:space="preserve"> ak </w:t>
            </w:r>
            <w:r w:rsidRPr="00235CAB">
              <w:rPr>
                <w:spacing w:val="-1"/>
                <w:sz w:val="22"/>
                <w:szCs w:val="22"/>
              </w:rPr>
              <w:t>uchádzač</w:t>
            </w:r>
            <w:r w:rsidRPr="00235CAB">
              <w:rPr>
                <w:sz w:val="22"/>
                <w:szCs w:val="22"/>
              </w:rPr>
              <w:t xml:space="preserve"> </w:t>
            </w:r>
            <w:r w:rsidRPr="00235CAB">
              <w:rPr>
                <w:spacing w:val="-1"/>
                <w:sz w:val="22"/>
                <w:szCs w:val="22"/>
              </w:rPr>
              <w:t>úver</w:t>
            </w:r>
            <w:r w:rsidRPr="00235CAB">
              <w:rPr>
                <w:sz w:val="22"/>
                <w:szCs w:val="22"/>
              </w:rPr>
              <w:t xml:space="preserve"> z banky </w:t>
            </w:r>
            <w:r w:rsidRPr="00235CAB">
              <w:rPr>
                <w:spacing w:val="-1"/>
                <w:sz w:val="22"/>
                <w:szCs w:val="22"/>
              </w:rPr>
              <w:t>nečerpal,</w:t>
            </w:r>
            <w:r w:rsidRPr="00235CAB">
              <w:rPr>
                <w:sz w:val="22"/>
                <w:szCs w:val="22"/>
              </w:rPr>
              <w:t xml:space="preserve"> </w:t>
            </w:r>
            <w:r w:rsidRPr="00235CAB">
              <w:rPr>
                <w:spacing w:val="-1"/>
                <w:sz w:val="22"/>
                <w:szCs w:val="22"/>
              </w:rPr>
              <w:t>prehlásenie</w:t>
            </w:r>
            <w:r w:rsidRPr="00235CAB">
              <w:rPr>
                <w:sz w:val="22"/>
                <w:szCs w:val="22"/>
              </w:rPr>
              <w:t xml:space="preserve"> o </w:t>
            </w:r>
            <w:r w:rsidRPr="00235CAB">
              <w:rPr>
                <w:spacing w:val="-1"/>
                <w:sz w:val="22"/>
                <w:szCs w:val="22"/>
              </w:rPr>
              <w:t>tejto</w:t>
            </w:r>
            <w:r w:rsidRPr="00235CAB">
              <w:rPr>
                <w:sz w:val="22"/>
                <w:szCs w:val="22"/>
              </w:rPr>
              <w:t xml:space="preserve"> skutočnosti. Za</w:t>
            </w:r>
            <w:r w:rsidRPr="00235CAB">
              <w:rPr>
                <w:spacing w:val="24"/>
                <w:sz w:val="22"/>
                <w:szCs w:val="22"/>
              </w:rPr>
              <w:t xml:space="preserve"> </w:t>
            </w:r>
            <w:r w:rsidRPr="00235CAB">
              <w:rPr>
                <w:spacing w:val="-1"/>
                <w:sz w:val="22"/>
                <w:szCs w:val="22"/>
              </w:rPr>
              <w:t>predchádzajúce</w:t>
            </w:r>
            <w:r w:rsidRPr="00235CAB">
              <w:rPr>
                <w:spacing w:val="25"/>
                <w:sz w:val="22"/>
                <w:szCs w:val="22"/>
              </w:rPr>
              <w:t xml:space="preserve"> </w:t>
            </w:r>
            <w:r w:rsidRPr="00235CAB">
              <w:rPr>
                <w:spacing w:val="-1"/>
                <w:sz w:val="22"/>
                <w:szCs w:val="22"/>
              </w:rPr>
              <w:t>obdobie</w:t>
            </w:r>
            <w:r w:rsidRPr="00235CAB">
              <w:rPr>
                <w:spacing w:val="25"/>
                <w:sz w:val="22"/>
                <w:szCs w:val="22"/>
              </w:rPr>
              <w:t xml:space="preserve"> </w:t>
            </w:r>
            <w:r w:rsidRPr="00235CAB">
              <w:rPr>
                <w:sz w:val="22"/>
                <w:szCs w:val="22"/>
              </w:rPr>
              <w:t>sa</w:t>
            </w:r>
            <w:r w:rsidRPr="00235CAB">
              <w:rPr>
                <w:spacing w:val="25"/>
                <w:sz w:val="22"/>
                <w:szCs w:val="22"/>
              </w:rPr>
              <w:t xml:space="preserve"> </w:t>
            </w:r>
            <w:r w:rsidRPr="00235CAB">
              <w:rPr>
                <w:sz w:val="22"/>
                <w:szCs w:val="22"/>
              </w:rPr>
              <w:t>pre</w:t>
            </w:r>
            <w:r w:rsidRPr="00235CAB">
              <w:rPr>
                <w:spacing w:val="24"/>
                <w:sz w:val="22"/>
                <w:szCs w:val="22"/>
              </w:rPr>
              <w:t xml:space="preserve"> </w:t>
            </w:r>
            <w:r w:rsidRPr="00235CAB">
              <w:rPr>
                <w:sz w:val="22"/>
                <w:szCs w:val="22"/>
              </w:rPr>
              <w:t>účely</w:t>
            </w:r>
            <w:r w:rsidRPr="00235CAB">
              <w:rPr>
                <w:spacing w:val="24"/>
                <w:sz w:val="22"/>
                <w:szCs w:val="22"/>
              </w:rPr>
              <w:t xml:space="preserve"> </w:t>
            </w:r>
            <w:r w:rsidRPr="00235CAB">
              <w:rPr>
                <w:spacing w:val="-1"/>
                <w:sz w:val="22"/>
                <w:szCs w:val="22"/>
              </w:rPr>
              <w:t>zákazky</w:t>
            </w:r>
            <w:r w:rsidRPr="00235CAB">
              <w:rPr>
                <w:spacing w:val="25"/>
                <w:sz w:val="22"/>
                <w:szCs w:val="22"/>
              </w:rPr>
              <w:t xml:space="preserve"> </w:t>
            </w:r>
            <w:r w:rsidRPr="00235CAB">
              <w:rPr>
                <w:sz w:val="22"/>
                <w:szCs w:val="22"/>
              </w:rPr>
              <w:t>považuje</w:t>
            </w:r>
            <w:r w:rsidRPr="00235CAB">
              <w:rPr>
                <w:spacing w:val="25"/>
                <w:sz w:val="22"/>
                <w:szCs w:val="22"/>
              </w:rPr>
              <w:t xml:space="preserve"> </w:t>
            </w:r>
            <w:r w:rsidRPr="00235CAB">
              <w:rPr>
                <w:sz w:val="22"/>
                <w:szCs w:val="22"/>
              </w:rPr>
              <w:t>dvanásť</w:t>
            </w:r>
            <w:r w:rsidRPr="00235CAB">
              <w:rPr>
                <w:spacing w:val="24"/>
                <w:sz w:val="22"/>
                <w:szCs w:val="22"/>
              </w:rPr>
              <w:t xml:space="preserve"> </w:t>
            </w:r>
            <w:r w:rsidRPr="00235CAB">
              <w:rPr>
                <w:sz w:val="22"/>
                <w:szCs w:val="22"/>
              </w:rPr>
              <w:t>(12)</w:t>
            </w:r>
            <w:r w:rsidRPr="00235CAB">
              <w:rPr>
                <w:spacing w:val="26"/>
                <w:sz w:val="22"/>
                <w:szCs w:val="22"/>
              </w:rPr>
              <w:t xml:space="preserve"> </w:t>
            </w:r>
            <w:r w:rsidRPr="00235CAB">
              <w:rPr>
                <w:spacing w:val="-1"/>
                <w:sz w:val="22"/>
                <w:szCs w:val="22"/>
              </w:rPr>
              <w:t>mesiacov</w:t>
            </w:r>
            <w:r w:rsidRPr="00235CAB">
              <w:rPr>
                <w:spacing w:val="59"/>
                <w:sz w:val="22"/>
                <w:szCs w:val="22"/>
              </w:rPr>
              <w:t xml:space="preserve"> </w:t>
            </w:r>
            <w:r w:rsidRPr="00235CAB">
              <w:rPr>
                <w:sz w:val="22"/>
                <w:szCs w:val="22"/>
              </w:rPr>
              <w:t>predchádzajúcich</w:t>
            </w:r>
            <w:r w:rsidRPr="00235CAB">
              <w:rPr>
                <w:spacing w:val="56"/>
                <w:sz w:val="22"/>
                <w:szCs w:val="22"/>
              </w:rPr>
              <w:t xml:space="preserve"> </w:t>
            </w:r>
            <w:r w:rsidRPr="00235CAB">
              <w:rPr>
                <w:sz w:val="22"/>
                <w:szCs w:val="22"/>
              </w:rPr>
              <w:t>dňu</w:t>
            </w:r>
            <w:r w:rsidRPr="00235CAB">
              <w:rPr>
                <w:spacing w:val="56"/>
                <w:sz w:val="22"/>
                <w:szCs w:val="22"/>
              </w:rPr>
              <w:t xml:space="preserve"> </w:t>
            </w:r>
            <w:r w:rsidRPr="00235CAB">
              <w:rPr>
                <w:spacing w:val="-1"/>
                <w:sz w:val="22"/>
                <w:szCs w:val="22"/>
              </w:rPr>
              <w:t>vystavenia</w:t>
            </w:r>
            <w:r w:rsidRPr="00235CAB">
              <w:rPr>
                <w:spacing w:val="56"/>
                <w:sz w:val="22"/>
                <w:szCs w:val="22"/>
              </w:rPr>
              <w:t xml:space="preserve"> </w:t>
            </w:r>
            <w:r w:rsidRPr="00235CAB">
              <w:rPr>
                <w:spacing w:val="-1"/>
                <w:sz w:val="22"/>
                <w:szCs w:val="22"/>
              </w:rPr>
              <w:t>potvrdenia</w:t>
            </w:r>
            <w:r w:rsidRPr="00235CAB">
              <w:rPr>
                <w:spacing w:val="56"/>
                <w:sz w:val="22"/>
                <w:szCs w:val="22"/>
              </w:rPr>
              <w:t xml:space="preserve"> </w:t>
            </w:r>
            <w:r w:rsidRPr="00235CAB">
              <w:rPr>
                <w:spacing w:val="-1"/>
                <w:sz w:val="22"/>
                <w:szCs w:val="22"/>
              </w:rPr>
              <w:t>banky</w:t>
            </w:r>
            <w:r w:rsidRPr="00235CAB">
              <w:rPr>
                <w:spacing w:val="58"/>
                <w:sz w:val="22"/>
                <w:szCs w:val="22"/>
              </w:rPr>
              <w:t xml:space="preserve"> </w:t>
            </w:r>
            <w:r w:rsidRPr="00235CAB">
              <w:rPr>
                <w:sz w:val="22"/>
                <w:szCs w:val="22"/>
              </w:rPr>
              <w:t>alebo</w:t>
            </w:r>
            <w:r w:rsidRPr="00235CAB">
              <w:rPr>
                <w:spacing w:val="55"/>
                <w:sz w:val="22"/>
                <w:szCs w:val="22"/>
              </w:rPr>
              <w:t xml:space="preserve"> </w:t>
            </w:r>
            <w:r w:rsidRPr="00235CAB">
              <w:rPr>
                <w:spacing w:val="-1"/>
                <w:sz w:val="22"/>
                <w:szCs w:val="22"/>
              </w:rPr>
              <w:t>ekvivalentného</w:t>
            </w:r>
            <w:r w:rsidRPr="00235CAB">
              <w:rPr>
                <w:spacing w:val="55"/>
                <w:sz w:val="22"/>
                <w:szCs w:val="22"/>
              </w:rPr>
              <w:t xml:space="preserve"> </w:t>
            </w:r>
            <w:r w:rsidRPr="00235CAB">
              <w:rPr>
                <w:sz w:val="22"/>
                <w:szCs w:val="22"/>
              </w:rPr>
              <w:t>dokladu,</w:t>
            </w:r>
            <w:r w:rsidRPr="00235CAB">
              <w:rPr>
                <w:spacing w:val="55"/>
                <w:sz w:val="22"/>
                <w:szCs w:val="22"/>
              </w:rPr>
              <w:t xml:space="preserve"> </w:t>
            </w:r>
            <w:r w:rsidRPr="00235CAB">
              <w:rPr>
                <w:spacing w:val="-1"/>
                <w:sz w:val="22"/>
                <w:szCs w:val="22"/>
              </w:rPr>
              <w:t>resp.</w:t>
            </w:r>
            <w:r w:rsidRPr="00235CAB">
              <w:rPr>
                <w:spacing w:val="69"/>
                <w:sz w:val="22"/>
                <w:szCs w:val="22"/>
              </w:rPr>
              <w:t xml:space="preserve"> </w:t>
            </w:r>
            <w:r w:rsidRPr="00235CAB">
              <w:rPr>
                <w:sz w:val="22"/>
                <w:szCs w:val="22"/>
              </w:rPr>
              <w:t>obdobie,</w:t>
            </w:r>
            <w:r w:rsidRPr="00235CAB">
              <w:rPr>
                <w:spacing w:val="15"/>
                <w:sz w:val="22"/>
                <w:szCs w:val="22"/>
              </w:rPr>
              <w:t xml:space="preserve"> </w:t>
            </w:r>
            <w:r w:rsidRPr="00235CAB">
              <w:rPr>
                <w:sz w:val="22"/>
                <w:szCs w:val="22"/>
              </w:rPr>
              <w:t>za</w:t>
            </w:r>
            <w:r w:rsidRPr="00235CAB">
              <w:rPr>
                <w:spacing w:val="13"/>
                <w:sz w:val="22"/>
                <w:szCs w:val="22"/>
              </w:rPr>
              <w:t xml:space="preserve"> </w:t>
            </w:r>
            <w:r w:rsidRPr="00235CAB">
              <w:rPr>
                <w:sz w:val="22"/>
                <w:szCs w:val="22"/>
              </w:rPr>
              <w:t>ktoré</w:t>
            </w:r>
            <w:r w:rsidRPr="00235CAB">
              <w:rPr>
                <w:spacing w:val="14"/>
                <w:sz w:val="22"/>
                <w:szCs w:val="22"/>
              </w:rPr>
              <w:t xml:space="preserve"> </w:t>
            </w:r>
            <w:r w:rsidRPr="00235CAB">
              <w:rPr>
                <w:sz w:val="22"/>
                <w:szCs w:val="22"/>
              </w:rPr>
              <w:t>sú</w:t>
            </w:r>
            <w:r w:rsidRPr="00235CAB">
              <w:rPr>
                <w:spacing w:val="15"/>
                <w:sz w:val="22"/>
                <w:szCs w:val="22"/>
              </w:rPr>
              <w:t xml:space="preserve"> </w:t>
            </w:r>
            <w:r w:rsidRPr="00235CAB">
              <w:rPr>
                <w:spacing w:val="-1"/>
                <w:sz w:val="22"/>
                <w:szCs w:val="22"/>
              </w:rPr>
              <w:t>údaje</w:t>
            </w:r>
            <w:r w:rsidRPr="00235CAB">
              <w:rPr>
                <w:spacing w:val="16"/>
                <w:sz w:val="22"/>
                <w:szCs w:val="22"/>
              </w:rPr>
              <w:t xml:space="preserve"> </w:t>
            </w:r>
            <w:r w:rsidRPr="00235CAB">
              <w:rPr>
                <w:spacing w:val="-1"/>
                <w:sz w:val="22"/>
                <w:szCs w:val="22"/>
              </w:rPr>
              <w:t>dostupné</w:t>
            </w:r>
            <w:r w:rsidRPr="00235CAB">
              <w:rPr>
                <w:spacing w:val="14"/>
                <w:sz w:val="22"/>
                <w:szCs w:val="22"/>
              </w:rPr>
              <w:t xml:space="preserve"> </w:t>
            </w:r>
            <w:r w:rsidRPr="00235CAB">
              <w:rPr>
                <w:sz w:val="22"/>
                <w:szCs w:val="22"/>
              </w:rPr>
              <w:t>v</w:t>
            </w:r>
            <w:r w:rsidRPr="00235CAB">
              <w:rPr>
                <w:spacing w:val="2"/>
                <w:sz w:val="22"/>
                <w:szCs w:val="22"/>
              </w:rPr>
              <w:t xml:space="preserve"> </w:t>
            </w:r>
            <w:r w:rsidRPr="00235CAB">
              <w:rPr>
                <w:spacing w:val="-1"/>
                <w:sz w:val="22"/>
                <w:szCs w:val="22"/>
              </w:rPr>
              <w:t>závislosti</w:t>
            </w:r>
            <w:r w:rsidRPr="00235CAB">
              <w:rPr>
                <w:spacing w:val="14"/>
                <w:sz w:val="22"/>
                <w:szCs w:val="22"/>
              </w:rPr>
              <w:t xml:space="preserve"> </w:t>
            </w:r>
            <w:r w:rsidRPr="00235CAB">
              <w:rPr>
                <w:sz w:val="22"/>
                <w:szCs w:val="22"/>
              </w:rPr>
              <w:t>od</w:t>
            </w:r>
            <w:r w:rsidRPr="00235CAB">
              <w:rPr>
                <w:spacing w:val="15"/>
                <w:sz w:val="22"/>
                <w:szCs w:val="22"/>
              </w:rPr>
              <w:t xml:space="preserve"> </w:t>
            </w:r>
            <w:r w:rsidRPr="00235CAB">
              <w:rPr>
                <w:sz w:val="22"/>
                <w:szCs w:val="22"/>
              </w:rPr>
              <w:t>vzniku,</w:t>
            </w:r>
            <w:r w:rsidRPr="00235CAB">
              <w:rPr>
                <w:spacing w:val="16"/>
                <w:sz w:val="22"/>
                <w:szCs w:val="22"/>
              </w:rPr>
              <w:t xml:space="preserve"> </w:t>
            </w:r>
            <w:r w:rsidRPr="00235CAB">
              <w:rPr>
                <w:spacing w:val="-1"/>
                <w:sz w:val="22"/>
                <w:szCs w:val="22"/>
              </w:rPr>
              <w:t>alebo</w:t>
            </w:r>
            <w:r w:rsidRPr="00235CAB">
              <w:rPr>
                <w:spacing w:val="16"/>
                <w:sz w:val="22"/>
                <w:szCs w:val="22"/>
              </w:rPr>
              <w:t xml:space="preserve"> </w:t>
            </w:r>
            <w:r w:rsidRPr="00235CAB">
              <w:rPr>
                <w:spacing w:val="-1"/>
                <w:sz w:val="22"/>
                <w:szCs w:val="22"/>
              </w:rPr>
              <w:t>začatia</w:t>
            </w:r>
            <w:r w:rsidRPr="00235CAB">
              <w:rPr>
                <w:spacing w:val="14"/>
                <w:sz w:val="22"/>
                <w:szCs w:val="22"/>
              </w:rPr>
              <w:t xml:space="preserve"> </w:t>
            </w:r>
            <w:r w:rsidRPr="00235CAB">
              <w:rPr>
                <w:spacing w:val="-1"/>
                <w:sz w:val="22"/>
                <w:szCs w:val="22"/>
              </w:rPr>
              <w:t>prevádzkovania</w:t>
            </w:r>
            <w:r w:rsidRPr="00235CAB">
              <w:rPr>
                <w:spacing w:val="87"/>
                <w:sz w:val="22"/>
                <w:szCs w:val="22"/>
              </w:rPr>
              <w:t xml:space="preserve"> </w:t>
            </w:r>
            <w:r w:rsidRPr="00235CAB">
              <w:rPr>
                <w:sz w:val="22"/>
                <w:szCs w:val="22"/>
              </w:rPr>
              <w:t>činnosti či</w:t>
            </w:r>
            <w:r w:rsidRPr="00235CAB">
              <w:rPr>
                <w:spacing w:val="-1"/>
                <w:sz w:val="22"/>
                <w:szCs w:val="22"/>
              </w:rPr>
              <w:t xml:space="preserve"> zriadenia</w:t>
            </w:r>
            <w:r w:rsidRPr="00235CAB">
              <w:rPr>
                <w:sz w:val="22"/>
                <w:szCs w:val="22"/>
              </w:rPr>
              <w:t xml:space="preserve"> </w:t>
            </w:r>
            <w:r w:rsidRPr="00235CAB">
              <w:rPr>
                <w:spacing w:val="-1"/>
                <w:sz w:val="22"/>
                <w:szCs w:val="22"/>
              </w:rPr>
              <w:t>účtu.</w:t>
            </w:r>
          </w:p>
          <w:p w14:paraId="10569BE7" w14:textId="77777777" w:rsidR="0038434C" w:rsidRPr="00235CAB" w:rsidRDefault="0038434C" w:rsidP="0038434C">
            <w:pPr>
              <w:pStyle w:val="Zkladntext"/>
              <w:widowControl w:val="0"/>
              <w:tabs>
                <w:tab w:val="left" w:pos="38"/>
                <w:tab w:val="left" w:pos="993"/>
              </w:tabs>
              <w:ind w:left="38" w:right="133"/>
              <w:rPr>
                <w:b/>
                <w:bCs/>
                <w:spacing w:val="-1"/>
                <w:sz w:val="22"/>
                <w:szCs w:val="22"/>
              </w:rPr>
            </w:pPr>
            <w:r w:rsidRPr="00235CAB">
              <w:rPr>
                <w:b/>
                <w:bCs/>
                <w:spacing w:val="-1"/>
                <w:sz w:val="22"/>
                <w:szCs w:val="22"/>
              </w:rPr>
              <w:t>B)</w:t>
            </w:r>
          </w:p>
          <w:p w14:paraId="65A79F58" w14:textId="77777777" w:rsidR="0038434C" w:rsidRPr="00235CAB" w:rsidRDefault="0038434C" w:rsidP="0038434C">
            <w:pPr>
              <w:pStyle w:val="Zkladntext"/>
              <w:widowControl w:val="0"/>
              <w:tabs>
                <w:tab w:val="left" w:pos="38"/>
                <w:tab w:val="left" w:pos="993"/>
              </w:tabs>
              <w:spacing w:after="120"/>
              <w:ind w:left="38" w:right="130"/>
              <w:rPr>
                <w:spacing w:val="-1"/>
                <w:sz w:val="22"/>
                <w:szCs w:val="22"/>
              </w:rPr>
            </w:pPr>
            <w:r w:rsidRPr="00235CAB">
              <w:rPr>
                <w:spacing w:val="-1"/>
                <w:sz w:val="22"/>
                <w:szCs w:val="22"/>
              </w:rPr>
              <w:t xml:space="preserve">Uchádzač predloží zároveň </w:t>
            </w:r>
            <w:r w:rsidRPr="00235CAB">
              <w:rPr>
                <w:b/>
                <w:bCs/>
                <w:spacing w:val="-1"/>
                <w:sz w:val="22"/>
                <w:szCs w:val="22"/>
              </w:rPr>
              <w:t>čestné vyhlásenie</w:t>
            </w:r>
            <w:r w:rsidRPr="00235CAB">
              <w:rPr>
                <w:spacing w:val="-1"/>
                <w:sz w:val="22"/>
                <w:szCs w:val="22"/>
              </w:rPr>
              <w:t xml:space="preserve"> o skutočnosti, že má vedené účty len v banke/bankách od ktorých predložil vyjadrenie/vyjadrenia.</w:t>
            </w:r>
          </w:p>
          <w:p w14:paraId="6A98D62C" w14:textId="77777777" w:rsidR="0038434C" w:rsidRPr="00235CAB" w:rsidRDefault="0038434C" w:rsidP="0038434C">
            <w:pPr>
              <w:autoSpaceDE w:val="0"/>
              <w:autoSpaceDN w:val="0"/>
              <w:adjustRightInd w:val="0"/>
              <w:rPr>
                <w:rFonts w:ascii="Times New Roman" w:hAnsi="Times New Roman"/>
                <w:b/>
                <w:sz w:val="22"/>
                <w:szCs w:val="22"/>
                <w:shd w:val="clear" w:color="auto" w:fill="FFFFFF"/>
              </w:rPr>
            </w:pPr>
          </w:p>
        </w:tc>
        <w:tc>
          <w:tcPr>
            <w:tcW w:w="537" w:type="pct"/>
            <w:gridSpan w:val="2"/>
            <w:tcBorders>
              <w:top w:val="double" w:sz="4" w:space="0" w:color="auto"/>
              <w:bottom w:val="single" w:sz="4" w:space="0" w:color="auto"/>
            </w:tcBorders>
            <w:vAlign w:val="center"/>
          </w:tcPr>
          <w:p w14:paraId="045D42B6" w14:textId="77777777" w:rsidR="0044654C" w:rsidRPr="00704FDB" w:rsidRDefault="00A2215F">
            <w:pPr>
              <w:autoSpaceDE w:val="0"/>
              <w:autoSpaceDN w:val="0"/>
              <w:adjustRightInd w:val="0"/>
              <w:jc w:val="center"/>
              <w:rPr>
                <w:rFonts w:ascii="Times New Roman" w:hAnsi="Times New Roman"/>
                <w:b/>
                <w:bCs/>
                <w:sz w:val="22"/>
                <w:szCs w:val="22"/>
                <w:shd w:val="clear" w:color="auto" w:fill="FFFFFF"/>
              </w:rPr>
            </w:pPr>
            <w:r w:rsidRPr="00704FDB">
              <w:rPr>
                <w:rFonts w:ascii="Times New Roman" w:hAnsi="Times New Roman"/>
                <w:b/>
                <w:bCs/>
                <w:sz w:val="22"/>
                <w:szCs w:val="22"/>
              </w:rPr>
              <w:t>Splnil</w:t>
            </w:r>
          </w:p>
        </w:tc>
        <w:tc>
          <w:tcPr>
            <w:tcW w:w="2012" w:type="pct"/>
            <w:gridSpan w:val="2"/>
            <w:tcBorders>
              <w:top w:val="double" w:sz="4" w:space="0" w:color="auto"/>
              <w:bottom w:val="single" w:sz="4" w:space="0" w:color="auto"/>
            </w:tcBorders>
          </w:tcPr>
          <w:p w14:paraId="08D4E2BD" w14:textId="77777777" w:rsidR="0044654C" w:rsidRPr="00C72B05" w:rsidRDefault="00A2215F">
            <w:pPr>
              <w:pStyle w:val="Odsekzoznamu"/>
              <w:spacing w:after="80"/>
              <w:ind w:left="0"/>
              <w:contextualSpacing/>
              <w:jc w:val="both"/>
              <w:rPr>
                <w:rFonts w:ascii="Times New Roman" w:hAnsi="Times New Roman"/>
                <w:b/>
                <w:bCs/>
              </w:rPr>
            </w:pPr>
            <w:r>
              <w:rPr>
                <w:rFonts w:ascii="Times New Roman" w:hAnsi="Times New Roman"/>
              </w:rPr>
              <w:t xml:space="preserve">Podmienka účasti je preukazovaná vlastnou </w:t>
            </w:r>
            <w:r w:rsidRPr="00C72B05">
              <w:rPr>
                <w:rFonts w:ascii="Times New Roman" w:hAnsi="Times New Roman"/>
                <w:b/>
                <w:bCs/>
              </w:rPr>
              <w:t>kapacitou člena skupiny GMT projekt, spol. s r.o.</w:t>
            </w:r>
          </w:p>
          <w:p w14:paraId="6A0B1CFD" w14:textId="77777777" w:rsidR="0044654C" w:rsidRDefault="0044654C">
            <w:pPr>
              <w:pStyle w:val="Odsekzoznamu"/>
              <w:spacing w:after="80"/>
              <w:ind w:left="0"/>
              <w:contextualSpacing/>
              <w:jc w:val="both"/>
              <w:rPr>
                <w:rFonts w:ascii="Times New Roman" w:hAnsi="Times New Roman"/>
              </w:rPr>
            </w:pPr>
          </w:p>
          <w:p w14:paraId="4763F5D1" w14:textId="77777777" w:rsidR="0044654C" w:rsidRDefault="00A2215F">
            <w:pPr>
              <w:pStyle w:val="Odsekzoznamu"/>
              <w:spacing w:after="80"/>
              <w:ind w:left="0"/>
              <w:contextualSpacing/>
              <w:jc w:val="both"/>
              <w:rPr>
                <w:rFonts w:ascii="Times New Roman" w:hAnsi="Times New Roman"/>
              </w:rPr>
            </w:pPr>
            <w:r>
              <w:rPr>
                <w:rFonts w:ascii="Times New Roman" w:hAnsi="Times New Roman"/>
              </w:rPr>
              <w:t>A)</w:t>
            </w:r>
          </w:p>
          <w:p w14:paraId="60DA3FF2" w14:textId="77777777" w:rsidR="0044654C" w:rsidRDefault="00A2215F">
            <w:pPr>
              <w:pStyle w:val="Odsekzoznamu"/>
              <w:spacing w:after="80"/>
              <w:ind w:left="0"/>
              <w:contextualSpacing/>
              <w:jc w:val="both"/>
              <w:rPr>
                <w:rFonts w:ascii="Times New Roman" w:hAnsi="Times New Roman"/>
                <w:b/>
                <w:bCs/>
              </w:rPr>
            </w:pPr>
            <w:r>
              <w:rPr>
                <w:rFonts w:ascii="Times New Roman" w:hAnsi="Times New Roman"/>
                <w:b/>
                <w:bCs/>
              </w:rPr>
              <w:t>Predložené boli vyjadrenia všetkých bánk, v ktorých má tento člen skupiny podľa svojho čestného vyhlásenia vedené účty:</w:t>
            </w:r>
          </w:p>
          <w:p w14:paraId="2FD40BC5" w14:textId="77777777" w:rsidR="00C72B05" w:rsidRDefault="00C72B05">
            <w:pPr>
              <w:pStyle w:val="Odsekzoznamu"/>
              <w:spacing w:after="80"/>
              <w:ind w:left="0"/>
              <w:contextualSpacing/>
              <w:jc w:val="both"/>
              <w:rPr>
                <w:rFonts w:ascii="Times New Roman" w:hAnsi="Times New Roman"/>
              </w:rPr>
            </w:pPr>
          </w:p>
          <w:p w14:paraId="74D44AC5" w14:textId="77777777" w:rsidR="004A11F1" w:rsidRPr="004A11F1" w:rsidRDefault="00A2215F">
            <w:pPr>
              <w:pStyle w:val="Odsekzoznamu"/>
              <w:spacing w:after="80"/>
              <w:ind w:left="0"/>
              <w:contextualSpacing/>
              <w:jc w:val="both"/>
              <w:rPr>
                <w:rFonts w:ascii="Times New Roman" w:hAnsi="Times New Roman"/>
                <w:b/>
                <w:bCs/>
              </w:rPr>
            </w:pPr>
            <w:r w:rsidRPr="004A11F1">
              <w:rPr>
                <w:rFonts w:ascii="Times New Roman" w:hAnsi="Times New Roman"/>
                <w:b/>
                <w:bCs/>
              </w:rPr>
              <w:t xml:space="preserve">Všeobecná úverová banka, a.s., </w:t>
            </w:r>
          </w:p>
          <w:p w14:paraId="0F456F57" w14:textId="77777777" w:rsidR="004A11F1" w:rsidRDefault="00A2215F">
            <w:pPr>
              <w:pStyle w:val="Odsekzoznamu"/>
              <w:spacing w:after="80"/>
              <w:ind w:left="0"/>
              <w:contextualSpacing/>
              <w:jc w:val="both"/>
              <w:rPr>
                <w:rFonts w:ascii="Times New Roman" w:hAnsi="Times New Roman"/>
                <w:b/>
                <w:bCs/>
              </w:rPr>
            </w:pPr>
            <w:r>
              <w:rPr>
                <w:rFonts w:ascii="Times New Roman" w:hAnsi="Times New Roman"/>
              </w:rPr>
              <w:t xml:space="preserve">č. </w:t>
            </w:r>
            <w:r w:rsidRPr="004A11F1">
              <w:rPr>
                <w:rFonts w:ascii="Times New Roman" w:hAnsi="Times New Roman"/>
                <w:b/>
                <w:bCs/>
              </w:rPr>
              <w:t>29/82100/2026</w:t>
            </w:r>
            <w:r>
              <w:rPr>
                <w:rFonts w:ascii="Times New Roman" w:hAnsi="Times New Roman"/>
              </w:rPr>
              <w:t xml:space="preserve"> z </w:t>
            </w:r>
            <w:r w:rsidRPr="004A11F1">
              <w:rPr>
                <w:rFonts w:ascii="Times New Roman" w:hAnsi="Times New Roman"/>
                <w:b/>
                <w:bCs/>
              </w:rPr>
              <w:t>16.06.2026</w:t>
            </w:r>
          </w:p>
          <w:p w14:paraId="75CD152C" w14:textId="77777777" w:rsidR="0044654C" w:rsidRPr="004A11F1" w:rsidRDefault="00A2215F">
            <w:pPr>
              <w:pStyle w:val="Odsekzoznamu"/>
              <w:spacing w:after="80"/>
              <w:ind w:left="0"/>
              <w:contextualSpacing/>
              <w:jc w:val="both"/>
              <w:rPr>
                <w:rFonts w:ascii="Times New Roman" w:hAnsi="Times New Roman"/>
                <w:i/>
                <w:iCs/>
              </w:rPr>
            </w:pPr>
            <w:r w:rsidRPr="004A11F1">
              <w:rPr>
                <w:rFonts w:ascii="Times New Roman" w:hAnsi="Times New Roman"/>
                <w:i/>
                <w:iCs/>
              </w:rPr>
              <w:t>bez nepovoleného debetu, blokácie alebo exekúcie; úverové záväzky plnené riadne a včas.</w:t>
            </w:r>
          </w:p>
          <w:p w14:paraId="57B23E81" w14:textId="77777777" w:rsidR="004A11F1" w:rsidRDefault="004A11F1">
            <w:pPr>
              <w:pStyle w:val="Odsekzoznamu"/>
              <w:spacing w:after="80"/>
              <w:ind w:left="0"/>
              <w:contextualSpacing/>
              <w:jc w:val="both"/>
              <w:rPr>
                <w:rFonts w:ascii="Times New Roman" w:hAnsi="Times New Roman"/>
              </w:rPr>
            </w:pPr>
          </w:p>
          <w:p w14:paraId="6C14CF13" w14:textId="77777777" w:rsidR="004A11F1" w:rsidRPr="004A11F1" w:rsidRDefault="00A2215F">
            <w:pPr>
              <w:pStyle w:val="Odsekzoznamu"/>
              <w:spacing w:after="80"/>
              <w:ind w:left="0"/>
              <w:contextualSpacing/>
              <w:jc w:val="both"/>
              <w:rPr>
                <w:rFonts w:ascii="Times New Roman" w:hAnsi="Times New Roman"/>
                <w:b/>
                <w:bCs/>
              </w:rPr>
            </w:pPr>
            <w:r w:rsidRPr="004A11F1">
              <w:rPr>
                <w:rFonts w:ascii="Times New Roman" w:hAnsi="Times New Roman"/>
                <w:b/>
                <w:bCs/>
              </w:rPr>
              <w:t xml:space="preserve">Československá obchodná banka, a.s., </w:t>
            </w:r>
          </w:p>
          <w:p w14:paraId="75590189" w14:textId="77777777" w:rsidR="004A11F1" w:rsidRDefault="00A2215F">
            <w:pPr>
              <w:pStyle w:val="Odsekzoznamu"/>
              <w:spacing w:after="80"/>
              <w:ind w:left="0"/>
              <w:contextualSpacing/>
              <w:jc w:val="both"/>
              <w:rPr>
                <w:rFonts w:ascii="Times New Roman" w:hAnsi="Times New Roman"/>
                <w:b/>
                <w:bCs/>
              </w:rPr>
            </w:pPr>
            <w:r>
              <w:rPr>
                <w:rFonts w:ascii="Times New Roman" w:hAnsi="Times New Roman"/>
              </w:rPr>
              <w:t xml:space="preserve">z </w:t>
            </w:r>
            <w:r w:rsidRPr="004A11F1">
              <w:rPr>
                <w:rFonts w:ascii="Times New Roman" w:hAnsi="Times New Roman"/>
                <w:b/>
                <w:bCs/>
              </w:rPr>
              <w:t>16.06.2026</w:t>
            </w:r>
          </w:p>
          <w:p w14:paraId="729CEBDD" w14:textId="77777777" w:rsidR="0044654C" w:rsidRDefault="00A2215F">
            <w:pPr>
              <w:pStyle w:val="Odsekzoznamu"/>
              <w:spacing w:after="80"/>
              <w:ind w:left="0"/>
              <w:contextualSpacing/>
              <w:jc w:val="both"/>
              <w:rPr>
                <w:rFonts w:ascii="Times New Roman" w:hAnsi="Times New Roman"/>
              </w:rPr>
            </w:pPr>
            <w:r w:rsidRPr="004A11F1">
              <w:rPr>
                <w:rFonts w:ascii="Times New Roman" w:hAnsi="Times New Roman"/>
                <w:i/>
                <w:iCs/>
              </w:rPr>
              <w:t>bankový vzťah od 02.10.2007, bez nepovoleného debetu, exekúcie alebo blokácie; ku dňu vystavenia bez úveru</w:t>
            </w:r>
            <w:r>
              <w:rPr>
                <w:rFonts w:ascii="Times New Roman" w:hAnsi="Times New Roman"/>
              </w:rPr>
              <w:t>.</w:t>
            </w:r>
          </w:p>
          <w:p w14:paraId="09116A4F" w14:textId="77777777" w:rsidR="004A11F1" w:rsidRDefault="004A11F1">
            <w:pPr>
              <w:pStyle w:val="Odsekzoznamu"/>
              <w:spacing w:after="80"/>
              <w:ind w:left="0"/>
              <w:contextualSpacing/>
              <w:jc w:val="both"/>
              <w:rPr>
                <w:rFonts w:ascii="Times New Roman" w:hAnsi="Times New Roman"/>
              </w:rPr>
            </w:pPr>
          </w:p>
          <w:p w14:paraId="7C281743" w14:textId="77777777" w:rsidR="004A11F1" w:rsidRDefault="00A2215F">
            <w:pPr>
              <w:pStyle w:val="Odsekzoznamu"/>
              <w:spacing w:after="80"/>
              <w:ind w:left="0"/>
              <w:contextualSpacing/>
              <w:jc w:val="both"/>
              <w:rPr>
                <w:rFonts w:ascii="Times New Roman" w:hAnsi="Times New Roman"/>
              </w:rPr>
            </w:pPr>
            <w:r w:rsidRPr="004A11F1">
              <w:rPr>
                <w:rFonts w:ascii="Times New Roman" w:hAnsi="Times New Roman"/>
                <w:b/>
                <w:bCs/>
              </w:rPr>
              <w:t>UniCredit Bank Czech Republic</w:t>
            </w:r>
            <w:r>
              <w:rPr>
                <w:rFonts w:ascii="Times New Roman" w:hAnsi="Times New Roman"/>
              </w:rPr>
              <w:t xml:space="preserve"> and </w:t>
            </w:r>
            <w:r w:rsidRPr="004A11F1">
              <w:rPr>
                <w:rFonts w:ascii="Times New Roman" w:hAnsi="Times New Roman"/>
                <w:b/>
                <w:bCs/>
              </w:rPr>
              <w:t>Slovakia, a.s.,</w:t>
            </w:r>
            <w:r>
              <w:rPr>
                <w:rFonts w:ascii="Times New Roman" w:hAnsi="Times New Roman"/>
              </w:rPr>
              <w:t xml:space="preserve"> pobočka zahraničnej banky, z </w:t>
            </w:r>
            <w:r w:rsidRPr="004A11F1">
              <w:rPr>
                <w:rFonts w:ascii="Times New Roman" w:hAnsi="Times New Roman"/>
                <w:b/>
                <w:bCs/>
              </w:rPr>
              <w:t>16.06.2026</w:t>
            </w:r>
            <w:r>
              <w:rPr>
                <w:rFonts w:ascii="Times New Roman" w:hAnsi="Times New Roman"/>
              </w:rPr>
              <w:t xml:space="preserve"> </w:t>
            </w:r>
          </w:p>
          <w:p w14:paraId="291158E2" w14:textId="77777777" w:rsidR="0044654C" w:rsidRPr="004A11F1" w:rsidRDefault="00A2215F">
            <w:pPr>
              <w:pStyle w:val="Odsekzoznamu"/>
              <w:spacing w:after="80"/>
              <w:ind w:left="0"/>
              <w:contextualSpacing/>
              <w:jc w:val="both"/>
              <w:rPr>
                <w:rFonts w:ascii="Times New Roman" w:hAnsi="Times New Roman"/>
                <w:i/>
                <w:iCs/>
              </w:rPr>
            </w:pPr>
            <w:r w:rsidRPr="004A11F1">
              <w:rPr>
                <w:rFonts w:ascii="Times New Roman" w:hAnsi="Times New Roman"/>
                <w:i/>
                <w:iCs/>
              </w:rPr>
              <w:t>bankový vzťah od 26.06.2015, bez nepovoleného debetu, blokácie alebo exekúcie; úverové záväzky plnené riadne a včas.</w:t>
            </w:r>
          </w:p>
          <w:p w14:paraId="198B8D2D" w14:textId="77777777" w:rsidR="004A11F1" w:rsidRPr="004A11F1" w:rsidRDefault="004A11F1">
            <w:pPr>
              <w:pStyle w:val="Odsekzoznamu"/>
              <w:spacing w:after="80"/>
              <w:ind w:left="0"/>
              <w:contextualSpacing/>
              <w:jc w:val="both"/>
              <w:rPr>
                <w:rFonts w:ascii="Times New Roman" w:hAnsi="Times New Roman"/>
                <w:i/>
                <w:iCs/>
              </w:rPr>
            </w:pPr>
          </w:p>
          <w:p w14:paraId="19B3BE3C" w14:textId="77777777" w:rsidR="004A11F1" w:rsidRPr="004A11F1" w:rsidRDefault="00A2215F">
            <w:pPr>
              <w:pStyle w:val="Odsekzoznamu"/>
              <w:spacing w:after="80"/>
              <w:ind w:left="0"/>
              <w:contextualSpacing/>
              <w:jc w:val="both"/>
              <w:rPr>
                <w:rFonts w:ascii="Times New Roman" w:hAnsi="Times New Roman"/>
                <w:b/>
                <w:bCs/>
              </w:rPr>
            </w:pPr>
            <w:r w:rsidRPr="004A11F1">
              <w:rPr>
                <w:rFonts w:ascii="Times New Roman" w:hAnsi="Times New Roman"/>
                <w:b/>
                <w:bCs/>
              </w:rPr>
              <w:t>Tatra banka, a.s.</w:t>
            </w:r>
          </w:p>
          <w:p w14:paraId="1F95B0D5" w14:textId="77777777" w:rsidR="00B63745" w:rsidRDefault="00A2215F">
            <w:pPr>
              <w:pStyle w:val="Odsekzoznamu"/>
              <w:spacing w:after="80"/>
              <w:ind w:left="0"/>
              <w:contextualSpacing/>
              <w:jc w:val="both"/>
              <w:rPr>
                <w:rFonts w:ascii="Times New Roman" w:hAnsi="Times New Roman"/>
              </w:rPr>
            </w:pPr>
            <w:r>
              <w:rPr>
                <w:rFonts w:ascii="Times New Roman" w:hAnsi="Times New Roman"/>
              </w:rPr>
              <w:t xml:space="preserve">banková informácia za obdobie do </w:t>
            </w:r>
            <w:r w:rsidRPr="00B63745">
              <w:rPr>
                <w:rFonts w:ascii="Times New Roman" w:hAnsi="Times New Roman"/>
                <w:b/>
                <w:bCs/>
              </w:rPr>
              <w:t>15.06.2026</w:t>
            </w:r>
            <w:r>
              <w:rPr>
                <w:rFonts w:ascii="Times New Roman" w:hAnsi="Times New Roman"/>
              </w:rPr>
              <w:t xml:space="preserve">, elektronicky zapečatená 17.06.2026; </w:t>
            </w:r>
          </w:p>
          <w:p w14:paraId="4CAD9539" w14:textId="77777777" w:rsidR="0044654C" w:rsidRPr="00B63745" w:rsidRDefault="00A2215F">
            <w:pPr>
              <w:pStyle w:val="Odsekzoznamu"/>
              <w:spacing w:after="80"/>
              <w:ind w:left="0"/>
              <w:contextualSpacing/>
              <w:jc w:val="both"/>
              <w:rPr>
                <w:rFonts w:ascii="Times New Roman" w:hAnsi="Times New Roman"/>
                <w:i/>
                <w:iCs/>
              </w:rPr>
            </w:pPr>
            <w:r w:rsidRPr="00B63745">
              <w:rPr>
                <w:rFonts w:ascii="Times New Roman" w:hAnsi="Times New Roman"/>
                <w:i/>
                <w:iCs/>
              </w:rPr>
              <w:t>bankový vzťah od roku 2008, bez nepovoleného debetu, blokácie alebo exekúcie; ku dňu vystavenia bez úveru a predchádzajúce záväzky plnené riadne.</w:t>
            </w:r>
          </w:p>
          <w:p w14:paraId="3A428E3D" w14:textId="77777777" w:rsidR="0044654C" w:rsidRDefault="0044654C">
            <w:pPr>
              <w:pStyle w:val="Odsekzoznamu"/>
              <w:spacing w:after="80"/>
              <w:ind w:left="0"/>
              <w:contextualSpacing/>
              <w:jc w:val="both"/>
              <w:rPr>
                <w:rFonts w:ascii="Times New Roman" w:hAnsi="Times New Roman"/>
              </w:rPr>
            </w:pPr>
          </w:p>
          <w:p w14:paraId="26578E88" w14:textId="77777777" w:rsidR="0044654C" w:rsidRDefault="00A2215F">
            <w:pPr>
              <w:pStyle w:val="Odsekzoznamu"/>
              <w:spacing w:after="80"/>
              <w:ind w:left="0"/>
              <w:contextualSpacing/>
              <w:jc w:val="both"/>
              <w:rPr>
                <w:rFonts w:ascii="Times New Roman" w:hAnsi="Times New Roman"/>
              </w:rPr>
            </w:pPr>
            <w:r>
              <w:rPr>
                <w:rFonts w:ascii="Times New Roman" w:hAnsi="Times New Roman"/>
              </w:rPr>
              <w:t>B)</w:t>
            </w:r>
          </w:p>
          <w:p w14:paraId="0803BF1E" w14:textId="77777777" w:rsidR="0044654C" w:rsidRDefault="00A2215F">
            <w:pPr>
              <w:pStyle w:val="Odsekzoznamu"/>
              <w:spacing w:after="80"/>
              <w:ind w:left="0"/>
              <w:contextualSpacing/>
              <w:jc w:val="both"/>
              <w:rPr>
                <w:rFonts w:ascii="Times New Roman" w:hAnsi="Times New Roman"/>
              </w:rPr>
            </w:pPr>
            <w:r w:rsidRPr="00B63745">
              <w:rPr>
                <w:rFonts w:ascii="Times New Roman" w:hAnsi="Times New Roman"/>
                <w:b/>
                <w:bCs/>
              </w:rPr>
              <w:t>Čestným vyhlásením z 22.07.2026</w:t>
            </w:r>
            <w:r>
              <w:rPr>
                <w:rFonts w:ascii="Times New Roman" w:hAnsi="Times New Roman"/>
              </w:rPr>
              <w:t xml:space="preserve"> GMT projekt, spol. s r.o. </w:t>
            </w:r>
            <w:r w:rsidRPr="00B63745">
              <w:rPr>
                <w:rFonts w:ascii="Times New Roman" w:hAnsi="Times New Roman"/>
                <w:b/>
                <w:bCs/>
              </w:rPr>
              <w:t>potvrdil, že má účty vedené iba v uvedených štyroch bankách.</w:t>
            </w:r>
            <w:r>
              <w:rPr>
                <w:rFonts w:ascii="Times New Roman" w:hAnsi="Times New Roman"/>
              </w:rPr>
              <w:t xml:space="preserve"> Predložené doklady obsahovo pokrývajú všetky požadované skutočnosti.</w:t>
            </w:r>
          </w:p>
        </w:tc>
      </w:tr>
      <w:tr w:rsidR="00500F38" w:rsidRPr="00235CAB" w14:paraId="1FF6E4D6"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0CC040CD"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lastRenderedPageBreak/>
              <w:t>2.3</w:t>
            </w:r>
          </w:p>
          <w:p w14:paraId="4682B8C3" w14:textId="77777777" w:rsidR="00500F38" w:rsidRPr="00235CAB" w:rsidRDefault="00500F38" w:rsidP="0038434C">
            <w:pPr>
              <w:pStyle w:val="Odsekzoznamu"/>
              <w:spacing w:after="80"/>
              <w:ind w:left="0"/>
              <w:contextualSpacing/>
              <w:jc w:val="both"/>
              <w:rPr>
                <w:rFonts w:ascii="Times New Roman" w:hAnsi="Times New Roman"/>
                <w:b/>
                <w:bCs/>
                <w:highlight w:val="yellow"/>
              </w:rPr>
            </w:pPr>
            <w:r w:rsidRPr="00235CAB">
              <w:rPr>
                <w:rFonts w:ascii="Times New Roman" w:hAnsi="Times New Roman"/>
                <w:b/>
                <w:iCs/>
              </w:rPr>
              <w:t>Podľa § 33 ods. 1 písm. a) ZVO</w:t>
            </w:r>
          </w:p>
        </w:tc>
      </w:tr>
      <w:tr w:rsidR="00BF06BD" w:rsidRPr="00235CAB" w14:paraId="1E530206"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5DB5B0F8" w14:textId="77777777" w:rsidR="00BF06BD" w:rsidRPr="00235CAB" w:rsidRDefault="00BF06BD" w:rsidP="00991789">
            <w:pPr>
              <w:autoSpaceDE w:val="0"/>
              <w:autoSpaceDN w:val="0"/>
              <w:adjustRightInd w:val="0"/>
              <w:rPr>
                <w:rFonts w:ascii="Times New Roman" w:hAnsi="Times New Roman"/>
                <w:b/>
                <w:sz w:val="22"/>
                <w:szCs w:val="22"/>
              </w:rPr>
            </w:pPr>
            <w:r w:rsidRPr="00235CAB">
              <w:rPr>
                <w:rFonts w:ascii="Times New Roman" w:hAnsi="Times New Roman"/>
                <w:b/>
                <w:sz w:val="22"/>
                <w:szCs w:val="22"/>
                <w:shd w:val="clear" w:color="auto" w:fill="FFFFFF"/>
              </w:rPr>
              <w:t>Minimálna úroveň požadovaná verejným obstarávateľom:</w:t>
            </w:r>
          </w:p>
        </w:tc>
      </w:tr>
      <w:tr w:rsidR="00BF06BD" w:rsidRPr="00235CAB" w14:paraId="362C3297" w14:textId="77777777" w:rsidTr="00B0441D">
        <w:trPr>
          <w:trHeight w:val="269"/>
        </w:trPr>
        <w:tc>
          <w:tcPr>
            <w:tcW w:w="2451" w:type="pct"/>
            <w:gridSpan w:val="2"/>
            <w:tcBorders>
              <w:top w:val="double" w:sz="4" w:space="0" w:color="auto"/>
              <w:bottom w:val="single" w:sz="4" w:space="0" w:color="auto"/>
            </w:tcBorders>
            <w:noWrap/>
            <w:tcMar>
              <w:top w:w="113" w:type="dxa"/>
              <w:bottom w:w="85" w:type="dxa"/>
            </w:tcMar>
          </w:tcPr>
          <w:p w14:paraId="7181512E" w14:textId="77777777" w:rsidR="00644252" w:rsidRPr="00235CAB" w:rsidRDefault="00644252" w:rsidP="00BF06BD">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2.3.1</w:t>
            </w:r>
          </w:p>
          <w:p w14:paraId="091449F9" w14:textId="77777777" w:rsidR="00644252" w:rsidRDefault="00991789" w:rsidP="00CF1992">
            <w:pPr>
              <w:autoSpaceDE w:val="0"/>
              <w:autoSpaceDN w:val="0"/>
              <w:adjustRightInd w:val="0"/>
              <w:jc w:val="both"/>
              <w:rPr>
                <w:rFonts w:ascii="Times New Roman" w:hAnsi="Times New Roman"/>
                <w:b/>
                <w:sz w:val="22"/>
                <w:szCs w:val="22"/>
                <w:shd w:val="clear" w:color="auto" w:fill="FFFFFF"/>
              </w:rPr>
            </w:pPr>
            <w:r>
              <w:rPr>
                <w:rFonts w:ascii="Times New Roman" w:hAnsi="Times New Roman"/>
                <w:b/>
                <w:sz w:val="22"/>
                <w:szCs w:val="22"/>
                <w:shd w:val="clear" w:color="auto" w:fill="FFFFFF"/>
              </w:rPr>
              <w:t>A)</w:t>
            </w:r>
          </w:p>
          <w:p w14:paraId="6A669D76" w14:textId="77777777" w:rsidR="00991789" w:rsidRPr="00991789" w:rsidRDefault="00991789" w:rsidP="00132B73">
            <w:pPr>
              <w:widowControl w:val="0"/>
              <w:tabs>
                <w:tab w:val="left" w:pos="1276"/>
              </w:tabs>
              <w:spacing w:after="120"/>
              <w:ind w:right="130"/>
              <w:jc w:val="both"/>
              <w:rPr>
                <w:rFonts w:ascii="Times New Roman" w:hAnsi="Times New Roman"/>
                <w:sz w:val="22"/>
                <w:szCs w:val="22"/>
                <w:lang w:eastAsia="sk-SK"/>
              </w:rPr>
            </w:pPr>
            <w:r w:rsidRPr="00991789">
              <w:rPr>
                <w:rFonts w:ascii="Times New Roman" w:hAnsi="Times New Roman"/>
                <w:color w:val="000000"/>
                <w:sz w:val="22"/>
                <w:szCs w:val="22"/>
                <w:lang w:eastAsia="sk-SK"/>
              </w:rPr>
              <w:t xml:space="preserve">uchádzač preukazuje likviditu firmy predložením údajov formou vyhlásenia o </w:t>
            </w:r>
            <w:r w:rsidRPr="00991789">
              <w:rPr>
                <w:rFonts w:ascii="Times New Roman" w:hAnsi="Times New Roman"/>
                <w:b/>
                <w:bCs/>
                <w:color w:val="000000"/>
                <w:sz w:val="22"/>
                <w:szCs w:val="22"/>
                <w:lang w:eastAsia="sk-SK"/>
              </w:rPr>
              <w:t xml:space="preserve">likvidite 1. stupňa, likvidite 2. stupňa a likvidite 3. stupňa za posledné tri hospodárske roky, </w:t>
            </w:r>
            <w:r w:rsidRPr="00991789">
              <w:rPr>
                <w:rFonts w:ascii="Times New Roman" w:hAnsi="Times New Roman"/>
                <w:color w:val="000000"/>
                <w:sz w:val="22"/>
                <w:szCs w:val="22"/>
                <w:lang w:eastAsia="sk-SK"/>
              </w:rPr>
              <w:t xml:space="preserve">resp. za roky, ktoré sú dostupné v závislosti od vzniku alebo začatia prevádzkovania činnosti, údajmi zo súvahy resp. z výkazu o majetku a záväzkoch. (Vzorec a údaje, ktoré do vzorca na výpočet likvidity vchádzajú sa </w:t>
            </w:r>
            <w:r w:rsidRPr="00991789">
              <w:rPr>
                <w:rFonts w:ascii="Times New Roman" w:hAnsi="Times New Roman"/>
                <w:sz w:val="22"/>
                <w:szCs w:val="22"/>
                <w:lang w:eastAsia="sk-SK"/>
              </w:rPr>
              <w:t xml:space="preserve">nachádzajú v časti Metódy a kritériá, v zmysle § 38 ods. 9 zákona, v tejto časti súťažných podkladov.). Uchádzač zároveň </w:t>
            </w:r>
            <w:r w:rsidRPr="00991789">
              <w:rPr>
                <w:rFonts w:ascii="Times New Roman" w:hAnsi="Times New Roman"/>
                <w:b/>
                <w:bCs/>
                <w:sz w:val="22"/>
                <w:szCs w:val="22"/>
                <w:lang w:eastAsia="sk-SK"/>
              </w:rPr>
              <w:t xml:space="preserve">predloží z účtovnej závierky kópiu súvahy, alebo kópiu výkazu o majetku a záväzkoch za posledné tri hospodárske roky, </w:t>
            </w:r>
            <w:r w:rsidRPr="00991789">
              <w:rPr>
                <w:rFonts w:ascii="Times New Roman" w:hAnsi="Times New Roman"/>
                <w:sz w:val="22"/>
                <w:szCs w:val="22"/>
                <w:lang w:eastAsia="sk-SK"/>
              </w:rPr>
              <w:t>resp. za roky, ktoré sú dostupné v závislosti od vzniku alebo začatia prevádzkovania činnosti. Verejný obstarávateľ̌ akceptuje aj predloženie informácie, že dokument bol zverejnený v Registri účtovných závierok, ktorého správcom je Ministerstvo financií́ SR (</w:t>
            </w:r>
            <w:hyperlink r:id="rId22" w:history="1">
              <w:r w:rsidRPr="00991789">
                <w:rPr>
                  <w:rFonts w:ascii="Times New Roman" w:hAnsi="Times New Roman"/>
                  <w:color w:val="0000FF"/>
                  <w:sz w:val="22"/>
                  <w:szCs w:val="22"/>
                  <w:u w:val="single"/>
                  <w:lang w:eastAsia="sk-SK"/>
                </w:rPr>
                <w:t>http://www.registeruz.sk/</w:t>
              </w:r>
            </w:hyperlink>
            <w:r w:rsidRPr="00991789">
              <w:rPr>
                <w:rFonts w:ascii="Times New Roman" w:hAnsi="Times New Roman"/>
                <w:sz w:val="22"/>
                <w:szCs w:val="22"/>
                <w:lang w:eastAsia="sk-SK"/>
              </w:rPr>
              <w:t>)</w:t>
            </w:r>
          </w:p>
          <w:p w14:paraId="7DB3A70F" w14:textId="77777777" w:rsidR="00991789" w:rsidRPr="00991789" w:rsidRDefault="00991789" w:rsidP="00132B73">
            <w:pPr>
              <w:tabs>
                <w:tab w:val="left" w:pos="8880"/>
              </w:tabs>
              <w:spacing w:after="160"/>
              <w:ind w:right="107"/>
              <w:jc w:val="both"/>
              <w:rPr>
                <w:rFonts w:ascii="Times New Roman" w:hAnsi="Times New Roman"/>
                <w:sz w:val="22"/>
                <w:szCs w:val="22"/>
                <w:lang w:eastAsia="sk-SK"/>
              </w:rPr>
            </w:pPr>
            <w:r w:rsidRPr="00991789">
              <w:rPr>
                <w:rFonts w:ascii="Times New Roman" w:hAnsi="Times New Roman"/>
                <w:sz w:val="22"/>
                <w:szCs w:val="22"/>
                <w:lang w:eastAsia="sk-SK"/>
              </w:rPr>
              <w:tab/>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p w14:paraId="701CD991" w14:textId="77777777" w:rsidR="00991789" w:rsidRPr="00991789" w:rsidRDefault="00991789" w:rsidP="00132B73">
            <w:pPr>
              <w:autoSpaceDE w:val="0"/>
              <w:autoSpaceDN w:val="0"/>
              <w:adjustRightInd w:val="0"/>
              <w:jc w:val="both"/>
              <w:rPr>
                <w:rFonts w:ascii="Times New Roman" w:hAnsi="Times New Roman"/>
                <w:sz w:val="22"/>
                <w:szCs w:val="22"/>
                <w:lang w:eastAsia="sk-SK"/>
              </w:rPr>
            </w:pPr>
            <w:r w:rsidRPr="00991789">
              <w:rPr>
                <w:rFonts w:ascii="Times New Roman" w:hAnsi="Times New Roman"/>
                <w:b/>
                <w:bCs/>
                <w:sz w:val="22"/>
                <w:szCs w:val="22"/>
                <w:lang w:eastAsia="sk-SK"/>
              </w:rPr>
              <w:t>Likvidita 1. stupňa:</w:t>
            </w:r>
            <w:r w:rsidRPr="00991789">
              <w:rPr>
                <w:rFonts w:ascii="Times New Roman" w:hAnsi="Times New Roman"/>
                <w:sz w:val="22"/>
                <w:szCs w:val="22"/>
                <w:lang w:eastAsia="sk-SK"/>
              </w:rPr>
              <w:t xml:space="preserve"> hodnota ukazovateľa likvidita 1. stupňa je rovná alebo vyššia ako 0,2 </w:t>
            </w:r>
            <w:r w:rsidRPr="00991789">
              <w:rPr>
                <w:rFonts w:ascii="Times New Roman" w:hAnsi="Times New Roman"/>
                <w:sz w:val="22"/>
                <w:szCs w:val="22"/>
                <w:lang w:eastAsia="sk-SK"/>
              </w:rPr>
              <w:lastRenderedPageBreak/>
              <w:t xml:space="preserve">za aritmetický priemer z posledných troch hospodárskych rokov, resp. za roky, ktoré sú dostupné v závislosti od vzniku alebo začatia prevádzkovania činnosti, t.j. uchádzač spočíta hodnotu ukazovateľa likvidity 1.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roky dva roky, tak súčet za tieto dva roky vydelí číslom 2). Výsledný priemerný ukazovateľ likvidity 1. Stupňa musí byť </w:t>
            </w:r>
            <w:r w:rsidRPr="00991789">
              <w:rPr>
                <w:rFonts w:ascii="Times New Roman" w:hAnsi="Times New Roman"/>
                <w:b/>
                <w:bCs/>
                <w:sz w:val="22"/>
                <w:szCs w:val="22"/>
                <w:lang w:eastAsia="sk-SK"/>
              </w:rPr>
              <w:t>rovný alebo vyšší ako 0,2.</w:t>
            </w:r>
          </w:p>
          <w:p w14:paraId="1DD377E7" w14:textId="77777777" w:rsidR="00991789" w:rsidRPr="00991789" w:rsidRDefault="00991789" w:rsidP="00991789">
            <w:pPr>
              <w:autoSpaceDE w:val="0"/>
              <w:autoSpaceDN w:val="0"/>
              <w:adjustRightInd w:val="0"/>
              <w:ind w:left="709"/>
              <w:jc w:val="both"/>
              <w:rPr>
                <w:rFonts w:ascii="Times New Roman" w:hAnsi="Times New Roman"/>
                <w:sz w:val="22"/>
                <w:szCs w:val="22"/>
                <w:lang w:eastAsia="sk-SK"/>
              </w:rPr>
            </w:pPr>
          </w:p>
          <w:p w14:paraId="54ABA5DE" w14:textId="77777777" w:rsidR="00991789" w:rsidRPr="00991789" w:rsidRDefault="00991789" w:rsidP="00132B73">
            <w:pPr>
              <w:spacing w:after="160"/>
              <w:ind w:left="29" w:right="112"/>
              <w:jc w:val="both"/>
              <w:rPr>
                <w:rFonts w:ascii="Times New Roman" w:hAnsi="Times New Roman"/>
                <w:b/>
                <w:bCs/>
                <w:sz w:val="22"/>
                <w:szCs w:val="22"/>
                <w:lang w:eastAsia="sk-SK"/>
              </w:rPr>
            </w:pPr>
            <w:r w:rsidRPr="00991789">
              <w:rPr>
                <w:rFonts w:ascii="Times New Roman" w:hAnsi="Times New Roman"/>
                <w:b/>
                <w:bCs/>
                <w:sz w:val="22"/>
                <w:szCs w:val="22"/>
                <w:lang w:eastAsia="sk-SK"/>
              </w:rPr>
              <w:t>Likvidita 2.</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stupňa:</w:t>
            </w:r>
            <w:r w:rsidRPr="00991789">
              <w:rPr>
                <w:rFonts w:ascii="Times New Roman" w:hAnsi="Times New Roman"/>
                <w:sz w:val="22"/>
                <w:szCs w:val="22"/>
                <w:lang w:eastAsia="sk-SK"/>
              </w:rPr>
              <w:t xml:space="preserve"> hodnota ukazovateľa likvidita 2. stupňa je rovná alebo vyššia ako 0,7 za aritmetický priemer z posledných troch hospodárskych rokov, resp. za roky, ktoré sú dostupné v závislosti od vzniku alebo začatia prevádzkovania činnosti, t.j. uchádzač spočíta hodnotu ukazovateľa likvidity 2.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2. Stupňa musí byť </w:t>
            </w:r>
            <w:r w:rsidRPr="00991789">
              <w:rPr>
                <w:rFonts w:ascii="Times New Roman" w:hAnsi="Times New Roman"/>
                <w:b/>
                <w:bCs/>
                <w:sz w:val="22"/>
                <w:szCs w:val="22"/>
                <w:lang w:eastAsia="sk-SK"/>
              </w:rPr>
              <w:t>rovný alebo vyšší ako 0,7.</w:t>
            </w:r>
          </w:p>
          <w:p w14:paraId="58072464" w14:textId="77777777" w:rsidR="00991789" w:rsidRDefault="00991789" w:rsidP="00991789">
            <w:pPr>
              <w:autoSpaceDE w:val="0"/>
              <w:autoSpaceDN w:val="0"/>
              <w:adjustRightInd w:val="0"/>
              <w:jc w:val="both"/>
              <w:rPr>
                <w:rFonts w:ascii="Times New Roman" w:hAnsi="Times New Roman"/>
                <w:b/>
                <w:bCs/>
                <w:sz w:val="22"/>
                <w:szCs w:val="22"/>
                <w:lang w:eastAsia="sk-SK"/>
              </w:rPr>
            </w:pPr>
            <w:r w:rsidRPr="00991789">
              <w:rPr>
                <w:rFonts w:ascii="Times New Roman" w:hAnsi="Times New Roman"/>
                <w:b/>
                <w:bCs/>
                <w:sz w:val="22"/>
                <w:szCs w:val="22"/>
                <w:lang w:eastAsia="sk-SK"/>
              </w:rPr>
              <w:t>Likvidita 3. stupňa:</w:t>
            </w:r>
            <w:r w:rsidRPr="00991789">
              <w:rPr>
                <w:rFonts w:ascii="Times New Roman" w:hAnsi="Times New Roman"/>
                <w:sz w:val="22"/>
                <w:szCs w:val="22"/>
                <w:lang w:eastAsia="sk-SK"/>
              </w:rPr>
              <w:t xml:space="preserve"> hodnota ukazovateľa likvidita 3. stupňa je rovná alebo vyššia ako 1,5 za aritmetický priemer z posledných troch hospodárskych rokov, resp. za roky, ktoré sú dostupné v závislosti od vzniku alebo začatia prevádzkovania činnosti, t.j. uchádzač spočíta hodnotu ukazovateľa likvidity 3.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3. Stupňa musí byť </w:t>
            </w:r>
            <w:r w:rsidRPr="00991789">
              <w:rPr>
                <w:rFonts w:ascii="Times New Roman" w:hAnsi="Times New Roman"/>
                <w:b/>
                <w:bCs/>
                <w:sz w:val="22"/>
                <w:szCs w:val="22"/>
                <w:lang w:eastAsia="sk-SK"/>
              </w:rPr>
              <w:t>rovný alebo</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vyšší ako 1,5.</w:t>
            </w:r>
          </w:p>
          <w:p w14:paraId="250BFC01"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p>
          <w:p w14:paraId="57CF6683"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r>
              <w:rPr>
                <w:rFonts w:ascii="Times New Roman" w:hAnsi="Times New Roman"/>
                <w:b/>
                <w:bCs/>
                <w:sz w:val="22"/>
                <w:szCs w:val="22"/>
                <w:shd w:val="clear" w:color="auto" w:fill="FFFFFF"/>
                <w:lang w:eastAsia="sk-SK"/>
              </w:rPr>
              <w:t>B)</w:t>
            </w:r>
          </w:p>
          <w:p w14:paraId="4A9C999D" w14:textId="77777777" w:rsidR="00132B73" w:rsidRPr="00132B73" w:rsidRDefault="00132B73" w:rsidP="00132B73">
            <w:pPr>
              <w:tabs>
                <w:tab w:val="left" w:pos="8880"/>
              </w:tabs>
              <w:spacing w:after="160"/>
              <w:ind w:right="107"/>
              <w:jc w:val="both"/>
              <w:rPr>
                <w:rFonts w:ascii="Times New Roman" w:hAnsi="Times New Roman"/>
                <w:b/>
                <w:bCs/>
                <w:color w:val="000000"/>
                <w:sz w:val="22"/>
                <w:szCs w:val="22"/>
                <w:lang w:eastAsia="sk-SK"/>
              </w:rPr>
            </w:pPr>
            <w:r w:rsidRPr="00132B73">
              <w:rPr>
                <w:rFonts w:ascii="Times New Roman" w:hAnsi="Times New Roman"/>
                <w:color w:val="000000"/>
                <w:sz w:val="22"/>
                <w:szCs w:val="22"/>
                <w:lang w:eastAsia="sk-SK"/>
              </w:rPr>
              <w:t xml:space="preserve">Uchádzač preukazuje predložením </w:t>
            </w:r>
            <w:r w:rsidRPr="00132B73">
              <w:rPr>
                <w:rFonts w:ascii="Times New Roman" w:hAnsi="Times New Roman"/>
                <w:b/>
                <w:bCs/>
                <w:color w:val="000000"/>
                <w:sz w:val="22"/>
                <w:szCs w:val="22"/>
                <w:lang w:eastAsia="sk-SK"/>
              </w:rPr>
              <w:t>údajov o finančnom zdraví podniku a to formou vyhlásenia</w:t>
            </w:r>
            <w:r w:rsidRPr="00132B73">
              <w:rPr>
                <w:rFonts w:ascii="Times New Roman" w:hAnsi="Times New Roman"/>
                <w:color w:val="000000"/>
                <w:sz w:val="22"/>
                <w:szCs w:val="22"/>
                <w:lang w:eastAsia="sk-SK"/>
              </w:rPr>
              <w:t xml:space="preserve">, v ktorom uchádzač uvedie údaje o výške </w:t>
            </w:r>
            <w:r w:rsidRPr="00132B73">
              <w:rPr>
                <w:rFonts w:ascii="Times New Roman" w:hAnsi="Times New Roman"/>
                <w:b/>
                <w:bCs/>
                <w:color w:val="000000"/>
                <w:sz w:val="22"/>
                <w:szCs w:val="22"/>
                <w:lang w:eastAsia="sk-SK"/>
              </w:rPr>
              <w:t xml:space="preserve">INDEXU 05 za posledné tri ukončené hospodárske roky, </w:t>
            </w:r>
            <w:r w:rsidRPr="00132B73">
              <w:rPr>
                <w:rFonts w:ascii="Times New Roman" w:hAnsi="Times New Roman"/>
                <w:sz w:val="22"/>
                <w:szCs w:val="22"/>
                <w:lang w:eastAsia="sk-SK"/>
              </w:rPr>
              <w:t xml:space="preserve">resp. za roky, ktoré sú </w:t>
            </w:r>
            <w:r w:rsidRPr="00132B73">
              <w:rPr>
                <w:rFonts w:ascii="Times New Roman" w:hAnsi="Times New Roman"/>
                <w:sz w:val="22"/>
                <w:szCs w:val="22"/>
                <w:lang w:eastAsia="sk-SK"/>
              </w:rPr>
              <w:lastRenderedPageBreak/>
              <w:t xml:space="preserve">dostupné v závislosti od vzniku alebo začatia prevádzkovania činnosti, pričom hodnota INDEXU 05 za </w:t>
            </w:r>
            <w:r w:rsidRPr="00132B73">
              <w:rPr>
                <w:rFonts w:ascii="Times New Roman" w:hAnsi="Times New Roman"/>
                <w:b/>
                <w:bCs/>
                <w:sz w:val="22"/>
                <w:szCs w:val="22"/>
                <w:lang w:eastAsia="sk-SK"/>
              </w:rPr>
              <w:t>každý preukazovaný rok nesmie byť nižšia ako 0,9</w:t>
            </w:r>
            <w:r w:rsidRPr="00132B73">
              <w:rPr>
                <w:rFonts w:ascii="Times New Roman" w:hAnsi="Times New Roman"/>
                <w:sz w:val="22"/>
                <w:szCs w:val="22"/>
                <w:lang w:eastAsia="sk-SK"/>
              </w:rPr>
              <w:t xml:space="preserve">. </w:t>
            </w:r>
            <w:r w:rsidRPr="00132B73">
              <w:rPr>
                <w:rFonts w:ascii="Times New Roman" w:hAnsi="Times New Roman"/>
                <w:color w:val="000000"/>
                <w:sz w:val="22"/>
                <w:szCs w:val="22"/>
                <w:lang w:eastAsia="sk-SK"/>
              </w:rPr>
              <w:t xml:space="preserve">Vzorec a údaje, ktoré do vzorca na výpočet INDEXU 05 vchádzajú sa </w:t>
            </w:r>
            <w:r w:rsidRPr="00132B73">
              <w:rPr>
                <w:rFonts w:ascii="Times New Roman" w:hAnsi="Times New Roman"/>
                <w:sz w:val="22"/>
                <w:szCs w:val="22"/>
                <w:lang w:eastAsia="sk-SK"/>
              </w:rPr>
              <w:t>nachádzajú v časti Metódy a kritériá, v zmysle § 38 ods. 9 zákona, v tejto časti súťažných podkladov.</w:t>
            </w:r>
          </w:p>
          <w:p w14:paraId="74BDF6B2" w14:textId="77777777" w:rsidR="00132B73" w:rsidRPr="00132B73" w:rsidRDefault="00132B73" w:rsidP="00132B73">
            <w:pPr>
              <w:tabs>
                <w:tab w:val="left" w:pos="8880"/>
              </w:tabs>
              <w:spacing w:after="160"/>
              <w:ind w:right="107" w:hanging="567"/>
              <w:jc w:val="both"/>
              <w:rPr>
                <w:rFonts w:ascii="Times New Roman" w:hAnsi="Times New Roman"/>
                <w:b/>
                <w:bCs/>
                <w:sz w:val="22"/>
                <w:szCs w:val="22"/>
                <w:lang w:eastAsia="sk-SK"/>
              </w:rPr>
            </w:pPr>
            <w:r w:rsidRPr="00132B73">
              <w:rPr>
                <w:rFonts w:ascii="Times New Roman" w:hAnsi="Times New Roman"/>
                <w:b/>
                <w:bCs/>
                <w:color w:val="000000"/>
                <w:sz w:val="22"/>
                <w:szCs w:val="22"/>
                <w:lang w:eastAsia="sk-SK"/>
              </w:rPr>
              <w:t xml:space="preserve"> </w:t>
            </w:r>
            <w:r w:rsidRPr="00132B73">
              <w:rPr>
                <w:rFonts w:ascii="Times New Roman" w:hAnsi="Times New Roman"/>
                <w:b/>
                <w:bCs/>
                <w:sz w:val="22"/>
                <w:szCs w:val="22"/>
                <w:lang w:eastAsia="sk-SK"/>
              </w:rPr>
              <w:tab/>
              <w:t>Stanovené rozpätia hodnôt (všeobecné ekonomické analýzy) platné pre tuzemské a zahraničné právnické osoby a fyzické osoby - podnikateľov:</w:t>
            </w:r>
          </w:p>
          <w:p w14:paraId="36AE02A0" w14:textId="77777777" w:rsidR="00132B73" w:rsidRPr="00132B73" w:rsidRDefault="00132B73" w:rsidP="00132B73">
            <w:pPr>
              <w:tabs>
                <w:tab w:val="left" w:pos="1134"/>
              </w:tabs>
              <w:spacing w:after="160"/>
              <w:ind w:right="107" w:hanging="567"/>
              <w:jc w:val="both"/>
              <w:rPr>
                <w:rFonts w:ascii="Times New Roman" w:hAnsi="Times New Roman"/>
                <w:sz w:val="22"/>
                <w:szCs w:val="22"/>
                <w:lang w:eastAsia="sk-SK"/>
              </w:rPr>
            </w:pPr>
            <w:r w:rsidRPr="00132B73">
              <w:rPr>
                <w:rFonts w:ascii="Times New Roman" w:hAnsi="Times New Roman"/>
                <w:sz w:val="22"/>
                <w:szCs w:val="22"/>
                <w:lang w:eastAsia="sk-SK"/>
              </w:rPr>
              <w:tab/>
              <w:t>&gt; 1,6</w:t>
            </w:r>
            <w:r w:rsidRPr="00132B73">
              <w:rPr>
                <w:rFonts w:ascii="Times New Roman" w:hAnsi="Times New Roman"/>
                <w:sz w:val="22"/>
                <w:szCs w:val="22"/>
                <w:lang w:eastAsia="sk-SK"/>
              </w:rPr>
              <w:tab/>
            </w:r>
            <w:r w:rsidRPr="00132B73">
              <w:rPr>
                <w:rFonts w:ascii="Times New Roman" w:hAnsi="Times New Roman"/>
                <w:sz w:val="22"/>
                <w:szCs w:val="22"/>
                <w:lang w:eastAsia="sk-SK"/>
              </w:rPr>
              <w:tab/>
              <w:t>prosperujúca spoločnosť</w:t>
            </w:r>
          </w:p>
          <w:p w14:paraId="4CA7869F"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r>
            <w:r w:rsidRPr="00132B73">
              <w:rPr>
                <w:rFonts w:ascii="Times New Roman" w:hAnsi="Times New Roman"/>
                <w:b/>
                <w:bCs/>
                <w:sz w:val="22"/>
                <w:szCs w:val="22"/>
                <w:lang w:eastAsia="sk-SK"/>
              </w:rPr>
              <w:t>&gt; 0,9 a &lt; 1,6</w:t>
            </w:r>
            <w:r w:rsidRPr="00132B73">
              <w:rPr>
                <w:rFonts w:ascii="Times New Roman" w:hAnsi="Times New Roman"/>
                <w:b/>
                <w:bCs/>
                <w:sz w:val="22"/>
                <w:szCs w:val="22"/>
                <w:lang w:eastAsia="sk-SK"/>
              </w:rPr>
              <w:tab/>
              <w:t>stredné rozhranie</w:t>
            </w:r>
          </w:p>
          <w:p w14:paraId="51E45B13"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t>&lt; 0,9</w:t>
            </w:r>
            <w:r w:rsidRPr="00132B73">
              <w:rPr>
                <w:rFonts w:ascii="Times New Roman" w:hAnsi="Times New Roman"/>
                <w:sz w:val="22"/>
                <w:szCs w:val="22"/>
                <w:lang w:eastAsia="sk-SK"/>
              </w:rPr>
              <w:tab/>
              <w:t>neprosperujúca spoločnosť.</w:t>
            </w:r>
          </w:p>
          <w:p w14:paraId="4086D586" w14:textId="77777777" w:rsidR="00132B73" w:rsidRPr="00132B73" w:rsidRDefault="00132B73" w:rsidP="00132B73">
            <w:pPr>
              <w:widowControl w:val="0"/>
              <w:tabs>
                <w:tab w:val="left" w:pos="1276"/>
              </w:tabs>
              <w:spacing w:after="120"/>
              <w:ind w:right="130"/>
              <w:jc w:val="both"/>
              <w:rPr>
                <w:rFonts w:ascii="Times New Roman" w:hAnsi="Times New Roman"/>
                <w:sz w:val="22"/>
                <w:szCs w:val="22"/>
                <w:lang w:eastAsia="sk-SK"/>
              </w:rPr>
            </w:pPr>
            <w:r w:rsidRPr="00132B73">
              <w:rPr>
                <w:rFonts w:ascii="Times New Roman" w:hAnsi="Times New Roman"/>
                <w:sz w:val="22"/>
                <w:szCs w:val="22"/>
                <w:lang w:eastAsia="sk-SK"/>
              </w:rPr>
              <w:t xml:space="preserve">Uchádzač zároveň </w:t>
            </w:r>
            <w:r w:rsidRPr="00132B73">
              <w:rPr>
                <w:rFonts w:ascii="Times New Roman" w:hAnsi="Times New Roman"/>
                <w:b/>
                <w:bCs/>
                <w:sz w:val="22"/>
                <w:szCs w:val="22"/>
                <w:lang w:eastAsia="sk-SK"/>
              </w:rPr>
              <w:t xml:space="preserve">predloží z účtovnej závierky kópiu súvahy, alebo kópiu výkazu o majetku a záväzkoch za posledné tri hospodárske roky, </w:t>
            </w:r>
            <w:r w:rsidRPr="00132B73">
              <w:rPr>
                <w:rFonts w:ascii="Times New Roman" w:hAnsi="Times New Roman"/>
                <w:sz w:val="22"/>
                <w:szCs w:val="22"/>
                <w:lang w:eastAsia="sk-SK"/>
              </w:rPr>
              <w:t>resp. za roky, ktoré sú dostupné v závislosti od vzniku alebo začatia prevádzkovania činnosti. Verejný obstarávateľ̌ akceptuje aj predloženie informácie, že dokument bol zverejnený v Registri účtovných závierok, ktorého správcom je Ministerstvo financií́ SR (</w:t>
            </w:r>
            <w:hyperlink r:id="rId23" w:history="1">
              <w:r w:rsidRPr="00132B73">
                <w:rPr>
                  <w:rFonts w:ascii="Times New Roman" w:hAnsi="Times New Roman"/>
                  <w:color w:val="0000FF"/>
                  <w:sz w:val="22"/>
                  <w:szCs w:val="22"/>
                  <w:u w:val="single"/>
                  <w:lang w:eastAsia="sk-SK"/>
                </w:rPr>
                <w:t>http://www.registeruz.sk/</w:t>
              </w:r>
            </w:hyperlink>
            <w:r w:rsidRPr="00132B73">
              <w:rPr>
                <w:rFonts w:ascii="Times New Roman" w:hAnsi="Times New Roman"/>
                <w:sz w:val="22"/>
                <w:szCs w:val="22"/>
                <w:lang w:eastAsia="sk-SK"/>
              </w:rPr>
              <w:t>)</w:t>
            </w:r>
          </w:p>
          <w:p w14:paraId="0FBA458E" w14:textId="77777777" w:rsidR="00132B73" w:rsidRPr="00235CAB" w:rsidRDefault="00132B73" w:rsidP="00132B73">
            <w:pPr>
              <w:autoSpaceDE w:val="0"/>
              <w:autoSpaceDN w:val="0"/>
              <w:adjustRightInd w:val="0"/>
              <w:jc w:val="both"/>
              <w:rPr>
                <w:rFonts w:ascii="Times New Roman" w:hAnsi="Times New Roman"/>
                <w:b/>
                <w:sz w:val="22"/>
                <w:szCs w:val="22"/>
                <w:shd w:val="clear" w:color="auto" w:fill="FFFFFF"/>
              </w:rPr>
            </w:pPr>
            <w:r w:rsidRPr="00132B73">
              <w:rPr>
                <w:rFonts w:ascii="Times New Roman" w:hAnsi="Times New Roman"/>
                <w:sz w:val="22"/>
                <w:szCs w:val="22"/>
                <w:lang w:eastAsia="sk-SK"/>
              </w:rPr>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tc>
        <w:tc>
          <w:tcPr>
            <w:tcW w:w="537" w:type="pct"/>
            <w:gridSpan w:val="2"/>
            <w:tcBorders>
              <w:top w:val="double" w:sz="4" w:space="0" w:color="auto"/>
              <w:bottom w:val="single" w:sz="4" w:space="0" w:color="auto"/>
            </w:tcBorders>
            <w:vAlign w:val="center"/>
          </w:tcPr>
          <w:p w14:paraId="780B242F" w14:textId="77777777" w:rsidR="0044654C" w:rsidRPr="00704FDB" w:rsidRDefault="00A2215F">
            <w:pPr>
              <w:autoSpaceDE w:val="0"/>
              <w:autoSpaceDN w:val="0"/>
              <w:adjustRightInd w:val="0"/>
              <w:jc w:val="center"/>
              <w:rPr>
                <w:rFonts w:ascii="Times New Roman" w:hAnsi="Times New Roman"/>
                <w:b/>
                <w:bCs/>
                <w:sz w:val="22"/>
                <w:szCs w:val="22"/>
                <w:shd w:val="clear" w:color="auto" w:fill="FFFFFF"/>
              </w:rPr>
            </w:pPr>
            <w:r w:rsidRPr="00704FDB">
              <w:rPr>
                <w:rFonts w:ascii="Times New Roman" w:hAnsi="Times New Roman"/>
                <w:b/>
                <w:bCs/>
                <w:sz w:val="22"/>
                <w:szCs w:val="22"/>
              </w:rPr>
              <w:lastRenderedPageBreak/>
              <w:t>Splnil</w:t>
            </w:r>
          </w:p>
        </w:tc>
        <w:tc>
          <w:tcPr>
            <w:tcW w:w="2012" w:type="pct"/>
            <w:gridSpan w:val="2"/>
            <w:tcBorders>
              <w:top w:val="double" w:sz="4" w:space="0" w:color="auto"/>
              <w:bottom w:val="single" w:sz="4" w:space="0" w:color="auto"/>
            </w:tcBorders>
            <w:vAlign w:val="center"/>
          </w:tcPr>
          <w:p w14:paraId="5E7829D7" w14:textId="77777777" w:rsidR="0044654C" w:rsidRDefault="00A2215F">
            <w:pPr>
              <w:pStyle w:val="Zkladntext"/>
              <w:spacing w:line="237" w:lineRule="auto"/>
              <w:ind w:left="36"/>
              <w:rPr>
                <w:sz w:val="22"/>
                <w:szCs w:val="22"/>
              </w:rPr>
            </w:pPr>
            <w:r>
              <w:rPr>
                <w:sz w:val="22"/>
                <w:szCs w:val="22"/>
              </w:rPr>
              <w:t xml:space="preserve">Podmienka účasti je preukazovaná vlastnou kapacitou </w:t>
            </w:r>
            <w:r w:rsidRPr="009228EF">
              <w:rPr>
                <w:b/>
                <w:bCs/>
                <w:sz w:val="22"/>
                <w:szCs w:val="22"/>
              </w:rPr>
              <w:t>člena skupiny GMT projekt, spol. s r.o.</w:t>
            </w:r>
          </w:p>
          <w:p w14:paraId="42EA063B" w14:textId="77777777" w:rsidR="0044654C" w:rsidRDefault="0044654C">
            <w:pPr>
              <w:pStyle w:val="Zkladntext"/>
              <w:spacing w:line="237" w:lineRule="auto"/>
              <w:ind w:left="36"/>
              <w:rPr>
                <w:sz w:val="22"/>
                <w:szCs w:val="22"/>
              </w:rPr>
            </w:pPr>
          </w:p>
          <w:p w14:paraId="26FDD935" w14:textId="77777777" w:rsidR="0044654C" w:rsidRDefault="00A2215F" w:rsidP="009228EF">
            <w:pPr>
              <w:pStyle w:val="Zkladntext"/>
              <w:numPr>
                <w:ilvl w:val="0"/>
                <w:numId w:val="41"/>
              </w:numPr>
              <w:spacing w:line="237" w:lineRule="auto"/>
              <w:rPr>
                <w:b/>
                <w:bCs/>
                <w:sz w:val="22"/>
                <w:szCs w:val="22"/>
              </w:rPr>
            </w:pPr>
            <w:r>
              <w:rPr>
                <w:b/>
                <w:bCs/>
                <w:sz w:val="22"/>
                <w:szCs w:val="22"/>
              </w:rPr>
              <w:t>Ukazovatele likvidity:</w:t>
            </w:r>
          </w:p>
          <w:p w14:paraId="73827C93" w14:textId="77777777" w:rsidR="009228EF" w:rsidRDefault="009228EF" w:rsidP="009228EF">
            <w:pPr>
              <w:pStyle w:val="Zkladntext"/>
              <w:spacing w:line="237" w:lineRule="auto"/>
              <w:ind w:left="396"/>
              <w:rPr>
                <w:sz w:val="22"/>
                <w:szCs w:val="22"/>
              </w:rPr>
            </w:pPr>
          </w:p>
          <w:p w14:paraId="7BB03051" w14:textId="77777777" w:rsidR="00946EFC" w:rsidRDefault="00A2215F">
            <w:pPr>
              <w:pStyle w:val="Zkladntext"/>
              <w:spacing w:line="237" w:lineRule="auto"/>
              <w:ind w:left="36"/>
              <w:rPr>
                <w:sz w:val="22"/>
                <w:szCs w:val="22"/>
              </w:rPr>
            </w:pPr>
            <w:r>
              <w:rPr>
                <w:b/>
                <w:bCs/>
                <w:sz w:val="22"/>
                <w:szCs w:val="22"/>
              </w:rPr>
              <w:t>Likvidita 1. stupňa:</w:t>
            </w:r>
            <w:r>
              <w:rPr>
                <w:sz w:val="22"/>
                <w:szCs w:val="22"/>
              </w:rPr>
              <w:t xml:space="preserve"> </w:t>
            </w:r>
          </w:p>
          <w:p w14:paraId="3DF77A1C" w14:textId="77777777" w:rsidR="00946EFC" w:rsidRDefault="00A2215F">
            <w:pPr>
              <w:pStyle w:val="Zkladntext"/>
              <w:spacing w:line="237" w:lineRule="auto"/>
              <w:ind w:left="36"/>
              <w:rPr>
                <w:sz w:val="22"/>
                <w:szCs w:val="22"/>
              </w:rPr>
            </w:pPr>
            <w:r>
              <w:rPr>
                <w:sz w:val="22"/>
                <w:szCs w:val="22"/>
              </w:rPr>
              <w:t xml:space="preserve">2023 – 0,39; 2024 – 0,01; 2025 – 0,24; aritmetický </w:t>
            </w:r>
            <w:r w:rsidRPr="002A0570">
              <w:rPr>
                <w:b/>
                <w:bCs/>
                <w:sz w:val="22"/>
                <w:szCs w:val="22"/>
              </w:rPr>
              <w:t>priemer 0,21</w:t>
            </w:r>
            <w:r>
              <w:rPr>
                <w:sz w:val="22"/>
                <w:szCs w:val="22"/>
              </w:rPr>
              <w:t xml:space="preserve">, </w:t>
            </w:r>
          </w:p>
          <w:p w14:paraId="6FF207B0" w14:textId="44E5C65B" w:rsidR="0044654C" w:rsidRDefault="00A2215F">
            <w:pPr>
              <w:pStyle w:val="Zkladntext"/>
              <w:spacing w:line="237" w:lineRule="auto"/>
              <w:ind w:left="36"/>
              <w:rPr>
                <w:sz w:val="22"/>
                <w:szCs w:val="22"/>
              </w:rPr>
            </w:pPr>
            <w:r>
              <w:rPr>
                <w:sz w:val="22"/>
                <w:szCs w:val="22"/>
              </w:rPr>
              <w:t>čo je najmenej požadovaných 0,20.</w:t>
            </w:r>
          </w:p>
          <w:p w14:paraId="61B81A57" w14:textId="77777777" w:rsidR="00946EFC" w:rsidRDefault="00946EFC">
            <w:pPr>
              <w:pStyle w:val="Zkladntext"/>
              <w:spacing w:line="237" w:lineRule="auto"/>
              <w:ind w:left="36"/>
              <w:rPr>
                <w:sz w:val="22"/>
                <w:szCs w:val="22"/>
              </w:rPr>
            </w:pPr>
          </w:p>
          <w:p w14:paraId="2E47245C" w14:textId="77777777" w:rsidR="00946EFC" w:rsidRDefault="00A2215F">
            <w:pPr>
              <w:pStyle w:val="Zkladntext"/>
              <w:spacing w:line="237" w:lineRule="auto"/>
              <w:ind w:left="36"/>
              <w:rPr>
                <w:sz w:val="22"/>
                <w:szCs w:val="22"/>
              </w:rPr>
            </w:pPr>
            <w:r>
              <w:rPr>
                <w:b/>
                <w:bCs/>
                <w:sz w:val="22"/>
                <w:szCs w:val="22"/>
              </w:rPr>
              <w:t>Likvidita 2. stupňa:</w:t>
            </w:r>
            <w:r>
              <w:rPr>
                <w:sz w:val="22"/>
                <w:szCs w:val="22"/>
              </w:rPr>
              <w:t xml:space="preserve"> </w:t>
            </w:r>
          </w:p>
          <w:p w14:paraId="58734143" w14:textId="77777777" w:rsidR="00946EFC" w:rsidRDefault="00A2215F">
            <w:pPr>
              <w:pStyle w:val="Zkladntext"/>
              <w:spacing w:line="237" w:lineRule="auto"/>
              <w:ind w:left="36"/>
              <w:rPr>
                <w:sz w:val="22"/>
                <w:szCs w:val="22"/>
              </w:rPr>
            </w:pPr>
            <w:r>
              <w:rPr>
                <w:sz w:val="22"/>
                <w:szCs w:val="22"/>
              </w:rPr>
              <w:t xml:space="preserve">2023 – 1,39; 2024 – 1,53; 2025 – 1,37; aritmetický </w:t>
            </w:r>
            <w:r w:rsidRPr="002A0570">
              <w:rPr>
                <w:b/>
                <w:bCs/>
                <w:sz w:val="22"/>
                <w:szCs w:val="22"/>
              </w:rPr>
              <w:t>priemer 1,43</w:t>
            </w:r>
            <w:r>
              <w:rPr>
                <w:sz w:val="22"/>
                <w:szCs w:val="22"/>
              </w:rPr>
              <w:t xml:space="preserve">, </w:t>
            </w:r>
          </w:p>
          <w:p w14:paraId="331DE78B" w14:textId="5A1450F9" w:rsidR="0044654C" w:rsidRDefault="00A2215F">
            <w:pPr>
              <w:pStyle w:val="Zkladntext"/>
              <w:spacing w:line="237" w:lineRule="auto"/>
              <w:ind w:left="36"/>
              <w:rPr>
                <w:sz w:val="22"/>
                <w:szCs w:val="22"/>
              </w:rPr>
            </w:pPr>
            <w:r>
              <w:rPr>
                <w:sz w:val="22"/>
                <w:szCs w:val="22"/>
              </w:rPr>
              <w:t>čo je viac ako požadované minimum 0,70.</w:t>
            </w:r>
          </w:p>
          <w:p w14:paraId="57E9F195" w14:textId="77777777" w:rsidR="00946EFC" w:rsidRDefault="00946EFC">
            <w:pPr>
              <w:pStyle w:val="Zkladntext"/>
              <w:spacing w:line="237" w:lineRule="auto"/>
              <w:ind w:left="36"/>
              <w:rPr>
                <w:sz w:val="22"/>
                <w:szCs w:val="22"/>
              </w:rPr>
            </w:pPr>
          </w:p>
          <w:p w14:paraId="1BFE5E33" w14:textId="77777777" w:rsidR="00946EFC" w:rsidRDefault="00A2215F">
            <w:pPr>
              <w:pStyle w:val="Zkladntext"/>
              <w:spacing w:line="237" w:lineRule="auto"/>
              <w:ind w:left="36"/>
              <w:rPr>
                <w:sz w:val="22"/>
                <w:szCs w:val="22"/>
              </w:rPr>
            </w:pPr>
            <w:r>
              <w:rPr>
                <w:b/>
                <w:bCs/>
                <w:sz w:val="22"/>
                <w:szCs w:val="22"/>
              </w:rPr>
              <w:t>Likvidita 3. stupňa:</w:t>
            </w:r>
            <w:r>
              <w:rPr>
                <w:sz w:val="22"/>
                <w:szCs w:val="22"/>
              </w:rPr>
              <w:t xml:space="preserve"> </w:t>
            </w:r>
          </w:p>
          <w:p w14:paraId="649FE660" w14:textId="77777777" w:rsidR="00946EFC" w:rsidRDefault="00A2215F">
            <w:pPr>
              <w:pStyle w:val="Zkladntext"/>
              <w:spacing w:line="237" w:lineRule="auto"/>
              <w:ind w:left="36"/>
              <w:rPr>
                <w:sz w:val="22"/>
                <w:szCs w:val="22"/>
              </w:rPr>
            </w:pPr>
            <w:r>
              <w:rPr>
                <w:sz w:val="22"/>
                <w:szCs w:val="22"/>
              </w:rPr>
              <w:t xml:space="preserve">2023 – 1,54; 2024 – 1,66; 2025 – 1,76; aritmetický </w:t>
            </w:r>
            <w:r w:rsidRPr="002A0570">
              <w:rPr>
                <w:b/>
                <w:bCs/>
                <w:sz w:val="22"/>
                <w:szCs w:val="22"/>
              </w:rPr>
              <w:t>priemer 1,65</w:t>
            </w:r>
            <w:r>
              <w:rPr>
                <w:sz w:val="22"/>
                <w:szCs w:val="22"/>
              </w:rPr>
              <w:t xml:space="preserve">, </w:t>
            </w:r>
          </w:p>
          <w:p w14:paraId="1D489C09" w14:textId="589B9B41" w:rsidR="0044654C" w:rsidRDefault="00A2215F">
            <w:pPr>
              <w:pStyle w:val="Zkladntext"/>
              <w:spacing w:line="237" w:lineRule="auto"/>
              <w:ind w:left="36"/>
              <w:rPr>
                <w:sz w:val="22"/>
                <w:szCs w:val="22"/>
              </w:rPr>
            </w:pPr>
            <w:r>
              <w:rPr>
                <w:sz w:val="22"/>
                <w:szCs w:val="22"/>
              </w:rPr>
              <w:t>čo je viac ako požadované minimum 1,50.</w:t>
            </w:r>
          </w:p>
          <w:p w14:paraId="164E23FE" w14:textId="77777777" w:rsidR="003465B7" w:rsidRDefault="003465B7">
            <w:pPr>
              <w:pStyle w:val="Zkladntext"/>
              <w:spacing w:line="237" w:lineRule="auto"/>
              <w:ind w:left="36"/>
              <w:rPr>
                <w:sz w:val="22"/>
                <w:szCs w:val="22"/>
              </w:rPr>
            </w:pPr>
          </w:p>
          <w:p w14:paraId="58A567ED" w14:textId="79096636" w:rsidR="003465B7" w:rsidRPr="003465B7" w:rsidRDefault="003465B7">
            <w:pPr>
              <w:pStyle w:val="Zkladntext"/>
              <w:spacing w:line="237" w:lineRule="auto"/>
              <w:ind w:left="36"/>
              <w:rPr>
                <w:b/>
                <w:bCs/>
                <w:sz w:val="22"/>
                <w:szCs w:val="22"/>
              </w:rPr>
            </w:pPr>
            <w:r w:rsidRPr="003465B7">
              <w:rPr>
                <w:b/>
                <w:bCs/>
                <w:sz w:val="22"/>
                <w:szCs w:val="22"/>
              </w:rPr>
              <w:t>Overenie na FINSTAT:</w:t>
            </w:r>
          </w:p>
          <w:p w14:paraId="251CE48E" w14:textId="77777777" w:rsidR="003465B7" w:rsidRDefault="003465B7">
            <w:pPr>
              <w:pStyle w:val="Zkladntext"/>
              <w:spacing w:line="237" w:lineRule="auto"/>
              <w:ind w:left="36"/>
              <w:rPr>
                <w:sz w:val="22"/>
                <w:szCs w:val="22"/>
              </w:rPr>
            </w:pPr>
          </w:p>
          <w:p w14:paraId="2AC9B810" w14:textId="77777777" w:rsidR="00946EFC" w:rsidRDefault="00946EFC" w:rsidP="00946EFC">
            <w:pPr>
              <w:pStyle w:val="Zkladntext"/>
              <w:spacing w:line="237" w:lineRule="auto"/>
              <w:ind w:left="36"/>
              <w:rPr>
                <w:sz w:val="22"/>
                <w:szCs w:val="22"/>
              </w:rPr>
            </w:pPr>
            <w:r>
              <w:rPr>
                <w:b/>
                <w:bCs/>
                <w:sz w:val="22"/>
                <w:szCs w:val="22"/>
              </w:rPr>
              <w:t>Likvidita 1. stupňa:</w:t>
            </w:r>
            <w:r>
              <w:rPr>
                <w:sz w:val="22"/>
                <w:szCs w:val="22"/>
              </w:rPr>
              <w:t xml:space="preserve"> </w:t>
            </w:r>
          </w:p>
          <w:p w14:paraId="762E4D82" w14:textId="77777777" w:rsidR="00946EFC" w:rsidRDefault="00946EFC" w:rsidP="00946EFC">
            <w:pPr>
              <w:pStyle w:val="Zkladntext"/>
              <w:spacing w:line="237" w:lineRule="auto"/>
              <w:ind w:left="36"/>
              <w:rPr>
                <w:sz w:val="22"/>
                <w:szCs w:val="22"/>
              </w:rPr>
            </w:pPr>
            <w:r>
              <w:rPr>
                <w:sz w:val="22"/>
                <w:szCs w:val="22"/>
              </w:rPr>
              <w:t xml:space="preserve">2023 – 0,39; 2024 – 0,01; 2025 – 0,24; aritmetický </w:t>
            </w:r>
            <w:r w:rsidRPr="002A0570">
              <w:rPr>
                <w:b/>
                <w:bCs/>
                <w:sz w:val="22"/>
                <w:szCs w:val="22"/>
              </w:rPr>
              <w:t>priemer 0,21</w:t>
            </w:r>
            <w:r>
              <w:rPr>
                <w:sz w:val="22"/>
                <w:szCs w:val="22"/>
              </w:rPr>
              <w:t xml:space="preserve">, </w:t>
            </w:r>
          </w:p>
          <w:p w14:paraId="17C187B6" w14:textId="38C19999" w:rsidR="00946EFC" w:rsidRDefault="00946EFC" w:rsidP="00946EFC">
            <w:pPr>
              <w:pStyle w:val="Zkladntext"/>
              <w:spacing w:line="237" w:lineRule="auto"/>
              <w:ind w:left="36"/>
              <w:rPr>
                <w:sz w:val="22"/>
                <w:szCs w:val="22"/>
              </w:rPr>
            </w:pPr>
            <w:r>
              <w:rPr>
                <w:sz w:val="22"/>
                <w:szCs w:val="22"/>
              </w:rPr>
              <w:t>čo je najmenej požadovaných 0,20.</w:t>
            </w:r>
          </w:p>
          <w:p w14:paraId="214A1779" w14:textId="77777777" w:rsidR="00946EFC" w:rsidRDefault="00946EFC" w:rsidP="00946EFC">
            <w:pPr>
              <w:pStyle w:val="Zkladntext"/>
              <w:spacing w:line="237" w:lineRule="auto"/>
              <w:ind w:left="36"/>
              <w:rPr>
                <w:sz w:val="22"/>
                <w:szCs w:val="22"/>
              </w:rPr>
            </w:pPr>
          </w:p>
          <w:p w14:paraId="7E774807" w14:textId="77777777" w:rsidR="00946EFC" w:rsidRDefault="00946EFC" w:rsidP="00946EFC">
            <w:pPr>
              <w:pStyle w:val="Zkladntext"/>
              <w:spacing w:line="237" w:lineRule="auto"/>
              <w:ind w:left="36"/>
              <w:rPr>
                <w:sz w:val="22"/>
                <w:szCs w:val="22"/>
              </w:rPr>
            </w:pPr>
            <w:r>
              <w:rPr>
                <w:b/>
                <w:bCs/>
                <w:sz w:val="22"/>
                <w:szCs w:val="22"/>
              </w:rPr>
              <w:t>Likvidita 2. stupňa:</w:t>
            </w:r>
            <w:r>
              <w:rPr>
                <w:sz w:val="22"/>
                <w:szCs w:val="22"/>
              </w:rPr>
              <w:t xml:space="preserve"> </w:t>
            </w:r>
          </w:p>
          <w:p w14:paraId="324E8981" w14:textId="77777777" w:rsidR="00946EFC" w:rsidRDefault="00946EFC" w:rsidP="00946EFC">
            <w:pPr>
              <w:pStyle w:val="Zkladntext"/>
              <w:spacing w:line="237" w:lineRule="auto"/>
              <w:ind w:left="36"/>
              <w:rPr>
                <w:sz w:val="22"/>
                <w:szCs w:val="22"/>
              </w:rPr>
            </w:pPr>
            <w:r>
              <w:rPr>
                <w:sz w:val="22"/>
                <w:szCs w:val="22"/>
              </w:rPr>
              <w:t xml:space="preserve">2023 – 1,39; 2024 – 1,53; 2025 – 1,37; aritmetický </w:t>
            </w:r>
            <w:r w:rsidRPr="002A0570">
              <w:rPr>
                <w:b/>
                <w:bCs/>
                <w:sz w:val="22"/>
                <w:szCs w:val="22"/>
              </w:rPr>
              <w:t>priemer 1,43</w:t>
            </w:r>
            <w:r>
              <w:rPr>
                <w:sz w:val="22"/>
                <w:szCs w:val="22"/>
              </w:rPr>
              <w:t xml:space="preserve">, </w:t>
            </w:r>
          </w:p>
          <w:p w14:paraId="76800FAE" w14:textId="696066A4" w:rsidR="00946EFC" w:rsidRDefault="00946EFC" w:rsidP="00946EFC">
            <w:pPr>
              <w:pStyle w:val="Zkladntext"/>
              <w:spacing w:line="237" w:lineRule="auto"/>
              <w:ind w:left="36"/>
              <w:rPr>
                <w:sz w:val="22"/>
                <w:szCs w:val="22"/>
              </w:rPr>
            </w:pPr>
            <w:r>
              <w:rPr>
                <w:sz w:val="22"/>
                <w:szCs w:val="22"/>
              </w:rPr>
              <w:t>čo je viac ako požadované minimum 0,70.</w:t>
            </w:r>
          </w:p>
          <w:p w14:paraId="0A494AA7" w14:textId="77777777" w:rsidR="00946EFC" w:rsidRDefault="00946EFC" w:rsidP="00946EFC">
            <w:pPr>
              <w:pStyle w:val="Zkladntext"/>
              <w:spacing w:line="237" w:lineRule="auto"/>
              <w:ind w:left="36"/>
              <w:rPr>
                <w:sz w:val="22"/>
                <w:szCs w:val="22"/>
              </w:rPr>
            </w:pPr>
          </w:p>
          <w:p w14:paraId="19DE097F" w14:textId="77777777" w:rsidR="00946EFC" w:rsidRDefault="00946EFC" w:rsidP="00946EFC">
            <w:pPr>
              <w:pStyle w:val="Zkladntext"/>
              <w:spacing w:line="237" w:lineRule="auto"/>
              <w:ind w:left="36"/>
              <w:rPr>
                <w:sz w:val="22"/>
                <w:szCs w:val="22"/>
              </w:rPr>
            </w:pPr>
            <w:r>
              <w:rPr>
                <w:b/>
                <w:bCs/>
                <w:sz w:val="22"/>
                <w:szCs w:val="22"/>
              </w:rPr>
              <w:t>Likvidita 3. stupňa:</w:t>
            </w:r>
            <w:r>
              <w:rPr>
                <w:sz w:val="22"/>
                <w:szCs w:val="22"/>
              </w:rPr>
              <w:t xml:space="preserve"> </w:t>
            </w:r>
          </w:p>
          <w:p w14:paraId="6E1C3654" w14:textId="77777777" w:rsidR="00946EFC" w:rsidRDefault="00946EFC" w:rsidP="00946EFC">
            <w:pPr>
              <w:pStyle w:val="Zkladntext"/>
              <w:spacing w:line="237" w:lineRule="auto"/>
              <w:ind w:left="36"/>
              <w:rPr>
                <w:sz w:val="22"/>
                <w:szCs w:val="22"/>
              </w:rPr>
            </w:pPr>
            <w:r>
              <w:rPr>
                <w:sz w:val="22"/>
                <w:szCs w:val="22"/>
              </w:rPr>
              <w:t xml:space="preserve">2023 – 1,54; 2024 – 1,66; 2025 – 1,76; aritmetický </w:t>
            </w:r>
            <w:r w:rsidRPr="002A0570">
              <w:rPr>
                <w:b/>
                <w:bCs/>
                <w:sz w:val="22"/>
                <w:szCs w:val="22"/>
              </w:rPr>
              <w:t>priemer 1,65</w:t>
            </w:r>
            <w:r>
              <w:rPr>
                <w:sz w:val="22"/>
                <w:szCs w:val="22"/>
              </w:rPr>
              <w:t xml:space="preserve">, </w:t>
            </w:r>
          </w:p>
          <w:p w14:paraId="6A3BEB5F" w14:textId="09FDF13C" w:rsidR="00946EFC" w:rsidRPr="003465B7" w:rsidRDefault="00946EFC" w:rsidP="00946EFC">
            <w:pPr>
              <w:pStyle w:val="Zkladntext"/>
              <w:spacing w:line="237" w:lineRule="auto"/>
              <w:ind w:left="36"/>
              <w:rPr>
                <w:sz w:val="22"/>
                <w:szCs w:val="22"/>
              </w:rPr>
            </w:pPr>
            <w:r>
              <w:rPr>
                <w:sz w:val="22"/>
                <w:szCs w:val="22"/>
              </w:rPr>
              <w:t>čo je viac ako požadované minimum 1,50.</w:t>
            </w:r>
          </w:p>
          <w:p w14:paraId="0596C543" w14:textId="77777777" w:rsidR="002A0570" w:rsidRDefault="002A0570">
            <w:pPr>
              <w:pStyle w:val="Zkladntext"/>
              <w:spacing w:line="237" w:lineRule="auto"/>
              <w:ind w:left="36"/>
              <w:rPr>
                <w:sz w:val="22"/>
                <w:szCs w:val="22"/>
              </w:rPr>
            </w:pPr>
          </w:p>
          <w:p w14:paraId="041A5377" w14:textId="77777777" w:rsidR="0044654C" w:rsidRDefault="00A2215F">
            <w:pPr>
              <w:pStyle w:val="Zkladntext"/>
              <w:spacing w:line="237" w:lineRule="auto"/>
              <w:ind w:left="36"/>
              <w:rPr>
                <w:sz w:val="22"/>
                <w:szCs w:val="22"/>
              </w:rPr>
            </w:pPr>
            <w:r>
              <w:rPr>
                <w:sz w:val="22"/>
                <w:szCs w:val="22"/>
              </w:rPr>
              <w:t>Časť A) je splnená.</w:t>
            </w:r>
          </w:p>
          <w:p w14:paraId="0100B195" w14:textId="77777777" w:rsidR="0044654C" w:rsidRDefault="0044654C">
            <w:pPr>
              <w:pStyle w:val="Zkladntext"/>
              <w:spacing w:line="237" w:lineRule="auto"/>
              <w:ind w:left="36"/>
              <w:rPr>
                <w:sz w:val="22"/>
                <w:szCs w:val="22"/>
              </w:rPr>
            </w:pPr>
          </w:p>
          <w:p w14:paraId="12A96132" w14:textId="77777777" w:rsidR="0044654C" w:rsidRDefault="00A2215F" w:rsidP="002A0570">
            <w:pPr>
              <w:pStyle w:val="Zkladntext"/>
              <w:numPr>
                <w:ilvl w:val="0"/>
                <w:numId w:val="41"/>
              </w:numPr>
              <w:spacing w:line="237" w:lineRule="auto"/>
              <w:rPr>
                <w:b/>
                <w:bCs/>
                <w:sz w:val="22"/>
                <w:szCs w:val="22"/>
              </w:rPr>
            </w:pPr>
            <w:r>
              <w:rPr>
                <w:b/>
                <w:bCs/>
                <w:sz w:val="22"/>
                <w:szCs w:val="22"/>
              </w:rPr>
              <w:t>INDEX 05:</w:t>
            </w:r>
          </w:p>
          <w:p w14:paraId="07027A42" w14:textId="77777777" w:rsidR="002A0570" w:rsidRDefault="002A0570" w:rsidP="002A0570">
            <w:pPr>
              <w:pStyle w:val="Zkladntext"/>
              <w:spacing w:line="237" w:lineRule="auto"/>
              <w:ind w:left="396"/>
              <w:rPr>
                <w:sz w:val="22"/>
                <w:szCs w:val="22"/>
              </w:rPr>
            </w:pPr>
          </w:p>
          <w:p w14:paraId="0518F2B6" w14:textId="77777777" w:rsidR="0044654C" w:rsidRDefault="00A2215F">
            <w:pPr>
              <w:pStyle w:val="Zkladntext"/>
              <w:spacing w:line="237" w:lineRule="auto"/>
              <w:ind w:left="36"/>
              <w:rPr>
                <w:sz w:val="22"/>
                <w:szCs w:val="22"/>
              </w:rPr>
            </w:pPr>
            <w:r w:rsidRPr="002A0570">
              <w:rPr>
                <w:b/>
                <w:bCs/>
                <w:sz w:val="22"/>
                <w:szCs w:val="22"/>
              </w:rPr>
              <w:t>Rok 2023 – 2,485604002</w:t>
            </w:r>
            <w:r>
              <w:rPr>
                <w:sz w:val="22"/>
                <w:szCs w:val="22"/>
              </w:rPr>
              <w:t>; požadované minimum 0,90 je splnené a hodnota sa nachádza v pásme prosperujúcej spoločnosti.</w:t>
            </w:r>
          </w:p>
          <w:p w14:paraId="1F9822BC" w14:textId="77777777" w:rsidR="00946EFC" w:rsidRDefault="00946EFC">
            <w:pPr>
              <w:pStyle w:val="Zkladntext"/>
              <w:spacing w:line="237" w:lineRule="auto"/>
              <w:ind w:left="36"/>
              <w:rPr>
                <w:sz w:val="22"/>
                <w:szCs w:val="22"/>
              </w:rPr>
            </w:pPr>
          </w:p>
          <w:p w14:paraId="2923D8D8" w14:textId="77777777" w:rsidR="0044654C" w:rsidRDefault="00A2215F">
            <w:pPr>
              <w:pStyle w:val="Zkladntext"/>
              <w:spacing w:line="237" w:lineRule="auto"/>
              <w:ind w:left="36"/>
              <w:rPr>
                <w:sz w:val="22"/>
                <w:szCs w:val="22"/>
              </w:rPr>
            </w:pPr>
            <w:r w:rsidRPr="002A0570">
              <w:rPr>
                <w:b/>
                <w:bCs/>
                <w:sz w:val="22"/>
                <w:szCs w:val="22"/>
              </w:rPr>
              <w:t>Rok 2024 – 2,559416801</w:t>
            </w:r>
            <w:r>
              <w:rPr>
                <w:sz w:val="22"/>
                <w:szCs w:val="22"/>
              </w:rPr>
              <w:t>; požadované minimum 0,90 je splnené a hodnota sa nachádza v pásme prosperujúcej spoločnosti.</w:t>
            </w:r>
          </w:p>
          <w:p w14:paraId="0AF46CB6" w14:textId="77777777" w:rsidR="00946EFC" w:rsidRDefault="00946EFC">
            <w:pPr>
              <w:pStyle w:val="Zkladntext"/>
              <w:spacing w:line="237" w:lineRule="auto"/>
              <w:ind w:left="36"/>
              <w:rPr>
                <w:sz w:val="22"/>
                <w:szCs w:val="22"/>
              </w:rPr>
            </w:pPr>
          </w:p>
          <w:p w14:paraId="5F429273" w14:textId="77777777" w:rsidR="0044654C" w:rsidRDefault="00A2215F">
            <w:pPr>
              <w:pStyle w:val="Zkladntext"/>
              <w:spacing w:line="237" w:lineRule="auto"/>
              <w:ind w:left="36"/>
              <w:rPr>
                <w:sz w:val="22"/>
                <w:szCs w:val="22"/>
              </w:rPr>
            </w:pPr>
            <w:r w:rsidRPr="002A0570">
              <w:rPr>
                <w:b/>
                <w:bCs/>
                <w:sz w:val="22"/>
                <w:szCs w:val="22"/>
              </w:rPr>
              <w:t>Rok 2025 – 1,312942827</w:t>
            </w:r>
            <w:r>
              <w:rPr>
                <w:sz w:val="22"/>
                <w:szCs w:val="22"/>
              </w:rPr>
              <w:t>; požadované minimum 0,90 je splnené a hodnota sa nachádza v strednom pásme.</w:t>
            </w:r>
          </w:p>
          <w:p w14:paraId="17F91BE9" w14:textId="77777777" w:rsidR="002A0570" w:rsidRDefault="002A0570">
            <w:pPr>
              <w:pStyle w:val="Zkladntext"/>
              <w:spacing w:line="237" w:lineRule="auto"/>
              <w:ind w:left="36"/>
              <w:rPr>
                <w:sz w:val="22"/>
                <w:szCs w:val="22"/>
              </w:rPr>
            </w:pPr>
          </w:p>
          <w:p w14:paraId="4AB0786F" w14:textId="77777777" w:rsidR="002A0570" w:rsidRDefault="00A2215F">
            <w:pPr>
              <w:pStyle w:val="Zkladntext"/>
              <w:spacing w:line="237" w:lineRule="auto"/>
              <w:ind w:left="36"/>
              <w:rPr>
                <w:sz w:val="22"/>
                <w:szCs w:val="22"/>
              </w:rPr>
            </w:pPr>
            <w:r w:rsidRPr="002A0570">
              <w:rPr>
                <w:b/>
                <w:bCs/>
                <w:sz w:val="22"/>
                <w:szCs w:val="22"/>
              </w:rPr>
              <w:t>Každá z troch ročných hodnôt INDEXU 05 dosahuje najmenej 0,90</w:t>
            </w:r>
            <w:r>
              <w:rPr>
                <w:sz w:val="22"/>
                <w:szCs w:val="22"/>
              </w:rPr>
              <w:t xml:space="preserve">. Aritmetický priemer je 2,119321210. </w:t>
            </w:r>
          </w:p>
          <w:p w14:paraId="4F0D476D" w14:textId="77777777" w:rsidR="00946EFC" w:rsidRDefault="00946EFC">
            <w:pPr>
              <w:pStyle w:val="Zkladntext"/>
              <w:spacing w:line="237" w:lineRule="auto"/>
              <w:ind w:left="36"/>
              <w:rPr>
                <w:b/>
                <w:bCs/>
                <w:sz w:val="22"/>
                <w:szCs w:val="22"/>
              </w:rPr>
            </w:pPr>
          </w:p>
          <w:p w14:paraId="6F091C67" w14:textId="4B5D22CF" w:rsidR="002A0570" w:rsidRDefault="003465B7">
            <w:pPr>
              <w:pStyle w:val="Zkladntext"/>
              <w:spacing w:line="237" w:lineRule="auto"/>
              <w:ind w:left="36"/>
              <w:rPr>
                <w:b/>
                <w:bCs/>
                <w:sz w:val="22"/>
                <w:szCs w:val="22"/>
              </w:rPr>
            </w:pPr>
            <w:r w:rsidRPr="003465B7">
              <w:rPr>
                <w:b/>
                <w:bCs/>
                <w:sz w:val="22"/>
                <w:szCs w:val="22"/>
              </w:rPr>
              <w:t>Overenie na FINSTAT:</w:t>
            </w:r>
          </w:p>
          <w:p w14:paraId="3C77D97A" w14:textId="77777777" w:rsidR="003465B7" w:rsidRDefault="003465B7">
            <w:pPr>
              <w:pStyle w:val="Zkladntext"/>
              <w:spacing w:line="237" w:lineRule="auto"/>
              <w:ind w:left="36"/>
              <w:rPr>
                <w:sz w:val="22"/>
                <w:szCs w:val="22"/>
              </w:rPr>
            </w:pPr>
          </w:p>
          <w:p w14:paraId="754FE68F" w14:textId="19B1FBB7" w:rsidR="00946EFC" w:rsidRPr="00946EFC" w:rsidRDefault="00946EFC" w:rsidP="00946EFC">
            <w:pPr>
              <w:pStyle w:val="Zkladntext"/>
              <w:spacing w:line="237" w:lineRule="auto"/>
              <w:ind w:left="36"/>
              <w:rPr>
                <w:b/>
                <w:bCs/>
                <w:sz w:val="22"/>
                <w:szCs w:val="22"/>
              </w:rPr>
            </w:pPr>
            <w:r w:rsidRPr="002A0570">
              <w:rPr>
                <w:b/>
                <w:bCs/>
                <w:sz w:val="22"/>
                <w:szCs w:val="22"/>
              </w:rPr>
              <w:t xml:space="preserve">Rok 2023 – </w:t>
            </w:r>
            <w:r w:rsidRPr="00946EFC">
              <w:rPr>
                <w:b/>
                <w:bCs/>
                <w:sz w:val="22"/>
                <w:szCs w:val="22"/>
              </w:rPr>
              <w:t>2,49</w:t>
            </w:r>
          </w:p>
          <w:p w14:paraId="5F302CC9" w14:textId="477FA6C0" w:rsidR="00946EFC" w:rsidRDefault="00946EFC" w:rsidP="00946EFC">
            <w:pPr>
              <w:pStyle w:val="Zkladntext"/>
              <w:spacing w:line="237" w:lineRule="auto"/>
              <w:ind w:left="36"/>
              <w:rPr>
                <w:sz w:val="22"/>
                <w:szCs w:val="22"/>
              </w:rPr>
            </w:pPr>
            <w:r>
              <w:rPr>
                <w:sz w:val="22"/>
                <w:szCs w:val="22"/>
              </w:rPr>
              <w:t>požadované minimum 0,90 je splnené a hodnota sa nachádza v pásme prosperujúcej spoločnosti.</w:t>
            </w:r>
          </w:p>
          <w:p w14:paraId="56330185" w14:textId="77777777" w:rsidR="00946EFC" w:rsidRDefault="00946EFC" w:rsidP="00946EFC">
            <w:pPr>
              <w:pStyle w:val="Zkladntext"/>
              <w:spacing w:line="237" w:lineRule="auto"/>
              <w:ind w:left="36"/>
              <w:rPr>
                <w:sz w:val="22"/>
                <w:szCs w:val="22"/>
              </w:rPr>
            </w:pPr>
          </w:p>
          <w:p w14:paraId="62164F76" w14:textId="330EE1BC" w:rsidR="00946EFC" w:rsidRDefault="00946EFC" w:rsidP="00946EFC">
            <w:pPr>
              <w:pStyle w:val="Zkladntext"/>
              <w:spacing w:line="237" w:lineRule="auto"/>
              <w:ind w:left="36"/>
              <w:rPr>
                <w:sz w:val="22"/>
                <w:szCs w:val="22"/>
              </w:rPr>
            </w:pPr>
            <w:r w:rsidRPr="002A0570">
              <w:rPr>
                <w:b/>
                <w:bCs/>
                <w:sz w:val="22"/>
                <w:szCs w:val="22"/>
              </w:rPr>
              <w:t>Rok 2024 – 2,</w:t>
            </w:r>
            <w:r>
              <w:rPr>
                <w:b/>
                <w:bCs/>
                <w:sz w:val="22"/>
                <w:szCs w:val="22"/>
              </w:rPr>
              <w:t>56</w:t>
            </w:r>
            <w:r>
              <w:rPr>
                <w:sz w:val="22"/>
                <w:szCs w:val="22"/>
              </w:rPr>
              <w:t xml:space="preserve">; </w:t>
            </w:r>
          </w:p>
          <w:p w14:paraId="7DCE37BC" w14:textId="18391CE6" w:rsidR="00946EFC" w:rsidRDefault="00946EFC" w:rsidP="00946EFC">
            <w:pPr>
              <w:pStyle w:val="Zkladntext"/>
              <w:spacing w:line="237" w:lineRule="auto"/>
              <w:ind w:left="36"/>
              <w:rPr>
                <w:sz w:val="22"/>
                <w:szCs w:val="22"/>
              </w:rPr>
            </w:pPr>
            <w:r>
              <w:rPr>
                <w:sz w:val="22"/>
                <w:szCs w:val="22"/>
              </w:rPr>
              <w:t>požadované minimum 0,90 je splnené a hodnota sa nachádza v pásme prosperujúcej spoločnosti.</w:t>
            </w:r>
          </w:p>
          <w:p w14:paraId="6B3D2121" w14:textId="77777777" w:rsidR="00946EFC" w:rsidRDefault="00946EFC" w:rsidP="00946EFC">
            <w:pPr>
              <w:pStyle w:val="Zkladntext"/>
              <w:spacing w:line="237" w:lineRule="auto"/>
              <w:ind w:left="36"/>
              <w:rPr>
                <w:sz w:val="22"/>
                <w:szCs w:val="22"/>
              </w:rPr>
            </w:pPr>
          </w:p>
          <w:p w14:paraId="6CD00332" w14:textId="59B96AAD" w:rsidR="00946EFC" w:rsidRDefault="00946EFC" w:rsidP="00946EFC">
            <w:pPr>
              <w:pStyle w:val="Zkladntext"/>
              <w:spacing w:line="237" w:lineRule="auto"/>
              <w:ind w:left="36"/>
              <w:rPr>
                <w:sz w:val="22"/>
                <w:szCs w:val="22"/>
              </w:rPr>
            </w:pPr>
            <w:r w:rsidRPr="002A0570">
              <w:rPr>
                <w:b/>
                <w:bCs/>
                <w:sz w:val="22"/>
                <w:szCs w:val="22"/>
              </w:rPr>
              <w:t>Rok 2025 – 1,</w:t>
            </w:r>
            <w:r>
              <w:rPr>
                <w:b/>
                <w:bCs/>
                <w:sz w:val="22"/>
                <w:szCs w:val="22"/>
              </w:rPr>
              <w:t>55</w:t>
            </w:r>
            <w:r>
              <w:rPr>
                <w:sz w:val="22"/>
                <w:szCs w:val="22"/>
              </w:rPr>
              <w:t xml:space="preserve">; </w:t>
            </w:r>
          </w:p>
          <w:p w14:paraId="7F18EBA8" w14:textId="0CF34CA5" w:rsidR="003465B7" w:rsidRDefault="00946EFC" w:rsidP="00946EFC">
            <w:pPr>
              <w:pStyle w:val="Zkladntext"/>
              <w:spacing w:line="237" w:lineRule="auto"/>
              <w:ind w:left="36"/>
              <w:rPr>
                <w:sz w:val="22"/>
                <w:szCs w:val="22"/>
              </w:rPr>
            </w:pPr>
            <w:r>
              <w:rPr>
                <w:sz w:val="22"/>
                <w:szCs w:val="22"/>
              </w:rPr>
              <w:t>požadované minimum 0,90 je splnené a hodnota sa nachádza v strednom pásme.</w:t>
            </w:r>
          </w:p>
          <w:p w14:paraId="27475068" w14:textId="77777777" w:rsidR="003465B7" w:rsidRDefault="003465B7">
            <w:pPr>
              <w:pStyle w:val="Zkladntext"/>
              <w:spacing w:line="237" w:lineRule="auto"/>
              <w:ind w:left="36"/>
              <w:rPr>
                <w:sz w:val="22"/>
                <w:szCs w:val="22"/>
              </w:rPr>
            </w:pPr>
          </w:p>
          <w:p w14:paraId="071EE254" w14:textId="77777777" w:rsidR="00704FDB" w:rsidRPr="00704FDB" w:rsidRDefault="00A2215F">
            <w:pPr>
              <w:pStyle w:val="Zkladntext"/>
              <w:spacing w:line="237" w:lineRule="auto"/>
              <w:ind w:left="36"/>
              <w:rPr>
                <w:b/>
                <w:bCs/>
                <w:sz w:val="22"/>
                <w:szCs w:val="22"/>
              </w:rPr>
            </w:pPr>
            <w:r w:rsidRPr="00704FDB">
              <w:rPr>
                <w:b/>
                <w:bCs/>
                <w:sz w:val="22"/>
                <w:szCs w:val="22"/>
              </w:rPr>
              <w:t xml:space="preserve">Časť B) </w:t>
            </w:r>
          </w:p>
          <w:p w14:paraId="4B9392B4" w14:textId="59EA2874" w:rsidR="0044654C" w:rsidRDefault="00A2215F">
            <w:pPr>
              <w:pStyle w:val="Zkladntext"/>
              <w:spacing w:line="237" w:lineRule="auto"/>
              <w:ind w:left="36"/>
              <w:rPr>
                <w:sz w:val="22"/>
                <w:szCs w:val="22"/>
              </w:rPr>
            </w:pPr>
            <w:r>
              <w:rPr>
                <w:sz w:val="22"/>
                <w:szCs w:val="22"/>
              </w:rPr>
              <w:t>je splnená.</w:t>
            </w:r>
          </w:p>
          <w:p w14:paraId="776FE3D2" w14:textId="77777777" w:rsidR="0044654C" w:rsidRDefault="0044654C">
            <w:pPr>
              <w:pStyle w:val="Zkladntext"/>
              <w:spacing w:line="237" w:lineRule="auto"/>
              <w:ind w:left="36"/>
              <w:rPr>
                <w:sz w:val="22"/>
                <w:szCs w:val="22"/>
              </w:rPr>
            </w:pPr>
          </w:p>
          <w:p w14:paraId="430E69A7" w14:textId="77777777" w:rsidR="002A0570" w:rsidRDefault="002A0570">
            <w:pPr>
              <w:pStyle w:val="Zkladntext"/>
              <w:spacing w:line="237" w:lineRule="auto"/>
              <w:ind w:left="36"/>
              <w:rPr>
                <w:b/>
                <w:bCs/>
                <w:sz w:val="22"/>
                <w:szCs w:val="22"/>
              </w:rPr>
            </w:pPr>
          </w:p>
          <w:p w14:paraId="1AF7F985" w14:textId="77777777" w:rsidR="0044654C" w:rsidRDefault="0044654C" w:rsidP="002A0570">
            <w:pPr>
              <w:pStyle w:val="Zkladntext"/>
              <w:spacing w:line="237" w:lineRule="auto"/>
              <w:rPr>
                <w:sz w:val="22"/>
                <w:szCs w:val="22"/>
              </w:rPr>
            </w:pPr>
          </w:p>
        </w:tc>
      </w:tr>
      <w:tr w:rsidR="0038434C" w:rsidRPr="00235CAB" w14:paraId="735DFF2E" w14:textId="77777777" w:rsidTr="0061658C">
        <w:trPr>
          <w:trHeight w:val="708"/>
        </w:trPr>
        <w:tc>
          <w:tcPr>
            <w:tcW w:w="5000" w:type="pct"/>
            <w:gridSpan w:val="6"/>
            <w:tcBorders>
              <w:top w:val="double" w:sz="4" w:space="0" w:color="auto"/>
              <w:bottom w:val="single" w:sz="4" w:space="0" w:color="auto"/>
            </w:tcBorders>
            <w:noWrap/>
            <w:tcMar>
              <w:top w:w="113" w:type="dxa"/>
              <w:bottom w:w="85" w:type="dxa"/>
            </w:tcMar>
          </w:tcPr>
          <w:p w14:paraId="589DAB70" w14:textId="77777777" w:rsidR="0038434C" w:rsidRPr="00235CAB" w:rsidRDefault="0038434C" w:rsidP="0038434C">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3.</w:t>
            </w:r>
          </w:p>
          <w:p w14:paraId="33C6C6B3" w14:textId="77777777" w:rsidR="0038434C" w:rsidRPr="00235CAB" w:rsidRDefault="0038434C" w:rsidP="0038434C">
            <w:pPr>
              <w:autoSpaceDE w:val="0"/>
              <w:autoSpaceDN w:val="0"/>
              <w:adjustRightInd w:val="0"/>
              <w:spacing w:after="60"/>
              <w:rPr>
                <w:rFonts w:ascii="Times New Roman" w:hAnsi="Times New Roman"/>
                <w:sz w:val="22"/>
                <w:szCs w:val="22"/>
              </w:rPr>
            </w:pPr>
            <w:r w:rsidRPr="00235CAB">
              <w:rPr>
                <w:rFonts w:ascii="Times New Roman" w:hAnsi="Times New Roman"/>
                <w:b/>
                <w:bCs/>
                <w:sz w:val="22"/>
                <w:szCs w:val="22"/>
              </w:rPr>
              <w:t>Technická a odborná spôsobilosť</w:t>
            </w:r>
          </w:p>
          <w:p w14:paraId="6BC180CA" w14:textId="77777777" w:rsidR="0038434C" w:rsidRPr="00235CAB" w:rsidRDefault="0038434C" w:rsidP="0038434C">
            <w:pPr>
              <w:autoSpaceDE w:val="0"/>
              <w:autoSpaceDN w:val="0"/>
              <w:adjustRightInd w:val="0"/>
              <w:spacing w:after="60"/>
              <w:rPr>
                <w:rFonts w:ascii="Times New Roman" w:hAnsi="Times New Roman"/>
                <w:b/>
                <w:bCs/>
                <w:sz w:val="22"/>
                <w:szCs w:val="22"/>
              </w:rPr>
            </w:pPr>
            <w:r w:rsidRPr="00235CAB">
              <w:rPr>
                <w:rFonts w:ascii="Times New Roman" w:hAnsi="Times New Roman"/>
                <w:b/>
                <w:bCs/>
                <w:sz w:val="22"/>
                <w:szCs w:val="22"/>
              </w:rPr>
              <w:t>3.2.</w:t>
            </w:r>
          </w:p>
          <w:p w14:paraId="7976B553" w14:textId="77777777" w:rsidR="0038434C" w:rsidRPr="00235CAB" w:rsidRDefault="0038434C" w:rsidP="0038434C">
            <w:pPr>
              <w:spacing w:after="160"/>
              <w:ind w:right="107"/>
              <w:jc w:val="both"/>
              <w:rPr>
                <w:rFonts w:ascii="Times New Roman" w:hAnsi="Times New Roman"/>
                <w:sz w:val="22"/>
                <w:szCs w:val="22"/>
                <w:shd w:val="clear" w:color="auto" w:fill="FFFFFF"/>
              </w:rPr>
            </w:pPr>
            <w:r w:rsidRPr="00235CAB">
              <w:rPr>
                <w:rFonts w:ascii="Times New Roman" w:hAnsi="Times New Roman"/>
                <w:b/>
                <w:sz w:val="22"/>
                <w:szCs w:val="22"/>
                <w:shd w:val="clear" w:color="auto" w:fill="FFFFFF"/>
              </w:rPr>
              <w:t>podľa § 34 ods. 1 písm. b) ZVO zoznam stavebných prác uskutočnených za predchádzajúcich                 päť (5) rokov</w:t>
            </w:r>
            <w:r w:rsidRPr="00235CAB">
              <w:rPr>
                <w:rFonts w:ascii="Times New Roman" w:hAnsi="Times New Roman"/>
                <w:sz w:val="22"/>
                <w:szCs w:val="22"/>
                <w:shd w:val="clear" w:color="auto" w:fill="FFFFFF"/>
              </w:rPr>
              <w:t xml:space="preserve">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p>
          <w:p w14:paraId="5A171960"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b/>
                <w:sz w:val="22"/>
                <w:szCs w:val="22"/>
              </w:rPr>
            </w:pPr>
            <w:r w:rsidRPr="00235CAB">
              <w:rPr>
                <w:rFonts w:ascii="Times New Roman" w:hAnsi="Times New Roman"/>
                <w:sz w:val="22"/>
                <w:szCs w:val="22"/>
              </w:rPr>
              <w:t>bol verejný obstarávateľ alebo obstarávateľ podľa ZVO dokladom je referencia, ak referencia nebola vyhotovená podľa § 12</w:t>
            </w:r>
            <w:r w:rsidRPr="00235CAB">
              <w:rPr>
                <w:rFonts w:ascii="Times New Roman" w:hAnsi="Times New Roman"/>
                <w:iCs/>
                <w:sz w:val="22"/>
                <w:szCs w:val="22"/>
              </w:rPr>
              <w:t xml:space="preserve"> ZVO</w:t>
            </w:r>
            <w:r w:rsidRPr="00235CAB">
              <w:rPr>
                <w:rFonts w:ascii="Times New Roman" w:hAnsi="Times New Roman"/>
                <w:sz w:val="22"/>
                <w:szCs w:val="22"/>
              </w:rPr>
              <w:t xml:space="preserve">, dokladom môže byť aj vyhlásenie uchádzača o ich uskutočnení spolu s dokladom preukazujúcim ich uskutočnenie. </w:t>
            </w:r>
            <w:r w:rsidRPr="00235CAB">
              <w:rPr>
                <w:rFonts w:ascii="Times New Roman" w:hAnsi="Times New Roman"/>
                <w:b/>
                <w:sz w:val="22"/>
                <w:szCs w:val="22"/>
              </w:rPr>
              <w:t xml:space="preserve">Uchádzač je povinný v ponuke identifikovať referencie, ktoré sa ku dňu predloženia ponuky nachádzajú </w:t>
            </w:r>
            <w:hyperlink r:id="rId24" w:history="1">
              <w:r w:rsidRPr="00235CAB">
                <w:rPr>
                  <w:rStyle w:val="Hypertextovprepojenie"/>
                  <w:rFonts w:ascii="Times New Roman" w:hAnsi="Times New Roman"/>
                  <w:b/>
                  <w:sz w:val="22"/>
                  <w:szCs w:val="22"/>
                </w:rPr>
                <w:t xml:space="preserve">v evidencii </w:t>
              </w:r>
              <w:r w:rsidRPr="00235CAB">
                <w:rPr>
                  <w:rStyle w:val="Hypertextovprepojenie"/>
                  <w:rFonts w:ascii="Times New Roman" w:hAnsi="Times New Roman"/>
                  <w:b/>
                  <w:sz w:val="22"/>
                  <w:szCs w:val="22"/>
                </w:rPr>
                <w:lastRenderedPageBreak/>
                <w:t>referencií  zverejnenej na stránke Úradu pre verejné obstarávanie</w:t>
              </w:r>
            </w:hyperlink>
            <w:r w:rsidRPr="00235CAB">
              <w:rPr>
                <w:rFonts w:ascii="Times New Roman" w:hAnsi="Times New Roman"/>
                <w:b/>
                <w:sz w:val="22"/>
                <w:szCs w:val="22"/>
              </w:rPr>
              <w:t xml:space="preserve"> a ktorými mieni preukázať splnenie podmienky účasti,</w:t>
            </w:r>
          </w:p>
          <w:p w14:paraId="43356B31"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i/>
                <w:iCs/>
                <w:color w:val="000000" w:themeColor="text1"/>
                <w:sz w:val="22"/>
                <w:szCs w:val="22"/>
              </w:rPr>
            </w:pPr>
            <w:r w:rsidRPr="00235CAB">
              <w:rPr>
                <w:rFonts w:ascii="Times New Roman" w:hAnsi="Times New Roman"/>
                <w:sz w:val="22"/>
                <w:szCs w:val="22"/>
              </w:rPr>
              <w:t>bola iná osoba ako verejný obstarávateľ podľa ZVO, dôkaz o plnení potvrdí odberateľ; ak také potvrdenie uchádzač nemá k dispozícii, vyhlásením uchádzača o ich uskutočnení, doplneným dokladom, preukazujúcim ich uskutočnenie alebo zmluvný vzťah, na základe ktorého boli uskutočnené.</w:t>
            </w:r>
          </w:p>
        </w:tc>
      </w:tr>
      <w:tr w:rsidR="0038434C" w:rsidRPr="00235CAB" w14:paraId="1D3E5131" w14:textId="77777777" w:rsidTr="009F24F8">
        <w:trPr>
          <w:trHeight w:hRule="exact" w:val="451"/>
        </w:trPr>
        <w:tc>
          <w:tcPr>
            <w:tcW w:w="5000" w:type="pct"/>
            <w:gridSpan w:val="6"/>
            <w:tcBorders>
              <w:bottom w:val="single" w:sz="4" w:space="0" w:color="auto"/>
            </w:tcBorders>
            <w:noWrap/>
            <w:vAlign w:val="center"/>
          </w:tcPr>
          <w:p w14:paraId="78137361" w14:textId="77777777" w:rsidR="0038434C" w:rsidRPr="00235CAB" w:rsidRDefault="0038434C" w:rsidP="009F24F8">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Minimálna požadovaná úroveň štandardov:</w:t>
            </w:r>
          </w:p>
        </w:tc>
      </w:tr>
      <w:tr w:rsidR="0038434C" w:rsidRPr="00235CAB" w14:paraId="3FA1A1BA" w14:textId="77777777" w:rsidTr="00B90591">
        <w:trPr>
          <w:trHeight w:val="1369"/>
        </w:trPr>
        <w:tc>
          <w:tcPr>
            <w:tcW w:w="5000" w:type="pct"/>
            <w:gridSpan w:val="6"/>
            <w:tcBorders>
              <w:bottom w:val="single" w:sz="4" w:space="0" w:color="auto"/>
            </w:tcBorders>
            <w:noWrap/>
            <w:tcMar>
              <w:top w:w="85" w:type="dxa"/>
              <w:bottom w:w="85" w:type="dxa"/>
            </w:tcMar>
          </w:tcPr>
          <w:p w14:paraId="7ABD8F80"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t>3.2.1</w:t>
            </w:r>
          </w:p>
          <w:p w14:paraId="5537255F" w14:textId="77777777" w:rsidR="0038434C" w:rsidRPr="009F24F8" w:rsidRDefault="009F24F8" w:rsidP="0038434C">
            <w:pPr>
              <w:pStyle w:val="Zkladntext1"/>
              <w:shd w:val="clear" w:color="auto" w:fill="auto"/>
              <w:spacing w:after="40"/>
              <w:ind w:right="-8"/>
              <w:rPr>
                <w:rFonts w:ascii="Times New Roman" w:hAnsi="Times New Roman" w:cs="Times New Roman"/>
                <w:sz w:val="22"/>
                <w:szCs w:val="22"/>
              </w:rPr>
            </w:pPr>
            <w:r w:rsidRPr="009F24F8">
              <w:rPr>
                <w:rFonts w:ascii="Times New Roman" w:hAnsi="Times New Roman" w:cs="Times New Roman"/>
                <w:sz w:val="22"/>
                <w:szCs w:val="22"/>
                <w:shd w:val="clear" w:color="auto" w:fill="FFFFFF"/>
              </w:rPr>
              <w:t>Uchádzač zoznamom uskutočnených stavebných prác musí preukázať, že v referenčnom období uskutočnil stavebné práce rovnakého alebo obdobného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charakteru</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ako je predmet tejto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zákazky</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v</w:t>
            </w:r>
            <w:r w:rsidRPr="009F24F8">
              <w:rPr>
                <w:rFonts w:ascii="Times New Roman" w:hAnsi="Times New Roman" w:cs="Times New Roman"/>
                <w:sz w:val="16"/>
                <w:szCs w:val="16"/>
                <w:shd w:val="clear" w:color="auto" w:fill="FFFFFF"/>
              </w:rPr>
              <w:t> </w:t>
            </w:r>
            <w:r w:rsidRPr="009F24F8">
              <w:rPr>
                <w:rFonts w:ascii="Times New Roman" w:hAnsi="Times New Roman" w:cs="Times New Roman"/>
                <w:sz w:val="22"/>
                <w:szCs w:val="22"/>
                <w:shd w:val="clear" w:color="auto" w:fill="FFFFFF"/>
              </w:rPr>
              <w:t>kumulatívnej</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hodnote</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b/>
                <w:sz w:val="22"/>
                <w:szCs w:val="22"/>
                <w:shd w:val="clear" w:color="auto" w:fill="FFFFFF"/>
              </w:rPr>
              <w:t>min.</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5 700 000,00,-</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EUR</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bez DPH</w:t>
            </w:r>
            <w:r w:rsidRPr="009F24F8">
              <w:rPr>
                <w:rFonts w:ascii="Times New Roman" w:hAnsi="Times New Roman" w:cs="Times New Roman"/>
                <w:sz w:val="22"/>
                <w:szCs w:val="22"/>
                <w:shd w:val="clear" w:color="auto" w:fill="FFFFFF"/>
              </w:rPr>
              <w:t>. Za referenčné obdobie sa považuje päť (5) rokov spätne odo dňa vyhlásenia verejného obstarávania vo Vestníku verejného obstarávania.</w:t>
            </w:r>
          </w:p>
        </w:tc>
      </w:tr>
      <w:tr w:rsidR="0038434C" w:rsidRPr="00235CAB" w14:paraId="3782D2B9" w14:textId="77777777" w:rsidTr="00E85FF3">
        <w:trPr>
          <w:trHeight w:val="764"/>
        </w:trPr>
        <w:tc>
          <w:tcPr>
            <w:tcW w:w="2682" w:type="pct"/>
            <w:gridSpan w:val="3"/>
            <w:tcBorders>
              <w:bottom w:val="single" w:sz="4" w:space="0" w:color="auto"/>
            </w:tcBorders>
            <w:noWrap/>
            <w:tcMar>
              <w:top w:w="85" w:type="dxa"/>
              <w:bottom w:w="85" w:type="dxa"/>
            </w:tcMar>
          </w:tcPr>
          <w:p w14:paraId="36C62BD8"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t>3.2.2</w:t>
            </w:r>
          </w:p>
          <w:p w14:paraId="6B8CDE0D" w14:textId="77777777" w:rsidR="0038434C" w:rsidRPr="00235CAB" w:rsidRDefault="00512DBB" w:rsidP="0038434C">
            <w:pPr>
              <w:pStyle w:val="Zkladntext1"/>
              <w:shd w:val="clear" w:color="auto" w:fill="auto"/>
              <w:spacing w:after="40"/>
              <w:ind w:right="-8"/>
              <w:rPr>
                <w:rFonts w:ascii="Times New Roman" w:hAnsi="Times New Roman" w:cs="Times New Roman"/>
                <w:b/>
                <w:bCs/>
                <w:sz w:val="22"/>
                <w:szCs w:val="22"/>
              </w:rPr>
            </w:pPr>
            <w:r w:rsidRPr="00512DBB">
              <w:rPr>
                <w:rFonts w:ascii="Times New Roman" w:hAnsi="Times New Roman" w:cs="Times New Roman"/>
                <w:b/>
                <w:sz w:val="22"/>
                <w:szCs w:val="22"/>
                <w:shd w:val="clear" w:color="auto" w:fill="FFFFFF"/>
              </w:rPr>
              <w:t>Za stavebné práce rovnakého alebo obdobného charakteru</w:t>
            </w:r>
            <w:r w:rsidRPr="00512DBB">
              <w:rPr>
                <w:rFonts w:ascii="Times New Roman" w:hAnsi="Times New Roman" w:cs="Times New Roman"/>
                <w:sz w:val="22"/>
                <w:szCs w:val="22"/>
                <w:shd w:val="clear" w:color="auto" w:fill="FFFFFF"/>
              </w:rPr>
              <w:t xml:space="preserve"> bude verejný obstarávateľ akceptovať </w:t>
            </w:r>
            <w:r w:rsidRPr="00512DBB">
              <w:rPr>
                <w:rFonts w:ascii="Times New Roman" w:hAnsi="Times New Roman" w:cs="Times New Roman"/>
                <w:b/>
                <w:iCs/>
                <w:sz w:val="22"/>
                <w:szCs w:val="22"/>
              </w:rPr>
              <w:t>stavebné alebo rekonštrukčné práce na pozemných stavbách</w:t>
            </w:r>
            <w:r w:rsidRPr="00706F72">
              <w:rPr>
                <w:iCs/>
                <w:sz w:val="22"/>
                <w:szCs w:val="22"/>
                <w:shd w:val="clear" w:color="auto" w:fill="FFFFFF"/>
              </w:rPr>
              <w:t>.</w:t>
            </w:r>
          </w:p>
        </w:tc>
        <w:tc>
          <w:tcPr>
            <w:tcW w:w="613" w:type="pct"/>
            <w:gridSpan w:val="2"/>
            <w:tcBorders>
              <w:bottom w:val="single" w:sz="4" w:space="0" w:color="auto"/>
              <w:tr2bl w:val="nil"/>
            </w:tcBorders>
            <w:noWrap/>
            <w:vAlign w:val="center"/>
          </w:tcPr>
          <w:p w14:paraId="162F77BC" w14:textId="77777777" w:rsidR="0044654C" w:rsidRPr="00704FDB" w:rsidRDefault="00A2215F">
            <w:pPr>
              <w:jc w:val="center"/>
              <w:rPr>
                <w:rFonts w:ascii="Times New Roman" w:hAnsi="Times New Roman"/>
                <w:b/>
                <w:bCs/>
                <w:sz w:val="22"/>
                <w:szCs w:val="22"/>
              </w:rPr>
            </w:pPr>
            <w:r w:rsidRPr="00704FDB">
              <w:rPr>
                <w:rFonts w:ascii="Times New Roman" w:hAnsi="Times New Roman"/>
                <w:b/>
                <w:bCs/>
                <w:sz w:val="22"/>
                <w:szCs w:val="22"/>
              </w:rPr>
              <w:t>Splnil</w:t>
            </w:r>
          </w:p>
        </w:tc>
        <w:tc>
          <w:tcPr>
            <w:tcW w:w="1705" w:type="pct"/>
            <w:tcBorders>
              <w:bottom w:val="single" w:sz="4" w:space="0" w:color="auto"/>
              <w:tr2bl w:val="nil"/>
            </w:tcBorders>
            <w:noWrap/>
            <w:vAlign w:val="center"/>
          </w:tcPr>
          <w:p w14:paraId="36112710" w14:textId="77777777" w:rsidR="005C4516" w:rsidRDefault="00A2215F">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sz w:val="22"/>
                <w:szCs w:val="22"/>
              </w:rPr>
              <w:t xml:space="preserve">Podmienka účasti je preukazovaná </w:t>
            </w:r>
            <w:r w:rsidRPr="005C4516">
              <w:rPr>
                <w:rFonts w:ascii="Times New Roman" w:hAnsi="Times New Roman" w:cs="Times New Roman"/>
                <w:b/>
                <w:bCs/>
                <w:sz w:val="22"/>
                <w:szCs w:val="22"/>
              </w:rPr>
              <w:t>vlastnou kapacitou člena skupiny GMT projekt, spol. s r.o.</w:t>
            </w:r>
            <w:r>
              <w:rPr>
                <w:rFonts w:ascii="Times New Roman" w:hAnsi="Times New Roman" w:cs="Times New Roman"/>
                <w:sz w:val="22"/>
                <w:szCs w:val="22"/>
              </w:rPr>
              <w:t xml:space="preserve"> </w:t>
            </w:r>
          </w:p>
          <w:p w14:paraId="4B145A64" w14:textId="77777777" w:rsidR="005C4516" w:rsidRDefault="005C4516">
            <w:pPr>
              <w:pStyle w:val="Zkladntext1"/>
              <w:shd w:val="clear" w:color="auto" w:fill="auto"/>
              <w:spacing w:after="40"/>
              <w:ind w:right="-8"/>
              <w:jc w:val="center"/>
              <w:rPr>
                <w:rFonts w:ascii="Times New Roman" w:hAnsi="Times New Roman" w:cs="Times New Roman"/>
                <w:sz w:val="22"/>
                <w:szCs w:val="22"/>
              </w:rPr>
            </w:pPr>
          </w:p>
          <w:p w14:paraId="66DC9667" w14:textId="77777777" w:rsidR="0044654C" w:rsidRDefault="00A2215F">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sz w:val="22"/>
                <w:szCs w:val="22"/>
              </w:rPr>
              <w:t xml:space="preserve">Predložená bola </w:t>
            </w:r>
            <w:r w:rsidRPr="005C4516">
              <w:rPr>
                <w:rFonts w:ascii="Times New Roman" w:hAnsi="Times New Roman" w:cs="Times New Roman"/>
                <w:b/>
                <w:bCs/>
                <w:sz w:val="22"/>
                <w:szCs w:val="22"/>
              </w:rPr>
              <w:t>jedna referencia</w:t>
            </w:r>
            <w:r>
              <w:rPr>
                <w:rFonts w:ascii="Times New Roman" w:hAnsi="Times New Roman" w:cs="Times New Roman"/>
                <w:sz w:val="22"/>
                <w:szCs w:val="22"/>
              </w:rPr>
              <w:t xml:space="preserve"> s hodnotou </w:t>
            </w:r>
            <w:r w:rsidRPr="005C4516">
              <w:rPr>
                <w:rFonts w:ascii="Times New Roman" w:hAnsi="Times New Roman" w:cs="Times New Roman"/>
                <w:b/>
                <w:bCs/>
                <w:sz w:val="22"/>
                <w:szCs w:val="22"/>
              </w:rPr>
              <w:t>12 910 619,57 EUR bez DPH</w:t>
            </w:r>
            <w:r>
              <w:rPr>
                <w:rFonts w:ascii="Times New Roman" w:hAnsi="Times New Roman" w:cs="Times New Roman"/>
                <w:sz w:val="22"/>
                <w:szCs w:val="22"/>
              </w:rPr>
              <w:t>, ktorá samostatne presahuje požadovaný minimálny finančný objem.</w:t>
            </w:r>
          </w:p>
        </w:tc>
      </w:tr>
      <w:tr w:rsidR="002066EF" w:rsidRPr="00235CAB" w14:paraId="11D05195" w14:textId="77777777" w:rsidTr="00E85FF3">
        <w:trPr>
          <w:trHeight w:val="764"/>
        </w:trPr>
        <w:tc>
          <w:tcPr>
            <w:tcW w:w="2682" w:type="pct"/>
            <w:gridSpan w:val="3"/>
            <w:tcBorders>
              <w:bottom w:val="single" w:sz="4" w:space="0" w:color="auto"/>
            </w:tcBorders>
            <w:noWrap/>
            <w:tcMar>
              <w:top w:w="85" w:type="dxa"/>
              <w:bottom w:w="85" w:type="dxa"/>
            </w:tcMar>
          </w:tcPr>
          <w:p w14:paraId="30DACCDD"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3.2.3</w:t>
            </w:r>
          </w:p>
          <w:p w14:paraId="54F202F7" w14:textId="77777777" w:rsidR="002066EF" w:rsidRPr="00235CAB" w:rsidRDefault="002066EF" w:rsidP="002066EF">
            <w:pPr>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 xml:space="preserve">Predložený Zoznam </w:t>
            </w:r>
            <w:r w:rsidRPr="00235CAB">
              <w:rPr>
                <w:rFonts w:ascii="Times New Roman" w:hAnsi="Times New Roman"/>
                <w:sz w:val="22"/>
                <w:szCs w:val="22"/>
                <w:shd w:val="clear" w:color="auto" w:fill="FFFFFF"/>
              </w:rPr>
              <w:t>uskutočnených stavebných prác a potvrdenie odberateľa</w:t>
            </w:r>
            <w:r w:rsidRPr="00235CAB">
              <w:rPr>
                <w:rFonts w:ascii="Times New Roman" w:hAnsi="Times New Roman"/>
                <w:b/>
                <w:sz w:val="22"/>
                <w:szCs w:val="22"/>
                <w:shd w:val="clear" w:color="auto" w:fill="FFFFFF"/>
              </w:rPr>
              <w:t xml:space="preserve"> musia obsahovať minimálne tieto údaje. </w:t>
            </w:r>
            <w:r w:rsidRPr="00235CAB">
              <w:rPr>
                <w:rFonts w:ascii="Times New Roman" w:hAnsi="Times New Roman"/>
                <w:sz w:val="22"/>
                <w:szCs w:val="22"/>
                <w:shd w:val="clear" w:color="auto" w:fill="FFFFFF"/>
              </w:rPr>
              <w:t xml:space="preserve">Zoznam na vyplnenie tvorí </w:t>
            </w:r>
            <w:r w:rsidRPr="00235CAB">
              <w:rPr>
                <w:rFonts w:ascii="Times New Roman" w:hAnsi="Times New Roman"/>
                <w:b/>
                <w:bCs/>
                <w:sz w:val="22"/>
                <w:szCs w:val="22"/>
                <w:shd w:val="clear" w:color="auto" w:fill="FFFFFF"/>
              </w:rPr>
              <w:t>Prílohu č. 6 týchto súťažných podkladov</w:t>
            </w:r>
            <w:r w:rsidRPr="00235CAB">
              <w:rPr>
                <w:rFonts w:ascii="Times New Roman" w:hAnsi="Times New Roman"/>
                <w:b/>
                <w:sz w:val="22"/>
                <w:szCs w:val="22"/>
                <w:shd w:val="clear" w:color="auto" w:fill="FFFFFF"/>
              </w:rPr>
              <w:t>:</w:t>
            </w:r>
          </w:p>
          <w:p w14:paraId="63689EE9" w14:textId="77777777" w:rsidR="002066EF" w:rsidRPr="00235CAB" w:rsidRDefault="002066EF" w:rsidP="002066EF">
            <w:pPr>
              <w:pStyle w:val="Odsekzoznamu"/>
              <w:ind w:left="510" w:right="5"/>
              <w:jc w:val="both"/>
              <w:rPr>
                <w:rFonts w:ascii="Times New Roman" w:hAnsi="Times New Roman"/>
                <w:b/>
                <w:shd w:val="clear" w:color="auto" w:fill="FFFFFF"/>
              </w:rPr>
            </w:pPr>
          </w:p>
          <w:p w14:paraId="3FA5410A"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dodávateľa, IČO;</w:t>
            </w:r>
          </w:p>
          <w:p w14:paraId="41BCE1CB"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odberateľa, IČO;</w:t>
            </w:r>
          </w:p>
          <w:p w14:paraId="062EF554"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Názov zákazky/zmluvy;</w:t>
            </w:r>
          </w:p>
          <w:p w14:paraId="52863D0E"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Popis predmetu plnenia;</w:t>
            </w:r>
          </w:p>
          <w:p w14:paraId="02E11C01"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Zmluvná lehota plnenia a skutočná lehota plnenia (od-do, mesiac/rok);</w:t>
            </w:r>
          </w:p>
          <w:p w14:paraId="10FC04A5"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Cena v EUR bez DPH;</w:t>
            </w:r>
          </w:p>
          <w:p w14:paraId="2F4ADCDA"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Referencia uverejnená v Evidencii referencií na ÚVO (áno/nie – vybrať);</w:t>
            </w:r>
          </w:p>
          <w:p w14:paraId="6607566F"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Odkaz na uverejnenie (ak je relevantné);</w:t>
            </w:r>
          </w:p>
          <w:p w14:paraId="428BC5DA"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Dôkaz o plnení odberateľa/vyhlásenie uchádzača a doklad preukazujúci plnenie;</w:t>
            </w:r>
          </w:p>
          <w:p w14:paraId="07321AC2" w14:textId="77777777" w:rsidR="002066EF" w:rsidRPr="00235CAB" w:rsidRDefault="002066EF" w:rsidP="002066EF">
            <w:pPr>
              <w:numPr>
                <w:ilvl w:val="0"/>
                <w:numId w:val="9"/>
              </w:numPr>
              <w:tabs>
                <w:tab w:val="left" w:pos="9605"/>
              </w:tabs>
              <w:suppressAutoHyphens/>
              <w:autoSpaceDN w:val="0"/>
              <w:ind w:left="322" w:right="107" w:hanging="142"/>
              <w:jc w:val="both"/>
              <w:textAlignment w:val="baseline"/>
              <w:rPr>
                <w:rFonts w:ascii="Times New Roman" w:hAnsi="Times New Roman"/>
                <w:sz w:val="22"/>
                <w:szCs w:val="22"/>
              </w:rPr>
            </w:pPr>
            <w:r w:rsidRPr="00235CAB">
              <w:rPr>
                <w:rFonts w:ascii="Times New Roman" w:hAnsi="Times New Roman"/>
                <w:sz w:val="22"/>
                <w:szCs w:val="22"/>
              </w:rPr>
              <w:t>Meno a priezvisko, funkcia, telefónne číslo, e-mail kontaktnej osoby odberateľa, pre účely overenia údajov.</w:t>
            </w:r>
          </w:p>
        </w:tc>
        <w:tc>
          <w:tcPr>
            <w:tcW w:w="613" w:type="pct"/>
            <w:gridSpan w:val="2"/>
            <w:tcBorders>
              <w:bottom w:val="single" w:sz="4" w:space="0" w:color="auto"/>
              <w:tr2bl w:val="nil"/>
            </w:tcBorders>
            <w:noWrap/>
            <w:vAlign w:val="center"/>
          </w:tcPr>
          <w:p w14:paraId="283940CC" w14:textId="77777777" w:rsidR="0044654C" w:rsidRPr="0015212F" w:rsidRDefault="00A2215F">
            <w:pPr>
              <w:pStyle w:val="Zkladntext1"/>
              <w:shd w:val="clear" w:color="auto" w:fill="auto"/>
              <w:spacing w:after="40"/>
              <w:ind w:right="-8"/>
              <w:jc w:val="center"/>
              <w:rPr>
                <w:rFonts w:ascii="Times New Roman" w:hAnsi="Times New Roman" w:cs="Times New Roman"/>
                <w:b/>
                <w:bCs/>
                <w:sz w:val="22"/>
                <w:szCs w:val="22"/>
              </w:rPr>
            </w:pPr>
            <w:r w:rsidRPr="0015212F">
              <w:rPr>
                <w:rFonts w:ascii="Times New Roman" w:hAnsi="Times New Roman" w:cs="Times New Roman"/>
                <w:b/>
                <w:bCs/>
                <w:sz w:val="22"/>
                <w:szCs w:val="22"/>
              </w:rPr>
              <w:t>Splnil</w:t>
            </w:r>
          </w:p>
        </w:tc>
        <w:tc>
          <w:tcPr>
            <w:tcW w:w="1705" w:type="pct"/>
            <w:tcBorders>
              <w:bottom w:val="single" w:sz="4" w:space="0" w:color="auto"/>
              <w:tr2bl w:val="nil"/>
            </w:tcBorders>
            <w:vAlign w:val="center"/>
          </w:tcPr>
          <w:p w14:paraId="37778E0E" w14:textId="77777777" w:rsidR="0044654C" w:rsidRPr="005C4516" w:rsidRDefault="00A2215F">
            <w:pPr>
              <w:pStyle w:val="Zkladntext1"/>
              <w:shd w:val="clear" w:color="auto" w:fill="auto"/>
              <w:spacing w:after="40"/>
              <w:ind w:right="-8"/>
              <w:jc w:val="left"/>
              <w:rPr>
                <w:rFonts w:ascii="Times New Roman" w:hAnsi="Times New Roman" w:cs="Times New Roman"/>
                <w:b/>
                <w:bCs/>
                <w:sz w:val="22"/>
                <w:szCs w:val="22"/>
              </w:rPr>
            </w:pPr>
            <w:r>
              <w:rPr>
                <w:rFonts w:ascii="Times New Roman" w:hAnsi="Times New Roman" w:cs="Times New Roman"/>
                <w:sz w:val="22"/>
                <w:szCs w:val="22"/>
              </w:rPr>
              <w:t xml:space="preserve">Podmienka účasti je preukazovaná </w:t>
            </w:r>
            <w:r w:rsidRPr="005C4516">
              <w:rPr>
                <w:rFonts w:ascii="Times New Roman" w:hAnsi="Times New Roman" w:cs="Times New Roman"/>
                <w:b/>
                <w:bCs/>
                <w:sz w:val="22"/>
                <w:szCs w:val="22"/>
              </w:rPr>
              <w:t>vlastnou kapacitou člena skupiny GMT projekt, spol. s r.o.</w:t>
            </w:r>
          </w:p>
          <w:p w14:paraId="00916E8E" w14:textId="77777777" w:rsidR="0044654C" w:rsidRDefault="0044654C">
            <w:pPr>
              <w:pStyle w:val="Zkladntext1"/>
              <w:shd w:val="clear" w:color="auto" w:fill="auto"/>
              <w:spacing w:after="40"/>
              <w:ind w:right="-8"/>
              <w:jc w:val="left"/>
              <w:rPr>
                <w:rFonts w:ascii="Times New Roman" w:hAnsi="Times New Roman" w:cs="Times New Roman"/>
                <w:sz w:val="22"/>
                <w:szCs w:val="22"/>
              </w:rPr>
            </w:pPr>
          </w:p>
          <w:p w14:paraId="664AEB4A" w14:textId="77777777" w:rsidR="00353ADF" w:rsidRDefault="00A2215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Dodávateľ:</w:t>
            </w:r>
            <w:r>
              <w:rPr>
                <w:rFonts w:ascii="Times New Roman" w:hAnsi="Times New Roman" w:cs="Times New Roman"/>
                <w:sz w:val="22"/>
                <w:szCs w:val="22"/>
              </w:rPr>
              <w:t xml:space="preserve"> </w:t>
            </w:r>
          </w:p>
          <w:p w14:paraId="63316E71" w14:textId="77777777" w:rsidR="00353ADF" w:rsidRDefault="00A2215F" w:rsidP="00353ADF">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GMT projekt, spol. s r.o.</w:t>
            </w:r>
            <w:r w:rsidR="00353ADF">
              <w:rPr>
                <w:rFonts w:ascii="Times New Roman" w:hAnsi="Times New Roman" w:cs="Times New Roman"/>
                <w:sz w:val="22"/>
                <w:szCs w:val="22"/>
              </w:rPr>
              <w:t xml:space="preserve">, IČO: </w:t>
            </w:r>
            <w:r w:rsidR="00353ADF" w:rsidRPr="00353ADF">
              <w:rPr>
                <w:rFonts w:ascii="Times New Roman" w:hAnsi="Times New Roman" w:cs="Times New Roman"/>
                <w:sz w:val="22"/>
                <w:szCs w:val="22"/>
              </w:rPr>
              <w:t>36484971</w:t>
            </w:r>
          </w:p>
          <w:p w14:paraId="7A66D451" w14:textId="77777777" w:rsidR="00353ADF" w:rsidRPr="00353ADF" w:rsidRDefault="00A2215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sidRPr="00353ADF">
              <w:rPr>
                <w:rFonts w:ascii="Times New Roman" w:hAnsi="Times New Roman" w:cs="Times New Roman"/>
                <w:b/>
                <w:bCs/>
                <w:sz w:val="22"/>
                <w:szCs w:val="22"/>
              </w:rPr>
              <w:t>Odberateľ:</w:t>
            </w:r>
          </w:p>
          <w:p w14:paraId="55EC1D83" w14:textId="77777777" w:rsidR="00353ADF" w:rsidRDefault="00A2215F" w:rsidP="00353ADF">
            <w:pPr>
              <w:pStyle w:val="Zkladntext1"/>
              <w:shd w:val="clear" w:color="auto" w:fill="auto"/>
              <w:spacing w:after="40"/>
              <w:ind w:left="311" w:right="-8"/>
              <w:jc w:val="left"/>
              <w:rPr>
                <w:rFonts w:ascii="Times New Roman" w:hAnsi="Times New Roman" w:cs="Times New Roman"/>
                <w:sz w:val="22"/>
                <w:szCs w:val="22"/>
              </w:rPr>
            </w:pPr>
            <w:r w:rsidRPr="00353ADF">
              <w:rPr>
                <w:rFonts w:ascii="Times New Roman" w:hAnsi="Times New Roman" w:cs="Times New Roman"/>
                <w:sz w:val="22"/>
                <w:szCs w:val="22"/>
              </w:rPr>
              <w:t>NOVÉ NÁBREŽIE s.r.o.,</w:t>
            </w:r>
          </w:p>
          <w:p w14:paraId="5E350E9E" w14:textId="77777777" w:rsidR="0044654C" w:rsidRDefault="00A2215F" w:rsidP="00353ADF">
            <w:pPr>
              <w:pStyle w:val="Zkladntext1"/>
              <w:shd w:val="clear" w:color="auto" w:fill="auto"/>
              <w:spacing w:after="40"/>
              <w:ind w:left="311" w:right="-8"/>
              <w:jc w:val="left"/>
              <w:rPr>
                <w:rFonts w:ascii="Times New Roman" w:hAnsi="Times New Roman" w:cs="Times New Roman"/>
                <w:sz w:val="22"/>
                <w:szCs w:val="22"/>
              </w:rPr>
            </w:pPr>
            <w:r w:rsidRPr="00353ADF">
              <w:rPr>
                <w:rFonts w:ascii="Times New Roman" w:hAnsi="Times New Roman" w:cs="Times New Roman"/>
                <w:sz w:val="22"/>
                <w:szCs w:val="22"/>
              </w:rPr>
              <w:t>IČO 52 690</w:t>
            </w:r>
            <w:r w:rsidR="00353ADF">
              <w:rPr>
                <w:rFonts w:ascii="Times New Roman" w:hAnsi="Times New Roman" w:cs="Times New Roman"/>
                <w:sz w:val="22"/>
                <w:szCs w:val="22"/>
              </w:rPr>
              <w:t> </w:t>
            </w:r>
            <w:r w:rsidRPr="00353ADF">
              <w:rPr>
                <w:rFonts w:ascii="Times New Roman" w:hAnsi="Times New Roman" w:cs="Times New Roman"/>
                <w:sz w:val="22"/>
                <w:szCs w:val="22"/>
              </w:rPr>
              <w:t>385.</w:t>
            </w:r>
          </w:p>
          <w:p w14:paraId="347EB00C" w14:textId="77777777" w:rsidR="00353ADF" w:rsidRDefault="00353AD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sz w:val="22"/>
                <w:szCs w:val="22"/>
              </w:rPr>
              <w:t>NOVÉ NÁBREŽIE Poprad“ – Bytové domy A, B, C, H, Poprad.</w:t>
            </w:r>
          </w:p>
          <w:p w14:paraId="7B347E5E" w14:textId="77777777" w:rsidR="00353ADF" w:rsidRDefault="00353AD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Predmet a rozsah:</w:t>
            </w:r>
            <w:r>
              <w:rPr>
                <w:rFonts w:ascii="Times New Roman" w:hAnsi="Times New Roman" w:cs="Times New Roman"/>
                <w:sz w:val="22"/>
                <w:szCs w:val="22"/>
              </w:rPr>
              <w:t xml:space="preserve"> </w:t>
            </w:r>
          </w:p>
          <w:p w14:paraId="27E0DD54" w14:textId="77777777" w:rsidR="00353ADF" w:rsidRPr="00353ADF" w:rsidRDefault="00353ADF" w:rsidP="00353ADF">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 xml:space="preserve">realizácia bytových domov A a B, každý s 21 bytovými jednotkami a piatimi nadzemnými podlažiami, bytového domu C s 27 bytovými jednotkami a šiestimi nadzemnými podlažiami a bytového domu H s 39 bytovými jednotkami a šiestimi nadzemnými podlažiami, vrátane </w:t>
            </w:r>
            <w:r>
              <w:rPr>
                <w:rFonts w:ascii="Times New Roman" w:hAnsi="Times New Roman" w:cs="Times New Roman"/>
                <w:sz w:val="22"/>
                <w:szCs w:val="22"/>
              </w:rPr>
              <w:lastRenderedPageBreak/>
              <w:t>súvisiacej infraštruktúry. Ide o uskutočnenie stavebných prác rovnakého alebo podobného charakteru ako predmet zákazky a hodnota presahuje požadované minimum.</w:t>
            </w:r>
          </w:p>
          <w:p w14:paraId="789798AF" w14:textId="77777777" w:rsidR="0044654C" w:rsidRDefault="00A2215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Obdobie realizácie:</w:t>
            </w:r>
            <w:r>
              <w:rPr>
                <w:rFonts w:ascii="Times New Roman" w:hAnsi="Times New Roman" w:cs="Times New Roman"/>
                <w:sz w:val="22"/>
                <w:szCs w:val="22"/>
              </w:rPr>
              <w:t xml:space="preserve"> 07/2023 – 02/2025.</w:t>
            </w:r>
          </w:p>
          <w:p w14:paraId="6AC9621D" w14:textId="77777777" w:rsidR="0044654C" w:rsidRDefault="00A2215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Hodnota:</w:t>
            </w:r>
            <w:r>
              <w:rPr>
                <w:rFonts w:ascii="Times New Roman" w:hAnsi="Times New Roman" w:cs="Times New Roman"/>
                <w:sz w:val="22"/>
                <w:szCs w:val="22"/>
              </w:rPr>
              <w:t xml:space="preserve"> 12 910 619,57 EUR bez DPH.</w:t>
            </w:r>
          </w:p>
          <w:p w14:paraId="4AC5EC25" w14:textId="77777777" w:rsidR="00353ADF" w:rsidRDefault="00353AD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sz w:val="22"/>
                <w:szCs w:val="22"/>
              </w:rPr>
              <w:t>N/A</w:t>
            </w:r>
          </w:p>
          <w:p w14:paraId="260119CA" w14:textId="77777777" w:rsidR="00353ADF" w:rsidRPr="00353ADF" w:rsidRDefault="00353AD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sz w:val="22"/>
                <w:szCs w:val="22"/>
              </w:rPr>
              <w:t>N/A</w:t>
            </w:r>
          </w:p>
          <w:p w14:paraId="134725C4" w14:textId="77777777" w:rsidR="00353ADF" w:rsidRDefault="00A2215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sidRPr="00353ADF">
              <w:rPr>
                <w:rFonts w:ascii="Times New Roman" w:hAnsi="Times New Roman" w:cs="Times New Roman"/>
                <w:b/>
                <w:bCs/>
                <w:sz w:val="22"/>
                <w:szCs w:val="22"/>
              </w:rPr>
              <w:t>Doklad:</w:t>
            </w:r>
            <w:r w:rsidRPr="00353ADF">
              <w:rPr>
                <w:rFonts w:ascii="Times New Roman" w:hAnsi="Times New Roman" w:cs="Times New Roman"/>
                <w:sz w:val="22"/>
                <w:szCs w:val="22"/>
              </w:rPr>
              <w:t xml:space="preserve"> </w:t>
            </w:r>
          </w:p>
          <w:p w14:paraId="2B807957" w14:textId="77777777" w:rsidR="00353ADF" w:rsidRDefault="00A2215F" w:rsidP="00353ADF">
            <w:pPr>
              <w:pStyle w:val="Zkladntext1"/>
              <w:shd w:val="clear" w:color="auto" w:fill="auto"/>
              <w:spacing w:after="40"/>
              <w:ind w:left="311" w:right="-8"/>
              <w:jc w:val="left"/>
              <w:rPr>
                <w:rFonts w:ascii="Times New Roman" w:hAnsi="Times New Roman" w:cs="Times New Roman"/>
                <w:sz w:val="22"/>
                <w:szCs w:val="22"/>
              </w:rPr>
            </w:pPr>
            <w:r w:rsidRPr="00353ADF">
              <w:rPr>
                <w:rFonts w:ascii="Times New Roman" w:hAnsi="Times New Roman" w:cs="Times New Roman"/>
                <w:sz w:val="22"/>
                <w:szCs w:val="22"/>
              </w:rPr>
              <w:t>zoznam stavebných prác v Prílohe č. 6 a potvrdenie odberateľa z 05.12.2025 o uspokojivom vykonaní.</w:t>
            </w:r>
          </w:p>
          <w:p w14:paraId="7ABBCDBA" w14:textId="77777777" w:rsidR="0044654C" w:rsidRPr="00353ADF" w:rsidRDefault="00A2215F" w:rsidP="00353ADF">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sidRPr="00F82E95">
              <w:rPr>
                <w:rFonts w:ascii="Times New Roman" w:hAnsi="Times New Roman" w:cs="Times New Roman"/>
                <w:b/>
                <w:bCs/>
                <w:sz w:val="22"/>
                <w:szCs w:val="22"/>
              </w:rPr>
              <w:t>Kontaktná osoba:</w:t>
            </w:r>
            <w:r w:rsidRPr="00353ADF">
              <w:rPr>
                <w:rFonts w:ascii="Times New Roman" w:hAnsi="Times New Roman" w:cs="Times New Roman"/>
                <w:sz w:val="22"/>
                <w:szCs w:val="22"/>
              </w:rPr>
              <w:t xml:space="preserve"> Ing. Richard Baka, tel. 0904 755 891, e-mail rbaka@novenabrezie.sk.</w:t>
            </w:r>
          </w:p>
        </w:tc>
      </w:tr>
      <w:tr w:rsidR="002066EF" w:rsidRPr="00235CAB" w14:paraId="35D82071" w14:textId="77777777" w:rsidTr="00E85FF3">
        <w:trPr>
          <w:trHeight w:val="764"/>
        </w:trPr>
        <w:tc>
          <w:tcPr>
            <w:tcW w:w="2682" w:type="pct"/>
            <w:gridSpan w:val="3"/>
            <w:tcBorders>
              <w:bottom w:val="single" w:sz="4" w:space="0" w:color="auto"/>
            </w:tcBorders>
            <w:noWrap/>
            <w:tcMar>
              <w:top w:w="85" w:type="dxa"/>
              <w:bottom w:w="85" w:type="dxa"/>
            </w:tcMar>
          </w:tcPr>
          <w:p w14:paraId="7FD68217"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lastRenderedPageBreak/>
              <w:t>3.2.4</w:t>
            </w:r>
          </w:p>
          <w:p w14:paraId="634998B3"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sz w:val="22"/>
                <w:szCs w:val="22"/>
                <w:shd w:val="clear" w:color="auto" w:fill="FFFFFF"/>
              </w:rPr>
              <w:t>Ak bola hodnota stavebných prác vyjadrená v inej mene ako EUR, uchádzač prepočíta túto hodnotu na EUR kurzom Európskej centrálnej banky (ECB) platným ku dňu uzavretia predmetnej zmluvy. V prípade, ak v daný deň nebol stanovený kurz ECB, prepočítava sa hodnota na eurá kurzom ECB platným v najbližší nasledujúci deň ku dňu uzavretia predmetnej zmluvy, kedy bol tento kurz ECB stanovený.</w:t>
            </w:r>
          </w:p>
        </w:tc>
        <w:tc>
          <w:tcPr>
            <w:tcW w:w="613" w:type="pct"/>
            <w:gridSpan w:val="2"/>
            <w:tcBorders>
              <w:bottom w:val="single" w:sz="4" w:space="0" w:color="auto"/>
              <w:tr2bl w:val="nil"/>
            </w:tcBorders>
            <w:noWrap/>
            <w:vAlign w:val="center"/>
          </w:tcPr>
          <w:p w14:paraId="1973FE0C" w14:textId="77777777" w:rsidR="0044654C" w:rsidRPr="0015212F" w:rsidRDefault="00A2215F">
            <w:pPr>
              <w:jc w:val="center"/>
              <w:rPr>
                <w:rFonts w:ascii="Times New Roman" w:hAnsi="Times New Roman"/>
                <w:b/>
                <w:bCs/>
                <w:sz w:val="22"/>
                <w:szCs w:val="22"/>
              </w:rPr>
            </w:pPr>
            <w:r w:rsidRPr="0015212F">
              <w:rPr>
                <w:rFonts w:ascii="Times New Roman" w:hAnsi="Times New Roman"/>
                <w:b/>
                <w:bCs/>
                <w:sz w:val="22"/>
                <w:szCs w:val="22"/>
              </w:rPr>
              <w:t>N/A</w:t>
            </w:r>
          </w:p>
        </w:tc>
        <w:tc>
          <w:tcPr>
            <w:tcW w:w="1705" w:type="pct"/>
            <w:tcBorders>
              <w:bottom w:val="single" w:sz="4" w:space="0" w:color="auto"/>
              <w:tr2bl w:val="nil"/>
            </w:tcBorders>
            <w:noWrap/>
            <w:vAlign w:val="center"/>
          </w:tcPr>
          <w:p w14:paraId="11E5BEDF" w14:textId="77777777" w:rsidR="0044654C" w:rsidRDefault="00A2215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Referencia je vyjadrená v EUR; prepočet cudzej meny nebol potrebný.</w:t>
            </w:r>
          </w:p>
        </w:tc>
      </w:tr>
      <w:tr w:rsidR="002066EF" w:rsidRPr="00235CAB" w14:paraId="35A56BDB" w14:textId="77777777" w:rsidTr="00E85FF3">
        <w:trPr>
          <w:trHeight w:val="754"/>
        </w:trPr>
        <w:tc>
          <w:tcPr>
            <w:tcW w:w="2682" w:type="pct"/>
            <w:gridSpan w:val="3"/>
            <w:tcBorders>
              <w:bottom w:val="single" w:sz="4" w:space="0" w:color="auto"/>
            </w:tcBorders>
            <w:noWrap/>
            <w:tcMar>
              <w:top w:w="85" w:type="dxa"/>
              <w:bottom w:w="85" w:type="dxa"/>
            </w:tcMar>
          </w:tcPr>
          <w:p w14:paraId="3F616811"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t>3.2.5</w:t>
            </w:r>
          </w:p>
          <w:p w14:paraId="16E225ED"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sz w:val="22"/>
                <w:szCs w:val="22"/>
                <w:shd w:val="clear" w:color="auto" w:fill="FFFFFF"/>
              </w:rPr>
              <w:t>V prípade, ak uchádzač preukazuje splnenie danej podmienky účasti zákazkou, ktorej realizácia presahuje stanovené referenčné obdobie, t. j. uskutočnenie stavebných prác začalo pred viac ako piatimi rokmi                od vyhlásenia tohto verejného obstarávania, alebo nebolo skončené do vyhlásenia tohto verejného obstarávania, uchádzač v zozname stavebných prác uvedie zvlášť rozpočtový náklad iba za tú časť plnenia, ktoré bolo poskytnuté v požadovanom referenčnom období. V prípade, ak stavebné práce realizoval uchádzač ako člen združenia alebo ako subdodávateľ, v zozname stavebných prác vyčísli a započíta iba finančný objem plnenia realizovaný ním samotným.</w:t>
            </w:r>
          </w:p>
        </w:tc>
        <w:tc>
          <w:tcPr>
            <w:tcW w:w="613" w:type="pct"/>
            <w:gridSpan w:val="2"/>
            <w:tcBorders>
              <w:bottom w:val="single" w:sz="4" w:space="0" w:color="auto"/>
              <w:tr2bl w:val="nil"/>
            </w:tcBorders>
            <w:noWrap/>
            <w:vAlign w:val="center"/>
          </w:tcPr>
          <w:p w14:paraId="7CD5AF17" w14:textId="77777777" w:rsidR="0044654C" w:rsidRPr="0015212F" w:rsidRDefault="00A2215F">
            <w:pPr>
              <w:jc w:val="center"/>
              <w:rPr>
                <w:rFonts w:ascii="Times New Roman" w:hAnsi="Times New Roman"/>
                <w:b/>
                <w:bCs/>
                <w:sz w:val="22"/>
                <w:szCs w:val="22"/>
              </w:rPr>
            </w:pPr>
            <w:r w:rsidRPr="0015212F">
              <w:rPr>
                <w:rFonts w:ascii="Times New Roman" w:hAnsi="Times New Roman"/>
                <w:b/>
                <w:bCs/>
                <w:sz w:val="22"/>
                <w:szCs w:val="22"/>
              </w:rPr>
              <w:t>Splnil</w:t>
            </w:r>
          </w:p>
        </w:tc>
        <w:tc>
          <w:tcPr>
            <w:tcW w:w="1705" w:type="pct"/>
            <w:tcBorders>
              <w:bottom w:val="single" w:sz="4" w:space="0" w:color="auto"/>
              <w:tr2bl w:val="nil"/>
            </w:tcBorders>
            <w:noWrap/>
            <w:vAlign w:val="center"/>
          </w:tcPr>
          <w:p w14:paraId="2CAAF5D3" w14:textId="77777777" w:rsidR="0044654C" w:rsidRDefault="00A2215F">
            <w:pPr>
              <w:pStyle w:val="Zkladntext1"/>
              <w:shd w:val="clear" w:color="auto" w:fill="auto"/>
              <w:spacing w:after="40"/>
              <w:ind w:right="-8"/>
              <w:jc w:val="left"/>
              <w:rPr>
                <w:rFonts w:ascii="Times New Roman" w:hAnsi="Times New Roman" w:cs="Times New Roman"/>
                <w:sz w:val="22"/>
                <w:szCs w:val="22"/>
                <w:shd w:val="clear" w:color="auto" w:fill="FFFFFF"/>
              </w:rPr>
            </w:pPr>
            <w:r>
              <w:rPr>
                <w:rFonts w:ascii="Times New Roman" w:hAnsi="Times New Roman" w:cs="Times New Roman"/>
                <w:sz w:val="22"/>
                <w:szCs w:val="22"/>
              </w:rPr>
              <w:t xml:space="preserve">Podmienka účasti je preukazovaná vlastnou kapacitou člena skupiny GMT projekt, spol. s r.o. Referencia bola realizovaná od 07/2023 do 02/2025, teda v rozhodnom päťročnom období počítanom spätne </w:t>
            </w:r>
            <w:r w:rsidRPr="00F82E95">
              <w:rPr>
                <w:rFonts w:ascii="Times New Roman" w:hAnsi="Times New Roman" w:cs="Times New Roman"/>
                <w:b/>
                <w:bCs/>
                <w:sz w:val="22"/>
                <w:szCs w:val="22"/>
              </w:rPr>
              <w:t>od 0</w:t>
            </w:r>
            <w:r w:rsidR="00F82E95" w:rsidRPr="00F82E95">
              <w:rPr>
                <w:rFonts w:ascii="Times New Roman" w:hAnsi="Times New Roman" w:cs="Times New Roman"/>
                <w:b/>
                <w:bCs/>
                <w:sz w:val="22"/>
                <w:szCs w:val="22"/>
              </w:rPr>
              <w:t>5</w:t>
            </w:r>
            <w:r w:rsidRPr="00F82E95">
              <w:rPr>
                <w:rFonts w:ascii="Times New Roman" w:hAnsi="Times New Roman" w:cs="Times New Roman"/>
                <w:b/>
                <w:bCs/>
                <w:sz w:val="22"/>
                <w:szCs w:val="22"/>
              </w:rPr>
              <w:t>.06.2026</w:t>
            </w:r>
            <w:r w:rsidR="00F82E95" w:rsidRPr="00F82E95">
              <w:rPr>
                <w:rFonts w:ascii="Times New Roman" w:hAnsi="Times New Roman" w:cs="Times New Roman"/>
                <w:b/>
                <w:bCs/>
                <w:sz w:val="22"/>
                <w:szCs w:val="22"/>
              </w:rPr>
              <w:t xml:space="preserve"> – 05.06.2021</w:t>
            </w:r>
            <w:r>
              <w:rPr>
                <w:rFonts w:ascii="Times New Roman" w:hAnsi="Times New Roman" w:cs="Times New Roman"/>
                <w:sz w:val="22"/>
                <w:szCs w:val="22"/>
              </w:rPr>
              <w:t>.</w:t>
            </w:r>
          </w:p>
        </w:tc>
      </w:tr>
      <w:tr w:rsidR="002066EF" w:rsidRPr="00235CAB" w14:paraId="60DC16BC" w14:textId="77777777" w:rsidTr="00E85FF3">
        <w:trPr>
          <w:trHeight w:val="764"/>
        </w:trPr>
        <w:tc>
          <w:tcPr>
            <w:tcW w:w="2682" w:type="pct"/>
            <w:gridSpan w:val="3"/>
            <w:tcBorders>
              <w:bottom w:val="single" w:sz="4" w:space="0" w:color="auto"/>
            </w:tcBorders>
            <w:noWrap/>
            <w:tcMar>
              <w:top w:w="85" w:type="dxa"/>
              <w:bottom w:w="85" w:type="dxa"/>
            </w:tcMar>
          </w:tcPr>
          <w:p w14:paraId="26277FFC" w14:textId="77777777" w:rsidR="002066EF" w:rsidRPr="00235CAB" w:rsidRDefault="002066EF" w:rsidP="002066EF">
            <w:pPr>
              <w:spacing w:after="60"/>
              <w:ind w:right="108"/>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3.2.6</w:t>
            </w:r>
          </w:p>
          <w:p w14:paraId="5465AEB4" w14:textId="77777777" w:rsidR="002066EF" w:rsidRPr="00235CAB" w:rsidRDefault="002066EF" w:rsidP="002066EF">
            <w:pPr>
              <w:spacing w:after="60"/>
              <w:ind w:right="108"/>
              <w:jc w:val="both"/>
              <w:rPr>
                <w:rFonts w:ascii="Times New Roman" w:hAnsi="Times New Roman"/>
                <w:b/>
                <w:bCs/>
                <w:sz w:val="22"/>
                <w:szCs w:val="22"/>
                <w:shd w:val="clear" w:color="auto" w:fill="FFFFFF"/>
              </w:rPr>
            </w:pPr>
            <w:r w:rsidRPr="00235CAB">
              <w:rPr>
                <w:rFonts w:ascii="Times New Roman" w:hAnsi="Times New Roman"/>
                <w:b/>
                <w:sz w:val="22"/>
                <w:szCs w:val="22"/>
                <w:shd w:val="clear" w:color="auto" w:fill="FFFFFF"/>
              </w:rPr>
              <w:t xml:space="preserve">Upozornenie: </w:t>
            </w:r>
            <w:r w:rsidRPr="00235CAB">
              <w:rPr>
                <w:rFonts w:ascii="Times New Roman" w:hAnsi="Times New Roman"/>
                <w:sz w:val="22"/>
                <w:szCs w:val="22"/>
                <w:shd w:val="clear" w:color="auto" w:fill="FFFFFF"/>
              </w:rPr>
              <w:t xml:space="preserve">Verejný obstarávateľ je podľa § 40 ods. 5 písm. a) ZVO povinný pri vyhodnotení splnenia podmienok účasti uchádzačov, ktoré sa </w:t>
            </w:r>
            <w:r w:rsidRPr="00235CAB">
              <w:rPr>
                <w:rFonts w:ascii="Times New Roman" w:hAnsi="Times New Roman"/>
                <w:sz w:val="22"/>
                <w:szCs w:val="22"/>
                <w:shd w:val="clear" w:color="auto" w:fill="FFFFFF"/>
              </w:rPr>
              <w:lastRenderedPageBreak/>
              <w:t>týkajú technickej spôsobilosti alebo odbornej spôsobilosti podľa § 34 ods. 1 písm. b) ZVO zohľadniť referencie uchádzačov uvedené v evidencii referencií podľa § 12 ZVO</w:t>
            </w:r>
            <w:r w:rsidRPr="00235CAB">
              <w:rPr>
                <w:rFonts w:ascii="Times New Roman" w:hAnsi="Times New Roman"/>
                <w:b/>
                <w:sz w:val="22"/>
                <w:szCs w:val="22"/>
                <w:shd w:val="clear" w:color="auto" w:fill="FFFFFF"/>
              </w:rPr>
              <w:t xml:space="preserve">, ak takéto referencie ku dňu predloženia ponuky existujú a </w:t>
            </w:r>
            <w:r w:rsidRPr="00235CAB">
              <w:rPr>
                <w:rFonts w:ascii="Times New Roman" w:hAnsi="Times New Roman"/>
                <w:b/>
                <w:sz w:val="22"/>
                <w:szCs w:val="22"/>
                <w:u w:val="single"/>
                <w:shd w:val="clear" w:color="auto" w:fill="FFFFFF"/>
              </w:rPr>
              <w:t>uchádzač ich v ponuke identifikoval</w:t>
            </w:r>
            <w:r w:rsidRPr="00235CAB">
              <w:rPr>
                <w:rFonts w:ascii="Times New Roman" w:hAnsi="Times New Roman"/>
                <w:b/>
                <w:sz w:val="22"/>
                <w:szCs w:val="22"/>
                <w:shd w:val="clear" w:color="auto" w:fill="FFFFFF"/>
              </w:rPr>
              <w:t>.</w:t>
            </w:r>
          </w:p>
        </w:tc>
        <w:tc>
          <w:tcPr>
            <w:tcW w:w="613" w:type="pct"/>
            <w:gridSpan w:val="2"/>
            <w:tcBorders>
              <w:bottom w:val="single" w:sz="4" w:space="0" w:color="auto"/>
              <w:tr2bl w:val="nil"/>
            </w:tcBorders>
            <w:noWrap/>
            <w:vAlign w:val="center"/>
          </w:tcPr>
          <w:p w14:paraId="5BEC0628" w14:textId="77777777" w:rsidR="0044654C" w:rsidRPr="0015212F" w:rsidRDefault="00A2215F">
            <w:pPr>
              <w:jc w:val="center"/>
              <w:rPr>
                <w:rFonts w:ascii="Times New Roman" w:hAnsi="Times New Roman"/>
                <w:b/>
                <w:bCs/>
                <w:sz w:val="22"/>
                <w:szCs w:val="22"/>
              </w:rPr>
            </w:pPr>
            <w:r w:rsidRPr="0015212F">
              <w:rPr>
                <w:rFonts w:ascii="Times New Roman" w:hAnsi="Times New Roman"/>
                <w:b/>
                <w:bCs/>
                <w:sz w:val="22"/>
                <w:szCs w:val="22"/>
              </w:rPr>
              <w:lastRenderedPageBreak/>
              <w:t>Splnil</w:t>
            </w:r>
          </w:p>
        </w:tc>
        <w:tc>
          <w:tcPr>
            <w:tcW w:w="1705" w:type="pct"/>
            <w:tcBorders>
              <w:bottom w:val="single" w:sz="4" w:space="0" w:color="auto"/>
              <w:tr2bl w:val="nil"/>
            </w:tcBorders>
            <w:noWrap/>
            <w:vAlign w:val="center"/>
          </w:tcPr>
          <w:p w14:paraId="08B51369" w14:textId="77777777" w:rsidR="0044654C" w:rsidRDefault="00A2215F">
            <w:pPr>
              <w:pStyle w:val="Zkladntext1"/>
              <w:shd w:val="clear" w:color="auto" w:fill="auto"/>
              <w:spacing w:after="40"/>
              <w:ind w:right="-8"/>
              <w:jc w:val="left"/>
              <w:rPr>
                <w:rFonts w:ascii="Times New Roman" w:hAnsi="Times New Roman" w:cs="Times New Roman"/>
                <w:sz w:val="22"/>
                <w:szCs w:val="22"/>
              </w:rPr>
            </w:pPr>
            <w:r w:rsidRPr="00CC4DC0">
              <w:rPr>
                <w:rFonts w:ascii="Times New Roman" w:hAnsi="Times New Roman" w:cs="Times New Roman"/>
                <w:sz w:val="22"/>
                <w:szCs w:val="22"/>
              </w:rPr>
              <w:t xml:space="preserve">Komisia zohľadnila </w:t>
            </w:r>
            <w:r w:rsidRPr="00CC4DC0">
              <w:rPr>
                <w:rFonts w:ascii="Times New Roman" w:hAnsi="Times New Roman" w:cs="Times New Roman"/>
                <w:b/>
                <w:bCs/>
                <w:sz w:val="22"/>
                <w:szCs w:val="22"/>
              </w:rPr>
              <w:t>Prílohu č. 6</w:t>
            </w:r>
            <w:r w:rsidRPr="00CC4DC0">
              <w:rPr>
                <w:rFonts w:ascii="Times New Roman" w:hAnsi="Times New Roman" w:cs="Times New Roman"/>
                <w:sz w:val="22"/>
                <w:szCs w:val="22"/>
              </w:rPr>
              <w:t xml:space="preserve"> a </w:t>
            </w:r>
            <w:r w:rsidRPr="00CC4DC0">
              <w:rPr>
                <w:rFonts w:ascii="Times New Roman" w:hAnsi="Times New Roman" w:cs="Times New Roman"/>
                <w:b/>
                <w:bCs/>
                <w:sz w:val="22"/>
                <w:szCs w:val="22"/>
              </w:rPr>
              <w:t>potvrdenie odberateľa NOVÉ NÁBREŽIE s.r.o. z 05.12.2025</w:t>
            </w:r>
            <w:r w:rsidRPr="00CC4DC0">
              <w:rPr>
                <w:rFonts w:ascii="Times New Roman" w:hAnsi="Times New Roman" w:cs="Times New Roman"/>
                <w:sz w:val="22"/>
                <w:szCs w:val="22"/>
              </w:rPr>
              <w:t xml:space="preserve">, ktoré potvrdzuje </w:t>
            </w:r>
            <w:r w:rsidRPr="00CC4DC0">
              <w:rPr>
                <w:rFonts w:ascii="Times New Roman" w:hAnsi="Times New Roman" w:cs="Times New Roman"/>
                <w:sz w:val="22"/>
                <w:szCs w:val="22"/>
              </w:rPr>
              <w:lastRenderedPageBreak/>
              <w:t>uspokojivé uskutočnenie prác, cenu, miesto a obdobie plnenia.</w:t>
            </w:r>
          </w:p>
          <w:p w14:paraId="25B665AF" w14:textId="77777777" w:rsidR="00CD374D" w:rsidRDefault="00CD374D">
            <w:pPr>
              <w:pStyle w:val="Zkladntext1"/>
              <w:shd w:val="clear" w:color="auto" w:fill="auto"/>
              <w:spacing w:after="40"/>
              <w:ind w:right="-8"/>
              <w:jc w:val="left"/>
              <w:rPr>
                <w:rFonts w:ascii="Times New Roman" w:hAnsi="Times New Roman" w:cs="Times New Roman"/>
                <w:sz w:val="22"/>
                <w:szCs w:val="22"/>
              </w:rPr>
            </w:pPr>
          </w:p>
          <w:p w14:paraId="6167A970" w14:textId="77777777" w:rsidR="00CD374D" w:rsidRDefault="00CD374D">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Žiadny odkaz na Evidenciu referencií a iné zákazky v ňom sa v ponuke nenachádza.</w:t>
            </w:r>
          </w:p>
        </w:tc>
      </w:tr>
      <w:tr w:rsidR="002066EF" w:rsidRPr="00235CAB" w14:paraId="6C6F1EFD" w14:textId="77777777" w:rsidTr="00B90591">
        <w:trPr>
          <w:trHeight w:val="1345"/>
        </w:trPr>
        <w:tc>
          <w:tcPr>
            <w:tcW w:w="5000" w:type="pct"/>
            <w:gridSpan w:val="6"/>
            <w:tcBorders>
              <w:top w:val="double" w:sz="4" w:space="0" w:color="auto"/>
              <w:bottom w:val="single" w:sz="4" w:space="0" w:color="auto"/>
            </w:tcBorders>
            <w:noWrap/>
            <w:tcMar>
              <w:top w:w="113" w:type="dxa"/>
              <w:bottom w:w="85" w:type="dxa"/>
            </w:tcMar>
          </w:tcPr>
          <w:p w14:paraId="76611D75"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3.</w:t>
            </w:r>
          </w:p>
          <w:p w14:paraId="06B418AE" w14:textId="77777777" w:rsidR="002066EF" w:rsidRPr="00235CAB" w:rsidRDefault="002066EF" w:rsidP="002066EF">
            <w:pPr>
              <w:autoSpaceDE w:val="0"/>
              <w:autoSpaceDN w:val="0"/>
              <w:adjustRightInd w:val="0"/>
              <w:rPr>
                <w:rFonts w:ascii="Times New Roman" w:hAnsi="Times New Roman"/>
                <w:sz w:val="22"/>
                <w:szCs w:val="22"/>
              </w:rPr>
            </w:pPr>
            <w:r w:rsidRPr="00235CAB">
              <w:rPr>
                <w:rFonts w:ascii="Times New Roman" w:hAnsi="Times New Roman"/>
                <w:b/>
                <w:bCs/>
                <w:sz w:val="22"/>
                <w:szCs w:val="22"/>
              </w:rPr>
              <w:t>Technická a odborná spôsobilosť</w:t>
            </w:r>
          </w:p>
          <w:p w14:paraId="46237266"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3.3</w:t>
            </w:r>
          </w:p>
          <w:p w14:paraId="58E88CD1" w14:textId="77777777" w:rsidR="002066EF" w:rsidRPr="00235CAB" w:rsidRDefault="002066EF" w:rsidP="002066EF">
            <w:pPr>
              <w:spacing w:after="120"/>
              <w:jc w:val="both"/>
              <w:rPr>
                <w:rFonts w:ascii="Times New Roman" w:hAnsi="Times New Roman"/>
                <w:iCs/>
                <w:color w:val="000000" w:themeColor="text1"/>
                <w:sz w:val="22"/>
                <w:szCs w:val="22"/>
              </w:rPr>
            </w:pPr>
            <w:r w:rsidRPr="00235CAB">
              <w:rPr>
                <w:rFonts w:ascii="Times New Roman" w:hAnsi="Times New Roman"/>
                <w:b/>
                <w:sz w:val="22"/>
                <w:szCs w:val="22"/>
                <w:shd w:val="clear" w:color="auto" w:fill="FFFFFF"/>
              </w:rPr>
              <w:t>Podľa § 34 ods. 1 písm. g) ZVO údajmi o vzdelaní a odbornej praxi alebo odbornej kvalifikácií osôb určených na plnenie zmluvy alebo riadiacich zamestnancov.</w:t>
            </w:r>
          </w:p>
        </w:tc>
      </w:tr>
      <w:tr w:rsidR="002066EF" w:rsidRPr="00235CAB" w14:paraId="475EA15C" w14:textId="77777777" w:rsidTr="000C361E">
        <w:trPr>
          <w:trHeight w:hRule="exact" w:val="1194"/>
        </w:trPr>
        <w:tc>
          <w:tcPr>
            <w:tcW w:w="5000" w:type="pct"/>
            <w:gridSpan w:val="6"/>
            <w:tcBorders>
              <w:bottom w:val="single" w:sz="4" w:space="0" w:color="auto"/>
            </w:tcBorders>
            <w:noWrap/>
            <w:vAlign w:val="center"/>
          </w:tcPr>
          <w:p w14:paraId="7E04D3C8" w14:textId="77777777" w:rsidR="002066EF" w:rsidRPr="00235CAB" w:rsidRDefault="002066EF" w:rsidP="002066EF">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Minimálna úroveň požadovaná verejným obstarávateľom:</w:t>
            </w:r>
          </w:p>
          <w:p w14:paraId="1A3D93DF" w14:textId="77777777" w:rsidR="002066EF" w:rsidRPr="00235CAB" w:rsidRDefault="006F772D" w:rsidP="00EA549D">
            <w:pPr>
              <w:autoSpaceDE w:val="0"/>
              <w:autoSpaceDN w:val="0"/>
              <w:adjustRightInd w:val="0"/>
              <w:jc w:val="both"/>
              <w:rPr>
                <w:rFonts w:ascii="Times New Roman" w:hAnsi="Times New Roman"/>
                <w:sz w:val="22"/>
                <w:szCs w:val="22"/>
              </w:rPr>
            </w:pPr>
            <w:r w:rsidRPr="00235CAB">
              <w:rPr>
                <w:rFonts w:ascii="Times New Roman" w:hAnsi="Times New Roman"/>
                <w:bCs/>
                <w:sz w:val="22"/>
                <w:szCs w:val="22"/>
              </w:rPr>
              <w:t xml:space="preserve">Kľúčových expertov </w:t>
            </w:r>
            <w:r w:rsidRPr="00235CAB">
              <w:rPr>
                <w:rFonts w:ascii="Times New Roman" w:hAnsi="Times New Roman"/>
                <w:b/>
                <w:sz w:val="22"/>
                <w:szCs w:val="22"/>
              </w:rPr>
              <w:t>je možné kumulovať</w:t>
            </w:r>
            <w:r w:rsidRPr="00235CAB">
              <w:rPr>
                <w:rFonts w:ascii="Times New Roman" w:hAnsi="Times New Roman"/>
                <w:bCs/>
                <w:sz w:val="22"/>
                <w:szCs w:val="22"/>
              </w:rPr>
              <w:t xml:space="preserve">. Pozíciu každého kľúčového experta </w:t>
            </w:r>
            <w:r w:rsidRPr="00235CAB">
              <w:rPr>
                <w:rFonts w:ascii="Times New Roman" w:hAnsi="Times New Roman"/>
                <w:b/>
                <w:sz w:val="22"/>
                <w:szCs w:val="22"/>
              </w:rPr>
              <w:t>nemusí zastávať iná fyzická osoba</w:t>
            </w:r>
            <w:r w:rsidRPr="00235CAB">
              <w:rPr>
                <w:rFonts w:ascii="Times New Roman" w:hAnsi="Times New Roman"/>
                <w:bCs/>
                <w:sz w:val="22"/>
                <w:szCs w:val="22"/>
              </w:rPr>
              <w:t>.</w:t>
            </w:r>
          </w:p>
        </w:tc>
      </w:tr>
      <w:tr w:rsidR="002066EF" w:rsidRPr="00235CAB" w14:paraId="7786E4FF" w14:textId="77777777" w:rsidTr="00E85FF3">
        <w:trPr>
          <w:trHeight w:val="764"/>
        </w:trPr>
        <w:tc>
          <w:tcPr>
            <w:tcW w:w="2682" w:type="pct"/>
            <w:gridSpan w:val="3"/>
            <w:tcBorders>
              <w:bottom w:val="single" w:sz="4" w:space="0" w:color="auto"/>
            </w:tcBorders>
            <w:noWrap/>
            <w:tcMar>
              <w:top w:w="85" w:type="dxa"/>
              <w:bottom w:w="85" w:type="dxa"/>
            </w:tcMar>
          </w:tcPr>
          <w:p w14:paraId="14612DFA" w14:textId="77777777" w:rsidR="002066EF" w:rsidRPr="00235CAB" w:rsidRDefault="002066EF" w:rsidP="002066EF">
            <w:pPr>
              <w:autoSpaceDE w:val="0"/>
              <w:autoSpaceDN w:val="0"/>
              <w:adjustRightInd w:val="0"/>
              <w:spacing w:line="276" w:lineRule="auto"/>
              <w:jc w:val="both"/>
              <w:rPr>
                <w:rFonts w:ascii="Times New Roman" w:hAnsi="Times New Roman"/>
                <w:b/>
                <w:bCs/>
                <w:sz w:val="22"/>
                <w:szCs w:val="22"/>
              </w:rPr>
            </w:pPr>
            <w:r w:rsidRPr="00235CAB">
              <w:rPr>
                <w:rFonts w:ascii="Times New Roman" w:hAnsi="Times New Roman"/>
                <w:b/>
                <w:bCs/>
                <w:sz w:val="22"/>
                <w:szCs w:val="22"/>
              </w:rPr>
              <w:t xml:space="preserve">3.3.1 </w:t>
            </w:r>
          </w:p>
          <w:p w14:paraId="6F2D8458" w14:textId="77777777" w:rsidR="002066EF" w:rsidRPr="00235CAB" w:rsidRDefault="002066EF" w:rsidP="002066EF">
            <w:pPr>
              <w:pStyle w:val="Odsekzoznamu"/>
              <w:numPr>
                <w:ilvl w:val="0"/>
                <w:numId w:val="13"/>
              </w:numPr>
              <w:ind w:left="1066" w:right="108" w:hanging="1037"/>
              <w:jc w:val="both"/>
              <w:rPr>
                <w:rFonts w:ascii="Times New Roman" w:hAnsi="Times New Roman"/>
                <w:b/>
                <w:bCs/>
                <w:shd w:val="clear" w:color="auto" w:fill="FFFFFF"/>
              </w:rPr>
            </w:pPr>
          </w:p>
          <w:p w14:paraId="403B0A79" w14:textId="77777777" w:rsidR="004E31AA" w:rsidRPr="004E31AA" w:rsidRDefault="004E31AA" w:rsidP="004E31AA">
            <w:pPr>
              <w:spacing w:after="120"/>
              <w:ind w:left="29" w:right="108"/>
              <w:jc w:val="both"/>
              <w:rPr>
                <w:rFonts w:ascii="Times New Roman" w:hAnsi="Times New Roman"/>
                <w:b/>
                <w:sz w:val="22"/>
                <w:szCs w:val="22"/>
                <w:shd w:val="clear" w:color="auto" w:fill="FFFFFF"/>
                <w:lang w:eastAsia="sk-SK"/>
              </w:rPr>
            </w:pPr>
            <w:bookmarkStart w:id="1" w:name="_Hlk221179782"/>
            <w:r w:rsidRPr="004E31AA">
              <w:rPr>
                <w:rFonts w:ascii="Times New Roman" w:hAnsi="Times New Roman"/>
                <w:b/>
                <w:sz w:val="22"/>
                <w:szCs w:val="22"/>
                <w:shd w:val="clear" w:color="auto" w:fill="FFFFFF"/>
                <w:lang w:eastAsia="sk-SK"/>
              </w:rPr>
              <w:t xml:space="preserve">Kľúčový expert 1: Stavbyvedúci pre pozemné stavby </w:t>
            </w:r>
            <w:bookmarkEnd w:id="1"/>
            <w:r w:rsidRPr="004E31AA">
              <w:rPr>
                <w:rFonts w:ascii="Times New Roman" w:hAnsi="Times New Roman"/>
                <w:b/>
                <w:sz w:val="22"/>
                <w:szCs w:val="22"/>
                <w:shd w:val="clear" w:color="auto" w:fill="FFFFFF"/>
                <w:lang w:eastAsia="sk-SK"/>
              </w:rPr>
              <w:t>– min. 1 osoba</w:t>
            </w:r>
          </w:p>
          <w:p w14:paraId="340D8A04"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shd w:val="clear" w:color="auto" w:fill="FFFFFF"/>
                <w:lang w:eastAsia="sk-SK"/>
              </w:rPr>
              <w:t>Uchádzač predloží</w:t>
            </w:r>
            <w:r w:rsidRPr="004E31AA">
              <w:rPr>
                <w:rFonts w:ascii="Times New Roman" w:hAnsi="Times New Roman"/>
                <w:b/>
                <w:sz w:val="22"/>
                <w:szCs w:val="22"/>
                <w:shd w:val="clear" w:color="auto" w:fill="FFFFFF"/>
                <w:lang w:eastAsia="sk-SK"/>
              </w:rPr>
              <w:t xml:space="preserve"> </w:t>
            </w:r>
            <w:r w:rsidRPr="004E31AA">
              <w:rPr>
                <w:rFonts w:ascii="Times New Roman" w:hAnsi="Times New Roman"/>
                <w:sz w:val="22"/>
                <w:szCs w:val="22"/>
                <w:lang w:eastAsia="sk-SK"/>
              </w:rPr>
              <w:t>fotokópiu platného dokladu o odbornej spôsobilosti s originálom odtlačku pečiatky a podpisom odborne spôsobilej osoby experta pre činnosť</w:t>
            </w:r>
            <w:r w:rsidRPr="004E31AA">
              <w:rPr>
                <w:rFonts w:ascii="Times New Roman" w:hAnsi="Times New Roman"/>
                <w:bCs/>
                <w:sz w:val="22"/>
                <w:szCs w:val="22"/>
                <w:lang w:eastAsia="sk-SK"/>
              </w:rPr>
              <w:t xml:space="preserve"> </w:t>
            </w:r>
            <w:r w:rsidRPr="004E31AA">
              <w:rPr>
                <w:rFonts w:ascii="Times New Roman" w:hAnsi="Times New Roman"/>
                <w:sz w:val="22"/>
                <w:szCs w:val="22"/>
                <w:lang w:eastAsia="sk-SK"/>
              </w:rPr>
              <w:t xml:space="preserve">vo funkcii </w:t>
            </w:r>
            <w:r w:rsidRPr="004E31AA">
              <w:rPr>
                <w:rFonts w:ascii="Times New Roman" w:hAnsi="Times New Roman"/>
                <w:b/>
                <w:bCs/>
                <w:sz w:val="22"/>
                <w:szCs w:val="22"/>
                <w:lang w:eastAsia="sk-SK"/>
              </w:rPr>
              <w:t>stavbyvedúci</w:t>
            </w:r>
            <w:r w:rsidRPr="004E31AA">
              <w:rPr>
                <w:rFonts w:ascii="Times New Roman" w:hAnsi="Times New Roman"/>
                <w:sz w:val="22"/>
                <w:szCs w:val="22"/>
                <w:shd w:val="clear" w:color="auto" w:fill="FFFFFF"/>
                <w:lang w:eastAsia="sk-SK"/>
              </w:rPr>
              <w:t xml:space="preserve"> podľa </w:t>
            </w:r>
            <w:r w:rsidRPr="004E31AA">
              <w:rPr>
                <w:rFonts w:ascii="Times New Roman" w:hAnsi="Times New Roman"/>
                <w:sz w:val="22"/>
                <w:szCs w:val="22"/>
                <w:lang w:eastAsia="sk-SK"/>
              </w:rPr>
              <w:t xml:space="preserve">zákona č. 138/1992 Zb. o autorizovaných architektoch a autorizovaných stavebných inžinieroch v znení neskorších predpisov </w:t>
            </w:r>
          </w:p>
          <w:p w14:paraId="06748EED"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v rozsahu: </w:t>
            </w:r>
            <w:r w:rsidRPr="004E31AA">
              <w:rPr>
                <w:rFonts w:ascii="Times New Roman" w:hAnsi="Times New Roman"/>
                <w:b/>
                <w:iCs/>
                <w:sz w:val="22"/>
                <w:szCs w:val="22"/>
                <w:lang w:eastAsia="sk-SK"/>
              </w:rPr>
              <w:t>stavbyvedúci pre pozemné stavby</w:t>
            </w:r>
            <w:r w:rsidRPr="004E31AA">
              <w:rPr>
                <w:rFonts w:ascii="Times New Roman" w:hAnsi="Times New Roman"/>
                <w:b/>
                <w:bCs/>
                <w:iCs/>
                <w:sz w:val="22"/>
                <w:szCs w:val="22"/>
                <w:lang w:eastAsia="sk-SK"/>
              </w:rPr>
              <w:t>.</w:t>
            </w:r>
            <w:r w:rsidRPr="004E31AA">
              <w:rPr>
                <w:rFonts w:ascii="Times New Roman" w:hAnsi="Times New Roman"/>
                <w:b/>
                <w:bCs/>
                <w:sz w:val="22"/>
                <w:szCs w:val="22"/>
                <w:lang w:eastAsia="sk-SK"/>
              </w:rPr>
              <w:t xml:space="preserve"> </w:t>
            </w:r>
            <w:r w:rsidRPr="004E31AA">
              <w:rPr>
                <w:rFonts w:ascii="Times New Roman" w:hAnsi="Times New Roman"/>
                <w:sz w:val="22"/>
                <w:szCs w:val="22"/>
                <w:lang w:eastAsia="sk-SK"/>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409BDAE9"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alebo ekvivalentným dokladom oprávňujúcim na poskytovanie daných služieb vydávaným v inom štáte ako SR.</w:t>
            </w:r>
          </w:p>
          <w:p w14:paraId="3629FB0E"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Súčasne osoba vo funkcii </w:t>
            </w:r>
            <w:r w:rsidRPr="004E31AA">
              <w:rPr>
                <w:rFonts w:ascii="Times New Roman" w:hAnsi="Times New Roman"/>
                <w:b/>
                <w:bCs/>
                <w:sz w:val="22"/>
                <w:szCs w:val="22"/>
                <w:lang w:eastAsia="sk-SK"/>
              </w:rPr>
              <w:t>stavbyvedúci</w:t>
            </w:r>
            <w:r w:rsidRPr="004E31AA">
              <w:rPr>
                <w:rFonts w:ascii="Times New Roman" w:hAnsi="Times New Roman"/>
                <w:sz w:val="22"/>
                <w:szCs w:val="22"/>
                <w:lang w:eastAsia="sk-SK"/>
              </w:rPr>
              <w:t xml:space="preserve"> musí mať </w:t>
            </w:r>
            <w:r w:rsidRPr="004E31AA">
              <w:rPr>
                <w:rFonts w:ascii="Times New Roman" w:hAnsi="Times New Roman"/>
                <w:b/>
                <w:bCs/>
                <w:sz w:val="22"/>
                <w:szCs w:val="22"/>
                <w:lang w:eastAsia="sk-SK"/>
              </w:rPr>
              <w:t>odbornú prax v dĺžke minimálne päť (5) rokov vo funkcii stavbyvedúci</w:t>
            </w:r>
            <w:r w:rsidRPr="004E31AA">
              <w:rPr>
                <w:rFonts w:ascii="Times New Roman" w:hAnsi="Times New Roman"/>
                <w:sz w:val="22"/>
                <w:szCs w:val="22"/>
                <w:lang w:eastAsia="sk-SK"/>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03911CD5"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b/>
                <w:bCs/>
                <w:sz w:val="22"/>
                <w:szCs w:val="22"/>
                <w:lang w:eastAsia="sk-SK"/>
              </w:rPr>
              <w:t>Profesijný životopis</w:t>
            </w:r>
            <w:r w:rsidRPr="004E31AA">
              <w:rPr>
                <w:rFonts w:ascii="Times New Roman" w:hAnsi="Times New Roman"/>
                <w:sz w:val="22"/>
                <w:szCs w:val="22"/>
                <w:lang w:eastAsia="sk-SK"/>
              </w:rPr>
              <w:t>, alebo ekvivalentný doklad.</w:t>
            </w:r>
          </w:p>
          <w:p w14:paraId="710BDB90" w14:textId="77777777" w:rsidR="002066EF"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lastRenderedPageBreak/>
              <w:t xml:space="preserve">Z predložených dokladov/ponuky uchádzača musí byť zároveň zrejmé </w:t>
            </w:r>
            <w:r w:rsidRPr="004E31AA">
              <w:rPr>
                <w:rFonts w:ascii="Times New Roman" w:hAnsi="Times New Roman"/>
                <w:b/>
                <w:bCs/>
                <w:sz w:val="22"/>
                <w:szCs w:val="22"/>
                <w:lang w:eastAsia="sk-SK"/>
              </w:rPr>
              <w:t xml:space="preserve">o akú kapacitu uchádzača sa jedná, či o vlastnú osobu alebo o tretiu osobu, </w:t>
            </w:r>
            <w:r w:rsidRPr="004E31A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6EF30863" w14:textId="77777777" w:rsidR="0044654C" w:rsidRPr="0015212F" w:rsidRDefault="00A2215F">
            <w:pPr>
              <w:spacing w:line="240" w:lineRule="exact"/>
              <w:jc w:val="center"/>
              <w:rPr>
                <w:b/>
                <w:bCs/>
              </w:rPr>
            </w:pPr>
            <w:r w:rsidRPr="0015212F">
              <w:rPr>
                <w:rFonts w:ascii="Times New Roman" w:hAnsi="Times New Roman"/>
                <w:b/>
                <w:bCs/>
                <w:sz w:val="22"/>
                <w:szCs w:val="22"/>
              </w:rPr>
              <w:lastRenderedPageBreak/>
              <w:t>Splnil</w:t>
            </w:r>
          </w:p>
        </w:tc>
        <w:tc>
          <w:tcPr>
            <w:tcW w:w="1705" w:type="pct"/>
            <w:tcBorders>
              <w:bottom w:val="single" w:sz="4" w:space="0" w:color="auto"/>
              <w:tr2bl w:val="nil"/>
            </w:tcBorders>
            <w:noWrap/>
          </w:tcPr>
          <w:p w14:paraId="7C95BF83" w14:textId="77777777" w:rsidR="0044654C" w:rsidRPr="0033149E" w:rsidRDefault="00A2215F">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33149E">
              <w:rPr>
                <w:rFonts w:ascii="Times New Roman" w:hAnsi="Times New Roman"/>
                <w:b/>
                <w:bCs/>
                <w:sz w:val="22"/>
                <w:szCs w:val="22"/>
              </w:rPr>
              <w:t>vlastnou kapacitou člena skupiny GMT projekt, spol. s r.o.</w:t>
            </w:r>
          </w:p>
          <w:p w14:paraId="17E1070B" w14:textId="77777777" w:rsidR="0033149E" w:rsidRDefault="0033149E">
            <w:pPr>
              <w:spacing w:line="240" w:lineRule="exact"/>
              <w:rPr>
                <w:rFonts w:ascii="Times New Roman" w:hAnsi="Times New Roman"/>
                <w:sz w:val="22"/>
                <w:szCs w:val="22"/>
              </w:rPr>
            </w:pPr>
          </w:p>
          <w:p w14:paraId="2ED7ED9D" w14:textId="77777777" w:rsidR="0033149E" w:rsidRDefault="00A2215F">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2CC377DA" w14:textId="77777777" w:rsidR="0044654C" w:rsidRDefault="00A2215F">
            <w:pPr>
              <w:spacing w:line="240" w:lineRule="exact"/>
              <w:rPr>
                <w:rFonts w:ascii="Times New Roman" w:hAnsi="Times New Roman"/>
                <w:sz w:val="22"/>
                <w:szCs w:val="22"/>
              </w:rPr>
            </w:pPr>
            <w:r>
              <w:rPr>
                <w:rFonts w:ascii="Times New Roman" w:hAnsi="Times New Roman"/>
                <w:sz w:val="22"/>
                <w:szCs w:val="22"/>
              </w:rPr>
              <w:t>Jozef Buzek</w:t>
            </w:r>
          </w:p>
          <w:p w14:paraId="61D9BB89" w14:textId="77777777" w:rsidR="0033149E" w:rsidRDefault="0033149E">
            <w:pPr>
              <w:spacing w:line="240" w:lineRule="exact"/>
              <w:rPr>
                <w:rFonts w:ascii="Times New Roman" w:hAnsi="Times New Roman"/>
                <w:sz w:val="22"/>
                <w:szCs w:val="22"/>
              </w:rPr>
            </w:pPr>
          </w:p>
          <w:p w14:paraId="78FC72B3"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r w:rsidRPr="00F6249A">
              <w:rPr>
                <w:rFonts w:ascii="Times New Roman" w:hAnsi="Times New Roman"/>
                <w:b/>
                <w:bCs/>
                <w:sz w:val="22"/>
                <w:szCs w:val="22"/>
              </w:rPr>
              <w:t>zamestnanec GMT projekt, spol. s r.o.</w:t>
            </w:r>
            <w:r>
              <w:rPr>
                <w:rFonts w:ascii="Times New Roman" w:hAnsi="Times New Roman"/>
                <w:sz w:val="22"/>
                <w:szCs w:val="22"/>
              </w:rPr>
              <w:t xml:space="preserve">; vzťah je preukázaný </w:t>
            </w:r>
            <w:r w:rsidRPr="00F6249A">
              <w:rPr>
                <w:rFonts w:ascii="Times New Roman" w:hAnsi="Times New Roman"/>
                <w:b/>
                <w:bCs/>
                <w:sz w:val="22"/>
                <w:szCs w:val="22"/>
              </w:rPr>
              <w:t>registračným listom fyzickej osoby Sociálnej poisťovne</w:t>
            </w:r>
            <w:r>
              <w:rPr>
                <w:rFonts w:ascii="Times New Roman" w:hAnsi="Times New Roman"/>
                <w:sz w:val="22"/>
                <w:szCs w:val="22"/>
              </w:rPr>
              <w:t xml:space="preserve"> – zamestnanec s pravidelným príjmom, so vznikom poistenia 03.03.2015, a profesijným životopisom, ktorý uvádza zamestnanie </w:t>
            </w:r>
            <w:r w:rsidRPr="00F6249A">
              <w:rPr>
                <w:rFonts w:ascii="Times New Roman" w:hAnsi="Times New Roman"/>
                <w:b/>
                <w:bCs/>
                <w:sz w:val="22"/>
                <w:szCs w:val="22"/>
              </w:rPr>
              <w:t>od 03/2015</w:t>
            </w:r>
            <w:r>
              <w:rPr>
                <w:rFonts w:ascii="Times New Roman" w:hAnsi="Times New Roman"/>
                <w:sz w:val="22"/>
                <w:szCs w:val="22"/>
              </w:rPr>
              <w:t xml:space="preserve"> doteraz.</w:t>
            </w:r>
          </w:p>
          <w:p w14:paraId="07C92781" w14:textId="77777777" w:rsidR="000274F6" w:rsidRDefault="000274F6">
            <w:pPr>
              <w:spacing w:line="240" w:lineRule="exact"/>
              <w:rPr>
                <w:rFonts w:ascii="Times New Roman" w:hAnsi="Times New Roman"/>
                <w:sz w:val="22"/>
                <w:szCs w:val="22"/>
              </w:rPr>
            </w:pPr>
          </w:p>
          <w:p w14:paraId="4AFD37AF"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SKSI evid. č. </w:t>
            </w:r>
            <w:r w:rsidRPr="00F6249A">
              <w:rPr>
                <w:rFonts w:ascii="Times New Roman" w:hAnsi="Times New Roman"/>
                <w:b/>
                <w:bCs/>
                <w:sz w:val="22"/>
                <w:szCs w:val="22"/>
              </w:rPr>
              <w:t>10580*10*,</w:t>
            </w:r>
            <w:r>
              <w:rPr>
                <w:rFonts w:ascii="Times New Roman" w:hAnsi="Times New Roman"/>
                <w:sz w:val="22"/>
                <w:szCs w:val="22"/>
              </w:rPr>
              <w:t xml:space="preserve"> vydané 23.01.2007, </w:t>
            </w:r>
            <w:r w:rsidRPr="00F6249A">
              <w:rPr>
                <w:rFonts w:ascii="Times New Roman" w:hAnsi="Times New Roman"/>
                <w:sz w:val="22"/>
                <w:szCs w:val="22"/>
              </w:rPr>
              <w:t xml:space="preserve">stavbyvedúci – pozemné stavby. Overenie: </w:t>
            </w:r>
            <w:hyperlink r:id="rId25" w:history="1">
              <w:r w:rsidR="00F6249A" w:rsidRPr="00F6249A">
                <w:rPr>
                  <w:rStyle w:val="Hypertextovprepojenie"/>
                  <w:rFonts w:ascii="Times New Roman" w:hAnsi="Times New Roman"/>
                  <w:sz w:val="22"/>
                  <w:szCs w:val="22"/>
                </w:rPr>
                <w:t>Jozef Buzek | SKSI</w:t>
              </w:r>
            </w:hyperlink>
          </w:p>
          <w:p w14:paraId="6F4E1AC6" w14:textId="77777777" w:rsidR="000274F6" w:rsidRDefault="000274F6">
            <w:pPr>
              <w:spacing w:line="240" w:lineRule="exact"/>
              <w:rPr>
                <w:rFonts w:ascii="Times New Roman" w:hAnsi="Times New Roman"/>
                <w:sz w:val="22"/>
                <w:szCs w:val="22"/>
              </w:rPr>
            </w:pPr>
          </w:p>
          <w:p w14:paraId="226614D8" w14:textId="77777777" w:rsidR="000274F6" w:rsidRDefault="00A2215F">
            <w:pPr>
              <w:spacing w:line="240" w:lineRule="exact"/>
              <w:rPr>
                <w:rFonts w:ascii="Times New Roman" w:hAnsi="Times New Roman"/>
                <w:sz w:val="22"/>
                <w:szCs w:val="22"/>
              </w:rPr>
            </w:pPr>
            <w:r>
              <w:rPr>
                <w:rFonts w:ascii="Times New Roman" w:hAnsi="Times New Roman"/>
                <w:b/>
                <w:bCs/>
                <w:sz w:val="22"/>
                <w:szCs w:val="22"/>
              </w:rPr>
              <w:t>Odborná prax:</w:t>
            </w:r>
            <w:r>
              <w:rPr>
                <w:rFonts w:ascii="Times New Roman" w:hAnsi="Times New Roman"/>
                <w:sz w:val="22"/>
                <w:szCs w:val="22"/>
              </w:rPr>
              <w:t xml:space="preserve"> </w:t>
            </w:r>
          </w:p>
          <w:p w14:paraId="413A6023" w14:textId="77777777" w:rsidR="0044654C" w:rsidRDefault="00A2215F">
            <w:pPr>
              <w:spacing w:line="240" w:lineRule="exact"/>
              <w:rPr>
                <w:rFonts w:ascii="Times New Roman" w:hAnsi="Times New Roman"/>
                <w:sz w:val="22"/>
                <w:szCs w:val="22"/>
              </w:rPr>
            </w:pPr>
            <w:r>
              <w:rPr>
                <w:rFonts w:ascii="Times New Roman" w:hAnsi="Times New Roman"/>
                <w:sz w:val="22"/>
                <w:szCs w:val="22"/>
              </w:rPr>
              <w:t>profesijný životopis preukazuje viac ako päť rokov praxe vo funkcii stavbyvedúceho a uvádza relevantné stavby, okrem iného Bytový dom Poprad Juh IV, Okresný úrad Košice a Gymnázium Kežmarok (11/2023 – 08/2025). Minimálna požiadavka je splnená.</w:t>
            </w:r>
          </w:p>
        </w:tc>
      </w:tr>
      <w:tr w:rsidR="002066EF" w:rsidRPr="00235CAB" w14:paraId="43D59C8A" w14:textId="77777777" w:rsidTr="00E85FF3">
        <w:trPr>
          <w:trHeight w:val="764"/>
        </w:trPr>
        <w:tc>
          <w:tcPr>
            <w:tcW w:w="2682" w:type="pct"/>
            <w:gridSpan w:val="3"/>
            <w:tcBorders>
              <w:bottom w:val="single" w:sz="4" w:space="0" w:color="auto"/>
            </w:tcBorders>
            <w:noWrap/>
            <w:tcMar>
              <w:top w:w="85" w:type="dxa"/>
              <w:bottom w:w="85" w:type="dxa"/>
            </w:tcMar>
          </w:tcPr>
          <w:p w14:paraId="0D0BF304" w14:textId="77777777" w:rsidR="002066EF" w:rsidRPr="00235CAB" w:rsidRDefault="002066EF" w:rsidP="002066EF">
            <w:pPr>
              <w:autoSpaceDE w:val="0"/>
              <w:autoSpaceDN w:val="0"/>
              <w:adjustRightInd w:val="0"/>
              <w:spacing w:line="276" w:lineRule="auto"/>
              <w:ind w:left="313" w:hanging="284"/>
              <w:jc w:val="both"/>
              <w:rPr>
                <w:rFonts w:ascii="Times New Roman" w:hAnsi="Times New Roman"/>
                <w:b/>
                <w:iCs/>
                <w:sz w:val="22"/>
                <w:szCs w:val="22"/>
              </w:rPr>
            </w:pPr>
            <w:r w:rsidRPr="00235CAB">
              <w:rPr>
                <w:rFonts w:ascii="Times New Roman" w:hAnsi="Times New Roman"/>
                <w:b/>
                <w:iCs/>
                <w:sz w:val="22"/>
                <w:szCs w:val="22"/>
              </w:rPr>
              <w:lastRenderedPageBreak/>
              <w:t>B)</w:t>
            </w:r>
          </w:p>
          <w:p w14:paraId="1E7694FB" w14:textId="77777777" w:rsidR="0014237D" w:rsidRPr="0014237D" w:rsidRDefault="0014237D" w:rsidP="0014237D">
            <w:pPr>
              <w:spacing w:after="120"/>
              <w:ind w:right="108"/>
              <w:jc w:val="both"/>
              <w:rPr>
                <w:rFonts w:ascii="Times New Roman" w:hAnsi="Times New Roman"/>
                <w:b/>
                <w:sz w:val="22"/>
                <w:szCs w:val="22"/>
                <w:shd w:val="clear" w:color="auto" w:fill="FFFFFF"/>
                <w:lang w:eastAsia="sk-SK"/>
              </w:rPr>
            </w:pPr>
            <w:bookmarkStart w:id="2" w:name="_Hlk221179795"/>
            <w:r w:rsidRPr="0014237D">
              <w:rPr>
                <w:rFonts w:ascii="Times New Roman" w:hAnsi="Times New Roman"/>
                <w:b/>
                <w:sz w:val="22"/>
                <w:szCs w:val="22"/>
                <w:shd w:val="clear" w:color="auto" w:fill="FFFFFF"/>
                <w:lang w:eastAsia="sk-SK"/>
              </w:rPr>
              <w:t xml:space="preserve">Kľúčový expert 2: Stavbyvedúci pre technické, technologické a energetické vybavenie stavieb </w:t>
            </w:r>
            <w:bookmarkEnd w:id="2"/>
            <w:r w:rsidRPr="0014237D">
              <w:rPr>
                <w:rFonts w:ascii="Times New Roman" w:hAnsi="Times New Roman"/>
                <w:b/>
                <w:sz w:val="22"/>
                <w:szCs w:val="22"/>
                <w:shd w:val="clear" w:color="auto" w:fill="FFFFFF"/>
                <w:lang w:eastAsia="sk-SK"/>
              </w:rPr>
              <w:t>– min. 1 osoba</w:t>
            </w:r>
          </w:p>
          <w:p w14:paraId="463E2152" w14:textId="77777777" w:rsidR="0014237D" w:rsidRPr="0014237D" w:rsidRDefault="0014237D" w:rsidP="00A66414">
            <w:pPr>
              <w:numPr>
                <w:ilvl w:val="1"/>
                <w:numId w:val="40"/>
              </w:numPr>
              <w:spacing w:after="120"/>
              <w:ind w:left="313" w:right="108" w:hanging="313"/>
              <w:jc w:val="both"/>
              <w:rPr>
                <w:rFonts w:ascii="Times New Roman" w:hAnsi="Times New Roman"/>
                <w:b/>
                <w:sz w:val="22"/>
                <w:szCs w:val="22"/>
                <w:shd w:val="clear" w:color="auto" w:fill="FFFFFF"/>
                <w:lang w:eastAsia="sk-SK"/>
              </w:rPr>
            </w:pPr>
            <w:r w:rsidRPr="0014237D">
              <w:rPr>
                <w:rFonts w:ascii="Times New Roman" w:hAnsi="Times New Roman"/>
                <w:sz w:val="22"/>
                <w:szCs w:val="22"/>
                <w:shd w:val="clear" w:color="auto" w:fill="FFFFFF"/>
                <w:lang w:eastAsia="sk-SK"/>
              </w:rPr>
              <w:t>Uchádzač predloží</w:t>
            </w:r>
            <w:r w:rsidRPr="0014237D">
              <w:rPr>
                <w:rFonts w:ascii="Times New Roman" w:hAnsi="Times New Roman"/>
                <w:b/>
                <w:sz w:val="22"/>
                <w:szCs w:val="22"/>
                <w:shd w:val="clear" w:color="auto" w:fill="FFFFFF"/>
                <w:lang w:eastAsia="sk-SK"/>
              </w:rPr>
              <w:t xml:space="preserve"> </w:t>
            </w:r>
            <w:r w:rsidRPr="0014237D">
              <w:rPr>
                <w:rFonts w:ascii="Times New Roman" w:hAnsi="Times New Roman"/>
                <w:sz w:val="22"/>
                <w:szCs w:val="22"/>
                <w:lang w:eastAsia="sk-SK"/>
              </w:rPr>
              <w:t>fotokópiu platného dokladu o odbornej spôsobilosti s originálom odtlačku pečiatky a podpisom odborne spôsobilej osoby experta pre činnosť</w:t>
            </w:r>
            <w:r w:rsidRPr="0014237D">
              <w:rPr>
                <w:rFonts w:ascii="Times New Roman" w:hAnsi="Times New Roman"/>
                <w:bCs/>
                <w:sz w:val="22"/>
                <w:szCs w:val="22"/>
                <w:lang w:eastAsia="sk-SK"/>
              </w:rPr>
              <w:t xml:space="preserve"> </w:t>
            </w:r>
            <w:r w:rsidRPr="0014237D">
              <w:rPr>
                <w:rFonts w:ascii="Times New Roman" w:hAnsi="Times New Roman"/>
                <w:sz w:val="22"/>
                <w:szCs w:val="22"/>
                <w:lang w:eastAsia="sk-SK"/>
              </w:rPr>
              <w:t xml:space="preserve">vo funkcii </w:t>
            </w:r>
            <w:r w:rsidRPr="0014237D">
              <w:rPr>
                <w:rFonts w:ascii="Times New Roman" w:hAnsi="Times New Roman"/>
                <w:b/>
                <w:bCs/>
                <w:sz w:val="22"/>
                <w:szCs w:val="22"/>
                <w:lang w:eastAsia="sk-SK"/>
              </w:rPr>
              <w:t>stavbyvedúci</w:t>
            </w:r>
            <w:r w:rsidRPr="0014237D">
              <w:rPr>
                <w:rFonts w:ascii="Times New Roman" w:hAnsi="Times New Roman"/>
                <w:sz w:val="22"/>
                <w:szCs w:val="22"/>
                <w:shd w:val="clear" w:color="auto" w:fill="FFFFFF"/>
                <w:lang w:eastAsia="sk-SK"/>
              </w:rPr>
              <w:t xml:space="preserve"> podľa </w:t>
            </w:r>
            <w:r w:rsidRPr="0014237D">
              <w:rPr>
                <w:rFonts w:ascii="Times New Roman" w:hAnsi="Times New Roman"/>
                <w:sz w:val="22"/>
                <w:szCs w:val="22"/>
                <w:lang w:eastAsia="sk-SK"/>
              </w:rPr>
              <w:t xml:space="preserve">zákona č. 138/1992 Zb. o autorizovaných architektoch a autorizovaných stavebných inžinieroch v znení neskorších predpisov </w:t>
            </w:r>
          </w:p>
          <w:p w14:paraId="58913336"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v rozsahu: </w:t>
            </w:r>
            <w:r w:rsidRPr="0014237D">
              <w:rPr>
                <w:rFonts w:ascii="Times New Roman" w:hAnsi="Times New Roman"/>
                <w:b/>
                <w:iCs/>
                <w:sz w:val="22"/>
                <w:szCs w:val="22"/>
                <w:lang w:eastAsia="sk-SK"/>
              </w:rPr>
              <w:t>stavbyvedúci pre technické, technologické a energetické vybavenie stavieb</w:t>
            </w:r>
            <w:r w:rsidRPr="0014237D">
              <w:rPr>
                <w:rFonts w:ascii="Times New Roman" w:hAnsi="Times New Roman"/>
                <w:b/>
                <w:bCs/>
                <w:sz w:val="22"/>
                <w:szCs w:val="22"/>
                <w:lang w:eastAsia="sk-SK"/>
              </w:rPr>
              <w:t xml:space="preserve">. </w:t>
            </w:r>
            <w:r w:rsidRPr="0014237D">
              <w:rPr>
                <w:rFonts w:ascii="Times New Roman" w:hAnsi="Times New Roman"/>
                <w:sz w:val="22"/>
                <w:szCs w:val="22"/>
                <w:lang w:eastAsia="sk-SK"/>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55667216"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alebo ekvivalentným dokladom oprávňujúcim na poskytovanie daných služieb vydávaným v inom štáte ako SR.</w:t>
            </w:r>
          </w:p>
          <w:p w14:paraId="56339D2B" w14:textId="77777777" w:rsidR="0014237D" w:rsidRPr="0014237D" w:rsidRDefault="0014237D"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Súčasne osoba vo funkcii </w:t>
            </w:r>
            <w:r w:rsidRPr="0014237D">
              <w:rPr>
                <w:rFonts w:ascii="Times New Roman" w:hAnsi="Times New Roman"/>
                <w:b/>
                <w:bCs/>
                <w:sz w:val="22"/>
                <w:szCs w:val="22"/>
                <w:lang w:eastAsia="sk-SK"/>
              </w:rPr>
              <w:t>stavbyvedúci</w:t>
            </w:r>
            <w:r w:rsidRPr="0014237D">
              <w:rPr>
                <w:rFonts w:ascii="Times New Roman" w:hAnsi="Times New Roman"/>
                <w:sz w:val="22"/>
                <w:szCs w:val="22"/>
                <w:lang w:eastAsia="sk-SK"/>
              </w:rPr>
              <w:t xml:space="preserve"> musí mať </w:t>
            </w:r>
            <w:r w:rsidRPr="0014237D">
              <w:rPr>
                <w:rFonts w:ascii="Times New Roman" w:hAnsi="Times New Roman"/>
                <w:b/>
                <w:bCs/>
                <w:sz w:val="22"/>
                <w:szCs w:val="22"/>
                <w:lang w:eastAsia="sk-SK"/>
              </w:rPr>
              <w:t>odbornú prax v dĺžke minimálne päť (5) rokov v oblasti stavbyvedúci pre technické, technologické a energetické vybavenie stavieb</w:t>
            </w:r>
            <w:r w:rsidRPr="0014237D">
              <w:rPr>
                <w:rFonts w:ascii="Times New Roman" w:hAnsi="Times New Roman"/>
                <w:sz w:val="22"/>
                <w:szCs w:val="22"/>
                <w:lang w:eastAsia="sk-SK"/>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15215909" w14:textId="77777777" w:rsid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b/>
                <w:bCs/>
                <w:sz w:val="22"/>
                <w:szCs w:val="22"/>
                <w:lang w:eastAsia="sk-SK"/>
              </w:rPr>
              <w:t>Profesijný životopis</w:t>
            </w:r>
            <w:r w:rsidRPr="0014237D">
              <w:rPr>
                <w:rFonts w:ascii="Times New Roman" w:hAnsi="Times New Roman"/>
                <w:sz w:val="22"/>
                <w:szCs w:val="22"/>
                <w:lang w:eastAsia="sk-SK"/>
              </w:rPr>
              <w:t>, alebo ekvivalentný doklad.</w:t>
            </w:r>
          </w:p>
          <w:p w14:paraId="3B615CA7" w14:textId="77777777" w:rsidR="002066EF" w:rsidRP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sz w:val="22"/>
                <w:szCs w:val="22"/>
                <w:lang w:eastAsia="sk-SK"/>
              </w:rPr>
              <w:t xml:space="preserve">Z predložených dokladov/ponuky uchádzača musí byť zároveň zrejmé </w:t>
            </w:r>
            <w:r w:rsidRPr="0014237D">
              <w:rPr>
                <w:rFonts w:ascii="Times New Roman" w:hAnsi="Times New Roman"/>
                <w:b/>
                <w:bCs/>
                <w:sz w:val="22"/>
                <w:szCs w:val="22"/>
                <w:lang w:eastAsia="sk-SK"/>
              </w:rPr>
              <w:t xml:space="preserve">o akú kapacitu uchádzača sa jedná, či o vlastnú kapacitu alebo o tretiu osobu, </w:t>
            </w:r>
            <w:r w:rsidRPr="0014237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212C36DB" w14:textId="77777777" w:rsidR="0044654C" w:rsidRPr="00A80DE3" w:rsidRDefault="00A2215F">
            <w:pPr>
              <w:spacing w:line="240" w:lineRule="exact"/>
              <w:jc w:val="center"/>
              <w:rPr>
                <w:b/>
                <w:bCs/>
              </w:rPr>
            </w:pPr>
            <w:r w:rsidRPr="00A80DE3">
              <w:rPr>
                <w:rFonts w:ascii="Times New Roman" w:hAnsi="Times New Roman"/>
                <w:b/>
                <w:bCs/>
                <w:sz w:val="22"/>
                <w:szCs w:val="22"/>
              </w:rPr>
              <w:t>Splnil</w:t>
            </w:r>
          </w:p>
        </w:tc>
        <w:tc>
          <w:tcPr>
            <w:tcW w:w="1705" w:type="pct"/>
            <w:tcBorders>
              <w:bottom w:val="single" w:sz="4" w:space="0" w:color="auto"/>
              <w:tr2bl w:val="nil"/>
            </w:tcBorders>
            <w:noWrap/>
          </w:tcPr>
          <w:p w14:paraId="38412E46" w14:textId="77777777" w:rsidR="0044654C" w:rsidRPr="00C744C1" w:rsidRDefault="00A2215F">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C744C1">
              <w:rPr>
                <w:rFonts w:ascii="Times New Roman" w:hAnsi="Times New Roman"/>
                <w:b/>
                <w:bCs/>
                <w:sz w:val="22"/>
                <w:szCs w:val="22"/>
              </w:rPr>
              <w:t>vlastnou kapacitou člena skupiny GMT projekt, spol. s r.o.</w:t>
            </w:r>
          </w:p>
          <w:p w14:paraId="37990E8B" w14:textId="77777777" w:rsidR="00C744C1" w:rsidRDefault="00C744C1">
            <w:pPr>
              <w:spacing w:line="240" w:lineRule="exact"/>
              <w:rPr>
                <w:rFonts w:ascii="Times New Roman" w:hAnsi="Times New Roman"/>
                <w:sz w:val="22"/>
                <w:szCs w:val="22"/>
              </w:rPr>
            </w:pPr>
          </w:p>
          <w:p w14:paraId="05CFBF8B" w14:textId="77777777" w:rsidR="00C744C1" w:rsidRDefault="00A2215F">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0DF3F132" w14:textId="77777777" w:rsidR="0044654C" w:rsidRDefault="00A2215F">
            <w:pPr>
              <w:spacing w:line="240" w:lineRule="exact"/>
              <w:rPr>
                <w:rFonts w:ascii="Times New Roman" w:hAnsi="Times New Roman"/>
                <w:sz w:val="22"/>
                <w:szCs w:val="22"/>
              </w:rPr>
            </w:pPr>
            <w:r>
              <w:rPr>
                <w:rFonts w:ascii="Times New Roman" w:hAnsi="Times New Roman"/>
                <w:sz w:val="22"/>
                <w:szCs w:val="22"/>
              </w:rPr>
              <w:t>Marek Janoško</w:t>
            </w:r>
          </w:p>
          <w:p w14:paraId="6278B965" w14:textId="77777777" w:rsidR="00C744C1" w:rsidRDefault="00C744C1">
            <w:pPr>
              <w:spacing w:line="240" w:lineRule="exact"/>
              <w:rPr>
                <w:rFonts w:ascii="Times New Roman" w:hAnsi="Times New Roman"/>
                <w:sz w:val="22"/>
                <w:szCs w:val="22"/>
              </w:rPr>
            </w:pPr>
          </w:p>
          <w:p w14:paraId="4C6D344D"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pracovnoprávny vzťah k GMT projekt, spol. s r.o. na základe </w:t>
            </w:r>
            <w:r w:rsidRPr="00C744C1">
              <w:rPr>
                <w:rFonts w:ascii="Times New Roman" w:hAnsi="Times New Roman"/>
                <w:b/>
                <w:bCs/>
                <w:sz w:val="22"/>
                <w:szCs w:val="22"/>
              </w:rPr>
              <w:t>dohody o pracovnej činnosti; vzťah</w:t>
            </w:r>
            <w:r>
              <w:rPr>
                <w:rFonts w:ascii="Times New Roman" w:hAnsi="Times New Roman"/>
                <w:sz w:val="22"/>
                <w:szCs w:val="22"/>
              </w:rPr>
              <w:t xml:space="preserve"> je preukázaný </w:t>
            </w:r>
            <w:r w:rsidRPr="00C744C1">
              <w:rPr>
                <w:rFonts w:ascii="Times New Roman" w:hAnsi="Times New Roman"/>
                <w:b/>
                <w:bCs/>
                <w:sz w:val="22"/>
                <w:szCs w:val="22"/>
              </w:rPr>
              <w:t>registračným listom fyzickej osoby Sociálnej poisťovne</w:t>
            </w:r>
            <w:r>
              <w:rPr>
                <w:rFonts w:ascii="Times New Roman" w:hAnsi="Times New Roman"/>
                <w:sz w:val="22"/>
                <w:szCs w:val="22"/>
              </w:rPr>
              <w:t xml:space="preserve"> so vznikom poistenia </w:t>
            </w:r>
            <w:r w:rsidRPr="00C744C1">
              <w:rPr>
                <w:rFonts w:ascii="Times New Roman" w:hAnsi="Times New Roman"/>
                <w:b/>
                <w:bCs/>
                <w:sz w:val="22"/>
                <w:szCs w:val="22"/>
              </w:rPr>
              <w:t>15.04.2026</w:t>
            </w:r>
            <w:r>
              <w:rPr>
                <w:rFonts w:ascii="Times New Roman" w:hAnsi="Times New Roman"/>
                <w:sz w:val="22"/>
                <w:szCs w:val="22"/>
              </w:rPr>
              <w:t>.</w:t>
            </w:r>
          </w:p>
          <w:p w14:paraId="147C5B4C" w14:textId="77777777" w:rsidR="00C744C1" w:rsidRDefault="00C744C1">
            <w:pPr>
              <w:spacing w:line="240" w:lineRule="exact"/>
              <w:rPr>
                <w:rFonts w:ascii="Times New Roman" w:hAnsi="Times New Roman"/>
                <w:sz w:val="22"/>
                <w:szCs w:val="22"/>
              </w:rPr>
            </w:pPr>
            <w:r w:rsidRPr="00C744C1">
              <w:rPr>
                <w:rFonts w:ascii="Times New Roman" w:hAnsi="Times New Roman"/>
                <w:b/>
                <w:bCs/>
                <w:sz w:val="22"/>
                <w:szCs w:val="22"/>
              </w:rPr>
              <w:t>Trvalé zamestnanie</w:t>
            </w:r>
            <w:r>
              <w:rPr>
                <w:rFonts w:ascii="Times New Roman" w:hAnsi="Times New Roman"/>
                <w:b/>
                <w:bCs/>
                <w:sz w:val="22"/>
                <w:szCs w:val="22"/>
              </w:rPr>
              <w:t xml:space="preserve"> </w:t>
            </w:r>
            <w:r w:rsidRPr="00C744C1">
              <w:rPr>
                <w:rFonts w:ascii="Times New Roman" w:hAnsi="Times New Roman"/>
                <w:b/>
                <w:bCs/>
                <w:sz w:val="22"/>
                <w:szCs w:val="22"/>
              </w:rPr>
              <w:t>má u IRBIS</w:t>
            </w:r>
            <w:r>
              <w:rPr>
                <w:rFonts w:ascii="Times New Roman" w:hAnsi="Times New Roman"/>
                <w:sz w:val="22"/>
                <w:szCs w:val="22"/>
              </w:rPr>
              <w:t>.</w:t>
            </w:r>
          </w:p>
          <w:p w14:paraId="01C7269D" w14:textId="77777777" w:rsidR="00C744C1" w:rsidRDefault="00C744C1">
            <w:pPr>
              <w:spacing w:line="240" w:lineRule="exact"/>
              <w:rPr>
                <w:rFonts w:ascii="Times New Roman" w:hAnsi="Times New Roman"/>
                <w:sz w:val="22"/>
                <w:szCs w:val="22"/>
              </w:rPr>
            </w:pPr>
          </w:p>
          <w:p w14:paraId="50210AC2" w14:textId="77777777" w:rsidR="0044654C" w:rsidRPr="000D29BC" w:rsidRDefault="00A2215F">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SKSI evid. č. </w:t>
            </w:r>
            <w:r w:rsidRPr="000D29BC">
              <w:rPr>
                <w:rFonts w:ascii="Times New Roman" w:hAnsi="Times New Roman"/>
                <w:b/>
                <w:bCs/>
                <w:sz w:val="22"/>
                <w:szCs w:val="22"/>
              </w:rPr>
              <w:t>09942*10-20-30*</w:t>
            </w:r>
            <w:r>
              <w:rPr>
                <w:rFonts w:ascii="Times New Roman" w:hAnsi="Times New Roman"/>
                <w:sz w:val="22"/>
                <w:szCs w:val="22"/>
              </w:rPr>
              <w:t xml:space="preserve">, vydané 22.04.2016, stavbyvedúci s rozsahom zahŕňajúcim technické, technologické a energetické vybavenie stavieb. Overenie: </w:t>
            </w:r>
            <w:hyperlink r:id="rId26" w:history="1">
              <w:r w:rsidR="000D29BC" w:rsidRPr="000D29BC">
                <w:rPr>
                  <w:rStyle w:val="Hypertextovprepojenie"/>
                  <w:rFonts w:ascii="Times New Roman" w:hAnsi="Times New Roman"/>
                  <w:sz w:val="22"/>
                  <w:szCs w:val="22"/>
                </w:rPr>
                <w:t>Mgr. Marek Janoško | SKSI</w:t>
              </w:r>
            </w:hyperlink>
            <w:r w:rsidRPr="000D29BC">
              <w:rPr>
                <w:rFonts w:ascii="Times New Roman" w:hAnsi="Times New Roman"/>
                <w:sz w:val="22"/>
                <w:szCs w:val="22"/>
              </w:rPr>
              <w:t>.</w:t>
            </w:r>
          </w:p>
          <w:p w14:paraId="1EA69763" w14:textId="77777777" w:rsidR="000D29BC" w:rsidRDefault="000D29BC">
            <w:pPr>
              <w:spacing w:line="240" w:lineRule="exact"/>
              <w:rPr>
                <w:rFonts w:ascii="Times New Roman" w:hAnsi="Times New Roman"/>
                <w:sz w:val="22"/>
                <w:szCs w:val="22"/>
              </w:rPr>
            </w:pPr>
          </w:p>
          <w:p w14:paraId="780A7273"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Odborná prax:</w:t>
            </w:r>
            <w:r>
              <w:rPr>
                <w:rFonts w:ascii="Times New Roman" w:hAnsi="Times New Roman"/>
                <w:sz w:val="22"/>
                <w:szCs w:val="22"/>
              </w:rPr>
              <w:t xml:space="preserve"> profesijný životopis uvádza odbornú činnosť od 05/2016 doteraz a relevantné realizácie v požadovanom zameraní; minimálne päťročná prax je splnená.</w:t>
            </w:r>
          </w:p>
        </w:tc>
      </w:tr>
      <w:tr w:rsidR="00090526" w:rsidRPr="00235CAB" w14:paraId="2DF2A432" w14:textId="77777777" w:rsidTr="00E85FF3">
        <w:trPr>
          <w:trHeight w:val="764"/>
        </w:trPr>
        <w:tc>
          <w:tcPr>
            <w:tcW w:w="2682" w:type="pct"/>
            <w:gridSpan w:val="3"/>
            <w:tcBorders>
              <w:bottom w:val="single" w:sz="4" w:space="0" w:color="auto"/>
            </w:tcBorders>
            <w:noWrap/>
            <w:tcMar>
              <w:top w:w="85" w:type="dxa"/>
              <w:bottom w:w="85" w:type="dxa"/>
            </w:tcMar>
          </w:tcPr>
          <w:p w14:paraId="74E33039" w14:textId="77777777" w:rsidR="005C672C" w:rsidRPr="0014237D" w:rsidRDefault="0014237D" w:rsidP="0014237D">
            <w:pPr>
              <w:spacing w:after="120"/>
              <w:ind w:right="108"/>
              <w:jc w:val="both"/>
              <w:rPr>
                <w:rFonts w:ascii="Times New Roman" w:hAnsi="Times New Roman"/>
                <w:b/>
                <w:bCs/>
              </w:rPr>
            </w:pPr>
            <w:r w:rsidRPr="0014237D">
              <w:rPr>
                <w:rFonts w:ascii="Times New Roman" w:hAnsi="Times New Roman"/>
                <w:b/>
                <w:bCs/>
              </w:rPr>
              <w:t>C)</w:t>
            </w:r>
          </w:p>
          <w:p w14:paraId="4ABDEF98" w14:textId="77777777" w:rsidR="00F21FB8" w:rsidRPr="00F21FB8" w:rsidRDefault="00F21FB8" w:rsidP="00F21FB8">
            <w:pPr>
              <w:spacing w:after="120"/>
              <w:ind w:right="108"/>
              <w:jc w:val="both"/>
              <w:rPr>
                <w:rFonts w:ascii="Times New Roman" w:hAnsi="Times New Roman"/>
                <w:b/>
                <w:sz w:val="22"/>
                <w:szCs w:val="22"/>
                <w:shd w:val="clear" w:color="auto" w:fill="FFFFFF"/>
                <w:lang w:eastAsia="sk-SK"/>
              </w:rPr>
            </w:pPr>
            <w:bookmarkStart w:id="3" w:name="_Hlk221179806"/>
            <w:r w:rsidRPr="00F21FB8">
              <w:rPr>
                <w:rFonts w:ascii="Times New Roman" w:hAnsi="Times New Roman"/>
                <w:b/>
                <w:sz w:val="22"/>
                <w:szCs w:val="22"/>
                <w:shd w:val="clear" w:color="auto" w:fill="FFFFFF"/>
                <w:lang w:eastAsia="sk-SK"/>
              </w:rPr>
              <w:t xml:space="preserve">Kľúčový expert 3: Statik </w:t>
            </w:r>
            <w:bookmarkEnd w:id="3"/>
            <w:r w:rsidRPr="00F21FB8">
              <w:rPr>
                <w:rFonts w:ascii="Times New Roman" w:hAnsi="Times New Roman"/>
                <w:b/>
                <w:sz w:val="22"/>
                <w:szCs w:val="22"/>
                <w:shd w:val="clear" w:color="auto" w:fill="FFFFFF"/>
                <w:lang w:eastAsia="sk-SK"/>
              </w:rPr>
              <w:t>– min. 1 osoba</w:t>
            </w:r>
          </w:p>
          <w:p w14:paraId="739D81D7" w14:textId="77777777" w:rsidR="00F21FB8" w:rsidRPr="00F21FB8" w:rsidRDefault="00F21FB8"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F21FB8">
              <w:rPr>
                <w:rFonts w:ascii="Times New Roman" w:hAnsi="Times New Roman"/>
                <w:sz w:val="22"/>
                <w:szCs w:val="22"/>
                <w:shd w:val="clear" w:color="auto" w:fill="FFFFFF"/>
                <w:lang w:eastAsia="sk-SK"/>
              </w:rPr>
              <w:lastRenderedPageBreak/>
              <w:t>Uchádzač predloží</w:t>
            </w:r>
            <w:r w:rsidRPr="00F21FB8">
              <w:rPr>
                <w:rFonts w:ascii="Times New Roman" w:hAnsi="Times New Roman"/>
                <w:b/>
                <w:sz w:val="22"/>
                <w:szCs w:val="22"/>
                <w:shd w:val="clear" w:color="auto" w:fill="FFFFFF"/>
                <w:lang w:eastAsia="sk-SK"/>
              </w:rPr>
              <w:t xml:space="preserve"> </w:t>
            </w:r>
            <w:r w:rsidRPr="00F21FB8">
              <w:rPr>
                <w:rFonts w:ascii="Times New Roman" w:hAnsi="Times New Roman"/>
                <w:sz w:val="22"/>
                <w:szCs w:val="22"/>
                <w:lang w:eastAsia="sk-SK"/>
              </w:rPr>
              <w:t>fotokópiu platného dokladu o odbornej spôsobilosti experta pre činnosť:</w:t>
            </w:r>
          </w:p>
          <w:p w14:paraId="7C8B1D52" w14:textId="77777777" w:rsidR="00F21FB8" w:rsidRPr="00F21FB8" w:rsidRDefault="00F21FB8" w:rsidP="00F21FB8">
            <w:pPr>
              <w:widowControl w:val="0"/>
              <w:numPr>
                <w:ilvl w:val="1"/>
                <w:numId w:val="10"/>
              </w:numPr>
              <w:overflowPunct w:val="0"/>
              <w:autoSpaceDE w:val="0"/>
              <w:autoSpaceDN w:val="0"/>
              <w:adjustRightInd w:val="0"/>
              <w:spacing w:after="120"/>
              <w:ind w:left="596" w:right="108" w:hanging="284"/>
              <w:jc w:val="both"/>
              <w:textAlignment w:val="baseline"/>
              <w:rPr>
                <w:rFonts w:ascii="Times New Roman" w:hAnsi="Times New Roman"/>
                <w:b/>
                <w:sz w:val="22"/>
                <w:szCs w:val="22"/>
                <w:shd w:val="clear" w:color="auto" w:fill="FFFFFF"/>
                <w:lang w:eastAsia="sk-SK"/>
              </w:rPr>
            </w:pPr>
            <w:r w:rsidRPr="00F21FB8">
              <w:rPr>
                <w:rFonts w:ascii="Times New Roman" w:hAnsi="Times New Roman"/>
                <w:b/>
                <w:spacing w:val="-1"/>
                <w:sz w:val="22"/>
                <w:szCs w:val="22"/>
                <w:lang w:eastAsia="sk-SK"/>
              </w:rPr>
              <w:t>autorizovaný inžinier pre statiku stavieb s autorizáciou stupňa *I3* inžinier pre statiku stavieb alebo *3-2* Statika stavieb – pozemné stavby</w:t>
            </w:r>
            <w:r w:rsidRPr="00F21FB8">
              <w:rPr>
                <w:rFonts w:ascii="Times New Roman" w:hAnsi="Times New Roman"/>
                <w:sz w:val="22"/>
                <w:szCs w:val="22"/>
                <w:lang w:eastAsia="sk-SK"/>
              </w:rPr>
              <w:t>,</w:t>
            </w:r>
            <w:r w:rsidRPr="00F21FB8">
              <w:rPr>
                <w:rFonts w:ascii="Times New Roman" w:hAnsi="Times New Roman"/>
                <w:spacing w:val="26"/>
                <w:sz w:val="22"/>
                <w:szCs w:val="22"/>
                <w:lang w:eastAsia="sk-SK"/>
              </w:rPr>
              <w:t xml:space="preserve"> </w:t>
            </w:r>
            <w:r w:rsidRPr="00F21FB8">
              <w:rPr>
                <w:rFonts w:ascii="Times New Roman" w:hAnsi="Times New Roman"/>
                <w:spacing w:val="-1"/>
                <w:sz w:val="22"/>
                <w:szCs w:val="22"/>
                <w:lang w:eastAsia="sk-SK"/>
              </w:rPr>
              <w:t>resp.</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rovnocenný</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doklad</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odbornej</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spôsobilosti</w:t>
            </w:r>
            <w:r w:rsidRPr="00F21FB8">
              <w:rPr>
                <w:rFonts w:ascii="Times New Roman" w:hAnsi="Times New Roman"/>
                <w:spacing w:val="25"/>
                <w:sz w:val="22"/>
                <w:szCs w:val="22"/>
                <w:lang w:eastAsia="sk-SK"/>
              </w:rPr>
              <w:t xml:space="preserve"> </w:t>
            </w:r>
            <w:r w:rsidRPr="00F21FB8">
              <w:rPr>
                <w:rFonts w:ascii="Times New Roman" w:hAnsi="Times New Roman"/>
                <w:sz w:val="22"/>
                <w:szCs w:val="22"/>
                <w:lang w:eastAsia="sk-SK"/>
              </w:rPr>
              <w:t>osôb</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podľa</w:t>
            </w:r>
            <w:r w:rsidRPr="00F21FB8">
              <w:rPr>
                <w:rFonts w:ascii="Times New Roman" w:hAnsi="Times New Roman"/>
                <w:spacing w:val="23"/>
                <w:sz w:val="22"/>
                <w:szCs w:val="22"/>
                <w:lang w:eastAsia="sk-SK"/>
              </w:rPr>
              <w:t xml:space="preserve"> </w:t>
            </w:r>
            <w:r w:rsidRPr="00F21FB8">
              <w:rPr>
                <w:rFonts w:ascii="Times New Roman" w:hAnsi="Times New Roman"/>
                <w:sz w:val="22"/>
                <w:szCs w:val="22"/>
                <w:lang w:eastAsia="sk-SK"/>
              </w:rPr>
              <w:t xml:space="preserve">predpisov </w:t>
            </w:r>
            <w:r w:rsidRPr="00F21FB8">
              <w:rPr>
                <w:rFonts w:ascii="Times New Roman" w:hAnsi="Times New Roman"/>
                <w:spacing w:val="-1"/>
                <w:sz w:val="22"/>
                <w:szCs w:val="22"/>
                <w:lang w:eastAsia="sk-SK"/>
              </w:rPr>
              <w:t>členského</w:t>
            </w:r>
            <w:r w:rsidRPr="00F21FB8">
              <w:rPr>
                <w:rFonts w:ascii="Times New Roman" w:hAnsi="Times New Roman"/>
                <w:sz w:val="22"/>
                <w:szCs w:val="22"/>
                <w:lang w:eastAsia="sk-SK"/>
              </w:rPr>
              <w:t xml:space="preserve"> </w:t>
            </w:r>
            <w:r w:rsidRPr="00F21FB8">
              <w:rPr>
                <w:rFonts w:ascii="Times New Roman" w:hAnsi="Times New Roman"/>
                <w:spacing w:val="-1"/>
                <w:sz w:val="22"/>
                <w:szCs w:val="22"/>
                <w:lang w:eastAsia="sk-SK"/>
              </w:rPr>
              <w:t xml:space="preserve">štátu </w:t>
            </w:r>
            <w:r w:rsidRPr="00F21FB8">
              <w:rPr>
                <w:rFonts w:ascii="Times New Roman" w:hAnsi="Times New Roman"/>
                <w:sz w:val="22"/>
                <w:szCs w:val="22"/>
                <w:lang w:eastAsia="sk-SK"/>
              </w:rPr>
              <w:t>ich pôvodu</w:t>
            </w:r>
          </w:p>
          <w:p w14:paraId="7FF0DBAE" w14:textId="77777777" w:rsidR="00090526" w:rsidRPr="00F21FB8" w:rsidRDefault="00F21FB8" w:rsidP="00A66414">
            <w:pPr>
              <w:numPr>
                <w:ilvl w:val="1"/>
                <w:numId w:val="40"/>
              </w:numPr>
              <w:spacing w:after="120"/>
              <w:ind w:left="313" w:right="108" w:hanging="357"/>
              <w:jc w:val="both"/>
              <w:rPr>
                <w:rFonts w:ascii="Times New Roman" w:hAnsi="Times New Roman"/>
                <w:b/>
                <w:iCs/>
              </w:rPr>
            </w:pPr>
            <w:r w:rsidRPr="00F21FB8">
              <w:rPr>
                <w:rFonts w:ascii="Times New Roman" w:hAnsi="Times New Roman"/>
                <w:sz w:val="22"/>
                <w:szCs w:val="22"/>
                <w:lang w:eastAsia="sk-SK"/>
              </w:rPr>
              <w:t xml:space="preserve">Z predložených dokladov/ponuky uchádzača musí byť zároveň zrejmé </w:t>
            </w:r>
            <w:r w:rsidRPr="00F21FB8">
              <w:rPr>
                <w:rFonts w:ascii="Times New Roman" w:hAnsi="Times New Roman"/>
                <w:b/>
                <w:bCs/>
                <w:sz w:val="22"/>
                <w:szCs w:val="22"/>
                <w:lang w:eastAsia="sk-SK"/>
              </w:rPr>
              <w:t xml:space="preserve">o akú kapacitu uchádzača sa jedná, či o vlastnú osobu alebo o tretiu osobu, </w:t>
            </w:r>
            <w:r w:rsidRPr="00F21FB8">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6289D04" w14:textId="77777777" w:rsidR="0044654C" w:rsidRPr="00A80DE3" w:rsidRDefault="00A2215F">
            <w:pPr>
              <w:spacing w:line="240" w:lineRule="exact"/>
              <w:jc w:val="center"/>
              <w:rPr>
                <w:b/>
                <w:bCs/>
              </w:rPr>
            </w:pPr>
            <w:r w:rsidRPr="00A80DE3">
              <w:rPr>
                <w:rFonts w:ascii="Times New Roman" w:hAnsi="Times New Roman"/>
                <w:b/>
                <w:bCs/>
                <w:sz w:val="22"/>
                <w:szCs w:val="22"/>
              </w:rPr>
              <w:lastRenderedPageBreak/>
              <w:t>Splnil</w:t>
            </w:r>
          </w:p>
        </w:tc>
        <w:tc>
          <w:tcPr>
            <w:tcW w:w="1705" w:type="pct"/>
            <w:tcBorders>
              <w:bottom w:val="single" w:sz="4" w:space="0" w:color="auto"/>
              <w:tr2bl w:val="nil"/>
            </w:tcBorders>
            <w:noWrap/>
          </w:tcPr>
          <w:p w14:paraId="6F1C9790" w14:textId="77777777" w:rsidR="0044654C" w:rsidRDefault="00A2215F">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552A9D">
              <w:rPr>
                <w:rFonts w:ascii="Times New Roman" w:hAnsi="Times New Roman"/>
                <w:b/>
                <w:bCs/>
                <w:sz w:val="22"/>
                <w:szCs w:val="22"/>
              </w:rPr>
              <w:t xml:space="preserve">vlastnou </w:t>
            </w:r>
            <w:r w:rsidRPr="00552A9D">
              <w:rPr>
                <w:rFonts w:ascii="Times New Roman" w:hAnsi="Times New Roman"/>
                <w:b/>
                <w:bCs/>
                <w:sz w:val="22"/>
                <w:szCs w:val="22"/>
              </w:rPr>
              <w:lastRenderedPageBreak/>
              <w:t>kapacitou člena skupiny GMT projekt, spol. s r.o.</w:t>
            </w:r>
          </w:p>
          <w:p w14:paraId="36EF6BD8" w14:textId="77777777" w:rsidR="00552A9D" w:rsidRDefault="00552A9D">
            <w:pPr>
              <w:spacing w:line="240" w:lineRule="exact"/>
              <w:rPr>
                <w:rFonts w:ascii="Times New Roman" w:hAnsi="Times New Roman"/>
                <w:sz w:val="22"/>
                <w:szCs w:val="22"/>
              </w:rPr>
            </w:pPr>
          </w:p>
          <w:p w14:paraId="1A09131D" w14:textId="77777777" w:rsidR="00552A9D" w:rsidRDefault="00A2215F">
            <w:pPr>
              <w:spacing w:line="240" w:lineRule="exact"/>
              <w:rPr>
                <w:rFonts w:ascii="Times New Roman" w:hAnsi="Times New Roman"/>
                <w:b/>
                <w:bCs/>
                <w:sz w:val="22"/>
                <w:szCs w:val="22"/>
              </w:rPr>
            </w:pPr>
            <w:r>
              <w:rPr>
                <w:rFonts w:ascii="Times New Roman" w:hAnsi="Times New Roman"/>
                <w:b/>
                <w:bCs/>
                <w:sz w:val="22"/>
                <w:szCs w:val="22"/>
              </w:rPr>
              <w:t>Meno experta:</w:t>
            </w:r>
          </w:p>
          <w:p w14:paraId="692F0A9C" w14:textId="77777777" w:rsidR="0044654C" w:rsidRDefault="00A2215F">
            <w:pPr>
              <w:spacing w:line="240" w:lineRule="exact"/>
              <w:rPr>
                <w:rFonts w:ascii="Times New Roman" w:hAnsi="Times New Roman"/>
                <w:sz w:val="22"/>
                <w:szCs w:val="22"/>
              </w:rPr>
            </w:pPr>
            <w:r>
              <w:rPr>
                <w:rFonts w:ascii="Times New Roman" w:hAnsi="Times New Roman"/>
                <w:sz w:val="22"/>
                <w:szCs w:val="22"/>
              </w:rPr>
              <w:t>Ing. Jozef Antol</w:t>
            </w:r>
          </w:p>
          <w:p w14:paraId="4CB70306" w14:textId="77777777" w:rsidR="00552A9D" w:rsidRDefault="00552A9D">
            <w:pPr>
              <w:spacing w:line="240" w:lineRule="exact"/>
              <w:rPr>
                <w:rFonts w:ascii="Times New Roman" w:hAnsi="Times New Roman"/>
                <w:sz w:val="22"/>
                <w:szCs w:val="22"/>
              </w:rPr>
            </w:pPr>
          </w:p>
          <w:p w14:paraId="23FBDCCA" w14:textId="77777777" w:rsidR="00552A9D" w:rsidRDefault="00A2215F">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pracovnoprávny vzťah k GMT projekt, spol. s r.o. na základe </w:t>
            </w:r>
            <w:r w:rsidRPr="00552A9D">
              <w:rPr>
                <w:rFonts w:ascii="Times New Roman" w:hAnsi="Times New Roman"/>
                <w:b/>
                <w:bCs/>
                <w:sz w:val="22"/>
                <w:szCs w:val="22"/>
              </w:rPr>
              <w:t>dohody o pracovnej činnosti; vzťah je preukázaný registračným listom fyzickej osoby Sociálnej poisťovne so vznikom poistenia 08.07.2026</w:t>
            </w:r>
          </w:p>
          <w:p w14:paraId="10520289" w14:textId="77777777" w:rsidR="0044654C" w:rsidRDefault="0044654C">
            <w:pPr>
              <w:spacing w:line="240" w:lineRule="exact"/>
              <w:rPr>
                <w:rFonts w:ascii="Times New Roman" w:hAnsi="Times New Roman"/>
                <w:sz w:val="22"/>
                <w:szCs w:val="22"/>
              </w:rPr>
            </w:pPr>
          </w:p>
          <w:p w14:paraId="3537EA62" w14:textId="77777777" w:rsidR="004803B7" w:rsidRDefault="00A2215F">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autorizačné osvedčenie SKSI evid. č. </w:t>
            </w:r>
            <w:r w:rsidRPr="004803B7">
              <w:rPr>
                <w:rFonts w:ascii="Times New Roman" w:hAnsi="Times New Roman"/>
                <w:b/>
                <w:bCs/>
                <w:sz w:val="22"/>
                <w:szCs w:val="22"/>
              </w:rPr>
              <w:t>03989*I3*,</w:t>
            </w:r>
            <w:r>
              <w:rPr>
                <w:rFonts w:ascii="Times New Roman" w:hAnsi="Times New Roman"/>
                <w:sz w:val="22"/>
                <w:szCs w:val="22"/>
              </w:rPr>
              <w:t xml:space="preserve"> vydané 19.05.2005, autorizovaný stavebný inžinier – inžinier pre statiku stavieb. </w:t>
            </w:r>
          </w:p>
          <w:p w14:paraId="3D277650" w14:textId="77777777" w:rsidR="0044654C" w:rsidRDefault="00A2215F">
            <w:pPr>
              <w:spacing w:line="240" w:lineRule="exact"/>
              <w:rPr>
                <w:rFonts w:ascii="Times New Roman" w:hAnsi="Times New Roman"/>
                <w:sz w:val="22"/>
                <w:szCs w:val="22"/>
              </w:rPr>
            </w:pPr>
            <w:r>
              <w:rPr>
                <w:rFonts w:ascii="Times New Roman" w:hAnsi="Times New Roman"/>
                <w:sz w:val="22"/>
                <w:szCs w:val="22"/>
              </w:rPr>
              <w:t>Overenie</w:t>
            </w:r>
            <w:r w:rsidRPr="004803B7">
              <w:rPr>
                <w:rFonts w:ascii="Times New Roman" w:hAnsi="Times New Roman"/>
                <w:sz w:val="22"/>
                <w:szCs w:val="22"/>
              </w:rPr>
              <w:t xml:space="preserve">: </w:t>
            </w:r>
            <w:hyperlink r:id="rId27" w:history="1">
              <w:r w:rsidR="004803B7" w:rsidRPr="004803B7">
                <w:rPr>
                  <w:rStyle w:val="Hypertextovprepojenie"/>
                  <w:rFonts w:ascii="Times New Roman" w:hAnsi="Times New Roman"/>
                  <w:sz w:val="22"/>
                  <w:szCs w:val="22"/>
                </w:rPr>
                <w:t>Ing. Jozef Antol | SKSI</w:t>
              </w:r>
            </w:hyperlink>
          </w:p>
        </w:tc>
      </w:tr>
      <w:tr w:rsidR="005C672C" w:rsidRPr="00235CAB" w14:paraId="234172E7" w14:textId="77777777" w:rsidTr="00E85FF3">
        <w:trPr>
          <w:trHeight w:val="764"/>
        </w:trPr>
        <w:tc>
          <w:tcPr>
            <w:tcW w:w="2682" w:type="pct"/>
            <w:gridSpan w:val="3"/>
            <w:tcBorders>
              <w:bottom w:val="single" w:sz="4" w:space="0" w:color="auto"/>
            </w:tcBorders>
            <w:noWrap/>
            <w:tcMar>
              <w:top w:w="85" w:type="dxa"/>
              <w:bottom w:w="85" w:type="dxa"/>
            </w:tcMar>
          </w:tcPr>
          <w:p w14:paraId="5091D06E" w14:textId="77777777" w:rsidR="005C672C"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D</w:t>
            </w:r>
            <w:r w:rsidR="002142B9" w:rsidRPr="00235CAB">
              <w:rPr>
                <w:rFonts w:ascii="Times New Roman" w:hAnsi="Times New Roman"/>
                <w:b/>
                <w:bCs/>
                <w:sz w:val="22"/>
                <w:szCs w:val="22"/>
              </w:rPr>
              <w:t>)</w:t>
            </w:r>
          </w:p>
          <w:p w14:paraId="04F5E3A2" w14:textId="77777777" w:rsidR="00EF2EC4" w:rsidRPr="00EF2EC4" w:rsidRDefault="00EF2EC4" w:rsidP="00EF2EC4">
            <w:pPr>
              <w:spacing w:after="120"/>
              <w:ind w:right="108"/>
              <w:jc w:val="both"/>
              <w:rPr>
                <w:rFonts w:ascii="Times New Roman" w:hAnsi="Times New Roman"/>
                <w:b/>
                <w:sz w:val="22"/>
                <w:szCs w:val="22"/>
                <w:shd w:val="clear" w:color="auto" w:fill="FFFFFF"/>
                <w:lang w:eastAsia="sk-SK"/>
              </w:rPr>
            </w:pPr>
            <w:bookmarkStart w:id="4" w:name="_Hlk221179831"/>
            <w:r w:rsidRPr="00EF2EC4">
              <w:rPr>
                <w:rFonts w:ascii="Times New Roman" w:hAnsi="Times New Roman"/>
                <w:b/>
                <w:sz w:val="22"/>
                <w:szCs w:val="22"/>
                <w:shd w:val="clear" w:color="auto" w:fill="FFFFFF"/>
                <w:lang w:eastAsia="sk-SK"/>
              </w:rPr>
              <w:t xml:space="preserve">Kľúčový expert 4: Autorizovaný bezpečnostný technik (ABT) </w:t>
            </w:r>
            <w:bookmarkEnd w:id="4"/>
            <w:r w:rsidRPr="00EF2EC4">
              <w:rPr>
                <w:rFonts w:ascii="Times New Roman" w:hAnsi="Times New Roman"/>
                <w:b/>
                <w:sz w:val="22"/>
                <w:szCs w:val="22"/>
                <w:shd w:val="clear" w:color="auto" w:fill="FFFFFF"/>
                <w:lang w:eastAsia="sk-SK"/>
              </w:rPr>
              <w:t>– min. 1 osoba</w:t>
            </w:r>
          </w:p>
          <w:p w14:paraId="682A5EE5" w14:textId="77777777" w:rsidR="00EF2EC4" w:rsidRPr="00EF2EC4" w:rsidRDefault="00EF2EC4" w:rsidP="00A66414">
            <w:pPr>
              <w:numPr>
                <w:ilvl w:val="1"/>
                <w:numId w:val="40"/>
              </w:numPr>
              <w:spacing w:after="120"/>
              <w:ind w:left="313" w:right="108" w:hanging="357"/>
              <w:jc w:val="both"/>
              <w:rPr>
                <w:rFonts w:ascii="Times New Roman" w:hAnsi="Times New Roman"/>
                <w:i/>
                <w:sz w:val="20"/>
                <w:szCs w:val="20"/>
                <w:lang w:eastAsia="sk-SK"/>
              </w:rPr>
            </w:pPr>
            <w:r w:rsidRPr="00EF2EC4">
              <w:rPr>
                <w:rFonts w:ascii="Times New Roman" w:hAnsi="Times New Roman"/>
                <w:sz w:val="22"/>
                <w:szCs w:val="22"/>
                <w:shd w:val="clear" w:color="auto" w:fill="FFFFFF"/>
                <w:lang w:eastAsia="sk-SK"/>
              </w:rPr>
              <w:t>Uchádzač predloží</w:t>
            </w:r>
            <w:r w:rsidRPr="00EF2EC4">
              <w:rPr>
                <w:rFonts w:ascii="Times New Roman" w:hAnsi="Times New Roman"/>
                <w:b/>
                <w:sz w:val="22"/>
                <w:szCs w:val="22"/>
                <w:shd w:val="clear" w:color="auto" w:fill="FFFFFF"/>
                <w:lang w:eastAsia="sk-SK"/>
              </w:rPr>
              <w:t xml:space="preserve"> </w:t>
            </w:r>
            <w:r w:rsidRPr="00EF2EC4">
              <w:rPr>
                <w:rFonts w:ascii="Times New Roman" w:hAnsi="Times New Roman"/>
                <w:sz w:val="22"/>
                <w:szCs w:val="22"/>
                <w:lang w:eastAsia="sk-SK"/>
              </w:rPr>
              <w:t>fotokópiu platného dokladu o odbornej spôsobilosti experta pre činnosť:</w:t>
            </w:r>
          </w:p>
          <w:p w14:paraId="3C875501" w14:textId="77777777" w:rsidR="00EF2EC4" w:rsidRPr="00EF2EC4" w:rsidRDefault="00EF2EC4" w:rsidP="00EF2EC4">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iCs/>
                <w:sz w:val="22"/>
                <w:szCs w:val="22"/>
                <w:shd w:val="clear" w:color="auto" w:fill="FFFFFF"/>
                <w:lang w:eastAsia="sk-SK"/>
              </w:rPr>
            </w:pPr>
            <w:r w:rsidRPr="00EF2EC4">
              <w:rPr>
                <w:rFonts w:ascii="Times New Roman" w:hAnsi="Times New Roman"/>
                <w:iCs/>
                <w:sz w:val="22"/>
                <w:szCs w:val="22"/>
                <w:lang w:eastAsia="sk-SK"/>
              </w:rPr>
              <w:t xml:space="preserve">Osvedčenie s odborným zameraním </w:t>
            </w:r>
            <w:r w:rsidRPr="00EF2EC4">
              <w:rPr>
                <w:rFonts w:ascii="Times New Roman" w:hAnsi="Times New Roman"/>
                <w:b/>
                <w:bCs/>
                <w:iCs/>
                <w:sz w:val="22"/>
                <w:szCs w:val="22"/>
                <w:lang w:eastAsia="sk-SK"/>
              </w:rPr>
              <w:t>autorizovaný bezpečnostný technik (ABT)</w:t>
            </w:r>
            <w:r w:rsidRPr="00EF2EC4">
              <w:rPr>
                <w:rFonts w:ascii="Times New Roman" w:hAnsi="Times New Roman"/>
                <w:iCs/>
                <w:sz w:val="22"/>
                <w:szCs w:val="22"/>
                <w:lang w:eastAsia="sk-SK"/>
              </w:rPr>
              <w:t xml:space="preserve"> v súlade so zákonom NR SR č. 125/2006 Z. z. o BOZP a o zmene a doplnení niektorých zákonov v znení neskorších predpisov alebo ekvivalentný doklad, zabezpečujúcich výkon jednotlivých činností bezpečnostnotechnických služieb </w:t>
            </w:r>
            <w:r w:rsidRPr="00EF2EC4">
              <w:rPr>
                <w:rFonts w:ascii="Times New Roman" w:hAnsi="Times New Roman"/>
                <w:iCs/>
                <w:spacing w:val="-1"/>
                <w:sz w:val="22"/>
                <w:szCs w:val="22"/>
                <w:lang w:eastAsia="sk-SK"/>
              </w:rPr>
              <w:t>resp.</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rovnocenný</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doklad</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odbornej</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spôsobilosti</w:t>
            </w:r>
            <w:r w:rsidRPr="00EF2EC4">
              <w:rPr>
                <w:rFonts w:ascii="Times New Roman" w:hAnsi="Times New Roman"/>
                <w:iCs/>
                <w:spacing w:val="25"/>
                <w:sz w:val="22"/>
                <w:szCs w:val="22"/>
                <w:lang w:eastAsia="sk-SK"/>
              </w:rPr>
              <w:t xml:space="preserve"> </w:t>
            </w:r>
            <w:r w:rsidRPr="00EF2EC4">
              <w:rPr>
                <w:rFonts w:ascii="Times New Roman" w:hAnsi="Times New Roman"/>
                <w:iCs/>
                <w:sz w:val="22"/>
                <w:szCs w:val="22"/>
                <w:lang w:eastAsia="sk-SK"/>
              </w:rPr>
              <w:t>podľa</w:t>
            </w:r>
            <w:r w:rsidRPr="00EF2EC4">
              <w:rPr>
                <w:rFonts w:ascii="Times New Roman" w:hAnsi="Times New Roman"/>
                <w:iCs/>
                <w:spacing w:val="23"/>
                <w:sz w:val="22"/>
                <w:szCs w:val="22"/>
                <w:lang w:eastAsia="sk-SK"/>
              </w:rPr>
              <w:t xml:space="preserve"> </w:t>
            </w:r>
            <w:r w:rsidRPr="00EF2EC4">
              <w:rPr>
                <w:rFonts w:ascii="Times New Roman" w:hAnsi="Times New Roman"/>
                <w:iCs/>
                <w:sz w:val="22"/>
                <w:szCs w:val="22"/>
                <w:lang w:eastAsia="sk-SK"/>
              </w:rPr>
              <w:t xml:space="preserve">predpisov </w:t>
            </w:r>
            <w:r w:rsidRPr="00EF2EC4">
              <w:rPr>
                <w:rFonts w:ascii="Times New Roman" w:hAnsi="Times New Roman"/>
                <w:iCs/>
                <w:spacing w:val="-1"/>
                <w:sz w:val="22"/>
                <w:szCs w:val="22"/>
                <w:lang w:eastAsia="sk-SK"/>
              </w:rPr>
              <w:t>členského</w:t>
            </w:r>
            <w:r w:rsidRPr="00EF2EC4">
              <w:rPr>
                <w:rFonts w:ascii="Times New Roman" w:hAnsi="Times New Roman"/>
                <w:iCs/>
                <w:sz w:val="22"/>
                <w:szCs w:val="22"/>
                <w:lang w:eastAsia="sk-SK"/>
              </w:rPr>
              <w:t xml:space="preserve"> </w:t>
            </w:r>
            <w:r w:rsidRPr="00EF2EC4">
              <w:rPr>
                <w:rFonts w:ascii="Times New Roman" w:hAnsi="Times New Roman"/>
                <w:iCs/>
                <w:spacing w:val="-1"/>
                <w:sz w:val="22"/>
                <w:szCs w:val="22"/>
                <w:lang w:eastAsia="sk-SK"/>
              </w:rPr>
              <w:t xml:space="preserve">štátu </w:t>
            </w:r>
            <w:r w:rsidRPr="00EF2EC4">
              <w:rPr>
                <w:rFonts w:ascii="Times New Roman" w:hAnsi="Times New Roman"/>
                <w:iCs/>
                <w:sz w:val="22"/>
                <w:szCs w:val="22"/>
                <w:lang w:eastAsia="sk-SK"/>
              </w:rPr>
              <w:t>ich pôvodu.</w:t>
            </w:r>
          </w:p>
          <w:p w14:paraId="2ED4CABA" w14:textId="77777777" w:rsidR="002142B9" w:rsidRPr="00EF2EC4" w:rsidRDefault="00EF2EC4" w:rsidP="00A66414">
            <w:pPr>
              <w:numPr>
                <w:ilvl w:val="1"/>
                <w:numId w:val="40"/>
              </w:numPr>
              <w:spacing w:after="120"/>
              <w:ind w:left="313" w:right="108" w:hanging="357"/>
              <w:jc w:val="both"/>
              <w:rPr>
                <w:rFonts w:ascii="Times New Roman" w:hAnsi="Times New Roman"/>
                <w:bCs/>
                <w:iCs/>
                <w:shd w:val="clear" w:color="auto" w:fill="FFFFFF"/>
              </w:rPr>
            </w:pPr>
            <w:r w:rsidRPr="00EF2EC4">
              <w:rPr>
                <w:rFonts w:ascii="Times New Roman" w:hAnsi="Times New Roman"/>
                <w:sz w:val="22"/>
                <w:szCs w:val="22"/>
                <w:lang w:eastAsia="sk-SK"/>
              </w:rPr>
              <w:t>Z predložených dokladov/ponuky uchádzača musí byť zároveň zrejmé</w:t>
            </w:r>
            <w:r w:rsidRPr="00EF2EC4">
              <w:rPr>
                <w:rFonts w:ascii="Times New Roman" w:hAnsi="Times New Roman"/>
                <w:b/>
                <w:bCs/>
                <w:sz w:val="22"/>
                <w:szCs w:val="22"/>
                <w:lang w:eastAsia="sk-SK"/>
              </w:rPr>
              <w:t xml:space="preserve"> o akú kapacitu uchádzača sa jedná, či o vlastnú osobu alebo o tretiu osobu, </w:t>
            </w:r>
            <w:r w:rsidRPr="00EF2EC4">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3472005C" w14:textId="3141B934" w:rsidR="0044654C" w:rsidRPr="00A80DE3" w:rsidRDefault="00580760">
            <w:pPr>
              <w:spacing w:line="240" w:lineRule="exact"/>
              <w:jc w:val="center"/>
              <w:rPr>
                <w:b/>
                <w:bCs/>
              </w:rPr>
            </w:pPr>
            <w:r w:rsidRPr="00A80DE3">
              <w:rPr>
                <w:rFonts w:ascii="Times New Roman" w:hAnsi="Times New Roman"/>
                <w:b/>
                <w:bCs/>
                <w:sz w:val="22"/>
                <w:szCs w:val="22"/>
              </w:rPr>
              <w:t>Splnil</w:t>
            </w:r>
          </w:p>
        </w:tc>
        <w:tc>
          <w:tcPr>
            <w:tcW w:w="1705" w:type="pct"/>
            <w:tcBorders>
              <w:bottom w:val="single" w:sz="4" w:space="0" w:color="auto"/>
              <w:tr2bl w:val="nil"/>
            </w:tcBorders>
            <w:noWrap/>
          </w:tcPr>
          <w:p w14:paraId="1484AB82" w14:textId="77777777" w:rsidR="0044654C" w:rsidRPr="00FA50F4" w:rsidRDefault="00A2215F">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FA50F4">
              <w:rPr>
                <w:rFonts w:ascii="Times New Roman" w:hAnsi="Times New Roman"/>
                <w:b/>
                <w:bCs/>
                <w:sz w:val="22"/>
                <w:szCs w:val="22"/>
              </w:rPr>
              <w:t>vlastnou kapacitou člena skupiny GMT projekt, spol. s r.o.</w:t>
            </w:r>
          </w:p>
          <w:p w14:paraId="40B444C9" w14:textId="77777777" w:rsidR="00FA50F4" w:rsidRDefault="00FA50F4">
            <w:pPr>
              <w:spacing w:line="240" w:lineRule="exact"/>
              <w:rPr>
                <w:rFonts w:ascii="Times New Roman" w:hAnsi="Times New Roman"/>
                <w:sz w:val="22"/>
                <w:szCs w:val="22"/>
              </w:rPr>
            </w:pPr>
          </w:p>
          <w:p w14:paraId="5EBFB373" w14:textId="77777777" w:rsidR="00FA50F4" w:rsidRDefault="00A2215F">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7B543A36" w14:textId="77777777" w:rsidR="0044654C" w:rsidRDefault="00A2215F">
            <w:pPr>
              <w:spacing w:line="240" w:lineRule="exact"/>
              <w:rPr>
                <w:rFonts w:ascii="Times New Roman" w:hAnsi="Times New Roman"/>
                <w:sz w:val="22"/>
                <w:szCs w:val="22"/>
              </w:rPr>
            </w:pPr>
            <w:r>
              <w:rPr>
                <w:rFonts w:ascii="Times New Roman" w:hAnsi="Times New Roman"/>
                <w:sz w:val="22"/>
                <w:szCs w:val="22"/>
              </w:rPr>
              <w:t>Ing. Matúš Choma</w:t>
            </w:r>
          </w:p>
          <w:p w14:paraId="694A17FC" w14:textId="77777777" w:rsidR="00FA50F4" w:rsidRDefault="00FA50F4">
            <w:pPr>
              <w:spacing w:line="240" w:lineRule="exact"/>
              <w:rPr>
                <w:rFonts w:ascii="Times New Roman" w:hAnsi="Times New Roman"/>
                <w:sz w:val="22"/>
                <w:szCs w:val="22"/>
              </w:rPr>
            </w:pPr>
          </w:p>
          <w:p w14:paraId="5A870DD0" w14:textId="2F0A57BC" w:rsidR="0044654C" w:rsidRPr="00FA50F4" w:rsidRDefault="00A2215F">
            <w:pPr>
              <w:spacing w:line="240" w:lineRule="exact"/>
              <w:rPr>
                <w:rFonts w:ascii="Times New Roman" w:hAnsi="Times New Roman"/>
                <w:color w:val="EE0000"/>
                <w:sz w:val="22"/>
                <w:szCs w:val="22"/>
              </w:rPr>
            </w:pPr>
            <w:r>
              <w:rPr>
                <w:rFonts w:ascii="Times New Roman" w:hAnsi="Times New Roman"/>
                <w:b/>
                <w:bCs/>
                <w:sz w:val="22"/>
                <w:szCs w:val="22"/>
              </w:rPr>
              <w:t>Vzťah k uchádzačovi:</w:t>
            </w:r>
            <w:r>
              <w:rPr>
                <w:rFonts w:ascii="Times New Roman" w:hAnsi="Times New Roman"/>
                <w:sz w:val="22"/>
                <w:szCs w:val="22"/>
              </w:rPr>
              <w:t xml:space="preserve"> zamestnanec GMT projekt, spol. s r.o.; </w:t>
            </w:r>
            <w:r w:rsidRPr="00BD192B">
              <w:rPr>
                <w:rFonts w:ascii="Times New Roman" w:hAnsi="Times New Roman"/>
                <w:b/>
                <w:bCs/>
                <w:sz w:val="22"/>
                <w:szCs w:val="22"/>
              </w:rPr>
              <w:t>vzťah je preukázaný registračným listom fyzickej osoby Sociálnej poisťovne – zamestnanec s pravidelným príjmom, so vznikom poistenia 01.10.2025</w:t>
            </w:r>
            <w:r>
              <w:rPr>
                <w:rFonts w:ascii="Times New Roman" w:hAnsi="Times New Roman"/>
                <w:sz w:val="22"/>
                <w:szCs w:val="22"/>
              </w:rPr>
              <w:t>.</w:t>
            </w:r>
            <w:r w:rsidR="00FA50F4">
              <w:rPr>
                <w:rFonts w:ascii="Times New Roman" w:hAnsi="Times New Roman"/>
                <w:sz w:val="22"/>
                <w:szCs w:val="22"/>
              </w:rPr>
              <w:t xml:space="preserve"> </w:t>
            </w:r>
          </w:p>
          <w:p w14:paraId="0A29DAA7" w14:textId="77777777" w:rsidR="00FA50F4" w:rsidRDefault="00FA50F4">
            <w:pPr>
              <w:spacing w:line="240" w:lineRule="exact"/>
              <w:rPr>
                <w:rFonts w:ascii="Times New Roman" w:hAnsi="Times New Roman"/>
                <w:sz w:val="22"/>
                <w:szCs w:val="22"/>
              </w:rPr>
            </w:pPr>
          </w:p>
          <w:p w14:paraId="02B5F657" w14:textId="77777777" w:rsidR="007B2F65" w:rsidRDefault="00A2215F">
            <w:pPr>
              <w:spacing w:line="240" w:lineRule="exact"/>
              <w:rPr>
                <w:rFonts w:ascii="Times New Roman" w:hAnsi="Times New Roman"/>
                <w:sz w:val="22"/>
                <w:szCs w:val="22"/>
              </w:rPr>
            </w:pPr>
            <w:r>
              <w:rPr>
                <w:rFonts w:ascii="Times New Roman" w:hAnsi="Times New Roman"/>
                <w:b/>
                <w:bCs/>
                <w:sz w:val="22"/>
                <w:szCs w:val="22"/>
              </w:rPr>
              <w:t>Predložený doklad:</w:t>
            </w:r>
            <w:r>
              <w:rPr>
                <w:rFonts w:ascii="Times New Roman" w:hAnsi="Times New Roman"/>
                <w:sz w:val="22"/>
                <w:szCs w:val="22"/>
              </w:rPr>
              <w:t xml:space="preserve"> </w:t>
            </w:r>
          </w:p>
          <w:p w14:paraId="19B80787" w14:textId="77777777" w:rsidR="0044654C" w:rsidRDefault="00A2215F">
            <w:pPr>
              <w:spacing w:line="240" w:lineRule="exact"/>
              <w:rPr>
                <w:rFonts w:ascii="Times New Roman" w:hAnsi="Times New Roman"/>
                <w:sz w:val="22"/>
                <w:szCs w:val="22"/>
              </w:rPr>
            </w:pPr>
            <w:r>
              <w:rPr>
                <w:rFonts w:ascii="Times New Roman" w:hAnsi="Times New Roman"/>
                <w:sz w:val="22"/>
                <w:szCs w:val="22"/>
              </w:rPr>
              <w:t>osvedčenie Národného inšpektorátu práce č. BT-0146/22, odborná skúška 18.01.2023, vydané 23.01.2023, pre bezpečnostného technika.</w:t>
            </w:r>
          </w:p>
          <w:p w14:paraId="4405880F" w14:textId="77777777" w:rsidR="00AB68E7" w:rsidRDefault="00AB68E7">
            <w:pPr>
              <w:spacing w:line="240" w:lineRule="exact"/>
              <w:rPr>
                <w:rFonts w:ascii="Times New Roman" w:hAnsi="Times New Roman"/>
                <w:sz w:val="22"/>
                <w:szCs w:val="22"/>
              </w:rPr>
            </w:pPr>
            <w:r>
              <w:rPr>
                <w:rFonts w:ascii="Times New Roman" w:hAnsi="Times New Roman"/>
                <w:sz w:val="22"/>
                <w:szCs w:val="22"/>
              </w:rPr>
              <w:t xml:space="preserve">bezpečnostný technik; od 01. 01. 2023 právna úprava používa jednotné označenie „bezpečnostný technik“, ktoré zahŕňa dovtedajšiu odbornú spôsobilosť autorizovaného bezpečnostného technika. </w:t>
            </w:r>
            <w:hyperlink r:id="rId28" w:history="1">
              <w:r>
                <w:rPr>
                  <w:rFonts w:ascii="Times New Roman" w:hAnsi="Times New Roman"/>
                  <w:color w:val="0563C1"/>
                  <w:sz w:val="22"/>
                  <w:szCs w:val="22"/>
                  <w:u w:val="single"/>
                </w:rPr>
                <w:t>Informácia NIP k osvedčeniam BT</w:t>
              </w:r>
            </w:hyperlink>
          </w:p>
        </w:tc>
      </w:tr>
      <w:tr w:rsidR="002142B9" w:rsidRPr="00235CAB" w14:paraId="33EB4E7C" w14:textId="77777777" w:rsidTr="00E85FF3">
        <w:trPr>
          <w:trHeight w:val="764"/>
        </w:trPr>
        <w:tc>
          <w:tcPr>
            <w:tcW w:w="2682" w:type="pct"/>
            <w:gridSpan w:val="3"/>
            <w:tcBorders>
              <w:bottom w:val="single" w:sz="4" w:space="0" w:color="auto"/>
            </w:tcBorders>
            <w:noWrap/>
            <w:tcMar>
              <w:top w:w="85" w:type="dxa"/>
              <w:bottom w:w="85" w:type="dxa"/>
            </w:tcMar>
          </w:tcPr>
          <w:p w14:paraId="20E1DE63" w14:textId="77777777" w:rsidR="002142B9"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E</w:t>
            </w:r>
            <w:r w:rsidR="00390EFC" w:rsidRPr="00235CAB">
              <w:rPr>
                <w:rFonts w:ascii="Times New Roman" w:hAnsi="Times New Roman"/>
                <w:b/>
                <w:bCs/>
                <w:sz w:val="22"/>
                <w:szCs w:val="22"/>
              </w:rPr>
              <w:t>)</w:t>
            </w:r>
          </w:p>
          <w:p w14:paraId="141D46F9" w14:textId="77777777" w:rsidR="002E7DFD" w:rsidRPr="002E7DFD" w:rsidRDefault="002E7DFD" w:rsidP="002E7DFD">
            <w:pPr>
              <w:spacing w:after="120"/>
              <w:ind w:right="108"/>
              <w:jc w:val="both"/>
              <w:rPr>
                <w:rFonts w:ascii="Times New Roman" w:hAnsi="Times New Roman"/>
                <w:b/>
                <w:iCs/>
                <w:sz w:val="22"/>
                <w:szCs w:val="22"/>
                <w:shd w:val="clear" w:color="auto" w:fill="FFFFFF"/>
                <w:lang w:eastAsia="sk-SK"/>
              </w:rPr>
            </w:pPr>
            <w:r w:rsidRPr="002E7DFD">
              <w:rPr>
                <w:rFonts w:ascii="Times New Roman" w:hAnsi="Times New Roman"/>
                <w:b/>
                <w:sz w:val="22"/>
                <w:szCs w:val="22"/>
                <w:shd w:val="clear" w:color="auto" w:fill="FFFFFF"/>
                <w:lang w:eastAsia="sk-SK"/>
              </w:rPr>
              <w:t>Kľúčový expert 5: Odborne preškolená osoba na zhotovovanie a montáž kontaktného zatepľovacieho systému – min. 2 osoby</w:t>
            </w:r>
          </w:p>
          <w:p w14:paraId="42386B1D" w14:textId="77777777" w:rsidR="002E7DFD"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shd w:val="clear" w:color="auto" w:fill="FFFFFF"/>
                <w:lang w:eastAsia="sk-SK"/>
              </w:rPr>
              <w:t xml:space="preserve">Uchádzač predloží </w:t>
            </w:r>
            <w:r w:rsidRPr="002E7DFD">
              <w:rPr>
                <w:rFonts w:ascii="Times New Roman" w:hAnsi="Times New Roman"/>
                <w:b/>
                <w:bCs/>
                <w:iCs/>
                <w:sz w:val="22"/>
                <w:szCs w:val="22"/>
                <w:shd w:val="clear" w:color="auto" w:fill="FFFFFF"/>
                <w:lang w:eastAsia="sk-SK"/>
              </w:rPr>
              <w:t>platné potvrdenie alebo certifikát</w:t>
            </w:r>
            <w:r w:rsidRPr="002E7DFD">
              <w:rPr>
                <w:rFonts w:ascii="Times New Roman" w:hAnsi="Times New Roman"/>
                <w:b/>
                <w:iCs/>
                <w:sz w:val="22"/>
                <w:szCs w:val="22"/>
                <w:shd w:val="clear" w:color="auto" w:fill="FFFFFF"/>
                <w:lang w:eastAsia="sk-SK"/>
              </w:rPr>
              <w:t xml:space="preserve"> o absolvovaní školenia na zhotovovanie a montáž vonkajšieho kontaktného zatepľovacieho systému (ETICS)</w:t>
            </w:r>
            <w:r w:rsidRPr="002E7DFD">
              <w:rPr>
                <w:rFonts w:ascii="Times New Roman" w:hAnsi="Times New Roman"/>
                <w:bCs/>
                <w:iCs/>
                <w:sz w:val="22"/>
                <w:szCs w:val="22"/>
                <w:shd w:val="clear" w:color="auto" w:fill="FFFFFF"/>
                <w:lang w:eastAsia="sk-SK"/>
              </w:rPr>
              <w:t xml:space="preserve"> </w:t>
            </w:r>
            <w:r w:rsidRPr="002E7DFD">
              <w:rPr>
                <w:rFonts w:ascii="Times New Roman" w:hAnsi="Times New Roman"/>
                <w:bCs/>
                <w:sz w:val="22"/>
                <w:szCs w:val="22"/>
                <w:shd w:val="clear" w:color="auto" w:fill="FFFFFF"/>
                <w:lang w:eastAsia="sk-SK"/>
              </w:rPr>
              <w:t xml:space="preserve">v zmysle STN 73 2901 alebo ekvivalentnej </w:t>
            </w:r>
            <w:r w:rsidRPr="002E7DFD">
              <w:rPr>
                <w:rFonts w:ascii="Times New Roman" w:hAnsi="Times New Roman"/>
                <w:iCs/>
                <w:spacing w:val="-1"/>
                <w:sz w:val="22"/>
                <w:szCs w:val="22"/>
                <w:lang w:eastAsia="sk-SK"/>
              </w:rPr>
              <w:t>alebo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iného</w:t>
            </w:r>
            <w:r w:rsidRPr="002E7DFD">
              <w:rPr>
                <w:rFonts w:ascii="Times New Roman" w:hAnsi="Times New Roman"/>
                <w:iCs/>
                <w:spacing w:val="38"/>
                <w:sz w:val="22"/>
                <w:szCs w:val="22"/>
                <w:lang w:eastAsia="sk-SK"/>
              </w:rPr>
              <w:t xml:space="preserve"> </w:t>
            </w:r>
            <w:r w:rsidRPr="002E7DFD">
              <w:rPr>
                <w:rFonts w:ascii="Times New Roman" w:hAnsi="Times New Roman"/>
                <w:iCs/>
                <w:spacing w:val="-1"/>
                <w:sz w:val="22"/>
                <w:szCs w:val="22"/>
                <w:lang w:eastAsia="sk-SK"/>
              </w:rPr>
              <w:t>ekvivalentného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 xml:space="preserve">dokladu </w:t>
            </w:r>
            <w:r w:rsidRPr="002E7DFD">
              <w:rPr>
                <w:rFonts w:ascii="Times New Roman" w:hAnsi="Times New Roman"/>
                <w:sz w:val="22"/>
                <w:szCs w:val="22"/>
                <w:lang w:eastAsia="sk-SK"/>
              </w:rPr>
              <w:t>oprávňujúceho na vykonávanie predmetných prác vydávaným v inom štáte ako SR</w:t>
            </w:r>
            <w:r w:rsidRPr="002E7DFD">
              <w:rPr>
                <w:rFonts w:ascii="Times New Roman" w:hAnsi="Times New Roman"/>
                <w:bCs/>
                <w:sz w:val="22"/>
                <w:szCs w:val="22"/>
                <w:shd w:val="clear" w:color="auto" w:fill="FFFFFF"/>
                <w:lang w:eastAsia="sk-SK"/>
              </w:rPr>
              <w:t>, a </w:t>
            </w:r>
            <w:r w:rsidRPr="002E7DFD">
              <w:rPr>
                <w:rFonts w:ascii="Times New Roman" w:hAnsi="Times New Roman"/>
                <w:b/>
                <w:sz w:val="22"/>
                <w:szCs w:val="22"/>
                <w:shd w:val="clear" w:color="auto" w:fill="FFFFFF"/>
                <w:lang w:eastAsia="sk-SK"/>
              </w:rPr>
              <w:t>to na taký systém od akého uchádzač predkladá platnú licenciu na zhotovovanie vonkajších tepelnoizolačných kontaktných systémov</w:t>
            </w:r>
            <w:r w:rsidRPr="002E7DFD">
              <w:rPr>
                <w:rFonts w:ascii="Times New Roman" w:hAnsi="Times New Roman"/>
                <w:bCs/>
                <w:sz w:val="22"/>
                <w:szCs w:val="22"/>
                <w:shd w:val="clear" w:color="auto" w:fill="FFFFFF"/>
                <w:lang w:eastAsia="sk-SK"/>
              </w:rPr>
              <w:t xml:space="preserve"> (ETICS) v zmysle STN 73 2901 alebo ekvivalentnej.</w:t>
            </w:r>
          </w:p>
          <w:p w14:paraId="09721B45" w14:textId="77777777" w:rsidR="00390EFC"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lang w:eastAsia="sk-SK"/>
              </w:rPr>
              <w:t>Z predložených dokladov/ponuky uchádzača musí byť zároveň zrejmé</w:t>
            </w:r>
            <w:r w:rsidRPr="002E7DFD">
              <w:rPr>
                <w:rFonts w:ascii="Times New Roman" w:hAnsi="Times New Roman"/>
                <w:b/>
                <w:bCs/>
                <w:sz w:val="22"/>
                <w:szCs w:val="22"/>
                <w:lang w:eastAsia="sk-SK"/>
              </w:rPr>
              <w:t xml:space="preserve"> o akú kapacitu uchádzača sa jedná, či o vlastnú osobu alebo o tretiu osobu, </w:t>
            </w:r>
            <w:r w:rsidRPr="002E7DF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98CD079" w14:textId="669520A0" w:rsidR="0044654C" w:rsidRPr="00B55F23" w:rsidRDefault="00B55F23">
            <w:pPr>
              <w:spacing w:line="240" w:lineRule="exact"/>
              <w:jc w:val="center"/>
              <w:rPr>
                <w:b/>
                <w:bCs/>
              </w:rPr>
            </w:pPr>
            <w:r w:rsidRPr="00B55F23">
              <w:rPr>
                <w:rFonts w:ascii="Times New Roman" w:hAnsi="Times New Roman"/>
                <w:b/>
                <w:bCs/>
                <w:sz w:val="22"/>
                <w:szCs w:val="22"/>
              </w:rPr>
              <w:t>Nesplnil</w:t>
            </w:r>
          </w:p>
        </w:tc>
        <w:tc>
          <w:tcPr>
            <w:tcW w:w="1705" w:type="pct"/>
            <w:tcBorders>
              <w:bottom w:val="single" w:sz="4" w:space="0" w:color="auto"/>
              <w:tr2bl w:val="nil"/>
            </w:tcBorders>
            <w:noWrap/>
          </w:tcPr>
          <w:p w14:paraId="2A26AAD1" w14:textId="77777777" w:rsidR="0044654C" w:rsidRPr="00B55F23" w:rsidRDefault="00A2215F">
            <w:pPr>
              <w:spacing w:line="240" w:lineRule="exact"/>
              <w:rPr>
                <w:rFonts w:ascii="Times New Roman" w:hAnsi="Times New Roman"/>
                <w:b/>
                <w:bCs/>
                <w:color w:val="000000" w:themeColor="text1"/>
                <w:sz w:val="22"/>
                <w:szCs w:val="22"/>
              </w:rPr>
            </w:pPr>
            <w:r w:rsidRPr="00B55F23">
              <w:rPr>
                <w:rFonts w:ascii="Times New Roman" w:hAnsi="Times New Roman"/>
                <w:color w:val="000000" w:themeColor="text1"/>
                <w:sz w:val="22"/>
                <w:szCs w:val="22"/>
              </w:rPr>
              <w:t xml:space="preserve">Podmienka účasti je preukazovaná </w:t>
            </w:r>
            <w:r w:rsidRPr="00B55F23">
              <w:rPr>
                <w:rFonts w:ascii="Times New Roman" w:hAnsi="Times New Roman"/>
                <w:b/>
                <w:bCs/>
                <w:color w:val="000000" w:themeColor="text1"/>
                <w:sz w:val="22"/>
                <w:szCs w:val="22"/>
              </w:rPr>
              <w:t>vlastnou kapacitou člena skupiny GMT projekt, spol. s r.o.</w:t>
            </w:r>
          </w:p>
          <w:p w14:paraId="2873ED51" w14:textId="77777777" w:rsidR="007124C7" w:rsidRPr="00B55F23" w:rsidRDefault="007124C7">
            <w:pPr>
              <w:spacing w:line="240" w:lineRule="exact"/>
              <w:rPr>
                <w:rFonts w:ascii="Times New Roman" w:hAnsi="Times New Roman"/>
                <w:b/>
                <w:bCs/>
                <w:color w:val="000000" w:themeColor="text1"/>
                <w:sz w:val="22"/>
                <w:szCs w:val="22"/>
              </w:rPr>
            </w:pPr>
          </w:p>
          <w:p w14:paraId="02640AA8" w14:textId="77777777" w:rsidR="007124C7"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b/>
                <w:bCs/>
                <w:color w:val="000000" w:themeColor="text1"/>
                <w:sz w:val="22"/>
                <w:szCs w:val="22"/>
              </w:rPr>
              <w:t>Mená expertov:</w:t>
            </w:r>
            <w:r w:rsidRPr="00B55F23">
              <w:rPr>
                <w:rFonts w:ascii="Times New Roman" w:hAnsi="Times New Roman"/>
                <w:color w:val="000000" w:themeColor="text1"/>
                <w:sz w:val="22"/>
                <w:szCs w:val="22"/>
              </w:rPr>
              <w:t xml:space="preserve"> </w:t>
            </w:r>
          </w:p>
          <w:p w14:paraId="52F9746B" w14:textId="77777777" w:rsidR="0044654C"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color w:val="000000" w:themeColor="text1"/>
                <w:sz w:val="22"/>
                <w:szCs w:val="22"/>
              </w:rPr>
              <w:t>Ing. Ján Lenk a Marek Radačovský</w:t>
            </w:r>
          </w:p>
          <w:p w14:paraId="46F41F37" w14:textId="77777777" w:rsidR="007124C7" w:rsidRPr="00B55F23" w:rsidRDefault="007124C7">
            <w:pPr>
              <w:spacing w:line="240" w:lineRule="exact"/>
              <w:rPr>
                <w:rFonts w:ascii="Times New Roman" w:hAnsi="Times New Roman"/>
                <w:b/>
                <w:bCs/>
                <w:color w:val="000000" w:themeColor="text1"/>
                <w:sz w:val="22"/>
                <w:szCs w:val="22"/>
              </w:rPr>
            </w:pPr>
          </w:p>
          <w:p w14:paraId="1E5E5281" w14:textId="77777777" w:rsidR="0044654C"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b/>
                <w:bCs/>
                <w:color w:val="000000" w:themeColor="text1"/>
                <w:sz w:val="22"/>
                <w:szCs w:val="22"/>
              </w:rPr>
              <w:t>Vzťah k uchádzačovi:</w:t>
            </w:r>
            <w:r w:rsidRPr="00B55F23">
              <w:rPr>
                <w:rFonts w:ascii="Times New Roman" w:hAnsi="Times New Roman"/>
                <w:color w:val="000000" w:themeColor="text1"/>
                <w:sz w:val="22"/>
                <w:szCs w:val="22"/>
              </w:rPr>
              <w:t xml:space="preserve"> zamestnanci GMT projekt, spol. s r.o.; vzťah je preukázaný </w:t>
            </w:r>
            <w:r w:rsidRPr="00B55F23">
              <w:rPr>
                <w:rFonts w:ascii="Times New Roman" w:hAnsi="Times New Roman"/>
                <w:b/>
                <w:bCs/>
                <w:color w:val="000000" w:themeColor="text1"/>
                <w:sz w:val="22"/>
                <w:szCs w:val="22"/>
              </w:rPr>
              <w:t>registračnými listami fyzických osôb Sociálnej poisťovne</w:t>
            </w:r>
            <w:r w:rsidRPr="00B55F23">
              <w:rPr>
                <w:rFonts w:ascii="Times New Roman" w:hAnsi="Times New Roman"/>
                <w:color w:val="000000" w:themeColor="text1"/>
                <w:sz w:val="22"/>
                <w:szCs w:val="22"/>
              </w:rPr>
              <w:t xml:space="preserve"> – zamestnanci s pravidelným príjmom, so vznikom poistenia Ing. Jána Lenka </w:t>
            </w:r>
            <w:r w:rsidRPr="00B55F23">
              <w:rPr>
                <w:rFonts w:ascii="Times New Roman" w:hAnsi="Times New Roman"/>
                <w:b/>
                <w:bCs/>
                <w:color w:val="000000" w:themeColor="text1"/>
                <w:sz w:val="22"/>
                <w:szCs w:val="22"/>
              </w:rPr>
              <w:t>01.06.2017</w:t>
            </w:r>
            <w:r w:rsidRPr="00B55F23">
              <w:rPr>
                <w:rFonts w:ascii="Times New Roman" w:hAnsi="Times New Roman"/>
                <w:color w:val="000000" w:themeColor="text1"/>
                <w:sz w:val="22"/>
                <w:szCs w:val="22"/>
              </w:rPr>
              <w:t xml:space="preserve"> a Mareka Radačovského </w:t>
            </w:r>
            <w:r w:rsidRPr="00B55F23">
              <w:rPr>
                <w:rFonts w:ascii="Times New Roman" w:hAnsi="Times New Roman"/>
                <w:b/>
                <w:bCs/>
                <w:color w:val="000000" w:themeColor="text1"/>
                <w:sz w:val="22"/>
                <w:szCs w:val="22"/>
              </w:rPr>
              <w:t>04.09.2023</w:t>
            </w:r>
            <w:r w:rsidRPr="00B55F23">
              <w:rPr>
                <w:rFonts w:ascii="Times New Roman" w:hAnsi="Times New Roman"/>
                <w:color w:val="000000" w:themeColor="text1"/>
                <w:sz w:val="22"/>
                <w:szCs w:val="22"/>
              </w:rPr>
              <w:t>.</w:t>
            </w:r>
          </w:p>
          <w:p w14:paraId="238FEA51" w14:textId="77777777" w:rsidR="007124C7" w:rsidRPr="00B55F23" w:rsidRDefault="007124C7">
            <w:pPr>
              <w:spacing w:line="240" w:lineRule="exact"/>
              <w:rPr>
                <w:rFonts w:ascii="Times New Roman" w:hAnsi="Times New Roman"/>
                <w:b/>
                <w:bCs/>
                <w:color w:val="000000" w:themeColor="text1"/>
                <w:sz w:val="22"/>
                <w:szCs w:val="22"/>
              </w:rPr>
            </w:pPr>
          </w:p>
          <w:p w14:paraId="631CFBE4" w14:textId="77777777" w:rsidR="0044654C" w:rsidRPr="00B55F23" w:rsidRDefault="00A2215F">
            <w:pPr>
              <w:spacing w:line="240" w:lineRule="exact"/>
              <w:rPr>
                <w:rFonts w:ascii="Times New Roman" w:hAnsi="Times New Roman"/>
                <w:b/>
                <w:bCs/>
                <w:color w:val="000000" w:themeColor="text1"/>
                <w:sz w:val="22"/>
                <w:szCs w:val="22"/>
              </w:rPr>
            </w:pPr>
            <w:r w:rsidRPr="00B55F23">
              <w:rPr>
                <w:rFonts w:ascii="Times New Roman" w:hAnsi="Times New Roman"/>
                <w:b/>
                <w:bCs/>
                <w:color w:val="000000" w:themeColor="text1"/>
                <w:sz w:val="22"/>
                <w:szCs w:val="22"/>
              </w:rPr>
              <w:t>Odborná spôsobilosť:</w:t>
            </w:r>
            <w:r w:rsidRPr="00B55F23">
              <w:rPr>
                <w:rFonts w:ascii="Times New Roman" w:hAnsi="Times New Roman"/>
                <w:color w:val="000000" w:themeColor="text1"/>
                <w:sz w:val="22"/>
                <w:szCs w:val="22"/>
              </w:rPr>
              <w:t xml:space="preserve"> potvrdenie </w:t>
            </w:r>
            <w:r w:rsidRPr="00B55F23">
              <w:rPr>
                <w:rFonts w:ascii="Times New Roman" w:hAnsi="Times New Roman"/>
                <w:b/>
                <w:bCs/>
                <w:color w:val="000000" w:themeColor="text1"/>
                <w:sz w:val="22"/>
                <w:szCs w:val="22"/>
              </w:rPr>
              <w:t>Baumit č. 13081</w:t>
            </w:r>
            <w:r w:rsidRPr="00B55F23">
              <w:rPr>
                <w:rFonts w:ascii="Times New Roman" w:hAnsi="Times New Roman"/>
                <w:color w:val="000000" w:themeColor="text1"/>
                <w:sz w:val="22"/>
                <w:szCs w:val="22"/>
              </w:rPr>
              <w:t xml:space="preserve"> o absolvovaní školenia na zhotovovanie ETICS, vydané 12.02.2026 a platné do 12.02.2028; zoznam vyško</w:t>
            </w:r>
            <w:r w:rsidR="007124C7" w:rsidRPr="00B55F23">
              <w:rPr>
                <w:rFonts w:ascii="Times New Roman" w:hAnsi="Times New Roman"/>
                <w:color w:val="000000" w:themeColor="text1"/>
                <w:sz w:val="22"/>
                <w:szCs w:val="22"/>
              </w:rPr>
              <w:t>l</w:t>
            </w:r>
            <w:r w:rsidRPr="00B55F23">
              <w:rPr>
                <w:rFonts w:ascii="Times New Roman" w:hAnsi="Times New Roman"/>
                <w:color w:val="000000" w:themeColor="text1"/>
                <w:sz w:val="22"/>
                <w:szCs w:val="22"/>
              </w:rPr>
              <w:t>ených pracovníkov zahŕňa oboch expertov.</w:t>
            </w:r>
          </w:p>
          <w:p w14:paraId="69F84B31" w14:textId="77777777" w:rsidR="003E63E2" w:rsidRPr="00B55F23" w:rsidRDefault="003E63E2">
            <w:pPr>
              <w:spacing w:line="240" w:lineRule="exact"/>
              <w:rPr>
                <w:rFonts w:ascii="Times New Roman" w:hAnsi="Times New Roman"/>
                <w:b/>
                <w:bCs/>
                <w:color w:val="000000" w:themeColor="text1"/>
                <w:sz w:val="22"/>
                <w:szCs w:val="22"/>
              </w:rPr>
            </w:pPr>
          </w:p>
          <w:p w14:paraId="0981758A" w14:textId="77777777"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b/>
                <w:bCs/>
                <w:color w:val="000000" w:themeColor="text1"/>
                <w:sz w:val="22"/>
                <w:szCs w:val="22"/>
              </w:rPr>
              <w:t>Vyhodnotenie vo vzťahu k ponúkanému systému:</w:t>
            </w:r>
            <w:r w:rsidRPr="00B55F23">
              <w:rPr>
                <w:rFonts w:ascii="Times New Roman" w:hAnsi="Times New Roman"/>
                <w:color w:val="000000" w:themeColor="text1"/>
                <w:sz w:val="22"/>
                <w:szCs w:val="22"/>
              </w:rPr>
              <w:t xml:space="preserve"> Potvrdenie </w:t>
            </w:r>
            <w:r w:rsidRPr="00B55F23">
              <w:rPr>
                <w:rFonts w:ascii="Times New Roman" w:hAnsi="Times New Roman"/>
                <w:b/>
                <w:bCs/>
                <w:color w:val="000000" w:themeColor="text1"/>
                <w:sz w:val="22"/>
                <w:szCs w:val="22"/>
              </w:rPr>
              <w:t>Baumit č. 13081</w:t>
            </w:r>
            <w:r w:rsidRPr="00B55F23">
              <w:rPr>
                <w:rFonts w:ascii="Times New Roman" w:hAnsi="Times New Roman"/>
                <w:color w:val="000000" w:themeColor="text1"/>
                <w:sz w:val="22"/>
                <w:szCs w:val="22"/>
              </w:rPr>
              <w:t xml:space="preserve">, platné od 12.02.2026 do 12.02.2028, zahŕňa Ing. Jána Lenka aj Mareka Radačovského a vzťahuje sa na kontaktné zatepľovacie systémy Baumit. </w:t>
            </w:r>
          </w:p>
          <w:p w14:paraId="3E48FC83" w14:textId="77777777" w:rsidR="008E2E16" w:rsidRPr="00B55F23" w:rsidRDefault="008E2E16">
            <w:pPr>
              <w:spacing w:line="240" w:lineRule="exact"/>
              <w:rPr>
                <w:rFonts w:ascii="Times New Roman" w:hAnsi="Times New Roman"/>
                <w:color w:val="000000" w:themeColor="text1"/>
                <w:sz w:val="22"/>
                <w:szCs w:val="22"/>
              </w:rPr>
            </w:pPr>
          </w:p>
          <w:p w14:paraId="122A5F4E" w14:textId="77777777"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color w:val="000000" w:themeColor="text1"/>
                <w:sz w:val="22"/>
                <w:szCs w:val="22"/>
              </w:rPr>
              <w:t xml:space="preserve">V ponuke je predložená </w:t>
            </w:r>
            <w:r w:rsidRPr="00B55F23">
              <w:rPr>
                <w:rFonts w:ascii="Times New Roman" w:hAnsi="Times New Roman"/>
                <w:b/>
                <w:bCs/>
                <w:color w:val="000000" w:themeColor="text1"/>
                <w:sz w:val="22"/>
                <w:szCs w:val="22"/>
              </w:rPr>
              <w:t>licencia TSÚS č. 26/086/LIE držiteľa GMT projekt spol</w:t>
            </w:r>
            <w:r w:rsidRPr="00B55F23">
              <w:rPr>
                <w:rFonts w:ascii="Times New Roman" w:hAnsi="Times New Roman"/>
                <w:color w:val="000000" w:themeColor="text1"/>
                <w:sz w:val="22"/>
                <w:szCs w:val="22"/>
              </w:rPr>
              <w:t xml:space="preserve">. s r.o., ktorá zahŕňa systémy </w:t>
            </w:r>
            <w:r w:rsidRPr="00B55F23">
              <w:rPr>
                <w:rFonts w:ascii="Times New Roman" w:hAnsi="Times New Roman"/>
                <w:b/>
                <w:bCs/>
                <w:color w:val="000000" w:themeColor="text1"/>
                <w:sz w:val="22"/>
                <w:szCs w:val="22"/>
              </w:rPr>
              <w:t>Baumit</w:t>
            </w:r>
            <w:r w:rsidRPr="00B55F23">
              <w:rPr>
                <w:rFonts w:ascii="Times New Roman" w:hAnsi="Times New Roman"/>
                <w:color w:val="000000" w:themeColor="text1"/>
                <w:sz w:val="22"/>
                <w:szCs w:val="22"/>
              </w:rPr>
              <w:t xml:space="preserve">. </w:t>
            </w:r>
          </w:p>
          <w:p w14:paraId="7EBFA41E" w14:textId="77777777" w:rsidR="008E2E16" w:rsidRPr="00B55F23" w:rsidRDefault="008E2E16">
            <w:pPr>
              <w:spacing w:line="240" w:lineRule="exact"/>
              <w:rPr>
                <w:rFonts w:ascii="Times New Roman" w:hAnsi="Times New Roman"/>
                <w:color w:val="000000" w:themeColor="text1"/>
                <w:sz w:val="22"/>
                <w:szCs w:val="22"/>
              </w:rPr>
            </w:pPr>
          </w:p>
          <w:p w14:paraId="4B71CF2E" w14:textId="77777777"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b/>
                <w:bCs/>
                <w:color w:val="000000" w:themeColor="text1"/>
                <w:sz w:val="22"/>
                <w:szCs w:val="22"/>
              </w:rPr>
              <w:t>V Prílohe č. 17</w:t>
            </w:r>
            <w:r w:rsidRPr="00B55F23">
              <w:rPr>
                <w:rFonts w:ascii="Times New Roman" w:hAnsi="Times New Roman"/>
                <w:color w:val="000000" w:themeColor="text1"/>
                <w:sz w:val="22"/>
                <w:szCs w:val="22"/>
              </w:rPr>
              <w:t xml:space="preserve"> však uchádzač pri </w:t>
            </w:r>
            <w:r w:rsidRPr="00B55F23">
              <w:rPr>
                <w:rFonts w:ascii="Times New Roman" w:hAnsi="Times New Roman"/>
                <w:b/>
                <w:bCs/>
                <w:color w:val="000000" w:themeColor="text1"/>
                <w:sz w:val="22"/>
                <w:szCs w:val="22"/>
              </w:rPr>
              <w:t>položkách</w:t>
            </w:r>
            <w:r w:rsidRPr="00B55F23">
              <w:rPr>
                <w:rFonts w:ascii="Times New Roman" w:hAnsi="Times New Roman"/>
                <w:color w:val="000000" w:themeColor="text1"/>
                <w:sz w:val="22"/>
                <w:szCs w:val="22"/>
              </w:rPr>
              <w:t xml:space="preserve"> </w:t>
            </w:r>
            <w:r w:rsidRPr="00B55F23">
              <w:rPr>
                <w:rFonts w:ascii="Times New Roman" w:hAnsi="Times New Roman"/>
                <w:b/>
                <w:bCs/>
                <w:color w:val="000000" w:themeColor="text1"/>
                <w:sz w:val="22"/>
                <w:szCs w:val="22"/>
              </w:rPr>
              <w:t>3 a 4</w:t>
            </w:r>
            <w:r w:rsidRPr="00B55F23">
              <w:rPr>
                <w:rFonts w:ascii="Times New Roman" w:hAnsi="Times New Roman"/>
                <w:color w:val="000000" w:themeColor="text1"/>
                <w:sz w:val="22"/>
                <w:szCs w:val="22"/>
              </w:rPr>
              <w:t xml:space="preserve"> uvádza ako ponúkaný výrobok iba </w:t>
            </w:r>
            <w:r w:rsidRPr="00B55F23">
              <w:rPr>
                <w:rFonts w:ascii="Times New Roman" w:hAnsi="Times New Roman"/>
                <w:b/>
                <w:bCs/>
                <w:color w:val="000000" w:themeColor="text1"/>
                <w:sz w:val="22"/>
                <w:szCs w:val="22"/>
              </w:rPr>
              <w:t>tepelnoizolačné dosky Isover TF Profi</w:t>
            </w:r>
            <w:r w:rsidRPr="00B55F23">
              <w:rPr>
                <w:rFonts w:ascii="Times New Roman" w:hAnsi="Times New Roman"/>
                <w:color w:val="000000" w:themeColor="text1"/>
                <w:sz w:val="22"/>
                <w:szCs w:val="22"/>
              </w:rPr>
              <w:t xml:space="preserve"> a v stĺpci dokladov odkazuje na </w:t>
            </w:r>
            <w:r w:rsidRPr="00B55F23">
              <w:rPr>
                <w:rFonts w:ascii="Times New Roman" w:hAnsi="Times New Roman"/>
                <w:b/>
                <w:bCs/>
                <w:color w:val="000000" w:themeColor="text1"/>
                <w:sz w:val="22"/>
                <w:szCs w:val="22"/>
              </w:rPr>
              <w:t>licenciu ETICS č. 25/204/LIE držiteľa PAVLIČKO</w:t>
            </w:r>
            <w:r w:rsidRPr="00B55F23">
              <w:rPr>
                <w:rFonts w:ascii="Times New Roman" w:hAnsi="Times New Roman"/>
                <w:color w:val="000000" w:themeColor="text1"/>
                <w:sz w:val="22"/>
                <w:szCs w:val="22"/>
              </w:rPr>
              <w:t xml:space="preserve"> a partneri, s.r.o., ktorej rozsahom sú systémy </w:t>
            </w:r>
            <w:r w:rsidRPr="00B55F23">
              <w:rPr>
                <w:rFonts w:ascii="Times New Roman" w:hAnsi="Times New Roman"/>
                <w:b/>
                <w:bCs/>
                <w:color w:val="000000" w:themeColor="text1"/>
                <w:sz w:val="22"/>
                <w:szCs w:val="22"/>
              </w:rPr>
              <w:t>BEK EPS, BEK MW, BEK EPS PLUS a BEK MW PLUS</w:t>
            </w:r>
            <w:r w:rsidRPr="00B55F23">
              <w:rPr>
                <w:rFonts w:ascii="Times New Roman" w:hAnsi="Times New Roman"/>
                <w:color w:val="000000" w:themeColor="text1"/>
                <w:sz w:val="22"/>
                <w:szCs w:val="22"/>
              </w:rPr>
              <w:t xml:space="preserve">. </w:t>
            </w:r>
          </w:p>
          <w:p w14:paraId="10941836" w14:textId="77777777" w:rsidR="008E2E16" w:rsidRPr="00B55F23" w:rsidRDefault="008E2E16">
            <w:pPr>
              <w:spacing w:line="240" w:lineRule="exact"/>
              <w:rPr>
                <w:rFonts w:ascii="Times New Roman" w:hAnsi="Times New Roman"/>
                <w:color w:val="000000" w:themeColor="text1"/>
                <w:sz w:val="22"/>
                <w:szCs w:val="22"/>
              </w:rPr>
            </w:pPr>
          </w:p>
          <w:p w14:paraId="7569902F" w14:textId="6825E376" w:rsidR="003E63E2"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b/>
                <w:bCs/>
                <w:color w:val="000000" w:themeColor="text1"/>
                <w:sz w:val="22"/>
                <w:szCs w:val="22"/>
              </w:rPr>
              <w:t xml:space="preserve">Príloha č. 1A </w:t>
            </w:r>
            <w:r w:rsidRPr="00B55F23">
              <w:rPr>
                <w:rFonts w:ascii="Times New Roman" w:hAnsi="Times New Roman"/>
                <w:color w:val="000000" w:themeColor="text1"/>
                <w:sz w:val="22"/>
                <w:szCs w:val="22"/>
              </w:rPr>
              <w:t xml:space="preserve">konkrétny obchodný </w:t>
            </w:r>
            <w:r w:rsidRPr="00B55F23">
              <w:rPr>
                <w:rFonts w:ascii="Times New Roman" w:hAnsi="Times New Roman"/>
                <w:b/>
                <w:bCs/>
                <w:color w:val="000000" w:themeColor="text1"/>
                <w:sz w:val="22"/>
                <w:szCs w:val="22"/>
              </w:rPr>
              <w:t>názov ETICS</w:t>
            </w:r>
            <w:r w:rsidRPr="00B55F23">
              <w:rPr>
                <w:rFonts w:ascii="Times New Roman" w:hAnsi="Times New Roman"/>
                <w:color w:val="000000" w:themeColor="text1"/>
                <w:sz w:val="22"/>
                <w:szCs w:val="22"/>
              </w:rPr>
              <w:t xml:space="preserve"> systému </w:t>
            </w:r>
            <w:r w:rsidRPr="00B55F23">
              <w:rPr>
                <w:rFonts w:ascii="Times New Roman" w:hAnsi="Times New Roman"/>
                <w:b/>
                <w:bCs/>
                <w:color w:val="000000" w:themeColor="text1"/>
                <w:sz w:val="22"/>
                <w:szCs w:val="22"/>
              </w:rPr>
              <w:t>neurčuje</w:t>
            </w:r>
            <w:r w:rsidRPr="00B55F23">
              <w:rPr>
                <w:rFonts w:ascii="Times New Roman" w:hAnsi="Times New Roman"/>
                <w:color w:val="000000" w:themeColor="text1"/>
                <w:sz w:val="22"/>
                <w:szCs w:val="22"/>
              </w:rPr>
              <w:t>.</w:t>
            </w:r>
          </w:p>
          <w:p w14:paraId="6DCD3ECD" w14:textId="77777777" w:rsidR="003E63E2" w:rsidRPr="00B55F23" w:rsidRDefault="003E63E2">
            <w:pPr>
              <w:spacing w:line="240" w:lineRule="exact"/>
              <w:rPr>
                <w:rFonts w:ascii="Times New Roman" w:hAnsi="Times New Roman"/>
                <w:b/>
                <w:bCs/>
                <w:color w:val="000000" w:themeColor="text1"/>
                <w:sz w:val="22"/>
                <w:szCs w:val="22"/>
              </w:rPr>
            </w:pPr>
          </w:p>
          <w:p w14:paraId="56948381" w14:textId="77777777"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b/>
                <w:bCs/>
                <w:color w:val="000000" w:themeColor="text1"/>
                <w:sz w:val="22"/>
                <w:szCs w:val="22"/>
              </w:rPr>
              <w:lastRenderedPageBreak/>
              <w:t>Identifikovaná nezrovnalosť:</w:t>
            </w:r>
            <w:r w:rsidRPr="00B55F23">
              <w:rPr>
                <w:rFonts w:ascii="Times New Roman" w:hAnsi="Times New Roman"/>
                <w:color w:val="000000" w:themeColor="text1"/>
                <w:sz w:val="22"/>
                <w:szCs w:val="22"/>
              </w:rPr>
              <w:t xml:space="preserve"> </w:t>
            </w:r>
          </w:p>
          <w:p w14:paraId="4ACD353C" w14:textId="22CE11FB"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color w:val="000000" w:themeColor="text1"/>
                <w:sz w:val="22"/>
                <w:szCs w:val="22"/>
              </w:rPr>
              <w:t xml:space="preserve">Z ponuky </w:t>
            </w:r>
            <w:r w:rsidRPr="00B55F23">
              <w:rPr>
                <w:rFonts w:ascii="Times New Roman" w:hAnsi="Times New Roman"/>
                <w:b/>
                <w:bCs/>
                <w:color w:val="000000" w:themeColor="text1"/>
                <w:sz w:val="22"/>
                <w:szCs w:val="22"/>
              </w:rPr>
              <w:t>nie je jednoznačné, ktorý ucelený ETICS systém je pre položky 3 a 4 skutočne ponúkaný</w:t>
            </w:r>
            <w:r w:rsidRPr="00B55F23">
              <w:rPr>
                <w:rFonts w:ascii="Times New Roman" w:hAnsi="Times New Roman"/>
                <w:color w:val="000000" w:themeColor="text1"/>
                <w:sz w:val="22"/>
                <w:szCs w:val="22"/>
              </w:rPr>
              <w:t xml:space="preserve"> a ktorá z </w:t>
            </w:r>
            <w:r w:rsidRPr="00B55F23">
              <w:rPr>
                <w:rFonts w:ascii="Times New Roman" w:hAnsi="Times New Roman"/>
                <w:b/>
                <w:bCs/>
                <w:color w:val="000000" w:themeColor="text1"/>
                <w:sz w:val="22"/>
                <w:szCs w:val="22"/>
              </w:rPr>
              <w:t>dvoch predložených licencií</w:t>
            </w:r>
            <w:r w:rsidRPr="00B55F23">
              <w:rPr>
                <w:rFonts w:ascii="Times New Roman" w:hAnsi="Times New Roman"/>
                <w:color w:val="000000" w:themeColor="text1"/>
                <w:sz w:val="22"/>
                <w:szCs w:val="22"/>
              </w:rPr>
              <w:t xml:space="preserve"> sa </w:t>
            </w:r>
            <w:r w:rsidRPr="00B55F23">
              <w:rPr>
                <w:rFonts w:ascii="Times New Roman" w:hAnsi="Times New Roman"/>
                <w:b/>
                <w:bCs/>
                <w:color w:val="000000" w:themeColor="text1"/>
                <w:sz w:val="22"/>
                <w:szCs w:val="22"/>
              </w:rPr>
              <w:t>má</w:t>
            </w:r>
            <w:r w:rsidRPr="00B55F23">
              <w:rPr>
                <w:rFonts w:ascii="Times New Roman" w:hAnsi="Times New Roman"/>
                <w:color w:val="000000" w:themeColor="text1"/>
                <w:sz w:val="22"/>
                <w:szCs w:val="22"/>
              </w:rPr>
              <w:t xml:space="preserve"> na ponúkané plnenie </w:t>
            </w:r>
            <w:r w:rsidRPr="00B55F23">
              <w:rPr>
                <w:rFonts w:ascii="Times New Roman" w:hAnsi="Times New Roman"/>
                <w:b/>
                <w:bCs/>
                <w:color w:val="000000" w:themeColor="text1"/>
                <w:sz w:val="22"/>
                <w:szCs w:val="22"/>
              </w:rPr>
              <w:t>použiť</w:t>
            </w:r>
            <w:r w:rsidRPr="00B55F23">
              <w:rPr>
                <w:rFonts w:ascii="Times New Roman" w:hAnsi="Times New Roman"/>
                <w:color w:val="000000" w:themeColor="text1"/>
                <w:sz w:val="22"/>
                <w:szCs w:val="22"/>
              </w:rPr>
              <w:t xml:space="preserve">. </w:t>
            </w:r>
          </w:p>
          <w:p w14:paraId="759CFE20" w14:textId="77777777" w:rsidR="008E2E16" w:rsidRPr="00B55F23" w:rsidRDefault="008E2E16">
            <w:pPr>
              <w:spacing w:line="240" w:lineRule="exact"/>
              <w:rPr>
                <w:rFonts w:ascii="Times New Roman" w:hAnsi="Times New Roman"/>
                <w:color w:val="000000" w:themeColor="text1"/>
                <w:sz w:val="22"/>
                <w:szCs w:val="22"/>
              </w:rPr>
            </w:pPr>
          </w:p>
          <w:p w14:paraId="75EF35AE" w14:textId="3D801471" w:rsidR="003E63E2" w:rsidRPr="00B55F23" w:rsidRDefault="00A2215F">
            <w:pPr>
              <w:spacing w:line="240" w:lineRule="exact"/>
              <w:rPr>
                <w:rFonts w:ascii="Times New Roman" w:hAnsi="Times New Roman"/>
                <w:b/>
                <w:bCs/>
                <w:color w:val="000000" w:themeColor="text1"/>
                <w:sz w:val="22"/>
                <w:szCs w:val="22"/>
              </w:rPr>
            </w:pPr>
            <w:r w:rsidRPr="00B55F23">
              <w:rPr>
                <w:rFonts w:ascii="Times New Roman" w:hAnsi="Times New Roman"/>
                <w:color w:val="000000" w:themeColor="text1"/>
                <w:sz w:val="22"/>
                <w:szCs w:val="22"/>
              </w:rPr>
              <w:t xml:space="preserve">Zaškolenie expertov je pre systém výrobcu Baumit, zatiaľ čo </w:t>
            </w:r>
            <w:r w:rsidRPr="00B55F23">
              <w:rPr>
                <w:rFonts w:ascii="Times New Roman" w:hAnsi="Times New Roman"/>
                <w:b/>
                <w:bCs/>
                <w:color w:val="000000" w:themeColor="text1"/>
                <w:sz w:val="22"/>
                <w:szCs w:val="22"/>
              </w:rPr>
              <w:t>Príloha č. 17 odkazuje na licenciu pre systémy BEK</w:t>
            </w:r>
            <w:r w:rsidRPr="00B55F23">
              <w:rPr>
                <w:rFonts w:ascii="Times New Roman" w:hAnsi="Times New Roman"/>
                <w:color w:val="000000" w:themeColor="text1"/>
                <w:sz w:val="22"/>
                <w:szCs w:val="22"/>
              </w:rPr>
              <w:t>. Preto zatiaľ nemožno jednoznačne overiť, že obaja experti absolvovali školenie na taký systém, ktorý je predmetom licencie použitej pre ponúkané riešenie.</w:t>
            </w:r>
          </w:p>
          <w:p w14:paraId="74EB541C" w14:textId="77777777" w:rsidR="003E63E2" w:rsidRPr="00B55F23" w:rsidRDefault="003E63E2">
            <w:pPr>
              <w:spacing w:line="240" w:lineRule="exact"/>
              <w:rPr>
                <w:rFonts w:ascii="Times New Roman" w:hAnsi="Times New Roman"/>
                <w:b/>
                <w:bCs/>
                <w:color w:val="000000" w:themeColor="text1"/>
                <w:sz w:val="22"/>
                <w:szCs w:val="22"/>
              </w:rPr>
            </w:pPr>
          </w:p>
          <w:p w14:paraId="1C063920" w14:textId="77777777"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b/>
                <w:bCs/>
                <w:color w:val="000000" w:themeColor="text1"/>
                <w:sz w:val="22"/>
                <w:szCs w:val="22"/>
              </w:rPr>
              <w:t>Potrebné vysvetlenie/doplnenie:</w:t>
            </w:r>
            <w:r w:rsidRPr="00B55F23">
              <w:rPr>
                <w:rFonts w:ascii="Times New Roman" w:hAnsi="Times New Roman"/>
                <w:color w:val="000000" w:themeColor="text1"/>
                <w:sz w:val="22"/>
                <w:szCs w:val="22"/>
              </w:rPr>
              <w:t xml:space="preserve"> Uchádzač bude požiadaný, aby (1) </w:t>
            </w:r>
          </w:p>
          <w:p w14:paraId="369584C0" w14:textId="3255AE23"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color w:val="000000" w:themeColor="text1"/>
                <w:sz w:val="22"/>
                <w:szCs w:val="22"/>
              </w:rPr>
              <w:t xml:space="preserve">jednoznačne identifikoval konkrétny ucelený ETICS systém ponúkaný pre položky 3 a 4, </w:t>
            </w:r>
          </w:p>
          <w:p w14:paraId="12C53382" w14:textId="77777777"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color w:val="000000" w:themeColor="text1"/>
                <w:sz w:val="22"/>
                <w:szCs w:val="22"/>
              </w:rPr>
              <w:t xml:space="preserve">(2) </w:t>
            </w:r>
          </w:p>
          <w:p w14:paraId="5FB50509" w14:textId="3E8F192A"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color w:val="000000" w:themeColor="text1"/>
                <w:sz w:val="22"/>
                <w:szCs w:val="22"/>
              </w:rPr>
              <w:t xml:space="preserve">vysvetlil, prečo v Prílohe č. 17 odkazuje na licenciu č. 25/204/LIE pre systémy BEK, hoci experti predložili potvrdenie o zaškolení na systémy Baumit a v ponuke je aj licencia č. 26/086/LIE pre systémy Baumit, a </w:t>
            </w:r>
          </w:p>
          <w:p w14:paraId="2E0EC3A3" w14:textId="77777777" w:rsidR="008E2E16"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color w:val="000000" w:themeColor="text1"/>
                <w:sz w:val="22"/>
                <w:szCs w:val="22"/>
              </w:rPr>
              <w:t xml:space="preserve">(3) </w:t>
            </w:r>
          </w:p>
          <w:p w14:paraId="188950D2" w14:textId="35CA543F" w:rsidR="003E63E2" w:rsidRPr="00B55F23" w:rsidRDefault="00A2215F">
            <w:pPr>
              <w:spacing w:line="240" w:lineRule="exact"/>
              <w:rPr>
                <w:rFonts w:ascii="Times New Roman" w:hAnsi="Times New Roman"/>
                <w:color w:val="000000" w:themeColor="text1"/>
                <w:sz w:val="22"/>
                <w:szCs w:val="22"/>
              </w:rPr>
            </w:pPr>
            <w:r w:rsidRPr="00B55F23">
              <w:rPr>
                <w:rFonts w:ascii="Times New Roman" w:hAnsi="Times New Roman"/>
                <w:color w:val="000000" w:themeColor="text1"/>
                <w:sz w:val="22"/>
                <w:szCs w:val="22"/>
              </w:rPr>
              <w:t>označil konkrétnu časť ponuky alebo doplnil platný doklad, z ktorého vyplýva, že Ing. Ján Lenk a Marek Radačovský absolvovali požadované školenie na systém zhodný s licenciou vzťahujúcou sa na ponúkané plnenie.</w:t>
            </w:r>
          </w:p>
          <w:p w14:paraId="5F857CB2" w14:textId="77777777" w:rsidR="008E2E16" w:rsidRPr="00B55F23" w:rsidRDefault="008E2E16">
            <w:pPr>
              <w:spacing w:line="240" w:lineRule="exact"/>
              <w:rPr>
                <w:rFonts w:ascii="Times New Roman" w:hAnsi="Times New Roman"/>
                <w:b/>
                <w:bCs/>
                <w:color w:val="000000" w:themeColor="text1"/>
                <w:sz w:val="22"/>
                <w:szCs w:val="22"/>
              </w:rPr>
            </w:pPr>
          </w:p>
          <w:p w14:paraId="0306B8C7" w14:textId="6FCE3F7D" w:rsidR="008E2E16" w:rsidRPr="00B55F23" w:rsidRDefault="008E2E16">
            <w:pPr>
              <w:spacing w:line="240" w:lineRule="exact"/>
              <w:rPr>
                <w:rFonts w:ascii="Times New Roman" w:hAnsi="Times New Roman"/>
                <w:b/>
                <w:bCs/>
                <w:color w:val="000000" w:themeColor="text1"/>
                <w:sz w:val="22"/>
                <w:szCs w:val="22"/>
              </w:rPr>
            </w:pPr>
            <w:r w:rsidRPr="00B55F23">
              <w:rPr>
                <w:rFonts w:ascii="Times New Roman" w:hAnsi="Times New Roman"/>
                <w:b/>
                <w:bCs/>
                <w:color w:val="000000" w:themeColor="text1"/>
                <w:sz w:val="22"/>
                <w:szCs w:val="22"/>
              </w:rPr>
              <w:t>Priebeh a výsledok vysvetľovania je uvedený pod tabuľkou.</w:t>
            </w:r>
          </w:p>
        </w:tc>
      </w:tr>
      <w:tr w:rsidR="00390EFC" w:rsidRPr="00235CAB" w14:paraId="5EF4D245" w14:textId="77777777" w:rsidTr="00E85FF3">
        <w:trPr>
          <w:trHeight w:val="764"/>
        </w:trPr>
        <w:tc>
          <w:tcPr>
            <w:tcW w:w="2682" w:type="pct"/>
            <w:gridSpan w:val="3"/>
            <w:tcBorders>
              <w:bottom w:val="single" w:sz="4" w:space="0" w:color="auto"/>
            </w:tcBorders>
            <w:noWrap/>
            <w:tcMar>
              <w:top w:w="85" w:type="dxa"/>
              <w:bottom w:w="85" w:type="dxa"/>
            </w:tcMar>
          </w:tcPr>
          <w:p w14:paraId="652EBA9F" w14:textId="77777777" w:rsidR="00390EFC" w:rsidRPr="00235CAB" w:rsidRDefault="002E7DFD"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F</w:t>
            </w:r>
            <w:r w:rsidR="00562016" w:rsidRPr="00235CAB">
              <w:rPr>
                <w:rFonts w:ascii="Times New Roman" w:hAnsi="Times New Roman"/>
                <w:b/>
                <w:bCs/>
                <w:sz w:val="22"/>
                <w:szCs w:val="22"/>
              </w:rPr>
              <w:t>)</w:t>
            </w:r>
          </w:p>
          <w:p w14:paraId="4CBA52DB" w14:textId="77777777" w:rsidR="00B0441D" w:rsidRPr="00B0441D" w:rsidRDefault="00B0441D" w:rsidP="00B0441D">
            <w:pPr>
              <w:spacing w:after="120"/>
              <w:ind w:right="108"/>
              <w:jc w:val="both"/>
              <w:rPr>
                <w:rFonts w:ascii="Times New Roman" w:hAnsi="Times New Roman"/>
                <w:b/>
                <w:iCs/>
                <w:sz w:val="22"/>
                <w:szCs w:val="22"/>
                <w:shd w:val="clear" w:color="auto" w:fill="FFFFFF"/>
                <w:lang w:eastAsia="sk-SK"/>
              </w:rPr>
            </w:pPr>
            <w:r w:rsidRPr="00B0441D">
              <w:rPr>
                <w:rFonts w:ascii="Times New Roman" w:hAnsi="Times New Roman"/>
                <w:b/>
                <w:sz w:val="22"/>
                <w:szCs w:val="22"/>
                <w:shd w:val="clear" w:color="auto" w:fill="FFFFFF"/>
                <w:lang w:eastAsia="sk-SK"/>
              </w:rPr>
              <w:t xml:space="preserve">Kľúčový expert 6: Odborne preškolená osoba na zhotovovanie </w:t>
            </w:r>
            <w:r w:rsidRPr="00B0441D">
              <w:rPr>
                <w:rFonts w:ascii="Times New Roman" w:hAnsi="Times New Roman"/>
                <w:b/>
                <w:bCs/>
                <w:iCs/>
                <w:spacing w:val="-2"/>
                <w:sz w:val="22"/>
                <w:szCs w:val="22"/>
                <w:lang w:eastAsia="sk-SK"/>
              </w:rPr>
              <w:t>tepelnoizolačných systémov plochých striech</w:t>
            </w:r>
            <w:r w:rsidRPr="00B0441D">
              <w:rPr>
                <w:rFonts w:ascii="Times New Roman" w:hAnsi="Times New Roman"/>
                <w:b/>
                <w:sz w:val="22"/>
                <w:szCs w:val="22"/>
                <w:shd w:val="clear" w:color="auto" w:fill="FFFFFF"/>
                <w:lang w:eastAsia="sk-SK"/>
              </w:rPr>
              <w:t xml:space="preserve"> – min. 2 osoby</w:t>
            </w:r>
          </w:p>
          <w:p w14:paraId="23098762" w14:textId="77777777" w:rsidR="00B0441D" w:rsidRPr="00B0441D" w:rsidRDefault="00B0441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B0441D">
              <w:rPr>
                <w:rFonts w:ascii="Times New Roman" w:hAnsi="Times New Roman"/>
                <w:sz w:val="22"/>
                <w:szCs w:val="22"/>
                <w:shd w:val="clear" w:color="auto" w:fill="FFFFFF"/>
                <w:lang w:eastAsia="sk-SK"/>
              </w:rPr>
              <w:t xml:space="preserve">Uchádzač predloží </w:t>
            </w:r>
            <w:r w:rsidRPr="00B0441D">
              <w:rPr>
                <w:rFonts w:ascii="Times New Roman" w:hAnsi="Times New Roman"/>
                <w:b/>
                <w:bCs/>
                <w:iCs/>
                <w:sz w:val="22"/>
                <w:szCs w:val="22"/>
                <w:shd w:val="clear" w:color="auto" w:fill="FFFFFF"/>
                <w:lang w:eastAsia="sk-SK"/>
              </w:rPr>
              <w:t>platné potvrdenie alebo certifikát</w:t>
            </w:r>
            <w:r w:rsidRPr="00B0441D">
              <w:rPr>
                <w:rFonts w:ascii="Times New Roman" w:hAnsi="Times New Roman"/>
                <w:b/>
                <w:iCs/>
                <w:sz w:val="22"/>
                <w:szCs w:val="22"/>
                <w:shd w:val="clear" w:color="auto" w:fill="FFFFFF"/>
                <w:lang w:eastAsia="sk-SK"/>
              </w:rPr>
              <w:t xml:space="preserve"> o absolvovaní školenia na zhotovovanie </w:t>
            </w:r>
            <w:r w:rsidRPr="00B0441D">
              <w:rPr>
                <w:rFonts w:ascii="Times New Roman" w:hAnsi="Times New Roman"/>
                <w:b/>
                <w:bCs/>
                <w:iCs/>
                <w:spacing w:val="-2"/>
                <w:sz w:val="22"/>
                <w:szCs w:val="22"/>
                <w:lang w:eastAsia="sk-SK"/>
              </w:rPr>
              <w:t xml:space="preserve">tepelnoizolačných systémov </w:t>
            </w:r>
            <w:r w:rsidRPr="00B0441D">
              <w:rPr>
                <w:rFonts w:ascii="Times New Roman" w:hAnsi="Times New Roman"/>
                <w:b/>
                <w:bCs/>
                <w:iCs/>
                <w:spacing w:val="-2"/>
                <w:sz w:val="22"/>
                <w:szCs w:val="22"/>
                <w:lang w:eastAsia="sk-SK"/>
              </w:rPr>
              <w:lastRenderedPageBreak/>
              <w:t xml:space="preserve">plochých striech  </w:t>
            </w:r>
            <w:r w:rsidRPr="00B0441D">
              <w:rPr>
                <w:rFonts w:ascii="Times New Roman" w:hAnsi="Times New Roman"/>
                <w:iCs/>
                <w:spacing w:val="-1"/>
                <w:sz w:val="22"/>
                <w:szCs w:val="22"/>
                <w:lang w:eastAsia="sk-SK"/>
              </w:rPr>
              <w:t>alebo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iného</w:t>
            </w:r>
            <w:r w:rsidRPr="00B0441D">
              <w:rPr>
                <w:rFonts w:ascii="Times New Roman" w:hAnsi="Times New Roman"/>
                <w:iCs/>
                <w:spacing w:val="38"/>
                <w:sz w:val="22"/>
                <w:szCs w:val="22"/>
                <w:lang w:eastAsia="sk-SK"/>
              </w:rPr>
              <w:t xml:space="preserve"> </w:t>
            </w:r>
            <w:r w:rsidRPr="00B0441D">
              <w:rPr>
                <w:rFonts w:ascii="Times New Roman" w:hAnsi="Times New Roman"/>
                <w:iCs/>
                <w:spacing w:val="-1"/>
                <w:sz w:val="22"/>
                <w:szCs w:val="22"/>
                <w:lang w:eastAsia="sk-SK"/>
              </w:rPr>
              <w:t>ekvivalentného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 xml:space="preserve">dokladu </w:t>
            </w:r>
            <w:r w:rsidRPr="00B0441D">
              <w:rPr>
                <w:rFonts w:ascii="Times New Roman" w:hAnsi="Times New Roman"/>
                <w:sz w:val="22"/>
                <w:szCs w:val="22"/>
                <w:lang w:eastAsia="sk-SK"/>
              </w:rPr>
              <w:t>oprávňujúceho na vykonávanie predmetných prác vydávaným v inom štáte ako SR</w:t>
            </w:r>
            <w:r w:rsidRPr="00B0441D">
              <w:rPr>
                <w:rFonts w:ascii="Times New Roman" w:hAnsi="Times New Roman"/>
                <w:bCs/>
                <w:sz w:val="22"/>
                <w:szCs w:val="22"/>
                <w:shd w:val="clear" w:color="auto" w:fill="FFFFFF"/>
                <w:lang w:eastAsia="sk-SK"/>
              </w:rPr>
              <w:t>.</w:t>
            </w:r>
          </w:p>
          <w:p w14:paraId="3F9B7CB0" w14:textId="77777777" w:rsidR="00562016" w:rsidRPr="00235CAB" w:rsidRDefault="00B0441D" w:rsidP="00A66414">
            <w:pPr>
              <w:pStyle w:val="Odsekzoznamu"/>
              <w:numPr>
                <w:ilvl w:val="1"/>
                <w:numId w:val="40"/>
              </w:numPr>
              <w:spacing w:after="120"/>
              <w:ind w:left="322" w:right="108" w:hanging="357"/>
              <w:jc w:val="both"/>
              <w:rPr>
                <w:rFonts w:ascii="Times New Roman" w:hAnsi="Times New Roman"/>
              </w:rPr>
            </w:pPr>
            <w:r w:rsidRPr="00B0441D">
              <w:rPr>
                <w:rFonts w:ascii="Times New Roman" w:eastAsia="Times New Roman" w:hAnsi="Times New Roman"/>
              </w:rPr>
              <w:t>Z predložených dokladov/ponuky uchádzača musí byť zároveň zrejmé</w:t>
            </w:r>
            <w:r w:rsidRPr="00B0441D">
              <w:rPr>
                <w:rFonts w:ascii="Times New Roman" w:eastAsia="Times New Roman" w:hAnsi="Times New Roman"/>
                <w:b/>
                <w:bCs/>
              </w:rPr>
              <w:t xml:space="preserve"> o akú kapacitu uchádzača sa jedná, či o vlastnú osobu alebo o tretiu osobu, </w:t>
            </w:r>
            <w:r w:rsidRPr="00B0441D">
              <w:rPr>
                <w:rFonts w:ascii="Times New Roman" w:eastAsia="Times New Roman" w:hAnsi="Times New Roman"/>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4B0B4DB8" w14:textId="5A79B488" w:rsidR="0044654C" w:rsidRDefault="007B2AE1">
            <w:pPr>
              <w:spacing w:line="240" w:lineRule="exact"/>
              <w:jc w:val="center"/>
            </w:pPr>
            <w:r>
              <w:rPr>
                <w:rFonts w:ascii="Times New Roman" w:hAnsi="Times New Roman"/>
                <w:b/>
                <w:bCs/>
                <w:sz w:val="22"/>
                <w:szCs w:val="22"/>
              </w:rPr>
              <w:lastRenderedPageBreak/>
              <w:t>S</w:t>
            </w:r>
            <w:r w:rsidR="00FA2286" w:rsidRPr="00B55F23">
              <w:rPr>
                <w:rFonts w:ascii="Times New Roman" w:hAnsi="Times New Roman"/>
                <w:b/>
                <w:bCs/>
                <w:sz w:val="22"/>
                <w:szCs w:val="22"/>
              </w:rPr>
              <w:t>plnil</w:t>
            </w:r>
          </w:p>
        </w:tc>
        <w:tc>
          <w:tcPr>
            <w:tcW w:w="1705" w:type="pct"/>
            <w:tcBorders>
              <w:bottom w:val="single" w:sz="4" w:space="0" w:color="auto"/>
              <w:tr2bl w:val="nil"/>
            </w:tcBorders>
            <w:noWrap/>
          </w:tcPr>
          <w:p w14:paraId="0BB16743" w14:textId="77777777" w:rsidR="0044654C" w:rsidRPr="007124C7" w:rsidRDefault="00A2215F">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7124C7">
              <w:rPr>
                <w:rFonts w:ascii="Times New Roman" w:hAnsi="Times New Roman"/>
                <w:b/>
                <w:bCs/>
                <w:sz w:val="22"/>
                <w:szCs w:val="22"/>
              </w:rPr>
              <w:t>vlastnou kapacitou člena skupiny PAVLIČKO a partneri, s.r.o.</w:t>
            </w:r>
          </w:p>
          <w:p w14:paraId="2FD31988" w14:textId="77777777" w:rsidR="007124C7" w:rsidRDefault="007124C7">
            <w:pPr>
              <w:spacing w:line="240" w:lineRule="exact"/>
              <w:rPr>
                <w:rFonts w:ascii="Times New Roman" w:hAnsi="Times New Roman"/>
                <w:b/>
                <w:bCs/>
                <w:sz w:val="22"/>
                <w:szCs w:val="22"/>
              </w:rPr>
            </w:pPr>
          </w:p>
          <w:p w14:paraId="508745FB" w14:textId="77777777" w:rsidR="007124C7" w:rsidRDefault="00A2215F">
            <w:pPr>
              <w:spacing w:line="240" w:lineRule="exact"/>
              <w:rPr>
                <w:rFonts w:ascii="Times New Roman" w:hAnsi="Times New Roman"/>
                <w:sz w:val="22"/>
                <w:szCs w:val="22"/>
              </w:rPr>
            </w:pPr>
            <w:r>
              <w:rPr>
                <w:rFonts w:ascii="Times New Roman" w:hAnsi="Times New Roman"/>
                <w:b/>
                <w:bCs/>
                <w:sz w:val="22"/>
                <w:szCs w:val="22"/>
              </w:rPr>
              <w:t>Mená expertov:</w:t>
            </w:r>
            <w:r>
              <w:rPr>
                <w:rFonts w:ascii="Times New Roman" w:hAnsi="Times New Roman"/>
                <w:sz w:val="22"/>
                <w:szCs w:val="22"/>
              </w:rPr>
              <w:t xml:space="preserve"> </w:t>
            </w:r>
          </w:p>
          <w:p w14:paraId="70948446" w14:textId="77777777" w:rsidR="0044654C" w:rsidRDefault="00A2215F">
            <w:pPr>
              <w:spacing w:line="240" w:lineRule="exact"/>
              <w:rPr>
                <w:rFonts w:ascii="Times New Roman" w:hAnsi="Times New Roman"/>
                <w:sz w:val="22"/>
                <w:szCs w:val="22"/>
              </w:rPr>
            </w:pPr>
            <w:r>
              <w:rPr>
                <w:rFonts w:ascii="Times New Roman" w:hAnsi="Times New Roman"/>
                <w:sz w:val="22"/>
                <w:szCs w:val="22"/>
              </w:rPr>
              <w:t>Mgr. Pavol Kasper a Martin Olejár</w:t>
            </w:r>
          </w:p>
          <w:p w14:paraId="0CA36652" w14:textId="77777777" w:rsidR="007124C7" w:rsidRDefault="007124C7">
            <w:pPr>
              <w:spacing w:line="240" w:lineRule="exact"/>
              <w:rPr>
                <w:rFonts w:ascii="Times New Roman" w:hAnsi="Times New Roman"/>
                <w:b/>
                <w:bCs/>
                <w:sz w:val="22"/>
                <w:szCs w:val="22"/>
              </w:rPr>
            </w:pPr>
          </w:p>
          <w:p w14:paraId="7399190C"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lastRenderedPageBreak/>
              <w:t>Vzťah k uchádzačovi:</w:t>
            </w:r>
            <w:r>
              <w:rPr>
                <w:rFonts w:ascii="Times New Roman" w:hAnsi="Times New Roman"/>
                <w:sz w:val="22"/>
                <w:szCs w:val="22"/>
              </w:rPr>
              <w:t xml:space="preserve"> zamestnanci PAVLIČKO a partneri, s.r.o.; vzťah je preukázaný </w:t>
            </w:r>
            <w:r w:rsidRPr="007124C7">
              <w:rPr>
                <w:rFonts w:ascii="Times New Roman" w:hAnsi="Times New Roman"/>
                <w:b/>
                <w:bCs/>
                <w:sz w:val="22"/>
                <w:szCs w:val="22"/>
              </w:rPr>
              <w:t>registračnými listami fyzických osôb Sociálnej poisťovne</w:t>
            </w:r>
            <w:r>
              <w:rPr>
                <w:rFonts w:ascii="Times New Roman" w:hAnsi="Times New Roman"/>
                <w:sz w:val="22"/>
                <w:szCs w:val="22"/>
              </w:rPr>
              <w:t xml:space="preserve"> – zamestnanci s pravidelným príjmom, so vznikom poistenia Mgr. Pavla Kaspera </w:t>
            </w:r>
            <w:r w:rsidRPr="007124C7">
              <w:rPr>
                <w:rFonts w:ascii="Times New Roman" w:hAnsi="Times New Roman"/>
                <w:b/>
                <w:bCs/>
                <w:sz w:val="22"/>
                <w:szCs w:val="22"/>
              </w:rPr>
              <w:t>04.06.2025</w:t>
            </w:r>
            <w:r>
              <w:rPr>
                <w:rFonts w:ascii="Times New Roman" w:hAnsi="Times New Roman"/>
                <w:sz w:val="22"/>
                <w:szCs w:val="22"/>
              </w:rPr>
              <w:t xml:space="preserve"> a Martina Olejára </w:t>
            </w:r>
            <w:r w:rsidRPr="007124C7">
              <w:rPr>
                <w:rFonts w:ascii="Times New Roman" w:hAnsi="Times New Roman"/>
                <w:b/>
                <w:bCs/>
                <w:sz w:val="22"/>
                <w:szCs w:val="22"/>
              </w:rPr>
              <w:t>10.04.2025</w:t>
            </w:r>
            <w:r>
              <w:rPr>
                <w:rFonts w:ascii="Times New Roman" w:hAnsi="Times New Roman"/>
                <w:sz w:val="22"/>
                <w:szCs w:val="22"/>
              </w:rPr>
              <w:t>.</w:t>
            </w:r>
          </w:p>
          <w:p w14:paraId="5362E994" w14:textId="77777777" w:rsidR="007124C7" w:rsidRDefault="007124C7">
            <w:pPr>
              <w:spacing w:line="240" w:lineRule="exact"/>
              <w:rPr>
                <w:rFonts w:ascii="Times New Roman" w:hAnsi="Times New Roman"/>
                <w:b/>
                <w:bCs/>
                <w:sz w:val="22"/>
                <w:szCs w:val="22"/>
              </w:rPr>
            </w:pPr>
          </w:p>
          <w:p w14:paraId="14A7B54D" w14:textId="77777777" w:rsidR="003E63E2" w:rsidRPr="00FA2286" w:rsidRDefault="00A2215F">
            <w:pPr>
              <w:spacing w:line="240" w:lineRule="exact"/>
              <w:rPr>
                <w:rFonts w:ascii="Times New Roman" w:hAnsi="Times New Roman"/>
                <w:b/>
                <w:bCs/>
                <w:color w:val="000000" w:themeColor="text1"/>
                <w:sz w:val="22"/>
                <w:szCs w:val="22"/>
              </w:rPr>
            </w:pPr>
            <w:r w:rsidRPr="00FA2286">
              <w:rPr>
                <w:rFonts w:ascii="Times New Roman" w:hAnsi="Times New Roman"/>
                <w:b/>
                <w:bCs/>
                <w:color w:val="000000" w:themeColor="text1"/>
                <w:sz w:val="22"/>
                <w:szCs w:val="22"/>
              </w:rPr>
              <w:t>Odborná spôsobilosť:</w:t>
            </w:r>
            <w:r w:rsidRPr="00FA2286">
              <w:rPr>
                <w:rFonts w:ascii="Times New Roman" w:hAnsi="Times New Roman"/>
                <w:color w:val="000000" w:themeColor="text1"/>
                <w:sz w:val="22"/>
                <w:szCs w:val="22"/>
              </w:rPr>
              <w:t xml:space="preserve"> potvrdenie </w:t>
            </w:r>
            <w:r w:rsidRPr="00FA2286">
              <w:rPr>
                <w:rFonts w:ascii="Times New Roman" w:hAnsi="Times New Roman"/>
                <w:b/>
                <w:bCs/>
                <w:color w:val="000000" w:themeColor="text1"/>
                <w:sz w:val="22"/>
                <w:szCs w:val="22"/>
              </w:rPr>
              <w:t xml:space="preserve">Bauder </w:t>
            </w:r>
            <w:r w:rsidRPr="00FA2286">
              <w:rPr>
                <w:rFonts w:ascii="Times New Roman" w:hAnsi="Times New Roman"/>
                <w:color w:val="000000" w:themeColor="text1"/>
                <w:sz w:val="22"/>
                <w:szCs w:val="22"/>
              </w:rPr>
              <w:t xml:space="preserve">z 10.12.2025, platné do 12/2027, zahŕňa Mgr. Pavla Kaspera aj Martina Olejára a preukazuje teoretické a praktické školenie na </w:t>
            </w:r>
            <w:r w:rsidRPr="00FA2286">
              <w:rPr>
                <w:rFonts w:ascii="Times New Roman" w:hAnsi="Times New Roman"/>
                <w:b/>
                <w:bCs/>
                <w:color w:val="000000" w:themeColor="text1"/>
                <w:sz w:val="22"/>
                <w:szCs w:val="22"/>
              </w:rPr>
              <w:t>aplikáciu strešných hydroizolačných fólií</w:t>
            </w:r>
            <w:r w:rsidRPr="00FA2286">
              <w:rPr>
                <w:rFonts w:ascii="Times New Roman" w:hAnsi="Times New Roman"/>
                <w:color w:val="000000" w:themeColor="text1"/>
                <w:sz w:val="22"/>
                <w:szCs w:val="22"/>
              </w:rPr>
              <w:t xml:space="preserve"> na báze PVC-P a FPO (TPO), vrátane </w:t>
            </w:r>
            <w:r w:rsidRPr="00FA2286">
              <w:rPr>
                <w:rFonts w:ascii="Times New Roman" w:hAnsi="Times New Roman"/>
                <w:b/>
                <w:bCs/>
                <w:color w:val="000000" w:themeColor="text1"/>
                <w:sz w:val="22"/>
                <w:szCs w:val="22"/>
              </w:rPr>
              <w:t>BauderTHERMOFOL U/M</w:t>
            </w:r>
            <w:r w:rsidRPr="00FA2286">
              <w:rPr>
                <w:rFonts w:ascii="Times New Roman" w:hAnsi="Times New Roman"/>
                <w:color w:val="000000" w:themeColor="text1"/>
                <w:sz w:val="22"/>
                <w:szCs w:val="22"/>
              </w:rPr>
              <w:t xml:space="preserve"> a systémového príslušenstva.</w:t>
            </w:r>
          </w:p>
          <w:p w14:paraId="00E2F8FC" w14:textId="77777777" w:rsidR="003E63E2" w:rsidRPr="00FA2286" w:rsidRDefault="003E63E2">
            <w:pPr>
              <w:spacing w:line="240" w:lineRule="exact"/>
              <w:rPr>
                <w:rFonts w:ascii="Times New Roman" w:hAnsi="Times New Roman"/>
                <w:b/>
                <w:bCs/>
                <w:color w:val="000000" w:themeColor="text1"/>
                <w:sz w:val="22"/>
                <w:szCs w:val="22"/>
              </w:rPr>
            </w:pPr>
          </w:p>
          <w:p w14:paraId="4E15F67D" w14:textId="77777777" w:rsidR="00445738" w:rsidRPr="00FA2286" w:rsidRDefault="00A2215F">
            <w:pPr>
              <w:spacing w:line="240" w:lineRule="exact"/>
              <w:rPr>
                <w:rFonts w:ascii="Times New Roman" w:hAnsi="Times New Roman"/>
                <w:color w:val="000000" w:themeColor="text1"/>
                <w:sz w:val="22"/>
                <w:szCs w:val="22"/>
              </w:rPr>
            </w:pPr>
            <w:r w:rsidRPr="00FA2286">
              <w:rPr>
                <w:rFonts w:ascii="Times New Roman" w:hAnsi="Times New Roman"/>
                <w:b/>
                <w:bCs/>
                <w:color w:val="000000" w:themeColor="text1"/>
                <w:sz w:val="22"/>
                <w:szCs w:val="22"/>
              </w:rPr>
              <w:t>Vyhodnotenie vo vzťahu k ponúkanému systému:</w:t>
            </w:r>
            <w:r w:rsidRPr="00FA2286">
              <w:rPr>
                <w:rFonts w:ascii="Times New Roman" w:hAnsi="Times New Roman"/>
                <w:color w:val="000000" w:themeColor="text1"/>
                <w:sz w:val="22"/>
                <w:szCs w:val="22"/>
              </w:rPr>
              <w:t xml:space="preserve"> </w:t>
            </w:r>
          </w:p>
          <w:p w14:paraId="1E767CE4" w14:textId="55B64F88" w:rsidR="003E63E2" w:rsidRPr="00FA2286" w:rsidRDefault="00A2215F">
            <w:pPr>
              <w:spacing w:line="240" w:lineRule="exact"/>
              <w:rPr>
                <w:rFonts w:ascii="Times New Roman" w:hAnsi="Times New Roman"/>
                <w:b/>
                <w:bCs/>
                <w:color w:val="000000" w:themeColor="text1"/>
                <w:sz w:val="22"/>
                <w:szCs w:val="22"/>
              </w:rPr>
            </w:pPr>
            <w:r w:rsidRPr="00FA2286">
              <w:rPr>
                <w:rFonts w:ascii="Times New Roman" w:hAnsi="Times New Roman"/>
                <w:b/>
                <w:bCs/>
                <w:color w:val="000000" w:themeColor="text1"/>
                <w:sz w:val="22"/>
                <w:szCs w:val="22"/>
              </w:rPr>
              <w:t>V Prílohe č. 17</w:t>
            </w:r>
            <w:r w:rsidRPr="00FA2286">
              <w:rPr>
                <w:rFonts w:ascii="Times New Roman" w:hAnsi="Times New Roman"/>
                <w:color w:val="000000" w:themeColor="text1"/>
                <w:sz w:val="22"/>
                <w:szCs w:val="22"/>
              </w:rPr>
              <w:t xml:space="preserve"> je pri </w:t>
            </w:r>
            <w:r w:rsidRPr="00FA2286">
              <w:rPr>
                <w:rFonts w:ascii="Times New Roman" w:hAnsi="Times New Roman"/>
                <w:b/>
                <w:bCs/>
                <w:color w:val="000000" w:themeColor="text1"/>
                <w:sz w:val="22"/>
                <w:szCs w:val="22"/>
              </w:rPr>
              <w:t>položke 5</w:t>
            </w:r>
            <w:r w:rsidRPr="00FA2286">
              <w:rPr>
                <w:rFonts w:ascii="Times New Roman" w:hAnsi="Times New Roman"/>
                <w:color w:val="000000" w:themeColor="text1"/>
                <w:sz w:val="22"/>
                <w:szCs w:val="22"/>
              </w:rPr>
              <w:t xml:space="preserve"> ponúknutá hydroizolačná fólia </w:t>
            </w:r>
            <w:r w:rsidRPr="00FA2286">
              <w:rPr>
                <w:rFonts w:ascii="Times New Roman" w:hAnsi="Times New Roman"/>
                <w:b/>
                <w:bCs/>
                <w:color w:val="000000" w:themeColor="text1"/>
                <w:sz w:val="22"/>
                <w:szCs w:val="22"/>
              </w:rPr>
              <w:t>BauderTHERMOFOL M 15</w:t>
            </w:r>
            <w:r w:rsidRPr="00FA2286">
              <w:rPr>
                <w:rFonts w:ascii="Times New Roman" w:hAnsi="Times New Roman"/>
                <w:color w:val="000000" w:themeColor="text1"/>
                <w:sz w:val="22"/>
                <w:szCs w:val="22"/>
              </w:rPr>
              <w:t xml:space="preserve">, takže hydroizolačná fólia je s rozsahom potvrdenia zhodná. Predložené potvrdenie však </w:t>
            </w:r>
            <w:r w:rsidRPr="00FA2286">
              <w:rPr>
                <w:rFonts w:ascii="Times New Roman" w:hAnsi="Times New Roman"/>
                <w:b/>
                <w:bCs/>
                <w:color w:val="000000" w:themeColor="text1"/>
                <w:sz w:val="22"/>
                <w:szCs w:val="22"/>
              </w:rPr>
              <w:t>výslovne nepreukazuje školenie expertov na zhotovovanie tepelnoizolačného systému plochej strechy ani na montáž tepelnoizolačných vrstiev uvedených v ponuke</w:t>
            </w:r>
            <w:r w:rsidRPr="00FA2286">
              <w:rPr>
                <w:rFonts w:ascii="Times New Roman" w:hAnsi="Times New Roman"/>
                <w:color w:val="000000" w:themeColor="text1"/>
                <w:sz w:val="22"/>
                <w:szCs w:val="22"/>
              </w:rPr>
              <w:t xml:space="preserve">, najmä </w:t>
            </w:r>
            <w:r w:rsidRPr="00FA2286">
              <w:rPr>
                <w:rFonts w:ascii="Times New Roman" w:hAnsi="Times New Roman"/>
                <w:b/>
                <w:bCs/>
                <w:color w:val="000000" w:themeColor="text1"/>
                <w:sz w:val="22"/>
                <w:szCs w:val="22"/>
              </w:rPr>
              <w:t>Isover LAM, Polyform EPS 150 a dosky BauderPIR FA</w:t>
            </w:r>
            <w:r w:rsidRPr="00FA2286">
              <w:rPr>
                <w:rFonts w:ascii="Times New Roman" w:hAnsi="Times New Roman"/>
                <w:color w:val="000000" w:themeColor="text1"/>
                <w:sz w:val="22"/>
                <w:szCs w:val="22"/>
              </w:rPr>
              <w:t xml:space="preserve"> alebo ekvivalentu </w:t>
            </w:r>
            <w:r w:rsidRPr="00FA2286">
              <w:rPr>
                <w:rFonts w:ascii="Times New Roman" w:hAnsi="Times New Roman"/>
                <w:b/>
                <w:bCs/>
                <w:color w:val="000000" w:themeColor="text1"/>
                <w:sz w:val="22"/>
                <w:szCs w:val="22"/>
              </w:rPr>
              <w:t>uvedenej v Prílohe č. 1A.</w:t>
            </w:r>
          </w:p>
          <w:p w14:paraId="42A20A26" w14:textId="77777777" w:rsidR="003E63E2" w:rsidRPr="00FA2286" w:rsidRDefault="003E63E2">
            <w:pPr>
              <w:spacing w:line="240" w:lineRule="exact"/>
              <w:rPr>
                <w:rFonts w:ascii="Times New Roman" w:hAnsi="Times New Roman"/>
                <w:b/>
                <w:bCs/>
                <w:color w:val="000000" w:themeColor="text1"/>
                <w:sz w:val="22"/>
                <w:szCs w:val="22"/>
              </w:rPr>
            </w:pPr>
          </w:p>
          <w:p w14:paraId="34339F50" w14:textId="77777777" w:rsidR="00445738" w:rsidRPr="00FA2286" w:rsidRDefault="00A2215F">
            <w:pPr>
              <w:spacing w:line="240" w:lineRule="exact"/>
              <w:rPr>
                <w:rFonts w:ascii="Times New Roman" w:hAnsi="Times New Roman"/>
                <w:color w:val="000000" w:themeColor="text1"/>
                <w:sz w:val="22"/>
                <w:szCs w:val="22"/>
              </w:rPr>
            </w:pPr>
            <w:r w:rsidRPr="00FA2286">
              <w:rPr>
                <w:rFonts w:ascii="Times New Roman" w:hAnsi="Times New Roman"/>
                <w:b/>
                <w:bCs/>
                <w:color w:val="000000" w:themeColor="text1"/>
                <w:sz w:val="22"/>
                <w:szCs w:val="22"/>
              </w:rPr>
              <w:t>Identifikovaná nezrovnalosť:</w:t>
            </w:r>
            <w:r w:rsidRPr="00FA2286">
              <w:rPr>
                <w:rFonts w:ascii="Times New Roman" w:hAnsi="Times New Roman"/>
                <w:color w:val="000000" w:themeColor="text1"/>
                <w:sz w:val="22"/>
                <w:szCs w:val="22"/>
              </w:rPr>
              <w:t xml:space="preserve"> Podmienka účasti požaduje pri najmenej dvoch osobách platné potvrdenie alebo certifikát o absolvovaní školenia na zhotovovanie </w:t>
            </w:r>
            <w:r w:rsidRPr="00FA2286">
              <w:rPr>
                <w:rFonts w:ascii="Times New Roman" w:hAnsi="Times New Roman"/>
                <w:b/>
                <w:bCs/>
                <w:color w:val="000000" w:themeColor="text1"/>
                <w:sz w:val="22"/>
                <w:szCs w:val="22"/>
              </w:rPr>
              <w:t>tepelnoizolačných systémov plochých striech</w:t>
            </w:r>
            <w:r w:rsidRPr="00FA2286">
              <w:rPr>
                <w:rFonts w:ascii="Times New Roman" w:hAnsi="Times New Roman"/>
                <w:color w:val="000000" w:themeColor="text1"/>
                <w:sz w:val="22"/>
                <w:szCs w:val="22"/>
              </w:rPr>
              <w:t xml:space="preserve">. Predložené potvrdenie sa podľa svojho obsahu týka </w:t>
            </w:r>
            <w:r w:rsidRPr="00FA2286">
              <w:rPr>
                <w:rFonts w:ascii="Times New Roman" w:hAnsi="Times New Roman"/>
                <w:b/>
                <w:bCs/>
                <w:color w:val="000000" w:themeColor="text1"/>
                <w:sz w:val="22"/>
                <w:szCs w:val="22"/>
              </w:rPr>
              <w:t>aplikácie strešných hydroizolačných fólií</w:t>
            </w:r>
            <w:r w:rsidRPr="00FA2286">
              <w:rPr>
                <w:rFonts w:ascii="Times New Roman" w:hAnsi="Times New Roman"/>
                <w:color w:val="000000" w:themeColor="text1"/>
                <w:sz w:val="22"/>
                <w:szCs w:val="22"/>
              </w:rPr>
              <w:t xml:space="preserve">. </w:t>
            </w:r>
          </w:p>
          <w:p w14:paraId="5B93B3B8" w14:textId="77777777" w:rsidR="00445738" w:rsidRPr="00FA2286" w:rsidRDefault="00445738">
            <w:pPr>
              <w:spacing w:line="240" w:lineRule="exact"/>
              <w:rPr>
                <w:rFonts w:ascii="Times New Roman" w:hAnsi="Times New Roman"/>
                <w:color w:val="000000" w:themeColor="text1"/>
                <w:sz w:val="22"/>
                <w:szCs w:val="22"/>
              </w:rPr>
            </w:pPr>
          </w:p>
          <w:p w14:paraId="5D6C388B" w14:textId="3B739123" w:rsidR="003E63E2" w:rsidRPr="00FA2286" w:rsidRDefault="00A2215F">
            <w:pPr>
              <w:spacing w:line="240" w:lineRule="exact"/>
              <w:rPr>
                <w:rFonts w:ascii="Times New Roman" w:hAnsi="Times New Roman"/>
                <w:b/>
                <w:bCs/>
                <w:color w:val="000000" w:themeColor="text1"/>
                <w:sz w:val="22"/>
                <w:szCs w:val="22"/>
              </w:rPr>
            </w:pPr>
            <w:r w:rsidRPr="00FA2286">
              <w:rPr>
                <w:rFonts w:ascii="Times New Roman" w:hAnsi="Times New Roman"/>
                <w:b/>
                <w:bCs/>
                <w:color w:val="000000" w:themeColor="text1"/>
                <w:sz w:val="22"/>
                <w:szCs w:val="22"/>
              </w:rPr>
              <w:t>Licencia TSÚS č. 26/035/LIS</w:t>
            </w:r>
            <w:r w:rsidRPr="00FA2286">
              <w:rPr>
                <w:rFonts w:ascii="Times New Roman" w:hAnsi="Times New Roman"/>
                <w:color w:val="000000" w:themeColor="text1"/>
                <w:sz w:val="22"/>
                <w:szCs w:val="22"/>
              </w:rPr>
              <w:t xml:space="preserve"> pokrýva </w:t>
            </w:r>
            <w:r w:rsidRPr="00FA2286">
              <w:rPr>
                <w:rFonts w:ascii="Times New Roman" w:hAnsi="Times New Roman"/>
                <w:b/>
                <w:bCs/>
                <w:color w:val="000000" w:themeColor="text1"/>
                <w:sz w:val="22"/>
                <w:szCs w:val="22"/>
              </w:rPr>
              <w:t>tepelnoizolačný a hydroizolačný systém Bauder</w:t>
            </w:r>
            <w:r w:rsidRPr="00FA2286">
              <w:rPr>
                <w:rFonts w:ascii="Times New Roman" w:hAnsi="Times New Roman"/>
                <w:color w:val="000000" w:themeColor="text1"/>
                <w:sz w:val="22"/>
                <w:szCs w:val="22"/>
              </w:rPr>
              <w:t xml:space="preserve">, je však </w:t>
            </w:r>
            <w:r w:rsidRPr="00FA2286">
              <w:rPr>
                <w:rFonts w:ascii="Times New Roman" w:hAnsi="Times New Roman"/>
                <w:b/>
                <w:bCs/>
                <w:color w:val="000000" w:themeColor="text1"/>
                <w:sz w:val="22"/>
                <w:szCs w:val="22"/>
              </w:rPr>
              <w:t xml:space="preserve">vydaná spoločnosti </w:t>
            </w:r>
            <w:r w:rsidRPr="00FA2286">
              <w:rPr>
                <w:rFonts w:ascii="Times New Roman" w:hAnsi="Times New Roman"/>
                <w:b/>
                <w:bCs/>
                <w:color w:val="000000" w:themeColor="text1"/>
                <w:sz w:val="22"/>
                <w:szCs w:val="22"/>
              </w:rPr>
              <w:lastRenderedPageBreak/>
              <w:t>PAVLIČKO a partneri, s.r.</w:t>
            </w:r>
            <w:r w:rsidRPr="00FA2286">
              <w:rPr>
                <w:rFonts w:ascii="Times New Roman" w:hAnsi="Times New Roman"/>
                <w:color w:val="000000" w:themeColor="text1"/>
                <w:sz w:val="22"/>
                <w:szCs w:val="22"/>
              </w:rPr>
              <w:t>o., nie jednotlivým expertom, a sama osebe nepreukazuje požadované osobné zaškolenie.</w:t>
            </w:r>
          </w:p>
          <w:p w14:paraId="1BC221D6" w14:textId="77777777" w:rsidR="003E63E2" w:rsidRPr="00FA2286" w:rsidRDefault="003E63E2">
            <w:pPr>
              <w:spacing w:line="240" w:lineRule="exact"/>
              <w:rPr>
                <w:rFonts w:ascii="Times New Roman" w:hAnsi="Times New Roman"/>
                <w:b/>
                <w:bCs/>
                <w:color w:val="000000" w:themeColor="text1"/>
                <w:sz w:val="22"/>
                <w:szCs w:val="22"/>
              </w:rPr>
            </w:pPr>
          </w:p>
          <w:p w14:paraId="7B300D63" w14:textId="77777777" w:rsidR="00445738" w:rsidRPr="00FA2286" w:rsidRDefault="00A2215F">
            <w:pPr>
              <w:spacing w:line="240" w:lineRule="exact"/>
              <w:rPr>
                <w:rFonts w:ascii="Times New Roman" w:hAnsi="Times New Roman"/>
                <w:color w:val="000000" w:themeColor="text1"/>
                <w:sz w:val="22"/>
                <w:szCs w:val="22"/>
              </w:rPr>
            </w:pPr>
            <w:r w:rsidRPr="00FA2286">
              <w:rPr>
                <w:rFonts w:ascii="Times New Roman" w:hAnsi="Times New Roman"/>
                <w:b/>
                <w:bCs/>
                <w:color w:val="000000" w:themeColor="text1"/>
                <w:sz w:val="22"/>
                <w:szCs w:val="22"/>
              </w:rPr>
              <w:t>Potrebné vysvetlenie/doplnenie:</w:t>
            </w:r>
            <w:r w:rsidRPr="00FA2286">
              <w:rPr>
                <w:rFonts w:ascii="Times New Roman" w:hAnsi="Times New Roman"/>
                <w:color w:val="000000" w:themeColor="text1"/>
                <w:sz w:val="22"/>
                <w:szCs w:val="22"/>
              </w:rPr>
              <w:t xml:space="preserve"> Uchádzač bude požiadaný, aby (1) </w:t>
            </w:r>
          </w:p>
          <w:p w14:paraId="77AC7FF4" w14:textId="77777777" w:rsidR="00445738" w:rsidRPr="00FA2286" w:rsidRDefault="00A2215F">
            <w:pPr>
              <w:spacing w:line="240" w:lineRule="exact"/>
              <w:rPr>
                <w:rFonts w:ascii="Times New Roman" w:hAnsi="Times New Roman"/>
                <w:color w:val="000000" w:themeColor="text1"/>
                <w:sz w:val="22"/>
                <w:szCs w:val="22"/>
              </w:rPr>
            </w:pPr>
            <w:r w:rsidRPr="00FA2286">
              <w:rPr>
                <w:rFonts w:ascii="Times New Roman" w:hAnsi="Times New Roman"/>
                <w:color w:val="000000" w:themeColor="text1"/>
                <w:sz w:val="22"/>
                <w:szCs w:val="22"/>
              </w:rPr>
              <w:t xml:space="preserve">vysvetlil, akým spôsobom predložené potvrdenie Mgr. Pavla Kaspera a Martina Olejára preukazuje absolvovanie školenia na zhotovovanie </w:t>
            </w:r>
            <w:r w:rsidRPr="00FA2286">
              <w:rPr>
                <w:rFonts w:ascii="Times New Roman" w:hAnsi="Times New Roman"/>
                <w:b/>
                <w:bCs/>
                <w:color w:val="000000" w:themeColor="text1"/>
                <w:sz w:val="22"/>
                <w:szCs w:val="22"/>
              </w:rPr>
              <w:t>tepelnoizolačných systémov</w:t>
            </w:r>
            <w:r w:rsidRPr="00FA2286">
              <w:rPr>
                <w:rFonts w:ascii="Times New Roman" w:hAnsi="Times New Roman"/>
                <w:color w:val="000000" w:themeColor="text1"/>
                <w:sz w:val="22"/>
                <w:szCs w:val="22"/>
              </w:rPr>
              <w:t xml:space="preserve"> plochých striech v požadovanom rozsahu, </w:t>
            </w:r>
          </w:p>
          <w:p w14:paraId="67CFC214" w14:textId="77777777" w:rsidR="00445738" w:rsidRPr="00FA2286" w:rsidRDefault="00A2215F">
            <w:pPr>
              <w:spacing w:line="240" w:lineRule="exact"/>
              <w:rPr>
                <w:rFonts w:ascii="Times New Roman" w:hAnsi="Times New Roman"/>
                <w:color w:val="000000" w:themeColor="text1"/>
                <w:sz w:val="22"/>
                <w:szCs w:val="22"/>
              </w:rPr>
            </w:pPr>
            <w:r w:rsidRPr="00FA2286">
              <w:rPr>
                <w:rFonts w:ascii="Times New Roman" w:hAnsi="Times New Roman"/>
                <w:color w:val="000000" w:themeColor="text1"/>
                <w:sz w:val="22"/>
                <w:szCs w:val="22"/>
              </w:rPr>
              <w:t xml:space="preserve">(2) </w:t>
            </w:r>
          </w:p>
          <w:p w14:paraId="6D7E97AD" w14:textId="77777777" w:rsidR="00445738" w:rsidRPr="00FA2286" w:rsidRDefault="00A2215F">
            <w:pPr>
              <w:spacing w:line="240" w:lineRule="exact"/>
              <w:rPr>
                <w:rFonts w:ascii="Times New Roman" w:hAnsi="Times New Roman"/>
                <w:color w:val="000000" w:themeColor="text1"/>
                <w:sz w:val="22"/>
                <w:szCs w:val="22"/>
              </w:rPr>
            </w:pPr>
            <w:r w:rsidRPr="00FA2286">
              <w:rPr>
                <w:rFonts w:ascii="Times New Roman" w:hAnsi="Times New Roman"/>
                <w:color w:val="000000" w:themeColor="text1"/>
                <w:sz w:val="22"/>
                <w:szCs w:val="22"/>
              </w:rPr>
              <w:t xml:space="preserve">jednoznačne identifikoval ponúkaný tepelnoizolačný systém plochej strechy a jeho vzťah k výrobkom uvedeným v </w:t>
            </w:r>
            <w:r w:rsidRPr="00FA2286">
              <w:rPr>
                <w:rFonts w:ascii="Times New Roman" w:hAnsi="Times New Roman"/>
                <w:b/>
                <w:bCs/>
                <w:color w:val="000000" w:themeColor="text1"/>
                <w:sz w:val="22"/>
                <w:szCs w:val="22"/>
              </w:rPr>
              <w:t>Prílohe č. 1A a Prílohe č. 17</w:t>
            </w:r>
            <w:r w:rsidRPr="00FA2286">
              <w:rPr>
                <w:rFonts w:ascii="Times New Roman" w:hAnsi="Times New Roman"/>
                <w:color w:val="000000" w:themeColor="text1"/>
                <w:sz w:val="22"/>
                <w:szCs w:val="22"/>
              </w:rPr>
              <w:t xml:space="preserve">, a (3) </w:t>
            </w:r>
          </w:p>
          <w:p w14:paraId="04642762" w14:textId="77777777" w:rsidR="003E63E2" w:rsidRPr="00FA2286" w:rsidRDefault="00A2215F">
            <w:pPr>
              <w:spacing w:line="240" w:lineRule="exact"/>
              <w:rPr>
                <w:rFonts w:ascii="Times New Roman" w:hAnsi="Times New Roman"/>
                <w:color w:val="000000" w:themeColor="text1"/>
                <w:sz w:val="22"/>
                <w:szCs w:val="22"/>
              </w:rPr>
            </w:pPr>
            <w:r w:rsidRPr="00FA2286">
              <w:rPr>
                <w:rFonts w:ascii="Times New Roman" w:hAnsi="Times New Roman"/>
                <w:color w:val="000000" w:themeColor="text1"/>
                <w:sz w:val="22"/>
                <w:szCs w:val="22"/>
              </w:rPr>
              <w:t>označil konkrétnu časť ponuky, ktorá túto skutočnosť preukazuje, prípadne doplnil platný doklad pre obe určené osoby.</w:t>
            </w:r>
          </w:p>
          <w:p w14:paraId="7E93046C" w14:textId="77777777" w:rsidR="00F4373E" w:rsidRPr="00FA2286" w:rsidRDefault="00F4373E">
            <w:pPr>
              <w:spacing w:line="240" w:lineRule="exact"/>
              <w:rPr>
                <w:rFonts w:ascii="Times New Roman" w:hAnsi="Times New Roman"/>
                <w:b/>
                <w:bCs/>
                <w:color w:val="000000" w:themeColor="text1"/>
                <w:sz w:val="22"/>
                <w:szCs w:val="22"/>
              </w:rPr>
            </w:pPr>
          </w:p>
          <w:p w14:paraId="4B2C68C4" w14:textId="01BC00BF" w:rsidR="00F4373E" w:rsidRPr="00FA2286" w:rsidRDefault="00F4373E">
            <w:pPr>
              <w:spacing w:line="240" w:lineRule="exact"/>
              <w:rPr>
                <w:rFonts w:ascii="Times New Roman" w:hAnsi="Times New Roman"/>
                <w:b/>
                <w:bCs/>
                <w:color w:val="000000" w:themeColor="text1"/>
                <w:sz w:val="22"/>
                <w:szCs w:val="22"/>
              </w:rPr>
            </w:pPr>
            <w:r w:rsidRPr="00FA2286">
              <w:rPr>
                <w:rFonts w:ascii="Times New Roman" w:hAnsi="Times New Roman"/>
                <w:b/>
                <w:bCs/>
                <w:color w:val="000000" w:themeColor="text1"/>
                <w:sz w:val="22"/>
                <w:szCs w:val="22"/>
              </w:rPr>
              <w:t>Priebeh a výsledok vysvetľovania je uvedený pod tabuľkou.</w:t>
            </w:r>
          </w:p>
          <w:p w14:paraId="0198D375" w14:textId="28555A86" w:rsidR="00F4373E" w:rsidRDefault="00F4373E">
            <w:pPr>
              <w:spacing w:line="240" w:lineRule="exact"/>
              <w:rPr>
                <w:rFonts w:ascii="Times New Roman" w:hAnsi="Times New Roman"/>
                <w:b/>
                <w:bCs/>
                <w:sz w:val="22"/>
                <w:szCs w:val="22"/>
              </w:rPr>
            </w:pPr>
          </w:p>
        </w:tc>
      </w:tr>
      <w:tr w:rsidR="00B0441D" w:rsidRPr="00235CAB" w14:paraId="20341ECF" w14:textId="77777777" w:rsidTr="00E85FF3">
        <w:trPr>
          <w:trHeight w:val="764"/>
        </w:trPr>
        <w:tc>
          <w:tcPr>
            <w:tcW w:w="2682" w:type="pct"/>
            <w:gridSpan w:val="3"/>
            <w:tcBorders>
              <w:bottom w:val="single" w:sz="4" w:space="0" w:color="auto"/>
            </w:tcBorders>
            <w:noWrap/>
            <w:tcMar>
              <w:top w:w="85" w:type="dxa"/>
              <w:bottom w:w="85" w:type="dxa"/>
            </w:tcMar>
          </w:tcPr>
          <w:p w14:paraId="713385B2" w14:textId="77777777" w:rsidR="00B0441D" w:rsidRDefault="00E85FF3"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G)</w:t>
            </w:r>
          </w:p>
          <w:p w14:paraId="609CE0CB" w14:textId="77777777" w:rsidR="00E85FF3" w:rsidRPr="00E85FF3" w:rsidRDefault="00E85FF3" w:rsidP="00E85FF3">
            <w:pPr>
              <w:spacing w:after="120"/>
              <w:ind w:right="108"/>
              <w:jc w:val="both"/>
              <w:rPr>
                <w:rFonts w:ascii="Times New Roman" w:hAnsi="Times New Roman"/>
                <w:sz w:val="22"/>
                <w:szCs w:val="22"/>
                <w:lang w:eastAsia="sk-SK"/>
              </w:rPr>
            </w:pPr>
            <w:r w:rsidRPr="00E85FF3">
              <w:rPr>
                <w:rFonts w:ascii="Times New Roman" w:hAnsi="Times New Roman"/>
                <w:b/>
                <w:sz w:val="22"/>
                <w:szCs w:val="22"/>
                <w:shd w:val="clear" w:color="auto" w:fill="FFFFFF"/>
                <w:lang w:eastAsia="sk-SK"/>
              </w:rPr>
              <w:t>Kľúčový expert 7: Revízny technik vyhradeného technického zariadenia elektrického – min. 1 osoba</w:t>
            </w:r>
          </w:p>
          <w:p w14:paraId="7D68B192" w14:textId="77777777" w:rsidR="00E85FF3" w:rsidRPr="00E85FF3" w:rsidRDefault="00E85FF3" w:rsidP="00A66414">
            <w:pPr>
              <w:numPr>
                <w:ilvl w:val="1"/>
                <w:numId w:val="40"/>
              </w:numPr>
              <w:spacing w:after="160"/>
              <w:ind w:left="313" w:right="107" w:hanging="284"/>
              <w:jc w:val="both"/>
              <w:rPr>
                <w:rFonts w:ascii="Times New Roman" w:hAnsi="Times New Roman"/>
                <w:sz w:val="22"/>
                <w:szCs w:val="22"/>
                <w:lang w:eastAsia="sk-SK"/>
              </w:rPr>
            </w:pPr>
            <w:r w:rsidRPr="00E85FF3">
              <w:rPr>
                <w:rFonts w:ascii="Times New Roman" w:hAnsi="Times New Roman"/>
                <w:sz w:val="22"/>
                <w:szCs w:val="22"/>
                <w:shd w:val="clear" w:color="auto" w:fill="FFFFFF"/>
                <w:lang w:eastAsia="sk-SK"/>
              </w:rPr>
              <w:t xml:space="preserve">Uchádzač predloží fotokópiu platného osvedčenia experta so zameraním </w:t>
            </w:r>
            <w:r w:rsidRPr="00E85FF3">
              <w:rPr>
                <w:rFonts w:ascii="Times New Roman" w:eastAsia="Calibri" w:hAnsi="Times New Roman"/>
                <w:b/>
                <w:bCs/>
                <w:color w:val="000000"/>
                <w:sz w:val="22"/>
                <w:szCs w:val="22"/>
                <w:lang w:eastAsia="sk-SK"/>
              </w:rPr>
              <w:t xml:space="preserve">na prácu na VTZ elektrických podľa § 16 zákona č. 124/2006 Z.z. o BOZP (ďalej len „zákon o BOZP“) </w:t>
            </w:r>
            <w:r w:rsidRPr="00E85FF3">
              <w:rPr>
                <w:rFonts w:ascii="Times New Roman" w:hAnsi="Times New Roman"/>
                <w:color w:val="000000"/>
                <w:sz w:val="22"/>
                <w:szCs w:val="22"/>
                <w:lang w:eastAsia="sk-SK"/>
              </w:rPr>
              <w:t>resp.</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rovnocenný</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doklad</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odbornej</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spôsobilosti</w:t>
            </w:r>
            <w:r w:rsidRPr="00E85FF3">
              <w:rPr>
                <w:rFonts w:ascii="Times New Roman" w:hAnsi="Times New Roman"/>
                <w:spacing w:val="25"/>
                <w:sz w:val="22"/>
                <w:szCs w:val="22"/>
                <w:lang w:eastAsia="sk-SK"/>
              </w:rPr>
              <w:t xml:space="preserve"> </w:t>
            </w:r>
            <w:r w:rsidRPr="00E85FF3">
              <w:rPr>
                <w:rFonts w:ascii="Times New Roman" w:hAnsi="Times New Roman"/>
                <w:sz w:val="22"/>
                <w:szCs w:val="22"/>
                <w:lang w:eastAsia="sk-SK"/>
              </w:rPr>
              <w:t>podľa</w:t>
            </w:r>
            <w:r w:rsidRPr="00E85FF3">
              <w:rPr>
                <w:rFonts w:ascii="Times New Roman" w:hAnsi="Times New Roman"/>
                <w:spacing w:val="23"/>
                <w:sz w:val="22"/>
                <w:szCs w:val="22"/>
                <w:lang w:eastAsia="sk-SK"/>
              </w:rPr>
              <w:t xml:space="preserve"> </w:t>
            </w:r>
            <w:r w:rsidRPr="00E85FF3">
              <w:rPr>
                <w:rFonts w:ascii="Times New Roman" w:hAnsi="Times New Roman"/>
                <w:sz w:val="22"/>
                <w:szCs w:val="22"/>
                <w:lang w:eastAsia="sk-SK"/>
              </w:rPr>
              <w:t xml:space="preserve">predpisov </w:t>
            </w:r>
            <w:r w:rsidRPr="00E85FF3">
              <w:rPr>
                <w:rFonts w:ascii="Times New Roman" w:hAnsi="Times New Roman"/>
                <w:spacing w:val="-1"/>
                <w:sz w:val="22"/>
                <w:szCs w:val="22"/>
                <w:lang w:eastAsia="sk-SK"/>
              </w:rPr>
              <w:t>členského</w:t>
            </w:r>
            <w:r w:rsidRPr="00E85FF3">
              <w:rPr>
                <w:rFonts w:ascii="Times New Roman" w:hAnsi="Times New Roman"/>
                <w:sz w:val="22"/>
                <w:szCs w:val="22"/>
                <w:lang w:eastAsia="sk-SK"/>
              </w:rPr>
              <w:t xml:space="preserve"> </w:t>
            </w:r>
            <w:r w:rsidRPr="00E85FF3">
              <w:rPr>
                <w:rFonts w:ascii="Times New Roman" w:hAnsi="Times New Roman"/>
                <w:spacing w:val="-1"/>
                <w:sz w:val="22"/>
                <w:szCs w:val="22"/>
                <w:lang w:eastAsia="sk-SK"/>
              </w:rPr>
              <w:t xml:space="preserve">štátu </w:t>
            </w:r>
            <w:r w:rsidRPr="00E85FF3">
              <w:rPr>
                <w:rFonts w:ascii="Times New Roman" w:hAnsi="Times New Roman"/>
                <w:sz w:val="22"/>
                <w:szCs w:val="22"/>
                <w:lang w:eastAsia="sk-SK"/>
              </w:rPr>
              <w:t>ich pôvodu.</w:t>
            </w:r>
            <w:r w:rsidRPr="00E85FF3">
              <w:rPr>
                <w:rFonts w:ascii="Times New Roman" w:eastAsia="Calibri" w:hAnsi="Times New Roman"/>
                <w:b/>
                <w:bCs/>
                <w:color w:val="000000"/>
                <w:sz w:val="22"/>
                <w:szCs w:val="22"/>
                <w:lang w:eastAsia="sk-SK"/>
              </w:rPr>
              <w:t xml:space="preserve"> minimálne v rozsahu:</w:t>
            </w:r>
          </w:p>
          <w:sdt>
            <w:sdtPr>
              <w:rPr>
                <w:rFonts w:ascii="Times New Roman" w:hAnsi="Times New Roman"/>
                <w:b/>
                <w:bCs/>
                <w:color w:val="000000"/>
                <w:sz w:val="22"/>
                <w:szCs w:val="22"/>
                <w:shd w:val="clear" w:color="auto" w:fill="FFFFFF"/>
                <w:lang w:eastAsia="sk-SK"/>
              </w:rPr>
              <w:alias w:val="FO revízia elektrika"/>
              <w:tag w:val="FO revízia elektrika"/>
              <w:id w:val="632298438"/>
              <w:placeholder>
                <w:docPart w:val="93932969FD1046048721925DD0B3BB66"/>
              </w:placeholder>
              <w:comboBox>
                <w:listItem w:value="Vyberte položku."/>
                <w:listItem w:displayText="§ 21 Elektrotechnik" w:value="§ 21 Elektrotechnik"/>
                <w:listItem w:displayText="§ 22 Samostatný elektrotechnik" w:value="§ 22 Samostatný elektrotechnik"/>
                <w:listItem w:displayText="§ 23 Elektrotechnik na riadenie činnosti alebo prevádzky" w:value="§ 23 Elektrotechnik na riadenie činnosti alebo prevádzky"/>
                <w:listItem w:displayText="§ 24 Revízny technik vyhradeného technického zariadenia elektrického" w:value="§ 24 Revízny technik vyhradeného technického zariadenia elektrického"/>
              </w:comboBox>
            </w:sdtPr>
            <w:sdtEndPr/>
            <w:sdtContent>
              <w:p w14:paraId="34712879" w14:textId="77777777" w:rsidR="00E85FF3" w:rsidRPr="00E85FF3" w:rsidRDefault="00E85FF3" w:rsidP="00E85FF3">
                <w:pPr>
                  <w:numPr>
                    <w:ilvl w:val="0"/>
                    <w:numId w:val="30"/>
                  </w:numPr>
                  <w:tabs>
                    <w:tab w:val="left" w:pos="1418"/>
                    <w:tab w:val="left" w:pos="1843"/>
                  </w:tabs>
                  <w:autoSpaceDE w:val="0"/>
                  <w:autoSpaceDN w:val="0"/>
                  <w:adjustRightInd w:val="0"/>
                  <w:spacing w:after="160" w:line="24" w:lineRule="atLeast"/>
                  <w:ind w:left="313" w:right="709"/>
                  <w:jc w:val="both"/>
                  <w:rPr>
                    <w:rFonts w:ascii="Times New Roman" w:hAnsi="Times New Roman"/>
                    <w:b/>
                    <w:bCs/>
                    <w:color w:val="000000"/>
                    <w:sz w:val="22"/>
                    <w:szCs w:val="22"/>
                    <w:shd w:val="clear" w:color="auto" w:fill="FFFFFF"/>
                    <w:lang w:eastAsia="sk-SK"/>
                  </w:rPr>
                </w:pPr>
                <w:r w:rsidRPr="00E85FF3">
                  <w:rPr>
                    <w:rFonts w:ascii="Times New Roman" w:hAnsi="Times New Roman"/>
                    <w:b/>
                    <w:bCs/>
                    <w:color w:val="000000"/>
                    <w:sz w:val="22"/>
                    <w:szCs w:val="22"/>
                    <w:shd w:val="clear" w:color="auto" w:fill="FFFFFF"/>
                    <w:lang w:eastAsia="sk-SK"/>
                  </w:rPr>
                  <w:t>§ 24 Revízny technik vyhradeného technického zariadenia elektrického</w:t>
                </w:r>
              </w:p>
            </w:sdtContent>
          </w:sdt>
          <w:p w14:paraId="742A7C4D" w14:textId="77777777" w:rsidR="00E85FF3" w:rsidRPr="00E85FF3" w:rsidRDefault="00A2215F" w:rsidP="00E85FF3">
            <w:pPr>
              <w:autoSpaceDE w:val="0"/>
              <w:autoSpaceDN w:val="0"/>
              <w:adjustRightInd w:val="0"/>
              <w:spacing w:line="24" w:lineRule="atLeast"/>
              <w:ind w:left="313" w:right="112"/>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784545250"/>
                <w:placeholder>
                  <w:docPart w:val="48B062CC9C7E474180A0DDB419E251E9"/>
                </w:placeholder>
                <w:text/>
              </w:sdtPr>
              <w:sdtEndPr/>
              <w:sdtContent>
                <w:r w:rsidR="00E85FF3" w:rsidRPr="00E85FF3">
                  <w:rPr>
                    <w:rFonts w:ascii="Times New Roman" w:hAnsi="Times New Roman"/>
                    <w:color w:val="000000"/>
                    <w:sz w:val="22"/>
                    <w:szCs w:val="22"/>
                    <w:shd w:val="clear" w:color="auto" w:fill="FFFFFF"/>
                    <w:lang w:eastAsia="sk-SK"/>
                  </w:rPr>
                  <w:t xml:space="preserve">podľa Vyhlášky MPSVRaR SR č. 508/2009 Z.z. vydaného na fyzickú osobu  minimálnym rozsahom oprávnenia podľa Prílohy č. 11 Vyhlášky MPSVRaR SR č. 508/2009 Z.z. minimálne skupina: </w:t>
                </w:r>
              </w:sdtContent>
            </w:sdt>
          </w:p>
          <w:sdt>
            <w:sdtPr>
              <w:rPr>
                <w:rFonts w:ascii="Times New Roman" w:hAnsi="Times New Roman"/>
                <w:color w:val="000000"/>
                <w:sz w:val="22"/>
                <w:szCs w:val="22"/>
                <w:shd w:val="clear" w:color="auto" w:fill="FFFFFF"/>
                <w:lang w:eastAsia="sk-SK"/>
              </w:rPr>
              <w:alias w:val="Skupina elektrina"/>
              <w:tag w:val="Skupina elektrina"/>
              <w:id w:val="-998265573"/>
              <w:placeholder>
                <w:docPart w:val="45503F1129504095AF3EE1D6A40DE383"/>
              </w:placeholder>
              <w:comboBox>
                <w:listItem w:value="Vyberte položku."/>
                <w:listItem w:displayText="- E1" w:value="- E1"/>
                <w:listItem w:displayText="- E2" w:value="- E2"/>
                <w:listItem w:displayText="- E4" w:value="- E4"/>
                <w:listItem w:displayText="- E5" w:value="- E5"/>
              </w:comboBox>
            </w:sdtPr>
            <w:sdtEndPr/>
            <w:sdtContent>
              <w:p w14:paraId="1CEF87B7" w14:textId="77777777" w:rsidR="00E85FF3" w:rsidRPr="00E85FF3" w:rsidRDefault="00E85FF3" w:rsidP="00E85FF3">
                <w:pPr>
                  <w:tabs>
                    <w:tab w:val="left" w:pos="1843"/>
                  </w:tabs>
                  <w:autoSpaceDE w:val="0"/>
                  <w:autoSpaceDN w:val="0"/>
                  <w:adjustRightInd w:val="0"/>
                  <w:spacing w:line="24" w:lineRule="atLeast"/>
                  <w:ind w:left="313" w:right="709"/>
                  <w:jc w:val="both"/>
                  <w:rPr>
                    <w:rFonts w:ascii="Times New Roman" w:hAnsi="Times New Roman"/>
                    <w:color w:val="000000"/>
                    <w:sz w:val="22"/>
                    <w:szCs w:val="22"/>
                    <w:shd w:val="clear" w:color="auto" w:fill="FFFFFF"/>
                    <w:lang w:eastAsia="sk-SK"/>
                  </w:rPr>
                </w:pPr>
                <w:r w:rsidRPr="00E85FF3">
                  <w:rPr>
                    <w:rFonts w:ascii="Times New Roman" w:hAnsi="Times New Roman"/>
                    <w:color w:val="000000"/>
                    <w:sz w:val="22"/>
                    <w:szCs w:val="22"/>
                    <w:shd w:val="clear" w:color="auto" w:fill="FFFFFF"/>
                    <w:lang w:eastAsia="sk-SK"/>
                  </w:rPr>
                  <w:t>- E2</w:t>
                </w:r>
              </w:p>
            </w:sdtContent>
          </w:sdt>
          <w:p w14:paraId="2C364721" w14:textId="77777777" w:rsidR="00E85FF3" w:rsidRPr="00E85FF3" w:rsidRDefault="00E85FF3" w:rsidP="00E85FF3">
            <w:pPr>
              <w:tabs>
                <w:tab w:val="left" w:pos="1134"/>
                <w:tab w:val="left" w:pos="1843"/>
              </w:tabs>
              <w:autoSpaceDE w:val="0"/>
              <w:autoSpaceDN w:val="0"/>
              <w:adjustRightInd w:val="0"/>
              <w:spacing w:line="24" w:lineRule="atLeast"/>
              <w:ind w:left="313" w:right="709"/>
              <w:jc w:val="both"/>
              <w:rPr>
                <w:rFonts w:ascii="Times New Roman" w:hAnsi="Times New Roman"/>
                <w:sz w:val="22"/>
                <w:szCs w:val="22"/>
                <w:lang w:eastAsia="sk-SK"/>
              </w:rPr>
            </w:pPr>
            <w:r w:rsidRPr="00E85FF3">
              <w:rPr>
                <w:rFonts w:ascii="Times New Roman" w:hAnsi="Times New Roman"/>
                <w:b/>
                <w:bCs/>
                <w:color w:val="000000"/>
                <w:sz w:val="22"/>
                <w:szCs w:val="22"/>
                <w:shd w:val="clear" w:color="auto" w:fill="FFFFFF"/>
                <w:lang w:eastAsia="sk-SK"/>
              </w:rPr>
              <w:t xml:space="preserve">   </w:t>
            </w:r>
            <w:sdt>
              <w:sdtPr>
                <w:rPr>
                  <w:rFonts w:ascii="Times New Roman" w:hAnsi="Times New Roman"/>
                  <w:sz w:val="22"/>
                  <w:szCs w:val="22"/>
                  <w:lang w:eastAsia="sk-SK"/>
                </w:rPr>
                <w:id w:val="1277301059"/>
                <w:placeholder>
                  <w:docPart w:val="C3FFA3F46BB24869AD4639480B9E7C32"/>
                </w:placeholder>
                <w:text/>
              </w:sdtPr>
              <w:sdtEndPr/>
              <w:sdtContent>
                <w:r w:rsidRPr="00E85FF3">
                  <w:rPr>
                    <w:rFonts w:ascii="Times New Roman" w:hAnsi="Times New Roman"/>
                    <w:sz w:val="22"/>
                    <w:szCs w:val="22"/>
                    <w:lang w:eastAsia="sk-SK"/>
                  </w:rPr>
                  <w:t>minimálne na objekte triedy:</w:t>
                </w:r>
              </w:sdtContent>
            </w:sdt>
          </w:p>
          <w:p w14:paraId="39539A0D" w14:textId="77777777" w:rsidR="00E85FF3" w:rsidRPr="00E85FF3" w:rsidRDefault="00A2215F" w:rsidP="00E85FF3">
            <w:pPr>
              <w:tabs>
                <w:tab w:val="left" w:pos="1560"/>
              </w:tabs>
              <w:autoSpaceDE w:val="0"/>
              <w:autoSpaceDN w:val="0"/>
              <w:adjustRightInd w:val="0"/>
              <w:spacing w:after="120" w:line="24" w:lineRule="atLeast"/>
              <w:ind w:left="313" w:right="709"/>
              <w:jc w:val="both"/>
              <w:rPr>
                <w:rFonts w:ascii="Times New Roman" w:hAnsi="Times New Roman"/>
                <w:b/>
                <w:sz w:val="22"/>
                <w:szCs w:val="22"/>
                <w:lang w:eastAsia="sk-SK"/>
              </w:rPr>
            </w:pPr>
            <w:sdt>
              <w:sdtPr>
                <w:rPr>
                  <w:rFonts w:ascii="Times New Roman" w:hAnsi="Times New Roman"/>
                  <w:b/>
                  <w:sz w:val="22"/>
                  <w:szCs w:val="22"/>
                  <w:lang w:eastAsia="sk-SK"/>
                </w:rPr>
                <w:alias w:val="Trieda objektu"/>
                <w:tag w:val="Trieda objektu"/>
                <w:id w:val="1973016648"/>
                <w:placeholder>
                  <w:docPart w:val="F021BCCC7D674EE28D2B717EC132D915"/>
                </w:placeholder>
                <w:comboBox>
                  <w:listItem w:value="Vyberte položku."/>
                  <w:listItem w:displayText="- A objekt bez nebezpečenstva výbuchu" w:value="- A objekt bez nebezpečenstva výbuchu"/>
                  <w:listItem w:displayText="- B objekt s nebezpečenstvom výbuchu" w:value="- B objekt s nebezpečenstvom výbuchu"/>
                  <w:listItem w:displayText="- B1 objekt s nebezpečenstvom výbuchu len v rozsahu technického zariadenia elektrického v regulačnej stanici plynu" w:value="- B1 objekt s nebezpečenstvom výbuchu len v rozsahu technického zariadenia elektrického v regulačnej stanici plynu"/>
                </w:comboBox>
              </w:sdtPr>
              <w:sdtEndPr/>
              <w:sdtContent>
                <w:r w:rsidR="00E85FF3" w:rsidRPr="00E85FF3">
                  <w:rPr>
                    <w:rFonts w:ascii="Times New Roman" w:hAnsi="Times New Roman"/>
                    <w:b/>
                    <w:sz w:val="22"/>
                    <w:szCs w:val="22"/>
                    <w:lang w:eastAsia="sk-SK"/>
                  </w:rPr>
                  <w:t>- A objekt bez nebezpečenstva výbuchu</w:t>
                </w:r>
              </w:sdtContent>
            </w:sdt>
          </w:p>
          <w:p w14:paraId="5749AF20" w14:textId="77777777" w:rsidR="00E85FF3" w:rsidRPr="00E85FF3" w:rsidRDefault="00E85FF3" w:rsidP="00E85FF3">
            <w:pPr>
              <w:widowControl w:val="0"/>
              <w:numPr>
                <w:ilvl w:val="1"/>
                <w:numId w:val="10"/>
              </w:numPr>
              <w:overflowPunct w:val="0"/>
              <w:autoSpaceDE w:val="0"/>
              <w:autoSpaceDN w:val="0"/>
              <w:adjustRightInd w:val="0"/>
              <w:spacing w:after="120"/>
              <w:ind w:left="313" w:right="108" w:hanging="284"/>
              <w:jc w:val="both"/>
              <w:textAlignment w:val="baseline"/>
              <w:rPr>
                <w:rFonts w:ascii="Times New Roman" w:hAnsi="Times New Roman"/>
                <w:b/>
                <w:sz w:val="22"/>
                <w:szCs w:val="22"/>
                <w:shd w:val="clear" w:color="auto" w:fill="FFFFFF"/>
                <w:lang w:eastAsia="sk-SK"/>
              </w:rPr>
            </w:pPr>
            <w:r w:rsidRPr="00E85FF3">
              <w:rPr>
                <w:rFonts w:ascii="Times New Roman" w:hAnsi="Times New Roman"/>
                <w:sz w:val="22"/>
                <w:szCs w:val="22"/>
                <w:lang w:eastAsia="sk-SK"/>
              </w:rPr>
              <w:t>alebo ekvivalentným dokladom oprávňujúcim na poskytovanie daných služieb vydávaným v inom štáte ako SR.</w:t>
            </w:r>
          </w:p>
          <w:p w14:paraId="40D046A0" w14:textId="77777777" w:rsidR="00E85FF3" w:rsidRDefault="00E85FF3" w:rsidP="00A66414">
            <w:pPr>
              <w:numPr>
                <w:ilvl w:val="1"/>
                <w:numId w:val="40"/>
              </w:numPr>
              <w:spacing w:after="160"/>
              <w:ind w:left="313" w:right="107" w:hanging="284"/>
              <w:jc w:val="both"/>
              <w:rPr>
                <w:rFonts w:ascii="Times New Roman" w:hAnsi="Times New Roman"/>
                <w:b/>
                <w:bCs/>
                <w:sz w:val="22"/>
                <w:szCs w:val="22"/>
              </w:rPr>
            </w:pPr>
            <w:r w:rsidRPr="00E85FF3">
              <w:rPr>
                <w:rFonts w:ascii="Times New Roman" w:hAnsi="Times New Roman"/>
                <w:sz w:val="22"/>
                <w:szCs w:val="22"/>
                <w:lang w:eastAsia="sk-SK"/>
              </w:rPr>
              <w:t xml:space="preserve">Z predložených dokladov/ponuky uchádzača musí byť zároveň zrejmé </w:t>
            </w:r>
            <w:r w:rsidRPr="00E85FF3">
              <w:rPr>
                <w:rFonts w:ascii="Times New Roman" w:hAnsi="Times New Roman"/>
                <w:b/>
                <w:bCs/>
                <w:sz w:val="22"/>
                <w:szCs w:val="22"/>
                <w:lang w:eastAsia="sk-SK"/>
              </w:rPr>
              <w:t xml:space="preserve">o akú kapacitu uchádzača sa jedná, či o vlastnú kapacitu alebo o tretiu osobu, </w:t>
            </w:r>
            <w:r w:rsidRPr="00E85FF3">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11324677" w14:textId="77777777" w:rsidR="0044654C" w:rsidRPr="00FA2286" w:rsidRDefault="00A2215F">
            <w:pPr>
              <w:spacing w:line="240" w:lineRule="exact"/>
              <w:jc w:val="center"/>
              <w:rPr>
                <w:rFonts w:ascii="Times New Roman" w:hAnsi="Times New Roman"/>
                <w:b/>
                <w:bCs/>
                <w:sz w:val="22"/>
                <w:szCs w:val="22"/>
              </w:rPr>
            </w:pPr>
            <w:r w:rsidRPr="00FA2286">
              <w:rPr>
                <w:rFonts w:ascii="Times New Roman" w:hAnsi="Times New Roman"/>
                <w:b/>
                <w:bCs/>
                <w:sz w:val="22"/>
                <w:szCs w:val="22"/>
              </w:rPr>
              <w:lastRenderedPageBreak/>
              <w:t>Splnil</w:t>
            </w:r>
          </w:p>
        </w:tc>
        <w:tc>
          <w:tcPr>
            <w:tcW w:w="1705" w:type="pct"/>
            <w:tcBorders>
              <w:bottom w:val="single" w:sz="4" w:space="0" w:color="auto"/>
              <w:tr2bl w:val="nil"/>
            </w:tcBorders>
            <w:noWrap/>
          </w:tcPr>
          <w:p w14:paraId="50C5EAA4" w14:textId="77777777" w:rsidR="0044654C" w:rsidRPr="005564B8" w:rsidRDefault="00A2215F">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5564B8">
              <w:rPr>
                <w:rFonts w:ascii="Times New Roman" w:hAnsi="Times New Roman"/>
                <w:b/>
                <w:bCs/>
                <w:sz w:val="22"/>
                <w:szCs w:val="22"/>
              </w:rPr>
              <w:t>vlastnou kapacitou člena skupiny PAVLIČKO a partneri, s.r.o.</w:t>
            </w:r>
          </w:p>
          <w:p w14:paraId="53C7843F" w14:textId="77777777" w:rsidR="005564B8" w:rsidRDefault="005564B8">
            <w:pPr>
              <w:spacing w:line="240" w:lineRule="exact"/>
              <w:rPr>
                <w:rFonts w:ascii="Times New Roman" w:hAnsi="Times New Roman"/>
                <w:b/>
                <w:bCs/>
                <w:sz w:val="22"/>
                <w:szCs w:val="22"/>
              </w:rPr>
            </w:pPr>
          </w:p>
          <w:p w14:paraId="28294998" w14:textId="77777777" w:rsidR="005564B8" w:rsidRDefault="00A2215F">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52F9047D" w14:textId="77777777" w:rsidR="0044654C" w:rsidRDefault="00A2215F">
            <w:pPr>
              <w:spacing w:line="240" w:lineRule="exact"/>
              <w:rPr>
                <w:rFonts w:ascii="Times New Roman" w:hAnsi="Times New Roman"/>
                <w:sz w:val="22"/>
                <w:szCs w:val="22"/>
              </w:rPr>
            </w:pPr>
            <w:r>
              <w:rPr>
                <w:rFonts w:ascii="Times New Roman" w:hAnsi="Times New Roman"/>
                <w:sz w:val="22"/>
                <w:szCs w:val="22"/>
              </w:rPr>
              <w:t>Ing. Miroslav Banas</w:t>
            </w:r>
          </w:p>
          <w:p w14:paraId="362E190F" w14:textId="77777777" w:rsidR="005564B8" w:rsidRDefault="005564B8">
            <w:pPr>
              <w:spacing w:line="240" w:lineRule="exact"/>
              <w:rPr>
                <w:rFonts w:ascii="Times New Roman" w:hAnsi="Times New Roman"/>
                <w:b/>
                <w:bCs/>
                <w:sz w:val="22"/>
                <w:szCs w:val="22"/>
              </w:rPr>
            </w:pPr>
          </w:p>
          <w:p w14:paraId="218432A3"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zamestnanec PAVLIČKO a partneri, s.r.o.; vzťah je preukázaný </w:t>
            </w:r>
            <w:r w:rsidRPr="005564B8">
              <w:rPr>
                <w:rFonts w:ascii="Times New Roman" w:hAnsi="Times New Roman"/>
                <w:b/>
                <w:bCs/>
                <w:sz w:val="22"/>
                <w:szCs w:val="22"/>
              </w:rPr>
              <w:t>registračným listom fyzickej osoby Sociálnej poisťovne</w:t>
            </w:r>
            <w:r>
              <w:rPr>
                <w:rFonts w:ascii="Times New Roman" w:hAnsi="Times New Roman"/>
                <w:sz w:val="22"/>
                <w:szCs w:val="22"/>
              </w:rPr>
              <w:t xml:space="preserve"> – zamestnanec s pravidelným príjmom, so vznikom poistenia </w:t>
            </w:r>
            <w:r w:rsidRPr="005564B8">
              <w:rPr>
                <w:rFonts w:ascii="Times New Roman" w:hAnsi="Times New Roman"/>
                <w:b/>
                <w:bCs/>
                <w:sz w:val="22"/>
                <w:szCs w:val="22"/>
              </w:rPr>
              <w:t>07.04.2025</w:t>
            </w:r>
            <w:r>
              <w:rPr>
                <w:rFonts w:ascii="Times New Roman" w:hAnsi="Times New Roman"/>
                <w:sz w:val="22"/>
                <w:szCs w:val="22"/>
              </w:rPr>
              <w:t>.</w:t>
            </w:r>
          </w:p>
          <w:p w14:paraId="6797570D" w14:textId="77777777" w:rsidR="005564B8" w:rsidRDefault="005564B8">
            <w:pPr>
              <w:spacing w:line="240" w:lineRule="exact"/>
              <w:rPr>
                <w:rFonts w:ascii="Times New Roman" w:hAnsi="Times New Roman"/>
                <w:b/>
                <w:bCs/>
                <w:sz w:val="22"/>
                <w:szCs w:val="22"/>
              </w:rPr>
            </w:pPr>
          </w:p>
          <w:p w14:paraId="33F384A3" w14:textId="77777777" w:rsidR="0044654C" w:rsidRDefault="00A2215F">
            <w:pPr>
              <w:spacing w:line="240" w:lineRule="exact"/>
              <w:rPr>
                <w:rFonts w:ascii="Times New Roman" w:hAnsi="Times New Roman"/>
                <w:b/>
                <w:bCs/>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w:t>
            </w:r>
            <w:r w:rsidRPr="005564B8">
              <w:rPr>
                <w:rFonts w:ascii="Times New Roman" w:hAnsi="Times New Roman"/>
                <w:b/>
                <w:bCs/>
                <w:sz w:val="22"/>
                <w:szCs w:val="22"/>
              </w:rPr>
              <w:t xml:space="preserve">222 IPV 1998 EZ E A E2, </w:t>
            </w:r>
            <w:r>
              <w:rPr>
                <w:rFonts w:ascii="Times New Roman" w:hAnsi="Times New Roman"/>
                <w:sz w:val="22"/>
                <w:szCs w:val="22"/>
              </w:rPr>
              <w:t xml:space="preserve">odborná skúška 21.04.1998, vydané 06.05.1998, objekty triedy A do 1 000 V vrátane bleskozvodu; aktuálnosť je doložená osvedčením § 23 č. </w:t>
            </w:r>
            <w:r>
              <w:rPr>
                <w:rFonts w:ascii="Times New Roman" w:hAnsi="Times New Roman"/>
                <w:sz w:val="22"/>
                <w:szCs w:val="22"/>
              </w:rPr>
              <w:lastRenderedPageBreak/>
              <w:t xml:space="preserve">152/2025 z 04.09.2025 a záznamom </w:t>
            </w:r>
            <w:r w:rsidR="005564B8">
              <w:rPr>
                <w:rFonts w:ascii="Times New Roman" w:hAnsi="Times New Roman"/>
                <w:sz w:val="22"/>
                <w:szCs w:val="22"/>
              </w:rPr>
              <w:t>aktualizačnej odbornej prípravy</w:t>
            </w:r>
            <w:r>
              <w:rPr>
                <w:rFonts w:ascii="Times New Roman" w:hAnsi="Times New Roman"/>
                <w:sz w:val="22"/>
                <w:szCs w:val="22"/>
              </w:rPr>
              <w:t xml:space="preserve"> z 12.09.2025. Rozsah E2A je splnený.</w:t>
            </w:r>
          </w:p>
        </w:tc>
      </w:tr>
      <w:tr w:rsidR="00E85FF3" w:rsidRPr="00235CAB" w14:paraId="7FFB0624" w14:textId="77777777" w:rsidTr="00E85FF3">
        <w:trPr>
          <w:trHeight w:val="764"/>
        </w:trPr>
        <w:tc>
          <w:tcPr>
            <w:tcW w:w="2682" w:type="pct"/>
            <w:gridSpan w:val="3"/>
            <w:tcBorders>
              <w:bottom w:val="single" w:sz="4" w:space="0" w:color="auto"/>
            </w:tcBorders>
            <w:noWrap/>
            <w:tcMar>
              <w:top w:w="85" w:type="dxa"/>
              <w:bottom w:w="85" w:type="dxa"/>
            </w:tcMar>
          </w:tcPr>
          <w:p w14:paraId="0A8EAA84"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H)</w:t>
            </w:r>
          </w:p>
          <w:p w14:paraId="1E305017" w14:textId="77777777" w:rsidR="00F363FB" w:rsidRPr="00F363FB" w:rsidRDefault="00F363FB" w:rsidP="00F363FB">
            <w:pPr>
              <w:spacing w:after="120"/>
              <w:ind w:right="108"/>
              <w:jc w:val="both"/>
              <w:rPr>
                <w:rFonts w:ascii="Times New Roman" w:hAnsi="Times New Roman"/>
                <w:b/>
                <w:bCs/>
                <w:color w:val="000000"/>
                <w:sz w:val="20"/>
                <w:szCs w:val="20"/>
                <w:shd w:val="clear" w:color="auto" w:fill="FFFFFF"/>
                <w:lang w:eastAsia="sk-SK"/>
              </w:rPr>
            </w:pPr>
            <w:r w:rsidRPr="00F363FB">
              <w:rPr>
                <w:rFonts w:ascii="Times New Roman" w:hAnsi="Times New Roman"/>
                <w:b/>
                <w:sz w:val="22"/>
                <w:szCs w:val="22"/>
                <w:shd w:val="clear" w:color="auto" w:fill="FFFFFF"/>
                <w:lang w:eastAsia="sk-SK"/>
              </w:rPr>
              <w:t>Kľúčový expert 8: Revízny technik vyhradeného technického zariadenia plynového – chladenie a mrazenie – min. 1 osoba</w:t>
            </w:r>
            <w:r w:rsidRPr="00F363FB">
              <w:rPr>
                <w:rFonts w:ascii="Times New Roman" w:hAnsi="Times New Roman"/>
                <w:b/>
                <w:bCs/>
                <w:color w:val="000000"/>
                <w:sz w:val="20"/>
                <w:szCs w:val="20"/>
                <w:shd w:val="clear" w:color="auto" w:fill="FFFFFF"/>
                <w:lang w:eastAsia="sk-SK"/>
              </w:rPr>
              <w:t xml:space="preserve"> </w:t>
            </w:r>
          </w:p>
          <w:p w14:paraId="3E7D366E" w14:textId="77777777" w:rsidR="00F363FB" w:rsidRPr="00F363FB" w:rsidRDefault="00F363FB"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363FB">
              <w:rPr>
                <w:rFonts w:ascii="Times New Roman" w:hAnsi="Times New Roman"/>
                <w:sz w:val="22"/>
                <w:szCs w:val="22"/>
                <w:shd w:val="clear" w:color="auto" w:fill="FFFFFF"/>
                <w:lang w:eastAsia="sk-SK"/>
              </w:rPr>
              <w:t xml:space="preserve">Uchádzač predloží: </w:t>
            </w:r>
          </w:p>
          <w:p w14:paraId="649DFD04"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363FB">
              <w:rPr>
                <w:rFonts w:ascii="Times New Roman" w:hAnsi="Times New Roman"/>
                <w:b/>
                <w:bCs/>
                <w:color w:val="000000"/>
                <w:sz w:val="22"/>
                <w:szCs w:val="22"/>
                <w:shd w:val="clear" w:color="auto" w:fill="FFFFFF"/>
                <w:lang w:eastAsia="sk-SK"/>
              </w:rPr>
              <w:t>Fotokópiu platného osvedčenia</w:t>
            </w:r>
            <w:r w:rsidRPr="00F363FB">
              <w:rPr>
                <w:rFonts w:ascii="Times New Roman" w:hAnsi="Times New Roman"/>
                <w:color w:val="000000"/>
                <w:sz w:val="22"/>
                <w:szCs w:val="22"/>
                <w:shd w:val="clear" w:color="auto" w:fill="FFFFFF"/>
                <w:lang w:eastAsia="sk-SK"/>
              </w:rPr>
              <w:t xml:space="preserve"> na prácu </w:t>
            </w:r>
            <w:r w:rsidRPr="00F363FB">
              <w:rPr>
                <w:rFonts w:ascii="Times New Roman" w:hAnsi="Times New Roman"/>
                <w:b/>
                <w:bCs/>
                <w:color w:val="000000"/>
                <w:sz w:val="22"/>
                <w:szCs w:val="22"/>
                <w:shd w:val="clear" w:color="auto" w:fill="FFFFFF"/>
                <w:lang w:eastAsia="sk-SK"/>
              </w:rPr>
              <w:t>revízny technik na VTZ plynových</w:t>
            </w:r>
            <w:r w:rsidRPr="00F363FB">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p w14:paraId="1C00613D" w14:textId="77777777" w:rsidR="00F363FB" w:rsidRPr="00F363FB" w:rsidRDefault="00A2215F" w:rsidP="00F363FB">
            <w:pPr>
              <w:tabs>
                <w:tab w:val="left" w:pos="2268"/>
              </w:tabs>
              <w:autoSpaceDE w:val="0"/>
              <w:autoSpaceDN w:val="0"/>
              <w:adjustRightInd w:val="0"/>
              <w:spacing w:line="24" w:lineRule="atLeast"/>
              <w:ind w:left="2268" w:right="709" w:hanging="1530"/>
              <w:jc w:val="both"/>
              <w:rPr>
                <w:rFonts w:ascii="Times New Roman" w:hAnsi="Times New Roman"/>
                <w:b/>
                <w:color w:val="000000"/>
                <w:sz w:val="22"/>
                <w:szCs w:val="22"/>
                <w:lang w:eastAsia="sk-SK"/>
              </w:rPr>
            </w:pPr>
            <w:sdt>
              <w:sdtPr>
                <w:rPr>
                  <w:rFonts w:ascii="Times New Roman" w:hAnsi="Times New Roman"/>
                  <w:b/>
                  <w:color w:val="000000"/>
                  <w:sz w:val="22"/>
                  <w:szCs w:val="22"/>
                  <w:lang w:eastAsia="sk-SK"/>
                </w:rPr>
                <w:alias w:val="Skupina plynové"/>
                <w:tag w:val="Skupina plynové"/>
                <w:id w:val="-1039578651"/>
                <w:placeholder>
                  <w:docPart w:val="4B8420C581FC4CC0A1DB56990CB361EE"/>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Ai</w:t>
                </w:r>
              </w:sdtContent>
            </w:sdt>
          </w:p>
          <w:p w14:paraId="559F3262" w14:textId="77777777" w:rsidR="00F363FB" w:rsidRPr="00F363FB" w:rsidRDefault="00A2215F" w:rsidP="00F363FB">
            <w:pPr>
              <w:widowControl w:val="0"/>
              <w:overflowPunct w:val="0"/>
              <w:autoSpaceDE w:val="0"/>
              <w:autoSpaceDN w:val="0"/>
              <w:adjustRightInd w:val="0"/>
              <w:ind w:left="1702" w:right="108" w:hanging="964"/>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830436349"/>
                <w:placeholder>
                  <w:docPart w:val="1B2515CED31643C88CF67B8EAAF050B9"/>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Bi</w:t>
                </w:r>
              </w:sdtContent>
            </w:sdt>
          </w:p>
          <w:p w14:paraId="575CAF8B"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363FB">
              <w:rPr>
                <w:rFonts w:ascii="Times New Roman" w:hAnsi="Times New Roman"/>
                <w:sz w:val="22"/>
                <w:szCs w:val="22"/>
                <w:lang w:eastAsia="sk-SK"/>
              </w:rPr>
              <w:t>alebo ekvivalentný doklad oprávňujúci na poskytovanie daných služieb vydávaným v inom štáte ako SR.</w:t>
            </w:r>
          </w:p>
          <w:p w14:paraId="19C74E73" w14:textId="77777777" w:rsidR="001D125E" w:rsidRDefault="00F363FB" w:rsidP="00A66414">
            <w:pPr>
              <w:numPr>
                <w:ilvl w:val="1"/>
                <w:numId w:val="40"/>
              </w:numPr>
              <w:spacing w:after="120"/>
              <w:ind w:left="454" w:right="38" w:hanging="425"/>
              <w:jc w:val="both"/>
              <w:rPr>
                <w:rFonts w:ascii="Times New Roman" w:hAnsi="Times New Roman"/>
                <w:b/>
                <w:bCs/>
                <w:sz w:val="22"/>
                <w:szCs w:val="22"/>
              </w:rPr>
            </w:pPr>
            <w:r w:rsidRPr="00F363FB">
              <w:rPr>
                <w:rFonts w:ascii="Times New Roman" w:hAnsi="Times New Roman"/>
                <w:sz w:val="22"/>
                <w:szCs w:val="22"/>
                <w:lang w:eastAsia="sk-SK"/>
              </w:rPr>
              <w:t xml:space="preserve">Z predložených dokladov/ponuky uchádzača musí byť zároveň zrejmé </w:t>
            </w:r>
            <w:r w:rsidRPr="00F363FB">
              <w:rPr>
                <w:rFonts w:ascii="Times New Roman" w:hAnsi="Times New Roman"/>
                <w:b/>
                <w:bCs/>
                <w:sz w:val="22"/>
                <w:szCs w:val="22"/>
                <w:lang w:eastAsia="sk-SK"/>
              </w:rPr>
              <w:t xml:space="preserve">o akú kapacitu uchádzača sa jedná, či o vlastnú kapacitu alebo o tretiu osobu, </w:t>
            </w:r>
            <w:r w:rsidRPr="00F363FB">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0E195B49" w14:textId="77777777" w:rsidR="0044654C" w:rsidRPr="00FA2286" w:rsidRDefault="00A2215F">
            <w:pPr>
              <w:spacing w:line="240" w:lineRule="exact"/>
              <w:jc w:val="center"/>
              <w:rPr>
                <w:rFonts w:ascii="Times New Roman" w:hAnsi="Times New Roman"/>
                <w:b/>
                <w:bCs/>
                <w:sz w:val="22"/>
                <w:szCs w:val="22"/>
              </w:rPr>
            </w:pPr>
            <w:r w:rsidRPr="00FA2286">
              <w:rPr>
                <w:rFonts w:ascii="Times New Roman" w:hAnsi="Times New Roman"/>
                <w:b/>
                <w:bCs/>
                <w:sz w:val="22"/>
                <w:szCs w:val="22"/>
              </w:rPr>
              <w:t>Splnil</w:t>
            </w:r>
          </w:p>
        </w:tc>
        <w:tc>
          <w:tcPr>
            <w:tcW w:w="1705" w:type="pct"/>
            <w:tcBorders>
              <w:bottom w:val="single" w:sz="4" w:space="0" w:color="auto"/>
              <w:tr2bl w:val="nil"/>
            </w:tcBorders>
            <w:noWrap/>
          </w:tcPr>
          <w:p w14:paraId="7DCFBA43" w14:textId="77777777" w:rsidR="0044654C" w:rsidRDefault="00A2215F">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C65EC6">
              <w:rPr>
                <w:rFonts w:ascii="Times New Roman" w:hAnsi="Times New Roman"/>
                <w:b/>
                <w:bCs/>
                <w:sz w:val="22"/>
                <w:szCs w:val="22"/>
              </w:rPr>
              <w:t>kapacitou tretej osoby GreMi KLIMA, s.r.o</w:t>
            </w:r>
            <w:r>
              <w:rPr>
                <w:rFonts w:ascii="Times New Roman" w:hAnsi="Times New Roman"/>
                <w:sz w:val="22"/>
                <w:szCs w:val="22"/>
              </w:rPr>
              <w:t>.</w:t>
            </w:r>
          </w:p>
          <w:p w14:paraId="252985C4" w14:textId="77777777" w:rsidR="00C65EC6" w:rsidRDefault="00C65EC6">
            <w:pPr>
              <w:spacing w:line="240" w:lineRule="exact"/>
              <w:rPr>
                <w:rFonts w:ascii="Times New Roman" w:hAnsi="Times New Roman"/>
                <w:b/>
                <w:bCs/>
                <w:sz w:val="22"/>
                <w:szCs w:val="22"/>
              </w:rPr>
            </w:pPr>
          </w:p>
          <w:p w14:paraId="44FD798F" w14:textId="77777777" w:rsidR="00C65EC6" w:rsidRDefault="00A2215F">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4B2D361F" w14:textId="77777777" w:rsidR="0044654C" w:rsidRDefault="00A2215F">
            <w:pPr>
              <w:spacing w:line="240" w:lineRule="exact"/>
              <w:rPr>
                <w:rFonts w:ascii="Times New Roman" w:hAnsi="Times New Roman"/>
                <w:sz w:val="22"/>
                <w:szCs w:val="22"/>
              </w:rPr>
            </w:pPr>
            <w:r>
              <w:rPr>
                <w:rFonts w:ascii="Times New Roman" w:hAnsi="Times New Roman"/>
                <w:sz w:val="22"/>
                <w:szCs w:val="22"/>
              </w:rPr>
              <w:t>Ing. Miloš Gregor</w:t>
            </w:r>
          </w:p>
          <w:p w14:paraId="20820E91" w14:textId="77777777" w:rsidR="00C65EC6" w:rsidRDefault="00C65EC6">
            <w:pPr>
              <w:spacing w:line="240" w:lineRule="exact"/>
              <w:rPr>
                <w:rFonts w:ascii="Times New Roman" w:hAnsi="Times New Roman"/>
                <w:b/>
                <w:bCs/>
                <w:sz w:val="22"/>
                <w:szCs w:val="22"/>
              </w:rPr>
            </w:pPr>
          </w:p>
          <w:p w14:paraId="38759935" w14:textId="77777777" w:rsidR="00C65EC6" w:rsidRDefault="00A2215F">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12835981" w14:textId="77777777" w:rsidR="0044654C" w:rsidRDefault="00A2215F">
            <w:pPr>
              <w:spacing w:line="240" w:lineRule="exact"/>
              <w:rPr>
                <w:rFonts w:ascii="Times New Roman" w:hAnsi="Times New Roman"/>
                <w:b/>
                <w:bCs/>
                <w:sz w:val="22"/>
                <w:szCs w:val="22"/>
              </w:rPr>
            </w:pPr>
            <w:r>
              <w:rPr>
                <w:rFonts w:ascii="Times New Roman" w:hAnsi="Times New Roman"/>
                <w:sz w:val="22"/>
                <w:szCs w:val="22"/>
              </w:rPr>
              <w:t xml:space="preserve">expert tretej osoby na základe </w:t>
            </w:r>
            <w:r w:rsidRPr="00C65EC6">
              <w:rPr>
                <w:rFonts w:ascii="Times New Roman" w:hAnsi="Times New Roman"/>
                <w:b/>
                <w:bCs/>
                <w:sz w:val="22"/>
                <w:szCs w:val="22"/>
              </w:rPr>
              <w:t>dohody o spolupráci medzi skupinou dodávateľov a GreMi KLIMA, s.r.o. z 13.07.2026</w:t>
            </w:r>
            <w:r>
              <w:rPr>
                <w:rFonts w:ascii="Times New Roman" w:hAnsi="Times New Roman"/>
                <w:sz w:val="22"/>
                <w:szCs w:val="22"/>
              </w:rPr>
              <w:t>, ktorou sa tretia osoba zaviazala poskytnúť kapacity expertov č. 8 a 11 počas celého trvania zákazky. Za GreMi KLIMA, s.r.o. dohodu podpísal Ing. Peter Praženka podľa plnomocenstva z 24.11.2025, platného do 31.12.2026.</w:t>
            </w:r>
            <w:r w:rsidR="00B46121">
              <w:rPr>
                <w:rFonts w:ascii="Times New Roman" w:hAnsi="Times New Roman"/>
                <w:sz w:val="22"/>
                <w:szCs w:val="22"/>
              </w:rPr>
              <w:t xml:space="preserve"> Pán Gregor je konateľom spoločnosti  GreMi KLIMA.</w:t>
            </w:r>
          </w:p>
          <w:p w14:paraId="540D55C5" w14:textId="77777777" w:rsidR="00765DBB" w:rsidRDefault="00765DBB">
            <w:pPr>
              <w:spacing w:line="240" w:lineRule="exact"/>
              <w:rPr>
                <w:rFonts w:ascii="Times New Roman" w:hAnsi="Times New Roman"/>
                <w:b/>
                <w:bCs/>
                <w:sz w:val="22"/>
                <w:szCs w:val="22"/>
              </w:rPr>
            </w:pPr>
          </w:p>
          <w:p w14:paraId="1EA05157"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0022/2/2022-PZ-A-Aa,b,c,d,e,f,g,h,i,Ba,b,c,d,e,f,g,h,i, revízny technik VTZ plynových; rozsah zahŕňa požadované zariadenia Ai a Bi – chladenie a mrazenie.</w:t>
            </w:r>
          </w:p>
          <w:p w14:paraId="075D4A3B" w14:textId="77777777" w:rsidR="00B46121" w:rsidRDefault="00B46121">
            <w:pPr>
              <w:spacing w:line="240" w:lineRule="exact"/>
              <w:rPr>
                <w:rFonts w:ascii="Times New Roman" w:hAnsi="Times New Roman"/>
                <w:sz w:val="22"/>
                <w:szCs w:val="22"/>
              </w:rPr>
            </w:pPr>
          </w:p>
          <w:p w14:paraId="20F561D2" w14:textId="77777777" w:rsidR="00B46121" w:rsidRDefault="00B46121">
            <w:pPr>
              <w:spacing w:line="240" w:lineRule="exact"/>
              <w:rPr>
                <w:rFonts w:ascii="Times New Roman" w:hAnsi="Times New Roman"/>
                <w:sz w:val="22"/>
                <w:szCs w:val="22"/>
              </w:rPr>
            </w:pPr>
            <w:r w:rsidRPr="00B46121">
              <w:rPr>
                <w:rFonts w:ascii="Times New Roman" w:hAnsi="Times New Roman"/>
                <w:b/>
                <w:bCs/>
                <w:sz w:val="22"/>
                <w:szCs w:val="22"/>
              </w:rPr>
              <w:t>Aktualizačná príprava:</w:t>
            </w:r>
            <w:r>
              <w:rPr>
                <w:rFonts w:ascii="Times New Roman" w:hAnsi="Times New Roman"/>
                <w:sz w:val="22"/>
                <w:szCs w:val="22"/>
              </w:rPr>
              <w:t xml:space="preserve"> Vzhľadom na dátum vydania osvedčenia ešte nie je potrebná</w:t>
            </w:r>
          </w:p>
          <w:p w14:paraId="00B68B76" w14:textId="77777777" w:rsidR="00F42D0F" w:rsidRDefault="00F42D0F">
            <w:pPr>
              <w:spacing w:line="240" w:lineRule="exact"/>
              <w:rPr>
                <w:rFonts w:ascii="Times New Roman" w:hAnsi="Times New Roman"/>
                <w:b/>
                <w:bCs/>
                <w:sz w:val="22"/>
                <w:szCs w:val="22"/>
              </w:rPr>
            </w:pPr>
          </w:p>
          <w:p w14:paraId="7610DCFE" w14:textId="77777777" w:rsidR="00F42D0F" w:rsidRDefault="00F42D0F">
            <w:pPr>
              <w:spacing w:line="240" w:lineRule="exact"/>
              <w:rPr>
                <w:rFonts w:ascii="Times New Roman" w:hAnsi="Times New Roman"/>
                <w:b/>
                <w:bCs/>
                <w:sz w:val="22"/>
                <w:szCs w:val="22"/>
              </w:rPr>
            </w:pPr>
          </w:p>
        </w:tc>
      </w:tr>
      <w:tr w:rsidR="00E85FF3" w:rsidRPr="00235CAB" w14:paraId="4DA1A76C" w14:textId="77777777" w:rsidTr="00E85FF3">
        <w:trPr>
          <w:trHeight w:val="764"/>
        </w:trPr>
        <w:tc>
          <w:tcPr>
            <w:tcW w:w="2682" w:type="pct"/>
            <w:gridSpan w:val="3"/>
            <w:tcBorders>
              <w:bottom w:val="single" w:sz="4" w:space="0" w:color="auto"/>
            </w:tcBorders>
            <w:noWrap/>
            <w:tcMar>
              <w:top w:w="85" w:type="dxa"/>
              <w:bottom w:w="85" w:type="dxa"/>
            </w:tcMar>
          </w:tcPr>
          <w:p w14:paraId="5C2780D9"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t>I)</w:t>
            </w:r>
          </w:p>
          <w:p w14:paraId="7286E2B7" w14:textId="77777777" w:rsidR="00F4092A" w:rsidRPr="00F4092A" w:rsidRDefault="00F4092A" w:rsidP="00F4092A">
            <w:pPr>
              <w:spacing w:after="120"/>
              <w:ind w:right="108"/>
              <w:jc w:val="both"/>
              <w:rPr>
                <w:rFonts w:ascii="Times New Roman" w:hAnsi="Times New Roman"/>
                <w:b/>
                <w:bCs/>
                <w:color w:val="000000"/>
                <w:sz w:val="20"/>
                <w:szCs w:val="20"/>
                <w:shd w:val="clear" w:color="auto" w:fill="FFFFFF"/>
                <w:lang w:eastAsia="sk-SK"/>
              </w:rPr>
            </w:pPr>
            <w:r w:rsidRPr="00F4092A">
              <w:rPr>
                <w:rFonts w:ascii="Times New Roman" w:hAnsi="Times New Roman"/>
                <w:b/>
                <w:sz w:val="22"/>
                <w:szCs w:val="22"/>
                <w:shd w:val="clear" w:color="auto" w:fill="FFFFFF"/>
                <w:lang w:eastAsia="sk-SK"/>
              </w:rPr>
              <w:t>Kľúčový expert 9: Revízny technik vyhradeného technického zariadenia plynového skupina B – min. 1 osoba</w:t>
            </w:r>
            <w:r w:rsidRPr="00F4092A">
              <w:rPr>
                <w:rFonts w:ascii="Times New Roman" w:hAnsi="Times New Roman"/>
                <w:b/>
                <w:bCs/>
                <w:color w:val="000000"/>
                <w:sz w:val="20"/>
                <w:szCs w:val="20"/>
                <w:shd w:val="clear" w:color="auto" w:fill="FFFFFF"/>
                <w:lang w:eastAsia="sk-SK"/>
              </w:rPr>
              <w:t xml:space="preserve"> </w:t>
            </w:r>
          </w:p>
          <w:p w14:paraId="3BB4772C" w14:textId="77777777" w:rsidR="00F4092A" w:rsidRPr="00F4092A" w:rsidRDefault="00F4092A"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4092A">
              <w:rPr>
                <w:rFonts w:ascii="Times New Roman" w:hAnsi="Times New Roman"/>
                <w:sz w:val="22"/>
                <w:szCs w:val="22"/>
                <w:shd w:val="clear" w:color="auto" w:fill="FFFFFF"/>
                <w:lang w:eastAsia="sk-SK"/>
              </w:rPr>
              <w:t xml:space="preserve">Uchádzač predloží: </w:t>
            </w:r>
          </w:p>
          <w:p w14:paraId="154CB405"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4092A">
              <w:rPr>
                <w:rFonts w:ascii="Times New Roman" w:hAnsi="Times New Roman"/>
                <w:b/>
                <w:bCs/>
                <w:color w:val="000000"/>
                <w:sz w:val="22"/>
                <w:szCs w:val="22"/>
                <w:shd w:val="clear" w:color="auto" w:fill="FFFFFF"/>
                <w:lang w:eastAsia="sk-SK"/>
              </w:rPr>
              <w:lastRenderedPageBreak/>
              <w:t>Fotokópiu platného osvedčenia</w:t>
            </w:r>
            <w:r w:rsidRPr="00F4092A">
              <w:rPr>
                <w:rFonts w:ascii="Times New Roman" w:hAnsi="Times New Roman"/>
                <w:color w:val="000000"/>
                <w:sz w:val="22"/>
                <w:szCs w:val="22"/>
                <w:shd w:val="clear" w:color="auto" w:fill="FFFFFF"/>
                <w:lang w:eastAsia="sk-SK"/>
              </w:rPr>
              <w:t xml:space="preserve"> na prácu </w:t>
            </w:r>
            <w:r w:rsidRPr="00F4092A">
              <w:rPr>
                <w:rFonts w:ascii="Times New Roman" w:hAnsi="Times New Roman"/>
                <w:b/>
                <w:bCs/>
                <w:color w:val="000000"/>
                <w:sz w:val="22"/>
                <w:szCs w:val="22"/>
                <w:shd w:val="clear" w:color="auto" w:fill="FFFFFF"/>
                <w:lang w:eastAsia="sk-SK"/>
              </w:rPr>
              <w:t>revízny technik na VTZ plynových</w:t>
            </w:r>
            <w:r w:rsidRPr="00F4092A">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p w14:paraId="3AA2DFE9" w14:textId="77777777" w:rsidR="00F4092A" w:rsidRPr="00F4092A" w:rsidRDefault="00A2215F" w:rsidP="00F4092A">
            <w:pPr>
              <w:widowControl w:val="0"/>
              <w:overflowPunct w:val="0"/>
              <w:autoSpaceDE w:val="0"/>
              <w:autoSpaceDN w:val="0"/>
              <w:adjustRightInd w:val="0"/>
              <w:spacing w:after="120"/>
              <w:ind w:left="738" w:right="108"/>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639871826"/>
                <w:placeholder>
                  <w:docPart w:val="6B6D1B82D92E4F489BD0436254C9FCBC"/>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4092A" w:rsidRPr="00F4092A">
                  <w:rPr>
                    <w:rFonts w:ascii="Times New Roman" w:hAnsi="Times New Roman"/>
                    <w:b/>
                    <w:color w:val="000000"/>
                    <w:sz w:val="22"/>
                    <w:szCs w:val="22"/>
                    <w:lang w:eastAsia="sk-SK"/>
                  </w:rPr>
                  <w:t>Bh</w:t>
                </w:r>
              </w:sdtContent>
            </w:sdt>
          </w:p>
          <w:p w14:paraId="1574BB0C"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4092A">
              <w:rPr>
                <w:rFonts w:ascii="Times New Roman" w:hAnsi="Times New Roman"/>
                <w:sz w:val="22"/>
                <w:szCs w:val="22"/>
                <w:lang w:eastAsia="sk-SK"/>
              </w:rPr>
              <w:t>alebo ekvivalentný doklad oprávňujúci na poskytovanie daných služieb vydávaným v inom štáte ako SR.</w:t>
            </w:r>
          </w:p>
          <w:p w14:paraId="3A388730" w14:textId="77777777" w:rsidR="00F363FB" w:rsidRDefault="00F4092A" w:rsidP="00A66414">
            <w:pPr>
              <w:numPr>
                <w:ilvl w:val="1"/>
                <w:numId w:val="40"/>
              </w:numPr>
              <w:spacing w:after="120"/>
              <w:ind w:left="454" w:right="180" w:hanging="425"/>
              <w:jc w:val="both"/>
              <w:rPr>
                <w:rFonts w:ascii="Times New Roman" w:hAnsi="Times New Roman"/>
                <w:b/>
                <w:bCs/>
                <w:sz w:val="22"/>
                <w:szCs w:val="22"/>
              </w:rPr>
            </w:pPr>
            <w:r w:rsidRPr="00F4092A">
              <w:rPr>
                <w:rFonts w:ascii="Times New Roman" w:hAnsi="Times New Roman"/>
                <w:sz w:val="22"/>
                <w:szCs w:val="22"/>
                <w:lang w:eastAsia="sk-SK"/>
              </w:rPr>
              <w:t xml:space="preserve">Z predložených dokladov/ponuky uchádzača musí byť zároveň zrejmé </w:t>
            </w:r>
            <w:r w:rsidRPr="00F4092A">
              <w:rPr>
                <w:rFonts w:ascii="Times New Roman" w:hAnsi="Times New Roman"/>
                <w:b/>
                <w:bCs/>
                <w:sz w:val="22"/>
                <w:szCs w:val="22"/>
                <w:lang w:eastAsia="sk-SK"/>
              </w:rPr>
              <w:t xml:space="preserve">o akú kapacitu uchádzača sa jedná, či o vlastnú kapacitu alebo o tretiu osobu, </w:t>
            </w:r>
            <w:r w:rsidRPr="00F4092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25A70F63" w14:textId="77777777" w:rsidR="0044654C" w:rsidRPr="00FA2286" w:rsidRDefault="00A2215F">
            <w:pPr>
              <w:spacing w:line="240" w:lineRule="exact"/>
              <w:jc w:val="center"/>
              <w:rPr>
                <w:rFonts w:ascii="Times New Roman" w:hAnsi="Times New Roman"/>
                <w:b/>
                <w:bCs/>
                <w:sz w:val="22"/>
                <w:szCs w:val="22"/>
              </w:rPr>
            </w:pPr>
            <w:r w:rsidRPr="00FA2286">
              <w:rPr>
                <w:rFonts w:ascii="Times New Roman" w:hAnsi="Times New Roman"/>
                <w:b/>
                <w:bCs/>
                <w:sz w:val="22"/>
                <w:szCs w:val="22"/>
              </w:rPr>
              <w:lastRenderedPageBreak/>
              <w:t>Splnil</w:t>
            </w:r>
          </w:p>
        </w:tc>
        <w:tc>
          <w:tcPr>
            <w:tcW w:w="1705" w:type="pct"/>
            <w:tcBorders>
              <w:bottom w:val="single" w:sz="4" w:space="0" w:color="auto"/>
              <w:tr2bl w:val="nil"/>
            </w:tcBorders>
            <w:noWrap/>
          </w:tcPr>
          <w:p w14:paraId="1505FF5E" w14:textId="77777777" w:rsidR="0044654C" w:rsidRPr="00095BB1" w:rsidRDefault="00A2215F">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vlastnou </w:t>
            </w:r>
            <w:r w:rsidRPr="00095BB1">
              <w:rPr>
                <w:rFonts w:ascii="Times New Roman" w:hAnsi="Times New Roman"/>
                <w:b/>
                <w:bCs/>
                <w:sz w:val="22"/>
                <w:szCs w:val="22"/>
              </w:rPr>
              <w:t>kapacitou člena skupiny PAVLIČKO a partneri, s.r.o.</w:t>
            </w:r>
          </w:p>
          <w:p w14:paraId="222267AE" w14:textId="77777777" w:rsidR="00095BB1" w:rsidRDefault="00095BB1">
            <w:pPr>
              <w:spacing w:line="240" w:lineRule="exact"/>
              <w:rPr>
                <w:rFonts w:ascii="Times New Roman" w:hAnsi="Times New Roman"/>
                <w:b/>
                <w:bCs/>
                <w:sz w:val="22"/>
                <w:szCs w:val="22"/>
              </w:rPr>
            </w:pPr>
          </w:p>
          <w:p w14:paraId="1CF05056" w14:textId="77777777" w:rsidR="00095BB1" w:rsidRDefault="00A2215F">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4A46A9B7" w14:textId="77777777" w:rsidR="0044654C" w:rsidRDefault="00A2215F">
            <w:pPr>
              <w:spacing w:line="240" w:lineRule="exact"/>
              <w:rPr>
                <w:rFonts w:ascii="Times New Roman" w:hAnsi="Times New Roman"/>
                <w:sz w:val="22"/>
                <w:szCs w:val="22"/>
              </w:rPr>
            </w:pPr>
            <w:r>
              <w:rPr>
                <w:rFonts w:ascii="Times New Roman" w:hAnsi="Times New Roman"/>
                <w:sz w:val="22"/>
                <w:szCs w:val="22"/>
              </w:rPr>
              <w:t>Ing. Viliam Kniš</w:t>
            </w:r>
          </w:p>
          <w:p w14:paraId="13E9AD58" w14:textId="77777777" w:rsidR="00095BB1" w:rsidRDefault="00095BB1">
            <w:pPr>
              <w:spacing w:line="240" w:lineRule="exact"/>
              <w:rPr>
                <w:rFonts w:ascii="Times New Roman" w:hAnsi="Times New Roman"/>
                <w:b/>
                <w:bCs/>
                <w:sz w:val="22"/>
                <w:szCs w:val="22"/>
              </w:rPr>
            </w:pPr>
          </w:p>
          <w:p w14:paraId="06ABD6F9"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r w:rsidRPr="00095BB1">
              <w:rPr>
                <w:rFonts w:ascii="Times New Roman" w:hAnsi="Times New Roman"/>
                <w:b/>
                <w:bCs/>
                <w:sz w:val="22"/>
                <w:szCs w:val="22"/>
              </w:rPr>
              <w:t>pracovnoprávny vzťah k PAVLIČKO a partneri, s.r.o. na základe dohody o pracovnej činnosti</w:t>
            </w:r>
            <w:r>
              <w:rPr>
                <w:rFonts w:ascii="Times New Roman" w:hAnsi="Times New Roman"/>
                <w:sz w:val="22"/>
                <w:szCs w:val="22"/>
              </w:rPr>
              <w:t xml:space="preserve">; vzťah je preukázaný </w:t>
            </w:r>
            <w:r w:rsidRPr="00095BB1">
              <w:rPr>
                <w:rFonts w:ascii="Times New Roman" w:hAnsi="Times New Roman"/>
                <w:b/>
                <w:bCs/>
                <w:sz w:val="22"/>
                <w:szCs w:val="22"/>
              </w:rPr>
              <w:t>registračným listom fyzickej osoby Sociálnej poisťovne</w:t>
            </w:r>
            <w:r>
              <w:rPr>
                <w:rFonts w:ascii="Times New Roman" w:hAnsi="Times New Roman"/>
                <w:sz w:val="22"/>
                <w:szCs w:val="22"/>
              </w:rPr>
              <w:t xml:space="preserve"> so vznikom poistenia </w:t>
            </w:r>
            <w:r w:rsidRPr="00095BB1">
              <w:rPr>
                <w:rFonts w:ascii="Times New Roman" w:hAnsi="Times New Roman"/>
                <w:b/>
                <w:bCs/>
                <w:sz w:val="22"/>
                <w:szCs w:val="22"/>
              </w:rPr>
              <w:t>07.07.2026</w:t>
            </w:r>
            <w:r>
              <w:rPr>
                <w:rFonts w:ascii="Times New Roman" w:hAnsi="Times New Roman"/>
                <w:sz w:val="22"/>
                <w:szCs w:val="22"/>
              </w:rPr>
              <w:t>.</w:t>
            </w:r>
          </w:p>
          <w:p w14:paraId="0962C54F" w14:textId="77777777" w:rsidR="00095BB1" w:rsidRDefault="00095BB1">
            <w:pPr>
              <w:spacing w:line="240" w:lineRule="exact"/>
              <w:rPr>
                <w:rFonts w:ascii="Times New Roman" w:hAnsi="Times New Roman"/>
                <w:b/>
                <w:bCs/>
                <w:sz w:val="22"/>
                <w:szCs w:val="22"/>
              </w:rPr>
            </w:pPr>
          </w:p>
          <w:p w14:paraId="2D3819AE"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252/3/2010-PZ-A-Ag1,h Bg1,g2,g3,h1,h2, odborná skúška 29.06.2010, vydané 30.06.2010; rozsah zahŕňa požadované plynové zariadenia skupiny B, písm. h).</w:t>
            </w:r>
          </w:p>
          <w:p w14:paraId="5C3DE19B" w14:textId="77777777" w:rsidR="00095BB1" w:rsidRDefault="00095BB1">
            <w:pPr>
              <w:spacing w:line="240" w:lineRule="exact"/>
              <w:rPr>
                <w:rFonts w:ascii="Times New Roman" w:hAnsi="Times New Roman"/>
                <w:b/>
                <w:bCs/>
                <w:sz w:val="22"/>
                <w:szCs w:val="22"/>
              </w:rPr>
            </w:pPr>
          </w:p>
          <w:p w14:paraId="4D04D664" w14:textId="77777777" w:rsidR="00095BB1" w:rsidRDefault="00095BB1">
            <w:pPr>
              <w:spacing w:line="240" w:lineRule="exact"/>
              <w:rPr>
                <w:rFonts w:ascii="Times New Roman" w:hAnsi="Times New Roman"/>
                <w:b/>
                <w:bCs/>
                <w:sz w:val="22"/>
                <w:szCs w:val="22"/>
              </w:rPr>
            </w:pPr>
            <w:r>
              <w:rPr>
                <w:rFonts w:ascii="Times New Roman" w:hAnsi="Times New Roman"/>
                <w:b/>
                <w:bCs/>
                <w:sz w:val="22"/>
                <w:szCs w:val="22"/>
              </w:rPr>
              <w:t xml:space="preserve">Aktualizačná príprava: </w:t>
            </w:r>
            <w:r w:rsidRPr="00095BB1">
              <w:rPr>
                <w:rFonts w:ascii="Times New Roman" w:hAnsi="Times New Roman"/>
                <w:sz w:val="22"/>
                <w:szCs w:val="22"/>
              </w:rPr>
              <w:t>Posledná prebehla 12.05.2025</w:t>
            </w:r>
          </w:p>
        </w:tc>
      </w:tr>
      <w:tr w:rsidR="00E85FF3" w:rsidRPr="00235CAB" w14:paraId="54F0E0A8" w14:textId="77777777" w:rsidTr="00E85FF3">
        <w:trPr>
          <w:trHeight w:val="764"/>
        </w:trPr>
        <w:tc>
          <w:tcPr>
            <w:tcW w:w="2682" w:type="pct"/>
            <w:gridSpan w:val="3"/>
            <w:tcBorders>
              <w:bottom w:val="single" w:sz="4" w:space="0" w:color="auto"/>
            </w:tcBorders>
            <w:noWrap/>
            <w:tcMar>
              <w:top w:w="85" w:type="dxa"/>
              <w:bottom w:w="85" w:type="dxa"/>
            </w:tcMar>
          </w:tcPr>
          <w:p w14:paraId="4DA0C60E"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J)</w:t>
            </w:r>
          </w:p>
          <w:p w14:paraId="2BDAEF8A" w14:textId="77777777" w:rsidR="005A2A61" w:rsidRPr="005A2A61" w:rsidRDefault="005A2A61" w:rsidP="005A2A61">
            <w:pPr>
              <w:spacing w:after="120"/>
              <w:ind w:right="108"/>
              <w:jc w:val="both"/>
              <w:rPr>
                <w:rFonts w:ascii="Times New Roman" w:hAnsi="Times New Roman"/>
                <w:b/>
                <w:bCs/>
                <w:color w:val="000000"/>
                <w:sz w:val="20"/>
                <w:szCs w:val="20"/>
                <w:shd w:val="clear" w:color="auto" w:fill="FFFFFF"/>
                <w:lang w:eastAsia="sk-SK"/>
              </w:rPr>
            </w:pPr>
            <w:r w:rsidRPr="005A2A61">
              <w:rPr>
                <w:rFonts w:ascii="Times New Roman" w:hAnsi="Times New Roman"/>
                <w:b/>
                <w:sz w:val="22"/>
                <w:szCs w:val="22"/>
                <w:shd w:val="clear" w:color="auto" w:fill="FFFFFF"/>
                <w:lang w:eastAsia="sk-SK"/>
              </w:rPr>
              <w:t>Kľúčový expert 10: Revízny technik vyhradeného technického zariadenia tlakového – min. 1 osoba</w:t>
            </w:r>
            <w:r w:rsidRPr="005A2A61">
              <w:rPr>
                <w:rFonts w:ascii="Times New Roman" w:hAnsi="Times New Roman"/>
                <w:b/>
                <w:bCs/>
                <w:color w:val="000000"/>
                <w:sz w:val="20"/>
                <w:szCs w:val="20"/>
                <w:shd w:val="clear" w:color="auto" w:fill="FFFFFF"/>
                <w:lang w:eastAsia="sk-SK"/>
              </w:rPr>
              <w:t xml:space="preserve"> </w:t>
            </w:r>
          </w:p>
          <w:p w14:paraId="09243C8E" w14:textId="77777777" w:rsidR="005A2A61" w:rsidRPr="005A2A61" w:rsidRDefault="005A2A61"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5A2A61">
              <w:rPr>
                <w:rFonts w:ascii="Times New Roman" w:hAnsi="Times New Roman"/>
                <w:sz w:val="22"/>
                <w:szCs w:val="22"/>
                <w:shd w:val="clear" w:color="auto" w:fill="FFFFFF"/>
                <w:lang w:eastAsia="sk-SK"/>
              </w:rPr>
              <w:t xml:space="preserve">Uchádzač predloží: </w:t>
            </w:r>
          </w:p>
          <w:p w14:paraId="4E33C8A2" w14:textId="77777777" w:rsidR="005A2A61" w:rsidRPr="005A2A61" w:rsidRDefault="005A2A61" w:rsidP="005A2A61">
            <w:pPr>
              <w:numPr>
                <w:ilvl w:val="1"/>
                <w:numId w:val="10"/>
              </w:numPr>
              <w:spacing w:after="120"/>
              <w:ind w:left="738" w:right="112"/>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Fotokópiu platného osvedčenia</w:t>
            </w:r>
            <w:r w:rsidRPr="005A2A61">
              <w:rPr>
                <w:rFonts w:ascii="Times New Roman" w:hAnsi="Times New Roman"/>
                <w:color w:val="000000"/>
                <w:sz w:val="22"/>
                <w:szCs w:val="22"/>
                <w:shd w:val="clear" w:color="auto" w:fill="FFFFFF"/>
                <w:lang w:eastAsia="sk-SK"/>
              </w:rPr>
              <w:t xml:space="preserve"> na prácu </w:t>
            </w:r>
            <w:r w:rsidRPr="005A2A61">
              <w:rPr>
                <w:rFonts w:ascii="Times New Roman" w:hAnsi="Times New Roman"/>
                <w:b/>
                <w:bCs/>
                <w:color w:val="000000"/>
                <w:sz w:val="22"/>
                <w:szCs w:val="22"/>
                <w:shd w:val="clear" w:color="auto" w:fill="FFFFFF"/>
                <w:lang w:eastAsia="sk-SK"/>
              </w:rPr>
              <w:t>revízny technik na VTZ tlakových</w:t>
            </w:r>
            <w:r w:rsidRPr="005A2A61">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 Vyhlášky MPSVRaR SR č. 508/2009 Z.z. skupina:</w:t>
            </w:r>
          </w:p>
          <w:sdt>
            <w:sdtPr>
              <w:rPr>
                <w:rFonts w:ascii="Times New Roman" w:hAnsi="Times New Roman"/>
                <w:b/>
                <w:bCs/>
                <w:color w:val="000000"/>
                <w:sz w:val="22"/>
                <w:szCs w:val="22"/>
                <w:shd w:val="clear" w:color="auto" w:fill="FFFFFF"/>
                <w:lang w:eastAsia="sk-SK"/>
              </w:rPr>
              <w:alias w:val="Skupina tlakové"/>
              <w:tag w:val="Skupina tlakové"/>
              <w:id w:val="1391376956"/>
              <w:placeholder>
                <w:docPart w:val="D8BDFA59281D4148BD0671C08B8C2A03"/>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33A4DFC5"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en-US"/>
              </w:rPr>
              <w:alias w:val="Skupina tlakové"/>
              <w:tag w:val="Skupina tlakové"/>
              <w:id w:val="45649395"/>
              <w:placeholder>
                <w:docPart w:val="89EEEB4CB4EE4F6E93BC288DCADAC98E"/>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57295824"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en-US"/>
                  </w:rPr>
                </w:pPr>
                <w:r w:rsidRPr="005A2A61">
                  <w:rPr>
                    <w:rFonts w:ascii="Times New Roman" w:hAnsi="Times New Roman"/>
                    <w:b/>
                    <w:bCs/>
                    <w:color w:val="000000"/>
                    <w:sz w:val="22"/>
                    <w:szCs w:val="22"/>
                    <w:shd w:val="clear" w:color="auto" w:fill="FFFFFF"/>
                    <w:lang w:eastAsia="en-US"/>
                  </w:rPr>
                  <w:t>Bb1</w:t>
                </w:r>
              </w:p>
            </w:sdtContent>
          </w:sdt>
          <w:sdt>
            <w:sdtPr>
              <w:rPr>
                <w:rFonts w:ascii="Times New Roman" w:hAnsi="Times New Roman"/>
                <w:b/>
                <w:color w:val="000000"/>
                <w:sz w:val="22"/>
                <w:szCs w:val="22"/>
                <w:shd w:val="clear" w:color="auto" w:fill="FFFFFF"/>
                <w:lang w:eastAsia="en-US"/>
              </w:rPr>
              <w:alias w:val="Skupina tlakové"/>
              <w:tag w:val="Skupina tlakové"/>
              <w:id w:val="-203715945"/>
              <w:placeholder>
                <w:docPart w:val="3210894C2628494FA83E3801675D3F67"/>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6827332B"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color w:val="000000"/>
                    <w:sz w:val="22"/>
                    <w:szCs w:val="22"/>
                    <w:shd w:val="clear" w:color="auto" w:fill="FFFFFF"/>
                    <w:lang w:eastAsia="en-US"/>
                  </w:rPr>
                </w:pPr>
                <w:r w:rsidRPr="005A2A61">
                  <w:rPr>
                    <w:rFonts w:ascii="Times New Roman" w:hAnsi="Times New Roman"/>
                    <w:b/>
                    <w:color w:val="000000"/>
                    <w:sz w:val="22"/>
                    <w:szCs w:val="22"/>
                    <w:shd w:val="clear" w:color="auto" w:fill="FFFFFF"/>
                    <w:lang w:eastAsia="en-US"/>
                  </w:rPr>
                  <w:t>Bf1</w:t>
                </w:r>
              </w:p>
            </w:sdtContent>
          </w:sdt>
          <w:p w14:paraId="42E2ED82" w14:textId="77777777" w:rsidR="005A2A61" w:rsidRPr="005A2A61" w:rsidRDefault="005A2A61" w:rsidP="005A2A61">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5A2A61">
              <w:rPr>
                <w:rFonts w:ascii="Times New Roman" w:hAnsi="Times New Roman"/>
                <w:sz w:val="22"/>
                <w:szCs w:val="22"/>
                <w:lang w:eastAsia="sk-SK"/>
              </w:rPr>
              <w:t>alebo ekvivalentný doklad oprávňujúci na poskytovanie daných služieb vydávaným v inom štáte ako SR.</w:t>
            </w:r>
          </w:p>
          <w:p w14:paraId="16BE7BDB" w14:textId="77777777" w:rsidR="00F4092A" w:rsidRDefault="005A2A61" w:rsidP="00A66414">
            <w:pPr>
              <w:numPr>
                <w:ilvl w:val="1"/>
                <w:numId w:val="40"/>
              </w:numPr>
              <w:spacing w:after="120"/>
              <w:ind w:left="454" w:right="38" w:hanging="425"/>
              <w:jc w:val="both"/>
              <w:rPr>
                <w:rFonts w:ascii="Times New Roman" w:hAnsi="Times New Roman"/>
                <w:b/>
                <w:bCs/>
                <w:sz w:val="22"/>
                <w:szCs w:val="22"/>
              </w:rPr>
            </w:pPr>
            <w:r w:rsidRPr="005A2A61">
              <w:rPr>
                <w:rFonts w:ascii="Times New Roman" w:hAnsi="Times New Roman"/>
                <w:sz w:val="22"/>
                <w:szCs w:val="22"/>
                <w:lang w:eastAsia="sk-SK"/>
              </w:rPr>
              <w:t xml:space="preserve">Z predložených dokladov/ponuky uchádzača musí byť zároveň zrejmé </w:t>
            </w:r>
            <w:r w:rsidRPr="005A2A61">
              <w:rPr>
                <w:rFonts w:ascii="Times New Roman" w:hAnsi="Times New Roman"/>
                <w:b/>
                <w:bCs/>
                <w:sz w:val="22"/>
                <w:szCs w:val="22"/>
                <w:lang w:eastAsia="sk-SK"/>
              </w:rPr>
              <w:t xml:space="preserve">o akú kapacitu uchádzača sa jedná, či o vlastnú kapacitu alebo o tretiu osobu, </w:t>
            </w:r>
            <w:r w:rsidRPr="005A2A61">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24A23C0E" w14:textId="77777777" w:rsidR="0044654C" w:rsidRPr="00FA2286" w:rsidRDefault="00A2215F">
            <w:pPr>
              <w:spacing w:line="240" w:lineRule="exact"/>
              <w:jc w:val="center"/>
              <w:rPr>
                <w:rFonts w:ascii="Times New Roman" w:hAnsi="Times New Roman"/>
                <w:b/>
                <w:bCs/>
                <w:sz w:val="22"/>
                <w:szCs w:val="22"/>
              </w:rPr>
            </w:pPr>
            <w:r w:rsidRPr="00FA2286">
              <w:rPr>
                <w:rFonts w:ascii="Times New Roman" w:hAnsi="Times New Roman"/>
                <w:b/>
                <w:bCs/>
                <w:sz w:val="22"/>
                <w:szCs w:val="22"/>
              </w:rPr>
              <w:t>Splnil</w:t>
            </w:r>
          </w:p>
        </w:tc>
        <w:tc>
          <w:tcPr>
            <w:tcW w:w="1705" w:type="pct"/>
            <w:tcBorders>
              <w:bottom w:val="single" w:sz="4" w:space="0" w:color="auto"/>
              <w:tr2bl w:val="nil"/>
            </w:tcBorders>
            <w:noWrap/>
          </w:tcPr>
          <w:p w14:paraId="7EE6A11A" w14:textId="77777777" w:rsidR="0044654C" w:rsidRPr="001D7AD7" w:rsidRDefault="00A2215F">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1D7AD7">
              <w:rPr>
                <w:rFonts w:ascii="Times New Roman" w:hAnsi="Times New Roman"/>
                <w:b/>
                <w:bCs/>
                <w:sz w:val="22"/>
                <w:szCs w:val="22"/>
              </w:rPr>
              <w:t>vlastnou kapacitou člena skupiny PAVLIČKO a partneri, s.r.o.</w:t>
            </w:r>
          </w:p>
          <w:p w14:paraId="70BF4F3D" w14:textId="77777777" w:rsidR="001D7AD7" w:rsidRDefault="001D7AD7">
            <w:pPr>
              <w:spacing w:line="240" w:lineRule="exact"/>
              <w:rPr>
                <w:rFonts w:ascii="Times New Roman" w:hAnsi="Times New Roman"/>
                <w:sz w:val="22"/>
                <w:szCs w:val="22"/>
              </w:rPr>
            </w:pPr>
          </w:p>
          <w:p w14:paraId="764FCD78" w14:textId="77777777" w:rsidR="001D7AD7" w:rsidRDefault="00A2215F">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6E8A6D9A" w14:textId="77777777" w:rsidR="0044654C" w:rsidRDefault="00A2215F">
            <w:pPr>
              <w:spacing w:line="240" w:lineRule="exact"/>
              <w:rPr>
                <w:rFonts w:ascii="Times New Roman" w:hAnsi="Times New Roman"/>
                <w:sz w:val="22"/>
                <w:szCs w:val="22"/>
              </w:rPr>
            </w:pPr>
            <w:r>
              <w:rPr>
                <w:rFonts w:ascii="Times New Roman" w:hAnsi="Times New Roman"/>
                <w:sz w:val="22"/>
                <w:szCs w:val="22"/>
              </w:rPr>
              <w:t>Pavel Fabian</w:t>
            </w:r>
          </w:p>
          <w:p w14:paraId="4F9B9445" w14:textId="77777777" w:rsidR="001D7AD7" w:rsidRDefault="001D7AD7">
            <w:pPr>
              <w:spacing w:line="240" w:lineRule="exact"/>
              <w:rPr>
                <w:rFonts w:ascii="Times New Roman" w:hAnsi="Times New Roman"/>
                <w:sz w:val="22"/>
                <w:szCs w:val="22"/>
              </w:rPr>
            </w:pPr>
          </w:p>
          <w:p w14:paraId="1E94077D"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pracovnoprávny vzťah k PAVLIČKO a partneri, s.r.o. na základe </w:t>
            </w:r>
            <w:r w:rsidRPr="001D7AD7">
              <w:rPr>
                <w:rFonts w:ascii="Times New Roman" w:hAnsi="Times New Roman"/>
                <w:b/>
                <w:bCs/>
                <w:sz w:val="22"/>
                <w:szCs w:val="22"/>
              </w:rPr>
              <w:t>dohody o pracovnej činnosti</w:t>
            </w:r>
            <w:r>
              <w:rPr>
                <w:rFonts w:ascii="Times New Roman" w:hAnsi="Times New Roman"/>
                <w:sz w:val="22"/>
                <w:szCs w:val="22"/>
              </w:rPr>
              <w:t xml:space="preserve">; vzťah je preukázaný </w:t>
            </w:r>
            <w:r w:rsidRPr="001D7AD7">
              <w:rPr>
                <w:rFonts w:ascii="Times New Roman" w:hAnsi="Times New Roman"/>
                <w:b/>
                <w:bCs/>
                <w:sz w:val="22"/>
                <w:szCs w:val="22"/>
              </w:rPr>
              <w:t>registračným listom fyzickej osoby Sociálnej poisťovne</w:t>
            </w:r>
            <w:r>
              <w:rPr>
                <w:rFonts w:ascii="Times New Roman" w:hAnsi="Times New Roman"/>
                <w:sz w:val="22"/>
                <w:szCs w:val="22"/>
              </w:rPr>
              <w:t xml:space="preserve"> so vznikom poistenia </w:t>
            </w:r>
            <w:r w:rsidRPr="001D7AD7">
              <w:rPr>
                <w:rFonts w:ascii="Times New Roman" w:hAnsi="Times New Roman"/>
                <w:b/>
                <w:bCs/>
                <w:sz w:val="22"/>
                <w:szCs w:val="22"/>
              </w:rPr>
              <w:t>07.07.2026</w:t>
            </w:r>
            <w:r>
              <w:rPr>
                <w:rFonts w:ascii="Times New Roman" w:hAnsi="Times New Roman"/>
                <w:sz w:val="22"/>
                <w:szCs w:val="22"/>
              </w:rPr>
              <w:t>.</w:t>
            </w:r>
          </w:p>
          <w:p w14:paraId="2FF019E2" w14:textId="77777777" w:rsidR="001D7AD7" w:rsidRDefault="001D7AD7">
            <w:pPr>
              <w:spacing w:line="240" w:lineRule="exact"/>
              <w:rPr>
                <w:rFonts w:ascii="Times New Roman" w:hAnsi="Times New Roman"/>
                <w:sz w:val="22"/>
                <w:szCs w:val="22"/>
              </w:rPr>
            </w:pPr>
          </w:p>
          <w:p w14:paraId="291DB3EB"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w:t>
            </w:r>
            <w:r w:rsidRPr="001D7AD7">
              <w:rPr>
                <w:rFonts w:ascii="Times New Roman" w:hAnsi="Times New Roman"/>
                <w:b/>
                <w:bCs/>
                <w:sz w:val="22"/>
                <w:szCs w:val="22"/>
              </w:rPr>
              <w:t>0033-1KO/2018 TZ RT Ab Ba,b,f</w:t>
            </w:r>
            <w:r>
              <w:rPr>
                <w:rFonts w:ascii="Times New Roman" w:hAnsi="Times New Roman"/>
                <w:sz w:val="22"/>
                <w:szCs w:val="22"/>
              </w:rPr>
              <w:t>, odborná skúška 25.06.2018, vydané 10.09.2018; predložený rozsah zahŕňa požadované tlakové zariadenia Ba, Bb1, Bb2 a Bf1.</w:t>
            </w:r>
          </w:p>
          <w:p w14:paraId="738BF66A" w14:textId="77777777" w:rsidR="001D7AD7" w:rsidRDefault="001D7AD7">
            <w:pPr>
              <w:spacing w:line="240" w:lineRule="exact"/>
              <w:rPr>
                <w:rFonts w:ascii="Times New Roman" w:hAnsi="Times New Roman"/>
                <w:sz w:val="22"/>
                <w:szCs w:val="22"/>
              </w:rPr>
            </w:pPr>
          </w:p>
          <w:p w14:paraId="5B793B9D" w14:textId="77777777" w:rsidR="001D7AD7" w:rsidRDefault="001D7AD7">
            <w:pPr>
              <w:spacing w:line="240" w:lineRule="exact"/>
              <w:rPr>
                <w:rFonts w:ascii="Times New Roman" w:hAnsi="Times New Roman"/>
                <w:sz w:val="22"/>
                <w:szCs w:val="22"/>
              </w:rPr>
            </w:pPr>
            <w:r>
              <w:rPr>
                <w:rFonts w:ascii="Times New Roman" w:hAnsi="Times New Roman"/>
                <w:b/>
                <w:bCs/>
                <w:sz w:val="22"/>
                <w:szCs w:val="22"/>
              </w:rPr>
              <w:t xml:space="preserve">Aktualizačná príprava: </w:t>
            </w:r>
            <w:r w:rsidRPr="00095BB1">
              <w:rPr>
                <w:rFonts w:ascii="Times New Roman" w:hAnsi="Times New Roman"/>
                <w:sz w:val="22"/>
                <w:szCs w:val="22"/>
              </w:rPr>
              <w:t xml:space="preserve">Posledná prebehla </w:t>
            </w:r>
            <w:r>
              <w:rPr>
                <w:rFonts w:ascii="Times New Roman" w:hAnsi="Times New Roman"/>
                <w:sz w:val="22"/>
                <w:szCs w:val="22"/>
              </w:rPr>
              <w:t>27</w:t>
            </w:r>
            <w:r w:rsidRPr="00095BB1">
              <w:rPr>
                <w:rFonts w:ascii="Times New Roman" w:hAnsi="Times New Roman"/>
                <w:sz w:val="22"/>
                <w:szCs w:val="22"/>
              </w:rPr>
              <w:t>.</w:t>
            </w:r>
            <w:r>
              <w:rPr>
                <w:rFonts w:ascii="Times New Roman" w:hAnsi="Times New Roman"/>
                <w:sz w:val="22"/>
                <w:szCs w:val="22"/>
              </w:rPr>
              <w:t>10</w:t>
            </w:r>
            <w:r w:rsidRPr="00095BB1">
              <w:rPr>
                <w:rFonts w:ascii="Times New Roman" w:hAnsi="Times New Roman"/>
                <w:sz w:val="22"/>
                <w:szCs w:val="22"/>
              </w:rPr>
              <w:t>.2025</w:t>
            </w:r>
          </w:p>
        </w:tc>
      </w:tr>
      <w:tr w:rsidR="00E85FF3" w:rsidRPr="00235CAB" w14:paraId="34ABE8E2" w14:textId="77777777" w:rsidTr="00E85FF3">
        <w:trPr>
          <w:trHeight w:val="764"/>
        </w:trPr>
        <w:tc>
          <w:tcPr>
            <w:tcW w:w="2682" w:type="pct"/>
            <w:gridSpan w:val="3"/>
            <w:tcBorders>
              <w:bottom w:val="single" w:sz="4" w:space="0" w:color="auto"/>
            </w:tcBorders>
            <w:noWrap/>
            <w:tcMar>
              <w:top w:w="85" w:type="dxa"/>
              <w:bottom w:w="85" w:type="dxa"/>
            </w:tcMar>
          </w:tcPr>
          <w:p w14:paraId="37E77914"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t>K)</w:t>
            </w:r>
          </w:p>
          <w:p w14:paraId="461CCB42" w14:textId="77777777" w:rsidR="0010377F" w:rsidRPr="0010377F" w:rsidRDefault="0010377F" w:rsidP="0010377F">
            <w:pPr>
              <w:spacing w:after="120"/>
              <w:ind w:right="108"/>
              <w:jc w:val="both"/>
              <w:rPr>
                <w:rFonts w:ascii="Times New Roman" w:hAnsi="Times New Roman"/>
                <w:b/>
                <w:bCs/>
                <w:color w:val="000000"/>
                <w:sz w:val="20"/>
                <w:szCs w:val="20"/>
                <w:shd w:val="clear" w:color="auto" w:fill="FFFFFF"/>
                <w:lang w:eastAsia="sk-SK"/>
              </w:rPr>
            </w:pPr>
            <w:r w:rsidRPr="0010377F">
              <w:rPr>
                <w:rFonts w:ascii="Times New Roman" w:hAnsi="Times New Roman"/>
                <w:b/>
                <w:sz w:val="22"/>
                <w:szCs w:val="22"/>
                <w:shd w:val="clear" w:color="auto" w:fill="FFFFFF"/>
                <w:lang w:eastAsia="sk-SK"/>
              </w:rPr>
              <w:t>Kľúčový expert 11: Hlavný montážnik vyhradeného technického zariadenia plynového – chladenie a mrazenie – min. 1 osoba</w:t>
            </w:r>
            <w:r w:rsidRPr="0010377F">
              <w:rPr>
                <w:rFonts w:ascii="Times New Roman" w:hAnsi="Times New Roman"/>
                <w:b/>
                <w:bCs/>
                <w:color w:val="000000"/>
                <w:sz w:val="20"/>
                <w:szCs w:val="20"/>
                <w:shd w:val="clear" w:color="auto" w:fill="FFFFFF"/>
                <w:lang w:eastAsia="sk-SK"/>
              </w:rPr>
              <w:t xml:space="preserve"> </w:t>
            </w:r>
          </w:p>
          <w:p w14:paraId="59AE7865" w14:textId="77777777" w:rsidR="0010377F" w:rsidRPr="0010377F" w:rsidRDefault="0010377F"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10377F">
              <w:rPr>
                <w:rFonts w:ascii="Times New Roman" w:hAnsi="Times New Roman"/>
                <w:sz w:val="22"/>
                <w:szCs w:val="22"/>
                <w:shd w:val="clear" w:color="auto" w:fill="FFFFFF"/>
                <w:lang w:eastAsia="sk-SK"/>
              </w:rPr>
              <w:lastRenderedPageBreak/>
              <w:t xml:space="preserve">Uchádzač predloží: </w:t>
            </w:r>
          </w:p>
          <w:p w14:paraId="154D973B" w14:textId="77777777" w:rsidR="0010377F" w:rsidRPr="0010377F" w:rsidRDefault="0010377F" w:rsidP="0010377F">
            <w:pPr>
              <w:numPr>
                <w:ilvl w:val="1"/>
                <w:numId w:val="10"/>
              </w:numPr>
              <w:spacing w:after="120"/>
              <w:ind w:left="880" w:right="709" w:hanging="426"/>
              <w:jc w:val="both"/>
              <w:rPr>
                <w:rFonts w:ascii="Times New Roman" w:hAnsi="Times New Roman"/>
                <w:b/>
                <w:bCs/>
                <w:color w:val="000000"/>
                <w:sz w:val="22"/>
                <w:szCs w:val="22"/>
                <w:shd w:val="clear" w:color="auto" w:fill="FFFFFF"/>
                <w:lang w:eastAsia="sk-SK"/>
              </w:rPr>
            </w:pPr>
            <w:r w:rsidRPr="0010377F">
              <w:rPr>
                <w:rFonts w:ascii="Times New Roman" w:hAnsi="Times New Roman"/>
                <w:b/>
                <w:bCs/>
                <w:color w:val="000000"/>
                <w:sz w:val="22"/>
                <w:szCs w:val="22"/>
                <w:shd w:val="clear" w:color="auto" w:fill="FFFFFF"/>
                <w:lang w:eastAsia="sk-SK"/>
              </w:rPr>
              <w:t>Fotokópiu platného osvedčenia</w:t>
            </w:r>
            <w:r w:rsidRPr="0010377F">
              <w:rPr>
                <w:rFonts w:ascii="Times New Roman" w:hAnsi="Times New Roman"/>
                <w:color w:val="000000"/>
                <w:sz w:val="22"/>
                <w:szCs w:val="22"/>
                <w:shd w:val="clear" w:color="auto" w:fill="FFFFFF"/>
                <w:lang w:eastAsia="sk-SK"/>
              </w:rPr>
              <w:t xml:space="preserve"> minimálne na činnosť</w:t>
            </w:r>
          </w:p>
          <w:p w14:paraId="5CAF726C" w14:textId="77777777" w:rsidR="0010377F" w:rsidRPr="0010377F" w:rsidRDefault="00A2215F"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86121468"/>
                <w:placeholder>
                  <w:docPart w:val="9A35F346031D4D48BF97E144BDF40A47"/>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10377F" w:rsidRPr="0010377F">
                  <w:rPr>
                    <w:rFonts w:ascii="Times New Roman" w:hAnsi="Times New Roman"/>
                    <w:b/>
                    <w:bCs/>
                    <w:color w:val="000000"/>
                    <w:sz w:val="22"/>
                    <w:szCs w:val="22"/>
                    <w:shd w:val="clear" w:color="auto" w:fill="FFFFFF"/>
                    <w:lang w:eastAsia="sk-SK"/>
                  </w:rPr>
                  <w:t xml:space="preserve">- Opravy VTZ plynové (O) </w:t>
                </w:r>
              </w:sdtContent>
            </w:sdt>
          </w:p>
          <w:p w14:paraId="51C577B8" w14:textId="77777777" w:rsidR="0010377F" w:rsidRPr="0010377F" w:rsidRDefault="00A2215F"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497876514"/>
                <w:placeholder>
                  <w:docPart w:val="56B97EFA53FB46A6A275A977ECC925B3"/>
                </w:placeholder>
                <w:text/>
              </w:sdtPr>
              <w:sdtEndPr/>
              <w:sdtContent>
                <w:r w:rsidR="0010377F" w:rsidRPr="0010377F">
                  <w:rPr>
                    <w:rFonts w:ascii="Times New Roman" w:hAnsi="Times New Roman"/>
                    <w:color w:val="000000"/>
                    <w:sz w:val="22"/>
                    <w:szCs w:val="22"/>
                    <w:shd w:val="clear" w:color="auto" w:fill="FFFFFF"/>
                    <w:lang w:eastAsia="sk-SK"/>
                  </w:rPr>
                  <w:t>v rozsahu minimálne:</w:t>
                </w:r>
              </w:sdtContent>
            </w:sdt>
          </w:p>
          <w:p w14:paraId="1F8EA98F" w14:textId="77777777" w:rsidR="0010377F" w:rsidRPr="0010377F" w:rsidRDefault="00A2215F"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890797478"/>
                <w:placeholder>
                  <w:docPart w:val="8A7F5030FCC444E39EEE3D8084AD1173"/>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xml:space="preserve">- Opravy a údržba VTZ plynové (OU) </w:t>
                </w:r>
              </w:sdtContent>
            </w:sdt>
          </w:p>
          <w:p w14:paraId="3F0B9303" w14:textId="77777777" w:rsidR="0010377F" w:rsidRPr="0010377F" w:rsidRDefault="00A2215F" w:rsidP="0010377F">
            <w:pPr>
              <w:tabs>
                <w:tab w:val="left" w:pos="1134"/>
                <w:tab w:val="left" w:pos="1843"/>
              </w:tabs>
              <w:autoSpaceDE w:val="0"/>
              <w:autoSpaceDN w:val="0"/>
              <w:adjustRightInd w:val="0"/>
              <w:spacing w:after="120"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23847621"/>
                <w:placeholder>
                  <w:docPart w:val="0AF6EAE265264357AF8A165CACB877BD"/>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622795010"/>
              <w:placeholder>
                <w:docPart w:val="3D76ED56DA7D487FBA6B2D10624D7991"/>
              </w:placeholder>
              <w:text/>
            </w:sdtPr>
            <w:sdtEndPr/>
            <w:sdtContent>
              <w:p w14:paraId="3A13BF8B" w14:textId="77777777" w:rsidR="0010377F" w:rsidRPr="0010377F" w:rsidRDefault="0010377F" w:rsidP="0010377F">
                <w:pPr>
                  <w:tabs>
                    <w:tab w:val="left" w:pos="1843"/>
                  </w:tabs>
                  <w:autoSpaceDE w:val="0"/>
                  <w:autoSpaceDN w:val="0"/>
                  <w:adjustRightInd w:val="0"/>
                  <w:spacing w:line="24" w:lineRule="atLeast"/>
                  <w:ind w:left="454" w:right="709"/>
                  <w:jc w:val="both"/>
                  <w:rPr>
                    <w:rFonts w:ascii="Times New Roman" w:hAnsi="Times New Roman"/>
                    <w:color w:val="000000"/>
                    <w:sz w:val="22"/>
                    <w:szCs w:val="22"/>
                    <w:shd w:val="clear" w:color="auto" w:fill="FFFFFF"/>
                    <w:lang w:eastAsia="en-US"/>
                  </w:rPr>
                </w:pPr>
                <w:r w:rsidRPr="0010377F">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861049539"/>
              <w:placeholder>
                <w:docPart w:val="3C0CF63480F84E5C912E23384E6F10F7"/>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22A80F17" w14:textId="77777777" w:rsidR="0010377F" w:rsidRPr="0010377F" w:rsidRDefault="0010377F" w:rsidP="0010377F">
                <w:pPr>
                  <w:tabs>
                    <w:tab w:val="left" w:pos="1843"/>
                  </w:tabs>
                  <w:autoSpaceDE w:val="0"/>
                  <w:autoSpaceDN w:val="0"/>
                  <w:adjustRightInd w:val="0"/>
                  <w:spacing w:line="24" w:lineRule="atLeast"/>
                  <w:ind w:left="880" w:right="709" w:hanging="426"/>
                  <w:jc w:val="both"/>
                  <w:rPr>
                    <w:rFonts w:ascii="Times New Roman" w:hAnsi="Times New Roman"/>
                    <w:b/>
                    <w:color w:val="000000"/>
                    <w:sz w:val="22"/>
                    <w:szCs w:val="22"/>
                    <w:lang w:eastAsia="sk-SK"/>
                  </w:rPr>
                </w:pPr>
                <w:r w:rsidRPr="0010377F">
                  <w:rPr>
                    <w:rFonts w:ascii="Times New Roman" w:hAnsi="Times New Roman"/>
                    <w:b/>
                    <w:color w:val="000000"/>
                    <w:sz w:val="22"/>
                    <w:szCs w:val="22"/>
                    <w:lang w:eastAsia="sk-SK"/>
                  </w:rPr>
                  <w:t>Ai</w:t>
                </w:r>
              </w:p>
            </w:sdtContent>
          </w:sdt>
          <w:sdt>
            <w:sdtPr>
              <w:rPr>
                <w:rFonts w:ascii="Times New Roman" w:hAnsi="Times New Roman"/>
                <w:sz w:val="22"/>
                <w:szCs w:val="22"/>
                <w:shd w:val="clear" w:color="auto" w:fill="FFFFFF"/>
                <w:lang w:eastAsia="sk-SK"/>
              </w:rPr>
              <w:id w:val="-1631012308"/>
              <w:placeholder>
                <w:docPart w:val="D3FDA7F980624D02ABCF772D28FA3E6A"/>
              </w:placeholder>
              <w:text/>
            </w:sdtPr>
            <w:sdtEndPr/>
            <w:sdtContent>
              <w:p w14:paraId="2457A5CC" w14:textId="77777777" w:rsidR="0010377F" w:rsidRPr="0010377F" w:rsidRDefault="0010377F" w:rsidP="0010377F">
                <w:pPr>
                  <w:widowControl w:val="0"/>
                  <w:overflowPunct w:val="0"/>
                  <w:autoSpaceDE w:val="0"/>
                  <w:autoSpaceDN w:val="0"/>
                  <w:adjustRightInd w:val="0"/>
                  <w:spacing w:after="120"/>
                  <w:ind w:left="454" w:right="108"/>
                  <w:jc w:val="both"/>
                  <w:textAlignment w:val="baseline"/>
                  <w:rPr>
                    <w:rFonts w:ascii="Times New Roman" w:hAnsi="Times New Roman"/>
                    <w:sz w:val="22"/>
                    <w:szCs w:val="22"/>
                    <w:shd w:val="clear" w:color="auto" w:fill="FFFFFF"/>
                    <w:lang w:eastAsia="sk-SK"/>
                  </w:rPr>
                </w:pPr>
                <w:r w:rsidRPr="0010377F">
                  <w:rPr>
                    <w:rFonts w:ascii="Times New Roman" w:hAnsi="Times New Roman"/>
                    <w:sz w:val="22"/>
                    <w:szCs w:val="22"/>
                    <w:shd w:val="clear" w:color="auto" w:fill="FFFFFF"/>
                    <w:lang w:eastAsia="sk-SK"/>
                  </w:rPr>
                  <w:t>V zmysle § 15 ods. 1 vyhlášky MPSVR SR č. 508/2009 Z.z. v nadväznosti na § 16 ods. 1 písm. a) prvý bod zákona č. 124/2006 Z.z..</w:t>
                </w:r>
              </w:p>
            </w:sdtContent>
          </w:sdt>
          <w:p w14:paraId="51803EAD" w14:textId="77777777" w:rsidR="0010377F" w:rsidRPr="0010377F" w:rsidRDefault="0010377F" w:rsidP="0010377F">
            <w:pPr>
              <w:numPr>
                <w:ilvl w:val="1"/>
                <w:numId w:val="10"/>
              </w:numPr>
              <w:spacing w:after="120"/>
              <w:ind w:left="880" w:right="112" w:hanging="426"/>
              <w:jc w:val="both"/>
              <w:rPr>
                <w:rFonts w:ascii="Times New Roman" w:hAnsi="Times New Roman"/>
                <w:sz w:val="22"/>
                <w:szCs w:val="22"/>
                <w:lang w:eastAsia="sk-SK"/>
              </w:rPr>
            </w:pPr>
            <w:r w:rsidRPr="0010377F">
              <w:rPr>
                <w:rFonts w:ascii="Times New Roman" w:hAnsi="Times New Roman"/>
                <w:sz w:val="22"/>
                <w:szCs w:val="22"/>
                <w:lang w:eastAsia="sk-SK"/>
              </w:rPr>
              <w:t>alebo ekvivalentný doklad oprávňujúci na poskytovanie daných služieb vydávaným v inom štáte ako SR.</w:t>
            </w:r>
          </w:p>
          <w:p w14:paraId="3FF15C32" w14:textId="77777777" w:rsidR="005A2A61" w:rsidRDefault="0010377F" w:rsidP="00A66414">
            <w:pPr>
              <w:numPr>
                <w:ilvl w:val="1"/>
                <w:numId w:val="40"/>
              </w:numPr>
              <w:spacing w:after="120"/>
              <w:ind w:left="454" w:right="38" w:hanging="425"/>
              <w:jc w:val="both"/>
              <w:rPr>
                <w:rFonts w:ascii="Times New Roman" w:hAnsi="Times New Roman"/>
                <w:b/>
                <w:bCs/>
                <w:sz w:val="22"/>
                <w:szCs w:val="22"/>
              </w:rPr>
            </w:pPr>
            <w:r w:rsidRPr="0010377F">
              <w:rPr>
                <w:rFonts w:ascii="Times New Roman" w:hAnsi="Times New Roman"/>
                <w:sz w:val="22"/>
                <w:szCs w:val="22"/>
                <w:lang w:eastAsia="sk-SK"/>
              </w:rPr>
              <w:t xml:space="preserve">Z predložených dokladov/ponuky uchádzača musí byť zároveň zrejmé </w:t>
            </w:r>
            <w:r w:rsidRPr="0010377F">
              <w:rPr>
                <w:rFonts w:ascii="Times New Roman" w:hAnsi="Times New Roman"/>
                <w:b/>
                <w:bCs/>
                <w:sz w:val="22"/>
                <w:szCs w:val="22"/>
                <w:lang w:eastAsia="sk-SK"/>
              </w:rPr>
              <w:t xml:space="preserve">o akú kapacitu uchádzača sa jedná, či o vlastnú kapacitu alebo o tretiu osobu, </w:t>
            </w:r>
            <w:r w:rsidRPr="0010377F">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296AD2D7" w14:textId="504A9A5D" w:rsidR="0044654C" w:rsidRPr="001D7AD7" w:rsidRDefault="00AE65F4">
            <w:pPr>
              <w:spacing w:line="240" w:lineRule="exact"/>
              <w:jc w:val="center"/>
              <w:rPr>
                <w:rFonts w:ascii="Times New Roman" w:hAnsi="Times New Roman"/>
                <w:b/>
                <w:bCs/>
                <w:sz w:val="16"/>
                <w:szCs w:val="16"/>
              </w:rPr>
            </w:pPr>
            <w:r w:rsidRPr="00AE65F4">
              <w:rPr>
                <w:rFonts w:ascii="Times New Roman" w:hAnsi="Times New Roman"/>
                <w:b/>
                <w:bCs/>
                <w:sz w:val="22"/>
                <w:szCs w:val="22"/>
              </w:rPr>
              <w:lastRenderedPageBreak/>
              <w:t>Splnil</w:t>
            </w:r>
          </w:p>
        </w:tc>
        <w:tc>
          <w:tcPr>
            <w:tcW w:w="1705" w:type="pct"/>
            <w:tcBorders>
              <w:bottom w:val="single" w:sz="4" w:space="0" w:color="auto"/>
              <w:tr2bl w:val="nil"/>
            </w:tcBorders>
            <w:noWrap/>
          </w:tcPr>
          <w:p w14:paraId="0227526F" w14:textId="77777777" w:rsidR="0044654C" w:rsidRPr="00602194" w:rsidRDefault="00A2215F">
            <w:pPr>
              <w:spacing w:line="240" w:lineRule="exact"/>
              <w:rPr>
                <w:rFonts w:ascii="Times New Roman" w:hAnsi="Times New Roman"/>
                <w:color w:val="000000" w:themeColor="text1"/>
                <w:sz w:val="22"/>
                <w:szCs w:val="22"/>
              </w:rPr>
            </w:pPr>
            <w:r w:rsidRPr="00602194">
              <w:rPr>
                <w:rFonts w:ascii="Times New Roman" w:hAnsi="Times New Roman"/>
                <w:color w:val="000000" w:themeColor="text1"/>
                <w:sz w:val="22"/>
                <w:szCs w:val="22"/>
              </w:rPr>
              <w:t xml:space="preserve">Podmienka účasti má byť preukazovaná </w:t>
            </w:r>
            <w:r w:rsidRPr="00602194">
              <w:rPr>
                <w:rFonts w:ascii="Times New Roman" w:hAnsi="Times New Roman"/>
                <w:b/>
                <w:bCs/>
                <w:color w:val="000000" w:themeColor="text1"/>
                <w:sz w:val="22"/>
                <w:szCs w:val="22"/>
              </w:rPr>
              <w:t>kapacitou tretej osoby GreMi KLIMA, s.r.o.</w:t>
            </w:r>
          </w:p>
          <w:p w14:paraId="39921503" w14:textId="77777777" w:rsidR="001D7AD7" w:rsidRPr="00602194" w:rsidRDefault="001D7AD7">
            <w:pPr>
              <w:spacing w:line="240" w:lineRule="exact"/>
              <w:rPr>
                <w:rFonts w:ascii="Times New Roman" w:hAnsi="Times New Roman"/>
                <w:color w:val="000000" w:themeColor="text1"/>
                <w:sz w:val="22"/>
                <w:szCs w:val="22"/>
              </w:rPr>
            </w:pPr>
          </w:p>
          <w:p w14:paraId="343CDFC5" w14:textId="77777777" w:rsidR="001D7AD7" w:rsidRPr="00602194" w:rsidRDefault="00A2215F">
            <w:pPr>
              <w:spacing w:line="240" w:lineRule="exact"/>
              <w:rPr>
                <w:rFonts w:ascii="Times New Roman" w:hAnsi="Times New Roman"/>
                <w:color w:val="000000" w:themeColor="text1"/>
                <w:sz w:val="22"/>
                <w:szCs w:val="22"/>
              </w:rPr>
            </w:pPr>
            <w:r w:rsidRPr="00602194">
              <w:rPr>
                <w:rFonts w:ascii="Times New Roman" w:hAnsi="Times New Roman"/>
                <w:b/>
                <w:bCs/>
                <w:color w:val="000000" w:themeColor="text1"/>
                <w:sz w:val="22"/>
                <w:szCs w:val="22"/>
              </w:rPr>
              <w:t>Meno experta:</w:t>
            </w:r>
            <w:r w:rsidRPr="00602194">
              <w:rPr>
                <w:rFonts w:ascii="Times New Roman" w:hAnsi="Times New Roman"/>
                <w:color w:val="000000" w:themeColor="text1"/>
                <w:sz w:val="22"/>
                <w:szCs w:val="22"/>
              </w:rPr>
              <w:t xml:space="preserve"> </w:t>
            </w:r>
          </w:p>
          <w:p w14:paraId="1E616495" w14:textId="77777777" w:rsidR="0044654C" w:rsidRPr="00602194" w:rsidRDefault="00A2215F">
            <w:pPr>
              <w:spacing w:line="240" w:lineRule="exact"/>
              <w:rPr>
                <w:rFonts w:ascii="Times New Roman" w:hAnsi="Times New Roman"/>
                <w:color w:val="000000" w:themeColor="text1"/>
                <w:sz w:val="22"/>
                <w:szCs w:val="22"/>
              </w:rPr>
            </w:pPr>
            <w:r w:rsidRPr="00602194">
              <w:rPr>
                <w:rFonts w:ascii="Times New Roman" w:hAnsi="Times New Roman"/>
                <w:color w:val="000000" w:themeColor="text1"/>
                <w:sz w:val="22"/>
                <w:szCs w:val="22"/>
              </w:rPr>
              <w:lastRenderedPageBreak/>
              <w:t>v ponuke nie je jednoznačne určené a požadovaný rozsah nie je preukázaný individuálnym dokladom.</w:t>
            </w:r>
          </w:p>
          <w:p w14:paraId="195C5DB5" w14:textId="77777777" w:rsidR="001D7AD7" w:rsidRPr="00602194" w:rsidRDefault="001D7AD7">
            <w:pPr>
              <w:spacing w:line="240" w:lineRule="exact"/>
              <w:rPr>
                <w:rFonts w:ascii="Times New Roman" w:hAnsi="Times New Roman"/>
                <w:color w:val="000000" w:themeColor="text1"/>
                <w:sz w:val="22"/>
                <w:szCs w:val="22"/>
              </w:rPr>
            </w:pPr>
          </w:p>
          <w:p w14:paraId="0783975D" w14:textId="77777777" w:rsidR="0044654C" w:rsidRPr="00602194" w:rsidRDefault="00A2215F">
            <w:pPr>
              <w:spacing w:line="240" w:lineRule="exact"/>
              <w:rPr>
                <w:rFonts w:ascii="Times New Roman" w:hAnsi="Times New Roman"/>
                <w:color w:val="000000" w:themeColor="text1"/>
                <w:sz w:val="22"/>
                <w:szCs w:val="22"/>
              </w:rPr>
            </w:pPr>
            <w:r w:rsidRPr="00602194">
              <w:rPr>
                <w:rFonts w:ascii="Times New Roman" w:hAnsi="Times New Roman"/>
                <w:b/>
                <w:bCs/>
                <w:color w:val="000000" w:themeColor="text1"/>
                <w:sz w:val="22"/>
                <w:szCs w:val="22"/>
              </w:rPr>
              <w:t>Vzťah k uchádzačovi:</w:t>
            </w:r>
            <w:r w:rsidRPr="00602194">
              <w:rPr>
                <w:rFonts w:ascii="Times New Roman" w:hAnsi="Times New Roman"/>
                <w:color w:val="000000" w:themeColor="text1"/>
                <w:sz w:val="22"/>
                <w:szCs w:val="22"/>
              </w:rPr>
              <w:t xml:space="preserve"> </w:t>
            </w:r>
            <w:r w:rsidRPr="00602194">
              <w:rPr>
                <w:rFonts w:ascii="Times New Roman" w:hAnsi="Times New Roman"/>
                <w:b/>
                <w:bCs/>
                <w:color w:val="000000" w:themeColor="text1"/>
                <w:sz w:val="22"/>
                <w:szCs w:val="22"/>
              </w:rPr>
              <w:t>dohoda o spolupráci medzi skupinou dodávateľov a GreMi KLIMA</w:t>
            </w:r>
            <w:r w:rsidRPr="00602194">
              <w:rPr>
                <w:rFonts w:ascii="Times New Roman" w:hAnsi="Times New Roman"/>
                <w:color w:val="000000" w:themeColor="text1"/>
                <w:sz w:val="22"/>
                <w:szCs w:val="22"/>
              </w:rPr>
              <w:t>, s.r.o. z 13.07.2026 deklaruje poskytnutie kapacity experta č. 11 počas celého trvania zákazky; za tretiu osobu ju podpísal Ing. Peter Praženka podľa plnomocenstva z 24.11.2025, platného do 31.12.2026.</w:t>
            </w:r>
          </w:p>
          <w:p w14:paraId="5E527D83" w14:textId="77777777" w:rsidR="001D7AD7" w:rsidRPr="00602194" w:rsidRDefault="001D7AD7">
            <w:pPr>
              <w:spacing w:line="240" w:lineRule="exact"/>
              <w:rPr>
                <w:rFonts w:ascii="Times New Roman" w:hAnsi="Times New Roman"/>
                <w:color w:val="000000" w:themeColor="text1"/>
                <w:sz w:val="22"/>
                <w:szCs w:val="22"/>
              </w:rPr>
            </w:pPr>
          </w:p>
          <w:p w14:paraId="1DA5E34F" w14:textId="77777777" w:rsidR="001D7AD7" w:rsidRPr="00602194" w:rsidRDefault="00A2215F">
            <w:pPr>
              <w:spacing w:line="240" w:lineRule="exact"/>
              <w:rPr>
                <w:rFonts w:ascii="Times New Roman" w:hAnsi="Times New Roman"/>
                <w:color w:val="000000" w:themeColor="text1"/>
                <w:sz w:val="22"/>
                <w:szCs w:val="22"/>
              </w:rPr>
            </w:pPr>
            <w:r w:rsidRPr="00602194">
              <w:rPr>
                <w:rFonts w:ascii="Times New Roman" w:hAnsi="Times New Roman"/>
                <w:b/>
                <w:bCs/>
                <w:color w:val="000000" w:themeColor="text1"/>
                <w:sz w:val="22"/>
                <w:szCs w:val="22"/>
              </w:rPr>
              <w:t>Zistenie:</w:t>
            </w:r>
            <w:r w:rsidRPr="00602194">
              <w:rPr>
                <w:rFonts w:ascii="Times New Roman" w:hAnsi="Times New Roman"/>
                <w:color w:val="000000" w:themeColor="text1"/>
                <w:sz w:val="22"/>
                <w:szCs w:val="22"/>
              </w:rPr>
              <w:t xml:space="preserve"> </w:t>
            </w:r>
          </w:p>
          <w:p w14:paraId="4451D5F3" w14:textId="77777777" w:rsidR="0044654C" w:rsidRPr="00602194" w:rsidRDefault="00A2215F">
            <w:pPr>
              <w:spacing w:line="240" w:lineRule="exact"/>
              <w:rPr>
                <w:rFonts w:ascii="Times New Roman" w:hAnsi="Times New Roman"/>
                <w:color w:val="000000" w:themeColor="text1"/>
                <w:sz w:val="22"/>
                <w:szCs w:val="22"/>
              </w:rPr>
            </w:pPr>
            <w:r w:rsidRPr="00602194">
              <w:rPr>
                <w:rFonts w:ascii="Times New Roman" w:hAnsi="Times New Roman"/>
                <w:color w:val="000000" w:themeColor="text1"/>
                <w:sz w:val="22"/>
                <w:szCs w:val="22"/>
              </w:rPr>
              <w:t>medzi dokladmi GreMi KLIMA, s.r.o. boli predložené oprávnenia právnickej osoby a osvedčenie Ing. Miloša Gregora na revízie VTZ plynových, nebol však identifikovaný individuálny doklad experta na opravy, rekonštrukciu a montáž VTZ plynových v požadovanom rozsahu O-Ai – chladenie a mrazenie. Je potrebné vysvetlenie alebo doplnenie mena experta, jeho vzťahu k tretej osobe a príslušného osvedčenia.</w:t>
            </w:r>
          </w:p>
          <w:p w14:paraId="470BB080" w14:textId="77777777" w:rsidR="00F4373E" w:rsidRPr="00602194" w:rsidRDefault="00F4373E">
            <w:pPr>
              <w:spacing w:line="240" w:lineRule="exact"/>
              <w:rPr>
                <w:rFonts w:ascii="Times New Roman" w:hAnsi="Times New Roman"/>
                <w:color w:val="000000" w:themeColor="text1"/>
                <w:sz w:val="22"/>
                <w:szCs w:val="22"/>
              </w:rPr>
            </w:pPr>
          </w:p>
          <w:p w14:paraId="000E0394" w14:textId="11D23AE7" w:rsidR="00F4373E" w:rsidRPr="00602194" w:rsidRDefault="00F4373E">
            <w:pPr>
              <w:spacing w:line="240" w:lineRule="exact"/>
              <w:rPr>
                <w:rFonts w:ascii="Times New Roman" w:hAnsi="Times New Roman"/>
                <w:color w:val="000000" w:themeColor="text1"/>
                <w:sz w:val="22"/>
                <w:szCs w:val="22"/>
              </w:rPr>
            </w:pPr>
            <w:r w:rsidRPr="00602194">
              <w:rPr>
                <w:rFonts w:ascii="Times New Roman" w:hAnsi="Times New Roman"/>
                <w:b/>
                <w:bCs/>
                <w:color w:val="000000" w:themeColor="text1"/>
                <w:sz w:val="22"/>
                <w:szCs w:val="22"/>
              </w:rPr>
              <w:t>Priebeh a výsledok vysvetľovania je uvedený pod tabuľkou.</w:t>
            </w:r>
          </w:p>
        </w:tc>
      </w:tr>
      <w:tr w:rsidR="00E85FF3" w:rsidRPr="00235CAB" w14:paraId="31162932" w14:textId="77777777" w:rsidTr="00E85FF3">
        <w:trPr>
          <w:trHeight w:val="764"/>
        </w:trPr>
        <w:tc>
          <w:tcPr>
            <w:tcW w:w="2682" w:type="pct"/>
            <w:gridSpan w:val="3"/>
            <w:tcBorders>
              <w:bottom w:val="single" w:sz="4" w:space="0" w:color="auto"/>
            </w:tcBorders>
            <w:noWrap/>
            <w:tcMar>
              <w:top w:w="85" w:type="dxa"/>
              <w:bottom w:w="85" w:type="dxa"/>
            </w:tcMar>
          </w:tcPr>
          <w:p w14:paraId="4211EEB5"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t>L)</w:t>
            </w:r>
          </w:p>
          <w:p w14:paraId="44FF7D9B" w14:textId="77777777" w:rsidR="00C96DB2" w:rsidRPr="00C96DB2" w:rsidRDefault="00C96DB2" w:rsidP="00C96DB2">
            <w:pPr>
              <w:spacing w:after="120"/>
              <w:ind w:right="108"/>
              <w:jc w:val="both"/>
              <w:rPr>
                <w:rFonts w:ascii="Times New Roman" w:hAnsi="Times New Roman"/>
                <w:b/>
                <w:bCs/>
                <w:color w:val="000000"/>
                <w:sz w:val="20"/>
                <w:szCs w:val="20"/>
                <w:shd w:val="clear" w:color="auto" w:fill="FFFFFF"/>
                <w:lang w:eastAsia="sk-SK"/>
              </w:rPr>
            </w:pPr>
            <w:r w:rsidRPr="00C96DB2">
              <w:rPr>
                <w:rFonts w:ascii="Times New Roman" w:hAnsi="Times New Roman"/>
                <w:b/>
                <w:sz w:val="22"/>
                <w:szCs w:val="22"/>
                <w:shd w:val="clear" w:color="auto" w:fill="FFFFFF"/>
                <w:lang w:eastAsia="sk-SK"/>
              </w:rPr>
              <w:t>Kľúčový expert 12: Hlavný montážnik vyhradeného technického zariadenia plynového – skupina B – min. 1 osoba</w:t>
            </w:r>
            <w:r w:rsidRPr="00C96DB2">
              <w:rPr>
                <w:rFonts w:ascii="Times New Roman" w:hAnsi="Times New Roman"/>
                <w:b/>
                <w:bCs/>
                <w:color w:val="000000"/>
                <w:sz w:val="20"/>
                <w:szCs w:val="20"/>
                <w:shd w:val="clear" w:color="auto" w:fill="FFFFFF"/>
                <w:lang w:eastAsia="sk-SK"/>
              </w:rPr>
              <w:t xml:space="preserve"> </w:t>
            </w:r>
          </w:p>
          <w:p w14:paraId="188273B6" w14:textId="77777777" w:rsidR="00C96DB2" w:rsidRPr="00C96DB2" w:rsidRDefault="00C96DB2"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sz w:val="22"/>
                <w:szCs w:val="22"/>
                <w:shd w:val="clear" w:color="auto" w:fill="FFFFFF"/>
                <w:lang w:eastAsia="sk-SK"/>
              </w:rPr>
              <w:t xml:space="preserve">Uchádzač predloží: </w:t>
            </w:r>
          </w:p>
          <w:p w14:paraId="5F9DBCC5" w14:textId="77777777" w:rsidR="00C96DB2" w:rsidRPr="00C96DB2" w:rsidRDefault="00C96DB2" w:rsidP="00C96DB2">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b/>
                <w:bCs/>
                <w:color w:val="000000"/>
                <w:sz w:val="22"/>
                <w:szCs w:val="22"/>
                <w:shd w:val="clear" w:color="auto" w:fill="FFFFFF"/>
                <w:lang w:eastAsia="sk-SK"/>
              </w:rPr>
              <w:t>Fotokópiu platného osvedčenia</w:t>
            </w:r>
            <w:r w:rsidRPr="00C96DB2">
              <w:rPr>
                <w:rFonts w:ascii="Times New Roman" w:hAnsi="Times New Roman"/>
                <w:color w:val="000000"/>
                <w:sz w:val="22"/>
                <w:szCs w:val="22"/>
                <w:shd w:val="clear" w:color="auto" w:fill="FFFFFF"/>
                <w:lang w:eastAsia="sk-SK"/>
              </w:rPr>
              <w:t xml:space="preserve"> minimálne na činnosť</w:t>
            </w:r>
          </w:p>
          <w:p w14:paraId="415FBF7D" w14:textId="77777777" w:rsidR="00C96DB2" w:rsidRPr="00C96DB2" w:rsidRDefault="00A2215F"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517512582"/>
                <w:placeholder>
                  <w:docPart w:val="79882BEF2BCE4F968F0E209B37C92B9F"/>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C96DB2" w:rsidRPr="00C96DB2">
                  <w:rPr>
                    <w:rFonts w:ascii="Times New Roman" w:hAnsi="Times New Roman"/>
                    <w:b/>
                    <w:bCs/>
                    <w:color w:val="000000"/>
                    <w:sz w:val="22"/>
                    <w:szCs w:val="22"/>
                    <w:shd w:val="clear" w:color="auto" w:fill="FFFFFF"/>
                    <w:lang w:eastAsia="sk-SK"/>
                  </w:rPr>
                  <w:t xml:space="preserve">- Opravy VTZ plynové (O) </w:t>
                </w:r>
              </w:sdtContent>
            </w:sdt>
          </w:p>
          <w:p w14:paraId="1141E3CC" w14:textId="77777777" w:rsidR="00C96DB2" w:rsidRPr="00C96DB2" w:rsidRDefault="00A2215F"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2007439569"/>
                <w:placeholder>
                  <w:docPart w:val="6D920A351A2549648F899EBECD50FB5C"/>
                </w:placeholder>
                <w:text/>
              </w:sdtPr>
              <w:sdtEndPr/>
              <w:sdtContent>
                <w:r w:rsidR="00C96DB2" w:rsidRPr="00C96DB2">
                  <w:rPr>
                    <w:rFonts w:ascii="Times New Roman" w:hAnsi="Times New Roman"/>
                    <w:color w:val="000000"/>
                    <w:sz w:val="22"/>
                    <w:szCs w:val="22"/>
                    <w:shd w:val="clear" w:color="auto" w:fill="FFFFFF"/>
                    <w:lang w:eastAsia="sk-SK"/>
                  </w:rPr>
                  <w:t>v rozsahu minimálne:</w:t>
                </w:r>
              </w:sdtContent>
            </w:sdt>
          </w:p>
          <w:p w14:paraId="27CCC43B" w14:textId="77777777" w:rsidR="00C96DB2" w:rsidRPr="00C96DB2" w:rsidRDefault="00A2215F"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611777888"/>
                <w:placeholder>
                  <w:docPart w:val="6E645C47EE0E4A738B30A956D1A529FE"/>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xml:space="preserve">- Opravy a údržba VTZ plynové (OU) </w:t>
                </w:r>
              </w:sdtContent>
            </w:sdt>
          </w:p>
          <w:p w14:paraId="7590CAF8" w14:textId="77777777" w:rsidR="00C96DB2" w:rsidRPr="00C96DB2" w:rsidRDefault="00A2215F"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292407340"/>
                <w:placeholder>
                  <w:docPart w:val="8169AEFE5C9D4E748C1CAEE058EB1858"/>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Rekonštrukcie VTZ plynové (R)</w:t>
                </w:r>
              </w:sdtContent>
            </w:sdt>
          </w:p>
          <w:p w14:paraId="4EC78D7F" w14:textId="77777777" w:rsidR="00C96DB2" w:rsidRPr="00C96DB2" w:rsidRDefault="00A2215F" w:rsidP="00C96DB2">
            <w:pPr>
              <w:tabs>
                <w:tab w:val="left" w:pos="880"/>
              </w:tabs>
              <w:ind w:left="880" w:right="112"/>
              <w:jc w:val="both"/>
              <w:rPr>
                <w:rFonts w:ascii="Times New Roman" w:hAnsi="Times New Roman"/>
                <w:sz w:val="22"/>
                <w:szCs w:val="22"/>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292355315"/>
                <w:placeholder>
                  <w:docPart w:val="4DD08DC9D11B4E54B9ECB83D643B1A4C"/>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783489493"/>
              <w:placeholder>
                <w:docPart w:val="46690687F7654D7B87C705F04B8A91C1"/>
              </w:placeholder>
              <w:text/>
            </w:sdtPr>
            <w:sdtEndPr/>
            <w:sdtContent>
              <w:p w14:paraId="588C0F49"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color w:val="000000"/>
                    <w:sz w:val="22"/>
                    <w:szCs w:val="22"/>
                    <w:shd w:val="clear" w:color="auto" w:fill="FFFFFF"/>
                    <w:lang w:eastAsia="en-US"/>
                  </w:rPr>
                </w:pPr>
                <w:r w:rsidRPr="00C96DB2">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663239350"/>
              <w:placeholder>
                <w:docPart w:val="2B86B15F288F4141BC80AA9BAA51D545"/>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10334EAC"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b/>
                    <w:color w:val="000000"/>
                    <w:sz w:val="22"/>
                    <w:szCs w:val="22"/>
                    <w:lang w:eastAsia="sk-SK"/>
                  </w:rPr>
                </w:pPr>
                <w:r w:rsidRPr="00C96DB2">
                  <w:rPr>
                    <w:rFonts w:ascii="Times New Roman" w:hAnsi="Times New Roman"/>
                    <w:b/>
                    <w:color w:val="000000"/>
                    <w:sz w:val="22"/>
                    <w:szCs w:val="22"/>
                    <w:lang w:eastAsia="sk-SK"/>
                  </w:rPr>
                  <w:t>Bh</w:t>
                </w:r>
              </w:p>
            </w:sdtContent>
          </w:sdt>
          <w:sdt>
            <w:sdtPr>
              <w:rPr>
                <w:rFonts w:ascii="Times New Roman" w:hAnsi="Times New Roman"/>
                <w:sz w:val="22"/>
                <w:szCs w:val="22"/>
                <w:shd w:val="clear" w:color="auto" w:fill="FFFFFF"/>
                <w:lang w:eastAsia="sk-SK"/>
              </w:rPr>
              <w:id w:val="169376958"/>
              <w:placeholder>
                <w:docPart w:val="D381E929A5E5428B8128726A82520BFA"/>
              </w:placeholder>
              <w:text/>
            </w:sdtPr>
            <w:sdtEndPr/>
            <w:sdtContent>
              <w:p w14:paraId="1B5DC639" w14:textId="77777777" w:rsidR="00C96DB2" w:rsidRPr="007D19B5" w:rsidRDefault="00C96DB2" w:rsidP="007D19B5">
                <w:pPr>
                  <w:widowControl w:val="0"/>
                  <w:overflowPunct w:val="0"/>
                  <w:autoSpaceDE w:val="0"/>
                  <w:autoSpaceDN w:val="0"/>
                  <w:adjustRightInd w:val="0"/>
                  <w:spacing w:after="120"/>
                  <w:ind w:left="889" w:right="108"/>
                  <w:jc w:val="both"/>
                  <w:textAlignment w:val="baseline"/>
                  <w:rPr>
                    <w:rFonts w:ascii="Times New Roman" w:hAnsi="Times New Roman"/>
                    <w:sz w:val="22"/>
                    <w:szCs w:val="22"/>
                    <w:shd w:val="clear" w:color="auto" w:fill="FFFFFF"/>
                    <w:lang w:eastAsia="sk-SK"/>
                  </w:rPr>
                </w:pPr>
                <w:r w:rsidRPr="007D19B5">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778A32D9" w14:textId="77777777" w:rsidR="00C96DB2" w:rsidRPr="00C96DB2" w:rsidRDefault="00C96DB2" w:rsidP="00C96DB2">
            <w:pPr>
              <w:numPr>
                <w:ilvl w:val="1"/>
                <w:numId w:val="10"/>
              </w:numPr>
              <w:spacing w:after="120"/>
              <w:ind w:left="880" w:right="112" w:hanging="425"/>
              <w:jc w:val="both"/>
              <w:rPr>
                <w:rFonts w:ascii="Times New Roman" w:hAnsi="Times New Roman"/>
                <w:sz w:val="22"/>
                <w:szCs w:val="22"/>
                <w:lang w:eastAsia="sk-SK"/>
              </w:rPr>
            </w:pPr>
            <w:r w:rsidRPr="00C96DB2">
              <w:rPr>
                <w:rFonts w:ascii="Times New Roman" w:hAnsi="Times New Roman"/>
                <w:sz w:val="22"/>
                <w:szCs w:val="22"/>
                <w:lang w:eastAsia="sk-SK"/>
              </w:rPr>
              <w:t>alebo ekvivalentný doklad oprávňujúci na poskytovanie daných služieb vydávaným v inom štáte ako SR.</w:t>
            </w:r>
          </w:p>
          <w:p w14:paraId="0BCDAD3D" w14:textId="77777777" w:rsidR="00673DBA" w:rsidRDefault="00C96DB2" w:rsidP="00A66414">
            <w:pPr>
              <w:numPr>
                <w:ilvl w:val="1"/>
                <w:numId w:val="40"/>
              </w:numPr>
              <w:spacing w:after="120"/>
              <w:ind w:left="454" w:right="38" w:hanging="425"/>
              <w:jc w:val="both"/>
              <w:rPr>
                <w:rFonts w:ascii="Times New Roman" w:hAnsi="Times New Roman"/>
                <w:b/>
                <w:bCs/>
                <w:sz w:val="22"/>
                <w:szCs w:val="22"/>
              </w:rPr>
            </w:pPr>
            <w:r w:rsidRPr="00C96DB2">
              <w:rPr>
                <w:rFonts w:ascii="Times New Roman" w:hAnsi="Times New Roman"/>
                <w:sz w:val="22"/>
                <w:szCs w:val="22"/>
                <w:lang w:eastAsia="sk-SK"/>
              </w:rPr>
              <w:t xml:space="preserve">Z predložených dokladov/ponuky uchádzača musí byť zároveň zrejmé </w:t>
            </w:r>
            <w:r w:rsidRPr="00C96DB2">
              <w:rPr>
                <w:rFonts w:ascii="Times New Roman" w:hAnsi="Times New Roman"/>
                <w:b/>
                <w:bCs/>
                <w:sz w:val="22"/>
                <w:szCs w:val="22"/>
                <w:lang w:eastAsia="sk-SK"/>
              </w:rPr>
              <w:t xml:space="preserve">o akú kapacitu uchádzača sa jedná, či o vlastnú kapacitu alebo o tretiu osobu, </w:t>
            </w:r>
            <w:r w:rsidRPr="00C96DB2">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6C7BC11E" w14:textId="77777777" w:rsidR="0044654C" w:rsidRPr="00602194" w:rsidRDefault="00A2215F">
            <w:pPr>
              <w:spacing w:line="240" w:lineRule="exact"/>
              <w:jc w:val="center"/>
              <w:rPr>
                <w:rFonts w:ascii="Times New Roman" w:hAnsi="Times New Roman"/>
                <w:b/>
                <w:bCs/>
                <w:sz w:val="22"/>
                <w:szCs w:val="22"/>
              </w:rPr>
            </w:pPr>
            <w:r w:rsidRPr="00602194">
              <w:rPr>
                <w:rFonts w:ascii="Times New Roman" w:hAnsi="Times New Roman"/>
                <w:b/>
                <w:bCs/>
                <w:sz w:val="22"/>
                <w:szCs w:val="22"/>
              </w:rPr>
              <w:lastRenderedPageBreak/>
              <w:t>Splnil</w:t>
            </w:r>
          </w:p>
        </w:tc>
        <w:tc>
          <w:tcPr>
            <w:tcW w:w="1705" w:type="pct"/>
            <w:tcBorders>
              <w:bottom w:val="single" w:sz="4" w:space="0" w:color="auto"/>
              <w:tr2bl w:val="nil"/>
            </w:tcBorders>
            <w:noWrap/>
          </w:tcPr>
          <w:p w14:paraId="62AC926F" w14:textId="77777777" w:rsidR="0044654C" w:rsidRPr="00C4201F" w:rsidRDefault="00A2215F">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C4201F">
              <w:rPr>
                <w:rFonts w:ascii="Times New Roman" w:hAnsi="Times New Roman"/>
                <w:b/>
                <w:bCs/>
                <w:sz w:val="22"/>
                <w:szCs w:val="22"/>
              </w:rPr>
              <w:t>vlastnou kapacitou člena skupiny PAVLIČKO a partneri, s.r.o.</w:t>
            </w:r>
          </w:p>
          <w:p w14:paraId="117A93F4" w14:textId="77777777" w:rsidR="00C4201F" w:rsidRDefault="00C4201F">
            <w:pPr>
              <w:spacing w:line="240" w:lineRule="exact"/>
              <w:rPr>
                <w:rFonts w:ascii="Times New Roman" w:hAnsi="Times New Roman"/>
                <w:b/>
                <w:bCs/>
                <w:sz w:val="22"/>
                <w:szCs w:val="22"/>
              </w:rPr>
            </w:pPr>
          </w:p>
          <w:p w14:paraId="268AB323" w14:textId="77777777" w:rsidR="00C4201F" w:rsidRDefault="00A2215F">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320701BC" w14:textId="77777777" w:rsidR="0044654C" w:rsidRDefault="00A2215F">
            <w:pPr>
              <w:spacing w:line="240" w:lineRule="exact"/>
              <w:rPr>
                <w:rFonts w:ascii="Times New Roman" w:hAnsi="Times New Roman"/>
                <w:sz w:val="22"/>
                <w:szCs w:val="22"/>
              </w:rPr>
            </w:pPr>
            <w:r>
              <w:rPr>
                <w:rFonts w:ascii="Times New Roman" w:hAnsi="Times New Roman"/>
                <w:sz w:val="22"/>
                <w:szCs w:val="22"/>
              </w:rPr>
              <w:t>Jozef Sabol</w:t>
            </w:r>
          </w:p>
          <w:p w14:paraId="51DA4FBB" w14:textId="77777777" w:rsidR="00C4201F" w:rsidRDefault="00C4201F">
            <w:pPr>
              <w:spacing w:line="240" w:lineRule="exact"/>
              <w:rPr>
                <w:rFonts w:ascii="Times New Roman" w:hAnsi="Times New Roman"/>
                <w:b/>
                <w:bCs/>
                <w:sz w:val="22"/>
                <w:szCs w:val="22"/>
              </w:rPr>
            </w:pPr>
          </w:p>
          <w:p w14:paraId="3F3188E2" w14:textId="77777777" w:rsidR="0044654C" w:rsidRDefault="00A2215F">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zamestnanec PAVLIČKO a partneri, s.r.o.; vzťah je preukázaný </w:t>
            </w:r>
            <w:r w:rsidRPr="00C4201F">
              <w:rPr>
                <w:rFonts w:ascii="Times New Roman" w:hAnsi="Times New Roman"/>
                <w:b/>
                <w:bCs/>
                <w:sz w:val="22"/>
                <w:szCs w:val="22"/>
              </w:rPr>
              <w:t>registračným listom fyzickej osoby Sociálnej poisťovn</w:t>
            </w:r>
            <w:r>
              <w:rPr>
                <w:rFonts w:ascii="Times New Roman" w:hAnsi="Times New Roman"/>
                <w:sz w:val="22"/>
                <w:szCs w:val="22"/>
              </w:rPr>
              <w:t xml:space="preserve">e – zamestnanec s pravidelným príjmom, so vznikom poistenia </w:t>
            </w:r>
            <w:r w:rsidRPr="00C4201F">
              <w:rPr>
                <w:rFonts w:ascii="Times New Roman" w:hAnsi="Times New Roman"/>
                <w:b/>
                <w:bCs/>
                <w:sz w:val="22"/>
                <w:szCs w:val="22"/>
              </w:rPr>
              <w:t>09.05.2025</w:t>
            </w:r>
            <w:r>
              <w:rPr>
                <w:rFonts w:ascii="Times New Roman" w:hAnsi="Times New Roman"/>
                <w:sz w:val="22"/>
                <w:szCs w:val="22"/>
              </w:rPr>
              <w:t>.</w:t>
            </w:r>
          </w:p>
          <w:p w14:paraId="6A5D18AC" w14:textId="77777777" w:rsidR="00C4201F" w:rsidRDefault="00C4201F">
            <w:pPr>
              <w:spacing w:line="240" w:lineRule="exact"/>
              <w:rPr>
                <w:rFonts w:ascii="Times New Roman" w:hAnsi="Times New Roman"/>
                <w:b/>
                <w:bCs/>
                <w:sz w:val="22"/>
                <w:szCs w:val="22"/>
              </w:rPr>
            </w:pPr>
          </w:p>
          <w:p w14:paraId="10885EC5" w14:textId="77777777" w:rsidR="00C4201F" w:rsidRDefault="00A2215F">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w:t>
            </w:r>
          </w:p>
          <w:p w14:paraId="5AA86EB3" w14:textId="77777777" w:rsidR="0044654C" w:rsidRDefault="00A2215F">
            <w:pPr>
              <w:spacing w:line="240" w:lineRule="exact"/>
              <w:rPr>
                <w:rFonts w:ascii="Times New Roman" w:hAnsi="Times New Roman"/>
                <w:sz w:val="22"/>
                <w:szCs w:val="22"/>
              </w:rPr>
            </w:pPr>
            <w:r>
              <w:rPr>
                <w:rFonts w:ascii="Times New Roman" w:hAnsi="Times New Roman"/>
                <w:sz w:val="22"/>
                <w:szCs w:val="22"/>
              </w:rPr>
              <w:t xml:space="preserve">doklad č. </w:t>
            </w:r>
            <w:r w:rsidRPr="00C4201F">
              <w:rPr>
                <w:rFonts w:ascii="Times New Roman" w:hAnsi="Times New Roman"/>
                <w:b/>
                <w:bCs/>
                <w:sz w:val="22"/>
                <w:szCs w:val="22"/>
              </w:rPr>
              <w:t>7165045867/40/22/PZ-O-Bf,g,h</w:t>
            </w:r>
            <w:r>
              <w:rPr>
                <w:rFonts w:ascii="Times New Roman" w:hAnsi="Times New Roman"/>
                <w:sz w:val="22"/>
                <w:szCs w:val="22"/>
              </w:rPr>
              <w:t xml:space="preserve"> z 01.12.2022 pre opravy, rekonštrukciu a montáž VTZ plynových; rozsah zahŕňa </w:t>
            </w:r>
            <w:r>
              <w:rPr>
                <w:rFonts w:ascii="Times New Roman" w:hAnsi="Times New Roman"/>
                <w:sz w:val="22"/>
                <w:szCs w:val="22"/>
              </w:rPr>
              <w:lastRenderedPageBreak/>
              <w:t>požadované zariadenia skupiny B, písm. h). Predložené bolo aj staršie osvedčenie revízneho technika č. 034/3/2011.</w:t>
            </w:r>
          </w:p>
          <w:p w14:paraId="0AABBFA4" w14:textId="77777777" w:rsidR="00C4201F" w:rsidRDefault="00C4201F">
            <w:pPr>
              <w:spacing w:line="240" w:lineRule="exact"/>
              <w:rPr>
                <w:rFonts w:ascii="Times New Roman" w:hAnsi="Times New Roman"/>
                <w:b/>
                <w:bCs/>
                <w:sz w:val="22"/>
                <w:szCs w:val="22"/>
              </w:rPr>
            </w:pPr>
          </w:p>
          <w:p w14:paraId="79E3BEA8" w14:textId="77777777" w:rsidR="00C4201F" w:rsidRDefault="00C4201F">
            <w:pPr>
              <w:spacing w:line="240" w:lineRule="exact"/>
              <w:rPr>
                <w:rFonts w:ascii="Times New Roman" w:hAnsi="Times New Roman"/>
                <w:b/>
                <w:bCs/>
                <w:sz w:val="22"/>
                <w:szCs w:val="22"/>
              </w:rPr>
            </w:pPr>
            <w:r>
              <w:rPr>
                <w:rFonts w:ascii="Times New Roman" w:hAnsi="Times New Roman"/>
                <w:b/>
                <w:bCs/>
                <w:sz w:val="22"/>
                <w:szCs w:val="22"/>
              </w:rPr>
              <w:t xml:space="preserve">Aktualizačná príprava: </w:t>
            </w:r>
            <w:r w:rsidRPr="00C4201F">
              <w:rPr>
                <w:rFonts w:ascii="Times New Roman" w:hAnsi="Times New Roman"/>
                <w:sz w:val="22"/>
                <w:szCs w:val="22"/>
              </w:rPr>
              <w:t>Vzhľadom na dátum vydania osvedčenia zatiaľ nie je potrebná.</w:t>
            </w:r>
          </w:p>
        </w:tc>
      </w:tr>
      <w:tr w:rsidR="001D125E" w:rsidRPr="00235CAB" w14:paraId="2CB09B49" w14:textId="77777777" w:rsidTr="00E85FF3">
        <w:trPr>
          <w:trHeight w:val="764"/>
        </w:trPr>
        <w:tc>
          <w:tcPr>
            <w:tcW w:w="2682" w:type="pct"/>
            <w:gridSpan w:val="3"/>
            <w:tcBorders>
              <w:bottom w:val="single" w:sz="4" w:space="0" w:color="auto"/>
            </w:tcBorders>
            <w:noWrap/>
            <w:tcMar>
              <w:top w:w="85" w:type="dxa"/>
              <w:bottom w:w="85" w:type="dxa"/>
            </w:tcMar>
          </w:tcPr>
          <w:p w14:paraId="3A3727E0" w14:textId="77777777" w:rsidR="001D125E" w:rsidRDefault="001D125E"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M)</w:t>
            </w:r>
          </w:p>
          <w:p w14:paraId="71018581" w14:textId="77777777" w:rsidR="00A10C57" w:rsidRPr="00A10C57" w:rsidRDefault="00A10C57" w:rsidP="00A10C57">
            <w:pPr>
              <w:spacing w:after="120"/>
              <w:ind w:right="108"/>
              <w:jc w:val="both"/>
              <w:rPr>
                <w:rFonts w:ascii="Times New Roman" w:hAnsi="Times New Roman"/>
                <w:b/>
                <w:bCs/>
                <w:color w:val="000000"/>
                <w:sz w:val="20"/>
                <w:szCs w:val="20"/>
                <w:shd w:val="clear" w:color="auto" w:fill="FFFFFF"/>
                <w:lang w:eastAsia="sk-SK"/>
              </w:rPr>
            </w:pPr>
            <w:r w:rsidRPr="00A10C57">
              <w:rPr>
                <w:rFonts w:ascii="Times New Roman" w:hAnsi="Times New Roman"/>
                <w:b/>
                <w:sz w:val="22"/>
                <w:szCs w:val="22"/>
                <w:shd w:val="clear" w:color="auto" w:fill="FFFFFF"/>
                <w:lang w:eastAsia="sk-SK"/>
              </w:rPr>
              <w:t>Kľúčový expert 13: Hlavný montážnik vyhradeného technického zariadenia tlakového – min. 1 osoba</w:t>
            </w:r>
            <w:r w:rsidRPr="00A10C57">
              <w:rPr>
                <w:rFonts w:ascii="Times New Roman" w:hAnsi="Times New Roman"/>
                <w:b/>
                <w:bCs/>
                <w:color w:val="000000"/>
                <w:sz w:val="20"/>
                <w:szCs w:val="20"/>
                <w:shd w:val="clear" w:color="auto" w:fill="FFFFFF"/>
                <w:lang w:eastAsia="sk-SK"/>
              </w:rPr>
              <w:t xml:space="preserve"> </w:t>
            </w:r>
          </w:p>
          <w:p w14:paraId="626B8A7D" w14:textId="77777777" w:rsidR="00A10C57" w:rsidRPr="00A10C57" w:rsidRDefault="00A10C57"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sz w:val="22"/>
                <w:szCs w:val="22"/>
                <w:shd w:val="clear" w:color="auto" w:fill="FFFFFF"/>
                <w:lang w:eastAsia="sk-SK"/>
              </w:rPr>
              <w:t xml:space="preserve">Uchádzač predloží: </w:t>
            </w:r>
          </w:p>
          <w:p w14:paraId="52ACDB83" w14:textId="77777777" w:rsidR="00A10C57" w:rsidRPr="00A10C57" w:rsidRDefault="00A10C57" w:rsidP="00A10C57">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Fotokópiu platného osvedčenia</w:t>
            </w:r>
            <w:r w:rsidRPr="00A10C57">
              <w:rPr>
                <w:rFonts w:ascii="Times New Roman" w:hAnsi="Times New Roman"/>
                <w:color w:val="000000"/>
                <w:sz w:val="22"/>
                <w:szCs w:val="22"/>
                <w:shd w:val="clear" w:color="auto" w:fill="FFFFFF"/>
                <w:lang w:eastAsia="sk-SK"/>
              </w:rPr>
              <w:t xml:space="preserve"> minimálne na činnosť</w:t>
            </w:r>
          </w:p>
          <w:p w14:paraId="4C6E2554" w14:textId="77777777" w:rsidR="00A10C57" w:rsidRPr="00A10C57" w:rsidRDefault="00A2215F"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805468591"/>
                <w:placeholder>
                  <w:docPart w:val="518DCB4226AB4092A9313CFE91A3AA5D"/>
                </w:placeholder>
                <w:dropDownList>
                  <w:listItem w:value="Vyberte položku."/>
                  <w:listItem w:displayText="- Odborné prehliadky a odborné skúšky VTZ tlakové (S)" w:value="- Odborné prehliadky a odborné skúšky VTZ tlakové (S)"/>
                  <w:listItem w:displayText="- Opravy VTZ tlakové (O) " w:value="- Opravy VTZ tlakové (O) "/>
                </w:dropDownList>
              </w:sdtPr>
              <w:sdtEndPr/>
              <w:sdtContent>
                <w:r w:rsidR="00A10C57" w:rsidRPr="00A10C57">
                  <w:rPr>
                    <w:rFonts w:ascii="Times New Roman" w:hAnsi="Times New Roman"/>
                    <w:b/>
                    <w:bCs/>
                    <w:color w:val="000000"/>
                    <w:sz w:val="22"/>
                    <w:szCs w:val="22"/>
                    <w:shd w:val="clear" w:color="auto" w:fill="FFFFFF"/>
                    <w:lang w:eastAsia="sk-SK"/>
                  </w:rPr>
                  <w:t xml:space="preserve">- Opravy VTZ tlakové (O) </w:t>
                </w:r>
              </w:sdtContent>
            </w:sdt>
          </w:p>
          <w:p w14:paraId="389AE135" w14:textId="77777777" w:rsidR="00A10C57" w:rsidRPr="00A10C57" w:rsidRDefault="00A2215F" w:rsidP="00A10C57">
            <w:pPr>
              <w:tabs>
                <w:tab w:val="left" w:pos="1134"/>
                <w:tab w:val="left" w:pos="1843"/>
              </w:tabs>
              <w:autoSpaceDE w:val="0"/>
              <w:autoSpaceDN w:val="0"/>
              <w:adjustRightInd w:val="0"/>
              <w:spacing w:line="24" w:lineRule="atLeast"/>
              <w:ind w:left="880" w:right="38"/>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538188122"/>
                <w:placeholder>
                  <w:docPart w:val="F423E5D00CE549A0BC8DA86B7C39C1D9"/>
                </w:placeholder>
                <w:text/>
              </w:sdtPr>
              <w:sdtEndPr/>
              <w:sdtContent>
                <w:r w:rsidR="00A10C57" w:rsidRPr="00A10C57">
                  <w:rPr>
                    <w:rFonts w:ascii="Times New Roman" w:hAnsi="Times New Roman"/>
                    <w:color w:val="000000"/>
                    <w:sz w:val="22"/>
                    <w:szCs w:val="22"/>
                    <w:shd w:val="clear" w:color="auto" w:fill="FFFFFF"/>
                    <w:lang w:eastAsia="sk-SK"/>
                  </w:rPr>
                  <w:t>v rozsahu minimálne:</w:t>
                </w:r>
              </w:sdtContent>
            </w:sdt>
          </w:p>
          <w:p w14:paraId="28BE71FE" w14:textId="77777777" w:rsidR="00A10C57" w:rsidRPr="00A10C57" w:rsidRDefault="00A2215F"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779747559"/>
                <w:placeholder>
                  <w:docPart w:val="BB3734A3E53D4C97B1B3C1A9F761A737"/>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xml:space="preserve">- Opravy a údržba VTZ tlakové (OU) </w:t>
                </w:r>
              </w:sdtContent>
            </w:sdt>
          </w:p>
          <w:p w14:paraId="2D27D88B" w14:textId="77777777" w:rsidR="00A10C57" w:rsidRPr="00A10C57" w:rsidRDefault="00A2215F"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502804762"/>
                <w:placeholder>
                  <w:docPart w:val="C2B24E45FE7A4056A3F7AD9FA9608945"/>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Rekonštrukcie VTZ tlakové (R)</w:t>
                </w:r>
              </w:sdtContent>
            </w:sdt>
          </w:p>
          <w:p w14:paraId="6CAB19F8" w14:textId="77777777" w:rsidR="00A10C57" w:rsidRPr="00A10C57" w:rsidRDefault="00A2215F"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975752528"/>
                <w:placeholder>
                  <w:docPart w:val="8B9126296EBF484C87F2A8AFF0653E30"/>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Montáž VTZ tlakové (M)</w:t>
                </w:r>
              </w:sdtContent>
            </w:sdt>
          </w:p>
          <w:sdt>
            <w:sdtPr>
              <w:rPr>
                <w:rFonts w:ascii="Times New Roman" w:hAnsi="Times New Roman"/>
                <w:color w:val="000000"/>
                <w:sz w:val="22"/>
                <w:szCs w:val="22"/>
                <w:shd w:val="clear" w:color="auto" w:fill="FFFFFF"/>
                <w:lang w:eastAsia="sk-SK"/>
              </w:rPr>
              <w:id w:val="-346177492"/>
              <w:placeholder>
                <w:docPart w:val="5A000086313C4E0F8B00FB3B191ECE71"/>
              </w:placeholder>
              <w:text/>
            </w:sdtPr>
            <w:sdtEndPr/>
            <w:sdtContent>
              <w:p w14:paraId="7B103840" w14:textId="77777777" w:rsidR="00A10C57" w:rsidRPr="00A10C57" w:rsidRDefault="00A10C57" w:rsidP="00A10C57">
                <w:pPr>
                  <w:tabs>
                    <w:tab w:val="left" w:pos="1560"/>
                  </w:tabs>
                  <w:autoSpaceDE w:val="0"/>
                  <w:autoSpaceDN w:val="0"/>
                  <w:adjustRightInd w:val="0"/>
                  <w:spacing w:line="24" w:lineRule="atLeast"/>
                  <w:ind w:left="1021" w:right="709"/>
                  <w:jc w:val="both"/>
                  <w:rPr>
                    <w:rFonts w:ascii="Times New Roman" w:hAnsi="Times New Roman"/>
                    <w:color w:val="000000"/>
                    <w:sz w:val="22"/>
                    <w:szCs w:val="22"/>
                    <w:shd w:val="clear" w:color="auto" w:fill="FFFFFF"/>
                    <w:lang w:eastAsia="sk-SK"/>
                  </w:rPr>
                </w:pPr>
                <w:r w:rsidRPr="00A10C57">
                  <w:rPr>
                    <w:rFonts w:ascii="Times New Roman" w:hAnsi="Times New Roman"/>
                    <w:color w:val="000000"/>
                    <w:sz w:val="22"/>
                    <w:szCs w:val="22"/>
                    <w:shd w:val="clear" w:color="auto" w:fill="FFFFFF"/>
                    <w:lang w:eastAsia="sk-SK"/>
                  </w:rPr>
                  <w:t>s minimálnym rozsahom oprávnenia podľa Prílohy č. 1, časti I Vyhlášky MPSVRaR SR č. 508/2009 Z.z.:</w:t>
                </w:r>
              </w:p>
            </w:sdtContent>
          </w:sdt>
          <w:sdt>
            <w:sdtPr>
              <w:rPr>
                <w:rFonts w:ascii="Times New Roman" w:hAnsi="Times New Roman"/>
                <w:b/>
                <w:bCs/>
                <w:color w:val="000000"/>
                <w:sz w:val="22"/>
                <w:szCs w:val="22"/>
                <w:shd w:val="clear" w:color="auto" w:fill="FFFFFF"/>
                <w:lang w:eastAsia="sk-SK"/>
              </w:rPr>
              <w:alias w:val="Skupina tlakové"/>
              <w:tag w:val="Skupina tlakové"/>
              <w:id w:val="-870223495"/>
              <w:placeholder>
                <w:docPart w:val="650D39F342494A1E83E2F66C751AADE2"/>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384AE483"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sk-SK"/>
              </w:rPr>
              <w:alias w:val="Skupina tlakové"/>
              <w:tag w:val="Skupina tlakové"/>
              <w:id w:val="-495179073"/>
              <w:placeholder>
                <w:docPart w:val="0238684A1FCE41E98E908E1DFE422520"/>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2C2D59C5"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Bb1</w:t>
                </w:r>
              </w:p>
            </w:sdtContent>
          </w:sdt>
          <w:sdt>
            <w:sdtPr>
              <w:rPr>
                <w:rFonts w:ascii="Times New Roman" w:hAnsi="Times New Roman"/>
                <w:b/>
                <w:bCs/>
                <w:color w:val="000000"/>
                <w:sz w:val="22"/>
                <w:szCs w:val="22"/>
                <w:shd w:val="clear" w:color="auto" w:fill="FFFFFF"/>
                <w:lang w:eastAsia="sk-SK"/>
              </w:rPr>
              <w:alias w:val="Skupina tlakové"/>
              <w:tag w:val="Skupina tlakové"/>
              <w:id w:val="136687490"/>
              <w:placeholder>
                <w:docPart w:val="AE3FDD0DB3874852A9E64B387538BFA4"/>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62D9AEC9"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Bf1</w:t>
                </w:r>
              </w:p>
            </w:sdtContent>
          </w:sdt>
          <w:sdt>
            <w:sdtPr>
              <w:rPr>
                <w:rFonts w:ascii="Times New Roman" w:hAnsi="Times New Roman"/>
                <w:sz w:val="22"/>
                <w:szCs w:val="22"/>
                <w:shd w:val="clear" w:color="auto" w:fill="FFFFFF"/>
                <w:lang w:eastAsia="sk-SK"/>
              </w:rPr>
              <w:id w:val="1541166638"/>
              <w:placeholder>
                <w:docPart w:val="2E9BBCE1191F4281AE6CC384D4CDC92C"/>
              </w:placeholder>
              <w:text/>
            </w:sdtPr>
            <w:sdtEndPr/>
            <w:sdtContent>
              <w:p w14:paraId="54133527" w14:textId="77777777" w:rsidR="00A10C57" w:rsidRPr="00A10C57" w:rsidRDefault="00A10C57" w:rsidP="00A10C57">
                <w:pPr>
                  <w:widowControl w:val="0"/>
                  <w:overflowPunct w:val="0"/>
                  <w:autoSpaceDE w:val="0"/>
                  <w:autoSpaceDN w:val="0"/>
                  <w:adjustRightInd w:val="0"/>
                  <w:spacing w:after="120"/>
                  <w:ind w:left="1021" w:right="108"/>
                  <w:jc w:val="both"/>
                  <w:textAlignment w:val="baseline"/>
                  <w:rPr>
                    <w:rFonts w:ascii="Times New Roman" w:hAnsi="Times New Roman"/>
                    <w:sz w:val="22"/>
                    <w:szCs w:val="22"/>
                    <w:shd w:val="clear" w:color="auto" w:fill="FFFFFF"/>
                    <w:lang w:eastAsia="sk-SK"/>
                  </w:rPr>
                </w:pPr>
                <w:r w:rsidRPr="00A10C57">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7FEAF4BA" w14:textId="77777777" w:rsidR="00A10C57" w:rsidRPr="00A10C57" w:rsidRDefault="00A10C57" w:rsidP="00A10C57">
            <w:pPr>
              <w:numPr>
                <w:ilvl w:val="1"/>
                <w:numId w:val="10"/>
              </w:numPr>
              <w:spacing w:after="120"/>
              <w:ind w:left="880" w:right="112" w:hanging="425"/>
              <w:jc w:val="both"/>
              <w:rPr>
                <w:rFonts w:ascii="Times New Roman" w:hAnsi="Times New Roman"/>
                <w:sz w:val="22"/>
                <w:szCs w:val="22"/>
                <w:lang w:eastAsia="sk-SK"/>
              </w:rPr>
            </w:pPr>
            <w:r w:rsidRPr="00A10C57">
              <w:rPr>
                <w:rFonts w:ascii="Times New Roman" w:hAnsi="Times New Roman"/>
                <w:sz w:val="22"/>
                <w:szCs w:val="22"/>
                <w:lang w:eastAsia="sk-SK"/>
              </w:rPr>
              <w:t>alebo ekvivalentný doklad oprávňujúci na poskytovanie daných služieb vydávaným v inom štáte ako SR.</w:t>
            </w:r>
          </w:p>
          <w:p w14:paraId="73BB826C" w14:textId="77777777" w:rsidR="00C96DB2" w:rsidRDefault="00A10C57" w:rsidP="00A66414">
            <w:pPr>
              <w:numPr>
                <w:ilvl w:val="1"/>
                <w:numId w:val="40"/>
              </w:numPr>
              <w:spacing w:after="120"/>
              <w:ind w:left="454" w:right="38" w:hanging="425"/>
              <w:jc w:val="both"/>
              <w:rPr>
                <w:rFonts w:ascii="Times New Roman" w:hAnsi="Times New Roman"/>
                <w:b/>
                <w:bCs/>
                <w:sz w:val="22"/>
                <w:szCs w:val="22"/>
              </w:rPr>
            </w:pPr>
            <w:r w:rsidRPr="00A10C57">
              <w:rPr>
                <w:rFonts w:ascii="Times New Roman" w:hAnsi="Times New Roman"/>
                <w:sz w:val="22"/>
                <w:szCs w:val="22"/>
                <w:lang w:eastAsia="sk-SK"/>
              </w:rPr>
              <w:t xml:space="preserve">Z predložených dokladov/ponuky uchádzača musí byť zároveň zrejmé </w:t>
            </w:r>
            <w:r w:rsidRPr="00A10C57">
              <w:rPr>
                <w:rFonts w:ascii="Times New Roman" w:hAnsi="Times New Roman"/>
                <w:b/>
                <w:bCs/>
                <w:sz w:val="22"/>
                <w:szCs w:val="22"/>
                <w:lang w:eastAsia="sk-SK"/>
              </w:rPr>
              <w:t xml:space="preserve">o akú kapacitu uchádzača sa jedná, či o vlastnú kapacitu alebo o tretiu osobu, </w:t>
            </w:r>
            <w:r w:rsidRPr="00A10C57">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B875700" w14:textId="5F065C89" w:rsidR="0044654C" w:rsidRPr="00602194" w:rsidRDefault="00580760">
            <w:pPr>
              <w:spacing w:line="240" w:lineRule="exact"/>
              <w:jc w:val="center"/>
              <w:rPr>
                <w:rFonts w:ascii="Times New Roman" w:hAnsi="Times New Roman"/>
                <w:b/>
                <w:bCs/>
                <w:sz w:val="22"/>
                <w:szCs w:val="22"/>
              </w:rPr>
            </w:pPr>
            <w:r w:rsidRPr="00602194">
              <w:rPr>
                <w:rFonts w:ascii="Times New Roman" w:hAnsi="Times New Roman"/>
                <w:b/>
                <w:bCs/>
                <w:sz w:val="22"/>
                <w:szCs w:val="22"/>
              </w:rPr>
              <w:t>Splnil</w:t>
            </w:r>
          </w:p>
        </w:tc>
        <w:tc>
          <w:tcPr>
            <w:tcW w:w="1705" w:type="pct"/>
            <w:tcBorders>
              <w:bottom w:val="single" w:sz="4" w:space="0" w:color="auto"/>
              <w:tr2bl w:val="nil"/>
            </w:tcBorders>
            <w:noWrap/>
          </w:tcPr>
          <w:p w14:paraId="12219F40" w14:textId="77777777" w:rsidR="0044654C" w:rsidRDefault="00A2215F">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DE378A">
              <w:rPr>
                <w:rFonts w:ascii="Times New Roman" w:hAnsi="Times New Roman"/>
                <w:b/>
                <w:bCs/>
                <w:sz w:val="22"/>
                <w:szCs w:val="22"/>
              </w:rPr>
              <w:t>vlastnými kapacitami člena skupiny PAVLIČKO a partneri, s.r.o</w:t>
            </w:r>
            <w:r>
              <w:rPr>
                <w:rFonts w:ascii="Times New Roman" w:hAnsi="Times New Roman"/>
                <w:sz w:val="22"/>
                <w:szCs w:val="22"/>
              </w:rPr>
              <w:t>.</w:t>
            </w:r>
          </w:p>
          <w:p w14:paraId="2EE724A8" w14:textId="77777777" w:rsidR="00DE378A" w:rsidRDefault="00DE378A">
            <w:pPr>
              <w:spacing w:line="240" w:lineRule="exact"/>
              <w:rPr>
                <w:rFonts w:ascii="Times New Roman" w:hAnsi="Times New Roman"/>
                <w:sz w:val="22"/>
                <w:szCs w:val="22"/>
              </w:rPr>
            </w:pPr>
          </w:p>
          <w:p w14:paraId="747602AA" w14:textId="77777777" w:rsidR="00DE378A" w:rsidRDefault="00A2215F">
            <w:pPr>
              <w:spacing w:line="240" w:lineRule="exact"/>
              <w:rPr>
                <w:rFonts w:ascii="Times New Roman" w:hAnsi="Times New Roman"/>
                <w:sz w:val="22"/>
                <w:szCs w:val="22"/>
              </w:rPr>
            </w:pPr>
            <w:r>
              <w:rPr>
                <w:rFonts w:ascii="Times New Roman" w:hAnsi="Times New Roman"/>
                <w:b/>
                <w:bCs/>
                <w:sz w:val="22"/>
                <w:szCs w:val="22"/>
              </w:rPr>
              <w:t>Navrhnuté osoby:</w:t>
            </w:r>
            <w:r>
              <w:rPr>
                <w:rFonts w:ascii="Times New Roman" w:hAnsi="Times New Roman"/>
                <w:sz w:val="22"/>
                <w:szCs w:val="22"/>
              </w:rPr>
              <w:t xml:space="preserve"> </w:t>
            </w:r>
          </w:p>
          <w:p w14:paraId="6E513874" w14:textId="77777777" w:rsidR="0044654C" w:rsidRDefault="00A2215F">
            <w:pPr>
              <w:spacing w:line="240" w:lineRule="exact"/>
              <w:rPr>
                <w:rFonts w:ascii="Times New Roman" w:hAnsi="Times New Roman"/>
                <w:sz w:val="22"/>
                <w:szCs w:val="22"/>
              </w:rPr>
            </w:pPr>
            <w:r>
              <w:rPr>
                <w:rFonts w:ascii="Times New Roman" w:hAnsi="Times New Roman"/>
                <w:sz w:val="22"/>
                <w:szCs w:val="22"/>
              </w:rPr>
              <w:t>Jozef Sabol a Ing. Štefan Karniž</w:t>
            </w:r>
          </w:p>
          <w:p w14:paraId="3CEFAE5B" w14:textId="77777777" w:rsidR="00DE378A" w:rsidRDefault="00DE378A">
            <w:pPr>
              <w:spacing w:line="240" w:lineRule="exact"/>
              <w:rPr>
                <w:rFonts w:ascii="Times New Roman" w:hAnsi="Times New Roman"/>
                <w:sz w:val="22"/>
                <w:szCs w:val="22"/>
              </w:rPr>
            </w:pPr>
          </w:p>
          <w:p w14:paraId="5200A868" w14:textId="77777777" w:rsidR="00DE378A" w:rsidRDefault="00A2215F">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7E498554" w14:textId="77777777" w:rsidR="0044654C" w:rsidRDefault="00A2215F">
            <w:pPr>
              <w:spacing w:line="240" w:lineRule="exact"/>
              <w:rPr>
                <w:rFonts w:ascii="Times New Roman" w:hAnsi="Times New Roman"/>
                <w:sz w:val="22"/>
                <w:szCs w:val="22"/>
              </w:rPr>
            </w:pPr>
            <w:r>
              <w:rPr>
                <w:rFonts w:ascii="Times New Roman" w:hAnsi="Times New Roman"/>
                <w:sz w:val="22"/>
                <w:szCs w:val="22"/>
              </w:rPr>
              <w:t xml:space="preserve">Jozef Sabol je zamestnanec PAVLIČKO a partneri, s.r.o., čo je preukázané </w:t>
            </w:r>
            <w:r w:rsidRPr="00DE378A">
              <w:rPr>
                <w:rFonts w:ascii="Times New Roman" w:hAnsi="Times New Roman"/>
                <w:b/>
                <w:bCs/>
                <w:sz w:val="22"/>
                <w:szCs w:val="22"/>
              </w:rPr>
              <w:t>registračným listom fyzickej osoby Sociálnej poisťovne</w:t>
            </w:r>
            <w:r>
              <w:rPr>
                <w:rFonts w:ascii="Times New Roman" w:hAnsi="Times New Roman"/>
                <w:sz w:val="22"/>
                <w:szCs w:val="22"/>
              </w:rPr>
              <w:t xml:space="preserve"> so vznikom poistenia </w:t>
            </w:r>
            <w:r w:rsidRPr="00DE378A">
              <w:rPr>
                <w:rFonts w:ascii="Times New Roman" w:hAnsi="Times New Roman"/>
                <w:b/>
                <w:bCs/>
                <w:sz w:val="22"/>
                <w:szCs w:val="22"/>
              </w:rPr>
              <w:t>09.05.2025</w:t>
            </w:r>
            <w:r>
              <w:rPr>
                <w:rFonts w:ascii="Times New Roman" w:hAnsi="Times New Roman"/>
                <w:sz w:val="22"/>
                <w:szCs w:val="22"/>
              </w:rPr>
              <w:t xml:space="preserve">. Ing. Štefan Karniž má mať vzťah na základe </w:t>
            </w:r>
            <w:r w:rsidRPr="00DE378A">
              <w:rPr>
                <w:rFonts w:ascii="Times New Roman" w:hAnsi="Times New Roman"/>
                <w:b/>
                <w:bCs/>
                <w:sz w:val="22"/>
                <w:szCs w:val="22"/>
              </w:rPr>
              <w:t>dohody o pracovnej činnosti; registračný list uvádza vznik poistenia 31.07.2026</w:t>
            </w:r>
            <w:r>
              <w:rPr>
                <w:rFonts w:ascii="Times New Roman" w:hAnsi="Times New Roman"/>
                <w:sz w:val="22"/>
                <w:szCs w:val="22"/>
              </w:rPr>
              <w:t>.</w:t>
            </w:r>
          </w:p>
          <w:p w14:paraId="16BC7CF5" w14:textId="77777777" w:rsidR="00F81CA5" w:rsidRDefault="00F81CA5">
            <w:pPr>
              <w:spacing w:line="240" w:lineRule="exact"/>
              <w:rPr>
                <w:rFonts w:ascii="Times New Roman" w:hAnsi="Times New Roman"/>
                <w:sz w:val="22"/>
                <w:szCs w:val="22"/>
              </w:rPr>
            </w:pPr>
          </w:p>
          <w:p w14:paraId="20104EED" w14:textId="5A615915" w:rsidR="0044654C" w:rsidRDefault="00A2215F" w:rsidP="00F81CA5">
            <w:pPr>
              <w:spacing w:line="240" w:lineRule="exact"/>
              <w:rPr>
                <w:rFonts w:ascii="Times New Roman" w:hAnsi="Times New Roman"/>
                <w:sz w:val="22"/>
                <w:szCs w:val="22"/>
              </w:rPr>
            </w:pPr>
            <w:r>
              <w:rPr>
                <w:rFonts w:ascii="Times New Roman" w:hAnsi="Times New Roman"/>
                <w:b/>
                <w:bCs/>
                <w:sz w:val="22"/>
                <w:szCs w:val="22"/>
              </w:rPr>
              <w:t>Predložené doklady:</w:t>
            </w:r>
            <w:r>
              <w:rPr>
                <w:rFonts w:ascii="Times New Roman" w:hAnsi="Times New Roman"/>
                <w:sz w:val="22"/>
                <w:szCs w:val="22"/>
              </w:rPr>
              <w:t xml:space="preserve"> Jozef Sabol – doklad č. 7165045856/40/22/PT/OS/TZ-O-Ab1,b2,Bb1,b2,f1,f2,f3,f4 z 01.12.2022, ktorý zahŕňa Bb1 a Bf1, nie však Ba. Ing. Štefan Karniž – osvedčenie č. 13241/3/2025 TZ O Aa3,a4,e Ba, odborná skúška a vydanie 17.06.2025, ktoré zahŕňa Ba, nie však Bb1 a Bf1.</w:t>
            </w:r>
          </w:p>
        </w:tc>
      </w:tr>
      <w:tr w:rsidR="002066EF" w:rsidRPr="00235CAB" w14:paraId="13F12C95" w14:textId="77777777" w:rsidTr="00246E6B">
        <w:trPr>
          <w:trHeight w:val="529"/>
        </w:trPr>
        <w:tc>
          <w:tcPr>
            <w:tcW w:w="5000" w:type="pct"/>
            <w:gridSpan w:val="6"/>
            <w:tcBorders>
              <w:top w:val="single" w:sz="4" w:space="0" w:color="auto"/>
              <w:bottom w:val="single" w:sz="4" w:space="0" w:color="auto"/>
            </w:tcBorders>
            <w:noWrap/>
            <w:tcMar>
              <w:top w:w="113" w:type="dxa"/>
              <w:bottom w:w="85" w:type="dxa"/>
            </w:tcMar>
          </w:tcPr>
          <w:p w14:paraId="0E421A69" w14:textId="77777777" w:rsidR="002066EF" w:rsidRPr="00DA116E" w:rsidRDefault="002066EF" w:rsidP="002066EF">
            <w:pPr>
              <w:autoSpaceDE w:val="0"/>
              <w:autoSpaceDN w:val="0"/>
              <w:adjustRightInd w:val="0"/>
              <w:rPr>
                <w:rFonts w:ascii="Times New Roman" w:hAnsi="Times New Roman"/>
                <w:b/>
                <w:bCs/>
                <w:sz w:val="22"/>
                <w:szCs w:val="22"/>
              </w:rPr>
            </w:pPr>
            <w:r w:rsidRPr="00DA116E">
              <w:rPr>
                <w:rFonts w:ascii="Times New Roman" w:hAnsi="Times New Roman"/>
                <w:b/>
                <w:bCs/>
                <w:sz w:val="22"/>
                <w:szCs w:val="22"/>
              </w:rPr>
              <w:t>3.</w:t>
            </w:r>
          </w:p>
          <w:p w14:paraId="18FBEE49" w14:textId="77777777" w:rsidR="002066EF" w:rsidRPr="00DA116E" w:rsidRDefault="002066EF" w:rsidP="00246E6B">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Technická a odborná spôsobilosť</w:t>
            </w:r>
          </w:p>
        </w:tc>
      </w:tr>
      <w:tr w:rsidR="00246E6B" w:rsidRPr="00235CAB" w14:paraId="294CA7DE" w14:textId="77777777" w:rsidTr="00246E6B">
        <w:trPr>
          <w:trHeight w:val="937"/>
        </w:trPr>
        <w:tc>
          <w:tcPr>
            <w:tcW w:w="5000" w:type="pct"/>
            <w:gridSpan w:val="6"/>
            <w:tcBorders>
              <w:top w:val="single" w:sz="4" w:space="0" w:color="auto"/>
              <w:bottom w:val="single" w:sz="4" w:space="0" w:color="auto"/>
            </w:tcBorders>
            <w:noWrap/>
            <w:tcMar>
              <w:top w:w="113" w:type="dxa"/>
              <w:bottom w:w="85" w:type="dxa"/>
            </w:tcMar>
          </w:tcPr>
          <w:p w14:paraId="2647FD3D" w14:textId="77777777" w:rsidR="00246E6B" w:rsidRPr="00DA116E" w:rsidRDefault="00246E6B" w:rsidP="00246E6B">
            <w:pPr>
              <w:autoSpaceDE w:val="0"/>
              <w:autoSpaceDN w:val="0"/>
              <w:adjustRightInd w:val="0"/>
              <w:jc w:val="both"/>
              <w:rPr>
                <w:rFonts w:ascii="Times New Roman" w:hAnsi="Times New Roman"/>
                <w:b/>
                <w:bCs/>
                <w:iCs/>
                <w:sz w:val="22"/>
                <w:szCs w:val="22"/>
              </w:rPr>
            </w:pPr>
            <w:r w:rsidRPr="00DA116E">
              <w:rPr>
                <w:rFonts w:ascii="Times New Roman" w:hAnsi="Times New Roman"/>
                <w:b/>
                <w:bCs/>
                <w:iCs/>
                <w:sz w:val="22"/>
                <w:szCs w:val="22"/>
              </w:rPr>
              <w:lastRenderedPageBreak/>
              <w:t>3.4</w:t>
            </w:r>
          </w:p>
          <w:p w14:paraId="32CACDF9" w14:textId="77777777" w:rsidR="00246E6B" w:rsidRPr="00DA116E" w:rsidRDefault="0001458F" w:rsidP="00246E6B">
            <w:pPr>
              <w:autoSpaceDE w:val="0"/>
              <w:autoSpaceDN w:val="0"/>
              <w:adjustRightInd w:val="0"/>
              <w:jc w:val="both"/>
              <w:rPr>
                <w:rFonts w:ascii="Times New Roman" w:hAnsi="Times New Roman"/>
                <w:b/>
                <w:bCs/>
                <w:sz w:val="22"/>
                <w:szCs w:val="22"/>
              </w:rPr>
            </w:pPr>
            <w:r w:rsidRPr="00DA116E">
              <w:rPr>
                <w:rFonts w:ascii="Times New Roman" w:hAnsi="Times New Roman"/>
                <w:iCs/>
                <w:sz w:val="22"/>
                <w:szCs w:val="22"/>
              </w:rPr>
              <w:t xml:space="preserve">Uchádzač </w:t>
            </w:r>
            <w:r w:rsidRPr="00DA116E">
              <w:rPr>
                <w:rFonts w:ascii="Times New Roman" w:hAnsi="Times New Roman"/>
                <w:b/>
                <w:bCs/>
                <w:iCs/>
                <w:sz w:val="22"/>
                <w:szCs w:val="22"/>
              </w:rPr>
              <w:t xml:space="preserve">v súlade s </w:t>
            </w:r>
            <w:r w:rsidRPr="00DA116E">
              <w:rPr>
                <w:rFonts w:ascii="Times New Roman" w:hAnsi="Times New Roman"/>
                <w:b/>
                <w:iCs/>
                <w:sz w:val="22"/>
                <w:szCs w:val="22"/>
              </w:rPr>
              <w:t xml:space="preserve">§ 34 ods. 1 písm. d) </w:t>
            </w:r>
            <w:r w:rsidRPr="00DA116E">
              <w:rPr>
                <w:rFonts w:ascii="Times New Roman" w:hAnsi="Times New Roman"/>
                <w:iCs/>
                <w:sz w:val="22"/>
                <w:szCs w:val="22"/>
                <w:shd w:val="clear" w:color="auto" w:fill="FFFFFF"/>
              </w:rPr>
              <w:t>zákona o verejnom obstarávaní v ponuke predloží - opis technického vybavenia, študijných a výskumných zariadení a opatrení použitých uchádzačom alebo záujemcom na zabezpečenie kvality</w:t>
            </w:r>
            <w:r w:rsidRPr="00DA116E">
              <w:rPr>
                <w:rFonts w:ascii="Times New Roman" w:hAnsi="Times New Roman"/>
                <w:iCs/>
                <w:sz w:val="22"/>
                <w:szCs w:val="22"/>
              </w:rPr>
              <w:t>.</w:t>
            </w:r>
          </w:p>
        </w:tc>
      </w:tr>
      <w:tr w:rsidR="002066EF" w:rsidRPr="00235CAB" w14:paraId="700B1AE0" w14:textId="77777777" w:rsidTr="00B90591">
        <w:trPr>
          <w:trHeight w:val="269"/>
        </w:trPr>
        <w:tc>
          <w:tcPr>
            <w:tcW w:w="5000" w:type="pct"/>
            <w:gridSpan w:val="6"/>
            <w:tcBorders>
              <w:top w:val="single" w:sz="4" w:space="0" w:color="auto"/>
              <w:bottom w:val="single" w:sz="4" w:space="0" w:color="auto"/>
            </w:tcBorders>
            <w:noWrap/>
            <w:tcMar>
              <w:top w:w="113" w:type="dxa"/>
              <w:bottom w:w="85" w:type="dxa"/>
            </w:tcMar>
          </w:tcPr>
          <w:p w14:paraId="7CD0C464" w14:textId="77777777" w:rsidR="002066EF" w:rsidRPr="00DA116E" w:rsidRDefault="002066EF" w:rsidP="0001458F">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Minimálna požadovaná úroveň štandardov:</w:t>
            </w:r>
          </w:p>
        </w:tc>
      </w:tr>
      <w:tr w:rsidR="002066EF" w:rsidRPr="00235CAB" w14:paraId="10606D45" w14:textId="77777777" w:rsidTr="00E85FF3">
        <w:trPr>
          <w:trHeight w:val="269"/>
        </w:trPr>
        <w:tc>
          <w:tcPr>
            <w:tcW w:w="2682" w:type="pct"/>
            <w:gridSpan w:val="3"/>
            <w:tcBorders>
              <w:top w:val="single" w:sz="4" w:space="0" w:color="auto"/>
              <w:bottom w:val="single" w:sz="4" w:space="0" w:color="auto"/>
            </w:tcBorders>
            <w:noWrap/>
            <w:tcMar>
              <w:top w:w="113" w:type="dxa"/>
              <w:bottom w:w="85" w:type="dxa"/>
            </w:tcMar>
          </w:tcPr>
          <w:p w14:paraId="7512E89A" w14:textId="77777777" w:rsidR="002066EF" w:rsidRPr="00235CAB" w:rsidRDefault="002066EF" w:rsidP="000A26F0">
            <w:pPr>
              <w:pStyle w:val="Odsekzoznamu"/>
              <w:autoSpaceDE w:val="0"/>
              <w:autoSpaceDN w:val="0"/>
              <w:adjustRightInd w:val="0"/>
              <w:spacing w:after="120"/>
              <w:ind w:left="313" w:right="112" w:hanging="284"/>
              <w:jc w:val="both"/>
              <w:rPr>
                <w:rFonts w:ascii="Times New Roman" w:hAnsi="Times New Roman"/>
                <w:b/>
                <w:bCs/>
                <w:iCs/>
              </w:rPr>
            </w:pPr>
            <w:r w:rsidRPr="00235CAB">
              <w:rPr>
                <w:rFonts w:ascii="Times New Roman" w:hAnsi="Times New Roman"/>
                <w:b/>
                <w:bCs/>
                <w:iCs/>
              </w:rPr>
              <w:t>3.4.1</w:t>
            </w:r>
          </w:p>
          <w:p w14:paraId="71724511" w14:textId="77777777" w:rsidR="000A26F0" w:rsidRPr="000A26F0" w:rsidRDefault="000A26F0" w:rsidP="00A66414">
            <w:pPr>
              <w:numPr>
                <w:ilvl w:val="1"/>
                <w:numId w:val="40"/>
              </w:numPr>
              <w:spacing w:after="120"/>
              <w:ind w:left="313" w:right="108" w:hanging="284"/>
              <w:jc w:val="both"/>
              <w:rPr>
                <w:rFonts w:ascii="Times New Roman" w:hAnsi="Times New Roman"/>
                <w:iCs/>
                <w:spacing w:val="-1"/>
                <w:sz w:val="22"/>
                <w:szCs w:val="22"/>
                <w:lang w:eastAsia="sk-SK"/>
              </w:rPr>
            </w:pPr>
            <w:r w:rsidRPr="000A26F0">
              <w:rPr>
                <w:rFonts w:ascii="Times New Roman" w:hAnsi="Times New Roman"/>
                <w:bCs/>
                <w:iCs/>
                <w:sz w:val="22"/>
                <w:szCs w:val="22"/>
                <w:lang w:eastAsia="sk-SK"/>
              </w:rPr>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na</w:t>
            </w:r>
            <w:r w:rsidRPr="000A26F0">
              <w:rPr>
                <w:rFonts w:ascii="Times New Roman" w:hAnsi="Times New Roman"/>
                <w:iCs/>
                <w:spacing w:val="7"/>
                <w:sz w:val="22"/>
                <w:szCs w:val="22"/>
                <w:lang w:eastAsia="sk-SK"/>
              </w:rPr>
              <w:t xml:space="preserve"> </w:t>
            </w:r>
            <w:r w:rsidRPr="000A26F0">
              <w:rPr>
                <w:rFonts w:ascii="Times New Roman" w:hAnsi="Times New Roman"/>
                <w:b/>
                <w:bCs/>
                <w:iCs/>
                <w:spacing w:val="-1"/>
                <w:sz w:val="22"/>
                <w:szCs w:val="22"/>
                <w:lang w:eastAsia="sk-SK"/>
              </w:rPr>
              <w:t>zhotovenie</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tepelnoizolačných</w:t>
            </w:r>
            <w:r w:rsidRPr="000A26F0">
              <w:rPr>
                <w:rFonts w:ascii="Times New Roman" w:hAnsi="Times New Roman"/>
                <w:b/>
                <w:bCs/>
                <w:iCs/>
                <w:spacing w:val="11"/>
                <w:sz w:val="22"/>
                <w:szCs w:val="22"/>
                <w:lang w:eastAsia="sk-SK"/>
              </w:rPr>
              <w:t xml:space="preserve"> </w:t>
            </w:r>
            <w:r w:rsidRPr="000A26F0">
              <w:rPr>
                <w:rFonts w:ascii="Times New Roman" w:hAnsi="Times New Roman"/>
                <w:b/>
                <w:bCs/>
                <w:iCs/>
                <w:spacing w:val="-1"/>
                <w:sz w:val="22"/>
                <w:szCs w:val="22"/>
                <w:lang w:eastAsia="sk-SK"/>
              </w:rPr>
              <w:t>kontaktných</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systémov</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(ETICS)</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podľa</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STN</w:t>
            </w:r>
            <w:r w:rsidRPr="000A26F0">
              <w:rPr>
                <w:rFonts w:ascii="Times New Roman" w:hAnsi="Times New Roman"/>
                <w:b/>
                <w:bCs/>
                <w:iCs/>
                <w:spacing w:val="6"/>
                <w:sz w:val="22"/>
                <w:szCs w:val="22"/>
                <w:lang w:eastAsia="sk-SK"/>
              </w:rPr>
              <w:t xml:space="preserve"> </w:t>
            </w:r>
            <w:r w:rsidRPr="000A26F0">
              <w:rPr>
                <w:rFonts w:ascii="Times New Roman" w:hAnsi="Times New Roman"/>
                <w:b/>
                <w:bCs/>
                <w:iCs/>
                <w:sz w:val="22"/>
                <w:szCs w:val="22"/>
                <w:lang w:eastAsia="sk-SK"/>
              </w:rPr>
              <w:t>732901</w:t>
            </w:r>
            <w:r w:rsidRPr="000A26F0">
              <w:rPr>
                <w:rFonts w:ascii="Times New Roman" w:hAnsi="Times New Roman"/>
                <w:iCs/>
                <w:sz w:val="22"/>
                <w:szCs w:val="22"/>
                <w:lang w:eastAsia="sk-SK"/>
              </w:rPr>
              <w:t xml:space="preserve"> alebo ekvivalentnej </w:t>
            </w:r>
            <w:r w:rsidRPr="000A26F0">
              <w:rPr>
                <w:rFonts w:ascii="Times New Roman" w:hAnsi="Times New Roman"/>
                <w:iCs/>
                <w:spacing w:val="-1"/>
                <w:sz w:val="22"/>
                <w:szCs w:val="22"/>
                <w:lang w:eastAsia="sk-SK"/>
              </w:rPr>
              <w:t>vydanej</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príslušným</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akreditovaným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inšpekčným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orgánom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alebo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oprávňujúceho na vykonávanie predmetných prác vydávaným v inom štáte ako SR</w:t>
            </w:r>
            <w:r w:rsidRPr="000A26F0">
              <w:rPr>
                <w:rFonts w:ascii="Times New Roman" w:hAnsi="Times New Roman"/>
                <w:iCs/>
                <w:spacing w:val="-1"/>
                <w:sz w:val="22"/>
                <w:szCs w:val="22"/>
                <w:lang w:eastAsia="sk-SK"/>
              </w:rPr>
              <w:t>,</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ktorý</w:t>
            </w:r>
            <w:r w:rsidRPr="000A26F0">
              <w:rPr>
                <w:rFonts w:ascii="Times New Roman" w:hAnsi="Times New Roman"/>
                <w:iCs/>
                <w:spacing w:val="71"/>
                <w:sz w:val="22"/>
                <w:szCs w:val="22"/>
                <w:lang w:eastAsia="sk-SK"/>
              </w:rPr>
              <w:t xml:space="preserve"> </w:t>
            </w:r>
            <w:r w:rsidRPr="000A26F0">
              <w:rPr>
                <w:rFonts w:ascii="Times New Roman" w:hAnsi="Times New Roman"/>
                <w:iCs/>
                <w:spacing w:val="-1"/>
                <w:sz w:val="22"/>
                <w:szCs w:val="22"/>
                <w:lang w:eastAsia="sk-SK"/>
              </w:rPr>
              <w:t>použije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pri</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zatepľovaní</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t>obvodového</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plášťa</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objektu,</w:t>
            </w:r>
            <w:r w:rsidRPr="000A26F0">
              <w:rPr>
                <w:rFonts w:ascii="Times New Roman" w:hAnsi="Times New Roman"/>
                <w:iCs/>
                <w:spacing w:val="-3"/>
                <w:sz w:val="22"/>
                <w:szCs w:val="22"/>
                <w:lang w:eastAsia="sk-SK"/>
              </w:rPr>
              <w:t xml:space="preserve"> </w:t>
            </w:r>
            <w:r w:rsidRPr="000A26F0">
              <w:rPr>
                <w:rFonts w:ascii="Times New Roman" w:hAnsi="Times New Roman"/>
                <w:iCs/>
                <w:sz w:val="22"/>
                <w:szCs w:val="22"/>
                <w:lang w:eastAsia="sk-SK"/>
              </w:rPr>
              <w:t>a</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ktorým</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t>preukáže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spôsobilosť</w:t>
            </w:r>
            <w:r w:rsidRPr="000A26F0">
              <w:rPr>
                <w:rFonts w:ascii="Times New Roman" w:hAnsi="Times New Roman"/>
                <w:iCs/>
                <w:sz w:val="22"/>
                <w:szCs w:val="22"/>
                <w:lang w:eastAsia="sk-SK"/>
              </w:rPr>
              <w:t xml:space="preserve"> na </w:t>
            </w:r>
            <w:r w:rsidRPr="000A26F0">
              <w:rPr>
                <w:rFonts w:ascii="Times New Roman" w:hAnsi="Times New Roman"/>
                <w:iCs/>
                <w:spacing w:val="-1"/>
                <w:sz w:val="22"/>
                <w:szCs w:val="22"/>
                <w:lang w:eastAsia="sk-SK"/>
              </w:rPr>
              <w:t>vykonávanie špeciálnych stavebných prác, ktorých kvalita, spolu s osvedčenými komponentami tepelnoizolačného systému, garantuje projektované parametre a životnosť zateplenia.</w:t>
            </w:r>
          </w:p>
          <w:p w14:paraId="47D09762" w14:textId="77777777" w:rsidR="002066EF" w:rsidRPr="0001458F" w:rsidRDefault="000A26F0" w:rsidP="00A66414">
            <w:pPr>
              <w:numPr>
                <w:ilvl w:val="1"/>
                <w:numId w:val="40"/>
              </w:numPr>
              <w:spacing w:after="120"/>
              <w:ind w:left="313" w:right="108" w:hanging="284"/>
              <w:jc w:val="both"/>
              <w:rPr>
                <w:rFonts w:ascii="Times New Roman" w:hAnsi="Times New Roman"/>
                <w:iCs/>
              </w:rPr>
            </w:pPr>
            <w:r w:rsidRPr="000A26F0">
              <w:rPr>
                <w:rFonts w:ascii="Times New Roman" w:hAnsi="Times New Roman"/>
                <w:bCs/>
                <w:iCs/>
                <w:sz w:val="22"/>
                <w:szCs w:val="22"/>
                <w:lang w:eastAsia="sk-SK"/>
              </w:rPr>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 xml:space="preserve">oprávňujúci na </w:t>
            </w:r>
            <w:r w:rsidRPr="000A26F0">
              <w:rPr>
                <w:rFonts w:ascii="Times New Roman" w:hAnsi="Times New Roman"/>
                <w:b/>
                <w:bCs/>
                <w:iCs/>
                <w:spacing w:val="-2"/>
                <w:sz w:val="22"/>
                <w:szCs w:val="22"/>
                <w:lang w:eastAsia="sk-SK"/>
              </w:rPr>
              <w:t xml:space="preserve">zhotovovanie tepelnoizolačných systémov plochých striech </w:t>
            </w:r>
            <w:r w:rsidRPr="000A26F0">
              <w:rPr>
                <w:rFonts w:ascii="Times New Roman" w:hAnsi="Times New Roman"/>
                <w:iCs/>
                <w:spacing w:val="-2"/>
                <w:sz w:val="22"/>
                <w:szCs w:val="22"/>
                <w:lang w:eastAsia="sk-SK"/>
              </w:rPr>
              <w:t xml:space="preserve">alebo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oprávňujúceho na vykonávanie predmetných prác vydávaným v inom štáte ako SR.</w:t>
            </w:r>
          </w:p>
        </w:tc>
        <w:tc>
          <w:tcPr>
            <w:tcW w:w="613" w:type="pct"/>
            <w:gridSpan w:val="2"/>
            <w:tcBorders>
              <w:top w:val="single" w:sz="4" w:space="0" w:color="auto"/>
              <w:bottom w:val="single" w:sz="4" w:space="0" w:color="auto"/>
            </w:tcBorders>
            <w:vAlign w:val="center"/>
          </w:tcPr>
          <w:p w14:paraId="284C6E55" w14:textId="77777777" w:rsidR="0044654C" w:rsidRPr="00602194" w:rsidRDefault="00A2215F">
            <w:pPr>
              <w:spacing w:line="240" w:lineRule="exact"/>
              <w:jc w:val="center"/>
              <w:rPr>
                <w:b/>
                <w:bCs/>
              </w:rPr>
            </w:pPr>
            <w:r w:rsidRPr="00602194">
              <w:rPr>
                <w:rFonts w:ascii="Times New Roman" w:hAnsi="Times New Roman"/>
                <w:b/>
                <w:bCs/>
                <w:sz w:val="22"/>
                <w:szCs w:val="22"/>
              </w:rPr>
              <w:t>Splnil</w:t>
            </w:r>
          </w:p>
        </w:tc>
        <w:tc>
          <w:tcPr>
            <w:tcW w:w="1705" w:type="pct"/>
            <w:tcBorders>
              <w:top w:val="single" w:sz="4" w:space="0" w:color="auto"/>
              <w:bottom w:val="single" w:sz="4" w:space="0" w:color="auto"/>
            </w:tcBorders>
          </w:tcPr>
          <w:p w14:paraId="173183A8" w14:textId="77777777" w:rsidR="0044654C" w:rsidRDefault="00A2215F" w:rsidP="002A154C">
            <w:pPr>
              <w:spacing w:after="120"/>
              <w:ind w:left="27" w:right="108"/>
              <w:jc w:val="both"/>
              <w:rPr>
                <w:rFonts w:ascii="Times New Roman" w:hAnsi="Times New Roman"/>
                <w:sz w:val="22"/>
                <w:szCs w:val="22"/>
              </w:rPr>
            </w:pPr>
            <w:r>
              <w:rPr>
                <w:rFonts w:ascii="Times New Roman" w:hAnsi="Times New Roman"/>
                <w:sz w:val="22"/>
                <w:szCs w:val="22"/>
              </w:rPr>
              <w:t xml:space="preserve">Podmienka účasti je preukazovaná </w:t>
            </w:r>
            <w:r w:rsidRPr="002A154C">
              <w:rPr>
                <w:rFonts w:ascii="Times New Roman" w:hAnsi="Times New Roman"/>
                <w:b/>
                <w:bCs/>
                <w:sz w:val="22"/>
                <w:szCs w:val="22"/>
              </w:rPr>
              <w:t>vlastnými kapacitami členov skupiny</w:t>
            </w:r>
            <w:r>
              <w:rPr>
                <w:rFonts w:ascii="Times New Roman" w:hAnsi="Times New Roman"/>
                <w:sz w:val="22"/>
                <w:szCs w:val="22"/>
              </w:rPr>
              <w:t>.</w:t>
            </w:r>
          </w:p>
          <w:p w14:paraId="6194702A" w14:textId="77777777" w:rsidR="0044654C" w:rsidRDefault="00A2215F" w:rsidP="002A154C">
            <w:pPr>
              <w:numPr>
                <w:ilvl w:val="1"/>
                <w:numId w:val="40"/>
              </w:numPr>
              <w:spacing w:after="120"/>
              <w:ind w:left="313" w:right="108" w:hanging="284"/>
              <w:jc w:val="both"/>
              <w:rPr>
                <w:rFonts w:ascii="Times New Roman" w:hAnsi="Times New Roman"/>
                <w:sz w:val="22"/>
                <w:szCs w:val="22"/>
              </w:rPr>
            </w:pPr>
            <w:r>
              <w:rPr>
                <w:rFonts w:ascii="Times New Roman" w:hAnsi="Times New Roman"/>
                <w:b/>
                <w:bCs/>
                <w:sz w:val="22"/>
                <w:szCs w:val="22"/>
              </w:rPr>
              <w:t>ETICS – GMT projekt, spol. s r.o.:</w:t>
            </w:r>
            <w:r>
              <w:rPr>
                <w:rFonts w:ascii="Times New Roman" w:hAnsi="Times New Roman"/>
                <w:sz w:val="22"/>
                <w:szCs w:val="22"/>
              </w:rPr>
              <w:t xml:space="preserve"> licencia TSÚS č. 26/086/LIE, vydaná 21.05.2026 a platná do 21.05.2027, prvé vydanie 24.05.2013, oprávňuje zhotovovať vonkajšie tepelnoizolačné kontaktné systémy </w:t>
            </w:r>
            <w:r w:rsidRPr="002A154C">
              <w:rPr>
                <w:rFonts w:ascii="Times New Roman" w:hAnsi="Times New Roman"/>
                <w:b/>
                <w:bCs/>
                <w:sz w:val="22"/>
                <w:szCs w:val="22"/>
              </w:rPr>
              <w:t xml:space="preserve">Baumit </w:t>
            </w:r>
            <w:r>
              <w:rPr>
                <w:rFonts w:ascii="Times New Roman" w:hAnsi="Times New Roman"/>
                <w:sz w:val="22"/>
                <w:szCs w:val="22"/>
              </w:rPr>
              <w:t>uvedené v licencii. Zoznam zahŕňa sedem vlastných a päť zmluvných pracovníkov, takže minimum piatich osôb je splnené.</w:t>
            </w:r>
          </w:p>
          <w:p w14:paraId="169FD493" w14:textId="77777777" w:rsidR="0044654C" w:rsidRDefault="00A2215F" w:rsidP="002A154C">
            <w:pPr>
              <w:numPr>
                <w:ilvl w:val="1"/>
                <w:numId w:val="40"/>
              </w:numPr>
              <w:spacing w:after="120"/>
              <w:ind w:left="313" w:right="108" w:hanging="284"/>
              <w:jc w:val="both"/>
              <w:rPr>
                <w:rFonts w:ascii="Times New Roman" w:hAnsi="Times New Roman"/>
                <w:sz w:val="22"/>
                <w:szCs w:val="22"/>
              </w:rPr>
            </w:pPr>
            <w:r>
              <w:rPr>
                <w:rFonts w:ascii="Times New Roman" w:hAnsi="Times New Roman"/>
                <w:b/>
                <w:bCs/>
                <w:sz w:val="22"/>
                <w:szCs w:val="22"/>
              </w:rPr>
              <w:t>ETICS – PAVLIČKO a partneri, s.r.o.:</w:t>
            </w:r>
            <w:r>
              <w:rPr>
                <w:rFonts w:ascii="Times New Roman" w:hAnsi="Times New Roman"/>
                <w:sz w:val="22"/>
                <w:szCs w:val="22"/>
              </w:rPr>
              <w:t xml:space="preserve"> licencia TSÚS č. 25/204/LIE, vydaná 09.10.2025 a platná do 09.10.2026, zahŕňa systémy </w:t>
            </w:r>
            <w:r w:rsidRPr="002A154C">
              <w:rPr>
                <w:rFonts w:ascii="Times New Roman" w:hAnsi="Times New Roman"/>
                <w:b/>
                <w:bCs/>
                <w:sz w:val="22"/>
                <w:szCs w:val="22"/>
              </w:rPr>
              <w:t>BEK EPS a BEK MW</w:t>
            </w:r>
            <w:r>
              <w:rPr>
                <w:rFonts w:ascii="Times New Roman" w:hAnsi="Times New Roman"/>
                <w:sz w:val="22"/>
                <w:szCs w:val="22"/>
              </w:rPr>
              <w:t xml:space="preserve"> uvedené v licencii.</w:t>
            </w:r>
          </w:p>
          <w:p w14:paraId="0CAAD2AA" w14:textId="77777777" w:rsidR="0044654C" w:rsidRDefault="00A2215F" w:rsidP="002A154C">
            <w:pPr>
              <w:numPr>
                <w:ilvl w:val="1"/>
                <w:numId w:val="40"/>
              </w:numPr>
              <w:spacing w:after="120"/>
              <w:ind w:left="313" w:right="108" w:hanging="284"/>
              <w:jc w:val="both"/>
              <w:rPr>
                <w:rFonts w:ascii="Times New Roman" w:hAnsi="Times New Roman"/>
                <w:sz w:val="22"/>
                <w:szCs w:val="22"/>
              </w:rPr>
            </w:pPr>
            <w:r>
              <w:rPr>
                <w:rFonts w:ascii="Times New Roman" w:hAnsi="Times New Roman"/>
                <w:b/>
                <w:bCs/>
                <w:sz w:val="22"/>
                <w:szCs w:val="22"/>
              </w:rPr>
              <w:t>Ploché strechy – PAVLIČKO a partneri, s.r.o.:</w:t>
            </w:r>
            <w:r>
              <w:rPr>
                <w:rFonts w:ascii="Times New Roman" w:hAnsi="Times New Roman"/>
                <w:sz w:val="22"/>
                <w:szCs w:val="22"/>
              </w:rPr>
              <w:t xml:space="preserve"> licencia TSÚS č. 26/035/LIS, vydaná 20.03.2026 a platná do 20.03.2027, kategória D, pre systémy plochých striech Bauder. Doklady sú platné a rozsahom zodpovedajú požiadavke.</w:t>
            </w:r>
          </w:p>
        </w:tc>
      </w:tr>
      <w:tr w:rsidR="002066EF" w:rsidRPr="00235CAB" w14:paraId="6504C4CD"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5E4CBBAB"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3.5</w:t>
            </w:r>
          </w:p>
          <w:p w14:paraId="40C87386" w14:textId="77777777" w:rsidR="002066EF" w:rsidRPr="00147592" w:rsidRDefault="00147592" w:rsidP="002066EF">
            <w:pPr>
              <w:autoSpaceDE w:val="0"/>
              <w:autoSpaceDN w:val="0"/>
              <w:adjustRightInd w:val="0"/>
              <w:jc w:val="both"/>
              <w:rPr>
                <w:rFonts w:ascii="Times New Roman" w:hAnsi="Times New Roman"/>
                <w:b/>
                <w:bCs/>
                <w:sz w:val="22"/>
                <w:szCs w:val="22"/>
              </w:rPr>
            </w:pPr>
            <w:r w:rsidRPr="00147592">
              <w:rPr>
                <w:rFonts w:ascii="Times New Roman" w:hAnsi="Times New Roman"/>
                <w:b/>
                <w:bCs/>
                <w:iCs/>
                <w:sz w:val="22"/>
                <w:szCs w:val="22"/>
              </w:rPr>
              <w:t xml:space="preserve">Podľa § 34 ods. 1 písm. h) ZVO v nadväznosti na § 36 </w:t>
            </w:r>
            <w:r w:rsidRPr="00147592">
              <w:rPr>
                <w:rFonts w:ascii="Times New Roman" w:hAnsi="Times New Roman"/>
                <w:b/>
                <w:bCs/>
                <w:iCs/>
                <w:sz w:val="22"/>
                <w:szCs w:val="22"/>
                <w:shd w:val="clear" w:color="auto" w:fill="FFFFFF"/>
              </w:rPr>
              <w:t>ZVO</w:t>
            </w:r>
            <w:r w:rsidRPr="00147592">
              <w:rPr>
                <w:rFonts w:ascii="Times New Roman" w:hAnsi="Times New Roman"/>
                <w:iCs/>
                <w:sz w:val="22"/>
                <w:szCs w:val="22"/>
              </w:rPr>
              <w:t xml:space="preserve"> uvedením opatrení environmentálneho manažérstva, ktoré uchádzač použije pri plnení zmluvy.</w:t>
            </w:r>
          </w:p>
        </w:tc>
      </w:tr>
      <w:tr w:rsidR="002066EF" w:rsidRPr="00235CAB" w14:paraId="76839890" w14:textId="77777777" w:rsidTr="00147592">
        <w:trPr>
          <w:trHeight w:hRule="exact" w:val="434"/>
        </w:trPr>
        <w:tc>
          <w:tcPr>
            <w:tcW w:w="5000" w:type="pct"/>
            <w:gridSpan w:val="6"/>
            <w:tcBorders>
              <w:bottom w:val="single" w:sz="4" w:space="0" w:color="auto"/>
            </w:tcBorders>
            <w:noWrap/>
            <w:vAlign w:val="center"/>
          </w:tcPr>
          <w:p w14:paraId="02FEE69C"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p w14:paraId="07E1A500" w14:textId="77777777" w:rsidR="002066EF" w:rsidRPr="00235CAB" w:rsidRDefault="002066EF" w:rsidP="002066EF">
            <w:pPr>
              <w:autoSpaceDE w:val="0"/>
              <w:autoSpaceDN w:val="0"/>
              <w:adjustRightInd w:val="0"/>
              <w:rPr>
                <w:rFonts w:ascii="Times New Roman" w:hAnsi="Times New Roman"/>
                <w:b/>
                <w:bCs/>
                <w:sz w:val="22"/>
                <w:szCs w:val="22"/>
              </w:rPr>
            </w:pPr>
          </w:p>
        </w:tc>
      </w:tr>
      <w:tr w:rsidR="002066EF" w:rsidRPr="00235CAB" w14:paraId="720BDD87" w14:textId="77777777" w:rsidTr="00E85FF3">
        <w:trPr>
          <w:trHeight w:val="764"/>
        </w:trPr>
        <w:tc>
          <w:tcPr>
            <w:tcW w:w="2682" w:type="pct"/>
            <w:gridSpan w:val="3"/>
            <w:noWrap/>
            <w:tcMar>
              <w:top w:w="85" w:type="dxa"/>
              <w:bottom w:w="85" w:type="dxa"/>
            </w:tcMar>
          </w:tcPr>
          <w:p w14:paraId="3180B98D" w14:textId="77777777" w:rsidR="002066EF" w:rsidRPr="00235CAB" w:rsidRDefault="002066EF" w:rsidP="002066E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3.5.1</w:t>
            </w:r>
          </w:p>
          <w:p w14:paraId="325B1A7C" w14:textId="77777777" w:rsidR="00B00EDE" w:rsidRPr="00B00EDE" w:rsidRDefault="00B00EDE"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B00EDE">
              <w:rPr>
                <w:rFonts w:ascii="Times New Roman" w:hAnsi="Times New Roman"/>
                <w:iCs/>
              </w:rPr>
              <w:t xml:space="preserve">Uchádzač musí uviesť opatrenia environmentálneho manažérstva, ktoré použije pri plnení zmluvy, ktorá bude výsledkom verejného obstarávania, pričom tieto opatrenia musia zabezpečovať úroveň ochrany životného </w:t>
            </w:r>
            <w:r w:rsidRPr="00B00EDE">
              <w:rPr>
                <w:rFonts w:ascii="Times New Roman" w:hAnsi="Times New Roman"/>
                <w:iCs/>
              </w:rPr>
              <w:lastRenderedPageBreak/>
              <w:t xml:space="preserve">prostredia zodpovedajúcu úrovni, ktorú zabezpečuje schéma Európskej únie pre environmentálne manažérstvo a audit (Nariadenie Európskeho parlamentu a Rady (ES) č. 1221/2009 z 25. novembra 2009 o dobrovoľnej účasti organizácií v schéme Spoločenstva pre environmentálne manažérstvo a audit (EMAS), ktorým sa zrušuje nariadenie (ES) č. 761/2001 a rozhodnutia Komisie 2001/681/ES a 2006/193/ES (Ú.v.EÚL342,22.12.2009) v platnom znení), resp. registrácia v tejto schéme, na ktorú schému týmto verejný obstarávateľ v súlade s ustanovením § 36 ZVO odkazuje. </w:t>
            </w:r>
          </w:p>
          <w:p w14:paraId="6C13CCBA" w14:textId="77777777" w:rsidR="002066EF" w:rsidRPr="00235CAB" w:rsidRDefault="00B00EDE" w:rsidP="00B00EDE">
            <w:pPr>
              <w:pStyle w:val="Odsekzoznamu"/>
              <w:autoSpaceDE w:val="0"/>
              <w:autoSpaceDN w:val="0"/>
              <w:adjustRightInd w:val="0"/>
              <w:spacing w:before="120" w:after="120" w:line="24" w:lineRule="atLeast"/>
              <w:ind w:left="322" w:right="112"/>
              <w:jc w:val="both"/>
              <w:rPr>
                <w:rFonts w:ascii="Times New Roman" w:hAnsi="Times New Roman"/>
                <w:iCs/>
              </w:rPr>
            </w:pPr>
            <w:r w:rsidRPr="00B00EDE">
              <w:rPr>
                <w:rFonts w:ascii="Times New Roman" w:eastAsia="Times New Roman" w:hAnsi="Times New Roman"/>
                <w:iCs/>
              </w:rPr>
              <w:t xml:space="preserve">Splnenie tejto podmienky účasti možno preukázať </w:t>
            </w:r>
            <w:r w:rsidRPr="00B00EDE">
              <w:rPr>
                <w:rFonts w:ascii="Times New Roman" w:eastAsia="Times New Roman" w:hAnsi="Times New Roman"/>
                <w:b/>
                <w:bCs/>
                <w:iCs/>
              </w:rPr>
              <w:t>registráciou v schéme EMAS, prípadne validovaným environmentálnym vyhlásením alebo inými rovnocennými dôkazmi, dôkazmi preukazujúcimi rovnocennosť opatrení navrhovaných uchádzačom opatreniam požadovaným verejným obstarávateľom</w:t>
            </w:r>
            <w:r w:rsidRPr="00B00EDE">
              <w:rPr>
                <w:rFonts w:ascii="Times New Roman" w:eastAsia="Times New Roman" w:hAnsi="Times New Roman"/>
                <w:iCs/>
              </w:rPr>
              <w:t xml:space="preserve"> s tým, že pokiaľ ide o preukázanie rovnocennosti opatrení navrhovaných uchádzačom opatreniam požadovaným verejným obstarávateľom dôkazné bremeno je na uchádzačovi. </w:t>
            </w:r>
            <w:r w:rsidRPr="00B00EDE">
              <w:rPr>
                <w:rFonts w:ascii="Times New Roman" w:eastAsia="Times New Roman" w:hAnsi="Times New Roman"/>
                <w:iCs/>
                <w:u w:val="single"/>
              </w:rPr>
              <w:t>Túto podmienku účasti nebude spĺňať uchádzač, ktorý disponuje iba (výhradne) certifikátom podľa normy ISO 14001 a súčasne nepreukáže splnenie ostatných podmienok podľa predmetného nariadenia.</w:t>
            </w:r>
          </w:p>
        </w:tc>
        <w:tc>
          <w:tcPr>
            <w:tcW w:w="613" w:type="pct"/>
            <w:gridSpan w:val="2"/>
            <w:tcBorders>
              <w:tr2bl w:val="nil"/>
            </w:tcBorders>
            <w:noWrap/>
            <w:vAlign w:val="center"/>
          </w:tcPr>
          <w:p w14:paraId="4EA1F8ED" w14:textId="77777777" w:rsidR="0044654C" w:rsidRPr="00602194" w:rsidRDefault="00A2215F">
            <w:pPr>
              <w:spacing w:line="240" w:lineRule="exact"/>
              <w:jc w:val="center"/>
              <w:rPr>
                <w:b/>
                <w:bCs/>
              </w:rPr>
            </w:pPr>
            <w:r w:rsidRPr="00602194">
              <w:rPr>
                <w:rFonts w:ascii="Times New Roman" w:hAnsi="Times New Roman"/>
                <w:b/>
                <w:bCs/>
                <w:sz w:val="22"/>
                <w:szCs w:val="22"/>
              </w:rPr>
              <w:lastRenderedPageBreak/>
              <w:t>Splnil</w:t>
            </w:r>
          </w:p>
        </w:tc>
        <w:tc>
          <w:tcPr>
            <w:tcW w:w="1705" w:type="pct"/>
            <w:tcBorders>
              <w:tr2bl w:val="nil"/>
            </w:tcBorders>
            <w:noWrap/>
          </w:tcPr>
          <w:p w14:paraId="36D77197" w14:textId="77777777" w:rsidR="0044654C" w:rsidRPr="0048474F" w:rsidRDefault="00A2215F" w:rsidP="0048474F">
            <w:pPr>
              <w:pStyle w:val="Odsekzoznamu"/>
              <w:autoSpaceDE w:val="0"/>
              <w:autoSpaceDN w:val="0"/>
              <w:adjustRightInd w:val="0"/>
              <w:spacing w:before="120" w:after="120" w:line="24" w:lineRule="atLeast"/>
              <w:ind w:left="27" w:right="112"/>
              <w:jc w:val="both"/>
              <w:rPr>
                <w:b/>
                <w:bCs/>
              </w:rPr>
            </w:pPr>
            <w:r>
              <w:rPr>
                <w:rFonts w:ascii="Times New Roman" w:hAnsi="Times New Roman"/>
              </w:rPr>
              <w:t xml:space="preserve">Podmienka účasti je preukazovaná </w:t>
            </w:r>
            <w:r w:rsidRPr="0048474F">
              <w:rPr>
                <w:rFonts w:ascii="Times New Roman" w:hAnsi="Times New Roman"/>
                <w:b/>
                <w:bCs/>
              </w:rPr>
              <w:t>vlastnou kapacitou člena skupiny PAVLIČKO a partneri, s.r.o.</w:t>
            </w:r>
          </w:p>
          <w:p w14:paraId="022D915D" w14:textId="77777777" w:rsidR="0048474F" w:rsidRPr="0048474F" w:rsidRDefault="00A2215F" w:rsidP="0048474F">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rPr>
            </w:pPr>
            <w:r w:rsidRPr="0048474F">
              <w:rPr>
                <w:rFonts w:ascii="Times New Roman" w:hAnsi="Times New Roman"/>
              </w:rPr>
              <w:lastRenderedPageBreak/>
              <w:t xml:space="preserve">Predložený bol </w:t>
            </w:r>
            <w:r w:rsidRPr="0048474F">
              <w:rPr>
                <w:rFonts w:ascii="Times New Roman" w:hAnsi="Times New Roman"/>
                <w:b/>
                <w:bCs/>
              </w:rPr>
              <w:t>registračný certifikát EMAS č. 56/2025</w:t>
            </w:r>
            <w:r w:rsidRPr="0048474F">
              <w:rPr>
                <w:rFonts w:ascii="Times New Roman" w:hAnsi="Times New Roman"/>
              </w:rPr>
              <w:t xml:space="preserve">, registračné číslo </w:t>
            </w:r>
            <w:r w:rsidRPr="0048474F">
              <w:rPr>
                <w:rFonts w:ascii="Times New Roman" w:hAnsi="Times New Roman"/>
                <w:b/>
                <w:bCs/>
              </w:rPr>
              <w:t>SK-000237</w:t>
            </w:r>
            <w:r w:rsidRPr="0048474F">
              <w:rPr>
                <w:rFonts w:ascii="Times New Roman" w:hAnsi="Times New Roman"/>
              </w:rPr>
              <w:t xml:space="preserve">; platnosť validovaného environmentálneho vyhlásenia je do </w:t>
            </w:r>
            <w:r w:rsidRPr="0048474F">
              <w:rPr>
                <w:rFonts w:ascii="Times New Roman" w:hAnsi="Times New Roman"/>
                <w:b/>
                <w:bCs/>
              </w:rPr>
              <w:t>10.04.2028</w:t>
            </w:r>
            <w:r w:rsidRPr="0048474F">
              <w:rPr>
                <w:rFonts w:ascii="Times New Roman" w:hAnsi="Times New Roman"/>
              </w:rPr>
              <w:t xml:space="preserve">. Rozsah zahŕňa relevantnú činnosť NACE 41.20 – výstavba obytných a neobytných budov. Doklad je platný a rozsahom zodpovedá požiadavke. </w:t>
            </w:r>
          </w:p>
          <w:p w14:paraId="292E58A8" w14:textId="77777777" w:rsidR="0044654C" w:rsidRPr="0048474F" w:rsidRDefault="00A2215F" w:rsidP="0048474F">
            <w:pPr>
              <w:pStyle w:val="Odsekzoznamu"/>
              <w:autoSpaceDE w:val="0"/>
              <w:autoSpaceDN w:val="0"/>
              <w:adjustRightInd w:val="0"/>
              <w:spacing w:before="120" w:after="120" w:line="24" w:lineRule="atLeast"/>
              <w:ind w:left="322" w:right="112"/>
              <w:jc w:val="both"/>
              <w:rPr>
                <w:rFonts w:ascii="Times New Roman" w:hAnsi="Times New Roman"/>
              </w:rPr>
            </w:pPr>
            <w:r w:rsidRPr="0048474F">
              <w:rPr>
                <w:rFonts w:ascii="Times New Roman" w:hAnsi="Times New Roman"/>
              </w:rPr>
              <w:t xml:space="preserve">Overenie: </w:t>
            </w:r>
            <w:hyperlink r:id="rId29" w:history="1">
              <w:r w:rsidR="0044654C" w:rsidRPr="0048474F">
                <w:rPr>
                  <w:rFonts w:ascii="Times New Roman" w:hAnsi="Times New Roman"/>
                  <w:color w:val="0563C1"/>
                  <w:u w:val="single"/>
                </w:rPr>
                <w:t>Register EMAS</w:t>
              </w:r>
            </w:hyperlink>
            <w:r w:rsidRPr="0048474F">
              <w:rPr>
                <w:rFonts w:ascii="Times New Roman" w:hAnsi="Times New Roman"/>
              </w:rPr>
              <w:t>.</w:t>
            </w:r>
          </w:p>
        </w:tc>
      </w:tr>
      <w:tr w:rsidR="00D023BC" w:rsidRPr="00235CAB" w14:paraId="781E0028"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4C3E733C" w14:textId="77777777" w:rsidR="00D023BC" w:rsidRPr="00235CAB" w:rsidRDefault="00D023BC"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lastRenderedPageBreak/>
              <w:t>3.</w:t>
            </w:r>
            <w:r w:rsidR="00EE4A62" w:rsidRPr="00235CAB">
              <w:rPr>
                <w:rFonts w:ascii="Times New Roman" w:hAnsi="Times New Roman"/>
                <w:b/>
                <w:bCs/>
                <w:sz w:val="22"/>
                <w:szCs w:val="22"/>
              </w:rPr>
              <w:t>6</w:t>
            </w:r>
          </w:p>
          <w:p w14:paraId="12D7B3EB" w14:textId="77777777" w:rsidR="00D023BC" w:rsidRPr="00484972" w:rsidRDefault="00484972" w:rsidP="005F278F">
            <w:pPr>
              <w:autoSpaceDE w:val="0"/>
              <w:autoSpaceDN w:val="0"/>
              <w:adjustRightInd w:val="0"/>
              <w:jc w:val="both"/>
              <w:rPr>
                <w:rFonts w:ascii="Times New Roman" w:hAnsi="Times New Roman"/>
                <w:b/>
                <w:bCs/>
                <w:sz w:val="22"/>
                <w:szCs w:val="22"/>
              </w:rPr>
            </w:pPr>
            <w:r w:rsidRPr="00484972">
              <w:rPr>
                <w:rFonts w:ascii="Times New Roman" w:hAnsi="Times New Roman"/>
                <w:bCs/>
                <w:sz w:val="22"/>
                <w:szCs w:val="22"/>
              </w:rPr>
              <w:t>Uchádzač</w:t>
            </w:r>
            <w:r w:rsidRPr="00484972">
              <w:rPr>
                <w:rFonts w:ascii="Times New Roman" w:hAnsi="Times New Roman"/>
                <w:b/>
                <w:sz w:val="22"/>
                <w:szCs w:val="22"/>
              </w:rPr>
              <w:t xml:space="preserve"> v súlade s § 34 ods. 1 písm.  d) ZVO a v súbehu s § 35 </w:t>
            </w:r>
            <w:r w:rsidRPr="00484972">
              <w:rPr>
                <w:rFonts w:ascii="Times New Roman" w:hAnsi="Times New Roman"/>
                <w:b/>
                <w:bCs/>
                <w:sz w:val="22"/>
                <w:szCs w:val="22"/>
                <w:shd w:val="clear" w:color="auto" w:fill="FFFFFF"/>
              </w:rPr>
              <w:t>ZVO</w:t>
            </w:r>
            <w:r w:rsidRPr="00484972">
              <w:rPr>
                <w:rFonts w:ascii="Times New Roman" w:hAnsi="Times New Roman"/>
                <w:sz w:val="22"/>
                <w:szCs w:val="22"/>
                <w:shd w:val="clear" w:color="auto" w:fill="FFFFFF"/>
              </w:rPr>
              <w:t xml:space="preserve"> v ponuke predloží - opis technického vybavenia, študijných a výskumných zariadení a opatrení použitých uchádzačom na zabezpečenie kvality, resp. </w:t>
            </w:r>
            <w:r w:rsidRPr="00484972">
              <w:rPr>
                <w:rFonts w:ascii="Times New Roman" w:hAnsi="Times New Roman"/>
                <w:sz w:val="22"/>
                <w:szCs w:val="22"/>
              </w:rPr>
              <w:t>uvedením manažérstva kvality, ktoré uchádzač použije pri plnení zmluvy.</w:t>
            </w:r>
          </w:p>
        </w:tc>
      </w:tr>
      <w:tr w:rsidR="00D023BC" w:rsidRPr="00235CAB" w14:paraId="3554A672" w14:textId="77777777" w:rsidTr="005F278F">
        <w:trPr>
          <w:trHeight w:hRule="exact" w:val="1284"/>
        </w:trPr>
        <w:tc>
          <w:tcPr>
            <w:tcW w:w="5000" w:type="pct"/>
            <w:gridSpan w:val="6"/>
            <w:tcBorders>
              <w:bottom w:val="single" w:sz="4" w:space="0" w:color="auto"/>
            </w:tcBorders>
            <w:noWrap/>
            <w:vAlign w:val="center"/>
          </w:tcPr>
          <w:p w14:paraId="31F8EACE" w14:textId="77777777" w:rsidR="00D023BC" w:rsidRPr="00235CAB" w:rsidRDefault="00D023BC" w:rsidP="00484972">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D023BC" w:rsidRPr="00235CAB" w14:paraId="27D6142F" w14:textId="77777777" w:rsidTr="00E85FF3">
        <w:trPr>
          <w:trHeight w:val="764"/>
        </w:trPr>
        <w:tc>
          <w:tcPr>
            <w:tcW w:w="2682" w:type="pct"/>
            <w:gridSpan w:val="3"/>
            <w:noWrap/>
            <w:tcMar>
              <w:top w:w="85" w:type="dxa"/>
              <w:bottom w:w="85" w:type="dxa"/>
            </w:tcMar>
          </w:tcPr>
          <w:p w14:paraId="0B823371" w14:textId="77777777" w:rsidR="00D023BC" w:rsidRPr="00235CAB" w:rsidRDefault="00D023BC"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w:t>
            </w:r>
            <w:r w:rsidR="00D34507" w:rsidRPr="00235CAB">
              <w:rPr>
                <w:rFonts w:ascii="Times New Roman" w:hAnsi="Times New Roman" w:cs="Times New Roman"/>
                <w:b/>
                <w:sz w:val="22"/>
                <w:szCs w:val="22"/>
              </w:rPr>
              <w:t>6</w:t>
            </w:r>
            <w:r w:rsidRPr="00235CAB">
              <w:rPr>
                <w:rFonts w:ascii="Times New Roman" w:hAnsi="Times New Roman" w:cs="Times New Roman"/>
                <w:b/>
                <w:sz w:val="22"/>
                <w:szCs w:val="22"/>
              </w:rPr>
              <w:t>.1</w:t>
            </w:r>
          </w:p>
          <w:p w14:paraId="1CFC293B" w14:textId="77777777" w:rsidR="004A074A" w:rsidRPr="004A074A" w:rsidRDefault="004A074A" w:rsidP="00A66414">
            <w:pPr>
              <w:numPr>
                <w:ilvl w:val="1"/>
                <w:numId w:val="40"/>
              </w:numPr>
              <w:autoSpaceDE w:val="0"/>
              <w:autoSpaceDN w:val="0"/>
              <w:adjustRightInd w:val="0"/>
              <w:spacing w:before="120" w:after="120" w:line="24" w:lineRule="atLeast"/>
              <w:ind w:left="313" w:right="112" w:hanging="313"/>
              <w:jc w:val="both"/>
              <w:rPr>
                <w:rFonts w:ascii="Times New Roman" w:hAnsi="Times New Roman"/>
                <w:iCs/>
                <w:sz w:val="22"/>
                <w:szCs w:val="22"/>
                <w:lang w:eastAsia="sk-SK"/>
              </w:rPr>
            </w:pPr>
            <w:r w:rsidRPr="004A074A">
              <w:rPr>
                <w:rFonts w:ascii="Times New Roman" w:hAnsi="Times New Roman"/>
                <w:iCs/>
                <w:sz w:val="22"/>
                <w:szCs w:val="22"/>
                <w:lang w:eastAsia="sk-SK"/>
              </w:rPr>
              <w:t xml:space="preserve">Uchádzač preukáže, že má zavedený </w:t>
            </w:r>
            <w:r w:rsidRPr="004A074A">
              <w:rPr>
                <w:rFonts w:ascii="Times New Roman" w:hAnsi="Times New Roman"/>
                <w:b/>
                <w:bCs/>
                <w:iCs/>
                <w:sz w:val="22"/>
                <w:szCs w:val="22"/>
                <w:lang w:eastAsia="sk-SK"/>
              </w:rPr>
              <w:t>systém manažérstva bezpečnosti a ochrany zdravia pri práci podľa normy STN ISO 45001:2019 – Systémy manažérstva bezpečnosti a ochrany zdravia pri práci</w:t>
            </w:r>
            <w:r w:rsidRPr="004A074A">
              <w:rPr>
                <w:rFonts w:ascii="Times New Roman" w:hAnsi="Times New Roman"/>
                <w:iCs/>
                <w:sz w:val="22"/>
                <w:szCs w:val="22"/>
                <w:lang w:eastAsia="sk-SK"/>
              </w:rPr>
              <w:t xml:space="preserve">, alebo ekvivalentný systém manažérstva bezpečnosti a ochrany zdravia pri práci. Uchádzač uvedené preukáže predložením </w:t>
            </w:r>
            <w:r w:rsidRPr="004A074A">
              <w:rPr>
                <w:rFonts w:ascii="Times New Roman" w:hAnsi="Times New Roman"/>
                <w:b/>
                <w:bCs/>
                <w:iCs/>
                <w:sz w:val="22"/>
                <w:szCs w:val="22"/>
                <w:lang w:eastAsia="sk-SK"/>
              </w:rPr>
              <w:t>platného certifikátu</w:t>
            </w:r>
            <w:r w:rsidRPr="004A074A">
              <w:rPr>
                <w:rFonts w:ascii="Times New Roman" w:hAnsi="Times New Roman"/>
                <w:iCs/>
                <w:sz w:val="22"/>
                <w:szCs w:val="22"/>
                <w:lang w:eastAsia="sk-SK"/>
              </w:rPr>
              <w:t xml:space="preserve"> systému manažérstva bezpečnosti a ochrany zdravia pri práci podľa normy </w:t>
            </w:r>
            <w:r w:rsidRPr="004A074A">
              <w:rPr>
                <w:rFonts w:ascii="Times New Roman" w:hAnsi="Times New Roman"/>
                <w:b/>
                <w:bCs/>
                <w:iCs/>
                <w:sz w:val="22"/>
                <w:szCs w:val="22"/>
                <w:lang w:eastAsia="sk-SK"/>
              </w:rPr>
              <w:t xml:space="preserve">STN ISO 45001:2019 </w:t>
            </w:r>
            <w:r w:rsidRPr="004A074A">
              <w:rPr>
                <w:rFonts w:ascii="Times New Roman" w:hAnsi="Times New Roman"/>
                <w:iCs/>
                <w:sz w:val="22"/>
                <w:szCs w:val="22"/>
                <w:lang w:eastAsia="sk-SK"/>
              </w:rPr>
              <w:t>minimálne</w:t>
            </w:r>
            <w:r w:rsidRPr="004A074A">
              <w:rPr>
                <w:rFonts w:ascii="Times New Roman" w:hAnsi="Times New Roman"/>
                <w:b/>
                <w:bCs/>
                <w:iCs/>
                <w:sz w:val="22"/>
                <w:szCs w:val="22"/>
                <w:lang w:eastAsia="sk-SK"/>
              </w:rPr>
              <w:t xml:space="preserve"> </w:t>
            </w:r>
            <w:r w:rsidRPr="004A074A">
              <w:rPr>
                <w:rFonts w:ascii="Times New Roman" w:hAnsi="Times New Roman"/>
                <w:iCs/>
                <w:sz w:val="22"/>
                <w:szCs w:val="22"/>
                <w:lang w:eastAsia="sk-SK"/>
              </w:rPr>
              <w:t xml:space="preserve">pre oblasť </w:t>
            </w:r>
            <w:r w:rsidRPr="004A074A">
              <w:rPr>
                <w:rFonts w:ascii="Times New Roman" w:hAnsi="Times New Roman"/>
                <w:b/>
                <w:bCs/>
                <w:iCs/>
                <w:sz w:val="22"/>
                <w:szCs w:val="22"/>
                <w:lang w:eastAsia="sk-SK"/>
              </w:rPr>
              <w:t>pozemné stavby</w:t>
            </w:r>
            <w:r w:rsidRPr="004A074A">
              <w:rPr>
                <w:rFonts w:ascii="Times New Roman" w:hAnsi="Times New Roman"/>
                <w:iCs/>
                <w:sz w:val="22"/>
                <w:szCs w:val="22"/>
                <w:lang w:eastAsia="sk-SK"/>
              </w:rPr>
              <w:t xml:space="preserve">, vydaného akreditovaným certifikačným orgánom, alebo </w:t>
            </w:r>
            <w:r w:rsidRPr="004A074A">
              <w:rPr>
                <w:rFonts w:ascii="Times New Roman" w:hAnsi="Times New Roman"/>
                <w:b/>
                <w:bCs/>
                <w:iCs/>
                <w:sz w:val="22"/>
                <w:szCs w:val="22"/>
                <w:lang w:eastAsia="sk-SK"/>
              </w:rPr>
              <w:t>iným rovnocenným dôkazom</w:t>
            </w:r>
            <w:r w:rsidRPr="004A074A">
              <w:rPr>
                <w:rFonts w:ascii="Times New Roman" w:hAnsi="Times New Roman"/>
                <w:iCs/>
                <w:sz w:val="22"/>
                <w:szCs w:val="22"/>
                <w:lang w:eastAsia="sk-SK"/>
              </w:rPr>
              <w:t xml:space="preserve">, ktorým preukáže, </w:t>
            </w:r>
            <w:r w:rsidRPr="004A074A">
              <w:rPr>
                <w:rFonts w:ascii="Times New Roman" w:hAnsi="Times New Roman"/>
                <w:iCs/>
                <w:sz w:val="22"/>
                <w:szCs w:val="22"/>
                <w:lang w:eastAsia="sk-SK"/>
              </w:rPr>
              <w:lastRenderedPageBreak/>
              <w:t>že uplatňuje rovnocenné opatrenia v oblasti bezpečnosti a ochrany zdravia pri práci. Verejný obstarávateľ uzná ako rovnocenný certifikát systému manažérstva bezpečnosti a ochrany zdravia pri práci vydaný príslušným orgánom členského štátu. Ak uchádzač objektívne nemal možnosť získať príslušný certifikát v určených lehotách, verejný obstarávateľ prijme aj iné dôkazy o rovnocenných opatreniach na zabezpečenie systému manažérstva bezpečnosti a ochrany zdravia pri práci predložené uchádzačom, ktorými preukáže, že ním navrhované opatrenia na zabezpečenie systému manažérstva bezpečnosti a ochrany zdravia pri práci sú v súlade s požadovanými slovenskými technickými normami na systém manažérstva bezpečnosti a ochrany zdravia pri práci.</w:t>
            </w:r>
          </w:p>
          <w:p w14:paraId="10C6723C" w14:textId="77777777" w:rsidR="00D023BC" w:rsidRPr="00235CAB" w:rsidRDefault="004A074A"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4A074A">
              <w:rPr>
                <w:rFonts w:ascii="Times New Roman" w:eastAsia="Times New Roman" w:hAnsi="Times New Roman"/>
                <w:iCs/>
              </w:rPr>
              <w:t xml:space="preserve">Uchádzač preukáže, že má zavedený </w:t>
            </w:r>
            <w:r w:rsidRPr="004A074A">
              <w:rPr>
                <w:rFonts w:ascii="Times New Roman" w:eastAsia="Times New Roman" w:hAnsi="Times New Roman"/>
                <w:b/>
                <w:bCs/>
                <w:iCs/>
              </w:rPr>
              <w:t>systém</w:t>
            </w:r>
            <w:r w:rsidRPr="004A074A">
              <w:rPr>
                <w:rFonts w:ascii="Times New Roman" w:eastAsia="Times New Roman" w:hAnsi="Times New Roman"/>
                <w:iCs/>
              </w:rPr>
              <w:t xml:space="preserve"> </w:t>
            </w:r>
            <w:r w:rsidRPr="004A074A">
              <w:rPr>
                <w:rFonts w:ascii="Times New Roman" w:eastAsia="Times New Roman" w:hAnsi="Times New Roman"/>
                <w:b/>
                <w:bCs/>
                <w:iCs/>
              </w:rPr>
              <w:t xml:space="preserve">manažérstva kvality podľa normy STN EN ISO 9001:2016 – Systémy manažérstva kvality, </w:t>
            </w:r>
            <w:r w:rsidRPr="004A074A">
              <w:rPr>
                <w:rFonts w:ascii="Times New Roman" w:eastAsia="Times New Roman" w:hAnsi="Times New Roman"/>
                <w:iCs/>
              </w:rPr>
              <w:t xml:space="preserve">alebo ekvivalentný systém manažérstva kvality. Uchádzač uvedené preukáže predložením </w:t>
            </w:r>
            <w:r w:rsidRPr="004A074A">
              <w:rPr>
                <w:rFonts w:ascii="Times New Roman" w:eastAsia="Times New Roman" w:hAnsi="Times New Roman"/>
                <w:b/>
                <w:bCs/>
                <w:iCs/>
              </w:rPr>
              <w:t>platného certifikátu</w:t>
            </w:r>
            <w:r w:rsidRPr="004A074A">
              <w:rPr>
                <w:rFonts w:ascii="Times New Roman" w:eastAsia="Times New Roman" w:hAnsi="Times New Roman"/>
                <w:iCs/>
              </w:rPr>
              <w:t xml:space="preserve"> systému manažérstva kvality podľa normy </w:t>
            </w:r>
            <w:r w:rsidRPr="004A074A">
              <w:rPr>
                <w:rFonts w:ascii="Times New Roman" w:eastAsia="Times New Roman" w:hAnsi="Times New Roman"/>
                <w:b/>
                <w:bCs/>
                <w:iCs/>
              </w:rPr>
              <w:t xml:space="preserve">STN EN ISO 9001:2016 </w:t>
            </w:r>
            <w:r w:rsidRPr="004A074A">
              <w:rPr>
                <w:rFonts w:ascii="Times New Roman" w:eastAsia="Times New Roman" w:hAnsi="Times New Roman"/>
                <w:iCs/>
              </w:rPr>
              <w:t>minimálne</w:t>
            </w:r>
            <w:r w:rsidRPr="004A074A">
              <w:rPr>
                <w:rFonts w:ascii="Times New Roman" w:eastAsia="Times New Roman" w:hAnsi="Times New Roman"/>
                <w:b/>
                <w:bCs/>
                <w:iCs/>
              </w:rPr>
              <w:t xml:space="preserve"> </w:t>
            </w:r>
            <w:r w:rsidRPr="004A074A">
              <w:rPr>
                <w:rFonts w:ascii="Times New Roman" w:eastAsia="Times New Roman" w:hAnsi="Times New Roman"/>
                <w:iCs/>
              </w:rPr>
              <w:t xml:space="preserve">pre oblasť </w:t>
            </w:r>
            <w:r w:rsidRPr="004A074A">
              <w:rPr>
                <w:rFonts w:ascii="Times New Roman" w:eastAsia="Times New Roman" w:hAnsi="Times New Roman"/>
                <w:b/>
                <w:bCs/>
                <w:iCs/>
              </w:rPr>
              <w:t>pozemné stavby</w:t>
            </w:r>
            <w:r w:rsidRPr="004A074A">
              <w:rPr>
                <w:rFonts w:ascii="Times New Roman" w:eastAsia="Times New Roman" w:hAnsi="Times New Roman"/>
                <w:iCs/>
              </w:rPr>
              <w:t xml:space="preserve">, vydaného akreditovaným certifikačným orgánom, alebo </w:t>
            </w:r>
            <w:r w:rsidRPr="004A074A">
              <w:rPr>
                <w:rFonts w:ascii="Times New Roman" w:eastAsia="Times New Roman" w:hAnsi="Times New Roman"/>
                <w:b/>
                <w:bCs/>
                <w:iCs/>
              </w:rPr>
              <w:t>iného rovnocenného dôkazu</w:t>
            </w:r>
            <w:r w:rsidRPr="004A074A">
              <w:rPr>
                <w:rFonts w:ascii="Times New Roman" w:eastAsia="Times New Roman" w:hAnsi="Times New Roman"/>
                <w:iCs/>
              </w:rPr>
              <w:t>, ktorým preukáže, že uplatňuje rovnocenné opatrenia na zabezpečenie kvality. Verejný obstarávateľ uzná ako rovnocenný certifikát systému manažérstva kvality vydaný príslušným orgánom členského štátu.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w:t>
            </w:r>
          </w:p>
        </w:tc>
        <w:tc>
          <w:tcPr>
            <w:tcW w:w="613" w:type="pct"/>
            <w:gridSpan w:val="2"/>
            <w:tcBorders>
              <w:tr2bl w:val="nil"/>
            </w:tcBorders>
            <w:noWrap/>
            <w:vAlign w:val="center"/>
          </w:tcPr>
          <w:p w14:paraId="28192B4F" w14:textId="77777777" w:rsidR="0044654C" w:rsidRPr="00602194" w:rsidRDefault="00A2215F">
            <w:pPr>
              <w:spacing w:line="240" w:lineRule="exact"/>
              <w:jc w:val="center"/>
              <w:rPr>
                <w:b/>
                <w:bCs/>
              </w:rPr>
            </w:pPr>
            <w:r w:rsidRPr="00602194">
              <w:rPr>
                <w:rFonts w:ascii="Times New Roman" w:hAnsi="Times New Roman"/>
                <w:b/>
                <w:bCs/>
                <w:sz w:val="22"/>
                <w:szCs w:val="22"/>
              </w:rPr>
              <w:lastRenderedPageBreak/>
              <w:t>Splnil</w:t>
            </w:r>
          </w:p>
        </w:tc>
        <w:tc>
          <w:tcPr>
            <w:tcW w:w="1705" w:type="pct"/>
            <w:tcBorders>
              <w:tr2bl w:val="nil"/>
            </w:tcBorders>
            <w:noWrap/>
          </w:tcPr>
          <w:p w14:paraId="689F426C" w14:textId="77777777" w:rsidR="0044654C" w:rsidRDefault="00A2215F">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48474F">
              <w:rPr>
                <w:rFonts w:ascii="Times New Roman" w:hAnsi="Times New Roman"/>
                <w:b/>
                <w:bCs/>
                <w:sz w:val="22"/>
                <w:szCs w:val="22"/>
              </w:rPr>
              <w:t>vlastnou kapacitou člena skupiny GMT projekt, spol. s r.o.</w:t>
            </w:r>
          </w:p>
          <w:p w14:paraId="40C42970" w14:textId="77777777" w:rsidR="0048474F" w:rsidRPr="0048474F" w:rsidRDefault="0048474F">
            <w:pPr>
              <w:spacing w:line="240" w:lineRule="exact"/>
              <w:rPr>
                <w:rFonts w:ascii="Times New Roman" w:hAnsi="Times New Roman"/>
                <w:b/>
                <w:bCs/>
                <w:sz w:val="22"/>
                <w:szCs w:val="22"/>
              </w:rPr>
            </w:pPr>
          </w:p>
          <w:p w14:paraId="40767F5C" w14:textId="77777777" w:rsidR="0048474F" w:rsidRDefault="00A2215F" w:rsidP="0048474F">
            <w:pPr>
              <w:numPr>
                <w:ilvl w:val="1"/>
                <w:numId w:val="40"/>
              </w:numPr>
              <w:autoSpaceDE w:val="0"/>
              <w:autoSpaceDN w:val="0"/>
              <w:adjustRightInd w:val="0"/>
              <w:spacing w:before="120" w:after="120" w:line="24" w:lineRule="atLeast"/>
              <w:ind w:left="313" w:right="112" w:hanging="313"/>
              <w:jc w:val="both"/>
              <w:rPr>
                <w:rFonts w:ascii="Times New Roman" w:hAnsi="Times New Roman"/>
                <w:sz w:val="22"/>
                <w:szCs w:val="22"/>
              </w:rPr>
            </w:pPr>
            <w:r>
              <w:rPr>
                <w:rFonts w:ascii="Times New Roman" w:hAnsi="Times New Roman"/>
                <w:b/>
                <w:bCs/>
                <w:sz w:val="22"/>
                <w:szCs w:val="22"/>
              </w:rPr>
              <w:t>Certifikát systému manažérstva bezpečnosti a ochrany zdravia pri práci ISO 45001:</w:t>
            </w:r>
            <w:r w:rsidRPr="0048474F">
              <w:rPr>
                <w:rFonts w:ascii="Times New Roman" w:hAnsi="Times New Roman"/>
                <w:b/>
                <w:bCs/>
                <w:sz w:val="22"/>
                <w:szCs w:val="22"/>
              </w:rPr>
              <w:t>2018</w:t>
            </w:r>
            <w:r>
              <w:rPr>
                <w:rFonts w:ascii="Times New Roman" w:hAnsi="Times New Roman"/>
                <w:sz w:val="22"/>
                <w:szCs w:val="22"/>
              </w:rPr>
              <w:t xml:space="preserve"> č. </w:t>
            </w:r>
            <w:r w:rsidRPr="0048474F">
              <w:rPr>
                <w:rFonts w:ascii="Times New Roman" w:hAnsi="Times New Roman"/>
                <w:b/>
                <w:bCs/>
                <w:sz w:val="22"/>
                <w:szCs w:val="22"/>
              </w:rPr>
              <w:t>4215674</w:t>
            </w:r>
            <w:r>
              <w:rPr>
                <w:rFonts w:ascii="Times New Roman" w:hAnsi="Times New Roman"/>
                <w:sz w:val="22"/>
                <w:szCs w:val="22"/>
              </w:rPr>
              <w:t xml:space="preserve">, platný od 06.05.2026 do 05.05.2029, prvá certifikácia 06.05.2026. </w:t>
            </w:r>
          </w:p>
          <w:p w14:paraId="1D00C5D0" w14:textId="77777777" w:rsidR="0044654C" w:rsidRDefault="00A2215F" w:rsidP="0048474F">
            <w:pPr>
              <w:autoSpaceDE w:val="0"/>
              <w:autoSpaceDN w:val="0"/>
              <w:adjustRightInd w:val="0"/>
              <w:spacing w:before="120" w:after="120" w:line="24" w:lineRule="atLeast"/>
              <w:ind w:left="313" w:right="112"/>
              <w:rPr>
                <w:rFonts w:ascii="Times New Roman" w:hAnsi="Times New Roman"/>
                <w:sz w:val="22"/>
                <w:szCs w:val="22"/>
              </w:rPr>
            </w:pPr>
            <w:r>
              <w:rPr>
                <w:rFonts w:ascii="Times New Roman" w:hAnsi="Times New Roman"/>
                <w:sz w:val="22"/>
                <w:szCs w:val="22"/>
              </w:rPr>
              <w:t xml:space="preserve">Rozsah zahŕňa uskutočňovanie stavieb a </w:t>
            </w:r>
            <w:r>
              <w:rPr>
                <w:rFonts w:ascii="Times New Roman" w:hAnsi="Times New Roman"/>
                <w:sz w:val="22"/>
                <w:szCs w:val="22"/>
              </w:rPr>
              <w:lastRenderedPageBreak/>
              <w:t>ich zmien a projektovanie jednoduchých a drobných stavieb. Certifikát je platný a rozsahom zodpovedá požiadavke.</w:t>
            </w:r>
          </w:p>
          <w:p w14:paraId="41B18ACA" w14:textId="77777777" w:rsidR="0048474F" w:rsidRDefault="0048474F" w:rsidP="0048474F">
            <w:pPr>
              <w:autoSpaceDE w:val="0"/>
              <w:autoSpaceDN w:val="0"/>
              <w:adjustRightInd w:val="0"/>
              <w:spacing w:before="120" w:after="120" w:line="24" w:lineRule="atLeast"/>
              <w:ind w:left="313" w:right="112"/>
              <w:rPr>
                <w:rFonts w:ascii="Times New Roman" w:hAnsi="Times New Roman"/>
                <w:sz w:val="22"/>
                <w:szCs w:val="22"/>
              </w:rPr>
            </w:pPr>
          </w:p>
          <w:p w14:paraId="53263322" w14:textId="77777777" w:rsidR="0048474F" w:rsidRDefault="0048474F" w:rsidP="0048474F">
            <w:pPr>
              <w:numPr>
                <w:ilvl w:val="1"/>
                <w:numId w:val="40"/>
              </w:numPr>
              <w:autoSpaceDE w:val="0"/>
              <w:autoSpaceDN w:val="0"/>
              <w:adjustRightInd w:val="0"/>
              <w:spacing w:before="120" w:after="120" w:line="24" w:lineRule="atLeast"/>
              <w:ind w:left="313" w:right="112" w:hanging="313"/>
              <w:jc w:val="both"/>
              <w:rPr>
                <w:rFonts w:ascii="Times New Roman" w:hAnsi="Times New Roman"/>
                <w:sz w:val="22"/>
                <w:szCs w:val="22"/>
              </w:rPr>
            </w:pPr>
            <w:r>
              <w:rPr>
                <w:rFonts w:ascii="Times New Roman" w:hAnsi="Times New Roman"/>
                <w:b/>
                <w:bCs/>
                <w:sz w:val="22"/>
                <w:szCs w:val="22"/>
              </w:rPr>
              <w:t>Certifikát systému manažérstva kvality ISO 9001:</w:t>
            </w:r>
            <w:r w:rsidRPr="0048474F">
              <w:rPr>
                <w:rFonts w:ascii="Times New Roman" w:hAnsi="Times New Roman"/>
                <w:b/>
                <w:bCs/>
                <w:sz w:val="22"/>
                <w:szCs w:val="22"/>
              </w:rPr>
              <w:t>201</w:t>
            </w:r>
            <w:r>
              <w:rPr>
                <w:rFonts w:ascii="Times New Roman" w:hAnsi="Times New Roman"/>
                <w:b/>
                <w:bCs/>
                <w:sz w:val="22"/>
                <w:szCs w:val="22"/>
              </w:rPr>
              <w:t>5</w:t>
            </w:r>
            <w:r>
              <w:rPr>
                <w:rFonts w:ascii="Times New Roman" w:hAnsi="Times New Roman"/>
                <w:sz w:val="22"/>
                <w:szCs w:val="22"/>
              </w:rPr>
              <w:t xml:space="preserve"> č. </w:t>
            </w:r>
            <w:r>
              <w:rPr>
                <w:rFonts w:ascii="Times New Roman" w:hAnsi="Times New Roman"/>
                <w:b/>
                <w:bCs/>
                <w:sz w:val="22"/>
                <w:szCs w:val="22"/>
              </w:rPr>
              <w:t>SK 13/2041</w:t>
            </w:r>
            <w:r>
              <w:rPr>
                <w:rFonts w:ascii="Times New Roman" w:hAnsi="Times New Roman"/>
                <w:sz w:val="22"/>
                <w:szCs w:val="22"/>
              </w:rPr>
              <w:t xml:space="preserve">, platný od 08.11.2025 do 07.11.2028, prvá certifikácia 08.11.2013. </w:t>
            </w:r>
          </w:p>
          <w:p w14:paraId="7B8491B0" w14:textId="77777777" w:rsidR="0048474F" w:rsidRDefault="0048474F" w:rsidP="0048474F">
            <w:pPr>
              <w:autoSpaceDE w:val="0"/>
              <w:autoSpaceDN w:val="0"/>
              <w:adjustRightInd w:val="0"/>
              <w:spacing w:before="120" w:after="120" w:line="24" w:lineRule="atLeast"/>
              <w:ind w:left="313" w:right="112"/>
              <w:rPr>
                <w:rFonts w:ascii="Times New Roman" w:hAnsi="Times New Roman"/>
                <w:sz w:val="22"/>
                <w:szCs w:val="22"/>
              </w:rPr>
            </w:pPr>
            <w:r>
              <w:rPr>
                <w:rFonts w:ascii="Times New Roman" w:hAnsi="Times New Roman"/>
                <w:sz w:val="22"/>
                <w:szCs w:val="22"/>
              </w:rPr>
              <w:t>Rozsah zahŕňa uskutočňovanie stavieb a ich zmien a projektovanie jednoduchých a drobných stavieb. Certifikát je platný a rozsahom zodpovedá požiadavke.</w:t>
            </w:r>
          </w:p>
        </w:tc>
      </w:tr>
      <w:tr w:rsidR="008D023D" w:rsidRPr="00235CAB" w14:paraId="00977A42"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5AD123AB" w14:textId="77777777" w:rsidR="008D023D" w:rsidRPr="00235CAB" w:rsidRDefault="008D023D"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lastRenderedPageBreak/>
              <w:t>3.7</w:t>
            </w:r>
          </w:p>
          <w:p w14:paraId="245233BC" w14:textId="77777777" w:rsidR="008D023D" w:rsidRPr="00F83CE7" w:rsidRDefault="00F83CE7" w:rsidP="005F278F">
            <w:pPr>
              <w:autoSpaceDE w:val="0"/>
              <w:autoSpaceDN w:val="0"/>
              <w:adjustRightInd w:val="0"/>
              <w:jc w:val="both"/>
              <w:rPr>
                <w:rFonts w:ascii="Times New Roman" w:hAnsi="Times New Roman"/>
                <w:b/>
                <w:bCs/>
                <w:sz w:val="22"/>
                <w:szCs w:val="22"/>
              </w:rPr>
            </w:pPr>
            <w:r w:rsidRPr="00F83CE7">
              <w:rPr>
                <w:rFonts w:ascii="Times New Roman" w:hAnsi="Times New Roman"/>
                <w:bCs/>
                <w:sz w:val="22"/>
                <w:szCs w:val="22"/>
              </w:rPr>
              <w:t>Uchádzač</w:t>
            </w:r>
            <w:r w:rsidRPr="00F83CE7">
              <w:rPr>
                <w:rFonts w:ascii="Times New Roman" w:hAnsi="Times New Roman"/>
                <w:b/>
                <w:sz w:val="22"/>
                <w:szCs w:val="22"/>
              </w:rPr>
              <w:t xml:space="preserve"> v súlade s § 34 ods. 1 písm.  m) odst 2 ZVO </w:t>
            </w:r>
            <w:r w:rsidRPr="00F83CE7">
              <w:rPr>
                <w:rFonts w:ascii="Times New Roman" w:hAnsi="Times New Roman"/>
                <w:b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tc>
      </w:tr>
      <w:tr w:rsidR="008D023D" w:rsidRPr="00235CAB" w14:paraId="1ED1F7E9" w14:textId="77777777" w:rsidTr="005F278F">
        <w:trPr>
          <w:trHeight w:hRule="exact" w:val="1284"/>
        </w:trPr>
        <w:tc>
          <w:tcPr>
            <w:tcW w:w="5000" w:type="pct"/>
            <w:gridSpan w:val="6"/>
            <w:tcBorders>
              <w:bottom w:val="single" w:sz="4" w:space="0" w:color="auto"/>
            </w:tcBorders>
            <w:noWrap/>
            <w:vAlign w:val="center"/>
          </w:tcPr>
          <w:p w14:paraId="4E39E9FA" w14:textId="77777777" w:rsidR="008D023D" w:rsidRPr="00235CAB" w:rsidRDefault="008D023D" w:rsidP="00F83CE7">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8D023D" w:rsidRPr="00235CAB" w14:paraId="0C04539F" w14:textId="77777777" w:rsidTr="00E85FF3">
        <w:trPr>
          <w:trHeight w:val="764"/>
        </w:trPr>
        <w:tc>
          <w:tcPr>
            <w:tcW w:w="2682" w:type="pct"/>
            <w:gridSpan w:val="3"/>
            <w:noWrap/>
            <w:tcMar>
              <w:top w:w="85" w:type="dxa"/>
              <w:bottom w:w="85" w:type="dxa"/>
            </w:tcMar>
          </w:tcPr>
          <w:p w14:paraId="78206DA6" w14:textId="77777777" w:rsidR="008D023D" w:rsidRPr="00235CAB" w:rsidRDefault="008D023D"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lastRenderedPageBreak/>
              <w:t>3.</w:t>
            </w:r>
            <w:r w:rsidR="003C22E0" w:rsidRPr="00235CAB">
              <w:rPr>
                <w:rFonts w:ascii="Times New Roman" w:hAnsi="Times New Roman" w:cs="Times New Roman"/>
                <w:b/>
                <w:sz w:val="22"/>
                <w:szCs w:val="22"/>
              </w:rPr>
              <w:t>7</w:t>
            </w:r>
            <w:r w:rsidRPr="00235CAB">
              <w:rPr>
                <w:rFonts w:ascii="Times New Roman" w:hAnsi="Times New Roman" w:cs="Times New Roman"/>
                <w:b/>
                <w:sz w:val="22"/>
                <w:szCs w:val="22"/>
              </w:rPr>
              <w:t>.1</w:t>
            </w:r>
          </w:p>
          <w:p w14:paraId="0F1B6880" w14:textId="77777777" w:rsidR="008D023D" w:rsidRPr="00F31DA7" w:rsidRDefault="00F31DA7"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F31DA7">
              <w:rPr>
                <w:rFonts w:ascii="Times New Roman" w:hAnsi="Times New Roman"/>
                <w:iCs/>
              </w:rPr>
              <w:t xml:space="preserve">Uchádzač preukáže uvedené </w:t>
            </w:r>
            <w:r w:rsidRPr="00F31DA7">
              <w:rPr>
                <w:rFonts w:ascii="Times New Roman" w:hAnsi="Times New Roman"/>
                <w:b/>
                <w:bCs/>
                <w:iCs/>
              </w:rPr>
              <w:t>podľa bodu 3.7</w:t>
            </w:r>
            <w:r w:rsidRPr="00F31DA7">
              <w:rPr>
                <w:rFonts w:ascii="Times New Roman" w:hAnsi="Times New Roman"/>
                <w:iCs/>
              </w:rPr>
              <w:t xml:space="preserve"> tohto oddielu týchto Súťažných podkladov pre </w:t>
            </w:r>
            <w:r w:rsidRPr="00F31DA7">
              <w:rPr>
                <w:rFonts w:ascii="Times New Roman" w:hAnsi="Times New Roman"/>
                <w:b/>
                <w:bCs/>
                <w:iCs/>
              </w:rPr>
              <w:t>tovary v nasledovných položkách</w:t>
            </w:r>
            <w:r w:rsidRPr="00F31DA7">
              <w:rPr>
                <w:rFonts w:ascii="Times New Roman" w:hAnsi="Times New Roman"/>
                <w:iCs/>
              </w:rPr>
              <w:t xml:space="preserve"> uvedených v </w:t>
            </w:r>
            <w:r w:rsidRPr="00F31DA7">
              <w:rPr>
                <w:rFonts w:ascii="Times New Roman" w:hAnsi="Times New Roman"/>
                <w:b/>
                <w:bCs/>
                <w:iCs/>
              </w:rPr>
              <w:t>Prílohe č. 17</w:t>
            </w:r>
            <w:r w:rsidRPr="00F31DA7">
              <w:rPr>
                <w:rFonts w:ascii="Times New Roman" w:hAnsi="Times New Roman"/>
                <w:iCs/>
              </w:rPr>
              <w:t xml:space="preserve"> týchto súťažných podkladov</w:t>
            </w:r>
          </w:p>
        </w:tc>
        <w:tc>
          <w:tcPr>
            <w:tcW w:w="613" w:type="pct"/>
            <w:gridSpan w:val="2"/>
            <w:tcBorders>
              <w:tr2bl w:val="nil"/>
            </w:tcBorders>
            <w:noWrap/>
            <w:vAlign w:val="center"/>
          </w:tcPr>
          <w:p w14:paraId="2984BF42" w14:textId="173A5151" w:rsidR="0044654C" w:rsidRPr="00602194" w:rsidRDefault="00602194">
            <w:pPr>
              <w:spacing w:line="240" w:lineRule="exact"/>
              <w:jc w:val="center"/>
              <w:rPr>
                <w:b/>
                <w:bCs/>
              </w:rPr>
            </w:pPr>
            <w:r w:rsidRPr="00602194">
              <w:rPr>
                <w:rFonts w:ascii="Times New Roman" w:hAnsi="Times New Roman"/>
                <w:b/>
                <w:bCs/>
                <w:sz w:val="22"/>
                <w:szCs w:val="22"/>
              </w:rPr>
              <w:t>Nesplnil</w:t>
            </w:r>
          </w:p>
        </w:tc>
        <w:tc>
          <w:tcPr>
            <w:tcW w:w="1705" w:type="pct"/>
            <w:tcBorders>
              <w:tr2bl w:val="nil"/>
            </w:tcBorders>
            <w:noWrap/>
          </w:tcPr>
          <w:p w14:paraId="64AA08C3" w14:textId="77777777" w:rsidR="00221677" w:rsidRDefault="00A2215F">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221677">
              <w:rPr>
                <w:rFonts w:ascii="Times New Roman" w:hAnsi="Times New Roman"/>
                <w:b/>
                <w:bCs/>
                <w:sz w:val="22"/>
                <w:szCs w:val="22"/>
              </w:rPr>
              <w:t>vlastnými kapacitami členov skupiny</w:t>
            </w:r>
            <w:r>
              <w:rPr>
                <w:rFonts w:ascii="Times New Roman" w:hAnsi="Times New Roman"/>
                <w:sz w:val="22"/>
                <w:szCs w:val="22"/>
              </w:rPr>
              <w:t xml:space="preserve">. </w:t>
            </w:r>
          </w:p>
          <w:p w14:paraId="6A1F0D1C" w14:textId="77777777" w:rsidR="00221677" w:rsidRDefault="00221677">
            <w:pPr>
              <w:spacing w:line="240" w:lineRule="exact"/>
              <w:rPr>
                <w:rFonts w:ascii="Times New Roman" w:hAnsi="Times New Roman"/>
                <w:sz w:val="22"/>
                <w:szCs w:val="22"/>
              </w:rPr>
            </w:pPr>
          </w:p>
          <w:p w14:paraId="4446D712" w14:textId="77777777" w:rsidR="0044654C" w:rsidRDefault="00A2215F">
            <w:pPr>
              <w:spacing w:line="240" w:lineRule="exact"/>
            </w:pPr>
            <w:r>
              <w:rPr>
                <w:rFonts w:ascii="Times New Roman" w:hAnsi="Times New Roman"/>
                <w:sz w:val="22"/>
                <w:szCs w:val="22"/>
              </w:rPr>
              <w:t xml:space="preserve">Skupina predložila </w:t>
            </w:r>
            <w:r w:rsidRPr="00221677">
              <w:rPr>
                <w:rFonts w:ascii="Times New Roman" w:hAnsi="Times New Roman"/>
                <w:b/>
                <w:bCs/>
                <w:sz w:val="22"/>
                <w:szCs w:val="22"/>
              </w:rPr>
              <w:t>vyplnenú Prílohu č. 17 so všetkými 40 položkami</w:t>
            </w:r>
            <w:r>
              <w:rPr>
                <w:rFonts w:ascii="Times New Roman" w:hAnsi="Times New Roman"/>
                <w:sz w:val="22"/>
                <w:szCs w:val="22"/>
              </w:rPr>
              <w:t xml:space="preserve"> a </w:t>
            </w:r>
            <w:r w:rsidRPr="00221677">
              <w:rPr>
                <w:rFonts w:ascii="Times New Roman" w:hAnsi="Times New Roman"/>
                <w:b/>
                <w:bCs/>
                <w:sz w:val="22"/>
                <w:szCs w:val="22"/>
              </w:rPr>
              <w:t>dva súbory technických, výkonnostných a kvalitatívnych dokladov</w:t>
            </w:r>
            <w:r>
              <w:rPr>
                <w:rFonts w:ascii="Times New Roman" w:hAnsi="Times New Roman"/>
                <w:sz w:val="22"/>
                <w:szCs w:val="22"/>
              </w:rPr>
              <w:t xml:space="preserve">. Komisia </w:t>
            </w:r>
            <w:r w:rsidRPr="00221677">
              <w:rPr>
                <w:rFonts w:ascii="Times New Roman" w:hAnsi="Times New Roman"/>
                <w:b/>
                <w:bCs/>
                <w:sz w:val="22"/>
                <w:szCs w:val="22"/>
              </w:rPr>
              <w:t>priradila doklady ku každej položke a porovnala ich s minimálnymi požiadavkami ľavej strany tabuľky a s pomôckou k vyplneniu Prílohy č. 17</w:t>
            </w:r>
            <w:r>
              <w:rPr>
                <w:rFonts w:ascii="Times New Roman" w:hAnsi="Times New Roman"/>
                <w:sz w:val="22"/>
                <w:szCs w:val="22"/>
              </w:rPr>
              <w:t>.</w:t>
            </w:r>
          </w:p>
          <w:p w14:paraId="6CB59697" w14:textId="77777777" w:rsidR="0044654C" w:rsidRDefault="0044654C">
            <w:pPr>
              <w:spacing w:line="240" w:lineRule="exact"/>
            </w:pPr>
          </w:p>
          <w:p w14:paraId="1B0A90A2" w14:textId="77777777" w:rsidR="001B2E81" w:rsidRPr="00602194" w:rsidRDefault="001B2E81" w:rsidP="001B2E81">
            <w:pPr>
              <w:spacing w:line="240" w:lineRule="exact"/>
              <w:rPr>
                <w:rFonts w:ascii="Times New Roman" w:hAnsi="Times New Roman"/>
                <w:color w:val="000000" w:themeColor="text1"/>
                <w:sz w:val="22"/>
                <w:szCs w:val="22"/>
              </w:rPr>
            </w:pPr>
            <w:r w:rsidRPr="00602194">
              <w:rPr>
                <w:rFonts w:ascii="Times New Roman" w:hAnsi="Times New Roman"/>
                <w:b/>
                <w:bCs/>
                <w:color w:val="000000" w:themeColor="text1"/>
                <w:sz w:val="22"/>
                <w:szCs w:val="22"/>
              </w:rPr>
              <w:t>Celkové vyhodnotenie:</w:t>
            </w:r>
            <w:r w:rsidRPr="00602194">
              <w:rPr>
                <w:rFonts w:ascii="Times New Roman" w:hAnsi="Times New Roman"/>
                <w:color w:val="000000" w:themeColor="text1"/>
                <w:sz w:val="22"/>
                <w:szCs w:val="22"/>
              </w:rPr>
              <w:t xml:space="preserve"> </w:t>
            </w:r>
          </w:p>
          <w:p w14:paraId="6B3FDCBE" w14:textId="7F5B6705" w:rsidR="0044654C" w:rsidRDefault="001B2E81" w:rsidP="001B2E81">
            <w:pPr>
              <w:spacing w:line="240" w:lineRule="exact"/>
            </w:pPr>
            <w:r w:rsidRPr="00602194">
              <w:rPr>
                <w:rFonts w:ascii="Times New Roman" w:hAnsi="Times New Roman"/>
                <w:color w:val="000000" w:themeColor="text1"/>
                <w:sz w:val="22"/>
                <w:szCs w:val="22"/>
              </w:rPr>
              <w:t>Pri položkách, kde komisia vyhodnotila nezrovnalosti bol uchádzač požiadaný o vysvetlenie. Priebeh a výsledok vyhodnotenia je uvedený pod tabuľkou nižšie.</w:t>
            </w:r>
          </w:p>
        </w:tc>
      </w:tr>
    </w:tbl>
    <w:p w14:paraId="1D08B223" w14:textId="77777777" w:rsidR="00185134" w:rsidRPr="00235CAB" w:rsidRDefault="00185134" w:rsidP="00185134">
      <w:pPr>
        <w:pStyle w:val="Hlavika"/>
        <w:tabs>
          <w:tab w:val="center" w:pos="2268"/>
          <w:tab w:val="right" w:pos="5387"/>
        </w:tabs>
        <w:jc w:val="both"/>
        <w:rPr>
          <w:bCs/>
          <w:sz w:val="22"/>
          <w:szCs w:val="22"/>
          <w:lang w:val="sk-SK"/>
        </w:rPr>
      </w:pPr>
    </w:p>
    <w:p w14:paraId="71A6A51B" w14:textId="71623EC0" w:rsidR="00185134" w:rsidRDefault="0064398D" w:rsidP="00EA5B90">
      <w:pPr>
        <w:spacing w:after="20"/>
        <w:jc w:val="both"/>
        <w:rPr>
          <w:rFonts w:ascii="Times New Roman" w:hAnsi="Times New Roman"/>
          <w:sz w:val="22"/>
          <w:szCs w:val="22"/>
        </w:rPr>
      </w:pPr>
      <w:r w:rsidRPr="00CE1DA2">
        <w:rPr>
          <w:rFonts w:ascii="Times New Roman" w:hAnsi="Times New Roman"/>
          <w:sz w:val="22"/>
          <w:szCs w:val="22"/>
        </w:rPr>
        <w:t>Komisia pri vyhodnocovaní splnenia podmienok účasti</w:t>
      </w:r>
      <w:r>
        <w:rPr>
          <w:rFonts w:ascii="Times New Roman" w:hAnsi="Times New Roman"/>
          <w:sz w:val="22"/>
          <w:szCs w:val="22"/>
        </w:rPr>
        <w:t xml:space="preserve"> </w:t>
      </w:r>
      <w:r w:rsidRPr="00CE1DA2">
        <w:rPr>
          <w:rFonts w:ascii="Times New Roman" w:hAnsi="Times New Roman"/>
          <w:sz w:val="22"/>
          <w:szCs w:val="22"/>
        </w:rPr>
        <w:t>identifikovala nezrovnalos</w:t>
      </w:r>
      <w:r>
        <w:rPr>
          <w:rFonts w:ascii="Times New Roman" w:hAnsi="Times New Roman"/>
          <w:sz w:val="22"/>
          <w:szCs w:val="22"/>
        </w:rPr>
        <w:t>ti</w:t>
      </w:r>
      <w:r w:rsidRPr="00CE1DA2">
        <w:rPr>
          <w:rFonts w:ascii="Times New Roman" w:hAnsi="Times New Roman"/>
          <w:sz w:val="22"/>
          <w:szCs w:val="22"/>
        </w:rPr>
        <w:t>, ktor</w:t>
      </w:r>
      <w:r>
        <w:rPr>
          <w:rFonts w:ascii="Times New Roman" w:hAnsi="Times New Roman"/>
          <w:sz w:val="22"/>
          <w:szCs w:val="22"/>
        </w:rPr>
        <w:t>é</w:t>
      </w:r>
      <w:r w:rsidRPr="00CE1DA2">
        <w:rPr>
          <w:rFonts w:ascii="Times New Roman" w:hAnsi="Times New Roman"/>
          <w:sz w:val="22"/>
          <w:szCs w:val="22"/>
        </w:rPr>
        <w:t xml:space="preserve"> </w:t>
      </w:r>
      <w:r>
        <w:rPr>
          <w:rFonts w:ascii="Times New Roman" w:hAnsi="Times New Roman"/>
          <w:sz w:val="22"/>
          <w:szCs w:val="22"/>
        </w:rPr>
        <w:t>sú</w:t>
      </w:r>
      <w:r w:rsidRPr="00CE1DA2">
        <w:rPr>
          <w:rFonts w:ascii="Times New Roman" w:hAnsi="Times New Roman"/>
          <w:sz w:val="22"/>
          <w:szCs w:val="22"/>
        </w:rPr>
        <w:t xml:space="preserve"> predmetom žiadosti o vysvetlenie doručenej prostredníctvom systému eZakazky dňa </w:t>
      </w:r>
      <w:r w:rsidR="00EA5B90" w:rsidRPr="00EA5B90">
        <w:rPr>
          <w:rFonts w:ascii="Times New Roman" w:hAnsi="Times New Roman"/>
          <w:b/>
          <w:bCs/>
          <w:sz w:val="22"/>
          <w:szCs w:val="22"/>
        </w:rPr>
        <w:t>07.08.2026</w:t>
      </w:r>
      <w:r w:rsidR="00EA5B90">
        <w:rPr>
          <w:rFonts w:ascii="Times New Roman" w:hAnsi="Times New Roman"/>
          <w:b/>
          <w:bCs/>
          <w:sz w:val="22"/>
          <w:szCs w:val="22"/>
        </w:rPr>
        <w:t xml:space="preserve"> o</w:t>
      </w:r>
      <w:r w:rsidR="00EA5B90" w:rsidRPr="00EA5B90">
        <w:rPr>
          <w:rFonts w:ascii="Times New Roman" w:hAnsi="Times New Roman"/>
          <w:b/>
          <w:bCs/>
          <w:sz w:val="22"/>
          <w:szCs w:val="22"/>
        </w:rPr>
        <w:t xml:space="preserve"> 15:50</w:t>
      </w:r>
      <w:r w:rsidRPr="00A904FA">
        <w:rPr>
          <w:rFonts w:ascii="Times New Roman" w:hAnsi="Times New Roman"/>
          <w:b/>
          <w:bCs/>
          <w:sz w:val="22"/>
          <w:szCs w:val="22"/>
        </w:rPr>
        <w:t xml:space="preserve"> hod.</w:t>
      </w:r>
      <w:r>
        <w:rPr>
          <w:rFonts w:ascii="Times New Roman" w:hAnsi="Times New Roman"/>
          <w:b/>
          <w:bCs/>
          <w:sz w:val="22"/>
          <w:szCs w:val="22"/>
        </w:rPr>
        <w:t xml:space="preserve"> </w:t>
      </w:r>
      <w:r w:rsidRPr="0064398D">
        <w:rPr>
          <w:rFonts w:ascii="Times New Roman" w:hAnsi="Times New Roman"/>
          <w:sz w:val="22"/>
          <w:szCs w:val="22"/>
        </w:rPr>
        <w:t xml:space="preserve">Lehota na doručenie odpovede bola stanovená </w:t>
      </w:r>
      <w:r w:rsidRPr="0064398D">
        <w:rPr>
          <w:rFonts w:ascii="Times New Roman" w:hAnsi="Times New Roman"/>
          <w:b/>
          <w:bCs/>
          <w:sz w:val="22"/>
          <w:szCs w:val="22"/>
        </w:rPr>
        <w:t>do dvoch (2) pracovných dní</w:t>
      </w:r>
      <w:r w:rsidRPr="0064398D">
        <w:rPr>
          <w:rFonts w:ascii="Times New Roman" w:hAnsi="Times New Roman"/>
          <w:sz w:val="22"/>
          <w:szCs w:val="22"/>
        </w:rPr>
        <w:t xml:space="preserve"> odo dňa doručenia žiadosti</w:t>
      </w:r>
      <w:r>
        <w:rPr>
          <w:rFonts w:ascii="Times New Roman" w:hAnsi="Times New Roman"/>
          <w:sz w:val="22"/>
          <w:szCs w:val="22"/>
        </w:rPr>
        <w:t xml:space="preserve"> t.j. do 11.08.2026</w:t>
      </w:r>
      <w:r w:rsidRPr="0064398D">
        <w:rPr>
          <w:rFonts w:ascii="Times New Roman" w:hAnsi="Times New Roman"/>
          <w:sz w:val="22"/>
          <w:szCs w:val="22"/>
        </w:rPr>
        <w:t xml:space="preserve">. Uchádzač odpovedal v stanovenej lehote a to dňa </w:t>
      </w:r>
      <w:r w:rsidR="00EA5B90" w:rsidRPr="00EA5B90">
        <w:rPr>
          <w:rFonts w:ascii="Times New Roman" w:hAnsi="Times New Roman"/>
          <w:b/>
          <w:bCs/>
          <w:sz w:val="22"/>
          <w:szCs w:val="22"/>
        </w:rPr>
        <w:t xml:space="preserve">10.08.2026 o 16:53 </w:t>
      </w:r>
      <w:r w:rsidRPr="00EA5B90">
        <w:rPr>
          <w:rFonts w:ascii="Times New Roman" w:hAnsi="Times New Roman"/>
          <w:b/>
          <w:bCs/>
          <w:sz w:val="22"/>
          <w:szCs w:val="22"/>
        </w:rPr>
        <w:t>hod.</w:t>
      </w:r>
      <w:r w:rsidRPr="0064398D">
        <w:rPr>
          <w:rFonts w:ascii="Times New Roman" w:hAnsi="Times New Roman"/>
          <w:sz w:val="22"/>
          <w:szCs w:val="22"/>
        </w:rPr>
        <w:t xml:space="preserve"> nasledovne</w:t>
      </w:r>
      <w:r>
        <w:rPr>
          <w:rFonts w:ascii="Times New Roman" w:hAnsi="Times New Roman"/>
          <w:sz w:val="22"/>
          <w:szCs w:val="22"/>
        </w:rPr>
        <w:t>:</w:t>
      </w:r>
    </w:p>
    <w:p w14:paraId="533F9569" w14:textId="3D03400A" w:rsidR="009C5E31" w:rsidRDefault="009C5E31" w:rsidP="00185134">
      <w:pPr>
        <w:spacing w:after="20"/>
        <w:jc w:val="both"/>
        <w:rPr>
          <w:rFonts w:ascii="Times New Roman" w:hAnsi="Times New Roman"/>
          <w:sz w:val="22"/>
          <w:szCs w:val="22"/>
        </w:rPr>
      </w:pPr>
    </w:p>
    <w:p w14:paraId="0EC2860B" w14:textId="38450CE6" w:rsidR="00D91B70" w:rsidRPr="00D91B70" w:rsidRDefault="00D91B70" w:rsidP="00185134">
      <w:pPr>
        <w:spacing w:after="20"/>
        <w:jc w:val="both"/>
        <w:rPr>
          <w:rFonts w:ascii="Times New Roman" w:hAnsi="Times New Roman"/>
          <w:b/>
          <w:bCs/>
          <w:sz w:val="22"/>
          <w:szCs w:val="22"/>
        </w:rPr>
      </w:pPr>
      <w:r w:rsidRPr="00D91B70">
        <w:rPr>
          <w:rFonts w:ascii="Times New Roman" w:hAnsi="Times New Roman"/>
          <w:b/>
          <w:bCs/>
          <w:sz w:val="22"/>
          <w:szCs w:val="22"/>
        </w:rPr>
        <w:t>Bod 1)</w:t>
      </w:r>
    </w:p>
    <w:p w14:paraId="56583171" w14:textId="77777777" w:rsidR="00D91B70" w:rsidRPr="00D91B70" w:rsidRDefault="00D91B70" w:rsidP="00D91B70">
      <w:pPr>
        <w:spacing w:after="120"/>
        <w:jc w:val="both"/>
        <w:rPr>
          <w:rFonts w:ascii="Times New Roman" w:hAnsi="Times New Roman"/>
          <w:sz w:val="22"/>
          <w:szCs w:val="22"/>
        </w:rPr>
      </w:pPr>
      <w:r w:rsidRPr="00D91B70">
        <w:rPr>
          <w:rFonts w:ascii="Times New Roman" w:hAnsi="Times New Roman"/>
          <w:sz w:val="22"/>
          <w:szCs w:val="22"/>
        </w:rPr>
        <w:t xml:space="preserve">Verejný obstarávateľ požadoval </w:t>
      </w:r>
      <w:r w:rsidRPr="00D91B70">
        <w:rPr>
          <w:rFonts w:ascii="Times New Roman" w:hAnsi="Times New Roman"/>
          <w:b/>
          <w:sz w:val="22"/>
          <w:szCs w:val="22"/>
        </w:rPr>
        <w:t>v bode 3.3.1 písm. E) oddielu A.2 Podmienky účasti</w:t>
      </w:r>
      <w:r w:rsidRPr="00D91B70">
        <w:rPr>
          <w:rFonts w:ascii="Times New Roman" w:hAnsi="Times New Roman"/>
          <w:sz w:val="22"/>
          <w:szCs w:val="22"/>
        </w:rPr>
        <w:t xml:space="preserve"> súťažných podkladov nasledovné:</w:t>
      </w:r>
    </w:p>
    <w:p w14:paraId="106DB1EB" w14:textId="77777777" w:rsidR="00D91B70" w:rsidRPr="00D91B70" w:rsidRDefault="00D91B70" w:rsidP="00D91B70">
      <w:pPr>
        <w:spacing w:after="120"/>
        <w:ind w:right="108"/>
        <w:jc w:val="both"/>
        <w:rPr>
          <w:rFonts w:ascii="Times New Roman" w:hAnsi="Times New Roman"/>
          <w:i/>
          <w:iCs/>
          <w:sz w:val="22"/>
          <w:szCs w:val="22"/>
        </w:rPr>
      </w:pPr>
      <w:r w:rsidRPr="00D91B70">
        <w:rPr>
          <w:rFonts w:ascii="Times New Roman" w:hAnsi="Times New Roman"/>
          <w:b/>
          <w:i/>
          <w:sz w:val="22"/>
          <w:szCs w:val="22"/>
        </w:rPr>
        <w:t>„Kľúčový expert 5: Odborne preškolená osoba na zhotovovanie a montáž kontaktného zatepľovacieho systému – min. 2 osoby</w:t>
      </w:r>
    </w:p>
    <w:p w14:paraId="5B4F2D21" w14:textId="77777777" w:rsidR="00D91B70" w:rsidRPr="00D91B70" w:rsidRDefault="00D91B70" w:rsidP="00D91B70">
      <w:pPr>
        <w:spacing w:after="120"/>
        <w:ind w:right="108"/>
        <w:jc w:val="both"/>
        <w:rPr>
          <w:rFonts w:ascii="Times New Roman" w:hAnsi="Times New Roman"/>
          <w:i/>
          <w:iCs/>
          <w:sz w:val="22"/>
          <w:szCs w:val="22"/>
        </w:rPr>
      </w:pPr>
      <w:r w:rsidRPr="00D91B70">
        <w:rPr>
          <w:rFonts w:ascii="Times New Roman" w:hAnsi="Times New Roman"/>
          <w:i/>
          <w:sz w:val="22"/>
          <w:szCs w:val="22"/>
        </w:rPr>
        <w:t>Uchádzač predloží platné potvrdenie alebo certifikát o absolvovaní školenia na zhotovovanie a montáž vonkajšieho kontaktného zatepľovacieho systému (ETICS) v zmysle STN 73 2901 alebo ekvivalentnej alebo iného ekvivalentného dokladu oprávňujúceho na vykonávanie predmetných prác vydávaným v inom štáte ako SR, a to na taký systém od akého uchádzač predkladá platnú licenciu na zhotovovanie vonkajších tepelnoizolačných kontaktných systémov (ETICS) v zmysle STN 73 2901 alebo ekvivalentnej.</w:t>
      </w:r>
    </w:p>
    <w:p w14:paraId="07834400" w14:textId="77777777" w:rsidR="00D91B70" w:rsidRPr="00D91B70" w:rsidRDefault="00D91B70" w:rsidP="00D91B70">
      <w:pPr>
        <w:spacing w:after="120"/>
        <w:ind w:right="108"/>
        <w:jc w:val="both"/>
        <w:rPr>
          <w:rFonts w:ascii="Times New Roman" w:hAnsi="Times New Roman"/>
          <w:i/>
          <w:iCs/>
          <w:sz w:val="22"/>
          <w:szCs w:val="22"/>
        </w:rPr>
      </w:pPr>
      <w:r w:rsidRPr="00D91B70">
        <w:rPr>
          <w:rFonts w:ascii="Times New Roman" w:hAnsi="Times New Roman"/>
          <w:i/>
          <w:sz w:val="22"/>
          <w:szCs w:val="22"/>
        </w:rPr>
        <w:t>Z predložených dokladov/ponuky uchádzača musí byť zároveň zrejmé o akú kapacitu uchádzača sa jedná, či o vlastnú osobu alebo o tretiu osobu, uchádzač preukáže napr. životopisom, alebo čestným vyhlásením experta, alebo iným.“</w:t>
      </w:r>
    </w:p>
    <w:p w14:paraId="51D474E3" w14:textId="77777777" w:rsidR="00D91B70" w:rsidRPr="00D91B70" w:rsidRDefault="00D91B70" w:rsidP="00D91B70">
      <w:pPr>
        <w:jc w:val="both"/>
        <w:rPr>
          <w:rFonts w:ascii="Times New Roman" w:hAnsi="Times New Roman"/>
          <w:sz w:val="22"/>
          <w:szCs w:val="22"/>
        </w:rPr>
      </w:pPr>
      <w:r w:rsidRPr="00D91B70">
        <w:rPr>
          <w:rFonts w:ascii="Times New Roman" w:hAnsi="Times New Roman"/>
          <w:sz w:val="22"/>
          <w:szCs w:val="22"/>
        </w:rPr>
        <w:t xml:space="preserve">Podmienku účasti preukazujete vlastnou kapacitou člena skupiny </w:t>
      </w:r>
      <w:r w:rsidRPr="00D91B70">
        <w:rPr>
          <w:rFonts w:ascii="Times New Roman" w:hAnsi="Times New Roman"/>
          <w:b/>
          <w:sz w:val="22"/>
          <w:szCs w:val="22"/>
        </w:rPr>
        <w:t>GMT projekt, spol. s r.o.</w:t>
      </w:r>
      <w:r w:rsidRPr="00D91B70">
        <w:rPr>
          <w:rFonts w:ascii="Times New Roman" w:hAnsi="Times New Roman"/>
          <w:sz w:val="22"/>
          <w:szCs w:val="22"/>
        </w:rPr>
        <w:t xml:space="preserve"> prostredníctvom expertov </w:t>
      </w:r>
      <w:r w:rsidRPr="00D91B70">
        <w:rPr>
          <w:rFonts w:ascii="Times New Roman" w:hAnsi="Times New Roman"/>
          <w:b/>
          <w:sz w:val="22"/>
          <w:szCs w:val="22"/>
        </w:rPr>
        <w:t>Ing. Jána Lenka a Mareka Radačovského</w:t>
      </w:r>
      <w:r w:rsidRPr="00D91B70">
        <w:rPr>
          <w:rFonts w:ascii="Times New Roman" w:hAnsi="Times New Roman"/>
          <w:sz w:val="22"/>
          <w:szCs w:val="22"/>
        </w:rPr>
        <w:t>. Ich vzťah je preukázaný registračnými listami fyzických osôb Sociálnej poisťovne – zamestnanci s pravidelným príjmom, so vznikom poistenia 01.06.2017 a 04.09.2023.</w:t>
      </w:r>
    </w:p>
    <w:p w14:paraId="5E950DD7" w14:textId="77777777" w:rsidR="00D91B70" w:rsidRPr="00D91B70" w:rsidRDefault="00D91B70" w:rsidP="00D91B70">
      <w:pPr>
        <w:jc w:val="both"/>
        <w:rPr>
          <w:rFonts w:ascii="Times New Roman" w:hAnsi="Times New Roman"/>
          <w:sz w:val="22"/>
          <w:szCs w:val="22"/>
        </w:rPr>
      </w:pPr>
      <w:r w:rsidRPr="00D91B70">
        <w:rPr>
          <w:rFonts w:ascii="Times New Roman" w:hAnsi="Times New Roman"/>
          <w:b/>
          <w:sz w:val="22"/>
          <w:szCs w:val="22"/>
        </w:rPr>
        <w:t xml:space="preserve">Predložené doklady: </w:t>
      </w:r>
      <w:r w:rsidRPr="00D91B70">
        <w:rPr>
          <w:rFonts w:ascii="Times New Roman" w:hAnsi="Times New Roman"/>
          <w:sz w:val="22"/>
          <w:szCs w:val="22"/>
        </w:rPr>
        <w:t>potvrdenie Baumit č. 13081 o absolvovaní školenia na realizáciu vonkajších kontaktných tepelnoizolačných systémov Baumit (ETICS), vydané 12.02.2026 a platné do 12.02.2028, ktorého zoznam vyškolených pracovníkov zahŕňa oboch expertov; licencia TSÚS č. 26/086/LIE držiteľa GMT projekt, spol. s r.o., platná do 21.05.2027, pre kontaktné zatepľovacie systémy Baumit. V Prílohe č. 17 je však pri položkách 3 a 4 uvedený výrobok Isover TF Profi a odkaz na licenciu ETICS č. 25/204/LIE držiteľa PAVLIČKO a partneri, s.r.o. pre systémy BEK EPS, BEK MW, BEK EPS PLUS a BEK MW PLUS. Príloha č. 1A konkrétny obchodný názov uceleného ETICS systému neurčuje.</w:t>
      </w:r>
    </w:p>
    <w:p w14:paraId="1740E818"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sz w:val="22"/>
          <w:szCs w:val="22"/>
        </w:rPr>
        <w:t xml:space="preserve">Zistená nezrovnalosť: </w:t>
      </w:r>
    </w:p>
    <w:p w14:paraId="3014A548" w14:textId="77777777" w:rsidR="00D91B70" w:rsidRPr="00D91B70" w:rsidRDefault="00D91B70" w:rsidP="00D91B70">
      <w:pPr>
        <w:jc w:val="both"/>
        <w:rPr>
          <w:rFonts w:ascii="Times New Roman" w:hAnsi="Times New Roman"/>
          <w:sz w:val="22"/>
          <w:szCs w:val="22"/>
        </w:rPr>
      </w:pPr>
      <w:r w:rsidRPr="00D91B70">
        <w:rPr>
          <w:rFonts w:ascii="Times New Roman" w:hAnsi="Times New Roman"/>
          <w:sz w:val="22"/>
          <w:szCs w:val="22"/>
        </w:rPr>
        <w:lastRenderedPageBreak/>
        <w:t>z ponuky nie je jednoznačné, ktorý ucelený ETICS systém je pre položky 3 a 4 skutočne ponúkaný a ktorá z dvoch predložených licencií sa má na ponúkané plnenie použiť. Zaškolenie expertov je pre systémy výrobcu Baumit, zatiaľ čo Príloha č. 17 odkazuje na licenciu pre systémy BEK. Preto nemožno jednoznačne overiť, že obaja experti absolvovali školenie na taký systém, ktorý je predmetom licencie použitej pre ponúkané riešenie.</w:t>
      </w:r>
    </w:p>
    <w:p w14:paraId="2315765A"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sz w:val="22"/>
          <w:szCs w:val="22"/>
        </w:rPr>
        <w:t xml:space="preserve">Týmto Vás žiadame, aby ste </w:t>
      </w:r>
    </w:p>
    <w:p w14:paraId="096A2135"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sz w:val="22"/>
          <w:szCs w:val="22"/>
        </w:rPr>
        <w:t xml:space="preserve">(1) </w:t>
      </w:r>
    </w:p>
    <w:p w14:paraId="47889ECF"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sz w:val="22"/>
          <w:szCs w:val="22"/>
        </w:rPr>
        <w:t xml:space="preserve">jednoznačne identifikovali konkrétny ucelený ETICS systém ponúkaný pre položky 3 a 4, </w:t>
      </w:r>
    </w:p>
    <w:p w14:paraId="5F4139A6"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sz w:val="22"/>
          <w:szCs w:val="22"/>
        </w:rPr>
        <w:t xml:space="preserve">(2) </w:t>
      </w:r>
    </w:p>
    <w:p w14:paraId="644D75F6"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sz w:val="22"/>
          <w:szCs w:val="22"/>
        </w:rPr>
        <w:t xml:space="preserve">vysvetlili, prečo v Prílohe č. 17 odkazujete na licenciu č. 25/204/LIE pre systémy BEK, hoci experti predložili potvrdenie o zaškolení na systémy Baumit a v ponuke je aj licencia č. 26/086/LIE pre systémy Baumit, a </w:t>
      </w:r>
    </w:p>
    <w:p w14:paraId="0AB34459"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sz w:val="22"/>
          <w:szCs w:val="22"/>
        </w:rPr>
        <w:t xml:space="preserve">(3) </w:t>
      </w:r>
    </w:p>
    <w:p w14:paraId="19657B68" w14:textId="1A51C5FA" w:rsidR="00D91B70" w:rsidRPr="00D91B70" w:rsidRDefault="00D91B70" w:rsidP="00D91B70">
      <w:pPr>
        <w:spacing w:after="20"/>
        <w:jc w:val="both"/>
        <w:rPr>
          <w:rFonts w:ascii="Times New Roman" w:hAnsi="Times New Roman"/>
          <w:sz w:val="22"/>
          <w:szCs w:val="22"/>
        </w:rPr>
      </w:pPr>
      <w:r w:rsidRPr="00D91B70">
        <w:rPr>
          <w:rFonts w:ascii="Times New Roman" w:hAnsi="Times New Roman"/>
          <w:b/>
          <w:sz w:val="22"/>
          <w:szCs w:val="22"/>
        </w:rPr>
        <w:t>označili konkrétnu časť ponuky alebo predložili platný doklad, z ktorého vyplýva, že Ing. Ján Lenk a Marek Radačovský absolvovali požadované školenie na systém zhodný s licenciou vzťahujúcou sa na ponúkané plnenie. Z vysvetlenia a dokladov musí vyplývať, že uvedené skutočnosti existovali najneskôr ku dňu uplynutia lehoty na predkladanie ponúk.</w:t>
      </w:r>
    </w:p>
    <w:p w14:paraId="54FC3865" w14:textId="77777777" w:rsidR="00D91B70" w:rsidRDefault="00D91B70" w:rsidP="00185134">
      <w:pPr>
        <w:spacing w:after="20"/>
        <w:jc w:val="both"/>
        <w:rPr>
          <w:rFonts w:ascii="Times New Roman" w:hAnsi="Times New Roman"/>
          <w:sz w:val="22"/>
          <w:szCs w:val="22"/>
        </w:rPr>
      </w:pPr>
    </w:p>
    <w:p w14:paraId="1892C7E9" w14:textId="2C94D1E9" w:rsidR="00F36595" w:rsidRPr="00D91B70" w:rsidRDefault="00F36595" w:rsidP="00185134">
      <w:pPr>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1A1624DE" w14:textId="77777777" w:rsidR="00E90DAA" w:rsidRPr="00E90DAA" w:rsidRDefault="00E90DAA" w:rsidP="00E90DAA">
      <w:pPr>
        <w:pStyle w:val="Zkladntext"/>
        <w:spacing w:before="166"/>
        <w:rPr>
          <w:color w:val="000000" w:themeColor="text1"/>
          <w:sz w:val="22"/>
          <w:szCs w:val="22"/>
        </w:rPr>
      </w:pPr>
      <w:r w:rsidRPr="00E90DAA">
        <w:rPr>
          <w:color w:val="000000" w:themeColor="text1"/>
          <w:sz w:val="22"/>
          <w:szCs w:val="22"/>
        </w:rPr>
        <w:t>V</w:t>
      </w:r>
      <w:r w:rsidRPr="00E90DAA">
        <w:rPr>
          <w:color w:val="000000" w:themeColor="text1"/>
          <w:spacing w:val="-6"/>
          <w:sz w:val="22"/>
          <w:szCs w:val="22"/>
        </w:rPr>
        <w:t xml:space="preserve"> </w:t>
      </w:r>
      <w:r w:rsidRPr="00E90DAA">
        <w:rPr>
          <w:color w:val="000000" w:themeColor="text1"/>
          <w:sz w:val="22"/>
          <w:szCs w:val="22"/>
        </w:rPr>
        <w:t>prílohe</w:t>
      </w:r>
      <w:r w:rsidRPr="00E90DAA">
        <w:rPr>
          <w:color w:val="000000" w:themeColor="text1"/>
          <w:spacing w:val="9"/>
          <w:sz w:val="22"/>
          <w:szCs w:val="22"/>
        </w:rPr>
        <w:t xml:space="preserve"> </w:t>
      </w:r>
      <w:r w:rsidRPr="00E90DAA">
        <w:rPr>
          <w:color w:val="000000" w:themeColor="text1"/>
          <w:sz w:val="22"/>
          <w:szCs w:val="22"/>
        </w:rPr>
        <w:t>Vám</w:t>
      </w:r>
      <w:r w:rsidRPr="00E90DAA">
        <w:rPr>
          <w:color w:val="000000" w:themeColor="text1"/>
          <w:spacing w:val="-1"/>
          <w:sz w:val="22"/>
          <w:szCs w:val="22"/>
        </w:rPr>
        <w:t xml:space="preserve"> </w:t>
      </w:r>
      <w:r w:rsidRPr="00E90DAA">
        <w:rPr>
          <w:color w:val="000000" w:themeColor="text1"/>
          <w:spacing w:val="-2"/>
          <w:sz w:val="22"/>
          <w:szCs w:val="22"/>
        </w:rPr>
        <w:t>predkladám:</w:t>
      </w:r>
    </w:p>
    <w:p w14:paraId="5E910B60" w14:textId="77777777" w:rsidR="00E90DAA" w:rsidRPr="00E90DAA" w:rsidRDefault="00E90DAA" w:rsidP="00E90DAA">
      <w:pPr>
        <w:pStyle w:val="Odsekzoznamu"/>
        <w:widowControl w:val="0"/>
        <w:numPr>
          <w:ilvl w:val="0"/>
          <w:numId w:val="43"/>
        </w:numPr>
        <w:tabs>
          <w:tab w:val="left" w:pos="240"/>
        </w:tabs>
        <w:autoSpaceDE w:val="0"/>
        <w:autoSpaceDN w:val="0"/>
        <w:spacing w:line="242" w:lineRule="auto"/>
        <w:ind w:left="284" w:right="90" w:hanging="284"/>
        <w:jc w:val="both"/>
        <w:rPr>
          <w:rFonts w:ascii="Times New Roman" w:hAnsi="Times New Roman"/>
          <w:color w:val="000000" w:themeColor="text1"/>
        </w:rPr>
      </w:pPr>
      <w:r w:rsidRPr="00E90DAA">
        <w:rPr>
          <w:rFonts w:ascii="Times New Roman" w:hAnsi="Times New Roman"/>
          <w:color w:val="000000" w:themeColor="text1"/>
        </w:rPr>
        <w:t>2</w:t>
      </w:r>
      <w:r w:rsidRPr="00E90DAA">
        <w:rPr>
          <w:rFonts w:ascii="Times New Roman" w:hAnsi="Times New Roman"/>
          <w:color w:val="000000" w:themeColor="text1"/>
          <w:spacing w:val="-10"/>
        </w:rPr>
        <w:t xml:space="preserve"> </w:t>
      </w:r>
      <w:r w:rsidRPr="00E90DAA">
        <w:rPr>
          <w:rFonts w:ascii="Times New Roman" w:hAnsi="Times New Roman"/>
          <w:color w:val="000000" w:themeColor="text1"/>
        </w:rPr>
        <w:t>odborne spôsobilé osoby na</w:t>
      </w:r>
      <w:r w:rsidRPr="00E90DAA">
        <w:rPr>
          <w:rFonts w:ascii="Times New Roman" w:hAnsi="Times New Roman"/>
          <w:color w:val="000000" w:themeColor="text1"/>
          <w:spacing w:val="-8"/>
        </w:rPr>
        <w:t xml:space="preserve"> </w:t>
      </w:r>
      <w:r w:rsidRPr="00E90DAA">
        <w:rPr>
          <w:rFonts w:ascii="Times New Roman" w:hAnsi="Times New Roman"/>
          <w:color w:val="000000" w:themeColor="text1"/>
        </w:rPr>
        <w:t>zhotovovanie a</w:t>
      </w:r>
      <w:r w:rsidRPr="00E90DAA">
        <w:rPr>
          <w:rFonts w:ascii="Times New Roman" w:hAnsi="Times New Roman"/>
          <w:color w:val="000000" w:themeColor="text1"/>
          <w:spacing w:val="-6"/>
        </w:rPr>
        <w:t xml:space="preserve"> </w:t>
      </w:r>
      <w:r w:rsidRPr="00E90DAA">
        <w:rPr>
          <w:rFonts w:ascii="Times New Roman" w:hAnsi="Times New Roman"/>
          <w:color w:val="000000" w:themeColor="text1"/>
        </w:rPr>
        <w:t>montáž kontaktného zatepfovacieho</w:t>
      </w:r>
      <w:r w:rsidRPr="00E90DAA">
        <w:rPr>
          <w:rFonts w:ascii="Times New Roman" w:hAnsi="Times New Roman"/>
          <w:color w:val="000000" w:themeColor="text1"/>
          <w:spacing w:val="-5"/>
        </w:rPr>
        <w:t xml:space="preserve"> </w:t>
      </w:r>
      <w:r w:rsidRPr="00E90DAA">
        <w:rPr>
          <w:rFonts w:ascii="Times New Roman" w:hAnsi="Times New Roman"/>
          <w:color w:val="000000" w:themeColor="text1"/>
        </w:rPr>
        <w:t>systému -</w:t>
      </w:r>
      <w:r w:rsidRPr="00E90DAA">
        <w:rPr>
          <w:rFonts w:ascii="Times New Roman" w:hAnsi="Times New Roman"/>
          <w:color w:val="000000" w:themeColor="text1"/>
          <w:spacing w:val="40"/>
        </w:rPr>
        <w:t xml:space="preserve"> </w:t>
      </w:r>
      <w:r w:rsidRPr="00E90DAA">
        <w:rPr>
          <w:rFonts w:ascii="Times New Roman" w:hAnsi="Times New Roman"/>
          <w:color w:val="000000" w:themeColor="text1"/>
        </w:rPr>
        <w:t>vlastné kapacity- zamestnancov</w:t>
      </w:r>
      <w:r w:rsidRPr="00E90DAA">
        <w:rPr>
          <w:rFonts w:ascii="Times New Roman" w:hAnsi="Times New Roman"/>
          <w:color w:val="000000" w:themeColor="text1"/>
          <w:spacing w:val="40"/>
        </w:rPr>
        <w:t xml:space="preserve"> </w:t>
      </w:r>
      <w:r w:rsidRPr="00E90DAA">
        <w:rPr>
          <w:rFonts w:ascii="Times New Roman" w:hAnsi="Times New Roman"/>
          <w:color w:val="000000" w:themeColor="text1"/>
        </w:rPr>
        <w:t>spoločnosti PAVLIČKO a partneri, s.r.o., člena skupiny GMT-PAVLIČKO,</w:t>
      </w:r>
    </w:p>
    <w:p w14:paraId="7D6E3A96" w14:textId="77777777" w:rsidR="00E90DAA" w:rsidRPr="00E90DAA" w:rsidRDefault="00E90DAA" w:rsidP="00E90DAA">
      <w:pPr>
        <w:pStyle w:val="Odsekzoznamu"/>
        <w:widowControl w:val="0"/>
        <w:numPr>
          <w:ilvl w:val="0"/>
          <w:numId w:val="43"/>
        </w:numPr>
        <w:tabs>
          <w:tab w:val="left" w:pos="242"/>
        </w:tabs>
        <w:autoSpaceDE w:val="0"/>
        <w:autoSpaceDN w:val="0"/>
        <w:ind w:left="284" w:hanging="284"/>
        <w:rPr>
          <w:rFonts w:ascii="Times New Roman" w:hAnsi="Times New Roman"/>
          <w:color w:val="000000" w:themeColor="text1"/>
        </w:rPr>
      </w:pPr>
      <w:r w:rsidRPr="00E90DAA">
        <w:rPr>
          <w:rFonts w:ascii="Times New Roman" w:hAnsi="Times New Roman"/>
          <w:color w:val="000000" w:themeColor="text1"/>
        </w:rPr>
        <w:t>Osvedčenie o</w:t>
      </w:r>
      <w:r w:rsidRPr="00E90DAA">
        <w:rPr>
          <w:rFonts w:ascii="Times New Roman" w:hAnsi="Times New Roman"/>
          <w:color w:val="000000" w:themeColor="text1"/>
          <w:spacing w:val="-13"/>
        </w:rPr>
        <w:t xml:space="preserve"> </w:t>
      </w:r>
      <w:r w:rsidRPr="00E90DAA">
        <w:rPr>
          <w:rFonts w:ascii="Times New Roman" w:hAnsi="Times New Roman"/>
          <w:color w:val="000000" w:themeColor="text1"/>
        </w:rPr>
        <w:t>absolvovaní</w:t>
      </w:r>
      <w:r w:rsidRPr="00E90DAA">
        <w:rPr>
          <w:rFonts w:ascii="Times New Roman" w:hAnsi="Times New Roman"/>
          <w:color w:val="000000" w:themeColor="text1"/>
          <w:spacing w:val="16"/>
        </w:rPr>
        <w:t xml:space="preserve"> </w:t>
      </w:r>
      <w:r w:rsidRPr="00E90DAA">
        <w:rPr>
          <w:rFonts w:ascii="Times New Roman" w:hAnsi="Times New Roman"/>
          <w:color w:val="000000" w:themeColor="text1"/>
          <w:spacing w:val="-2"/>
        </w:rPr>
        <w:t>školenia,</w:t>
      </w:r>
    </w:p>
    <w:p w14:paraId="06F3426A" w14:textId="77777777" w:rsidR="00E90DAA" w:rsidRPr="00E90DAA" w:rsidRDefault="00E90DAA" w:rsidP="00E90DAA">
      <w:pPr>
        <w:pStyle w:val="Odsekzoznamu"/>
        <w:widowControl w:val="0"/>
        <w:numPr>
          <w:ilvl w:val="0"/>
          <w:numId w:val="43"/>
        </w:numPr>
        <w:tabs>
          <w:tab w:val="left" w:pos="241"/>
        </w:tabs>
        <w:autoSpaceDE w:val="0"/>
        <w:autoSpaceDN w:val="0"/>
        <w:ind w:left="284" w:hanging="284"/>
        <w:rPr>
          <w:rFonts w:ascii="Times New Roman" w:hAnsi="Times New Roman"/>
          <w:color w:val="000000" w:themeColor="text1"/>
        </w:rPr>
      </w:pPr>
      <w:r w:rsidRPr="00E90DAA">
        <w:rPr>
          <w:rFonts w:ascii="Times New Roman" w:hAnsi="Times New Roman"/>
          <w:color w:val="000000" w:themeColor="text1"/>
        </w:rPr>
        <w:t>Doklad</w:t>
      </w:r>
      <w:r w:rsidRPr="00E90DAA">
        <w:rPr>
          <w:rFonts w:ascii="Times New Roman" w:hAnsi="Times New Roman"/>
          <w:color w:val="000000" w:themeColor="text1"/>
          <w:spacing w:val="7"/>
        </w:rPr>
        <w:t xml:space="preserve"> </w:t>
      </w:r>
      <w:r w:rsidRPr="00E90DAA">
        <w:rPr>
          <w:rFonts w:ascii="Times New Roman" w:hAnsi="Times New Roman"/>
          <w:color w:val="000000" w:themeColor="text1"/>
        </w:rPr>
        <w:t>o</w:t>
      </w:r>
      <w:r w:rsidRPr="00E90DAA">
        <w:rPr>
          <w:rFonts w:ascii="Times New Roman" w:hAnsi="Times New Roman"/>
          <w:color w:val="000000" w:themeColor="text1"/>
          <w:spacing w:val="-2"/>
        </w:rPr>
        <w:t xml:space="preserve"> </w:t>
      </w:r>
      <w:r w:rsidRPr="00E90DAA">
        <w:rPr>
          <w:rFonts w:ascii="Times New Roman" w:hAnsi="Times New Roman"/>
          <w:color w:val="000000" w:themeColor="text1"/>
        </w:rPr>
        <w:t>zamestnaneckom</w:t>
      </w:r>
      <w:r w:rsidRPr="00E90DAA">
        <w:rPr>
          <w:rFonts w:ascii="Times New Roman" w:hAnsi="Times New Roman"/>
          <w:color w:val="000000" w:themeColor="text1"/>
          <w:spacing w:val="-6"/>
        </w:rPr>
        <w:t xml:space="preserve"> </w:t>
      </w:r>
      <w:r w:rsidRPr="00E90DAA">
        <w:rPr>
          <w:rFonts w:ascii="Times New Roman" w:hAnsi="Times New Roman"/>
          <w:color w:val="000000" w:themeColor="text1"/>
        </w:rPr>
        <w:t>vzťahu</w:t>
      </w:r>
      <w:r w:rsidRPr="00E90DAA">
        <w:rPr>
          <w:rFonts w:ascii="Times New Roman" w:hAnsi="Times New Roman"/>
          <w:color w:val="000000" w:themeColor="text1"/>
          <w:spacing w:val="3"/>
        </w:rPr>
        <w:t xml:space="preserve"> </w:t>
      </w:r>
      <w:r w:rsidRPr="00E90DAA">
        <w:rPr>
          <w:rFonts w:ascii="Times New Roman" w:hAnsi="Times New Roman"/>
          <w:color w:val="000000" w:themeColor="text1"/>
        </w:rPr>
        <w:t>(registračný</w:t>
      </w:r>
      <w:r w:rsidRPr="00E90DAA">
        <w:rPr>
          <w:rFonts w:ascii="Times New Roman" w:hAnsi="Times New Roman"/>
          <w:color w:val="000000" w:themeColor="text1"/>
          <w:spacing w:val="10"/>
        </w:rPr>
        <w:t xml:space="preserve"> </w:t>
      </w:r>
      <w:r w:rsidRPr="00E90DAA">
        <w:rPr>
          <w:rFonts w:ascii="Times New Roman" w:hAnsi="Times New Roman"/>
          <w:color w:val="000000" w:themeColor="text1"/>
        </w:rPr>
        <w:t>list</w:t>
      </w:r>
      <w:r w:rsidRPr="00E90DAA">
        <w:rPr>
          <w:rFonts w:ascii="Times New Roman" w:hAnsi="Times New Roman"/>
          <w:color w:val="000000" w:themeColor="text1"/>
          <w:spacing w:val="-5"/>
        </w:rPr>
        <w:t xml:space="preserve"> </w:t>
      </w:r>
      <w:r w:rsidRPr="00E90DAA">
        <w:rPr>
          <w:rFonts w:ascii="Times New Roman" w:hAnsi="Times New Roman"/>
          <w:color w:val="000000" w:themeColor="text1"/>
        </w:rPr>
        <w:t>Sociálnej</w:t>
      </w:r>
      <w:r w:rsidRPr="00E90DAA">
        <w:rPr>
          <w:rFonts w:ascii="Times New Roman" w:hAnsi="Times New Roman"/>
          <w:color w:val="000000" w:themeColor="text1"/>
          <w:spacing w:val="4"/>
        </w:rPr>
        <w:t xml:space="preserve"> </w:t>
      </w:r>
      <w:r w:rsidRPr="00E90DAA">
        <w:rPr>
          <w:rFonts w:ascii="Times New Roman" w:hAnsi="Times New Roman"/>
          <w:color w:val="000000" w:themeColor="text1"/>
          <w:spacing w:val="-2"/>
        </w:rPr>
        <w:t>poisťovne),</w:t>
      </w:r>
    </w:p>
    <w:p w14:paraId="5F9D0064" w14:textId="3CB85720" w:rsidR="00F36595" w:rsidRPr="00E90DAA" w:rsidRDefault="00E90DAA" w:rsidP="00E90DAA">
      <w:pPr>
        <w:pStyle w:val="Odsekzoznamu"/>
        <w:widowControl w:val="0"/>
        <w:numPr>
          <w:ilvl w:val="0"/>
          <w:numId w:val="43"/>
        </w:numPr>
        <w:tabs>
          <w:tab w:val="left" w:pos="241"/>
        </w:tabs>
        <w:autoSpaceDE w:val="0"/>
        <w:autoSpaceDN w:val="0"/>
        <w:ind w:left="284" w:hanging="284"/>
        <w:rPr>
          <w:rFonts w:ascii="Times New Roman" w:hAnsi="Times New Roman"/>
          <w:color w:val="000000" w:themeColor="text1"/>
        </w:rPr>
      </w:pPr>
      <w:r w:rsidRPr="00E90DAA">
        <w:rPr>
          <w:rFonts w:ascii="Times New Roman" w:hAnsi="Times New Roman"/>
          <w:color w:val="000000" w:themeColor="text1"/>
        </w:rPr>
        <w:t>Licenciu</w:t>
      </w:r>
      <w:r w:rsidRPr="00E90DAA">
        <w:rPr>
          <w:rFonts w:ascii="Times New Roman" w:hAnsi="Times New Roman"/>
          <w:color w:val="000000" w:themeColor="text1"/>
          <w:spacing w:val="-14"/>
        </w:rPr>
        <w:t xml:space="preserve"> </w:t>
      </w:r>
      <w:r w:rsidRPr="00E90DAA">
        <w:rPr>
          <w:rFonts w:ascii="Times New Roman" w:hAnsi="Times New Roman"/>
          <w:color w:val="000000" w:themeColor="text1"/>
        </w:rPr>
        <w:t>na</w:t>
      </w:r>
      <w:r w:rsidRPr="00E90DAA">
        <w:rPr>
          <w:rFonts w:ascii="Times New Roman" w:hAnsi="Times New Roman"/>
          <w:color w:val="000000" w:themeColor="text1"/>
          <w:spacing w:val="-13"/>
        </w:rPr>
        <w:t xml:space="preserve"> </w:t>
      </w:r>
      <w:r w:rsidRPr="00E90DAA">
        <w:rPr>
          <w:rFonts w:ascii="Times New Roman" w:hAnsi="Times New Roman"/>
          <w:color w:val="000000" w:themeColor="text1"/>
        </w:rPr>
        <w:t>zhotovovanie vonk. tepelnoizolačných</w:t>
      </w:r>
      <w:r w:rsidRPr="00E90DAA">
        <w:rPr>
          <w:rFonts w:ascii="Times New Roman" w:hAnsi="Times New Roman"/>
          <w:color w:val="000000" w:themeColor="text1"/>
          <w:spacing w:val="-14"/>
        </w:rPr>
        <w:t xml:space="preserve"> </w:t>
      </w:r>
      <w:r w:rsidRPr="00E90DAA">
        <w:rPr>
          <w:rFonts w:ascii="Times New Roman" w:hAnsi="Times New Roman"/>
          <w:color w:val="000000" w:themeColor="text1"/>
        </w:rPr>
        <w:t>kontaktných systémov PAVLIČKO a</w:t>
      </w:r>
      <w:r w:rsidRPr="00E90DAA">
        <w:rPr>
          <w:rFonts w:ascii="Times New Roman" w:hAnsi="Times New Roman"/>
          <w:color w:val="000000" w:themeColor="text1"/>
          <w:spacing w:val="-4"/>
        </w:rPr>
        <w:t xml:space="preserve"> </w:t>
      </w:r>
      <w:r w:rsidRPr="00E90DAA">
        <w:rPr>
          <w:rFonts w:ascii="Times New Roman" w:hAnsi="Times New Roman"/>
          <w:color w:val="000000" w:themeColor="text1"/>
        </w:rPr>
        <w:t>partneri, s.r.o.-(súčasť ponuky - 5_doklady_a_dokumenty</w:t>
      </w:r>
      <w:r w:rsidRPr="00E90DAA">
        <w:rPr>
          <w:rFonts w:ascii="Times New Roman" w:hAnsi="Times New Roman"/>
          <w:color w:val="000000" w:themeColor="text1"/>
          <w:spacing w:val="-20"/>
        </w:rPr>
        <w:t xml:space="preserve"> </w:t>
      </w:r>
      <w:r w:rsidRPr="00E90DAA">
        <w:rPr>
          <w:rFonts w:ascii="Times New Roman" w:hAnsi="Times New Roman"/>
          <w:color w:val="000000" w:themeColor="text1"/>
        </w:rPr>
        <w:t>_na_splnenie_podmienok_ucasti.)</w:t>
      </w:r>
    </w:p>
    <w:p w14:paraId="13C1D330" w14:textId="77777777" w:rsidR="00E90DAA" w:rsidRDefault="00E90DAA" w:rsidP="00E90DAA">
      <w:pPr>
        <w:jc w:val="both"/>
        <w:rPr>
          <w:rFonts w:ascii="Times New Roman" w:hAnsi="Times New Roman"/>
          <w:sz w:val="22"/>
          <w:szCs w:val="22"/>
        </w:rPr>
      </w:pPr>
    </w:p>
    <w:p w14:paraId="142FDF27" w14:textId="24BD1773" w:rsidR="00F36595" w:rsidRDefault="00F36595" w:rsidP="00185134">
      <w:pPr>
        <w:spacing w:after="20"/>
        <w:jc w:val="both"/>
        <w:rPr>
          <w:rFonts w:ascii="Times New Roman" w:hAnsi="Times New Roman"/>
          <w:b/>
          <w:bCs/>
          <w:sz w:val="22"/>
          <w:szCs w:val="22"/>
        </w:rPr>
      </w:pPr>
      <w:r w:rsidRPr="00D91B70">
        <w:rPr>
          <w:rFonts w:ascii="Times New Roman" w:hAnsi="Times New Roman"/>
          <w:b/>
          <w:bCs/>
          <w:sz w:val="22"/>
          <w:szCs w:val="22"/>
        </w:rPr>
        <w:t>Záver:</w:t>
      </w:r>
    </w:p>
    <w:p w14:paraId="250554A8" w14:textId="7EFFC6E5" w:rsidR="00E90DAA" w:rsidRPr="00523F1B" w:rsidRDefault="00523F1B" w:rsidP="00185134">
      <w:pPr>
        <w:spacing w:after="20"/>
        <w:jc w:val="both"/>
        <w:rPr>
          <w:rFonts w:ascii="Times New Roman" w:hAnsi="Times New Roman"/>
          <w:b/>
          <w:bCs/>
          <w:sz w:val="22"/>
          <w:szCs w:val="22"/>
        </w:rPr>
      </w:pPr>
      <w:r w:rsidRPr="00523F1B">
        <w:rPr>
          <w:rFonts w:ascii="Times New Roman" w:hAnsi="Times New Roman"/>
          <w:sz w:val="22"/>
          <w:szCs w:val="22"/>
        </w:rPr>
        <w:t xml:space="preserve">Komisia akceptovala, že skupina dodávateľov vo vysvetlení </w:t>
      </w:r>
      <w:r w:rsidRPr="00523F1B">
        <w:rPr>
          <w:rFonts w:ascii="Times New Roman" w:hAnsi="Times New Roman"/>
          <w:b/>
          <w:bCs/>
          <w:sz w:val="22"/>
          <w:szCs w:val="22"/>
        </w:rPr>
        <w:t>označila iné osoby na pozíciu experta č. 5 a predložila doklady o ich pracovnoprávnom vzťahu</w:t>
      </w:r>
      <w:r w:rsidRPr="00523F1B">
        <w:rPr>
          <w:rFonts w:ascii="Times New Roman" w:hAnsi="Times New Roman"/>
          <w:sz w:val="22"/>
          <w:szCs w:val="22"/>
        </w:rPr>
        <w:t xml:space="preserve">. </w:t>
      </w:r>
      <w:r w:rsidRPr="00523F1B">
        <w:rPr>
          <w:rFonts w:ascii="Times New Roman" w:hAnsi="Times New Roman"/>
          <w:sz w:val="22"/>
          <w:szCs w:val="22"/>
          <w:u w:val="single"/>
        </w:rPr>
        <w:t>Predloženými dokladmi však nebolo jednoznačne preukázané, že Mgr. Pavol Kasper a Martin Olejár boli zaškolení na zhotovovanie niektorého zo systémov BEK uvedených v predloženej licencii.</w:t>
      </w:r>
      <w:r w:rsidRPr="00523F1B">
        <w:rPr>
          <w:rFonts w:ascii="Times New Roman" w:hAnsi="Times New Roman"/>
          <w:sz w:val="22"/>
          <w:szCs w:val="22"/>
        </w:rPr>
        <w:t xml:space="preserve"> Skupina dodávateľov zároveň jednoznačne neidentifikovala konkrétny ponúkaný ETICS systém a jeho skladbu tak, aby bolo možné overiť súlad medzi ponúkaným systémom, predloženou licenciou a školením označených odborníkov. Pochybnosť, pre ktorú bolo vysvetlenie vyžiadané, preto nebola odstránená. </w:t>
      </w:r>
      <w:r w:rsidRPr="00523F1B">
        <w:rPr>
          <w:rFonts w:ascii="Times New Roman" w:hAnsi="Times New Roman"/>
          <w:b/>
          <w:bCs/>
          <w:sz w:val="22"/>
          <w:szCs w:val="22"/>
        </w:rPr>
        <w:t>Skupina dodávateľov splnenie podmienky účasti vo vzťahu k expertovi č. 5 nepreukázala ani po doručení vysvetlenia a doplnení dokladov.</w:t>
      </w:r>
    </w:p>
    <w:p w14:paraId="06E7577B" w14:textId="77777777" w:rsidR="00F36595" w:rsidRDefault="00F36595" w:rsidP="00185134">
      <w:pPr>
        <w:spacing w:after="20"/>
        <w:jc w:val="both"/>
        <w:rPr>
          <w:rFonts w:ascii="Times New Roman" w:hAnsi="Times New Roman"/>
          <w:sz w:val="22"/>
          <w:szCs w:val="22"/>
        </w:rPr>
      </w:pPr>
    </w:p>
    <w:p w14:paraId="34218182" w14:textId="484C1694" w:rsidR="00F36595" w:rsidRPr="00D91B70" w:rsidRDefault="00D91B70" w:rsidP="00185134">
      <w:pPr>
        <w:spacing w:after="20"/>
        <w:jc w:val="both"/>
        <w:rPr>
          <w:rFonts w:ascii="Times New Roman" w:hAnsi="Times New Roman"/>
          <w:b/>
          <w:bCs/>
          <w:sz w:val="22"/>
          <w:szCs w:val="22"/>
        </w:rPr>
      </w:pPr>
      <w:r w:rsidRPr="00D91B70">
        <w:rPr>
          <w:rFonts w:ascii="Times New Roman" w:hAnsi="Times New Roman"/>
          <w:b/>
          <w:bCs/>
          <w:sz w:val="22"/>
          <w:szCs w:val="22"/>
        </w:rPr>
        <w:t>Bod 2)</w:t>
      </w:r>
    </w:p>
    <w:p w14:paraId="0150B4EF" w14:textId="77777777" w:rsidR="00D91B70" w:rsidRPr="00D91B70" w:rsidRDefault="00D91B70" w:rsidP="00D91B70">
      <w:pPr>
        <w:spacing w:after="120"/>
        <w:jc w:val="both"/>
        <w:rPr>
          <w:rFonts w:ascii="Times New Roman" w:hAnsi="Times New Roman"/>
          <w:sz w:val="22"/>
          <w:szCs w:val="22"/>
        </w:rPr>
      </w:pPr>
      <w:r w:rsidRPr="00D91B70">
        <w:rPr>
          <w:rFonts w:ascii="Times New Roman" w:hAnsi="Times New Roman"/>
          <w:color w:val="000000"/>
          <w:sz w:val="22"/>
          <w:szCs w:val="22"/>
        </w:rPr>
        <w:t xml:space="preserve">Verejný obstarávateľ požadoval </w:t>
      </w:r>
      <w:r w:rsidRPr="00D91B70">
        <w:rPr>
          <w:rFonts w:ascii="Times New Roman" w:hAnsi="Times New Roman"/>
          <w:b/>
          <w:color w:val="000000"/>
          <w:sz w:val="22"/>
          <w:szCs w:val="22"/>
        </w:rPr>
        <w:t>v bode 3.3.1 písm. F) oddielu A.2 Podmienky účasti</w:t>
      </w:r>
      <w:r w:rsidRPr="00D91B70">
        <w:rPr>
          <w:rFonts w:ascii="Times New Roman" w:hAnsi="Times New Roman"/>
          <w:color w:val="000000"/>
          <w:sz w:val="22"/>
          <w:szCs w:val="22"/>
        </w:rPr>
        <w:t xml:space="preserve"> súťažných podkladov nasledovné:</w:t>
      </w:r>
    </w:p>
    <w:p w14:paraId="1039F065" w14:textId="77777777" w:rsidR="00D91B70" w:rsidRPr="00D91B70" w:rsidRDefault="00D91B70" w:rsidP="00D91B70">
      <w:pPr>
        <w:spacing w:after="120"/>
        <w:ind w:right="108"/>
        <w:jc w:val="both"/>
        <w:rPr>
          <w:rFonts w:ascii="Times New Roman" w:hAnsi="Times New Roman"/>
          <w:i/>
          <w:iCs/>
          <w:sz w:val="22"/>
          <w:szCs w:val="22"/>
        </w:rPr>
      </w:pPr>
      <w:r w:rsidRPr="00D91B70">
        <w:rPr>
          <w:rFonts w:ascii="Times New Roman" w:hAnsi="Times New Roman"/>
          <w:b/>
          <w:i/>
          <w:color w:val="000000"/>
          <w:sz w:val="22"/>
          <w:szCs w:val="22"/>
        </w:rPr>
        <w:t>„Kľúčový expert 6: Odborne preškolená osoba na zhotovovanie tepelnoizolačných systémov plochých striech – min. 2 osoby</w:t>
      </w:r>
    </w:p>
    <w:p w14:paraId="19C815AE" w14:textId="77777777" w:rsidR="00D91B70" w:rsidRPr="00D91B70" w:rsidRDefault="00D91B70" w:rsidP="00D91B70">
      <w:pPr>
        <w:spacing w:after="120"/>
        <w:ind w:right="108"/>
        <w:jc w:val="both"/>
        <w:rPr>
          <w:rFonts w:ascii="Times New Roman" w:hAnsi="Times New Roman"/>
          <w:i/>
          <w:iCs/>
          <w:sz w:val="22"/>
          <w:szCs w:val="22"/>
        </w:rPr>
      </w:pPr>
      <w:r w:rsidRPr="00D91B70">
        <w:rPr>
          <w:rFonts w:ascii="Times New Roman" w:hAnsi="Times New Roman"/>
          <w:i/>
          <w:color w:val="000000"/>
          <w:sz w:val="22"/>
          <w:szCs w:val="22"/>
        </w:rPr>
        <w:t>Uchádzač predloží platné potvrdenie alebo certifikát o absolvovaní školenia na zhotovovanie tepelnoizolačných systémov plochých striech alebo iný ekvivalentný doklad oprávňujúci na vykonávanie predmetných prác vydávaný v inom štáte ako SR.</w:t>
      </w:r>
    </w:p>
    <w:p w14:paraId="2BF48207" w14:textId="77777777" w:rsidR="00D91B70" w:rsidRPr="00D91B70" w:rsidRDefault="00D91B70" w:rsidP="00D91B70">
      <w:pPr>
        <w:spacing w:after="120"/>
        <w:ind w:right="108"/>
        <w:jc w:val="both"/>
        <w:rPr>
          <w:rFonts w:ascii="Times New Roman" w:hAnsi="Times New Roman"/>
          <w:i/>
          <w:iCs/>
          <w:sz w:val="22"/>
          <w:szCs w:val="22"/>
        </w:rPr>
      </w:pPr>
      <w:r w:rsidRPr="00D91B70">
        <w:rPr>
          <w:rFonts w:ascii="Times New Roman" w:hAnsi="Times New Roman"/>
          <w:i/>
          <w:color w:val="000000"/>
          <w:sz w:val="22"/>
          <w:szCs w:val="22"/>
        </w:rPr>
        <w:t>Z predložených dokladov/ponuky uchádzača musí byť zároveň zrejmé, o akú kapacitu uchádzača sa jedná, či o vlastnú osobu alebo o tretiu osobu; uchádzač preukáže napr. životopisom, čestným vyhlásením experta alebo iným.“</w:t>
      </w:r>
    </w:p>
    <w:p w14:paraId="5E2CFF26" w14:textId="77777777" w:rsidR="00D91B70" w:rsidRPr="00D91B70" w:rsidRDefault="00D91B70" w:rsidP="00D91B70">
      <w:pPr>
        <w:jc w:val="both"/>
        <w:rPr>
          <w:rFonts w:ascii="Times New Roman" w:hAnsi="Times New Roman"/>
          <w:sz w:val="22"/>
          <w:szCs w:val="22"/>
        </w:rPr>
      </w:pPr>
      <w:r w:rsidRPr="00D91B70">
        <w:rPr>
          <w:rFonts w:ascii="Times New Roman" w:hAnsi="Times New Roman"/>
          <w:color w:val="000000"/>
          <w:sz w:val="22"/>
          <w:szCs w:val="22"/>
        </w:rPr>
        <w:t xml:space="preserve">Podmienku účasti preukazujete vlastnou kapacitou člena skupiny </w:t>
      </w:r>
      <w:r w:rsidRPr="00D91B70">
        <w:rPr>
          <w:rFonts w:ascii="Times New Roman" w:hAnsi="Times New Roman"/>
          <w:b/>
          <w:color w:val="000000"/>
          <w:sz w:val="22"/>
          <w:szCs w:val="22"/>
        </w:rPr>
        <w:t>PAVLIČKO a partneri, s.r.o.</w:t>
      </w:r>
      <w:r w:rsidRPr="00D91B70">
        <w:rPr>
          <w:rFonts w:ascii="Times New Roman" w:hAnsi="Times New Roman"/>
          <w:color w:val="000000"/>
          <w:sz w:val="22"/>
          <w:szCs w:val="22"/>
        </w:rPr>
        <w:t xml:space="preserve"> prostredníctvom expertov </w:t>
      </w:r>
      <w:r w:rsidRPr="00D91B70">
        <w:rPr>
          <w:rFonts w:ascii="Times New Roman" w:hAnsi="Times New Roman"/>
          <w:b/>
          <w:color w:val="000000"/>
          <w:sz w:val="22"/>
          <w:szCs w:val="22"/>
        </w:rPr>
        <w:t>Mgr. Pavla Kaspera a Martina Olejára</w:t>
      </w:r>
      <w:r w:rsidRPr="00D91B70">
        <w:rPr>
          <w:rFonts w:ascii="Times New Roman" w:hAnsi="Times New Roman"/>
          <w:color w:val="000000"/>
          <w:sz w:val="22"/>
          <w:szCs w:val="22"/>
        </w:rPr>
        <w:t>. Ich vzťah je preukázaný registračnými listami fyzických osôb Sociálnej poisťovne so vznikom poistenia 04.06.2025 a 10.04.2025.</w:t>
      </w:r>
    </w:p>
    <w:p w14:paraId="7F454AA0" w14:textId="77777777" w:rsidR="00D91B70" w:rsidRPr="00D91B70" w:rsidRDefault="00D91B70" w:rsidP="00D91B70">
      <w:pPr>
        <w:jc w:val="both"/>
        <w:rPr>
          <w:rFonts w:ascii="Times New Roman" w:hAnsi="Times New Roman"/>
          <w:sz w:val="22"/>
          <w:szCs w:val="22"/>
        </w:rPr>
      </w:pPr>
      <w:r w:rsidRPr="00D91B70">
        <w:rPr>
          <w:rFonts w:ascii="Times New Roman" w:hAnsi="Times New Roman"/>
          <w:b/>
          <w:color w:val="000000"/>
          <w:sz w:val="22"/>
          <w:szCs w:val="22"/>
        </w:rPr>
        <w:lastRenderedPageBreak/>
        <w:t xml:space="preserve">Predložený doklad: </w:t>
      </w:r>
      <w:r w:rsidRPr="00D91B70">
        <w:rPr>
          <w:rFonts w:ascii="Times New Roman" w:hAnsi="Times New Roman"/>
          <w:color w:val="000000"/>
          <w:sz w:val="22"/>
          <w:szCs w:val="22"/>
        </w:rPr>
        <w:t>potvrdenie Bauder z 10.12.2025, platné do 12/2027, ktoré zahŕňa oboch expertov a preukazuje teoretické a praktické školenie na aplikáciu strešných hydroizolačných fólií na báze PVC-P a FPO (TPO), vrátane BauderTHERMOFOL U/M a systémového príslušenstva.</w:t>
      </w:r>
    </w:p>
    <w:p w14:paraId="204CE15A"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color w:val="000000"/>
          <w:sz w:val="22"/>
          <w:szCs w:val="22"/>
        </w:rPr>
        <w:t xml:space="preserve">Zistená nezrovnalosť: </w:t>
      </w:r>
    </w:p>
    <w:p w14:paraId="406DEBAC" w14:textId="77777777" w:rsidR="00D91B70" w:rsidRPr="00D91B70" w:rsidRDefault="00D91B70" w:rsidP="00D91B70">
      <w:pPr>
        <w:jc w:val="both"/>
        <w:rPr>
          <w:rFonts w:ascii="Times New Roman" w:hAnsi="Times New Roman"/>
          <w:sz w:val="22"/>
          <w:szCs w:val="22"/>
        </w:rPr>
      </w:pPr>
      <w:r w:rsidRPr="00D91B70">
        <w:rPr>
          <w:rFonts w:ascii="Times New Roman" w:hAnsi="Times New Roman"/>
          <w:color w:val="000000"/>
          <w:sz w:val="22"/>
          <w:szCs w:val="22"/>
        </w:rPr>
        <w:t>v Prílohe č. 17 je pri položke 5 ponúknutá hydroizolačná fólia BauderTHERMOFOL M 15, ktorá zodpovedá rozsahu potvrdenia. Predložené potvrdenie však výslovne nepreukazuje školenie expertov na zhotovovanie tepelnoizolačného systému plochej strechy ani na montáž tepelnoizolačných vrstiev uvedených v ponuke, najmä Isover LAM, Polyform EPS 150 a BauderPIR FA alebo ekvivalent uvedený v Prílohe č. 1A. Licencia TSÚS č. 26/035/LIS síce pokrýva tepelnoizolačný a hydroizolačný systém Bauder, je však vydaná spoločnosti PAVLIČKO a partneri, s.r.o., nie jednotlivým expertom, a sama osebe nepreukazuje ich osobné zaškolenie.</w:t>
      </w:r>
    </w:p>
    <w:p w14:paraId="530E7E0D" w14:textId="77777777" w:rsidR="00CA2290" w:rsidRDefault="00CA2290" w:rsidP="00D91B70">
      <w:pPr>
        <w:jc w:val="both"/>
        <w:rPr>
          <w:rFonts w:ascii="Times New Roman" w:hAnsi="Times New Roman"/>
          <w:b/>
          <w:color w:val="000000"/>
          <w:sz w:val="22"/>
          <w:szCs w:val="22"/>
        </w:rPr>
      </w:pPr>
    </w:p>
    <w:p w14:paraId="53F7053E" w14:textId="28580041"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color w:val="000000"/>
          <w:sz w:val="22"/>
          <w:szCs w:val="22"/>
        </w:rPr>
        <w:t xml:space="preserve">Týmto Vás žiadame, aby ste </w:t>
      </w:r>
    </w:p>
    <w:p w14:paraId="4690FA9B"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color w:val="000000"/>
          <w:sz w:val="22"/>
          <w:szCs w:val="22"/>
        </w:rPr>
        <w:t xml:space="preserve">(1) </w:t>
      </w:r>
    </w:p>
    <w:p w14:paraId="42EAF968"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color w:val="000000"/>
          <w:sz w:val="22"/>
          <w:szCs w:val="22"/>
        </w:rPr>
        <w:t xml:space="preserve">vysvetlili, akým spôsobom predložené potvrdenie Mgr. Pavla Kaspera a Martina Olejára preukazuje absolvovanie školenia na zhotovovanie tepelnoizolačných systémov plochých striech v požadovanom rozsahu, </w:t>
      </w:r>
    </w:p>
    <w:p w14:paraId="4B6ED03D"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color w:val="000000"/>
          <w:sz w:val="22"/>
          <w:szCs w:val="22"/>
        </w:rPr>
        <w:t xml:space="preserve">(2) </w:t>
      </w:r>
    </w:p>
    <w:p w14:paraId="75379C9B"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color w:val="000000"/>
          <w:sz w:val="22"/>
          <w:szCs w:val="22"/>
        </w:rPr>
        <w:t xml:space="preserve">jednoznačne identifikovali ponúkaný tepelnoizolačný systém plochej strechy a vysvetlili jeho vzťah k výrobkom uvedeným v Prílohe č. 1A a Prílohe č. 17 a </w:t>
      </w:r>
    </w:p>
    <w:p w14:paraId="717FEE73" w14:textId="77777777" w:rsidR="00D91B70" w:rsidRPr="00D91B70" w:rsidRDefault="00D91B70" w:rsidP="00D91B70">
      <w:pPr>
        <w:jc w:val="both"/>
        <w:rPr>
          <w:rFonts w:ascii="Times New Roman" w:hAnsi="Times New Roman"/>
          <w:b/>
          <w:color w:val="000000"/>
          <w:sz w:val="22"/>
          <w:szCs w:val="22"/>
        </w:rPr>
      </w:pPr>
      <w:r w:rsidRPr="00D91B70">
        <w:rPr>
          <w:rFonts w:ascii="Times New Roman" w:hAnsi="Times New Roman"/>
          <w:b/>
          <w:color w:val="000000"/>
          <w:sz w:val="22"/>
          <w:szCs w:val="22"/>
        </w:rPr>
        <w:t xml:space="preserve">(3) </w:t>
      </w:r>
    </w:p>
    <w:p w14:paraId="04BD5328" w14:textId="53EBB3A1" w:rsidR="00D91B70" w:rsidRPr="00D91B70" w:rsidRDefault="00D91B70" w:rsidP="00D91B70">
      <w:pPr>
        <w:spacing w:after="20"/>
        <w:jc w:val="both"/>
        <w:rPr>
          <w:rFonts w:ascii="Times New Roman" w:hAnsi="Times New Roman"/>
          <w:b/>
          <w:bCs/>
          <w:sz w:val="22"/>
          <w:szCs w:val="22"/>
        </w:rPr>
      </w:pPr>
      <w:r w:rsidRPr="00D91B70">
        <w:rPr>
          <w:rFonts w:ascii="Times New Roman" w:hAnsi="Times New Roman"/>
          <w:b/>
          <w:color w:val="000000"/>
          <w:sz w:val="22"/>
          <w:szCs w:val="22"/>
        </w:rPr>
        <w:t>označili konkrétnu časť ponuky, ktorá túto skutočnosť preukazuje, prípadne predložili platný doklad pre obe určené osoby preukazujúci splnenie podmienky najneskôr ku dňu uplynutia lehoty na predkladanie ponúk.</w:t>
      </w:r>
    </w:p>
    <w:p w14:paraId="3D25F397" w14:textId="77777777" w:rsidR="00D91B70" w:rsidRPr="00D91B70" w:rsidRDefault="00D91B70" w:rsidP="00D91B70">
      <w:pPr>
        <w:spacing w:after="20"/>
        <w:jc w:val="both"/>
        <w:rPr>
          <w:rFonts w:ascii="Times New Roman" w:hAnsi="Times New Roman"/>
          <w:b/>
          <w:bCs/>
          <w:sz w:val="22"/>
          <w:szCs w:val="22"/>
        </w:rPr>
      </w:pPr>
    </w:p>
    <w:p w14:paraId="65276FD9" w14:textId="22128FDE" w:rsidR="00D91B70" w:rsidRPr="00D91B70" w:rsidRDefault="00D91B70" w:rsidP="00052D2B">
      <w:pPr>
        <w:jc w:val="both"/>
        <w:rPr>
          <w:rFonts w:ascii="Times New Roman" w:hAnsi="Times New Roman"/>
          <w:b/>
          <w:bCs/>
          <w:sz w:val="22"/>
          <w:szCs w:val="22"/>
        </w:rPr>
      </w:pPr>
      <w:r w:rsidRPr="00D91B70">
        <w:rPr>
          <w:rFonts w:ascii="Times New Roman" w:hAnsi="Times New Roman"/>
          <w:b/>
          <w:bCs/>
          <w:sz w:val="22"/>
          <w:szCs w:val="22"/>
        </w:rPr>
        <w:t>Odpoveď uchádzača:</w:t>
      </w:r>
    </w:p>
    <w:p w14:paraId="34FABD5C" w14:textId="75B9C3C7" w:rsidR="00D91B70" w:rsidRPr="00F303C0" w:rsidRDefault="00052D2B" w:rsidP="00052D2B">
      <w:pPr>
        <w:pStyle w:val="Zkladntext"/>
        <w:spacing w:line="244" w:lineRule="auto"/>
        <w:ind w:right="75" w:firstLine="2"/>
        <w:rPr>
          <w:color w:val="000000" w:themeColor="text1"/>
          <w:sz w:val="22"/>
          <w:szCs w:val="22"/>
        </w:rPr>
      </w:pPr>
      <w:r w:rsidRPr="00052D2B">
        <w:rPr>
          <w:color w:val="000000" w:themeColor="text1"/>
          <w:sz w:val="22"/>
          <w:szCs w:val="22"/>
        </w:rPr>
        <w:t>Predložené potvrdenie Bauder zo dňa 10.12.2025 pre Mgr. Pavla Kaspera a Martina Olejára preukazuje teoretické a praktické školenie na aplikáciu hydroizolačných fólií PVC-P a FPO (TPO), vrátane BauderTHERMOFOL U/M a systémového príslušenstva. Tento certifikát jednoznačne</w:t>
      </w:r>
      <w:r w:rsidRPr="00052D2B">
        <w:rPr>
          <w:color w:val="000000" w:themeColor="text1"/>
          <w:spacing w:val="40"/>
          <w:sz w:val="22"/>
          <w:szCs w:val="22"/>
        </w:rPr>
        <w:t xml:space="preserve"> </w:t>
      </w:r>
      <w:r w:rsidRPr="00052D2B">
        <w:rPr>
          <w:color w:val="000000" w:themeColor="text1"/>
          <w:sz w:val="22"/>
          <w:szCs w:val="22"/>
        </w:rPr>
        <w:t>preukazuje</w:t>
      </w:r>
      <w:r w:rsidRPr="00052D2B">
        <w:rPr>
          <w:color w:val="000000" w:themeColor="text1"/>
          <w:spacing w:val="40"/>
          <w:sz w:val="22"/>
          <w:szCs w:val="22"/>
        </w:rPr>
        <w:t xml:space="preserve"> </w:t>
      </w:r>
      <w:r w:rsidRPr="00052D2B">
        <w:rPr>
          <w:b/>
          <w:color w:val="000000" w:themeColor="text1"/>
          <w:sz w:val="22"/>
          <w:szCs w:val="22"/>
        </w:rPr>
        <w:t>osobné</w:t>
      </w:r>
      <w:r w:rsidRPr="00052D2B">
        <w:rPr>
          <w:b/>
          <w:color w:val="000000" w:themeColor="text1"/>
          <w:spacing w:val="40"/>
          <w:sz w:val="22"/>
          <w:szCs w:val="22"/>
        </w:rPr>
        <w:t xml:space="preserve"> </w:t>
      </w:r>
      <w:r w:rsidRPr="00052D2B">
        <w:rPr>
          <w:b/>
          <w:color w:val="000000" w:themeColor="text1"/>
          <w:sz w:val="22"/>
          <w:szCs w:val="22"/>
        </w:rPr>
        <w:t>zaškolenie</w:t>
      </w:r>
      <w:r w:rsidRPr="00052D2B">
        <w:rPr>
          <w:b/>
          <w:color w:val="000000" w:themeColor="text1"/>
          <w:spacing w:val="40"/>
          <w:sz w:val="22"/>
          <w:szCs w:val="22"/>
        </w:rPr>
        <w:t xml:space="preserve"> </w:t>
      </w:r>
      <w:r w:rsidRPr="00052D2B">
        <w:rPr>
          <w:color w:val="000000" w:themeColor="text1"/>
          <w:sz w:val="22"/>
          <w:szCs w:val="22"/>
        </w:rPr>
        <w:t>týchto</w:t>
      </w:r>
      <w:r w:rsidRPr="00052D2B">
        <w:rPr>
          <w:color w:val="000000" w:themeColor="text1"/>
          <w:spacing w:val="40"/>
          <w:sz w:val="22"/>
          <w:szCs w:val="22"/>
        </w:rPr>
        <w:t xml:space="preserve"> </w:t>
      </w:r>
      <w:r w:rsidRPr="00052D2B">
        <w:rPr>
          <w:color w:val="000000" w:themeColor="text1"/>
          <w:sz w:val="22"/>
          <w:szCs w:val="22"/>
        </w:rPr>
        <w:t>zamestnancov</w:t>
      </w:r>
      <w:r w:rsidRPr="00052D2B">
        <w:rPr>
          <w:color w:val="000000" w:themeColor="text1"/>
          <w:spacing w:val="40"/>
          <w:sz w:val="22"/>
          <w:szCs w:val="22"/>
        </w:rPr>
        <w:t xml:space="preserve"> </w:t>
      </w:r>
      <w:r w:rsidRPr="00052D2B">
        <w:rPr>
          <w:color w:val="000000" w:themeColor="text1"/>
          <w:sz w:val="22"/>
          <w:szCs w:val="22"/>
        </w:rPr>
        <w:t>spoločnosti</w:t>
      </w:r>
      <w:r w:rsidRPr="00052D2B">
        <w:rPr>
          <w:color w:val="000000" w:themeColor="text1"/>
          <w:spacing w:val="40"/>
          <w:sz w:val="22"/>
          <w:szCs w:val="22"/>
        </w:rPr>
        <w:t xml:space="preserve"> </w:t>
      </w:r>
      <w:r w:rsidRPr="00052D2B">
        <w:rPr>
          <w:color w:val="000000" w:themeColor="text1"/>
          <w:sz w:val="22"/>
          <w:szCs w:val="22"/>
        </w:rPr>
        <w:t>PAVLIČKO a</w:t>
      </w:r>
      <w:r w:rsidRPr="00052D2B">
        <w:rPr>
          <w:color w:val="000000" w:themeColor="text1"/>
          <w:spacing w:val="-10"/>
          <w:sz w:val="22"/>
          <w:szCs w:val="22"/>
        </w:rPr>
        <w:t xml:space="preserve"> </w:t>
      </w:r>
      <w:r w:rsidRPr="00052D2B">
        <w:rPr>
          <w:color w:val="000000" w:themeColor="text1"/>
          <w:sz w:val="22"/>
          <w:szCs w:val="22"/>
        </w:rPr>
        <w:t>partneri, s.r.o.. Registračné listy zo sociálnej poisťovne preukazujú, že v</w:t>
      </w:r>
      <w:r w:rsidRPr="00052D2B">
        <w:rPr>
          <w:color w:val="000000" w:themeColor="text1"/>
          <w:spacing w:val="-3"/>
          <w:sz w:val="22"/>
          <w:szCs w:val="22"/>
        </w:rPr>
        <w:t xml:space="preserve"> </w:t>
      </w:r>
      <w:r w:rsidRPr="00052D2B">
        <w:rPr>
          <w:color w:val="000000" w:themeColor="text1"/>
          <w:sz w:val="22"/>
          <w:szCs w:val="22"/>
        </w:rPr>
        <w:t>čase školenia tieto osoby boli zamestnancami spoločnosti PAVLIČKO a</w:t>
      </w:r>
      <w:r w:rsidRPr="00052D2B">
        <w:rPr>
          <w:color w:val="000000" w:themeColor="text1"/>
          <w:spacing w:val="-9"/>
          <w:sz w:val="22"/>
          <w:szCs w:val="22"/>
        </w:rPr>
        <w:t xml:space="preserve"> </w:t>
      </w:r>
      <w:r w:rsidRPr="00052D2B">
        <w:rPr>
          <w:color w:val="000000" w:themeColor="text1"/>
          <w:sz w:val="22"/>
          <w:szCs w:val="22"/>
        </w:rPr>
        <w:t>partneri, s.r.o„ Licencia je vydaná spoločnosti PAVLIČKO a</w:t>
      </w:r>
      <w:r w:rsidRPr="00052D2B">
        <w:rPr>
          <w:color w:val="000000" w:themeColor="text1"/>
          <w:spacing w:val="-6"/>
          <w:sz w:val="22"/>
          <w:szCs w:val="22"/>
        </w:rPr>
        <w:t xml:space="preserve"> </w:t>
      </w:r>
      <w:r w:rsidRPr="00052D2B">
        <w:rPr>
          <w:color w:val="000000" w:themeColor="text1"/>
          <w:sz w:val="22"/>
          <w:szCs w:val="22"/>
        </w:rPr>
        <w:t>partneri, s.r.o. a preukázanie ich osobného zaškolenie dokazuje Certifikát</w:t>
      </w:r>
      <w:r w:rsidRPr="00052D2B">
        <w:rPr>
          <w:color w:val="000000" w:themeColor="text1"/>
          <w:spacing w:val="40"/>
          <w:sz w:val="22"/>
          <w:szCs w:val="22"/>
        </w:rPr>
        <w:t xml:space="preserve"> </w:t>
      </w:r>
      <w:r w:rsidRPr="00052D2B">
        <w:rPr>
          <w:color w:val="000000" w:themeColor="text1"/>
          <w:sz w:val="22"/>
          <w:szCs w:val="22"/>
        </w:rPr>
        <w:t>Bauder zo dňa 10.12.2025, ktorý bol taktiež súčasťou ponuky (5_doklady_a_dokumenty</w:t>
      </w:r>
      <w:r w:rsidRPr="00052D2B">
        <w:rPr>
          <w:color w:val="000000" w:themeColor="text1"/>
          <w:spacing w:val="-33"/>
          <w:sz w:val="22"/>
          <w:szCs w:val="22"/>
        </w:rPr>
        <w:t xml:space="preserve"> </w:t>
      </w:r>
      <w:r w:rsidRPr="00052D2B">
        <w:rPr>
          <w:color w:val="000000" w:themeColor="text1"/>
          <w:sz w:val="22"/>
          <w:szCs w:val="22"/>
        </w:rPr>
        <w:t>_na_splnenie_podmienok_ucasti.)</w:t>
      </w:r>
      <w:r>
        <w:rPr>
          <w:color w:val="000000" w:themeColor="text1"/>
          <w:sz w:val="22"/>
          <w:szCs w:val="22"/>
        </w:rPr>
        <w:t xml:space="preserve"> </w:t>
      </w:r>
      <w:r w:rsidRPr="00052D2B">
        <w:rPr>
          <w:color w:val="000000" w:themeColor="text1"/>
          <w:sz w:val="22"/>
          <w:szCs w:val="22"/>
        </w:rPr>
        <w:t xml:space="preserve">Predmetné školenie nebolo školením iba na izolovaný výrobok, ale teoretickým a praktickým školením realizácie strešného hydroizolačného systému Bauder vrátane systémového </w:t>
      </w:r>
      <w:r w:rsidRPr="00052D2B">
        <w:rPr>
          <w:color w:val="000000" w:themeColor="text1"/>
          <w:spacing w:val="-2"/>
          <w:sz w:val="22"/>
          <w:szCs w:val="22"/>
        </w:rPr>
        <w:t>príslušenstva.</w:t>
      </w:r>
      <w:r w:rsidR="00F303C0">
        <w:rPr>
          <w:color w:val="000000" w:themeColor="text1"/>
          <w:spacing w:val="-2"/>
          <w:sz w:val="22"/>
          <w:szCs w:val="22"/>
        </w:rPr>
        <w:t xml:space="preserve"> </w:t>
      </w:r>
      <w:r w:rsidR="00F303C0" w:rsidRPr="00F303C0">
        <w:rPr>
          <w:color w:val="000000" w:themeColor="text1"/>
          <w:sz w:val="22"/>
          <w:szCs w:val="22"/>
        </w:rPr>
        <w:t>Ponúknuté riešenie plochej strechy je potrebné posudzovať ako funkčné súvrstvie, ktorého súčasťou je hydroizolačná a</w:t>
      </w:r>
      <w:r w:rsidR="00F303C0" w:rsidRPr="00F303C0">
        <w:rPr>
          <w:color w:val="000000" w:themeColor="text1"/>
          <w:spacing w:val="-1"/>
          <w:sz w:val="22"/>
          <w:szCs w:val="22"/>
        </w:rPr>
        <w:t xml:space="preserve"> </w:t>
      </w:r>
      <w:r w:rsidR="00F303C0" w:rsidRPr="00F303C0">
        <w:rPr>
          <w:color w:val="000000" w:themeColor="text1"/>
          <w:sz w:val="22"/>
          <w:szCs w:val="22"/>
        </w:rPr>
        <w:t>tepelnoizolačná</w:t>
      </w:r>
      <w:r w:rsidR="00F303C0" w:rsidRPr="00F303C0">
        <w:rPr>
          <w:color w:val="000000" w:themeColor="text1"/>
          <w:spacing w:val="-2"/>
          <w:sz w:val="22"/>
          <w:szCs w:val="22"/>
        </w:rPr>
        <w:t xml:space="preserve"> </w:t>
      </w:r>
      <w:r w:rsidR="00F303C0" w:rsidRPr="00F303C0">
        <w:rPr>
          <w:color w:val="000000" w:themeColor="text1"/>
          <w:sz w:val="22"/>
          <w:szCs w:val="22"/>
        </w:rPr>
        <w:t>vrstva -</w:t>
      </w:r>
      <w:r w:rsidR="00F303C0" w:rsidRPr="00F303C0">
        <w:rPr>
          <w:color w:val="000000" w:themeColor="text1"/>
          <w:spacing w:val="40"/>
          <w:sz w:val="22"/>
          <w:szCs w:val="22"/>
        </w:rPr>
        <w:t xml:space="preserve"> </w:t>
      </w:r>
      <w:r w:rsidR="00F303C0" w:rsidRPr="00F303C0">
        <w:rPr>
          <w:color w:val="000000" w:themeColor="text1"/>
          <w:sz w:val="22"/>
          <w:szCs w:val="22"/>
        </w:rPr>
        <w:t xml:space="preserve">viď. Stanovisko k absolvovaniu školenia </w:t>
      </w:r>
      <w:r w:rsidR="00F303C0" w:rsidRPr="00F303C0">
        <w:rPr>
          <w:color w:val="000000" w:themeColor="text1"/>
          <w:spacing w:val="-2"/>
          <w:sz w:val="22"/>
          <w:szCs w:val="22"/>
        </w:rPr>
        <w:t>Bauder</w:t>
      </w:r>
    </w:p>
    <w:p w14:paraId="585ECB1B" w14:textId="77777777" w:rsidR="004B6435" w:rsidRPr="00F303C0" w:rsidRDefault="004B6435" w:rsidP="00D91B70">
      <w:pPr>
        <w:spacing w:after="20"/>
        <w:jc w:val="both"/>
        <w:rPr>
          <w:rFonts w:ascii="Times New Roman" w:hAnsi="Times New Roman"/>
          <w:color w:val="000000" w:themeColor="text1"/>
          <w:sz w:val="22"/>
          <w:szCs w:val="22"/>
        </w:rPr>
      </w:pPr>
    </w:p>
    <w:p w14:paraId="378EABC5" w14:textId="123F50FC" w:rsidR="00D91B70" w:rsidRPr="00D91B70" w:rsidRDefault="00D91B70" w:rsidP="00D91B70">
      <w:pPr>
        <w:spacing w:after="20"/>
        <w:jc w:val="both"/>
        <w:rPr>
          <w:rFonts w:ascii="Times New Roman" w:hAnsi="Times New Roman"/>
          <w:sz w:val="22"/>
          <w:szCs w:val="22"/>
        </w:rPr>
      </w:pPr>
      <w:r w:rsidRPr="00D91B70">
        <w:rPr>
          <w:rFonts w:ascii="Times New Roman" w:hAnsi="Times New Roman"/>
          <w:b/>
          <w:bCs/>
          <w:sz w:val="22"/>
          <w:szCs w:val="22"/>
        </w:rPr>
        <w:t>Záver:</w:t>
      </w:r>
    </w:p>
    <w:p w14:paraId="2E5742AD" w14:textId="12C4FD77" w:rsidR="00D91B70" w:rsidRPr="00DD16FC" w:rsidRDefault="00DD16FC" w:rsidP="00185134">
      <w:pPr>
        <w:spacing w:after="20"/>
        <w:jc w:val="both"/>
        <w:rPr>
          <w:rFonts w:ascii="Times New Roman" w:hAnsi="Times New Roman"/>
          <w:sz w:val="22"/>
          <w:szCs w:val="22"/>
        </w:rPr>
      </w:pPr>
      <w:r w:rsidRPr="00DD16FC">
        <w:rPr>
          <w:rFonts w:ascii="Times New Roman" w:hAnsi="Times New Roman"/>
          <w:sz w:val="22"/>
          <w:szCs w:val="22"/>
        </w:rPr>
        <w:t xml:space="preserve">Certifikát spoločnosti Bauder v spojení s doplňujúcim stanoviskom tejto spoločnosti preukazuje, že </w:t>
      </w:r>
      <w:r w:rsidRPr="00DD16FC">
        <w:rPr>
          <w:rFonts w:ascii="Times New Roman" w:hAnsi="Times New Roman"/>
          <w:b/>
          <w:bCs/>
          <w:sz w:val="22"/>
          <w:szCs w:val="22"/>
        </w:rPr>
        <w:t xml:space="preserve">Mgr. Pavol Kasper a Martin Olejár absolvovali </w:t>
      </w:r>
      <w:r w:rsidRPr="00DD16FC">
        <w:rPr>
          <w:rFonts w:ascii="Times New Roman" w:hAnsi="Times New Roman"/>
          <w:sz w:val="22"/>
          <w:szCs w:val="22"/>
        </w:rPr>
        <w:t xml:space="preserve">pred uplynutím lehoty na predkladanie ponúk </w:t>
      </w:r>
      <w:r w:rsidRPr="00DD16FC">
        <w:rPr>
          <w:rFonts w:ascii="Times New Roman" w:hAnsi="Times New Roman"/>
          <w:b/>
          <w:bCs/>
          <w:sz w:val="22"/>
          <w:szCs w:val="22"/>
        </w:rPr>
        <w:t xml:space="preserve">školenie zahŕňajúce aj zhotovovanie tepelnoizolačnej vrstvy plochej strechy. </w:t>
      </w:r>
      <w:r w:rsidRPr="00DD16FC">
        <w:rPr>
          <w:rFonts w:ascii="Times New Roman" w:hAnsi="Times New Roman"/>
          <w:sz w:val="22"/>
          <w:szCs w:val="22"/>
        </w:rPr>
        <w:t xml:space="preserve">Podmienka účasti pri expertovi č. 6 nevyžadovala, aby bolo školenie absolvované na totožný systém alebo výrobok, aký bol uvedený v ponuke. Posúdenie technických vlastností konkrétnych ponúkaných výrobkov je predmetom samostatného posúdenia podľa bodu 4 žiadosti. </w:t>
      </w:r>
      <w:r w:rsidRPr="00DD16FC">
        <w:rPr>
          <w:rFonts w:ascii="Times New Roman" w:hAnsi="Times New Roman"/>
          <w:b/>
          <w:bCs/>
          <w:sz w:val="22"/>
          <w:szCs w:val="22"/>
        </w:rPr>
        <w:t>Predloženým vysvetlením a dokladmi bola pôvodná pochybnosť odstránená a splnenie podmienky účasti pri expertovi č. 6 bolo preukázané</w:t>
      </w:r>
      <w:r w:rsidRPr="00DD16FC">
        <w:rPr>
          <w:rFonts w:ascii="Times New Roman" w:hAnsi="Times New Roman"/>
          <w:sz w:val="22"/>
          <w:szCs w:val="22"/>
        </w:rPr>
        <w:t>.</w:t>
      </w:r>
    </w:p>
    <w:p w14:paraId="431DB14B" w14:textId="77777777" w:rsidR="00D91B70" w:rsidRPr="00D91B70" w:rsidRDefault="00D91B70" w:rsidP="00185134">
      <w:pPr>
        <w:spacing w:after="20"/>
        <w:jc w:val="both"/>
        <w:rPr>
          <w:rFonts w:ascii="Times New Roman" w:hAnsi="Times New Roman"/>
          <w:sz w:val="22"/>
          <w:szCs w:val="22"/>
        </w:rPr>
      </w:pPr>
    </w:p>
    <w:p w14:paraId="00A83EF5" w14:textId="77777777" w:rsidR="00D91B70" w:rsidRPr="00D91B70" w:rsidRDefault="00D91B70" w:rsidP="00D91B70">
      <w:pPr>
        <w:jc w:val="both"/>
        <w:rPr>
          <w:rFonts w:ascii="Times New Roman" w:hAnsi="Times New Roman"/>
          <w:b/>
          <w:bCs/>
          <w:sz w:val="22"/>
          <w:szCs w:val="22"/>
        </w:rPr>
      </w:pPr>
      <w:r w:rsidRPr="00D91B70">
        <w:rPr>
          <w:rFonts w:ascii="Times New Roman" w:hAnsi="Times New Roman"/>
          <w:b/>
          <w:sz w:val="22"/>
          <w:szCs w:val="22"/>
        </w:rPr>
        <w:t>Bod 3)</w:t>
      </w:r>
    </w:p>
    <w:p w14:paraId="5183ECF5" w14:textId="77777777" w:rsidR="00D91B70" w:rsidRPr="00D91B70" w:rsidRDefault="00D91B70" w:rsidP="00D91B70">
      <w:pPr>
        <w:spacing w:after="120"/>
        <w:jc w:val="both"/>
        <w:rPr>
          <w:rFonts w:ascii="Times New Roman" w:hAnsi="Times New Roman"/>
          <w:sz w:val="22"/>
          <w:szCs w:val="22"/>
        </w:rPr>
      </w:pPr>
      <w:r w:rsidRPr="00D91B70">
        <w:rPr>
          <w:rFonts w:ascii="Times New Roman" w:hAnsi="Times New Roman"/>
          <w:color w:val="000000"/>
          <w:sz w:val="22"/>
          <w:szCs w:val="22"/>
        </w:rPr>
        <w:t xml:space="preserve">Verejný obstarávateľ požadoval </w:t>
      </w:r>
      <w:r w:rsidRPr="00D91B70">
        <w:rPr>
          <w:rFonts w:ascii="Times New Roman" w:hAnsi="Times New Roman"/>
          <w:b/>
          <w:color w:val="000000"/>
          <w:sz w:val="22"/>
          <w:szCs w:val="22"/>
        </w:rPr>
        <w:t>v bode 3.3.1 písm. K) oddielu A.2 Podmienky účasti</w:t>
      </w:r>
      <w:r w:rsidRPr="00D91B70">
        <w:rPr>
          <w:rFonts w:ascii="Times New Roman" w:hAnsi="Times New Roman"/>
          <w:color w:val="000000"/>
          <w:sz w:val="22"/>
          <w:szCs w:val="22"/>
        </w:rPr>
        <w:t xml:space="preserve"> súťažných podkladov nasledovné:</w:t>
      </w:r>
    </w:p>
    <w:p w14:paraId="4D26566F" w14:textId="77777777" w:rsidR="00D91B70" w:rsidRPr="00D91B70" w:rsidRDefault="00D91B70" w:rsidP="00D91B70">
      <w:pPr>
        <w:spacing w:after="120"/>
        <w:ind w:right="108"/>
        <w:jc w:val="both"/>
        <w:rPr>
          <w:rFonts w:ascii="Times New Roman" w:hAnsi="Times New Roman"/>
          <w:i/>
          <w:iCs/>
          <w:sz w:val="22"/>
          <w:szCs w:val="22"/>
        </w:rPr>
      </w:pPr>
      <w:r w:rsidRPr="00D91B70">
        <w:rPr>
          <w:rFonts w:ascii="Times New Roman" w:hAnsi="Times New Roman"/>
          <w:b/>
          <w:i/>
          <w:color w:val="000000"/>
          <w:sz w:val="22"/>
          <w:szCs w:val="22"/>
        </w:rPr>
        <w:t>„Kľúčový expert 11: Hlavný montážnik vyhradeného technického zariadenia plynového – chladenie a mrazenie – min. 1 osoba</w:t>
      </w:r>
    </w:p>
    <w:p w14:paraId="52CEC70D" w14:textId="77777777" w:rsidR="00D91B70" w:rsidRPr="00D91B70" w:rsidRDefault="00D91B70" w:rsidP="00D91B70">
      <w:pPr>
        <w:spacing w:after="120"/>
        <w:ind w:right="108"/>
        <w:jc w:val="both"/>
        <w:rPr>
          <w:rFonts w:ascii="Times New Roman" w:hAnsi="Times New Roman"/>
          <w:i/>
          <w:iCs/>
          <w:sz w:val="22"/>
          <w:szCs w:val="22"/>
        </w:rPr>
      </w:pPr>
      <w:r w:rsidRPr="00D91B70">
        <w:rPr>
          <w:rFonts w:ascii="Times New Roman" w:hAnsi="Times New Roman"/>
          <w:i/>
          <w:color w:val="000000"/>
          <w:sz w:val="22"/>
          <w:szCs w:val="22"/>
        </w:rPr>
        <w:t xml:space="preserve">Uchádzač predloží fotokópiu platného osvedčenia minimálne na činnosť opravy VTZ plynových (O), v rozsahu minimálne opravy a údržba VTZ plynových (OU) a montáž VTZ plynových (M), s minimálnym </w:t>
      </w:r>
      <w:r w:rsidRPr="00D91B70">
        <w:rPr>
          <w:rFonts w:ascii="Times New Roman" w:hAnsi="Times New Roman"/>
          <w:i/>
          <w:color w:val="000000"/>
          <w:sz w:val="22"/>
          <w:szCs w:val="22"/>
        </w:rPr>
        <w:lastRenderedPageBreak/>
        <w:t>rozsahom oprávnenia podľa Prílohy č. 1, časti IV vyhlášky MPSVR SR č. 508/2009 Z. z.: Ai – chladenie a mrazenie, alebo ekvivalentný doklad oprávňujúci na poskytovanie daných služieb vydávaný v inom štáte ako SR.</w:t>
      </w:r>
    </w:p>
    <w:p w14:paraId="61B718AF" w14:textId="77777777" w:rsidR="00D91B70" w:rsidRPr="00D91B70" w:rsidRDefault="00D91B70" w:rsidP="00D91B70">
      <w:pPr>
        <w:spacing w:after="120"/>
        <w:ind w:right="108"/>
        <w:jc w:val="both"/>
        <w:rPr>
          <w:rFonts w:ascii="Times New Roman" w:hAnsi="Times New Roman"/>
          <w:i/>
          <w:iCs/>
          <w:sz w:val="22"/>
          <w:szCs w:val="22"/>
        </w:rPr>
      </w:pPr>
      <w:r w:rsidRPr="00D91B70">
        <w:rPr>
          <w:rFonts w:ascii="Times New Roman" w:hAnsi="Times New Roman"/>
          <w:i/>
          <w:color w:val="000000"/>
          <w:sz w:val="22"/>
          <w:szCs w:val="22"/>
        </w:rPr>
        <w:t>Z predložených dokladov/ponuky uchádzača musí byť zároveň zrejmé, o akú kapacitu uchádzača sa jedná, či o vlastnú kapacitu alebo o tretiu osobu; uchádzač preukáže napr. životopisom, čestným vyhlásením experta alebo iným.“</w:t>
      </w:r>
    </w:p>
    <w:p w14:paraId="483ADF0B" w14:textId="77777777" w:rsidR="00D91B70" w:rsidRPr="00D91B70" w:rsidRDefault="00D91B70" w:rsidP="00D91B70">
      <w:pPr>
        <w:jc w:val="both"/>
        <w:rPr>
          <w:rFonts w:ascii="Times New Roman" w:hAnsi="Times New Roman"/>
          <w:sz w:val="22"/>
          <w:szCs w:val="22"/>
        </w:rPr>
      </w:pPr>
      <w:r w:rsidRPr="00D91B70">
        <w:rPr>
          <w:rFonts w:ascii="Times New Roman" w:hAnsi="Times New Roman"/>
          <w:color w:val="000000"/>
          <w:sz w:val="22"/>
          <w:szCs w:val="22"/>
        </w:rPr>
        <w:t xml:space="preserve">Podmienku účasti preukazujete kapacitou tretej osoby </w:t>
      </w:r>
      <w:r w:rsidRPr="00D91B70">
        <w:rPr>
          <w:rFonts w:ascii="Times New Roman" w:hAnsi="Times New Roman"/>
          <w:b/>
          <w:color w:val="000000"/>
          <w:sz w:val="22"/>
          <w:szCs w:val="22"/>
        </w:rPr>
        <w:t>GreMi KLIMA, s.r.o.</w:t>
      </w:r>
      <w:r w:rsidRPr="00D91B70">
        <w:rPr>
          <w:rFonts w:ascii="Times New Roman" w:hAnsi="Times New Roman"/>
          <w:color w:val="000000"/>
          <w:sz w:val="22"/>
          <w:szCs w:val="22"/>
        </w:rPr>
        <w:t xml:space="preserve"> Dohoda o spolupráci z 13.07.2026 deklaruje poskytnutie kapacity experta č. 11 počas celého trvania zákazky; za tretiu osobu ju podpísal Ing. Peter Praženka na základe plnomocenstva z 24.11.2025, platného do 31.12.2026.</w:t>
      </w:r>
    </w:p>
    <w:p w14:paraId="158B914D" w14:textId="77777777" w:rsidR="00D91B70" w:rsidRPr="00D91B70" w:rsidRDefault="00D91B70" w:rsidP="00D91B70">
      <w:pPr>
        <w:jc w:val="both"/>
        <w:rPr>
          <w:rFonts w:ascii="Times New Roman" w:hAnsi="Times New Roman"/>
          <w:sz w:val="22"/>
          <w:szCs w:val="22"/>
        </w:rPr>
      </w:pPr>
      <w:r w:rsidRPr="00D91B70">
        <w:rPr>
          <w:rFonts w:ascii="Times New Roman" w:hAnsi="Times New Roman"/>
          <w:b/>
          <w:color w:val="000000"/>
          <w:sz w:val="22"/>
          <w:szCs w:val="22"/>
        </w:rPr>
        <w:t xml:space="preserve">Zistená nezrovnalosť: </w:t>
      </w:r>
      <w:r w:rsidRPr="00D91B70">
        <w:rPr>
          <w:rFonts w:ascii="Times New Roman" w:hAnsi="Times New Roman"/>
          <w:color w:val="000000"/>
          <w:sz w:val="22"/>
          <w:szCs w:val="22"/>
        </w:rPr>
        <w:t>v ponuke nie je jednoznačne určené meno experta č. 11 ani jeho vzťah k tretej osobe. Medzi dokladmi GreMi KLIMA, s.r.o. boli predložené oprávnenia právnickej osoby a osvedčenie Ing. Miloša Gregora na revízie VTZ plynových, nebol však identifikovaný individuálny doklad fyzickej osoby na opravy, rekonštrukciu a montáž VTZ plynových v požadovanom rozsahu O-Ai – chladenie a mrazenie.</w:t>
      </w:r>
    </w:p>
    <w:p w14:paraId="2DA727A2" w14:textId="2651E475" w:rsidR="00D91B70" w:rsidRPr="00D91B70" w:rsidRDefault="00D91B70" w:rsidP="00D91B70">
      <w:pPr>
        <w:spacing w:after="20"/>
        <w:jc w:val="both"/>
        <w:rPr>
          <w:rFonts w:ascii="Times New Roman" w:hAnsi="Times New Roman"/>
          <w:b/>
          <w:color w:val="000000"/>
          <w:sz w:val="22"/>
          <w:szCs w:val="22"/>
        </w:rPr>
      </w:pPr>
      <w:r w:rsidRPr="00D91B70">
        <w:rPr>
          <w:rFonts w:ascii="Times New Roman" w:hAnsi="Times New Roman"/>
          <w:b/>
          <w:color w:val="000000"/>
          <w:sz w:val="22"/>
          <w:szCs w:val="22"/>
        </w:rPr>
        <w:t>Týmto Vás žiadame, aby ste jednoznačne identifikovali osobu navrhnutú ako kľúčový expert č. 11, vysvetlili a preukázali jej vzťah k spoločnosti GreMi KLIMA, s.r.o. a predložili alebo označili konkrétny platný individuálny doklad tejto osoby preukazujúci oprávnenie na opravy a údržbu a montáž VTZ plynových v požadovanom rozsahu Ai – chladenie a mrazenie. Z vysvetlenia a dokladov musí vyplývať, že expert aj požadovaná odborná spôsobilosť boli k dispozícii najneskôr ku dňu uplynutia lehoty na predkladanie ponúk.</w:t>
      </w:r>
    </w:p>
    <w:p w14:paraId="082842B2" w14:textId="77777777" w:rsidR="00D91B70" w:rsidRDefault="00D91B70" w:rsidP="00D91B70">
      <w:pPr>
        <w:spacing w:after="20"/>
        <w:jc w:val="both"/>
        <w:rPr>
          <w:rFonts w:ascii="Times New Roman" w:hAnsi="Times New Roman"/>
          <w:b/>
          <w:color w:val="000000"/>
          <w:sz w:val="22"/>
          <w:szCs w:val="22"/>
        </w:rPr>
      </w:pPr>
    </w:p>
    <w:p w14:paraId="4CFDCA2A" w14:textId="77777777" w:rsidR="00D91B70" w:rsidRPr="00D91B70" w:rsidRDefault="00D91B70" w:rsidP="004710CE">
      <w:pPr>
        <w:jc w:val="both"/>
        <w:rPr>
          <w:rFonts w:ascii="Times New Roman" w:hAnsi="Times New Roman"/>
          <w:b/>
          <w:bCs/>
          <w:sz w:val="22"/>
          <w:szCs w:val="22"/>
        </w:rPr>
      </w:pPr>
      <w:r w:rsidRPr="00D91B70">
        <w:rPr>
          <w:rFonts w:ascii="Times New Roman" w:hAnsi="Times New Roman"/>
          <w:b/>
          <w:bCs/>
          <w:sz w:val="22"/>
          <w:szCs w:val="22"/>
        </w:rPr>
        <w:t>Odpoveď uchádzača:</w:t>
      </w:r>
    </w:p>
    <w:p w14:paraId="17A68C37" w14:textId="77777777" w:rsidR="004710CE" w:rsidRPr="004710CE" w:rsidRDefault="004710CE" w:rsidP="004710CE">
      <w:pPr>
        <w:pStyle w:val="Zkladntext"/>
        <w:spacing w:line="242" w:lineRule="auto"/>
        <w:ind w:right="60" w:firstLine="6"/>
        <w:rPr>
          <w:color w:val="000000" w:themeColor="text1"/>
          <w:sz w:val="22"/>
          <w:szCs w:val="22"/>
        </w:rPr>
      </w:pPr>
      <w:r w:rsidRPr="004710CE">
        <w:rPr>
          <w:color w:val="000000" w:themeColor="text1"/>
          <w:sz w:val="22"/>
          <w:szCs w:val="22"/>
        </w:rPr>
        <w:t xml:space="preserve">osobu navrhnutou na pozíciu kľúčového experta č. 11 je: </w:t>
      </w:r>
      <w:r w:rsidRPr="004710CE">
        <w:rPr>
          <w:b/>
          <w:color w:val="000000" w:themeColor="text1"/>
          <w:sz w:val="22"/>
          <w:szCs w:val="22"/>
        </w:rPr>
        <w:t xml:space="preserve">Ing. Miloš Gregor. </w:t>
      </w:r>
      <w:r w:rsidRPr="004710CE">
        <w:rPr>
          <w:color w:val="000000" w:themeColor="text1"/>
          <w:sz w:val="22"/>
          <w:szCs w:val="22"/>
        </w:rPr>
        <w:t>Odborná spôsobilosť</w:t>
      </w:r>
      <w:r w:rsidRPr="004710CE">
        <w:rPr>
          <w:color w:val="000000" w:themeColor="text1"/>
          <w:spacing w:val="80"/>
          <w:sz w:val="22"/>
          <w:szCs w:val="22"/>
        </w:rPr>
        <w:t xml:space="preserve"> </w:t>
      </w:r>
      <w:r w:rsidRPr="004710CE">
        <w:rPr>
          <w:color w:val="000000" w:themeColor="text1"/>
          <w:sz w:val="22"/>
          <w:szCs w:val="22"/>
        </w:rPr>
        <w:t>Ing.</w:t>
      </w:r>
      <w:r w:rsidRPr="004710CE">
        <w:rPr>
          <w:color w:val="000000" w:themeColor="text1"/>
          <w:spacing w:val="80"/>
          <w:sz w:val="22"/>
          <w:szCs w:val="22"/>
        </w:rPr>
        <w:t xml:space="preserve"> </w:t>
      </w:r>
      <w:r w:rsidRPr="004710CE">
        <w:rPr>
          <w:color w:val="000000" w:themeColor="text1"/>
          <w:sz w:val="22"/>
          <w:szCs w:val="22"/>
        </w:rPr>
        <w:t>Miloša</w:t>
      </w:r>
      <w:r w:rsidRPr="004710CE">
        <w:rPr>
          <w:color w:val="000000" w:themeColor="text1"/>
          <w:spacing w:val="80"/>
          <w:sz w:val="22"/>
          <w:szCs w:val="22"/>
        </w:rPr>
        <w:t xml:space="preserve"> </w:t>
      </w:r>
      <w:r w:rsidRPr="004710CE">
        <w:rPr>
          <w:color w:val="000000" w:themeColor="text1"/>
          <w:sz w:val="22"/>
          <w:szCs w:val="22"/>
        </w:rPr>
        <w:t>Gregora</w:t>
      </w:r>
      <w:r w:rsidRPr="004710CE">
        <w:rPr>
          <w:color w:val="000000" w:themeColor="text1"/>
          <w:spacing w:val="40"/>
          <w:sz w:val="22"/>
          <w:szCs w:val="22"/>
        </w:rPr>
        <w:t xml:space="preserve"> </w:t>
      </w:r>
      <w:r w:rsidRPr="004710CE">
        <w:rPr>
          <w:color w:val="000000" w:themeColor="text1"/>
          <w:sz w:val="22"/>
          <w:szCs w:val="22"/>
        </w:rPr>
        <w:t>bola</w:t>
      </w:r>
      <w:r w:rsidRPr="004710CE">
        <w:rPr>
          <w:color w:val="000000" w:themeColor="text1"/>
          <w:spacing w:val="80"/>
          <w:sz w:val="22"/>
          <w:szCs w:val="22"/>
        </w:rPr>
        <w:t xml:space="preserve"> </w:t>
      </w:r>
      <w:r w:rsidRPr="004710CE">
        <w:rPr>
          <w:color w:val="000000" w:themeColor="text1"/>
          <w:sz w:val="22"/>
          <w:szCs w:val="22"/>
        </w:rPr>
        <w:t>v</w:t>
      </w:r>
      <w:r w:rsidRPr="004710CE">
        <w:rPr>
          <w:color w:val="000000" w:themeColor="text1"/>
          <w:spacing w:val="40"/>
          <w:sz w:val="22"/>
          <w:szCs w:val="22"/>
        </w:rPr>
        <w:t xml:space="preserve"> </w:t>
      </w:r>
      <w:r w:rsidRPr="004710CE">
        <w:rPr>
          <w:color w:val="000000" w:themeColor="text1"/>
          <w:sz w:val="22"/>
          <w:szCs w:val="22"/>
        </w:rPr>
        <w:t>ponuke</w:t>
      </w:r>
      <w:r w:rsidRPr="004710CE">
        <w:rPr>
          <w:color w:val="000000" w:themeColor="text1"/>
          <w:spacing w:val="80"/>
          <w:sz w:val="22"/>
          <w:szCs w:val="22"/>
        </w:rPr>
        <w:t xml:space="preserve"> </w:t>
      </w:r>
      <w:r w:rsidRPr="004710CE">
        <w:rPr>
          <w:color w:val="000000" w:themeColor="text1"/>
          <w:sz w:val="22"/>
          <w:szCs w:val="22"/>
        </w:rPr>
        <w:t>preukazovaná</w:t>
      </w:r>
      <w:r w:rsidRPr="004710CE">
        <w:rPr>
          <w:color w:val="000000" w:themeColor="text1"/>
          <w:spacing w:val="80"/>
          <w:sz w:val="22"/>
          <w:szCs w:val="22"/>
        </w:rPr>
        <w:t xml:space="preserve"> </w:t>
      </w:r>
      <w:r w:rsidRPr="004710CE">
        <w:rPr>
          <w:color w:val="000000" w:themeColor="text1"/>
          <w:sz w:val="22"/>
          <w:szCs w:val="22"/>
        </w:rPr>
        <w:t>v</w:t>
      </w:r>
      <w:r w:rsidRPr="004710CE">
        <w:rPr>
          <w:color w:val="000000" w:themeColor="text1"/>
          <w:spacing w:val="40"/>
          <w:sz w:val="22"/>
          <w:szCs w:val="22"/>
        </w:rPr>
        <w:t xml:space="preserve"> </w:t>
      </w:r>
      <w:r w:rsidRPr="004710CE">
        <w:rPr>
          <w:color w:val="000000" w:themeColor="text1"/>
          <w:sz w:val="22"/>
          <w:szCs w:val="22"/>
        </w:rPr>
        <w:t>rámci</w:t>
      </w:r>
      <w:r w:rsidRPr="004710CE">
        <w:rPr>
          <w:color w:val="000000" w:themeColor="text1"/>
          <w:spacing w:val="40"/>
          <w:sz w:val="22"/>
          <w:szCs w:val="22"/>
        </w:rPr>
        <w:t xml:space="preserve"> </w:t>
      </w:r>
      <w:r w:rsidRPr="004710CE">
        <w:rPr>
          <w:color w:val="000000" w:themeColor="text1"/>
          <w:sz w:val="22"/>
          <w:szCs w:val="22"/>
        </w:rPr>
        <w:t>kapacít</w:t>
      </w:r>
      <w:r w:rsidRPr="004710CE">
        <w:rPr>
          <w:color w:val="000000" w:themeColor="text1"/>
          <w:spacing w:val="80"/>
          <w:sz w:val="22"/>
          <w:szCs w:val="22"/>
        </w:rPr>
        <w:t xml:space="preserve"> </w:t>
      </w:r>
      <w:r w:rsidRPr="004710CE">
        <w:rPr>
          <w:color w:val="000000" w:themeColor="text1"/>
          <w:sz w:val="22"/>
          <w:szCs w:val="22"/>
        </w:rPr>
        <w:t>tretej osoby GreMi KLIMA, s.r.o., ktorej kapacity má uchádzač zabezpečené na základe Zmluvy o spolupráci zo dňa 13.07.2026, predloženej ako súčasť ponuky. K preukázaniu odbornej spôsobilosti uvedeného experta poukazujeme - Osvedčenie vydané Technickou inšpekciou, a.s., evidenčné číslo 0016/2/2022 -</w:t>
      </w:r>
      <w:r w:rsidRPr="004710CE">
        <w:rPr>
          <w:color w:val="000000" w:themeColor="text1"/>
          <w:spacing w:val="40"/>
          <w:sz w:val="22"/>
          <w:szCs w:val="22"/>
        </w:rPr>
        <w:t xml:space="preserve"> </w:t>
      </w:r>
      <w:r w:rsidRPr="004710CE">
        <w:rPr>
          <w:color w:val="000000" w:themeColor="text1"/>
          <w:sz w:val="22"/>
          <w:szCs w:val="22"/>
        </w:rPr>
        <w:t>PZ -</w:t>
      </w:r>
      <w:r w:rsidRPr="004710CE">
        <w:rPr>
          <w:color w:val="000000" w:themeColor="text1"/>
          <w:spacing w:val="40"/>
          <w:sz w:val="22"/>
          <w:szCs w:val="22"/>
        </w:rPr>
        <w:t xml:space="preserve"> </w:t>
      </w:r>
      <w:r w:rsidRPr="004710CE">
        <w:rPr>
          <w:color w:val="000000" w:themeColor="text1"/>
          <w:sz w:val="22"/>
          <w:szCs w:val="22"/>
        </w:rPr>
        <w:t>O -</w:t>
      </w:r>
      <w:r w:rsidRPr="004710CE">
        <w:rPr>
          <w:color w:val="000000" w:themeColor="text1"/>
          <w:spacing w:val="40"/>
          <w:sz w:val="22"/>
          <w:szCs w:val="22"/>
        </w:rPr>
        <w:t xml:space="preserve"> </w:t>
      </w:r>
      <w:r w:rsidRPr="004710CE">
        <w:rPr>
          <w:color w:val="000000" w:themeColor="text1"/>
          <w:sz w:val="22"/>
          <w:szCs w:val="22"/>
        </w:rPr>
        <w:t>Aa,b,c,d,e,f,g,h,i, vydané na meno</w:t>
      </w:r>
      <w:r w:rsidRPr="004710CE">
        <w:rPr>
          <w:color w:val="000000" w:themeColor="text1"/>
          <w:spacing w:val="-3"/>
          <w:sz w:val="22"/>
          <w:szCs w:val="22"/>
        </w:rPr>
        <w:t xml:space="preserve"> </w:t>
      </w:r>
      <w:r w:rsidRPr="004710CE">
        <w:rPr>
          <w:color w:val="000000" w:themeColor="text1"/>
          <w:sz w:val="22"/>
          <w:szCs w:val="22"/>
        </w:rPr>
        <w:t xml:space="preserve">Ing. Miloš Gregor, konateľ spoločnosti - na základe ktorého spoločnosť GreMi </w:t>
      </w:r>
      <w:r w:rsidRPr="004710CE">
        <w:rPr>
          <w:b/>
          <w:color w:val="000000" w:themeColor="text1"/>
          <w:sz w:val="22"/>
          <w:szCs w:val="22"/>
        </w:rPr>
        <w:t xml:space="preserve">KLIMA, </w:t>
      </w:r>
      <w:r w:rsidRPr="004710CE">
        <w:rPr>
          <w:color w:val="000000" w:themeColor="text1"/>
          <w:sz w:val="22"/>
          <w:szCs w:val="22"/>
        </w:rPr>
        <w:t>s.r.o. získala Oprávnenie ev. číslo: 015/2/2022-PZ-S, O (OU,R,M)-Aa,b,c,d,e,f,g,h,i,Ba,b,c,d,e,f,g,h,i„ ktoré bolo súčasťou ponuky(S_doklady_a_dokumenty_na_splnenie_podmienok_ucasti.) Ing. Miloš Gregor je konateľ spoločnosti GreMi KLIMA, s.r.o. -</w:t>
      </w:r>
      <w:r w:rsidRPr="004710CE">
        <w:rPr>
          <w:color w:val="000000" w:themeColor="text1"/>
          <w:spacing w:val="40"/>
          <w:sz w:val="22"/>
          <w:szCs w:val="22"/>
        </w:rPr>
        <w:t xml:space="preserve"> </w:t>
      </w:r>
      <w:r w:rsidRPr="004710CE">
        <w:rPr>
          <w:color w:val="000000" w:themeColor="text1"/>
          <w:sz w:val="22"/>
          <w:szCs w:val="22"/>
        </w:rPr>
        <w:t>ide teda o</w:t>
      </w:r>
      <w:r w:rsidRPr="004710CE">
        <w:rPr>
          <w:color w:val="000000" w:themeColor="text1"/>
          <w:spacing w:val="-8"/>
          <w:sz w:val="22"/>
          <w:szCs w:val="22"/>
        </w:rPr>
        <w:t xml:space="preserve"> </w:t>
      </w:r>
      <w:r w:rsidRPr="004710CE">
        <w:rPr>
          <w:color w:val="000000" w:themeColor="text1"/>
          <w:sz w:val="22"/>
          <w:szCs w:val="22"/>
        </w:rPr>
        <w:t>vlastnú kapacitu spoločnosti GreMi KLIMA, s.r.o..</w:t>
      </w:r>
    </w:p>
    <w:p w14:paraId="6B5DCFC7" w14:textId="77777777" w:rsidR="004710CE" w:rsidRPr="004710CE" w:rsidRDefault="004710CE" w:rsidP="004710CE">
      <w:pPr>
        <w:pStyle w:val="Zkladntext"/>
        <w:spacing w:before="177" w:line="242" w:lineRule="auto"/>
        <w:ind w:right="76" w:hanging="3"/>
        <w:rPr>
          <w:color w:val="000000" w:themeColor="text1"/>
          <w:sz w:val="22"/>
          <w:szCs w:val="22"/>
        </w:rPr>
      </w:pPr>
      <w:r w:rsidRPr="004710CE">
        <w:rPr>
          <w:color w:val="000000" w:themeColor="text1"/>
          <w:sz w:val="22"/>
          <w:szCs w:val="22"/>
        </w:rPr>
        <w:t>Predloženým vysvetlením uchádzač nemení ani nedopÍňa osobu nového experta, ale na základe dokladov</w:t>
      </w:r>
      <w:r w:rsidRPr="004710CE">
        <w:rPr>
          <w:color w:val="000000" w:themeColor="text1"/>
          <w:spacing w:val="-14"/>
          <w:sz w:val="22"/>
          <w:szCs w:val="22"/>
        </w:rPr>
        <w:t xml:space="preserve"> </w:t>
      </w:r>
      <w:r w:rsidRPr="004710CE">
        <w:rPr>
          <w:color w:val="000000" w:themeColor="text1"/>
          <w:sz w:val="22"/>
          <w:szCs w:val="22"/>
        </w:rPr>
        <w:t>vzťahujúcich</w:t>
      </w:r>
      <w:r w:rsidRPr="004710CE">
        <w:rPr>
          <w:color w:val="000000" w:themeColor="text1"/>
          <w:spacing w:val="4"/>
          <w:sz w:val="22"/>
          <w:szCs w:val="22"/>
        </w:rPr>
        <w:t xml:space="preserve"> </w:t>
      </w:r>
      <w:r w:rsidRPr="004710CE">
        <w:rPr>
          <w:color w:val="000000" w:themeColor="text1"/>
          <w:sz w:val="22"/>
          <w:szCs w:val="22"/>
        </w:rPr>
        <w:t>sa</w:t>
      </w:r>
      <w:r w:rsidRPr="004710CE">
        <w:rPr>
          <w:color w:val="000000" w:themeColor="text1"/>
          <w:spacing w:val="-14"/>
          <w:sz w:val="22"/>
          <w:szCs w:val="22"/>
        </w:rPr>
        <w:t xml:space="preserve"> </w:t>
      </w:r>
      <w:r w:rsidRPr="004710CE">
        <w:rPr>
          <w:color w:val="000000" w:themeColor="text1"/>
          <w:sz w:val="22"/>
          <w:szCs w:val="22"/>
        </w:rPr>
        <w:t>na</w:t>
      </w:r>
      <w:r w:rsidRPr="004710CE">
        <w:rPr>
          <w:color w:val="000000" w:themeColor="text1"/>
          <w:spacing w:val="-13"/>
          <w:sz w:val="22"/>
          <w:szCs w:val="22"/>
        </w:rPr>
        <w:t xml:space="preserve"> </w:t>
      </w:r>
      <w:r w:rsidRPr="004710CE">
        <w:rPr>
          <w:color w:val="000000" w:themeColor="text1"/>
          <w:sz w:val="22"/>
          <w:szCs w:val="22"/>
        </w:rPr>
        <w:t>Ing.</w:t>
      </w:r>
      <w:r w:rsidRPr="004710CE">
        <w:rPr>
          <w:color w:val="000000" w:themeColor="text1"/>
          <w:spacing w:val="-13"/>
          <w:sz w:val="22"/>
          <w:szCs w:val="22"/>
        </w:rPr>
        <w:t xml:space="preserve"> </w:t>
      </w:r>
      <w:r w:rsidRPr="004710CE">
        <w:rPr>
          <w:color w:val="000000" w:themeColor="text1"/>
          <w:sz w:val="22"/>
          <w:szCs w:val="22"/>
        </w:rPr>
        <w:t>Miloša</w:t>
      </w:r>
      <w:r w:rsidRPr="004710CE">
        <w:rPr>
          <w:color w:val="000000" w:themeColor="text1"/>
          <w:spacing w:val="-11"/>
          <w:sz w:val="22"/>
          <w:szCs w:val="22"/>
        </w:rPr>
        <w:t xml:space="preserve"> </w:t>
      </w:r>
      <w:r w:rsidRPr="004710CE">
        <w:rPr>
          <w:color w:val="000000" w:themeColor="text1"/>
          <w:sz w:val="22"/>
          <w:szCs w:val="22"/>
        </w:rPr>
        <w:t>Gregora</w:t>
      </w:r>
      <w:r w:rsidRPr="004710CE">
        <w:rPr>
          <w:color w:val="000000" w:themeColor="text1"/>
          <w:spacing w:val="-6"/>
          <w:sz w:val="22"/>
          <w:szCs w:val="22"/>
        </w:rPr>
        <w:t xml:space="preserve"> </w:t>
      </w:r>
      <w:r w:rsidRPr="004710CE">
        <w:rPr>
          <w:color w:val="000000" w:themeColor="text1"/>
          <w:sz w:val="22"/>
          <w:szCs w:val="22"/>
        </w:rPr>
        <w:t>jednoznačne</w:t>
      </w:r>
      <w:r w:rsidRPr="004710CE">
        <w:rPr>
          <w:color w:val="000000" w:themeColor="text1"/>
          <w:spacing w:val="-1"/>
          <w:sz w:val="22"/>
          <w:szCs w:val="22"/>
        </w:rPr>
        <w:t xml:space="preserve"> </w:t>
      </w:r>
      <w:r w:rsidRPr="004710CE">
        <w:rPr>
          <w:color w:val="000000" w:themeColor="text1"/>
          <w:sz w:val="22"/>
          <w:szCs w:val="22"/>
        </w:rPr>
        <w:t>identifikuje osobu,</w:t>
      </w:r>
      <w:r w:rsidRPr="004710CE">
        <w:rPr>
          <w:color w:val="000000" w:themeColor="text1"/>
          <w:spacing w:val="-1"/>
          <w:sz w:val="22"/>
          <w:szCs w:val="22"/>
        </w:rPr>
        <w:t xml:space="preserve"> </w:t>
      </w:r>
      <w:r w:rsidRPr="004710CE">
        <w:rPr>
          <w:color w:val="000000" w:themeColor="text1"/>
          <w:sz w:val="22"/>
          <w:szCs w:val="22"/>
        </w:rPr>
        <w:t>prostredníctvom</w:t>
      </w:r>
      <w:r w:rsidRPr="004710CE">
        <w:rPr>
          <w:color w:val="000000" w:themeColor="text1"/>
          <w:spacing w:val="-14"/>
          <w:sz w:val="22"/>
          <w:szCs w:val="22"/>
        </w:rPr>
        <w:t xml:space="preserve"> </w:t>
      </w:r>
      <w:r w:rsidRPr="004710CE">
        <w:rPr>
          <w:color w:val="000000" w:themeColor="text1"/>
          <w:sz w:val="22"/>
          <w:szCs w:val="22"/>
        </w:rPr>
        <w:t>ktorej bola predmetná odborná kapacita zabezpečená, a spresňuje rozsah jeho odbornej spôsobilosti.</w:t>
      </w:r>
    </w:p>
    <w:p w14:paraId="3F41969B" w14:textId="08F8EF2C" w:rsidR="00D91B70" w:rsidRPr="004710CE" w:rsidRDefault="004710CE" w:rsidP="004710CE">
      <w:pPr>
        <w:spacing w:after="20"/>
        <w:jc w:val="both"/>
        <w:rPr>
          <w:rFonts w:ascii="Times New Roman" w:hAnsi="Times New Roman"/>
          <w:color w:val="000000" w:themeColor="text1"/>
          <w:sz w:val="22"/>
          <w:szCs w:val="22"/>
        </w:rPr>
      </w:pPr>
      <w:r w:rsidRPr="004710CE">
        <w:rPr>
          <w:rFonts w:ascii="Times New Roman" w:hAnsi="Times New Roman"/>
          <w:color w:val="000000" w:themeColor="text1"/>
          <w:sz w:val="22"/>
          <w:szCs w:val="22"/>
        </w:rPr>
        <w:t>Na</w:t>
      </w:r>
      <w:r w:rsidRPr="004710CE">
        <w:rPr>
          <w:rFonts w:ascii="Times New Roman" w:hAnsi="Times New Roman"/>
          <w:color w:val="000000" w:themeColor="text1"/>
          <w:spacing w:val="-14"/>
          <w:sz w:val="22"/>
          <w:szCs w:val="22"/>
        </w:rPr>
        <w:t xml:space="preserve"> </w:t>
      </w:r>
      <w:r w:rsidRPr="004710CE">
        <w:rPr>
          <w:rFonts w:ascii="Times New Roman" w:hAnsi="Times New Roman"/>
          <w:color w:val="000000" w:themeColor="text1"/>
          <w:sz w:val="22"/>
          <w:szCs w:val="22"/>
        </w:rPr>
        <w:t>podporu</w:t>
      </w:r>
      <w:r w:rsidRPr="004710CE">
        <w:rPr>
          <w:rFonts w:ascii="Times New Roman" w:hAnsi="Times New Roman"/>
          <w:color w:val="000000" w:themeColor="text1"/>
          <w:spacing w:val="2"/>
          <w:sz w:val="22"/>
          <w:szCs w:val="22"/>
        </w:rPr>
        <w:t xml:space="preserve"> </w:t>
      </w:r>
      <w:r w:rsidRPr="004710CE">
        <w:rPr>
          <w:rFonts w:ascii="Times New Roman" w:hAnsi="Times New Roman"/>
          <w:color w:val="000000" w:themeColor="text1"/>
          <w:sz w:val="22"/>
          <w:szCs w:val="22"/>
        </w:rPr>
        <w:t>uvedeného</w:t>
      </w:r>
      <w:r w:rsidRPr="004710CE">
        <w:rPr>
          <w:rFonts w:ascii="Times New Roman" w:hAnsi="Times New Roman"/>
          <w:color w:val="000000" w:themeColor="text1"/>
          <w:spacing w:val="4"/>
          <w:sz w:val="22"/>
          <w:szCs w:val="22"/>
        </w:rPr>
        <w:t xml:space="preserve"> </w:t>
      </w:r>
      <w:r w:rsidRPr="004710CE">
        <w:rPr>
          <w:rFonts w:ascii="Times New Roman" w:hAnsi="Times New Roman"/>
          <w:color w:val="000000" w:themeColor="text1"/>
          <w:sz w:val="22"/>
          <w:szCs w:val="22"/>
        </w:rPr>
        <w:t>uchádzač</w:t>
      </w:r>
      <w:r w:rsidRPr="004710CE">
        <w:rPr>
          <w:rFonts w:ascii="Times New Roman" w:hAnsi="Times New Roman"/>
          <w:color w:val="000000" w:themeColor="text1"/>
          <w:spacing w:val="12"/>
          <w:sz w:val="22"/>
          <w:szCs w:val="22"/>
        </w:rPr>
        <w:t xml:space="preserve"> </w:t>
      </w:r>
      <w:r w:rsidRPr="004710CE">
        <w:rPr>
          <w:rFonts w:ascii="Times New Roman" w:hAnsi="Times New Roman"/>
          <w:color w:val="000000" w:themeColor="text1"/>
          <w:sz w:val="22"/>
          <w:szCs w:val="22"/>
        </w:rPr>
        <w:t>predkladá</w:t>
      </w:r>
      <w:r w:rsidRPr="004710CE">
        <w:rPr>
          <w:rFonts w:ascii="Times New Roman" w:hAnsi="Times New Roman"/>
          <w:color w:val="000000" w:themeColor="text1"/>
          <w:spacing w:val="4"/>
          <w:sz w:val="22"/>
          <w:szCs w:val="22"/>
        </w:rPr>
        <w:t xml:space="preserve"> </w:t>
      </w:r>
      <w:r w:rsidRPr="004710CE">
        <w:rPr>
          <w:rFonts w:ascii="Times New Roman" w:hAnsi="Times New Roman"/>
          <w:color w:val="000000" w:themeColor="text1"/>
          <w:sz w:val="22"/>
          <w:szCs w:val="22"/>
        </w:rPr>
        <w:t>predmetné</w:t>
      </w:r>
      <w:r w:rsidRPr="004710CE">
        <w:rPr>
          <w:rFonts w:ascii="Times New Roman" w:hAnsi="Times New Roman"/>
          <w:color w:val="000000" w:themeColor="text1"/>
          <w:spacing w:val="3"/>
          <w:sz w:val="22"/>
          <w:szCs w:val="22"/>
        </w:rPr>
        <w:t xml:space="preserve"> </w:t>
      </w:r>
      <w:r w:rsidRPr="004710CE">
        <w:rPr>
          <w:rFonts w:ascii="Times New Roman" w:hAnsi="Times New Roman"/>
          <w:color w:val="000000" w:themeColor="text1"/>
          <w:sz w:val="22"/>
          <w:szCs w:val="22"/>
        </w:rPr>
        <w:t>osvedčenie</w:t>
      </w:r>
      <w:r w:rsidRPr="004710CE">
        <w:rPr>
          <w:rFonts w:ascii="Times New Roman" w:hAnsi="Times New Roman"/>
          <w:color w:val="000000" w:themeColor="text1"/>
          <w:spacing w:val="1"/>
          <w:sz w:val="22"/>
          <w:szCs w:val="22"/>
        </w:rPr>
        <w:t xml:space="preserve"> </w:t>
      </w:r>
      <w:r w:rsidRPr="004710CE">
        <w:rPr>
          <w:rFonts w:ascii="Times New Roman" w:hAnsi="Times New Roman"/>
          <w:color w:val="000000" w:themeColor="text1"/>
          <w:sz w:val="22"/>
          <w:szCs w:val="22"/>
        </w:rPr>
        <w:t>Ing.</w:t>
      </w:r>
      <w:r w:rsidRPr="004710CE">
        <w:rPr>
          <w:rFonts w:ascii="Times New Roman" w:hAnsi="Times New Roman"/>
          <w:color w:val="000000" w:themeColor="text1"/>
          <w:spacing w:val="-3"/>
          <w:sz w:val="22"/>
          <w:szCs w:val="22"/>
        </w:rPr>
        <w:t xml:space="preserve"> </w:t>
      </w:r>
      <w:r w:rsidRPr="004710CE">
        <w:rPr>
          <w:rFonts w:ascii="Times New Roman" w:hAnsi="Times New Roman"/>
          <w:color w:val="000000" w:themeColor="text1"/>
          <w:sz w:val="22"/>
          <w:szCs w:val="22"/>
        </w:rPr>
        <w:t>Miloša</w:t>
      </w:r>
      <w:r w:rsidRPr="004710CE">
        <w:rPr>
          <w:rFonts w:ascii="Times New Roman" w:hAnsi="Times New Roman"/>
          <w:color w:val="000000" w:themeColor="text1"/>
          <w:spacing w:val="-5"/>
          <w:sz w:val="22"/>
          <w:szCs w:val="22"/>
        </w:rPr>
        <w:t xml:space="preserve"> </w:t>
      </w:r>
      <w:r w:rsidRPr="004710CE">
        <w:rPr>
          <w:rFonts w:ascii="Times New Roman" w:hAnsi="Times New Roman"/>
          <w:color w:val="000000" w:themeColor="text1"/>
          <w:spacing w:val="-2"/>
          <w:sz w:val="22"/>
          <w:szCs w:val="22"/>
        </w:rPr>
        <w:t>Gregora.</w:t>
      </w:r>
    </w:p>
    <w:p w14:paraId="556DA694" w14:textId="77777777" w:rsidR="00DD16FC" w:rsidRDefault="00DD16FC" w:rsidP="00D91B70">
      <w:pPr>
        <w:spacing w:after="20"/>
        <w:jc w:val="both"/>
        <w:rPr>
          <w:rFonts w:ascii="Times New Roman" w:hAnsi="Times New Roman"/>
          <w:sz w:val="22"/>
          <w:szCs w:val="22"/>
        </w:rPr>
      </w:pPr>
    </w:p>
    <w:p w14:paraId="132526A5" w14:textId="523BA0FC" w:rsidR="00D91B70" w:rsidRDefault="00D91B70" w:rsidP="00D91B70">
      <w:pPr>
        <w:spacing w:after="20"/>
        <w:jc w:val="both"/>
        <w:rPr>
          <w:rFonts w:ascii="Times New Roman" w:hAnsi="Times New Roman"/>
          <w:b/>
          <w:color w:val="000000"/>
          <w:sz w:val="22"/>
          <w:szCs w:val="22"/>
        </w:rPr>
      </w:pPr>
      <w:r w:rsidRPr="00D91B70">
        <w:rPr>
          <w:rFonts w:ascii="Times New Roman" w:hAnsi="Times New Roman"/>
          <w:b/>
          <w:bCs/>
          <w:sz w:val="22"/>
          <w:szCs w:val="22"/>
        </w:rPr>
        <w:t>Záver:</w:t>
      </w:r>
    </w:p>
    <w:p w14:paraId="54C60D6C" w14:textId="631FE17F" w:rsidR="00D91B70" w:rsidRPr="00982A4C" w:rsidRDefault="00982A4C" w:rsidP="00D91B70">
      <w:pPr>
        <w:spacing w:after="20"/>
        <w:jc w:val="both"/>
        <w:rPr>
          <w:rFonts w:ascii="Times New Roman" w:hAnsi="Times New Roman"/>
          <w:b/>
          <w:color w:val="000000"/>
          <w:sz w:val="22"/>
          <w:szCs w:val="22"/>
        </w:rPr>
      </w:pPr>
      <w:r w:rsidRPr="00982A4C">
        <w:rPr>
          <w:rFonts w:ascii="Times New Roman" w:hAnsi="Times New Roman"/>
          <w:sz w:val="22"/>
          <w:szCs w:val="22"/>
        </w:rPr>
        <w:t xml:space="preserve">Z predloženého osvedčenia vyplýva, že </w:t>
      </w:r>
      <w:r w:rsidRPr="00982A4C">
        <w:rPr>
          <w:rFonts w:ascii="Times New Roman" w:hAnsi="Times New Roman"/>
          <w:b/>
          <w:bCs/>
          <w:sz w:val="22"/>
          <w:szCs w:val="22"/>
        </w:rPr>
        <w:t>Ing. Miloš Gregor je odborne spôsobilý na vykonávanie opráv, rekonštrukcií a montáže vyhradených technických zariadení plynových v požadovanom rozsahu O-Ai</w:t>
      </w:r>
      <w:r w:rsidRPr="00982A4C">
        <w:rPr>
          <w:rFonts w:ascii="Times New Roman" w:hAnsi="Times New Roman"/>
          <w:sz w:val="22"/>
          <w:szCs w:val="22"/>
        </w:rPr>
        <w:t xml:space="preserve">. Jeho </w:t>
      </w:r>
      <w:r w:rsidRPr="00982A4C">
        <w:rPr>
          <w:rFonts w:ascii="Times New Roman" w:hAnsi="Times New Roman"/>
          <w:b/>
          <w:bCs/>
          <w:sz w:val="22"/>
          <w:szCs w:val="22"/>
        </w:rPr>
        <w:t>vzťah k osobe, ktorej kapacity skupina dodávateľov využíva, bol preukázaný jeho postavením konateľa spoločnosti GreMi KLIMA, s. r. o., a dokladmi predloženými v ponuke</w:t>
      </w:r>
      <w:r w:rsidRPr="00982A4C">
        <w:rPr>
          <w:rFonts w:ascii="Times New Roman" w:hAnsi="Times New Roman"/>
          <w:sz w:val="22"/>
          <w:szCs w:val="22"/>
        </w:rPr>
        <w:t xml:space="preserve">. Predloženým vysvetlením a dokladmi bola pôvodná pochybnosť odstránená a </w:t>
      </w:r>
      <w:r w:rsidRPr="00982A4C">
        <w:rPr>
          <w:rFonts w:ascii="Times New Roman" w:hAnsi="Times New Roman"/>
          <w:b/>
          <w:bCs/>
          <w:sz w:val="22"/>
          <w:szCs w:val="22"/>
        </w:rPr>
        <w:t>splnenie podmienky účasti pri expertovi č. 11 bolo preukázané.</w:t>
      </w:r>
    </w:p>
    <w:p w14:paraId="26E84BDF" w14:textId="77777777" w:rsidR="00B318DC" w:rsidRPr="00D91B70" w:rsidRDefault="00B318DC" w:rsidP="00D91B70">
      <w:pPr>
        <w:spacing w:after="20"/>
        <w:jc w:val="both"/>
        <w:rPr>
          <w:rFonts w:ascii="Times New Roman" w:hAnsi="Times New Roman"/>
          <w:b/>
          <w:color w:val="000000"/>
          <w:sz w:val="22"/>
          <w:szCs w:val="22"/>
        </w:rPr>
      </w:pPr>
    </w:p>
    <w:p w14:paraId="308856A5" w14:textId="16B0A97D" w:rsidR="00D91B70" w:rsidRPr="00D91B70" w:rsidRDefault="00D91B70" w:rsidP="00D91B70">
      <w:pPr>
        <w:spacing w:after="20"/>
        <w:jc w:val="both"/>
        <w:rPr>
          <w:rFonts w:ascii="Times New Roman" w:hAnsi="Times New Roman"/>
          <w:b/>
          <w:color w:val="000000"/>
          <w:sz w:val="22"/>
          <w:szCs w:val="22"/>
        </w:rPr>
      </w:pPr>
      <w:r w:rsidRPr="00D91B70">
        <w:rPr>
          <w:rFonts w:ascii="Times New Roman" w:hAnsi="Times New Roman"/>
          <w:b/>
          <w:color w:val="000000"/>
          <w:sz w:val="22"/>
          <w:szCs w:val="22"/>
        </w:rPr>
        <w:t>Bod 4)</w:t>
      </w:r>
    </w:p>
    <w:p w14:paraId="594A19B8" w14:textId="77777777" w:rsidR="00D91B70" w:rsidRPr="00D91B70" w:rsidRDefault="00D91B70" w:rsidP="00D91B70">
      <w:pPr>
        <w:jc w:val="both"/>
        <w:rPr>
          <w:rFonts w:ascii="Times New Roman" w:hAnsi="Times New Roman"/>
          <w:sz w:val="22"/>
          <w:szCs w:val="22"/>
        </w:rPr>
      </w:pPr>
      <w:r w:rsidRPr="00D91B70">
        <w:rPr>
          <w:rFonts w:ascii="Times New Roman" w:hAnsi="Times New Roman"/>
          <w:sz w:val="22"/>
          <w:szCs w:val="22"/>
        </w:rPr>
        <w:t xml:space="preserve">Verejný obstarávateľ požadoval </w:t>
      </w:r>
      <w:r w:rsidRPr="00D91B70">
        <w:rPr>
          <w:rFonts w:ascii="Times New Roman" w:hAnsi="Times New Roman"/>
          <w:b/>
          <w:bCs/>
          <w:sz w:val="22"/>
          <w:szCs w:val="22"/>
        </w:rPr>
        <w:t>v bode 3.7 a 3.7.1 oddielu A.2 Podmienky účasti</w:t>
      </w:r>
      <w:r w:rsidRPr="00D91B70">
        <w:rPr>
          <w:rFonts w:ascii="Times New Roman" w:hAnsi="Times New Roman"/>
          <w:sz w:val="22"/>
          <w:szCs w:val="22"/>
        </w:rPr>
        <w:t xml:space="preserve"> súťažných podkladov nasledovné:</w:t>
      </w:r>
    </w:p>
    <w:p w14:paraId="0AC97E3D" w14:textId="77777777" w:rsidR="00D91B70" w:rsidRPr="00D91B70" w:rsidRDefault="00D91B70" w:rsidP="00D91B70">
      <w:pPr>
        <w:tabs>
          <w:tab w:val="left" w:pos="9605"/>
        </w:tabs>
        <w:ind w:right="112"/>
        <w:jc w:val="both"/>
        <w:rPr>
          <w:rFonts w:ascii="Times New Roman" w:hAnsi="Times New Roman"/>
          <w:bCs/>
          <w:i/>
          <w:iCs/>
          <w:sz w:val="22"/>
          <w:szCs w:val="22"/>
        </w:rPr>
      </w:pPr>
      <w:r w:rsidRPr="00D91B70">
        <w:rPr>
          <w:rFonts w:ascii="Times New Roman" w:hAnsi="Times New Roman"/>
          <w:bCs/>
          <w:i/>
          <w:iCs/>
          <w:sz w:val="22"/>
          <w:szCs w:val="22"/>
        </w:rPr>
        <w:t>„Uchádzač</w:t>
      </w:r>
      <w:r w:rsidRPr="00D91B70">
        <w:rPr>
          <w:rFonts w:ascii="Times New Roman" w:hAnsi="Times New Roman"/>
          <w:b/>
          <w:i/>
          <w:iCs/>
          <w:sz w:val="22"/>
          <w:szCs w:val="22"/>
        </w:rPr>
        <w:t xml:space="preserve"> v súlade s § 34 ods. 1 písm.  m) odst 2 ZVO </w:t>
      </w:r>
      <w:r w:rsidRPr="00D91B70">
        <w:rPr>
          <w:rFonts w:ascii="Times New Roman" w:hAnsi="Times New Roman"/>
          <w:bCs/>
          <w:i/>
          <w:i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p w14:paraId="6EFCAE31" w14:textId="77777777" w:rsidR="00D91B70" w:rsidRPr="00D91B70" w:rsidRDefault="00D91B70" w:rsidP="00D91B70">
      <w:pPr>
        <w:tabs>
          <w:tab w:val="left" w:pos="9605"/>
        </w:tabs>
        <w:ind w:right="112"/>
        <w:jc w:val="both"/>
        <w:rPr>
          <w:rFonts w:ascii="Times New Roman" w:hAnsi="Times New Roman"/>
          <w:b/>
          <w:bCs/>
          <w:i/>
          <w:iCs/>
          <w:sz w:val="22"/>
          <w:szCs w:val="22"/>
        </w:rPr>
      </w:pPr>
      <w:r w:rsidRPr="00D91B70">
        <w:rPr>
          <w:rFonts w:ascii="Times New Roman" w:hAnsi="Times New Roman"/>
          <w:b/>
          <w:i/>
          <w:iCs/>
          <w:sz w:val="22"/>
          <w:szCs w:val="22"/>
          <w:shd w:val="clear" w:color="auto" w:fill="FFFFFF"/>
        </w:rPr>
        <w:t>Minimálna úroveň požadovaná verejným obstarávateľom</w:t>
      </w:r>
      <w:r w:rsidRPr="00D91B70">
        <w:rPr>
          <w:rFonts w:ascii="Times New Roman" w:hAnsi="Times New Roman"/>
          <w:b/>
          <w:bCs/>
          <w:i/>
          <w:iCs/>
          <w:sz w:val="22"/>
          <w:szCs w:val="22"/>
        </w:rPr>
        <w:t>:</w:t>
      </w:r>
    </w:p>
    <w:p w14:paraId="6EB38B4E" w14:textId="77777777" w:rsidR="00D91B70" w:rsidRPr="00D91B70" w:rsidRDefault="00D91B70" w:rsidP="00D91B70">
      <w:pPr>
        <w:jc w:val="both"/>
        <w:rPr>
          <w:rFonts w:ascii="Times New Roman" w:hAnsi="Times New Roman"/>
          <w:b/>
          <w:bCs/>
          <w:i/>
          <w:iCs/>
          <w:sz w:val="22"/>
          <w:szCs w:val="22"/>
        </w:rPr>
      </w:pPr>
      <w:r w:rsidRPr="00D91B70">
        <w:rPr>
          <w:rFonts w:ascii="Times New Roman" w:hAnsi="Times New Roman"/>
          <w:i/>
          <w:iCs/>
          <w:sz w:val="22"/>
          <w:szCs w:val="22"/>
        </w:rPr>
        <w:lastRenderedPageBreak/>
        <w:t xml:space="preserve">Uchádzač preukáže uvedené </w:t>
      </w:r>
      <w:r w:rsidRPr="00D91B70">
        <w:rPr>
          <w:rFonts w:ascii="Times New Roman" w:hAnsi="Times New Roman"/>
          <w:b/>
          <w:bCs/>
          <w:i/>
          <w:iCs/>
          <w:sz w:val="22"/>
          <w:szCs w:val="22"/>
        </w:rPr>
        <w:t>podľa bodu 3.7</w:t>
      </w:r>
      <w:r w:rsidRPr="00D91B70">
        <w:rPr>
          <w:rFonts w:ascii="Times New Roman" w:hAnsi="Times New Roman"/>
          <w:i/>
          <w:iCs/>
          <w:sz w:val="22"/>
          <w:szCs w:val="22"/>
        </w:rPr>
        <w:t xml:space="preserve"> tohto oddielu týchto Súťažných podkladov pre </w:t>
      </w:r>
      <w:r w:rsidRPr="00D91B70">
        <w:rPr>
          <w:rFonts w:ascii="Times New Roman" w:hAnsi="Times New Roman"/>
          <w:b/>
          <w:bCs/>
          <w:i/>
          <w:iCs/>
          <w:sz w:val="22"/>
          <w:szCs w:val="22"/>
        </w:rPr>
        <w:t>tovary v nasledovných položkách</w:t>
      </w:r>
      <w:r w:rsidRPr="00D91B70">
        <w:rPr>
          <w:rFonts w:ascii="Times New Roman" w:hAnsi="Times New Roman"/>
          <w:i/>
          <w:iCs/>
          <w:sz w:val="22"/>
          <w:szCs w:val="22"/>
        </w:rPr>
        <w:t xml:space="preserve"> uvedených v </w:t>
      </w:r>
      <w:r w:rsidRPr="00D91B70">
        <w:rPr>
          <w:rFonts w:ascii="Times New Roman" w:hAnsi="Times New Roman"/>
          <w:b/>
          <w:bCs/>
          <w:i/>
          <w:iCs/>
          <w:sz w:val="22"/>
          <w:szCs w:val="22"/>
        </w:rPr>
        <w:t>Prílohe č. 17</w:t>
      </w:r>
      <w:r w:rsidRPr="00D91B70">
        <w:rPr>
          <w:rFonts w:ascii="Times New Roman" w:hAnsi="Times New Roman"/>
          <w:i/>
          <w:iCs/>
          <w:sz w:val="22"/>
          <w:szCs w:val="22"/>
        </w:rPr>
        <w:t xml:space="preserve"> týchto súťažných podkladov.“</w:t>
      </w:r>
    </w:p>
    <w:p w14:paraId="78F412C3" w14:textId="77777777" w:rsidR="00D91B70" w:rsidRPr="00D91B70" w:rsidRDefault="00D91B70" w:rsidP="00D91B70">
      <w:pPr>
        <w:spacing w:after="120"/>
        <w:jc w:val="both"/>
        <w:rPr>
          <w:rFonts w:ascii="Times New Roman" w:hAnsi="Times New Roman"/>
          <w:b/>
          <w:bCs/>
          <w:sz w:val="22"/>
          <w:szCs w:val="22"/>
        </w:rPr>
      </w:pPr>
      <w:r w:rsidRPr="00D91B70">
        <w:rPr>
          <w:rFonts w:ascii="Times New Roman" w:hAnsi="Times New Roman"/>
          <w:b/>
          <w:bCs/>
          <w:sz w:val="22"/>
          <w:szCs w:val="22"/>
        </w:rPr>
        <w:t>Vo svojej ponuke ste predložili doklady a dokumenty požadované v tomto bode. Komisia však pri ich vyhodnotení identifikovala nasledovné nezrovnalosti:</w:t>
      </w:r>
    </w:p>
    <w:p w14:paraId="4680C48A"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3 – Kontaktný zatepľovací systém, minerálna vlna 50 mm</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D91B70" w:rsidRPr="00D91B70" w14:paraId="455F50C3" w14:textId="77777777" w:rsidTr="006545AA">
        <w:trPr>
          <w:cantSplit/>
        </w:trPr>
        <w:tc>
          <w:tcPr>
            <w:tcW w:w="2125" w:type="dxa"/>
            <w:shd w:val="clear" w:color="auto" w:fill="F2F4F7"/>
            <w:tcMar>
              <w:top w:w="80" w:type="dxa"/>
              <w:left w:w="120" w:type="dxa"/>
              <w:bottom w:w="80" w:type="dxa"/>
              <w:right w:w="120" w:type="dxa"/>
            </w:tcMar>
            <w:vAlign w:val="center"/>
          </w:tcPr>
          <w:p w14:paraId="5500CC2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806" w:type="dxa"/>
            <w:tcMar>
              <w:top w:w="80" w:type="dxa"/>
              <w:left w:w="120" w:type="dxa"/>
              <w:bottom w:w="80" w:type="dxa"/>
              <w:right w:w="120" w:type="dxa"/>
            </w:tcMar>
            <w:vAlign w:val="center"/>
          </w:tcPr>
          <w:p w14:paraId="1AA4F532"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Kontaktný zatepľovací systém s minerálnou vlnou hrúbky 50 mm a skrutkovacími kotvami.</w:t>
            </w:r>
          </w:p>
        </w:tc>
      </w:tr>
      <w:tr w:rsidR="00D91B70" w:rsidRPr="00D91B70" w14:paraId="2B9B4A64" w14:textId="77777777" w:rsidTr="006545AA">
        <w:trPr>
          <w:cantSplit/>
        </w:trPr>
        <w:tc>
          <w:tcPr>
            <w:tcW w:w="2125" w:type="dxa"/>
            <w:shd w:val="clear" w:color="auto" w:fill="F2F4F7"/>
            <w:tcMar>
              <w:top w:w="80" w:type="dxa"/>
              <w:left w:w="120" w:type="dxa"/>
              <w:bottom w:w="80" w:type="dxa"/>
              <w:right w:w="120" w:type="dxa"/>
            </w:tcMar>
            <w:vAlign w:val="center"/>
          </w:tcPr>
          <w:p w14:paraId="74AA1B4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806" w:type="dxa"/>
            <w:tcMar>
              <w:top w:w="80" w:type="dxa"/>
              <w:left w:w="120" w:type="dxa"/>
              <w:bottom w:w="80" w:type="dxa"/>
              <w:right w:w="120" w:type="dxa"/>
            </w:tcMar>
            <w:vAlign w:val="center"/>
          </w:tcPr>
          <w:p w14:paraId="3CE4ABB0"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Isover TF Profi 50 mm; technický list, vyhlásenie o parametroch a všeobecné doklady k realizácii ETICS.</w:t>
            </w:r>
          </w:p>
        </w:tc>
      </w:tr>
      <w:tr w:rsidR="00D91B70" w:rsidRPr="00D91B70" w14:paraId="66A1332F" w14:textId="77777777" w:rsidTr="006545AA">
        <w:trPr>
          <w:cantSplit/>
        </w:trPr>
        <w:tc>
          <w:tcPr>
            <w:tcW w:w="2125" w:type="dxa"/>
            <w:shd w:val="clear" w:color="auto" w:fill="F2F4F7"/>
            <w:tcMar>
              <w:top w:w="80" w:type="dxa"/>
              <w:left w:w="120" w:type="dxa"/>
              <w:bottom w:w="80" w:type="dxa"/>
              <w:right w:w="120" w:type="dxa"/>
            </w:tcMar>
            <w:vAlign w:val="center"/>
          </w:tcPr>
          <w:p w14:paraId="7F81B4CB" w14:textId="77777777" w:rsidR="00D91B70" w:rsidRPr="00D91B70" w:rsidRDefault="00D91B70" w:rsidP="006545AA">
            <w:pPr>
              <w:spacing w:line="247" w:lineRule="auto"/>
              <w:rPr>
                <w:rFonts w:ascii="Times New Roman" w:hAnsi="Times New Roman"/>
                <w:b/>
                <w:bCs/>
                <w:sz w:val="22"/>
                <w:szCs w:val="22"/>
              </w:rPr>
            </w:pPr>
            <w:r w:rsidRPr="00D91B70">
              <w:rPr>
                <w:rFonts w:ascii="Times New Roman" w:hAnsi="Times New Roman"/>
                <w:b/>
                <w:bCs/>
                <w:sz w:val="22"/>
                <w:szCs w:val="22"/>
              </w:rPr>
              <w:t>Žiadosť o vysvetlenie:</w:t>
            </w:r>
          </w:p>
        </w:tc>
        <w:tc>
          <w:tcPr>
            <w:tcW w:w="6806" w:type="dxa"/>
            <w:tcMar>
              <w:top w:w="80" w:type="dxa"/>
              <w:left w:w="120" w:type="dxa"/>
              <w:bottom w:w="80" w:type="dxa"/>
              <w:right w:w="120" w:type="dxa"/>
            </w:tcMar>
            <w:vAlign w:val="center"/>
          </w:tcPr>
          <w:p w14:paraId="2E01C11D"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Isover TF Profi 50 mm je určený pre ETICS, ale nebola priradená úplná systémová skladba a konkrétna skrutkovacia kotva.</w:t>
            </w:r>
          </w:p>
          <w:p w14:paraId="145A48A2"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Nie je jednoznačne priradený celý certifikovaný ETICS, lepiaca a výstužná vrstva ani presný typ a dĺžka skrutkovacej kotvy pre podklad stavby. Týmto Vás žiadame o identifikáciu už ponúknutého systému, všetkých komponentov a kotvy, systémový list a potvrdenie kompatibility pre hrúbku 50 mm.</w:t>
            </w:r>
          </w:p>
        </w:tc>
      </w:tr>
    </w:tbl>
    <w:p w14:paraId="51358517" w14:textId="77777777" w:rsidR="00D91B70" w:rsidRPr="00D91B70" w:rsidRDefault="00D91B70" w:rsidP="00D91B70">
      <w:pPr>
        <w:spacing w:after="120"/>
        <w:jc w:val="both"/>
        <w:rPr>
          <w:rFonts w:ascii="Times New Roman" w:hAnsi="Times New Roman"/>
          <w:b/>
          <w:bCs/>
          <w:sz w:val="22"/>
          <w:szCs w:val="22"/>
        </w:rPr>
      </w:pPr>
    </w:p>
    <w:p w14:paraId="5B7304DD" w14:textId="77777777" w:rsidR="00D91B70" w:rsidRPr="00D91B70" w:rsidRDefault="00D91B70" w:rsidP="00D91B70">
      <w:pPr>
        <w:spacing w:after="120"/>
        <w:jc w:val="both"/>
        <w:rPr>
          <w:rFonts w:ascii="Times New Roman" w:eastAsia="Calibri" w:hAnsi="Times New Roman"/>
          <w:b/>
          <w:bCs/>
          <w:sz w:val="22"/>
          <w:szCs w:val="22"/>
        </w:rPr>
      </w:pPr>
      <w:r w:rsidRPr="00D91B70">
        <w:rPr>
          <w:rFonts w:ascii="Times New Roman" w:eastAsia="Calibri" w:hAnsi="Times New Roman"/>
          <w:b/>
          <w:bCs/>
          <w:sz w:val="22"/>
          <w:szCs w:val="22"/>
        </w:rPr>
        <w:t>Položka 4 – Kontaktný zatepľovací systém, minerálna vlna 200 mm</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D91B70" w:rsidRPr="00D91B70" w14:paraId="10548534" w14:textId="77777777" w:rsidTr="006545AA">
        <w:trPr>
          <w:cantSplit/>
        </w:trPr>
        <w:tc>
          <w:tcPr>
            <w:tcW w:w="2125" w:type="dxa"/>
            <w:shd w:val="clear" w:color="auto" w:fill="F2F4F7"/>
            <w:tcMar>
              <w:top w:w="80" w:type="dxa"/>
              <w:left w:w="120" w:type="dxa"/>
              <w:bottom w:w="80" w:type="dxa"/>
              <w:right w:w="120" w:type="dxa"/>
            </w:tcMar>
            <w:vAlign w:val="center"/>
          </w:tcPr>
          <w:p w14:paraId="668E6B4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806" w:type="dxa"/>
            <w:tcMar>
              <w:top w:w="80" w:type="dxa"/>
              <w:left w:w="120" w:type="dxa"/>
              <w:bottom w:w="80" w:type="dxa"/>
              <w:right w:w="120" w:type="dxa"/>
            </w:tcMar>
            <w:vAlign w:val="center"/>
          </w:tcPr>
          <w:p w14:paraId="00B73AB9"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Kontaktný zatepľovací systém s minerálnou vlnou hrúbky 200 mm a skrutkovacími kotvami.</w:t>
            </w:r>
          </w:p>
        </w:tc>
      </w:tr>
      <w:tr w:rsidR="00D91B70" w:rsidRPr="00D91B70" w14:paraId="69B1EACE" w14:textId="77777777" w:rsidTr="006545AA">
        <w:trPr>
          <w:cantSplit/>
        </w:trPr>
        <w:tc>
          <w:tcPr>
            <w:tcW w:w="2125" w:type="dxa"/>
            <w:shd w:val="clear" w:color="auto" w:fill="F2F4F7"/>
            <w:tcMar>
              <w:top w:w="80" w:type="dxa"/>
              <w:left w:w="120" w:type="dxa"/>
              <w:bottom w:w="80" w:type="dxa"/>
              <w:right w:w="120" w:type="dxa"/>
            </w:tcMar>
            <w:vAlign w:val="center"/>
          </w:tcPr>
          <w:p w14:paraId="1586E60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806" w:type="dxa"/>
            <w:tcMar>
              <w:top w:w="80" w:type="dxa"/>
              <w:left w:w="120" w:type="dxa"/>
              <w:bottom w:w="80" w:type="dxa"/>
              <w:right w:w="120" w:type="dxa"/>
            </w:tcMar>
            <w:vAlign w:val="center"/>
          </w:tcPr>
          <w:p w14:paraId="73323F43"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Isover TF Profi 200 mm; technický list, vyhlásenie o parametroch a všeobecné doklady k realizácii ETICS.</w:t>
            </w:r>
          </w:p>
        </w:tc>
      </w:tr>
      <w:tr w:rsidR="00D91B70" w:rsidRPr="00D91B70" w14:paraId="530DED83" w14:textId="77777777" w:rsidTr="006545AA">
        <w:trPr>
          <w:cantSplit/>
        </w:trPr>
        <w:tc>
          <w:tcPr>
            <w:tcW w:w="2125" w:type="dxa"/>
            <w:shd w:val="clear" w:color="auto" w:fill="F2F4F7"/>
            <w:tcMar>
              <w:top w:w="80" w:type="dxa"/>
              <w:left w:w="120" w:type="dxa"/>
              <w:bottom w:w="80" w:type="dxa"/>
              <w:right w:w="120" w:type="dxa"/>
            </w:tcMar>
            <w:vAlign w:val="center"/>
          </w:tcPr>
          <w:p w14:paraId="6989D400" w14:textId="77777777" w:rsidR="00D91B70" w:rsidRPr="00D91B70" w:rsidRDefault="00D91B70" w:rsidP="006545AA">
            <w:pPr>
              <w:spacing w:line="247" w:lineRule="auto"/>
              <w:rPr>
                <w:rFonts w:ascii="Times New Roman" w:hAnsi="Times New Roman"/>
                <w:b/>
                <w:bCs/>
                <w:sz w:val="22"/>
                <w:szCs w:val="22"/>
              </w:rPr>
            </w:pPr>
            <w:r w:rsidRPr="00D91B70">
              <w:rPr>
                <w:rFonts w:ascii="Times New Roman" w:hAnsi="Times New Roman"/>
                <w:b/>
                <w:bCs/>
                <w:sz w:val="22"/>
                <w:szCs w:val="22"/>
              </w:rPr>
              <w:t>Žiadosť o vysvetlenie:</w:t>
            </w:r>
          </w:p>
        </w:tc>
        <w:tc>
          <w:tcPr>
            <w:tcW w:w="6806" w:type="dxa"/>
            <w:tcMar>
              <w:top w:w="80" w:type="dxa"/>
              <w:left w:w="120" w:type="dxa"/>
              <w:bottom w:w="80" w:type="dxa"/>
              <w:right w:w="120" w:type="dxa"/>
            </w:tcMar>
            <w:vAlign w:val="center"/>
          </w:tcPr>
          <w:p w14:paraId="6796E4CE"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Isover TF Profi 200 mm je určený pre ETICS, ale nebola priradená úplná systémová skladba a konkrétna skrutkovacia kotva.</w:t>
            </w:r>
          </w:p>
          <w:p w14:paraId="22D4A6C1"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 xml:space="preserve">Nie je jednoznačne priradený celý certifikovaný ETICS ani presný typ a dĺžka skrutkovacej kotvy pre hrúbku 200 mm a podklad stavby. Týmto Vás žiadame o identifikáciu už ponúknutého systému, všetkých komponentov a kotvy, systémový list a potvrdenie kompatibility pre hrúbku 200 mm. </w:t>
            </w:r>
          </w:p>
        </w:tc>
      </w:tr>
    </w:tbl>
    <w:p w14:paraId="585DABA8" w14:textId="77777777" w:rsidR="00D91B70" w:rsidRPr="00D91B70" w:rsidRDefault="00D91B70" w:rsidP="00D91B70">
      <w:pPr>
        <w:spacing w:after="120"/>
        <w:jc w:val="both"/>
        <w:rPr>
          <w:rFonts w:ascii="Times New Roman" w:hAnsi="Times New Roman"/>
          <w:b/>
          <w:bCs/>
          <w:sz w:val="22"/>
          <w:szCs w:val="22"/>
        </w:rPr>
      </w:pPr>
    </w:p>
    <w:p w14:paraId="1C8F298B"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7 – Doska z minerálnej vlny 200 mm na plochú strechu</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156"/>
      </w:tblGrid>
      <w:tr w:rsidR="00D91B70" w:rsidRPr="00D91B70" w14:paraId="25D696DF" w14:textId="77777777" w:rsidTr="006545AA">
        <w:trPr>
          <w:cantSplit/>
          <w:tblHeader/>
        </w:trPr>
        <w:tc>
          <w:tcPr>
            <w:tcW w:w="2025" w:type="dxa"/>
            <w:shd w:val="clear" w:color="auto" w:fill="17365D"/>
            <w:tcMar>
              <w:top w:w="80" w:type="dxa"/>
              <w:left w:w="120" w:type="dxa"/>
              <w:bottom w:w="80" w:type="dxa"/>
              <w:right w:w="120" w:type="dxa"/>
            </w:tcMar>
            <w:vAlign w:val="center"/>
          </w:tcPr>
          <w:p w14:paraId="3B398759"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290A309C"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06F78AE5"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61982BD6"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5A88899A" w14:textId="77777777" w:rsidTr="006545AA">
        <w:trPr>
          <w:cantSplit/>
        </w:trPr>
        <w:tc>
          <w:tcPr>
            <w:tcW w:w="2025" w:type="dxa"/>
            <w:tcMar>
              <w:top w:w="80" w:type="dxa"/>
              <w:left w:w="120" w:type="dxa"/>
              <w:bottom w:w="80" w:type="dxa"/>
              <w:right w:w="120" w:type="dxa"/>
            </w:tcMar>
            <w:vAlign w:val="center"/>
          </w:tcPr>
          <w:p w14:paraId="3466B29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Hrúbka</w:t>
            </w:r>
          </w:p>
        </w:tc>
        <w:tc>
          <w:tcPr>
            <w:tcW w:w="2100" w:type="dxa"/>
            <w:tcMar>
              <w:top w:w="80" w:type="dxa"/>
              <w:left w:w="120" w:type="dxa"/>
              <w:bottom w:w="80" w:type="dxa"/>
              <w:right w:w="120" w:type="dxa"/>
            </w:tcMar>
            <w:vAlign w:val="center"/>
          </w:tcPr>
          <w:p w14:paraId="62DE32E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200 mm</w:t>
            </w:r>
          </w:p>
        </w:tc>
        <w:tc>
          <w:tcPr>
            <w:tcW w:w="2650" w:type="dxa"/>
            <w:tcMar>
              <w:top w:w="80" w:type="dxa"/>
              <w:left w:w="120" w:type="dxa"/>
              <w:bottom w:w="80" w:type="dxa"/>
              <w:right w:w="120" w:type="dxa"/>
            </w:tcMar>
            <w:vAlign w:val="center"/>
          </w:tcPr>
          <w:p w14:paraId="0154B9C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200 mm</w:t>
            </w:r>
          </w:p>
        </w:tc>
        <w:tc>
          <w:tcPr>
            <w:tcW w:w="2156" w:type="dxa"/>
            <w:shd w:val="clear" w:color="auto" w:fill="EAF5EC"/>
            <w:tcMar>
              <w:top w:w="80" w:type="dxa"/>
              <w:left w:w="120" w:type="dxa"/>
              <w:bottom w:w="80" w:type="dxa"/>
              <w:right w:w="120" w:type="dxa"/>
            </w:tcMar>
            <w:vAlign w:val="center"/>
          </w:tcPr>
          <w:p w14:paraId="2A675DD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2AA1E133" w14:textId="77777777" w:rsidTr="006545AA">
        <w:trPr>
          <w:cantSplit/>
        </w:trPr>
        <w:tc>
          <w:tcPr>
            <w:tcW w:w="2025" w:type="dxa"/>
            <w:tcMar>
              <w:top w:w="80" w:type="dxa"/>
              <w:left w:w="120" w:type="dxa"/>
              <w:bottom w:w="80" w:type="dxa"/>
              <w:right w:w="120" w:type="dxa"/>
            </w:tcMar>
            <w:vAlign w:val="center"/>
          </w:tcPr>
          <w:p w14:paraId="4313C5A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Použitie</w:t>
            </w:r>
          </w:p>
        </w:tc>
        <w:tc>
          <w:tcPr>
            <w:tcW w:w="2100" w:type="dxa"/>
            <w:tcMar>
              <w:top w:w="80" w:type="dxa"/>
              <w:left w:w="120" w:type="dxa"/>
              <w:bottom w:w="80" w:type="dxa"/>
              <w:right w:w="120" w:type="dxa"/>
            </w:tcMar>
            <w:vAlign w:val="center"/>
          </w:tcPr>
          <w:p w14:paraId="68918A3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plochá strecha</w:t>
            </w:r>
          </w:p>
        </w:tc>
        <w:tc>
          <w:tcPr>
            <w:tcW w:w="2650" w:type="dxa"/>
            <w:tcMar>
              <w:top w:w="80" w:type="dxa"/>
              <w:left w:w="120" w:type="dxa"/>
              <w:bottom w:w="80" w:type="dxa"/>
              <w:right w:w="120" w:type="dxa"/>
            </w:tcMar>
            <w:vAlign w:val="center"/>
          </w:tcPr>
          <w:p w14:paraId="326FC92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spodná vrstva plochej strechy</w:t>
            </w:r>
          </w:p>
        </w:tc>
        <w:tc>
          <w:tcPr>
            <w:tcW w:w="2156" w:type="dxa"/>
            <w:shd w:val="clear" w:color="auto" w:fill="EAF5EC"/>
            <w:tcMar>
              <w:top w:w="80" w:type="dxa"/>
              <w:left w:w="120" w:type="dxa"/>
              <w:bottom w:w="80" w:type="dxa"/>
              <w:right w:w="120" w:type="dxa"/>
            </w:tcMar>
            <w:vAlign w:val="center"/>
          </w:tcPr>
          <w:p w14:paraId="0583C17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 účel; potvrdiť celú skladbu.</w:t>
            </w:r>
          </w:p>
        </w:tc>
      </w:tr>
      <w:tr w:rsidR="00D91B70" w:rsidRPr="00D91B70" w14:paraId="2DE4CD49" w14:textId="77777777" w:rsidTr="006545AA">
        <w:trPr>
          <w:cantSplit/>
        </w:trPr>
        <w:tc>
          <w:tcPr>
            <w:tcW w:w="2025" w:type="dxa"/>
            <w:tcMar>
              <w:top w:w="80" w:type="dxa"/>
              <w:left w:w="120" w:type="dxa"/>
              <w:bottom w:w="80" w:type="dxa"/>
              <w:right w:w="120" w:type="dxa"/>
            </w:tcMar>
            <w:vAlign w:val="center"/>
          </w:tcPr>
          <w:p w14:paraId="1F493BB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Pevnosť</w:t>
            </w:r>
          </w:p>
        </w:tc>
        <w:tc>
          <w:tcPr>
            <w:tcW w:w="2100" w:type="dxa"/>
            <w:tcMar>
              <w:top w:w="80" w:type="dxa"/>
              <w:left w:w="120" w:type="dxa"/>
              <w:bottom w:w="80" w:type="dxa"/>
              <w:right w:w="120" w:type="dxa"/>
            </w:tcMar>
            <w:vAlign w:val="center"/>
          </w:tcPr>
          <w:p w14:paraId="5785B62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podľa PD</w:t>
            </w:r>
          </w:p>
        </w:tc>
        <w:tc>
          <w:tcPr>
            <w:tcW w:w="2650" w:type="dxa"/>
            <w:tcMar>
              <w:top w:w="80" w:type="dxa"/>
              <w:left w:w="120" w:type="dxa"/>
              <w:bottom w:w="80" w:type="dxa"/>
              <w:right w:w="120" w:type="dxa"/>
            </w:tcMar>
            <w:vAlign w:val="center"/>
          </w:tcPr>
          <w:p w14:paraId="3FAAA12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30/50/70 kPa podľa variantu</w:t>
            </w:r>
          </w:p>
        </w:tc>
        <w:tc>
          <w:tcPr>
            <w:tcW w:w="2156" w:type="dxa"/>
            <w:shd w:val="clear" w:color="auto" w:fill="FFF4D6"/>
            <w:tcMar>
              <w:top w:w="80" w:type="dxa"/>
              <w:left w:w="120" w:type="dxa"/>
              <w:bottom w:w="80" w:type="dxa"/>
              <w:right w:w="120" w:type="dxa"/>
            </w:tcMar>
            <w:vAlign w:val="center"/>
          </w:tcPr>
          <w:p w14:paraId="0FF4657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VYSVETLIŤ – konkrétny variant chýba.</w:t>
            </w:r>
          </w:p>
        </w:tc>
      </w:tr>
      <w:tr w:rsidR="00D91B70" w:rsidRPr="00D91B70" w14:paraId="24F51FF4" w14:textId="77777777" w:rsidTr="006545AA">
        <w:trPr>
          <w:cantSplit/>
        </w:trPr>
        <w:tc>
          <w:tcPr>
            <w:tcW w:w="2025" w:type="dxa"/>
            <w:tcMar>
              <w:top w:w="80" w:type="dxa"/>
              <w:left w:w="120" w:type="dxa"/>
              <w:bottom w:w="80" w:type="dxa"/>
              <w:right w:w="120" w:type="dxa"/>
            </w:tcMar>
            <w:vAlign w:val="center"/>
          </w:tcPr>
          <w:p w14:paraId="3DA4419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Tepelná vodivosť</w:t>
            </w:r>
          </w:p>
        </w:tc>
        <w:tc>
          <w:tcPr>
            <w:tcW w:w="2100" w:type="dxa"/>
            <w:tcMar>
              <w:top w:w="80" w:type="dxa"/>
              <w:left w:w="120" w:type="dxa"/>
              <w:bottom w:w="80" w:type="dxa"/>
              <w:right w:w="120" w:type="dxa"/>
            </w:tcMar>
            <w:vAlign w:val="center"/>
          </w:tcPr>
          <w:p w14:paraId="6173F53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nezhoršiť PEH</w:t>
            </w:r>
          </w:p>
        </w:tc>
        <w:tc>
          <w:tcPr>
            <w:tcW w:w="2650" w:type="dxa"/>
            <w:tcMar>
              <w:top w:w="80" w:type="dxa"/>
              <w:left w:w="120" w:type="dxa"/>
              <w:bottom w:w="80" w:type="dxa"/>
              <w:right w:w="120" w:type="dxa"/>
            </w:tcMar>
            <w:vAlign w:val="center"/>
          </w:tcPr>
          <w:p w14:paraId="38926EB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0,040/0,041/0,042 W/(m·K)</w:t>
            </w:r>
          </w:p>
        </w:tc>
        <w:tc>
          <w:tcPr>
            <w:tcW w:w="2156" w:type="dxa"/>
            <w:shd w:val="clear" w:color="auto" w:fill="FFF4D6"/>
            <w:tcMar>
              <w:top w:w="80" w:type="dxa"/>
              <w:left w:w="120" w:type="dxa"/>
              <w:bottom w:w="80" w:type="dxa"/>
              <w:right w:w="120" w:type="dxa"/>
            </w:tcMar>
            <w:vAlign w:val="center"/>
          </w:tcPr>
          <w:p w14:paraId="64AEE78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VYSVETLIŤ – výpočet podľa presného variantu.</w:t>
            </w:r>
          </w:p>
        </w:tc>
      </w:tr>
    </w:tbl>
    <w:p w14:paraId="6AD79B6B" w14:textId="77777777" w:rsidR="00D91B70" w:rsidRPr="00D91B70" w:rsidRDefault="00D91B70" w:rsidP="00D91B70">
      <w:pPr>
        <w:spacing w:after="60"/>
        <w:rPr>
          <w:rFonts w:ascii="Times New Roman" w:hAnsi="Times New Roman"/>
          <w:sz w:val="22"/>
          <w:szCs w:val="22"/>
        </w:rPr>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D91B70" w:rsidRPr="00D91B70" w14:paraId="11781616" w14:textId="77777777" w:rsidTr="006545AA">
        <w:trPr>
          <w:cantSplit/>
        </w:trPr>
        <w:tc>
          <w:tcPr>
            <w:tcW w:w="2125" w:type="dxa"/>
            <w:shd w:val="clear" w:color="auto" w:fill="F2F4F7"/>
            <w:tcMar>
              <w:top w:w="80" w:type="dxa"/>
              <w:left w:w="120" w:type="dxa"/>
              <w:bottom w:w="80" w:type="dxa"/>
              <w:right w:w="120" w:type="dxa"/>
            </w:tcMar>
            <w:vAlign w:val="center"/>
          </w:tcPr>
          <w:p w14:paraId="6C72588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806" w:type="dxa"/>
            <w:tcMar>
              <w:top w:w="80" w:type="dxa"/>
              <w:left w:w="120" w:type="dxa"/>
              <w:bottom w:w="80" w:type="dxa"/>
              <w:right w:w="120" w:type="dxa"/>
            </w:tcMar>
            <w:vAlign w:val="center"/>
          </w:tcPr>
          <w:p w14:paraId="79BAE1DF"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Doska z minerálnej vlny hrúbky 200 mm na plochú strechu.</w:t>
            </w:r>
          </w:p>
        </w:tc>
      </w:tr>
      <w:tr w:rsidR="00D91B70" w:rsidRPr="00D91B70" w14:paraId="16689580" w14:textId="77777777" w:rsidTr="006545AA">
        <w:trPr>
          <w:cantSplit/>
        </w:trPr>
        <w:tc>
          <w:tcPr>
            <w:tcW w:w="2125" w:type="dxa"/>
            <w:shd w:val="clear" w:color="auto" w:fill="F2F4F7"/>
            <w:tcMar>
              <w:top w:w="80" w:type="dxa"/>
              <w:left w:w="120" w:type="dxa"/>
              <w:bottom w:w="80" w:type="dxa"/>
              <w:right w:w="120" w:type="dxa"/>
            </w:tcMar>
            <w:vAlign w:val="center"/>
          </w:tcPr>
          <w:p w14:paraId="46F3F70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lastRenderedPageBreak/>
              <w:t>Predložené</w:t>
            </w:r>
          </w:p>
        </w:tc>
        <w:tc>
          <w:tcPr>
            <w:tcW w:w="6806" w:type="dxa"/>
            <w:tcMar>
              <w:top w:w="80" w:type="dxa"/>
              <w:left w:w="120" w:type="dxa"/>
              <w:bottom w:w="80" w:type="dxa"/>
              <w:right w:w="120" w:type="dxa"/>
            </w:tcMar>
            <w:vAlign w:val="center"/>
          </w:tcPr>
          <w:p w14:paraId="18588164"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Isover LAM30/LAM50/LAM70; technický list bez označenia konkrétneho ponúkaného variantu.</w:t>
            </w:r>
          </w:p>
        </w:tc>
      </w:tr>
      <w:tr w:rsidR="00D91B70" w:rsidRPr="00D91B70" w14:paraId="4DF7BBAE" w14:textId="77777777" w:rsidTr="006545AA">
        <w:trPr>
          <w:cantSplit/>
        </w:trPr>
        <w:tc>
          <w:tcPr>
            <w:tcW w:w="2125" w:type="dxa"/>
            <w:shd w:val="clear" w:color="auto" w:fill="F2F4F7"/>
            <w:tcMar>
              <w:top w:w="80" w:type="dxa"/>
              <w:left w:w="120" w:type="dxa"/>
              <w:bottom w:w="80" w:type="dxa"/>
              <w:right w:w="120" w:type="dxa"/>
            </w:tcMar>
            <w:vAlign w:val="center"/>
          </w:tcPr>
          <w:p w14:paraId="453BFD82"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806" w:type="dxa"/>
            <w:tcMar>
              <w:top w:w="80" w:type="dxa"/>
              <w:left w:w="120" w:type="dxa"/>
              <w:bottom w:w="80" w:type="dxa"/>
              <w:right w:w="120" w:type="dxa"/>
            </w:tcMar>
            <w:vAlign w:val="center"/>
          </w:tcPr>
          <w:p w14:paraId="29792BEF"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Isover LAM je dostupný v hrúbke 200 mm pre ploché strechy, ale ide o rad troch variantov s rozdielnymi vlastnosťami.</w:t>
            </w:r>
          </w:p>
          <w:p w14:paraId="28974325"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Nie je určený konkrétny variant ani jeho poloha v súvrství. LAM je podľa listu spodná vrstva pod ISOVER S alebo S-i; varianty majú odlišnú pevnosť a tepelný odpor. Týmto Vás žiadame o presný včas ponúknutý variant, jeho polohu v skladbe, únosnosť, tepelný odpor a potvrdenie projektanta o kompatibilite s hornou vrstvou, kotvením, hydroizoláciou a PEH.</w:t>
            </w:r>
          </w:p>
        </w:tc>
      </w:tr>
    </w:tbl>
    <w:p w14:paraId="33E7E8DD" w14:textId="77777777" w:rsidR="00D91B70" w:rsidRPr="00D91B70" w:rsidRDefault="00D91B70" w:rsidP="00D91B70">
      <w:pPr>
        <w:spacing w:after="120"/>
        <w:jc w:val="both"/>
        <w:rPr>
          <w:rFonts w:ascii="Times New Roman" w:hAnsi="Times New Roman"/>
          <w:b/>
          <w:bCs/>
          <w:color w:val="000000"/>
          <w:sz w:val="22"/>
          <w:szCs w:val="22"/>
        </w:rPr>
      </w:pPr>
    </w:p>
    <w:p w14:paraId="62DD3A47"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8 – Spádová doska EPS 150 kPa</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156"/>
      </w:tblGrid>
      <w:tr w:rsidR="00D91B70" w:rsidRPr="00D91B70" w14:paraId="05DF7002" w14:textId="77777777" w:rsidTr="006545AA">
        <w:trPr>
          <w:cantSplit/>
          <w:tblHeader/>
        </w:trPr>
        <w:tc>
          <w:tcPr>
            <w:tcW w:w="2025" w:type="dxa"/>
            <w:shd w:val="clear" w:color="auto" w:fill="17365D"/>
            <w:tcMar>
              <w:top w:w="80" w:type="dxa"/>
              <w:left w:w="120" w:type="dxa"/>
              <w:bottom w:w="80" w:type="dxa"/>
              <w:right w:w="120" w:type="dxa"/>
            </w:tcMar>
            <w:vAlign w:val="center"/>
          </w:tcPr>
          <w:p w14:paraId="5C11A762"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2C4F4287"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77B80C68"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6AC0EA0A"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3707DC22" w14:textId="77777777" w:rsidTr="006545AA">
        <w:trPr>
          <w:cantSplit/>
        </w:trPr>
        <w:tc>
          <w:tcPr>
            <w:tcW w:w="2025" w:type="dxa"/>
            <w:tcMar>
              <w:top w:w="80" w:type="dxa"/>
              <w:left w:w="120" w:type="dxa"/>
              <w:bottom w:w="80" w:type="dxa"/>
              <w:right w:w="120" w:type="dxa"/>
            </w:tcMar>
            <w:vAlign w:val="center"/>
          </w:tcPr>
          <w:p w14:paraId="67D89F3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Materiál</w:t>
            </w:r>
          </w:p>
        </w:tc>
        <w:tc>
          <w:tcPr>
            <w:tcW w:w="2100" w:type="dxa"/>
            <w:tcMar>
              <w:top w:w="80" w:type="dxa"/>
              <w:left w:w="120" w:type="dxa"/>
              <w:bottom w:w="80" w:type="dxa"/>
              <w:right w:w="120" w:type="dxa"/>
            </w:tcMar>
            <w:vAlign w:val="center"/>
          </w:tcPr>
          <w:p w14:paraId="7C6009E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sivý EPS</w:t>
            </w:r>
          </w:p>
        </w:tc>
        <w:tc>
          <w:tcPr>
            <w:tcW w:w="2650" w:type="dxa"/>
            <w:tcMar>
              <w:top w:w="80" w:type="dxa"/>
              <w:left w:w="120" w:type="dxa"/>
              <w:bottom w:w="80" w:type="dxa"/>
              <w:right w:w="120" w:type="dxa"/>
            </w:tcMar>
            <w:vAlign w:val="center"/>
          </w:tcPr>
          <w:p w14:paraId="0B69648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biely EPS 150</w:t>
            </w:r>
          </w:p>
        </w:tc>
        <w:tc>
          <w:tcPr>
            <w:tcW w:w="2156" w:type="dxa"/>
            <w:shd w:val="clear" w:color="auto" w:fill="FFF4D6"/>
            <w:tcMar>
              <w:top w:w="80" w:type="dxa"/>
              <w:left w:w="120" w:type="dxa"/>
              <w:bottom w:w="80" w:type="dxa"/>
              <w:right w:w="120" w:type="dxa"/>
            </w:tcMar>
            <w:vAlign w:val="center"/>
          </w:tcPr>
          <w:p w14:paraId="65422EB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w:t>
            </w:r>
          </w:p>
        </w:tc>
      </w:tr>
      <w:tr w:rsidR="00D91B70" w:rsidRPr="00D91B70" w14:paraId="030A6E76" w14:textId="77777777" w:rsidTr="006545AA">
        <w:trPr>
          <w:cantSplit/>
        </w:trPr>
        <w:tc>
          <w:tcPr>
            <w:tcW w:w="2025" w:type="dxa"/>
            <w:tcMar>
              <w:top w:w="80" w:type="dxa"/>
              <w:left w:w="120" w:type="dxa"/>
              <w:bottom w:w="80" w:type="dxa"/>
              <w:right w:w="120" w:type="dxa"/>
            </w:tcMar>
            <w:vAlign w:val="center"/>
          </w:tcPr>
          <w:p w14:paraId="4394C52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Pevnosť</w:t>
            </w:r>
          </w:p>
        </w:tc>
        <w:tc>
          <w:tcPr>
            <w:tcW w:w="2100" w:type="dxa"/>
            <w:tcMar>
              <w:top w:w="80" w:type="dxa"/>
              <w:left w:w="120" w:type="dxa"/>
              <w:bottom w:w="80" w:type="dxa"/>
              <w:right w:w="120" w:type="dxa"/>
            </w:tcMar>
            <w:vAlign w:val="center"/>
          </w:tcPr>
          <w:p w14:paraId="3D5CBAA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 150 kPa</w:t>
            </w:r>
          </w:p>
        </w:tc>
        <w:tc>
          <w:tcPr>
            <w:tcW w:w="2650" w:type="dxa"/>
            <w:tcMar>
              <w:top w:w="80" w:type="dxa"/>
              <w:left w:w="120" w:type="dxa"/>
              <w:bottom w:w="80" w:type="dxa"/>
              <w:right w:w="120" w:type="dxa"/>
            </w:tcMar>
            <w:vAlign w:val="center"/>
          </w:tcPr>
          <w:p w14:paraId="297206D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150 kPa</w:t>
            </w:r>
          </w:p>
        </w:tc>
        <w:tc>
          <w:tcPr>
            <w:tcW w:w="2156" w:type="dxa"/>
            <w:shd w:val="clear" w:color="auto" w:fill="EAF5EC"/>
            <w:tcMar>
              <w:top w:w="80" w:type="dxa"/>
              <w:left w:w="120" w:type="dxa"/>
              <w:bottom w:w="80" w:type="dxa"/>
              <w:right w:w="120" w:type="dxa"/>
            </w:tcMar>
            <w:vAlign w:val="center"/>
          </w:tcPr>
          <w:p w14:paraId="167E36D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21432040" w14:textId="77777777" w:rsidTr="006545AA">
        <w:trPr>
          <w:cantSplit/>
        </w:trPr>
        <w:tc>
          <w:tcPr>
            <w:tcW w:w="2025" w:type="dxa"/>
            <w:tcMar>
              <w:top w:w="80" w:type="dxa"/>
              <w:left w:w="120" w:type="dxa"/>
              <w:bottom w:w="80" w:type="dxa"/>
              <w:right w:w="120" w:type="dxa"/>
            </w:tcMar>
            <w:vAlign w:val="center"/>
          </w:tcPr>
          <w:p w14:paraId="423C599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Tepelná vodivosť</w:t>
            </w:r>
          </w:p>
        </w:tc>
        <w:tc>
          <w:tcPr>
            <w:tcW w:w="2100" w:type="dxa"/>
            <w:tcMar>
              <w:top w:w="80" w:type="dxa"/>
              <w:left w:w="120" w:type="dxa"/>
              <w:bottom w:w="80" w:type="dxa"/>
              <w:right w:w="120" w:type="dxa"/>
            </w:tcMar>
            <w:vAlign w:val="center"/>
          </w:tcPr>
          <w:p w14:paraId="2046D77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sivý EPS / nezhoršiť PD</w:t>
            </w:r>
          </w:p>
        </w:tc>
        <w:tc>
          <w:tcPr>
            <w:tcW w:w="2650" w:type="dxa"/>
            <w:tcMar>
              <w:top w:w="80" w:type="dxa"/>
              <w:left w:w="120" w:type="dxa"/>
              <w:bottom w:w="80" w:type="dxa"/>
              <w:right w:w="120" w:type="dxa"/>
            </w:tcMar>
            <w:vAlign w:val="center"/>
          </w:tcPr>
          <w:p w14:paraId="58C4011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λD 0,034 W/(m·K)</w:t>
            </w:r>
          </w:p>
        </w:tc>
        <w:tc>
          <w:tcPr>
            <w:tcW w:w="2156" w:type="dxa"/>
            <w:shd w:val="clear" w:color="auto" w:fill="FFF4D6"/>
            <w:tcMar>
              <w:top w:w="80" w:type="dxa"/>
              <w:left w:w="120" w:type="dxa"/>
              <w:bottom w:w="80" w:type="dxa"/>
              <w:right w:w="120" w:type="dxa"/>
            </w:tcMar>
            <w:vAlign w:val="center"/>
          </w:tcPr>
          <w:p w14:paraId="726B810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HORŠIA než EPS 150 NEO 0,031.</w:t>
            </w:r>
          </w:p>
        </w:tc>
      </w:tr>
      <w:tr w:rsidR="00D91B70" w:rsidRPr="00D91B70" w14:paraId="6BD7827C" w14:textId="77777777" w:rsidTr="006545AA">
        <w:trPr>
          <w:cantSplit/>
        </w:trPr>
        <w:tc>
          <w:tcPr>
            <w:tcW w:w="2025" w:type="dxa"/>
            <w:tcMar>
              <w:top w:w="80" w:type="dxa"/>
              <w:left w:w="120" w:type="dxa"/>
              <w:bottom w:w="80" w:type="dxa"/>
              <w:right w:w="120" w:type="dxa"/>
            </w:tcMar>
            <w:vAlign w:val="center"/>
          </w:tcPr>
          <w:p w14:paraId="2738FE3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Spád</w:t>
            </w:r>
          </w:p>
        </w:tc>
        <w:tc>
          <w:tcPr>
            <w:tcW w:w="2100" w:type="dxa"/>
            <w:tcMar>
              <w:top w:w="80" w:type="dxa"/>
              <w:left w:w="120" w:type="dxa"/>
              <w:bottom w:w="80" w:type="dxa"/>
              <w:right w:w="120" w:type="dxa"/>
            </w:tcMar>
            <w:vAlign w:val="center"/>
          </w:tcPr>
          <w:p w14:paraId="507D119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podľa PD</w:t>
            </w:r>
          </w:p>
        </w:tc>
        <w:tc>
          <w:tcPr>
            <w:tcW w:w="2650" w:type="dxa"/>
            <w:tcMar>
              <w:top w:w="80" w:type="dxa"/>
              <w:left w:w="120" w:type="dxa"/>
              <w:bottom w:w="80" w:type="dxa"/>
              <w:right w:w="120" w:type="dxa"/>
            </w:tcMar>
            <w:vAlign w:val="center"/>
          </w:tcPr>
          <w:p w14:paraId="6919B67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výroba spádových dosiek deklarovaná</w:t>
            </w:r>
          </w:p>
        </w:tc>
        <w:tc>
          <w:tcPr>
            <w:tcW w:w="2156" w:type="dxa"/>
            <w:shd w:val="clear" w:color="auto" w:fill="FFF4D6"/>
            <w:tcMar>
              <w:top w:w="80" w:type="dxa"/>
              <w:left w:w="120" w:type="dxa"/>
              <w:bottom w:w="80" w:type="dxa"/>
              <w:right w:w="120" w:type="dxa"/>
            </w:tcMar>
            <w:vAlign w:val="center"/>
          </w:tcPr>
          <w:p w14:paraId="1A7A95F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FUNKČNE MOŽNÉ, ale nesúlad materiálu trvá.</w:t>
            </w:r>
          </w:p>
        </w:tc>
      </w:tr>
    </w:tbl>
    <w:p w14:paraId="45B5CEE0" w14:textId="77777777" w:rsidR="00D91B70" w:rsidRPr="00D91B70" w:rsidRDefault="00D91B70" w:rsidP="00D91B70">
      <w:pPr>
        <w:spacing w:after="60"/>
        <w:rPr>
          <w:rFonts w:ascii="Times New Roman" w:hAnsi="Times New Roman"/>
          <w:sz w:val="22"/>
          <w:szCs w:val="22"/>
        </w:rPr>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D91B70" w:rsidRPr="00D91B70" w14:paraId="5A738AC4" w14:textId="77777777" w:rsidTr="006545AA">
        <w:trPr>
          <w:cantSplit/>
        </w:trPr>
        <w:tc>
          <w:tcPr>
            <w:tcW w:w="2125" w:type="dxa"/>
            <w:shd w:val="clear" w:color="auto" w:fill="F2F4F7"/>
            <w:tcMar>
              <w:top w:w="80" w:type="dxa"/>
              <w:left w:w="120" w:type="dxa"/>
              <w:bottom w:w="80" w:type="dxa"/>
              <w:right w:w="120" w:type="dxa"/>
            </w:tcMar>
            <w:vAlign w:val="center"/>
          </w:tcPr>
          <w:p w14:paraId="6ACE3CB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806" w:type="dxa"/>
            <w:tcMar>
              <w:top w:w="80" w:type="dxa"/>
              <w:left w:w="120" w:type="dxa"/>
              <w:bottom w:w="80" w:type="dxa"/>
              <w:right w:w="120" w:type="dxa"/>
            </w:tcMar>
            <w:vAlign w:val="center"/>
          </w:tcPr>
          <w:p w14:paraId="04FC346A"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Spádová doska zo sivého EPS s napätím v tlaku najmenej 150 kPa a zachovaním tepelného riešenia PD a PEH.</w:t>
            </w:r>
          </w:p>
        </w:tc>
      </w:tr>
      <w:tr w:rsidR="00D91B70" w:rsidRPr="00D91B70" w14:paraId="0F35AAF2" w14:textId="77777777" w:rsidTr="006545AA">
        <w:trPr>
          <w:cantSplit/>
        </w:trPr>
        <w:tc>
          <w:tcPr>
            <w:tcW w:w="2125" w:type="dxa"/>
            <w:shd w:val="clear" w:color="auto" w:fill="F2F4F7"/>
            <w:tcMar>
              <w:top w:w="80" w:type="dxa"/>
              <w:left w:w="120" w:type="dxa"/>
              <w:bottom w:w="80" w:type="dxa"/>
              <w:right w:w="120" w:type="dxa"/>
            </w:tcMar>
            <w:vAlign w:val="center"/>
          </w:tcPr>
          <w:p w14:paraId="1D9F6D4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806" w:type="dxa"/>
            <w:tcMar>
              <w:top w:w="80" w:type="dxa"/>
              <w:left w:w="120" w:type="dxa"/>
              <w:bottom w:w="80" w:type="dxa"/>
              <w:right w:w="120" w:type="dxa"/>
            </w:tcMar>
            <w:vAlign w:val="center"/>
          </w:tcPr>
          <w:p w14:paraId="082F073F"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POLYFORM EPS 150 spádové dosky; špecifický technický list EPS 150 a vyhlásenie o parametroch.</w:t>
            </w:r>
          </w:p>
        </w:tc>
      </w:tr>
      <w:tr w:rsidR="00D91B70" w:rsidRPr="00D91B70" w14:paraId="364AD474" w14:textId="77777777" w:rsidTr="006545AA">
        <w:trPr>
          <w:cantSplit/>
        </w:trPr>
        <w:tc>
          <w:tcPr>
            <w:tcW w:w="2125" w:type="dxa"/>
            <w:shd w:val="clear" w:color="auto" w:fill="F2F4F7"/>
            <w:tcMar>
              <w:top w:w="80" w:type="dxa"/>
              <w:left w:w="120" w:type="dxa"/>
              <w:bottom w:w="80" w:type="dxa"/>
              <w:right w:w="120" w:type="dxa"/>
            </w:tcMar>
            <w:vAlign w:val="center"/>
          </w:tcPr>
          <w:p w14:paraId="18EBBC17"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806" w:type="dxa"/>
            <w:tcMar>
              <w:top w:w="80" w:type="dxa"/>
              <w:left w:w="120" w:type="dxa"/>
              <w:bottom w:w="80" w:type="dxa"/>
              <w:right w:w="120" w:type="dxa"/>
            </w:tcMar>
            <w:vAlign w:val="center"/>
          </w:tcPr>
          <w:p w14:paraId="269B7E59"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Konkrétne označený EPS 150 je biely, nie sivý; λD 0,034 W/(m·K) je horšia než pri sivom EPS 150 NEO s λD 0,031 W/(m·K). Všeobecná informácia, že výrobca vyrába aj NEO, nemení identitu ponúknutého EPS 150. Žiadame o vysvetlenie už predloženého označenia a existujúci doklad v ponuke ponúkaného tovaru ak existuje, ktorý by objetívne preukázal, že k lehote na predkladanie ponúk bol ponúknutý sivý EPS 150 NEO.</w:t>
            </w:r>
          </w:p>
        </w:tc>
      </w:tr>
    </w:tbl>
    <w:p w14:paraId="6FC541DA" w14:textId="77777777" w:rsidR="00D91B70" w:rsidRPr="00D91B70" w:rsidRDefault="00D91B70" w:rsidP="00D91B70">
      <w:pPr>
        <w:spacing w:after="120"/>
        <w:jc w:val="both"/>
        <w:rPr>
          <w:rFonts w:ascii="Times New Roman" w:hAnsi="Times New Roman"/>
          <w:b/>
          <w:bCs/>
          <w:color w:val="000000"/>
          <w:sz w:val="22"/>
          <w:szCs w:val="22"/>
        </w:rPr>
      </w:pPr>
    </w:p>
    <w:p w14:paraId="7D7C2E9E"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10 – Plastové okno podľa projektovej dokumentácie</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156"/>
      </w:tblGrid>
      <w:tr w:rsidR="00D91B70" w:rsidRPr="00D91B70" w14:paraId="2A72E2EF" w14:textId="77777777" w:rsidTr="006545AA">
        <w:trPr>
          <w:cantSplit/>
        </w:trPr>
        <w:tc>
          <w:tcPr>
            <w:tcW w:w="2025" w:type="dxa"/>
            <w:tcMar>
              <w:top w:w="80" w:type="dxa"/>
              <w:left w:w="120" w:type="dxa"/>
              <w:bottom w:w="80" w:type="dxa"/>
              <w:right w:w="120" w:type="dxa"/>
            </w:tcMar>
            <w:vAlign w:val="center"/>
          </w:tcPr>
          <w:p w14:paraId="20156F4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Uw</w:t>
            </w:r>
          </w:p>
        </w:tc>
        <w:tc>
          <w:tcPr>
            <w:tcW w:w="2100" w:type="dxa"/>
            <w:tcMar>
              <w:top w:w="80" w:type="dxa"/>
              <w:left w:w="120" w:type="dxa"/>
              <w:bottom w:w="80" w:type="dxa"/>
              <w:right w:w="120" w:type="dxa"/>
            </w:tcMar>
            <w:vAlign w:val="center"/>
          </w:tcPr>
          <w:p w14:paraId="715B488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 0,70 W/(m²K)</w:t>
            </w:r>
          </w:p>
        </w:tc>
        <w:tc>
          <w:tcPr>
            <w:tcW w:w="2650" w:type="dxa"/>
            <w:tcMar>
              <w:top w:w="80" w:type="dxa"/>
              <w:left w:w="120" w:type="dxa"/>
              <w:bottom w:w="80" w:type="dxa"/>
              <w:right w:w="120" w:type="dxa"/>
            </w:tcMar>
            <w:vAlign w:val="center"/>
          </w:tcPr>
          <w:p w14:paraId="55F9D99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0,67 W/(m²K)</w:t>
            </w:r>
          </w:p>
        </w:tc>
        <w:tc>
          <w:tcPr>
            <w:tcW w:w="2156" w:type="dxa"/>
            <w:shd w:val="clear" w:color="auto" w:fill="EAF5EC"/>
            <w:tcMar>
              <w:top w:w="80" w:type="dxa"/>
              <w:left w:w="120" w:type="dxa"/>
              <w:bottom w:w="80" w:type="dxa"/>
              <w:right w:w="120" w:type="dxa"/>
            </w:tcMar>
            <w:vAlign w:val="center"/>
          </w:tcPr>
          <w:p w14:paraId="6D1DC74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468CF5C0" w14:textId="77777777" w:rsidTr="006545AA">
        <w:trPr>
          <w:cantSplit/>
        </w:trPr>
        <w:tc>
          <w:tcPr>
            <w:tcW w:w="2025" w:type="dxa"/>
            <w:tcMar>
              <w:top w:w="80" w:type="dxa"/>
              <w:left w:w="120" w:type="dxa"/>
              <w:bottom w:w="80" w:type="dxa"/>
              <w:right w:w="120" w:type="dxa"/>
            </w:tcMar>
            <w:vAlign w:val="center"/>
          </w:tcPr>
          <w:p w14:paraId="1478B34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Vzduchová nepriezvučnosť</w:t>
            </w:r>
          </w:p>
        </w:tc>
        <w:tc>
          <w:tcPr>
            <w:tcW w:w="2100" w:type="dxa"/>
            <w:tcMar>
              <w:top w:w="80" w:type="dxa"/>
              <w:left w:w="120" w:type="dxa"/>
              <w:bottom w:w="80" w:type="dxa"/>
              <w:right w:w="120" w:type="dxa"/>
            </w:tcMar>
            <w:vAlign w:val="center"/>
          </w:tcPr>
          <w:p w14:paraId="75829D6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Rw ≥ 34 dB</w:t>
            </w:r>
          </w:p>
        </w:tc>
        <w:tc>
          <w:tcPr>
            <w:tcW w:w="2650" w:type="dxa"/>
            <w:tcMar>
              <w:top w:w="80" w:type="dxa"/>
              <w:left w:w="120" w:type="dxa"/>
              <w:bottom w:w="80" w:type="dxa"/>
              <w:right w:w="120" w:type="dxa"/>
            </w:tcMar>
            <w:vAlign w:val="center"/>
          </w:tcPr>
          <w:p w14:paraId="2EDE81B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nepreukázané</w:t>
            </w:r>
          </w:p>
        </w:tc>
        <w:tc>
          <w:tcPr>
            <w:tcW w:w="2156" w:type="dxa"/>
            <w:shd w:val="clear" w:color="auto" w:fill="FFF4D6"/>
            <w:tcMar>
              <w:top w:w="80" w:type="dxa"/>
              <w:left w:w="120" w:type="dxa"/>
              <w:bottom w:w="80" w:type="dxa"/>
              <w:right w:w="120" w:type="dxa"/>
            </w:tcMar>
            <w:vAlign w:val="center"/>
          </w:tcPr>
          <w:p w14:paraId="292333F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DOPLNIŤ.</w:t>
            </w:r>
          </w:p>
        </w:tc>
      </w:tr>
      <w:tr w:rsidR="00D91B70" w:rsidRPr="00D91B70" w14:paraId="2A8CBD8B" w14:textId="77777777" w:rsidTr="006545AA">
        <w:trPr>
          <w:cantSplit/>
        </w:trPr>
        <w:tc>
          <w:tcPr>
            <w:tcW w:w="2025" w:type="dxa"/>
            <w:tcMar>
              <w:top w:w="80" w:type="dxa"/>
              <w:left w:w="120" w:type="dxa"/>
              <w:bottom w:w="80" w:type="dxa"/>
              <w:right w:w="120" w:type="dxa"/>
            </w:tcMar>
            <w:vAlign w:val="center"/>
          </w:tcPr>
          <w:p w14:paraId="28BCA5F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Lineárna rozťažnosť</w:t>
            </w:r>
          </w:p>
        </w:tc>
        <w:tc>
          <w:tcPr>
            <w:tcW w:w="2100" w:type="dxa"/>
            <w:tcMar>
              <w:top w:w="80" w:type="dxa"/>
              <w:left w:w="120" w:type="dxa"/>
              <w:bottom w:w="80" w:type="dxa"/>
              <w:right w:w="120" w:type="dxa"/>
            </w:tcMar>
            <w:vAlign w:val="center"/>
          </w:tcPr>
          <w:p w14:paraId="6838893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 1,5 × 10⁻⁵/K</w:t>
            </w:r>
          </w:p>
        </w:tc>
        <w:tc>
          <w:tcPr>
            <w:tcW w:w="2650" w:type="dxa"/>
            <w:tcMar>
              <w:top w:w="80" w:type="dxa"/>
              <w:left w:w="120" w:type="dxa"/>
              <w:bottom w:w="80" w:type="dxa"/>
              <w:right w:w="120" w:type="dxa"/>
            </w:tcMar>
            <w:vAlign w:val="center"/>
          </w:tcPr>
          <w:p w14:paraId="5BF4E68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nepreukázané</w:t>
            </w:r>
          </w:p>
        </w:tc>
        <w:tc>
          <w:tcPr>
            <w:tcW w:w="2156" w:type="dxa"/>
            <w:shd w:val="clear" w:color="auto" w:fill="FFF4D6"/>
            <w:tcMar>
              <w:top w:w="80" w:type="dxa"/>
              <w:left w:w="120" w:type="dxa"/>
              <w:bottom w:w="80" w:type="dxa"/>
              <w:right w:w="120" w:type="dxa"/>
            </w:tcMar>
            <w:vAlign w:val="center"/>
          </w:tcPr>
          <w:p w14:paraId="5D3DE52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DOPLNIŤ.</w:t>
            </w:r>
          </w:p>
        </w:tc>
      </w:tr>
      <w:tr w:rsidR="00D91B70" w:rsidRPr="00D91B70" w14:paraId="0C675288" w14:textId="77777777" w:rsidTr="006545AA">
        <w:trPr>
          <w:cantSplit/>
        </w:trPr>
        <w:tc>
          <w:tcPr>
            <w:tcW w:w="2025" w:type="dxa"/>
            <w:tcMar>
              <w:top w:w="80" w:type="dxa"/>
              <w:left w:w="120" w:type="dxa"/>
              <w:bottom w:w="80" w:type="dxa"/>
              <w:right w:w="120" w:type="dxa"/>
            </w:tcMar>
            <w:vAlign w:val="center"/>
          </w:tcPr>
          <w:p w14:paraId="7450560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Solárny faktor</w:t>
            </w:r>
          </w:p>
        </w:tc>
        <w:tc>
          <w:tcPr>
            <w:tcW w:w="2100" w:type="dxa"/>
            <w:tcMar>
              <w:top w:w="80" w:type="dxa"/>
              <w:left w:w="120" w:type="dxa"/>
              <w:bottom w:w="80" w:type="dxa"/>
              <w:right w:w="120" w:type="dxa"/>
            </w:tcMar>
            <w:vAlign w:val="center"/>
          </w:tcPr>
          <w:p w14:paraId="4902721D"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g ≤ 0,55</w:t>
            </w:r>
          </w:p>
        </w:tc>
        <w:tc>
          <w:tcPr>
            <w:tcW w:w="2650" w:type="dxa"/>
            <w:tcMar>
              <w:top w:w="80" w:type="dxa"/>
              <w:left w:w="120" w:type="dxa"/>
              <w:bottom w:w="80" w:type="dxa"/>
              <w:right w:w="120" w:type="dxa"/>
            </w:tcMar>
            <w:vAlign w:val="center"/>
          </w:tcPr>
          <w:p w14:paraId="7DE0955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nepreukázané</w:t>
            </w:r>
          </w:p>
        </w:tc>
        <w:tc>
          <w:tcPr>
            <w:tcW w:w="2156" w:type="dxa"/>
            <w:shd w:val="clear" w:color="auto" w:fill="FFF4D6"/>
            <w:tcMar>
              <w:top w:w="80" w:type="dxa"/>
              <w:left w:w="120" w:type="dxa"/>
              <w:bottom w:w="80" w:type="dxa"/>
              <w:right w:w="120" w:type="dxa"/>
            </w:tcMar>
            <w:vAlign w:val="center"/>
          </w:tcPr>
          <w:p w14:paraId="2BCDACB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DOPLNIŤ.</w:t>
            </w:r>
          </w:p>
        </w:tc>
      </w:tr>
    </w:tbl>
    <w:p w14:paraId="72D5D66A" w14:textId="77777777" w:rsidR="00D91B70" w:rsidRPr="00D91B70" w:rsidRDefault="00D91B70" w:rsidP="00D91B70">
      <w:pPr>
        <w:spacing w:after="60"/>
        <w:rPr>
          <w:rFonts w:ascii="Times New Roman" w:hAnsi="Times New Roman"/>
          <w:sz w:val="22"/>
          <w:szCs w:val="22"/>
        </w:rPr>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D91B70" w:rsidRPr="00D91B70" w14:paraId="02149EFA" w14:textId="77777777" w:rsidTr="006545AA">
        <w:trPr>
          <w:cantSplit/>
        </w:trPr>
        <w:tc>
          <w:tcPr>
            <w:tcW w:w="2125" w:type="dxa"/>
            <w:shd w:val="clear" w:color="auto" w:fill="F2F4F7"/>
            <w:tcMar>
              <w:top w:w="80" w:type="dxa"/>
              <w:left w:w="120" w:type="dxa"/>
              <w:bottom w:w="80" w:type="dxa"/>
              <w:right w:w="120" w:type="dxa"/>
            </w:tcMar>
            <w:vAlign w:val="center"/>
          </w:tcPr>
          <w:p w14:paraId="108F846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806" w:type="dxa"/>
            <w:tcMar>
              <w:top w:w="80" w:type="dxa"/>
              <w:left w:w="120" w:type="dxa"/>
              <w:bottom w:w="80" w:type="dxa"/>
              <w:right w:w="120" w:type="dxa"/>
            </w:tcMar>
            <w:vAlign w:val="center"/>
          </w:tcPr>
          <w:p w14:paraId="6CD6A8BF"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Biele plastové okno s trojsklom; Uw najviac 0,70 W/(m²K), Rw najmenej 34 dB, lineárna rozťažnosť najviac 1,5 × 10⁻⁵/K a g najviac 0,55.</w:t>
            </w:r>
          </w:p>
        </w:tc>
      </w:tr>
      <w:tr w:rsidR="00D91B70" w:rsidRPr="00D91B70" w14:paraId="3DAF894F" w14:textId="77777777" w:rsidTr="006545AA">
        <w:trPr>
          <w:cantSplit/>
        </w:trPr>
        <w:tc>
          <w:tcPr>
            <w:tcW w:w="2125" w:type="dxa"/>
            <w:shd w:val="clear" w:color="auto" w:fill="F2F4F7"/>
            <w:tcMar>
              <w:top w:w="80" w:type="dxa"/>
              <w:left w:w="120" w:type="dxa"/>
              <w:bottom w:w="80" w:type="dxa"/>
              <w:right w:w="120" w:type="dxa"/>
            </w:tcMar>
            <w:vAlign w:val="center"/>
          </w:tcPr>
          <w:p w14:paraId="6C238C6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lastRenderedPageBreak/>
              <w:t>Predložené</w:t>
            </w:r>
          </w:p>
        </w:tc>
        <w:tc>
          <w:tcPr>
            <w:tcW w:w="6806" w:type="dxa"/>
            <w:tcMar>
              <w:top w:w="80" w:type="dxa"/>
              <w:left w:w="120" w:type="dxa"/>
              <w:bottom w:w="80" w:type="dxa"/>
              <w:right w:w="120" w:type="dxa"/>
            </w:tcMar>
            <w:vAlign w:val="center"/>
          </w:tcPr>
          <w:p w14:paraId="2ACE0C03"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Aluplast Energeto Exclusive, dodávateľ RAKY stav; výpočet vzorového okna a profilové podklady.</w:t>
            </w:r>
          </w:p>
        </w:tc>
      </w:tr>
      <w:tr w:rsidR="00D91B70" w:rsidRPr="00D91B70" w14:paraId="2151F54A" w14:textId="77777777" w:rsidTr="006545AA">
        <w:trPr>
          <w:cantSplit/>
        </w:trPr>
        <w:tc>
          <w:tcPr>
            <w:tcW w:w="2125" w:type="dxa"/>
            <w:shd w:val="clear" w:color="auto" w:fill="F2F4F7"/>
            <w:tcMar>
              <w:top w:w="80" w:type="dxa"/>
              <w:left w:w="120" w:type="dxa"/>
              <w:bottom w:w="80" w:type="dxa"/>
              <w:right w:w="120" w:type="dxa"/>
            </w:tcMar>
            <w:vAlign w:val="center"/>
          </w:tcPr>
          <w:p w14:paraId="12337AB6"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806" w:type="dxa"/>
            <w:tcMar>
              <w:top w:w="80" w:type="dxa"/>
              <w:left w:w="120" w:type="dxa"/>
              <w:bottom w:w="80" w:type="dxa"/>
              <w:right w:w="120" w:type="dxa"/>
            </w:tcMar>
            <w:vAlign w:val="center"/>
          </w:tcPr>
          <w:p w14:paraId="5BF757E1"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Aluplast Energeto Exclusive preukazuje Uw 0,67 W/(m²K), no ostatné číselné limity nie sú priradené k tomu istému oknu.</w:t>
            </w:r>
          </w:p>
          <w:p w14:paraId="3AF342AF"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Nie sú preukázané Rw ≥ 34 dB, lineárna rozťažnosť ≤ 1,5 × 10⁻⁵/K a solárny faktor g ≤ 0,55 pre totožný rozmer, profil a zasklenie.  Žiadame o predloženie protokolu alebo vyhlásenia výrobcu k presne tej istej okennej zostave, farbe a trojsklu, vrátane Rw, rozťažnosti a g.</w:t>
            </w:r>
          </w:p>
        </w:tc>
      </w:tr>
    </w:tbl>
    <w:p w14:paraId="603BD6D2" w14:textId="77777777" w:rsidR="00D91B70" w:rsidRPr="00D91B70" w:rsidRDefault="00D91B70" w:rsidP="00D91B70">
      <w:pPr>
        <w:spacing w:after="120"/>
        <w:jc w:val="both"/>
        <w:rPr>
          <w:rFonts w:ascii="Times New Roman" w:eastAsia="Calibri" w:hAnsi="Times New Roman"/>
          <w:sz w:val="22"/>
          <w:szCs w:val="22"/>
        </w:rPr>
      </w:pPr>
    </w:p>
    <w:p w14:paraId="72AD264E"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12 – Hliníková samolepiaca fólia</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156"/>
      </w:tblGrid>
      <w:tr w:rsidR="00D91B70" w:rsidRPr="00D91B70" w14:paraId="21F6864F" w14:textId="77777777" w:rsidTr="006545AA">
        <w:trPr>
          <w:cantSplit/>
        </w:trPr>
        <w:tc>
          <w:tcPr>
            <w:tcW w:w="2025" w:type="dxa"/>
            <w:tcMar>
              <w:top w:w="80" w:type="dxa"/>
              <w:left w:w="120" w:type="dxa"/>
              <w:bottom w:w="80" w:type="dxa"/>
              <w:right w:w="120" w:type="dxa"/>
            </w:tcMar>
            <w:vAlign w:val="center"/>
          </w:tcPr>
          <w:p w14:paraId="77A36D6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Hrúbka</w:t>
            </w:r>
          </w:p>
        </w:tc>
        <w:tc>
          <w:tcPr>
            <w:tcW w:w="2100" w:type="dxa"/>
            <w:tcMar>
              <w:top w:w="80" w:type="dxa"/>
              <w:left w:w="120" w:type="dxa"/>
              <w:bottom w:w="80" w:type="dxa"/>
              <w:right w:w="120" w:type="dxa"/>
            </w:tcMar>
            <w:vAlign w:val="center"/>
          </w:tcPr>
          <w:p w14:paraId="53A8039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0,23 mm</w:t>
            </w:r>
          </w:p>
        </w:tc>
        <w:tc>
          <w:tcPr>
            <w:tcW w:w="2650" w:type="dxa"/>
            <w:tcMar>
              <w:top w:w="80" w:type="dxa"/>
              <w:left w:w="120" w:type="dxa"/>
              <w:bottom w:w="80" w:type="dxa"/>
              <w:right w:w="120" w:type="dxa"/>
            </w:tcMar>
            <w:vAlign w:val="center"/>
          </w:tcPr>
          <w:p w14:paraId="6F9DD01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cca 0,23 mm</w:t>
            </w:r>
          </w:p>
        </w:tc>
        <w:tc>
          <w:tcPr>
            <w:tcW w:w="2156" w:type="dxa"/>
            <w:shd w:val="clear" w:color="auto" w:fill="EAF5EC"/>
            <w:tcMar>
              <w:top w:w="80" w:type="dxa"/>
              <w:left w:w="120" w:type="dxa"/>
              <w:bottom w:w="80" w:type="dxa"/>
              <w:right w:w="120" w:type="dxa"/>
            </w:tcMar>
            <w:vAlign w:val="center"/>
          </w:tcPr>
          <w:p w14:paraId="1444798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367B2386" w14:textId="77777777" w:rsidTr="006545AA">
        <w:trPr>
          <w:cantSplit/>
        </w:trPr>
        <w:tc>
          <w:tcPr>
            <w:tcW w:w="2025" w:type="dxa"/>
            <w:tcMar>
              <w:top w:w="80" w:type="dxa"/>
              <w:left w:w="120" w:type="dxa"/>
              <w:bottom w:w="80" w:type="dxa"/>
              <w:right w:w="120" w:type="dxa"/>
            </w:tcMar>
            <w:vAlign w:val="center"/>
          </w:tcPr>
          <w:p w14:paraId="098B57E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Teplotný rozsah</w:t>
            </w:r>
          </w:p>
        </w:tc>
        <w:tc>
          <w:tcPr>
            <w:tcW w:w="2100" w:type="dxa"/>
            <w:tcMar>
              <w:top w:w="80" w:type="dxa"/>
              <w:left w:w="120" w:type="dxa"/>
              <w:bottom w:w="80" w:type="dxa"/>
              <w:right w:w="120" w:type="dxa"/>
            </w:tcMar>
            <w:vAlign w:val="center"/>
          </w:tcPr>
          <w:p w14:paraId="41B6D15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−17 až +82 °C</w:t>
            </w:r>
          </w:p>
        </w:tc>
        <w:tc>
          <w:tcPr>
            <w:tcW w:w="2650" w:type="dxa"/>
            <w:tcMar>
              <w:top w:w="80" w:type="dxa"/>
              <w:left w:w="120" w:type="dxa"/>
              <w:bottom w:w="80" w:type="dxa"/>
              <w:right w:w="120" w:type="dxa"/>
            </w:tcMar>
            <w:vAlign w:val="center"/>
          </w:tcPr>
          <w:p w14:paraId="1D88D8F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−50 až +110 °C</w:t>
            </w:r>
          </w:p>
        </w:tc>
        <w:tc>
          <w:tcPr>
            <w:tcW w:w="2156" w:type="dxa"/>
            <w:shd w:val="clear" w:color="auto" w:fill="EAF5EC"/>
            <w:tcMar>
              <w:top w:w="80" w:type="dxa"/>
              <w:left w:w="120" w:type="dxa"/>
              <w:bottom w:w="80" w:type="dxa"/>
              <w:right w:w="120" w:type="dxa"/>
            </w:tcMar>
            <w:vAlign w:val="center"/>
          </w:tcPr>
          <w:p w14:paraId="25F8024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 / lepší.</w:t>
            </w:r>
          </w:p>
        </w:tc>
      </w:tr>
      <w:tr w:rsidR="00D91B70" w:rsidRPr="00D91B70" w14:paraId="515157E5" w14:textId="77777777" w:rsidTr="006545AA">
        <w:trPr>
          <w:cantSplit/>
        </w:trPr>
        <w:tc>
          <w:tcPr>
            <w:tcW w:w="2025" w:type="dxa"/>
            <w:tcMar>
              <w:top w:w="80" w:type="dxa"/>
              <w:left w:w="120" w:type="dxa"/>
              <w:bottom w:w="80" w:type="dxa"/>
              <w:right w:w="120" w:type="dxa"/>
            </w:tcMar>
            <w:vAlign w:val="center"/>
          </w:tcPr>
          <w:p w14:paraId="2D0E901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Plošná hmotnosť</w:t>
            </w:r>
          </w:p>
        </w:tc>
        <w:tc>
          <w:tcPr>
            <w:tcW w:w="2100" w:type="dxa"/>
            <w:tcMar>
              <w:top w:w="80" w:type="dxa"/>
              <w:left w:w="120" w:type="dxa"/>
              <w:bottom w:w="80" w:type="dxa"/>
              <w:right w:w="120" w:type="dxa"/>
            </w:tcMar>
            <w:vAlign w:val="center"/>
          </w:tcPr>
          <w:p w14:paraId="22BA95F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258 g/m²</w:t>
            </w:r>
          </w:p>
        </w:tc>
        <w:tc>
          <w:tcPr>
            <w:tcW w:w="2650" w:type="dxa"/>
            <w:tcMar>
              <w:top w:w="80" w:type="dxa"/>
              <w:left w:w="120" w:type="dxa"/>
              <w:bottom w:w="80" w:type="dxa"/>
              <w:right w:w="120" w:type="dxa"/>
            </w:tcMar>
            <w:vAlign w:val="center"/>
          </w:tcPr>
          <w:p w14:paraId="6B18669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nepreukázaná</w:t>
            </w:r>
          </w:p>
        </w:tc>
        <w:tc>
          <w:tcPr>
            <w:tcW w:w="2156" w:type="dxa"/>
            <w:shd w:val="clear" w:color="auto" w:fill="FFF4D6"/>
            <w:tcMar>
              <w:top w:w="80" w:type="dxa"/>
              <w:left w:w="120" w:type="dxa"/>
              <w:bottom w:w="80" w:type="dxa"/>
              <w:right w:w="120" w:type="dxa"/>
            </w:tcMar>
            <w:vAlign w:val="center"/>
          </w:tcPr>
          <w:p w14:paraId="2223C53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DOPLNIŤ.</w:t>
            </w:r>
          </w:p>
        </w:tc>
      </w:tr>
      <w:tr w:rsidR="00D91B70" w:rsidRPr="00D91B70" w14:paraId="3F413477" w14:textId="77777777" w:rsidTr="006545AA">
        <w:trPr>
          <w:cantSplit/>
        </w:trPr>
        <w:tc>
          <w:tcPr>
            <w:tcW w:w="2025" w:type="dxa"/>
            <w:tcMar>
              <w:top w:w="80" w:type="dxa"/>
              <w:left w:w="120" w:type="dxa"/>
              <w:bottom w:w="80" w:type="dxa"/>
              <w:right w:w="120" w:type="dxa"/>
            </w:tcMar>
            <w:vAlign w:val="center"/>
          </w:tcPr>
          <w:p w14:paraId="38A5DDA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Pevnosť v ťahu</w:t>
            </w:r>
          </w:p>
        </w:tc>
        <w:tc>
          <w:tcPr>
            <w:tcW w:w="2100" w:type="dxa"/>
            <w:tcMar>
              <w:top w:w="80" w:type="dxa"/>
              <w:left w:w="120" w:type="dxa"/>
              <w:bottom w:w="80" w:type="dxa"/>
              <w:right w:w="120" w:type="dxa"/>
            </w:tcMar>
            <w:vAlign w:val="center"/>
          </w:tcPr>
          <w:p w14:paraId="4E3469D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 30 MPa</w:t>
            </w:r>
          </w:p>
        </w:tc>
        <w:tc>
          <w:tcPr>
            <w:tcW w:w="2650" w:type="dxa"/>
            <w:tcMar>
              <w:top w:w="80" w:type="dxa"/>
              <w:left w:w="120" w:type="dxa"/>
              <w:bottom w:w="80" w:type="dxa"/>
              <w:right w:w="120" w:type="dxa"/>
            </w:tcMar>
            <w:vAlign w:val="center"/>
          </w:tcPr>
          <w:p w14:paraId="4BCD3CB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nepreukázaná; uvedená iná veličina N</w:t>
            </w:r>
          </w:p>
        </w:tc>
        <w:tc>
          <w:tcPr>
            <w:tcW w:w="2156" w:type="dxa"/>
            <w:shd w:val="clear" w:color="auto" w:fill="FFF4D6"/>
            <w:tcMar>
              <w:top w:w="80" w:type="dxa"/>
              <w:left w:w="120" w:type="dxa"/>
              <w:bottom w:w="80" w:type="dxa"/>
              <w:right w:w="120" w:type="dxa"/>
            </w:tcMar>
            <w:vAlign w:val="center"/>
          </w:tcPr>
          <w:p w14:paraId="1B9F09A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DOPLNIŤ porovnateľný údaj.</w:t>
            </w:r>
          </w:p>
        </w:tc>
      </w:tr>
    </w:tbl>
    <w:p w14:paraId="43867DF1" w14:textId="77777777" w:rsidR="00D91B70" w:rsidRPr="00D91B70" w:rsidRDefault="00D91B70" w:rsidP="00D91B70">
      <w:pPr>
        <w:spacing w:after="60"/>
        <w:rPr>
          <w:rFonts w:ascii="Times New Roman" w:hAnsi="Times New Roman"/>
          <w:sz w:val="22"/>
          <w:szCs w:val="22"/>
        </w:rPr>
      </w:pP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3879D1C6" w14:textId="77777777" w:rsidTr="006545AA">
        <w:trPr>
          <w:cantSplit/>
        </w:trPr>
        <w:tc>
          <w:tcPr>
            <w:tcW w:w="2125" w:type="dxa"/>
            <w:shd w:val="clear" w:color="auto" w:fill="F2F4F7"/>
            <w:tcMar>
              <w:top w:w="80" w:type="dxa"/>
              <w:left w:w="120" w:type="dxa"/>
              <w:bottom w:w="80" w:type="dxa"/>
              <w:right w:w="120" w:type="dxa"/>
            </w:tcMar>
            <w:vAlign w:val="center"/>
          </w:tcPr>
          <w:p w14:paraId="199A4FA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4FEFAAD7"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Samolepiaca hliníková fólia hrúbky 0,23 mm, plošnej hmotnosti 258 g/m², pevnosti v ťahu najmenej 30 MPa a použitia od −17 °C do +82 °C.</w:t>
            </w:r>
          </w:p>
        </w:tc>
      </w:tr>
      <w:tr w:rsidR="00D91B70" w:rsidRPr="00D91B70" w14:paraId="46F45972" w14:textId="77777777" w:rsidTr="006545AA">
        <w:trPr>
          <w:cantSplit/>
        </w:trPr>
        <w:tc>
          <w:tcPr>
            <w:tcW w:w="2125" w:type="dxa"/>
            <w:shd w:val="clear" w:color="auto" w:fill="F2F4F7"/>
            <w:tcMar>
              <w:top w:w="80" w:type="dxa"/>
              <w:left w:w="120" w:type="dxa"/>
              <w:bottom w:w="80" w:type="dxa"/>
              <w:right w:w="120" w:type="dxa"/>
            </w:tcMar>
            <w:vAlign w:val="center"/>
          </w:tcPr>
          <w:p w14:paraId="3471605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7C89A10D"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Arma-Chek Silver, výrobca Armacell; technický list a vyhlásenie o parametroch.</w:t>
            </w:r>
          </w:p>
        </w:tc>
      </w:tr>
      <w:tr w:rsidR="00D91B70" w:rsidRPr="00D91B70" w14:paraId="51DBF7B0" w14:textId="77777777" w:rsidTr="006545AA">
        <w:trPr>
          <w:cantSplit/>
        </w:trPr>
        <w:tc>
          <w:tcPr>
            <w:tcW w:w="2125" w:type="dxa"/>
            <w:shd w:val="clear" w:color="auto" w:fill="F2F4F7"/>
            <w:tcMar>
              <w:top w:w="80" w:type="dxa"/>
              <w:left w:w="120" w:type="dxa"/>
              <w:bottom w:w="80" w:type="dxa"/>
              <w:right w:w="120" w:type="dxa"/>
            </w:tcMar>
            <w:vAlign w:val="center"/>
          </w:tcPr>
          <w:p w14:paraId="27184FA5"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6AB42FA0"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Arma-Chek Silver preukazuje hliníkový laminát, hrúbku približne 0,23 mm a širší teplotný rozsah; hmotnosť a pevnosť nie sú porovnateľne doložené.</w:t>
            </w:r>
          </w:p>
          <w:p w14:paraId="1D94004B"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Nie je preukázaná plošná hmotnosť 258 g/m² ani pevnosť v ťahu najmenej 30 MPa. Údaj o odolnosti proti roztrhnutiu 70/28 N je iná veličina a nemožno ho priamo porovnať. Žiadame o potvrdenie výrobcu pre presne ponúknutý Arma-Chek Silver k plošnej hmotnosti a pevnosti v ťahu podľa porovnateľnej skúšobnej metódy.</w:t>
            </w:r>
          </w:p>
        </w:tc>
      </w:tr>
    </w:tbl>
    <w:p w14:paraId="7EBA0ED9" w14:textId="77777777" w:rsidR="00D91B70" w:rsidRPr="00D91B70" w:rsidRDefault="00D91B70" w:rsidP="00D91B70">
      <w:pPr>
        <w:spacing w:after="120"/>
        <w:jc w:val="both"/>
        <w:rPr>
          <w:rFonts w:ascii="Times New Roman" w:eastAsia="Calibri" w:hAnsi="Times New Roman"/>
          <w:sz w:val="22"/>
          <w:szCs w:val="22"/>
        </w:rPr>
      </w:pPr>
    </w:p>
    <w:p w14:paraId="42D89AF6"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13 – Kaskáda troch plynových kondenzačných kotlov</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6B32CE5A" w14:textId="77777777" w:rsidTr="006545AA">
        <w:trPr>
          <w:cantSplit/>
        </w:trPr>
        <w:tc>
          <w:tcPr>
            <w:tcW w:w="2125" w:type="dxa"/>
            <w:shd w:val="clear" w:color="auto" w:fill="F2F4F7"/>
            <w:tcMar>
              <w:top w:w="80" w:type="dxa"/>
              <w:left w:w="120" w:type="dxa"/>
              <w:bottom w:w="80" w:type="dxa"/>
              <w:right w:w="120" w:type="dxa"/>
            </w:tcMar>
            <w:vAlign w:val="center"/>
          </w:tcPr>
          <w:p w14:paraId="0ABD9A3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26D241CB"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Kaskáda 3 × WTC-GB 150-B s výkonovými, tlakovými, teplotnými, elektrickými a regulačnými parametrami prílohy 17.</w:t>
            </w:r>
          </w:p>
        </w:tc>
      </w:tr>
      <w:tr w:rsidR="00D91B70" w:rsidRPr="00D91B70" w14:paraId="7E5641C8" w14:textId="77777777" w:rsidTr="006545AA">
        <w:trPr>
          <w:cantSplit/>
        </w:trPr>
        <w:tc>
          <w:tcPr>
            <w:tcW w:w="2125" w:type="dxa"/>
            <w:shd w:val="clear" w:color="auto" w:fill="F2F4F7"/>
            <w:tcMar>
              <w:top w:w="80" w:type="dxa"/>
              <w:left w:w="120" w:type="dxa"/>
              <w:bottom w:w="80" w:type="dxa"/>
              <w:right w:w="120" w:type="dxa"/>
            </w:tcMar>
            <w:vAlign w:val="center"/>
          </w:tcPr>
          <w:p w14:paraId="1723491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3FB7842B"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3 × WTC-GB 150-B, výrobca Weishaupt; technická dokumentácia a vyhlásenie o zhode.</w:t>
            </w:r>
          </w:p>
        </w:tc>
      </w:tr>
      <w:tr w:rsidR="00D91B70" w:rsidRPr="00D91B70" w14:paraId="6BF33F0F" w14:textId="77777777" w:rsidTr="006545AA">
        <w:trPr>
          <w:cantSplit/>
        </w:trPr>
        <w:tc>
          <w:tcPr>
            <w:tcW w:w="2125" w:type="dxa"/>
            <w:shd w:val="clear" w:color="auto" w:fill="F2F4F7"/>
            <w:tcMar>
              <w:top w:w="80" w:type="dxa"/>
              <w:left w:w="120" w:type="dxa"/>
              <w:bottom w:w="80" w:type="dxa"/>
              <w:right w:w="120" w:type="dxa"/>
            </w:tcMar>
            <w:vAlign w:val="center"/>
          </w:tcPr>
          <w:p w14:paraId="4E267F88"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35F75135"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Nie je preukázaná požadovaná desaťročná záruka. Žiadame o predloženie dôkazu, že sa na presne ponúknuté kotly WTC-GB 150-B vzťahuje desaťročná záruka požadovaná v prílohe 17.</w:t>
            </w:r>
          </w:p>
        </w:tc>
      </w:tr>
    </w:tbl>
    <w:p w14:paraId="6DC7165C" w14:textId="77777777" w:rsidR="00D91B70" w:rsidRPr="00D91B70" w:rsidRDefault="00D91B70" w:rsidP="00D91B70">
      <w:pPr>
        <w:spacing w:after="120"/>
        <w:jc w:val="both"/>
        <w:rPr>
          <w:rFonts w:ascii="Times New Roman" w:eastAsia="Calibri" w:hAnsi="Times New Roman"/>
          <w:sz w:val="22"/>
          <w:szCs w:val="22"/>
        </w:rPr>
      </w:pPr>
    </w:p>
    <w:p w14:paraId="09B1C7A1"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15 – Splitové tepelné čerpadlo s elektrickou bivalenciou</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014"/>
      </w:tblGrid>
      <w:tr w:rsidR="00D91B70" w:rsidRPr="00D91B70" w14:paraId="3AEC1B80" w14:textId="77777777" w:rsidTr="006545AA">
        <w:trPr>
          <w:cantSplit/>
          <w:tblHeader/>
        </w:trPr>
        <w:tc>
          <w:tcPr>
            <w:tcW w:w="2025" w:type="dxa"/>
            <w:shd w:val="clear" w:color="auto" w:fill="17365D"/>
            <w:tcMar>
              <w:top w:w="80" w:type="dxa"/>
              <w:left w:w="120" w:type="dxa"/>
              <w:bottom w:w="80" w:type="dxa"/>
              <w:right w:w="120" w:type="dxa"/>
            </w:tcMar>
            <w:vAlign w:val="center"/>
          </w:tcPr>
          <w:p w14:paraId="044416E0"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432E495F"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61C18B9D"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014" w:type="dxa"/>
            <w:shd w:val="clear" w:color="auto" w:fill="17365D"/>
            <w:tcMar>
              <w:top w:w="80" w:type="dxa"/>
              <w:left w:w="120" w:type="dxa"/>
              <w:bottom w:w="80" w:type="dxa"/>
              <w:right w:w="120" w:type="dxa"/>
            </w:tcMar>
            <w:vAlign w:val="center"/>
          </w:tcPr>
          <w:p w14:paraId="5915F886"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21E6D7F0" w14:textId="77777777" w:rsidTr="006545AA">
        <w:trPr>
          <w:cantSplit/>
        </w:trPr>
        <w:tc>
          <w:tcPr>
            <w:tcW w:w="2025" w:type="dxa"/>
            <w:tcMar>
              <w:top w:w="80" w:type="dxa"/>
              <w:left w:w="120" w:type="dxa"/>
              <w:bottom w:w="80" w:type="dxa"/>
              <w:right w:w="120" w:type="dxa"/>
            </w:tcMar>
            <w:vAlign w:val="center"/>
          </w:tcPr>
          <w:p w14:paraId="0EE7C9C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Počet / koncepcia</w:t>
            </w:r>
          </w:p>
        </w:tc>
        <w:tc>
          <w:tcPr>
            <w:tcW w:w="2100" w:type="dxa"/>
            <w:tcMar>
              <w:top w:w="80" w:type="dxa"/>
              <w:left w:w="120" w:type="dxa"/>
              <w:bottom w:w="80" w:type="dxa"/>
              <w:right w:w="120" w:type="dxa"/>
            </w:tcMar>
            <w:vAlign w:val="center"/>
          </w:tcPr>
          <w:p w14:paraId="6D34ADA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 × split</w:t>
            </w:r>
          </w:p>
        </w:tc>
        <w:tc>
          <w:tcPr>
            <w:tcW w:w="2650" w:type="dxa"/>
            <w:tcMar>
              <w:top w:w="80" w:type="dxa"/>
              <w:left w:w="120" w:type="dxa"/>
              <w:bottom w:w="80" w:type="dxa"/>
              <w:right w:w="120" w:type="dxa"/>
            </w:tcMar>
            <w:vAlign w:val="center"/>
          </w:tcPr>
          <w:p w14:paraId="18F7FCF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 × split</w:t>
            </w:r>
          </w:p>
        </w:tc>
        <w:tc>
          <w:tcPr>
            <w:tcW w:w="2014" w:type="dxa"/>
            <w:shd w:val="clear" w:color="auto" w:fill="EAF5EC"/>
            <w:tcMar>
              <w:top w:w="80" w:type="dxa"/>
              <w:left w:w="120" w:type="dxa"/>
              <w:bottom w:w="80" w:type="dxa"/>
              <w:right w:w="120" w:type="dxa"/>
            </w:tcMar>
            <w:vAlign w:val="center"/>
          </w:tcPr>
          <w:p w14:paraId="7CB0B39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 iba základnú koncepciu.</w:t>
            </w:r>
          </w:p>
        </w:tc>
      </w:tr>
      <w:tr w:rsidR="00D91B70" w:rsidRPr="00D91B70" w14:paraId="71053ED8" w14:textId="77777777" w:rsidTr="006545AA">
        <w:trPr>
          <w:cantSplit/>
        </w:trPr>
        <w:tc>
          <w:tcPr>
            <w:tcW w:w="2025" w:type="dxa"/>
            <w:tcMar>
              <w:top w:w="80" w:type="dxa"/>
              <w:left w:w="120" w:type="dxa"/>
              <w:bottom w:w="80" w:type="dxa"/>
              <w:right w:w="120" w:type="dxa"/>
            </w:tcMar>
            <w:vAlign w:val="center"/>
          </w:tcPr>
          <w:p w14:paraId="2FF6E6A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lastRenderedPageBreak/>
              <w:t>Výkon A7/W35</w:t>
            </w:r>
          </w:p>
        </w:tc>
        <w:tc>
          <w:tcPr>
            <w:tcW w:w="2100" w:type="dxa"/>
            <w:tcMar>
              <w:top w:w="80" w:type="dxa"/>
              <w:left w:w="120" w:type="dxa"/>
              <w:bottom w:w="80" w:type="dxa"/>
              <w:right w:w="120" w:type="dxa"/>
            </w:tcMar>
            <w:vAlign w:val="center"/>
          </w:tcPr>
          <w:p w14:paraId="2DFAA38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37,5 kW</w:t>
            </w:r>
          </w:p>
        </w:tc>
        <w:tc>
          <w:tcPr>
            <w:tcW w:w="2650" w:type="dxa"/>
            <w:tcMar>
              <w:top w:w="80" w:type="dxa"/>
              <w:left w:w="120" w:type="dxa"/>
              <w:bottom w:w="80" w:type="dxa"/>
              <w:right w:w="120" w:type="dxa"/>
            </w:tcMar>
            <w:vAlign w:val="center"/>
          </w:tcPr>
          <w:p w14:paraId="0360413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10,0 kW</w:t>
            </w:r>
          </w:p>
        </w:tc>
        <w:tc>
          <w:tcPr>
            <w:tcW w:w="2014" w:type="dxa"/>
            <w:shd w:val="clear" w:color="auto" w:fill="FFF4D6"/>
            <w:tcMar>
              <w:top w:w="80" w:type="dxa"/>
              <w:left w:w="120" w:type="dxa"/>
              <w:bottom w:w="80" w:type="dxa"/>
              <w:right w:w="120" w:type="dxa"/>
            </w:tcMar>
            <w:vAlign w:val="center"/>
          </w:tcPr>
          <w:p w14:paraId="1EB3C12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 – zásadný deficit.</w:t>
            </w:r>
          </w:p>
        </w:tc>
      </w:tr>
      <w:tr w:rsidR="00D91B70" w:rsidRPr="00D91B70" w14:paraId="4D6E442A" w14:textId="77777777" w:rsidTr="006545AA">
        <w:trPr>
          <w:cantSplit/>
        </w:trPr>
        <w:tc>
          <w:tcPr>
            <w:tcW w:w="2025" w:type="dxa"/>
            <w:tcMar>
              <w:top w:w="80" w:type="dxa"/>
              <w:left w:w="120" w:type="dxa"/>
              <w:bottom w:w="80" w:type="dxa"/>
              <w:right w:w="120" w:type="dxa"/>
            </w:tcMar>
            <w:vAlign w:val="center"/>
          </w:tcPr>
          <w:p w14:paraId="7148CA3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Chladivo</w:t>
            </w:r>
          </w:p>
        </w:tc>
        <w:tc>
          <w:tcPr>
            <w:tcW w:w="2100" w:type="dxa"/>
            <w:tcMar>
              <w:top w:w="80" w:type="dxa"/>
              <w:left w:w="120" w:type="dxa"/>
              <w:bottom w:w="80" w:type="dxa"/>
              <w:right w:w="120" w:type="dxa"/>
            </w:tcMar>
            <w:vAlign w:val="center"/>
          </w:tcPr>
          <w:p w14:paraId="1082B9F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R410A</w:t>
            </w:r>
          </w:p>
        </w:tc>
        <w:tc>
          <w:tcPr>
            <w:tcW w:w="2650" w:type="dxa"/>
            <w:tcMar>
              <w:top w:w="80" w:type="dxa"/>
              <w:left w:w="120" w:type="dxa"/>
              <w:bottom w:w="80" w:type="dxa"/>
              <w:right w:w="120" w:type="dxa"/>
            </w:tcMar>
            <w:vAlign w:val="center"/>
          </w:tcPr>
          <w:p w14:paraId="0224D05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R32</w:t>
            </w:r>
          </w:p>
        </w:tc>
        <w:tc>
          <w:tcPr>
            <w:tcW w:w="2014" w:type="dxa"/>
            <w:shd w:val="clear" w:color="auto" w:fill="FFF4D6"/>
            <w:tcMar>
              <w:top w:w="80" w:type="dxa"/>
              <w:left w:w="120" w:type="dxa"/>
              <w:bottom w:w="80" w:type="dxa"/>
              <w:right w:w="120" w:type="dxa"/>
            </w:tcMar>
            <w:vAlign w:val="center"/>
          </w:tcPr>
          <w:p w14:paraId="59592F0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 – mení projektovaný okruh.</w:t>
            </w:r>
          </w:p>
        </w:tc>
      </w:tr>
      <w:tr w:rsidR="00D91B70" w:rsidRPr="00D91B70" w14:paraId="6376E7A4" w14:textId="77777777" w:rsidTr="006545AA">
        <w:trPr>
          <w:cantSplit/>
        </w:trPr>
        <w:tc>
          <w:tcPr>
            <w:tcW w:w="2025" w:type="dxa"/>
            <w:tcMar>
              <w:top w:w="80" w:type="dxa"/>
              <w:left w:w="120" w:type="dxa"/>
              <w:bottom w:w="80" w:type="dxa"/>
              <w:right w:w="120" w:type="dxa"/>
            </w:tcMar>
            <w:vAlign w:val="center"/>
          </w:tcPr>
          <w:p w14:paraId="1A39CC3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Bivalencia</w:t>
            </w:r>
          </w:p>
        </w:tc>
        <w:tc>
          <w:tcPr>
            <w:tcW w:w="2100" w:type="dxa"/>
            <w:tcMar>
              <w:top w:w="80" w:type="dxa"/>
              <w:left w:w="120" w:type="dxa"/>
              <w:bottom w:w="80" w:type="dxa"/>
              <w:right w:w="120" w:type="dxa"/>
            </w:tcMar>
            <w:vAlign w:val="center"/>
          </w:tcPr>
          <w:p w14:paraId="365BFC0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9 kW</w:t>
            </w:r>
          </w:p>
        </w:tc>
        <w:tc>
          <w:tcPr>
            <w:tcW w:w="2650" w:type="dxa"/>
            <w:tcMar>
              <w:top w:w="80" w:type="dxa"/>
              <w:left w:w="120" w:type="dxa"/>
              <w:bottom w:w="80" w:type="dxa"/>
              <w:right w:w="120" w:type="dxa"/>
            </w:tcMar>
            <w:vAlign w:val="center"/>
          </w:tcPr>
          <w:p w14:paraId="01DF515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6 kW</w:t>
            </w:r>
          </w:p>
        </w:tc>
        <w:tc>
          <w:tcPr>
            <w:tcW w:w="2014" w:type="dxa"/>
            <w:shd w:val="clear" w:color="auto" w:fill="FFF4D6"/>
            <w:tcMar>
              <w:top w:w="80" w:type="dxa"/>
              <w:left w:w="120" w:type="dxa"/>
              <w:bottom w:w="80" w:type="dxa"/>
              <w:right w:w="120" w:type="dxa"/>
            </w:tcMar>
            <w:vAlign w:val="center"/>
          </w:tcPr>
          <w:p w14:paraId="6F3F1E3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w:t>
            </w:r>
          </w:p>
        </w:tc>
      </w:tr>
      <w:tr w:rsidR="00D91B70" w:rsidRPr="00D91B70" w14:paraId="684C1264" w14:textId="77777777" w:rsidTr="006545AA">
        <w:trPr>
          <w:cantSplit/>
        </w:trPr>
        <w:tc>
          <w:tcPr>
            <w:tcW w:w="2025" w:type="dxa"/>
            <w:tcMar>
              <w:top w:w="80" w:type="dxa"/>
              <w:left w:w="120" w:type="dxa"/>
              <w:bottom w:w="80" w:type="dxa"/>
              <w:right w:w="120" w:type="dxa"/>
            </w:tcMar>
            <w:vAlign w:val="center"/>
          </w:tcPr>
          <w:p w14:paraId="63A1703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Napájanie</w:t>
            </w:r>
          </w:p>
        </w:tc>
        <w:tc>
          <w:tcPr>
            <w:tcW w:w="2100" w:type="dxa"/>
            <w:tcMar>
              <w:top w:w="80" w:type="dxa"/>
              <w:left w:w="120" w:type="dxa"/>
              <w:bottom w:w="80" w:type="dxa"/>
              <w:right w:w="120" w:type="dxa"/>
            </w:tcMar>
            <w:vAlign w:val="center"/>
          </w:tcPr>
          <w:p w14:paraId="435BE96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3-fázové</w:t>
            </w:r>
          </w:p>
        </w:tc>
        <w:tc>
          <w:tcPr>
            <w:tcW w:w="2650" w:type="dxa"/>
            <w:tcMar>
              <w:top w:w="80" w:type="dxa"/>
              <w:left w:w="120" w:type="dxa"/>
              <w:bottom w:w="80" w:type="dxa"/>
              <w:right w:w="120" w:type="dxa"/>
            </w:tcMar>
            <w:vAlign w:val="center"/>
          </w:tcPr>
          <w:p w14:paraId="3816811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1-fázové</w:t>
            </w:r>
          </w:p>
        </w:tc>
        <w:tc>
          <w:tcPr>
            <w:tcW w:w="2014" w:type="dxa"/>
            <w:shd w:val="clear" w:color="auto" w:fill="FFF4D6"/>
            <w:tcMar>
              <w:top w:w="80" w:type="dxa"/>
              <w:left w:w="120" w:type="dxa"/>
              <w:bottom w:w="80" w:type="dxa"/>
              <w:right w:w="120" w:type="dxa"/>
            </w:tcMar>
            <w:vAlign w:val="center"/>
          </w:tcPr>
          <w:p w14:paraId="52642E2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 – mení ELI.</w:t>
            </w:r>
          </w:p>
        </w:tc>
      </w:tr>
      <w:tr w:rsidR="00D91B70" w:rsidRPr="00D91B70" w14:paraId="1B47081B" w14:textId="77777777" w:rsidTr="006545AA">
        <w:trPr>
          <w:cantSplit/>
        </w:trPr>
        <w:tc>
          <w:tcPr>
            <w:tcW w:w="2025" w:type="dxa"/>
            <w:tcMar>
              <w:top w:w="80" w:type="dxa"/>
              <w:left w:w="120" w:type="dxa"/>
              <w:bottom w:w="80" w:type="dxa"/>
              <w:right w:w="120" w:type="dxa"/>
            </w:tcMar>
            <w:vAlign w:val="center"/>
          </w:tcPr>
          <w:p w14:paraId="496A805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Voda / tlak</w:t>
            </w:r>
          </w:p>
        </w:tc>
        <w:tc>
          <w:tcPr>
            <w:tcW w:w="2100" w:type="dxa"/>
            <w:tcMar>
              <w:top w:w="80" w:type="dxa"/>
              <w:left w:w="120" w:type="dxa"/>
              <w:bottom w:w="80" w:type="dxa"/>
              <w:right w:w="120" w:type="dxa"/>
            </w:tcMar>
            <w:vAlign w:val="center"/>
          </w:tcPr>
          <w:p w14:paraId="15C94BD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65 °C / 5 bar</w:t>
            </w:r>
          </w:p>
        </w:tc>
        <w:tc>
          <w:tcPr>
            <w:tcW w:w="2650" w:type="dxa"/>
            <w:tcMar>
              <w:top w:w="80" w:type="dxa"/>
              <w:left w:w="120" w:type="dxa"/>
              <w:bottom w:w="80" w:type="dxa"/>
              <w:right w:w="120" w:type="dxa"/>
            </w:tcMar>
            <w:vAlign w:val="center"/>
          </w:tcPr>
          <w:p w14:paraId="666E40B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60 °C / 2,5 bar</w:t>
            </w:r>
          </w:p>
        </w:tc>
        <w:tc>
          <w:tcPr>
            <w:tcW w:w="2014" w:type="dxa"/>
            <w:shd w:val="clear" w:color="auto" w:fill="FFF4D6"/>
            <w:tcMar>
              <w:top w:w="80" w:type="dxa"/>
              <w:left w:w="120" w:type="dxa"/>
              <w:bottom w:w="80" w:type="dxa"/>
              <w:right w:w="120" w:type="dxa"/>
            </w:tcMar>
            <w:vAlign w:val="center"/>
          </w:tcPr>
          <w:p w14:paraId="2EB61B6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w:t>
            </w:r>
          </w:p>
        </w:tc>
      </w:tr>
      <w:tr w:rsidR="00D91B70" w:rsidRPr="00D91B70" w14:paraId="1C9779A0" w14:textId="77777777" w:rsidTr="006545AA">
        <w:trPr>
          <w:cantSplit/>
        </w:trPr>
        <w:tc>
          <w:tcPr>
            <w:tcW w:w="2025" w:type="dxa"/>
            <w:tcMar>
              <w:top w:w="80" w:type="dxa"/>
              <w:left w:w="120" w:type="dxa"/>
              <w:bottom w:w="80" w:type="dxa"/>
              <w:right w:w="120" w:type="dxa"/>
            </w:tcMar>
            <w:vAlign w:val="center"/>
          </w:tcPr>
          <w:p w14:paraId="0F0EAFA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Potrubie / vzdialenosť</w:t>
            </w:r>
          </w:p>
        </w:tc>
        <w:tc>
          <w:tcPr>
            <w:tcW w:w="2100" w:type="dxa"/>
            <w:tcMar>
              <w:top w:w="80" w:type="dxa"/>
              <w:left w:w="120" w:type="dxa"/>
              <w:bottom w:w="80" w:type="dxa"/>
              <w:right w:w="120" w:type="dxa"/>
            </w:tcMar>
            <w:vAlign w:val="center"/>
          </w:tcPr>
          <w:p w14:paraId="41765EB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Cu 16/28 / 50 m</w:t>
            </w:r>
          </w:p>
        </w:tc>
        <w:tc>
          <w:tcPr>
            <w:tcW w:w="2650" w:type="dxa"/>
            <w:tcMar>
              <w:top w:w="80" w:type="dxa"/>
              <w:left w:w="120" w:type="dxa"/>
              <w:bottom w:w="80" w:type="dxa"/>
              <w:right w:w="120" w:type="dxa"/>
            </w:tcMar>
            <w:vAlign w:val="center"/>
          </w:tcPr>
          <w:p w14:paraId="751C1DF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6,35/12,74 mm / 15 m</w:t>
            </w:r>
          </w:p>
        </w:tc>
        <w:tc>
          <w:tcPr>
            <w:tcW w:w="2014" w:type="dxa"/>
            <w:shd w:val="clear" w:color="auto" w:fill="FFF4D6"/>
            <w:tcMar>
              <w:top w:w="80" w:type="dxa"/>
              <w:left w:w="120" w:type="dxa"/>
              <w:bottom w:w="80" w:type="dxa"/>
              <w:right w:w="120" w:type="dxa"/>
            </w:tcMar>
            <w:vAlign w:val="center"/>
          </w:tcPr>
          <w:p w14:paraId="52B59EB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 – mení zapojenie.</w:t>
            </w:r>
          </w:p>
        </w:tc>
      </w:tr>
    </w:tbl>
    <w:p w14:paraId="7A21B51B" w14:textId="77777777" w:rsidR="00D91B70" w:rsidRPr="00D91B70" w:rsidRDefault="00D91B70" w:rsidP="00D91B70">
      <w:pPr>
        <w:spacing w:after="60"/>
        <w:rPr>
          <w:rFonts w:ascii="Times New Roman" w:hAnsi="Times New Roman"/>
          <w:sz w:val="22"/>
          <w:szCs w:val="22"/>
        </w:rPr>
      </w:pP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6B6FFAA2" w14:textId="77777777" w:rsidTr="006545AA">
        <w:trPr>
          <w:cantSplit/>
        </w:trPr>
        <w:tc>
          <w:tcPr>
            <w:tcW w:w="2125" w:type="dxa"/>
            <w:shd w:val="clear" w:color="auto" w:fill="F2F4F7"/>
            <w:tcMar>
              <w:top w:w="80" w:type="dxa"/>
              <w:left w:w="120" w:type="dxa"/>
              <w:bottom w:w="80" w:type="dxa"/>
              <w:right w:w="120" w:type="dxa"/>
            </w:tcMar>
            <w:vAlign w:val="center"/>
          </w:tcPr>
          <w:p w14:paraId="7A2DBFA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481F14DB"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Jeden splitový zdroj 37,5 kW pri A7/W35, chladivo R410A, elektrická bivalencia 9 kW, trojfázové napájanie, voda 65 °C, potrubie Cu 16/28, vzdialenosť 50 m a rozhrania podľa prílohy 17 a PD.</w:t>
            </w:r>
          </w:p>
        </w:tc>
      </w:tr>
      <w:tr w:rsidR="00D91B70" w:rsidRPr="00D91B70" w14:paraId="6A2D9701" w14:textId="77777777" w:rsidTr="006545AA">
        <w:trPr>
          <w:cantSplit/>
        </w:trPr>
        <w:tc>
          <w:tcPr>
            <w:tcW w:w="2125" w:type="dxa"/>
            <w:shd w:val="clear" w:color="auto" w:fill="F2F4F7"/>
            <w:tcMar>
              <w:top w:w="80" w:type="dxa"/>
              <w:left w:w="120" w:type="dxa"/>
              <w:bottom w:w="80" w:type="dxa"/>
              <w:right w:w="120" w:type="dxa"/>
            </w:tcMar>
            <w:vAlign w:val="center"/>
          </w:tcPr>
          <w:p w14:paraId="41EF1A5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0CD1DD90"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Multiwarm MCENGS1000Z + MHNGS800-1000Z; produktový list Split R32. V ocenenom výkaze výmer zároveň zostal opis projektovaného Hokkaido 37,5 kW s R410A.</w:t>
            </w:r>
          </w:p>
        </w:tc>
      </w:tr>
      <w:tr w:rsidR="00D91B70" w:rsidRPr="00D91B70" w14:paraId="392E9D3D" w14:textId="77777777" w:rsidTr="006545AA">
        <w:trPr>
          <w:cantSplit/>
        </w:trPr>
        <w:tc>
          <w:tcPr>
            <w:tcW w:w="2125" w:type="dxa"/>
            <w:shd w:val="clear" w:color="auto" w:fill="F2F4F7"/>
            <w:tcMar>
              <w:top w:w="80" w:type="dxa"/>
              <w:left w:w="120" w:type="dxa"/>
              <w:bottom w:w="80" w:type="dxa"/>
              <w:right w:w="120" w:type="dxa"/>
            </w:tcMar>
            <w:vAlign w:val="center"/>
          </w:tcPr>
          <w:p w14:paraId="7206FC51"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110AB267"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Ponúknutý Multiwarm MCENGS1000Z je split R32 s výkonom približne 10 kW, nie projektovaný split R410A s výkonom 37,5 kW</w:t>
            </w:r>
          </w:p>
          <w:p w14:paraId="626AE060"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Ponúknutý model má 10,0 kW pri A7/W35, chladivo R32, elektrickú integráciu 6 kW, maximálnu teplotu vykurovacej vody 60 °C, tlak 2,5 bar, jednofázové napájanie, potrubie 6,35/12,74 mm a maximálnu dĺžku 15 m. Nezodpovedá výkonu, chladivu, bivalencii ani rozhraniam. Píloha č. 17 konkrétne identifikuje Multiwarm. Židame o vysvetlenie rozporu medzi prílohou č. 17 a výkazom výmer a preukázanie toho, ktorý výrobok bol objektívne a jednoznačne ponúknutý k lehote na predkladanie ponúk.</w:t>
            </w:r>
          </w:p>
        </w:tc>
      </w:tr>
    </w:tbl>
    <w:p w14:paraId="4C53093F" w14:textId="77777777" w:rsidR="00D91B70" w:rsidRPr="00D91B70" w:rsidRDefault="00D91B70" w:rsidP="00D91B70">
      <w:pPr>
        <w:spacing w:after="120"/>
        <w:jc w:val="both"/>
        <w:rPr>
          <w:rFonts w:ascii="Times New Roman" w:hAnsi="Times New Roman"/>
          <w:b/>
          <w:bCs/>
          <w:sz w:val="22"/>
          <w:szCs w:val="22"/>
        </w:rPr>
      </w:pPr>
    </w:p>
    <w:p w14:paraId="289698CB"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16 – Monoblokové tepelné čerpadlá R290</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014"/>
      </w:tblGrid>
      <w:tr w:rsidR="00D91B70" w:rsidRPr="00D91B70" w14:paraId="250D3BE2" w14:textId="77777777" w:rsidTr="006545AA">
        <w:trPr>
          <w:cantSplit/>
          <w:tblHeader/>
        </w:trPr>
        <w:tc>
          <w:tcPr>
            <w:tcW w:w="2025" w:type="dxa"/>
            <w:shd w:val="clear" w:color="auto" w:fill="17365D"/>
            <w:tcMar>
              <w:top w:w="80" w:type="dxa"/>
              <w:left w:w="120" w:type="dxa"/>
              <w:bottom w:w="80" w:type="dxa"/>
              <w:right w:w="120" w:type="dxa"/>
            </w:tcMar>
            <w:vAlign w:val="center"/>
          </w:tcPr>
          <w:p w14:paraId="34707498"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5935C4AF"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7EC742C4"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014" w:type="dxa"/>
            <w:shd w:val="clear" w:color="auto" w:fill="17365D"/>
            <w:tcMar>
              <w:top w:w="80" w:type="dxa"/>
              <w:left w:w="120" w:type="dxa"/>
              <w:bottom w:w="80" w:type="dxa"/>
              <w:right w:w="120" w:type="dxa"/>
            </w:tcMar>
            <w:vAlign w:val="center"/>
          </w:tcPr>
          <w:p w14:paraId="3D594733"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4086DDF2" w14:textId="77777777" w:rsidTr="006545AA">
        <w:trPr>
          <w:cantSplit/>
        </w:trPr>
        <w:tc>
          <w:tcPr>
            <w:tcW w:w="2025" w:type="dxa"/>
            <w:tcMar>
              <w:top w:w="80" w:type="dxa"/>
              <w:left w:w="120" w:type="dxa"/>
              <w:bottom w:w="80" w:type="dxa"/>
              <w:right w:w="120" w:type="dxa"/>
            </w:tcMar>
            <w:vAlign w:val="center"/>
          </w:tcPr>
          <w:p w14:paraId="07BF041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Výkon</w:t>
            </w:r>
          </w:p>
        </w:tc>
        <w:tc>
          <w:tcPr>
            <w:tcW w:w="2100" w:type="dxa"/>
            <w:tcMar>
              <w:top w:w="80" w:type="dxa"/>
              <w:left w:w="120" w:type="dxa"/>
              <w:bottom w:w="80" w:type="dxa"/>
              <w:right w:w="120" w:type="dxa"/>
            </w:tcMar>
            <w:vAlign w:val="center"/>
          </w:tcPr>
          <w:p w14:paraId="460D195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252,8 kW</w:t>
            </w:r>
          </w:p>
        </w:tc>
        <w:tc>
          <w:tcPr>
            <w:tcW w:w="2650" w:type="dxa"/>
            <w:tcMar>
              <w:top w:w="80" w:type="dxa"/>
              <w:left w:w="120" w:type="dxa"/>
              <w:bottom w:w="80" w:type="dxa"/>
              <w:right w:w="120" w:type="dxa"/>
            </w:tcMar>
            <w:vAlign w:val="center"/>
          </w:tcPr>
          <w:p w14:paraId="7F92B5E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252,8 kW</w:t>
            </w:r>
          </w:p>
        </w:tc>
        <w:tc>
          <w:tcPr>
            <w:tcW w:w="2014" w:type="dxa"/>
            <w:shd w:val="clear" w:color="auto" w:fill="EAF5EC"/>
            <w:tcMar>
              <w:top w:w="80" w:type="dxa"/>
              <w:left w:w="120" w:type="dxa"/>
              <w:bottom w:w="80" w:type="dxa"/>
              <w:right w:w="120" w:type="dxa"/>
            </w:tcMar>
            <w:vAlign w:val="center"/>
          </w:tcPr>
          <w:p w14:paraId="3A5A980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25D64A32" w14:textId="77777777" w:rsidTr="006545AA">
        <w:trPr>
          <w:cantSplit/>
        </w:trPr>
        <w:tc>
          <w:tcPr>
            <w:tcW w:w="2025" w:type="dxa"/>
            <w:tcMar>
              <w:top w:w="80" w:type="dxa"/>
              <w:left w:w="120" w:type="dxa"/>
              <w:bottom w:w="80" w:type="dxa"/>
              <w:right w:w="120" w:type="dxa"/>
            </w:tcMar>
            <w:vAlign w:val="center"/>
          </w:tcPr>
          <w:p w14:paraId="10FD567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Chladivo / počet</w:t>
            </w:r>
          </w:p>
        </w:tc>
        <w:tc>
          <w:tcPr>
            <w:tcW w:w="2100" w:type="dxa"/>
            <w:tcMar>
              <w:top w:w="80" w:type="dxa"/>
              <w:left w:w="120" w:type="dxa"/>
              <w:bottom w:w="80" w:type="dxa"/>
              <w:right w:w="120" w:type="dxa"/>
            </w:tcMar>
            <w:vAlign w:val="center"/>
          </w:tcPr>
          <w:p w14:paraId="61EC07D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R290 / 1 ks</w:t>
            </w:r>
          </w:p>
        </w:tc>
        <w:tc>
          <w:tcPr>
            <w:tcW w:w="2650" w:type="dxa"/>
            <w:tcMar>
              <w:top w:w="80" w:type="dxa"/>
              <w:left w:w="120" w:type="dxa"/>
              <w:bottom w:w="80" w:type="dxa"/>
              <w:right w:w="120" w:type="dxa"/>
            </w:tcMar>
            <w:vAlign w:val="center"/>
          </w:tcPr>
          <w:p w14:paraId="36F5F52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R290 / 1 ks</w:t>
            </w:r>
          </w:p>
        </w:tc>
        <w:tc>
          <w:tcPr>
            <w:tcW w:w="2014" w:type="dxa"/>
            <w:shd w:val="clear" w:color="auto" w:fill="EAF5EC"/>
            <w:tcMar>
              <w:top w:w="80" w:type="dxa"/>
              <w:left w:w="120" w:type="dxa"/>
              <w:bottom w:w="80" w:type="dxa"/>
              <w:right w:w="120" w:type="dxa"/>
            </w:tcMar>
            <w:vAlign w:val="center"/>
          </w:tcPr>
          <w:p w14:paraId="14CA095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7D96C5BF" w14:textId="77777777" w:rsidTr="006545AA">
        <w:trPr>
          <w:cantSplit/>
        </w:trPr>
        <w:tc>
          <w:tcPr>
            <w:tcW w:w="2025" w:type="dxa"/>
            <w:tcMar>
              <w:top w:w="80" w:type="dxa"/>
              <w:left w:w="120" w:type="dxa"/>
              <w:bottom w:w="80" w:type="dxa"/>
              <w:right w:w="120" w:type="dxa"/>
            </w:tcMar>
            <w:vAlign w:val="center"/>
          </w:tcPr>
          <w:p w14:paraId="28E91AF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Kompresory / okruhy</w:t>
            </w:r>
          </w:p>
        </w:tc>
        <w:tc>
          <w:tcPr>
            <w:tcW w:w="2100" w:type="dxa"/>
            <w:tcMar>
              <w:top w:w="80" w:type="dxa"/>
              <w:left w:w="120" w:type="dxa"/>
              <w:bottom w:w="80" w:type="dxa"/>
              <w:right w:w="120" w:type="dxa"/>
            </w:tcMar>
            <w:vAlign w:val="center"/>
          </w:tcPr>
          <w:p w14:paraId="11BCFF9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 / 2</w:t>
            </w:r>
          </w:p>
        </w:tc>
        <w:tc>
          <w:tcPr>
            <w:tcW w:w="2650" w:type="dxa"/>
            <w:tcMar>
              <w:top w:w="80" w:type="dxa"/>
              <w:left w:w="120" w:type="dxa"/>
              <w:bottom w:w="80" w:type="dxa"/>
              <w:right w:w="120" w:type="dxa"/>
            </w:tcMar>
            <w:vAlign w:val="center"/>
          </w:tcPr>
          <w:p w14:paraId="1AA595ED"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 / 2</w:t>
            </w:r>
          </w:p>
        </w:tc>
        <w:tc>
          <w:tcPr>
            <w:tcW w:w="2014" w:type="dxa"/>
            <w:shd w:val="clear" w:color="auto" w:fill="EAF5EC"/>
            <w:tcMar>
              <w:top w:w="80" w:type="dxa"/>
              <w:left w:w="120" w:type="dxa"/>
              <w:bottom w:w="80" w:type="dxa"/>
              <w:right w:w="120" w:type="dxa"/>
            </w:tcMar>
            <w:vAlign w:val="center"/>
          </w:tcPr>
          <w:p w14:paraId="5D7571A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5CC6926B" w14:textId="77777777" w:rsidTr="006545AA">
        <w:trPr>
          <w:cantSplit/>
        </w:trPr>
        <w:tc>
          <w:tcPr>
            <w:tcW w:w="2025" w:type="dxa"/>
            <w:tcMar>
              <w:top w:w="80" w:type="dxa"/>
              <w:left w:w="120" w:type="dxa"/>
              <w:bottom w:w="80" w:type="dxa"/>
              <w:right w:w="120" w:type="dxa"/>
            </w:tcMar>
            <w:vAlign w:val="center"/>
          </w:tcPr>
          <w:p w14:paraId="1C2D30A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Modulácia</w:t>
            </w:r>
          </w:p>
        </w:tc>
        <w:tc>
          <w:tcPr>
            <w:tcW w:w="2100" w:type="dxa"/>
            <w:tcMar>
              <w:top w:w="80" w:type="dxa"/>
              <w:left w:w="120" w:type="dxa"/>
              <w:bottom w:w="80" w:type="dxa"/>
              <w:right w:w="120" w:type="dxa"/>
            </w:tcMar>
            <w:vAlign w:val="center"/>
          </w:tcPr>
          <w:p w14:paraId="0CB0C26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17–100 %</w:t>
            </w:r>
          </w:p>
        </w:tc>
        <w:tc>
          <w:tcPr>
            <w:tcW w:w="2650" w:type="dxa"/>
            <w:tcMar>
              <w:top w:w="80" w:type="dxa"/>
              <w:left w:w="120" w:type="dxa"/>
              <w:bottom w:w="80" w:type="dxa"/>
              <w:right w:w="120" w:type="dxa"/>
            </w:tcMar>
            <w:vAlign w:val="center"/>
          </w:tcPr>
          <w:p w14:paraId="741E985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17–100 %</w:t>
            </w:r>
          </w:p>
        </w:tc>
        <w:tc>
          <w:tcPr>
            <w:tcW w:w="2014" w:type="dxa"/>
            <w:shd w:val="clear" w:color="auto" w:fill="EAF5EC"/>
            <w:tcMar>
              <w:top w:w="80" w:type="dxa"/>
              <w:left w:w="120" w:type="dxa"/>
              <w:bottom w:w="80" w:type="dxa"/>
              <w:right w:w="120" w:type="dxa"/>
            </w:tcMar>
            <w:vAlign w:val="center"/>
          </w:tcPr>
          <w:p w14:paraId="54C676C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 podľa listu radu.</w:t>
            </w:r>
          </w:p>
        </w:tc>
      </w:tr>
      <w:tr w:rsidR="00D91B70" w:rsidRPr="00D91B70" w14:paraId="5807C5C9" w14:textId="77777777" w:rsidTr="006545AA">
        <w:trPr>
          <w:cantSplit/>
        </w:trPr>
        <w:tc>
          <w:tcPr>
            <w:tcW w:w="2025" w:type="dxa"/>
            <w:tcMar>
              <w:top w:w="80" w:type="dxa"/>
              <w:left w:w="120" w:type="dxa"/>
              <w:bottom w:w="80" w:type="dxa"/>
              <w:right w:w="120" w:type="dxa"/>
            </w:tcMar>
            <w:vAlign w:val="center"/>
          </w:tcPr>
          <w:p w14:paraId="48EBF79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Prietok</w:t>
            </w:r>
          </w:p>
        </w:tc>
        <w:tc>
          <w:tcPr>
            <w:tcW w:w="2100" w:type="dxa"/>
            <w:tcMar>
              <w:top w:w="80" w:type="dxa"/>
              <w:left w:w="120" w:type="dxa"/>
              <w:bottom w:w="80" w:type="dxa"/>
              <w:right w:w="120" w:type="dxa"/>
            </w:tcMar>
            <w:vAlign w:val="center"/>
          </w:tcPr>
          <w:p w14:paraId="1F85A10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40,9 m³/h</w:t>
            </w:r>
          </w:p>
        </w:tc>
        <w:tc>
          <w:tcPr>
            <w:tcW w:w="2650" w:type="dxa"/>
            <w:tcMar>
              <w:top w:w="80" w:type="dxa"/>
              <w:left w:w="120" w:type="dxa"/>
              <w:bottom w:w="80" w:type="dxa"/>
              <w:right w:w="120" w:type="dxa"/>
            </w:tcMar>
            <w:vAlign w:val="center"/>
          </w:tcPr>
          <w:p w14:paraId="647FBFE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43,5 m³/h</w:t>
            </w:r>
          </w:p>
        </w:tc>
        <w:tc>
          <w:tcPr>
            <w:tcW w:w="2014" w:type="dxa"/>
            <w:shd w:val="clear" w:color="auto" w:fill="FFF4D6"/>
            <w:tcMar>
              <w:top w:w="80" w:type="dxa"/>
              <w:left w:w="120" w:type="dxa"/>
              <w:bottom w:w="80" w:type="dxa"/>
              <w:right w:w="120" w:type="dxa"/>
            </w:tcMar>
            <w:vAlign w:val="center"/>
          </w:tcPr>
          <w:p w14:paraId="13F2788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VYSVETLIŤ pracovný bod.</w:t>
            </w:r>
          </w:p>
        </w:tc>
      </w:tr>
      <w:tr w:rsidR="00D91B70" w:rsidRPr="00D91B70" w14:paraId="67ADCA7A" w14:textId="77777777" w:rsidTr="006545AA">
        <w:trPr>
          <w:cantSplit/>
        </w:trPr>
        <w:tc>
          <w:tcPr>
            <w:tcW w:w="2025" w:type="dxa"/>
            <w:tcMar>
              <w:top w:w="80" w:type="dxa"/>
              <w:left w:w="120" w:type="dxa"/>
              <w:bottom w:w="80" w:type="dxa"/>
              <w:right w:w="120" w:type="dxa"/>
            </w:tcMar>
            <w:vAlign w:val="center"/>
          </w:tcPr>
          <w:p w14:paraId="3D3BA6E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lastRenderedPageBreak/>
              <w:t>Hluk</w:t>
            </w:r>
          </w:p>
        </w:tc>
        <w:tc>
          <w:tcPr>
            <w:tcW w:w="2100" w:type="dxa"/>
            <w:tcMar>
              <w:top w:w="80" w:type="dxa"/>
              <w:left w:w="120" w:type="dxa"/>
              <w:bottom w:w="80" w:type="dxa"/>
              <w:right w:w="120" w:type="dxa"/>
            </w:tcMar>
            <w:vAlign w:val="center"/>
          </w:tcPr>
          <w:p w14:paraId="347FDC6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62,1 dB(A)</w:t>
            </w:r>
          </w:p>
        </w:tc>
        <w:tc>
          <w:tcPr>
            <w:tcW w:w="2650" w:type="dxa"/>
            <w:tcMar>
              <w:top w:w="80" w:type="dxa"/>
              <w:left w:w="120" w:type="dxa"/>
              <w:bottom w:w="80" w:type="dxa"/>
              <w:right w:w="120" w:type="dxa"/>
            </w:tcMar>
            <w:vAlign w:val="center"/>
          </w:tcPr>
          <w:p w14:paraId="2837B43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65 dB(A) vo vzdialenosti 10 m</w:t>
            </w:r>
          </w:p>
        </w:tc>
        <w:tc>
          <w:tcPr>
            <w:tcW w:w="2014" w:type="dxa"/>
            <w:shd w:val="clear" w:color="auto" w:fill="FFF4D6"/>
            <w:tcMar>
              <w:top w:w="80" w:type="dxa"/>
              <w:left w:w="120" w:type="dxa"/>
              <w:bottom w:w="80" w:type="dxa"/>
              <w:right w:w="120" w:type="dxa"/>
            </w:tcMar>
            <w:vAlign w:val="center"/>
          </w:tcPr>
          <w:p w14:paraId="7C085B9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VYSVETLIŤ porovnateľnú metodiku.</w:t>
            </w:r>
          </w:p>
        </w:tc>
      </w:tr>
      <w:tr w:rsidR="00D91B70" w:rsidRPr="00D91B70" w14:paraId="1B42106E" w14:textId="77777777" w:rsidTr="006545AA">
        <w:trPr>
          <w:cantSplit/>
        </w:trPr>
        <w:tc>
          <w:tcPr>
            <w:tcW w:w="2025" w:type="dxa"/>
            <w:tcMar>
              <w:top w:w="80" w:type="dxa"/>
              <w:left w:w="120" w:type="dxa"/>
              <w:bottom w:w="80" w:type="dxa"/>
              <w:right w:w="120" w:type="dxa"/>
            </w:tcMar>
            <w:vAlign w:val="center"/>
          </w:tcPr>
          <w:p w14:paraId="113D8D7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Konfigurácia</w:t>
            </w:r>
          </w:p>
        </w:tc>
        <w:tc>
          <w:tcPr>
            <w:tcW w:w="2100" w:type="dxa"/>
            <w:tcMar>
              <w:top w:w="80" w:type="dxa"/>
              <w:left w:w="120" w:type="dxa"/>
              <w:bottom w:w="80" w:type="dxa"/>
              <w:right w:w="120" w:type="dxa"/>
            </w:tcMar>
            <w:vAlign w:val="center"/>
          </w:tcPr>
          <w:p w14:paraId="01685A8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podľa PD</w:t>
            </w:r>
          </w:p>
        </w:tc>
        <w:tc>
          <w:tcPr>
            <w:tcW w:w="2650" w:type="dxa"/>
            <w:tcMar>
              <w:top w:w="80" w:type="dxa"/>
              <w:left w:w="120" w:type="dxa"/>
              <w:bottom w:w="80" w:type="dxa"/>
              <w:right w:w="120" w:type="dxa"/>
            </w:tcMar>
            <w:vAlign w:val="center"/>
          </w:tcPr>
          <w:p w14:paraId="1B65E08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KWR 4200 / KWR-4200-I</w:t>
            </w:r>
          </w:p>
        </w:tc>
        <w:tc>
          <w:tcPr>
            <w:tcW w:w="2014" w:type="dxa"/>
            <w:shd w:val="clear" w:color="auto" w:fill="FFF4D6"/>
            <w:tcMar>
              <w:top w:w="80" w:type="dxa"/>
              <w:left w:w="120" w:type="dxa"/>
              <w:bottom w:w="80" w:type="dxa"/>
              <w:right w:w="120" w:type="dxa"/>
            </w:tcMar>
            <w:vAlign w:val="center"/>
          </w:tcPr>
          <w:p w14:paraId="2E62B18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DOPLNIŤ presný suffix a výbavu.</w:t>
            </w:r>
          </w:p>
        </w:tc>
      </w:tr>
    </w:tbl>
    <w:p w14:paraId="507D0F82" w14:textId="77777777" w:rsidR="00D91B70" w:rsidRPr="00D91B70" w:rsidRDefault="00D91B70" w:rsidP="00D91B70">
      <w:pPr>
        <w:spacing w:after="60"/>
        <w:rPr>
          <w:rFonts w:ascii="Times New Roman" w:hAnsi="Times New Roman"/>
          <w:sz w:val="22"/>
          <w:szCs w:val="22"/>
        </w:rPr>
      </w:pP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5CF05C37" w14:textId="77777777" w:rsidTr="006545AA">
        <w:trPr>
          <w:cantSplit/>
        </w:trPr>
        <w:tc>
          <w:tcPr>
            <w:tcW w:w="2125" w:type="dxa"/>
            <w:shd w:val="clear" w:color="auto" w:fill="F2F4F7"/>
            <w:tcMar>
              <w:top w:w="80" w:type="dxa"/>
              <w:left w:w="120" w:type="dxa"/>
              <w:bottom w:w="80" w:type="dxa"/>
              <w:right w:w="120" w:type="dxa"/>
            </w:tcMar>
            <w:vAlign w:val="center"/>
          </w:tcPr>
          <w:p w14:paraId="68C8D19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7B1E8565"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Jeden monoblok R290, výkon 252,8 kW pri A7/W35, 2 kompresory a 2 okruhy, modulácia 17–100 %, prietok 40,9 m³/h, tlaková strata najviac 24 kPa, hluk a elektrické/riadiace parametre prílohy 17.</w:t>
            </w:r>
          </w:p>
        </w:tc>
      </w:tr>
      <w:tr w:rsidR="00D91B70" w:rsidRPr="00D91B70" w14:paraId="1F3CD0E4" w14:textId="77777777" w:rsidTr="006545AA">
        <w:trPr>
          <w:cantSplit/>
        </w:trPr>
        <w:tc>
          <w:tcPr>
            <w:tcW w:w="2125" w:type="dxa"/>
            <w:shd w:val="clear" w:color="auto" w:fill="F2F4F7"/>
            <w:tcMar>
              <w:top w:w="80" w:type="dxa"/>
              <w:left w:w="120" w:type="dxa"/>
              <w:bottom w:w="80" w:type="dxa"/>
              <w:right w:w="120" w:type="dxa"/>
            </w:tcMar>
            <w:vAlign w:val="center"/>
          </w:tcPr>
          <w:p w14:paraId="0C0E92C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2622C719"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KEYTER Ziran Pro KWR 4200, v rozpočte KWR-4200-I; technický list a katalógový list radu.</w:t>
            </w:r>
          </w:p>
        </w:tc>
      </w:tr>
      <w:tr w:rsidR="00D91B70" w:rsidRPr="00D91B70" w14:paraId="20AB8685" w14:textId="77777777" w:rsidTr="006545AA">
        <w:trPr>
          <w:cantSplit/>
        </w:trPr>
        <w:tc>
          <w:tcPr>
            <w:tcW w:w="2125" w:type="dxa"/>
            <w:shd w:val="clear" w:color="auto" w:fill="F2F4F7"/>
            <w:tcMar>
              <w:top w:w="80" w:type="dxa"/>
              <w:left w:w="120" w:type="dxa"/>
              <w:bottom w:w="80" w:type="dxa"/>
              <w:right w:w="120" w:type="dxa"/>
            </w:tcMar>
            <w:vAlign w:val="center"/>
          </w:tcPr>
          <w:p w14:paraId="7B268740"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101FACF2"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KEYTER Ziran Pro KWR 4200 zachováva jeden monoblok, výkon 252,8 kW a R290, ale presná konfigurácia a pracovné body nie sú jednoznačne preukázané.</w:t>
            </w:r>
          </w:p>
          <w:p w14:paraId="2A3A7BC9"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List uvádza prietok 43,5 m³/h a akustický tlak 65 dB(A) vo vzdialenosti 10 m, kým príloha 17 uvádza 40,9 m³/h a 62,1 dB(A). Nie sú priradené tlaková strata 24 kPa, presný prúd, komunikačná výbava, ATEX prvky ani presný suffix projektovanej konfigurácie. Žiadame o predloženie výrobného listu presnej včas ponúknutej konfigurácie.</w:t>
            </w:r>
          </w:p>
        </w:tc>
      </w:tr>
    </w:tbl>
    <w:p w14:paraId="6F544E24" w14:textId="77777777" w:rsidR="00D91B70" w:rsidRPr="00D91B70" w:rsidRDefault="00D91B70" w:rsidP="00D91B70">
      <w:pPr>
        <w:spacing w:after="120"/>
        <w:jc w:val="both"/>
        <w:rPr>
          <w:rFonts w:ascii="Times New Roman" w:hAnsi="Times New Roman"/>
          <w:b/>
          <w:bCs/>
          <w:sz w:val="22"/>
          <w:szCs w:val="22"/>
        </w:rPr>
      </w:pPr>
    </w:p>
    <w:p w14:paraId="1046B344"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17 – Poistný ventil pre vykurovanie</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014"/>
      </w:tblGrid>
      <w:tr w:rsidR="00D91B70" w:rsidRPr="00D91B70" w14:paraId="30923FAC" w14:textId="77777777" w:rsidTr="006545AA">
        <w:trPr>
          <w:cantSplit/>
          <w:tblHeader/>
        </w:trPr>
        <w:tc>
          <w:tcPr>
            <w:tcW w:w="2025" w:type="dxa"/>
            <w:shd w:val="clear" w:color="auto" w:fill="17365D"/>
            <w:tcMar>
              <w:top w:w="80" w:type="dxa"/>
              <w:left w:w="120" w:type="dxa"/>
              <w:bottom w:w="80" w:type="dxa"/>
              <w:right w:w="120" w:type="dxa"/>
            </w:tcMar>
            <w:vAlign w:val="center"/>
          </w:tcPr>
          <w:p w14:paraId="0357F8AC"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60EB7E1A"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45519E4F"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014" w:type="dxa"/>
            <w:shd w:val="clear" w:color="auto" w:fill="17365D"/>
            <w:tcMar>
              <w:top w:w="80" w:type="dxa"/>
              <w:left w:w="120" w:type="dxa"/>
              <w:bottom w:w="80" w:type="dxa"/>
              <w:right w:w="120" w:type="dxa"/>
            </w:tcMar>
            <w:vAlign w:val="center"/>
          </w:tcPr>
          <w:p w14:paraId="673327FF"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63FBA999" w14:textId="77777777" w:rsidTr="006545AA">
        <w:trPr>
          <w:cantSplit/>
        </w:trPr>
        <w:tc>
          <w:tcPr>
            <w:tcW w:w="2025" w:type="dxa"/>
            <w:tcMar>
              <w:top w:w="80" w:type="dxa"/>
              <w:left w:w="120" w:type="dxa"/>
              <w:bottom w:w="80" w:type="dxa"/>
              <w:right w:w="120" w:type="dxa"/>
            </w:tcMar>
            <w:vAlign w:val="center"/>
          </w:tcPr>
          <w:p w14:paraId="75A181B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Identita</w:t>
            </w:r>
          </w:p>
        </w:tc>
        <w:tc>
          <w:tcPr>
            <w:tcW w:w="2100" w:type="dxa"/>
            <w:tcMar>
              <w:top w:w="80" w:type="dxa"/>
              <w:left w:w="120" w:type="dxa"/>
              <w:bottom w:w="80" w:type="dxa"/>
              <w:right w:w="120" w:type="dxa"/>
            </w:tcMar>
            <w:vAlign w:val="center"/>
          </w:tcPr>
          <w:p w14:paraId="4FFB7B8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KD15 DUCO pre vykurovanie</w:t>
            </w:r>
          </w:p>
        </w:tc>
        <w:tc>
          <w:tcPr>
            <w:tcW w:w="2650" w:type="dxa"/>
            <w:tcMar>
              <w:top w:w="80" w:type="dxa"/>
              <w:left w:w="120" w:type="dxa"/>
              <w:bottom w:w="80" w:type="dxa"/>
              <w:right w:w="120" w:type="dxa"/>
            </w:tcMar>
            <w:vAlign w:val="center"/>
          </w:tcPr>
          <w:p w14:paraId="7DBF406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IVAR.PV KD15 DUCO</w:t>
            </w:r>
          </w:p>
        </w:tc>
        <w:tc>
          <w:tcPr>
            <w:tcW w:w="2014" w:type="dxa"/>
            <w:shd w:val="clear" w:color="auto" w:fill="EAF5EC"/>
            <w:tcMar>
              <w:top w:w="80" w:type="dxa"/>
              <w:left w:w="120" w:type="dxa"/>
              <w:bottom w:w="80" w:type="dxa"/>
              <w:right w:w="120" w:type="dxa"/>
            </w:tcMar>
            <w:vAlign w:val="center"/>
          </w:tcPr>
          <w:p w14:paraId="2D16EFD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7BCDA337" w14:textId="77777777" w:rsidTr="006545AA">
        <w:trPr>
          <w:cantSplit/>
        </w:trPr>
        <w:tc>
          <w:tcPr>
            <w:tcW w:w="2025" w:type="dxa"/>
            <w:tcMar>
              <w:top w:w="80" w:type="dxa"/>
              <w:left w:w="120" w:type="dxa"/>
              <w:bottom w:w="80" w:type="dxa"/>
              <w:right w:w="120" w:type="dxa"/>
            </w:tcMar>
            <w:vAlign w:val="center"/>
          </w:tcPr>
          <w:p w14:paraId="48A6500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Pripojenie</w:t>
            </w:r>
          </w:p>
        </w:tc>
        <w:tc>
          <w:tcPr>
            <w:tcW w:w="2100" w:type="dxa"/>
            <w:tcMar>
              <w:top w:w="80" w:type="dxa"/>
              <w:left w:w="120" w:type="dxa"/>
              <w:bottom w:w="80" w:type="dxa"/>
              <w:right w:w="120" w:type="dxa"/>
            </w:tcMar>
            <w:vAlign w:val="center"/>
          </w:tcPr>
          <w:p w14:paraId="2F585F7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1/2"F × 3/4"F</w:t>
            </w:r>
          </w:p>
        </w:tc>
        <w:tc>
          <w:tcPr>
            <w:tcW w:w="2650" w:type="dxa"/>
            <w:tcMar>
              <w:top w:w="80" w:type="dxa"/>
              <w:left w:w="120" w:type="dxa"/>
              <w:bottom w:w="80" w:type="dxa"/>
              <w:right w:w="120" w:type="dxa"/>
            </w:tcMar>
            <w:vAlign w:val="center"/>
          </w:tcPr>
          <w:p w14:paraId="6C53A3B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1/2"F × 3/4"F</w:t>
            </w:r>
          </w:p>
        </w:tc>
        <w:tc>
          <w:tcPr>
            <w:tcW w:w="2014" w:type="dxa"/>
            <w:shd w:val="clear" w:color="auto" w:fill="EAF5EC"/>
            <w:tcMar>
              <w:top w:w="80" w:type="dxa"/>
              <w:left w:w="120" w:type="dxa"/>
              <w:bottom w:w="80" w:type="dxa"/>
              <w:right w:w="120" w:type="dxa"/>
            </w:tcMar>
            <w:vAlign w:val="center"/>
          </w:tcPr>
          <w:p w14:paraId="5FBD4A0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6F196E8A" w14:textId="77777777" w:rsidTr="006545AA">
        <w:trPr>
          <w:cantSplit/>
        </w:trPr>
        <w:tc>
          <w:tcPr>
            <w:tcW w:w="2025" w:type="dxa"/>
            <w:tcMar>
              <w:top w:w="80" w:type="dxa"/>
              <w:left w:w="120" w:type="dxa"/>
              <w:bottom w:w="80" w:type="dxa"/>
              <w:right w:w="120" w:type="dxa"/>
            </w:tcMar>
            <w:vAlign w:val="center"/>
          </w:tcPr>
          <w:p w14:paraId="1AFB696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Nastavenie</w:t>
            </w:r>
          </w:p>
        </w:tc>
        <w:tc>
          <w:tcPr>
            <w:tcW w:w="2100" w:type="dxa"/>
            <w:tcMar>
              <w:top w:w="80" w:type="dxa"/>
              <w:left w:w="120" w:type="dxa"/>
              <w:bottom w:w="80" w:type="dxa"/>
              <w:right w:w="120" w:type="dxa"/>
            </w:tcMar>
            <w:vAlign w:val="center"/>
          </w:tcPr>
          <w:p w14:paraId="3A08123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5 bar</w:t>
            </w:r>
          </w:p>
        </w:tc>
        <w:tc>
          <w:tcPr>
            <w:tcW w:w="2650" w:type="dxa"/>
            <w:tcMar>
              <w:top w:w="80" w:type="dxa"/>
              <w:left w:w="120" w:type="dxa"/>
              <w:bottom w:w="80" w:type="dxa"/>
              <w:right w:w="120" w:type="dxa"/>
            </w:tcMar>
            <w:vAlign w:val="center"/>
          </w:tcPr>
          <w:p w14:paraId="62AF10A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5 bar; PN16</w:t>
            </w:r>
          </w:p>
        </w:tc>
        <w:tc>
          <w:tcPr>
            <w:tcW w:w="2014" w:type="dxa"/>
            <w:shd w:val="clear" w:color="auto" w:fill="EAF5EC"/>
            <w:tcMar>
              <w:top w:w="80" w:type="dxa"/>
              <w:left w:w="120" w:type="dxa"/>
              <w:bottom w:w="80" w:type="dxa"/>
              <w:right w:w="120" w:type="dxa"/>
            </w:tcMar>
            <w:vAlign w:val="center"/>
          </w:tcPr>
          <w:p w14:paraId="711FE17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41F929C9" w14:textId="77777777" w:rsidTr="006545AA">
        <w:trPr>
          <w:cantSplit/>
        </w:trPr>
        <w:tc>
          <w:tcPr>
            <w:tcW w:w="2025" w:type="dxa"/>
            <w:tcMar>
              <w:top w:w="80" w:type="dxa"/>
              <w:left w:w="120" w:type="dxa"/>
              <w:bottom w:w="80" w:type="dxa"/>
              <w:right w:w="120" w:type="dxa"/>
            </w:tcMar>
            <w:vAlign w:val="center"/>
          </w:tcPr>
          <w:p w14:paraId="3DB29BF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Súčiniteľ</w:t>
            </w:r>
          </w:p>
        </w:tc>
        <w:tc>
          <w:tcPr>
            <w:tcW w:w="2100" w:type="dxa"/>
            <w:tcMar>
              <w:top w:w="80" w:type="dxa"/>
              <w:left w:w="120" w:type="dxa"/>
              <w:bottom w:w="80" w:type="dxa"/>
              <w:right w:w="120" w:type="dxa"/>
            </w:tcMar>
            <w:vAlign w:val="center"/>
          </w:tcPr>
          <w:p w14:paraId="0815577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Kv ≥ 0,540</w:t>
            </w:r>
          </w:p>
        </w:tc>
        <w:tc>
          <w:tcPr>
            <w:tcW w:w="2650" w:type="dxa"/>
            <w:tcMar>
              <w:top w:w="80" w:type="dxa"/>
              <w:left w:w="120" w:type="dxa"/>
              <w:bottom w:w="80" w:type="dxa"/>
              <w:right w:w="120" w:type="dxa"/>
            </w:tcMar>
            <w:vAlign w:val="center"/>
          </w:tcPr>
          <w:p w14:paraId="35C99E8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αw/αv = 0,540</w:t>
            </w:r>
          </w:p>
        </w:tc>
        <w:tc>
          <w:tcPr>
            <w:tcW w:w="2014" w:type="dxa"/>
            <w:shd w:val="clear" w:color="auto" w:fill="FFF4D6"/>
            <w:tcMar>
              <w:top w:w="80" w:type="dxa"/>
              <w:left w:w="120" w:type="dxa"/>
              <w:bottom w:w="80" w:type="dxa"/>
              <w:right w:w="120" w:type="dxa"/>
            </w:tcMar>
            <w:vAlign w:val="center"/>
          </w:tcPr>
          <w:p w14:paraId="12D2F47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VYSVETLIŤ – odlišné označenie veličiny.</w:t>
            </w:r>
          </w:p>
        </w:tc>
      </w:tr>
    </w:tbl>
    <w:p w14:paraId="0EC4D279" w14:textId="77777777" w:rsidR="00D91B70" w:rsidRPr="00D91B70" w:rsidRDefault="00D91B70" w:rsidP="00D91B70">
      <w:pPr>
        <w:spacing w:after="60"/>
        <w:rPr>
          <w:rFonts w:ascii="Times New Roman" w:hAnsi="Times New Roman"/>
          <w:sz w:val="22"/>
          <w:szCs w:val="22"/>
        </w:rPr>
      </w:pP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245DD214" w14:textId="77777777" w:rsidTr="006545AA">
        <w:trPr>
          <w:cantSplit/>
        </w:trPr>
        <w:tc>
          <w:tcPr>
            <w:tcW w:w="2125" w:type="dxa"/>
            <w:shd w:val="clear" w:color="auto" w:fill="F2F4F7"/>
            <w:tcMar>
              <w:top w:w="80" w:type="dxa"/>
              <w:left w:w="120" w:type="dxa"/>
              <w:bottom w:w="80" w:type="dxa"/>
              <w:right w:w="120" w:type="dxa"/>
            </w:tcMar>
            <w:vAlign w:val="center"/>
          </w:tcPr>
          <w:p w14:paraId="2FCB264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1F874B3B"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Poistný ventil pre vykurovanie 1/2"F × 3/4"F, Kv najmenej 0,540 a nastavenie 5 bar.</w:t>
            </w:r>
          </w:p>
        </w:tc>
      </w:tr>
      <w:tr w:rsidR="00D91B70" w:rsidRPr="00D91B70" w14:paraId="10495B41" w14:textId="77777777" w:rsidTr="006545AA">
        <w:trPr>
          <w:cantSplit/>
        </w:trPr>
        <w:tc>
          <w:tcPr>
            <w:tcW w:w="2125" w:type="dxa"/>
            <w:shd w:val="clear" w:color="auto" w:fill="F2F4F7"/>
            <w:tcMar>
              <w:top w:w="80" w:type="dxa"/>
              <w:left w:w="120" w:type="dxa"/>
              <w:bottom w:w="80" w:type="dxa"/>
              <w:right w:w="120" w:type="dxa"/>
            </w:tcMar>
            <w:vAlign w:val="center"/>
          </w:tcPr>
          <w:p w14:paraId="3E51133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475B2FE6"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IVAR.PV KD15 DUCO 5 bar, katalógový kód 691520.50; technický list a vyhlásenie.</w:t>
            </w:r>
          </w:p>
        </w:tc>
      </w:tr>
      <w:tr w:rsidR="00D91B70" w:rsidRPr="00D91B70" w14:paraId="66EBE0D5" w14:textId="77777777" w:rsidTr="006545AA">
        <w:trPr>
          <w:cantSplit/>
        </w:trPr>
        <w:tc>
          <w:tcPr>
            <w:tcW w:w="2125" w:type="dxa"/>
            <w:shd w:val="clear" w:color="auto" w:fill="F2F4F7"/>
            <w:tcMar>
              <w:top w:w="80" w:type="dxa"/>
              <w:left w:w="120" w:type="dxa"/>
              <w:bottom w:w="80" w:type="dxa"/>
              <w:right w:w="120" w:type="dxa"/>
            </w:tcMar>
            <w:vAlign w:val="center"/>
          </w:tcPr>
          <w:p w14:paraId="693E9824"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215F7A84"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Hodnota 0,540 je v technickom liste výrobcu označená ako výtokový súčiniteľ αw/αv, zatiaľ čo príloha č. 17 ju označuje Kv. Odlišne označené fyzikálne veličiny nemožno bez potvrdenia automaticky stotožniť. Žiadame o potvrdenie výrobcu, že hodnota 0,540 pri presne ponúknutom KD15 je požadovaným bezpečnostným parametrom prílohy 17.</w:t>
            </w:r>
          </w:p>
        </w:tc>
      </w:tr>
    </w:tbl>
    <w:p w14:paraId="021D4524" w14:textId="77777777" w:rsidR="00D91B70" w:rsidRPr="00D91B70" w:rsidRDefault="00D91B70" w:rsidP="00D91B70">
      <w:pPr>
        <w:spacing w:after="120"/>
        <w:jc w:val="both"/>
        <w:rPr>
          <w:rFonts w:ascii="Times New Roman" w:hAnsi="Times New Roman"/>
          <w:b/>
          <w:bCs/>
          <w:color w:val="000000"/>
          <w:sz w:val="22"/>
          <w:szCs w:val="22"/>
        </w:rPr>
      </w:pPr>
    </w:p>
    <w:p w14:paraId="37F22FEC"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22 – Svietidlo C</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014"/>
      </w:tblGrid>
      <w:tr w:rsidR="00D91B70" w:rsidRPr="00D91B70" w14:paraId="4A0D1AC3" w14:textId="77777777" w:rsidTr="006545AA">
        <w:trPr>
          <w:cantSplit/>
          <w:tblHeader/>
        </w:trPr>
        <w:tc>
          <w:tcPr>
            <w:tcW w:w="2025" w:type="dxa"/>
            <w:shd w:val="clear" w:color="auto" w:fill="17365D"/>
            <w:tcMar>
              <w:top w:w="80" w:type="dxa"/>
              <w:left w:w="120" w:type="dxa"/>
              <w:bottom w:w="80" w:type="dxa"/>
              <w:right w:w="120" w:type="dxa"/>
            </w:tcMar>
            <w:vAlign w:val="center"/>
          </w:tcPr>
          <w:p w14:paraId="61255344"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lastRenderedPageBreak/>
              <w:t>Parameter</w:t>
            </w:r>
          </w:p>
        </w:tc>
        <w:tc>
          <w:tcPr>
            <w:tcW w:w="2100" w:type="dxa"/>
            <w:shd w:val="clear" w:color="auto" w:fill="17365D"/>
            <w:tcMar>
              <w:top w:w="80" w:type="dxa"/>
              <w:left w:w="120" w:type="dxa"/>
              <w:bottom w:w="80" w:type="dxa"/>
              <w:right w:w="120" w:type="dxa"/>
            </w:tcMar>
            <w:vAlign w:val="center"/>
          </w:tcPr>
          <w:p w14:paraId="6FF84313"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223214E8"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014" w:type="dxa"/>
            <w:shd w:val="clear" w:color="auto" w:fill="17365D"/>
            <w:tcMar>
              <w:top w:w="80" w:type="dxa"/>
              <w:left w:w="120" w:type="dxa"/>
              <w:bottom w:w="80" w:type="dxa"/>
              <w:right w:w="120" w:type="dxa"/>
            </w:tcMar>
            <w:vAlign w:val="center"/>
          </w:tcPr>
          <w:p w14:paraId="7658DC6C"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7FFDA3EC" w14:textId="77777777" w:rsidTr="006545AA">
        <w:trPr>
          <w:cantSplit/>
        </w:trPr>
        <w:tc>
          <w:tcPr>
            <w:tcW w:w="2025" w:type="dxa"/>
            <w:tcMar>
              <w:top w:w="80" w:type="dxa"/>
              <w:left w:w="120" w:type="dxa"/>
              <w:bottom w:w="80" w:type="dxa"/>
              <w:right w:w="120" w:type="dxa"/>
            </w:tcMar>
            <w:vAlign w:val="center"/>
          </w:tcPr>
          <w:p w14:paraId="73C88AA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Príkon</w:t>
            </w:r>
          </w:p>
        </w:tc>
        <w:tc>
          <w:tcPr>
            <w:tcW w:w="2100" w:type="dxa"/>
            <w:tcMar>
              <w:top w:w="80" w:type="dxa"/>
              <w:left w:w="120" w:type="dxa"/>
              <w:bottom w:w="80" w:type="dxa"/>
              <w:right w:w="120" w:type="dxa"/>
            </w:tcMar>
            <w:vAlign w:val="center"/>
          </w:tcPr>
          <w:p w14:paraId="6F7CCE8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29 W</w:t>
            </w:r>
          </w:p>
        </w:tc>
        <w:tc>
          <w:tcPr>
            <w:tcW w:w="2650" w:type="dxa"/>
            <w:tcMar>
              <w:top w:w="80" w:type="dxa"/>
              <w:left w:w="120" w:type="dxa"/>
              <w:bottom w:w="80" w:type="dxa"/>
              <w:right w:w="120" w:type="dxa"/>
            </w:tcMar>
            <w:vAlign w:val="center"/>
          </w:tcPr>
          <w:p w14:paraId="220C46E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voliteľných 29 W</w:t>
            </w:r>
          </w:p>
        </w:tc>
        <w:tc>
          <w:tcPr>
            <w:tcW w:w="2014" w:type="dxa"/>
            <w:shd w:val="clear" w:color="auto" w:fill="EAF5EC"/>
            <w:tcMar>
              <w:top w:w="80" w:type="dxa"/>
              <w:left w:w="120" w:type="dxa"/>
              <w:bottom w:w="80" w:type="dxa"/>
              <w:right w:w="120" w:type="dxa"/>
            </w:tcMar>
            <w:vAlign w:val="center"/>
          </w:tcPr>
          <w:p w14:paraId="4C08930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02F8BDF4" w14:textId="77777777" w:rsidTr="006545AA">
        <w:trPr>
          <w:cantSplit/>
        </w:trPr>
        <w:tc>
          <w:tcPr>
            <w:tcW w:w="2025" w:type="dxa"/>
            <w:tcMar>
              <w:top w:w="80" w:type="dxa"/>
              <w:left w:w="120" w:type="dxa"/>
              <w:bottom w:w="80" w:type="dxa"/>
              <w:right w:w="120" w:type="dxa"/>
            </w:tcMar>
            <w:vAlign w:val="center"/>
          </w:tcPr>
          <w:p w14:paraId="408684E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Riadenie</w:t>
            </w:r>
          </w:p>
        </w:tc>
        <w:tc>
          <w:tcPr>
            <w:tcW w:w="2100" w:type="dxa"/>
            <w:tcMar>
              <w:top w:w="80" w:type="dxa"/>
              <w:left w:w="120" w:type="dxa"/>
              <w:bottom w:w="80" w:type="dxa"/>
              <w:right w:w="120" w:type="dxa"/>
            </w:tcMar>
            <w:vAlign w:val="center"/>
          </w:tcPr>
          <w:p w14:paraId="03A5689D"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Casambi</w:t>
            </w:r>
          </w:p>
        </w:tc>
        <w:tc>
          <w:tcPr>
            <w:tcW w:w="2650" w:type="dxa"/>
            <w:tcMar>
              <w:top w:w="80" w:type="dxa"/>
              <w:left w:w="120" w:type="dxa"/>
              <w:bottom w:w="80" w:type="dxa"/>
              <w:right w:w="120" w:type="dxa"/>
            </w:tcMar>
            <w:vAlign w:val="center"/>
          </w:tcPr>
          <w:p w14:paraId="7BAB089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Casambi</w:t>
            </w:r>
          </w:p>
        </w:tc>
        <w:tc>
          <w:tcPr>
            <w:tcW w:w="2014" w:type="dxa"/>
            <w:shd w:val="clear" w:color="auto" w:fill="EAF5EC"/>
            <w:tcMar>
              <w:top w:w="80" w:type="dxa"/>
              <w:left w:w="120" w:type="dxa"/>
              <w:bottom w:w="80" w:type="dxa"/>
              <w:right w:w="120" w:type="dxa"/>
            </w:tcMar>
            <w:vAlign w:val="center"/>
          </w:tcPr>
          <w:p w14:paraId="6B7502C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4EAB9CA2" w14:textId="77777777" w:rsidTr="006545AA">
        <w:trPr>
          <w:cantSplit/>
        </w:trPr>
        <w:tc>
          <w:tcPr>
            <w:tcW w:w="2025" w:type="dxa"/>
            <w:tcMar>
              <w:top w:w="80" w:type="dxa"/>
              <w:left w:w="120" w:type="dxa"/>
              <w:bottom w:w="80" w:type="dxa"/>
              <w:right w:w="120" w:type="dxa"/>
            </w:tcMar>
            <w:vAlign w:val="center"/>
          </w:tcPr>
          <w:p w14:paraId="1B9BE08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Snímanie</w:t>
            </w:r>
          </w:p>
        </w:tc>
        <w:tc>
          <w:tcPr>
            <w:tcW w:w="2100" w:type="dxa"/>
            <w:tcMar>
              <w:top w:w="80" w:type="dxa"/>
              <w:left w:w="120" w:type="dxa"/>
              <w:bottom w:w="80" w:type="dxa"/>
              <w:right w:w="120" w:type="dxa"/>
            </w:tcMar>
            <w:vAlign w:val="center"/>
          </w:tcPr>
          <w:p w14:paraId="46017F4D"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lux senzor</w:t>
            </w:r>
          </w:p>
        </w:tc>
        <w:tc>
          <w:tcPr>
            <w:tcW w:w="2650" w:type="dxa"/>
            <w:tcMar>
              <w:top w:w="80" w:type="dxa"/>
              <w:left w:w="120" w:type="dxa"/>
              <w:bottom w:w="80" w:type="dxa"/>
              <w:right w:w="120" w:type="dxa"/>
            </w:tcMar>
            <w:vAlign w:val="center"/>
          </w:tcPr>
          <w:p w14:paraId="427D78CD"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PIR + light/lux</w:t>
            </w:r>
          </w:p>
        </w:tc>
        <w:tc>
          <w:tcPr>
            <w:tcW w:w="2014" w:type="dxa"/>
            <w:shd w:val="clear" w:color="auto" w:fill="EAF5EC"/>
            <w:tcMar>
              <w:top w:w="80" w:type="dxa"/>
              <w:left w:w="120" w:type="dxa"/>
              <w:bottom w:w="80" w:type="dxa"/>
              <w:right w:w="120" w:type="dxa"/>
            </w:tcMar>
            <w:vAlign w:val="center"/>
          </w:tcPr>
          <w:p w14:paraId="6290236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6E631BD8" w14:textId="77777777" w:rsidTr="006545AA">
        <w:trPr>
          <w:cantSplit/>
        </w:trPr>
        <w:tc>
          <w:tcPr>
            <w:tcW w:w="2025" w:type="dxa"/>
            <w:tcMar>
              <w:top w:w="80" w:type="dxa"/>
              <w:left w:w="120" w:type="dxa"/>
              <w:bottom w:w="80" w:type="dxa"/>
              <w:right w:w="120" w:type="dxa"/>
            </w:tcMar>
            <w:vAlign w:val="center"/>
          </w:tcPr>
          <w:p w14:paraId="28A4C7B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Nosný systém</w:t>
            </w:r>
          </w:p>
        </w:tc>
        <w:tc>
          <w:tcPr>
            <w:tcW w:w="2100" w:type="dxa"/>
            <w:tcMar>
              <w:top w:w="80" w:type="dxa"/>
              <w:left w:w="120" w:type="dxa"/>
              <w:bottom w:w="80" w:type="dxa"/>
              <w:right w:w="120" w:type="dxa"/>
            </w:tcMar>
            <w:vAlign w:val="center"/>
          </w:tcPr>
          <w:p w14:paraId="548FBC8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lišta NOA</w:t>
            </w:r>
          </w:p>
        </w:tc>
        <w:tc>
          <w:tcPr>
            <w:tcW w:w="2650" w:type="dxa"/>
            <w:tcMar>
              <w:top w:w="80" w:type="dxa"/>
              <w:left w:w="120" w:type="dxa"/>
              <w:bottom w:w="80" w:type="dxa"/>
              <w:right w:w="120" w:type="dxa"/>
            </w:tcMar>
            <w:vAlign w:val="center"/>
          </w:tcPr>
          <w:p w14:paraId="293FA41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trojfázový lištový adaptér; NOA nepotvrdená</w:t>
            </w:r>
          </w:p>
        </w:tc>
        <w:tc>
          <w:tcPr>
            <w:tcW w:w="2014" w:type="dxa"/>
            <w:shd w:val="clear" w:color="auto" w:fill="FFF4D6"/>
            <w:tcMar>
              <w:top w:w="80" w:type="dxa"/>
              <w:left w:w="120" w:type="dxa"/>
              <w:bottom w:w="80" w:type="dxa"/>
              <w:right w:w="120" w:type="dxa"/>
            </w:tcMar>
            <w:vAlign w:val="center"/>
          </w:tcPr>
          <w:p w14:paraId="0985D5A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VYSVETLIŤ kompatibilitu.</w:t>
            </w:r>
          </w:p>
        </w:tc>
      </w:tr>
    </w:tbl>
    <w:p w14:paraId="6B30310A" w14:textId="77777777" w:rsidR="00D91B70" w:rsidRPr="00D91B70" w:rsidRDefault="00D91B70" w:rsidP="00D91B70">
      <w:pPr>
        <w:spacing w:after="60"/>
        <w:rPr>
          <w:rFonts w:ascii="Times New Roman" w:hAnsi="Times New Roman"/>
          <w:sz w:val="22"/>
          <w:szCs w:val="22"/>
        </w:rPr>
      </w:pP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5AFD78F4" w14:textId="77777777" w:rsidTr="006545AA">
        <w:trPr>
          <w:cantSplit/>
        </w:trPr>
        <w:tc>
          <w:tcPr>
            <w:tcW w:w="2125" w:type="dxa"/>
            <w:shd w:val="clear" w:color="auto" w:fill="F2F4F7"/>
            <w:tcMar>
              <w:top w:w="80" w:type="dxa"/>
              <w:left w:w="120" w:type="dxa"/>
              <w:bottom w:w="80" w:type="dxa"/>
              <w:right w:w="120" w:type="dxa"/>
            </w:tcMar>
            <w:vAlign w:val="center"/>
          </w:tcPr>
          <w:p w14:paraId="32D64B5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62150213"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Svietidlo C, príkon 29 W, montáž do trojfázovej lišty NOA, riadenie Casambi a lux senzor podľa prílohy 17 a PD.</w:t>
            </w:r>
          </w:p>
        </w:tc>
      </w:tr>
      <w:tr w:rsidR="00D91B70" w:rsidRPr="00D91B70" w14:paraId="3C45DC5D" w14:textId="77777777" w:rsidTr="006545AA">
        <w:trPr>
          <w:cantSplit/>
        </w:trPr>
        <w:tc>
          <w:tcPr>
            <w:tcW w:w="2125" w:type="dxa"/>
            <w:shd w:val="clear" w:color="auto" w:fill="F2F4F7"/>
            <w:tcMar>
              <w:top w:w="80" w:type="dxa"/>
              <w:left w:w="120" w:type="dxa"/>
              <w:bottom w:w="80" w:type="dxa"/>
              <w:right w:w="120" w:type="dxa"/>
            </w:tcMar>
            <w:vAlign w:val="center"/>
          </w:tcPr>
          <w:p w14:paraId="4916119D"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6EAEA03B"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Sylvania Pixo Line 1500 UGR19 840 s nastaviteľným príkonom vrátane 29 W a LIGA.AIR.SP.ADA Casambi PIR/lux senzorom.</w:t>
            </w:r>
          </w:p>
        </w:tc>
      </w:tr>
      <w:tr w:rsidR="00D91B70" w:rsidRPr="00D91B70" w14:paraId="209025BD" w14:textId="77777777" w:rsidTr="006545AA">
        <w:trPr>
          <w:cantSplit/>
        </w:trPr>
        <w:tc>
          <w:tcPr>
            <w:tcW w:w="2125" w:type="dxa"/>
            <w:shd w:val="clear" w:color="auto" w:fill="F2F4F7"/>
            <w:tcMar>
              <w:top w:w="80" w:type="dxa"/>
              <w:left w:w="120" w:type="dxa"/>
              <w:bottom w:w="80" w:type="dxa"/>
              <w:right w:w="120" w:type="dxa"/>
            </w:tcMar>
            <w:vAlign w:val="center"/>
          </w:tcPr>
          <w:p w14:paraId="5F23A909"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7618A285"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Sylvania Pixo Line umožňuje nastavenie 29 W a Casambi snímač lux/PIR, ale kompatibilita s projektovanou lištou NOA nie je preukázaná</w:t>
            </w:r>
          </w:p>
          <w:p w14:paraId="2A1FC9DE"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Nie je doložené, že adaptér Pixo/LIGA je mechanicky, elektricky a regulačne kompatibilný s konkrétnou projektovanou lištou NOA a zachová skupiny a adresovanie PD. Žiadame o potvrdenie výrobcu k montáži do presnej lišty NOA, napájaniu, adresovaniu, snímačom a zachovaniu svetelnotechniky a PEH.</w:t>
            </w:r>
          </w:p>
        </w:tc>
      </w:tr>
    </w:tbl>
    <w:p w14:paraId="55048034" w14:textId="77777777" w:rsidR="00D91B70" w:rsidRPr="00D91B70" w:rsidRDefault="00D91B70" w:rsidP="00D91B70">
      <w:pPr>
        <w:spacing w:after="120"/>
        <w:jc w:val="both"/>
        <w:rPr>
          <w:rFonts w:ascii="Times New Roman" w:hAnsi="Times New Roman"/>
          <w:b/>
          <w:bCs/>
          <w:color w:val="000000"/>
          <w:sz w:val="22"/>
          <w:szCs w:val="22"/>
        </w:rPr>
      </w:pPr>
    </w:p>
    <w:p w14:paraId="28B71BBD"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24 – Bezhalogénový kábel N2XH</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014"/>
      </w:tblGrid>
      <w:tr w:rsidR="00D91B70" w:rsidRPr="00D91B70" w14:paraId="100CED5B" w14:textId="77777777" w:rsidTr="006545AA">
        <w:trPr>
          <w:cantSplit/>
          <w:tblHeader/>
        </w:trPr>
        <w:tc>
          <w:tcPr>
            <w:tcW w:w="2025" w:type="dxa"/>
            <w:shd w:val="clear" w:color="auto" w:fill="17365D"/>
            <w:tcMar>
              <w:top w:w="80" w:type="dxa"/>
              <w:left w:w="120" w:type="dxa"/>
              <w:bottom w:w="80" w:type="dxa"/>
              <w:right w:w="120" w:type="dxa"/>
            </w:tcMar>
            <w:vAlign w:val="center"/>
          </w:tcPr>
          <w:p w14:paraId="13AFFB21"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6141CFD1"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34CE72EC"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014" w:type="dxa"/>
            <w:shd w:val="clear" w:color="auto" w:fill="17365D"/>
            <w:tcMar>
              <w:top w:w="80" w:type="dxa"/>
              <w:left w:w="120" w:type="dxa"/>
              <w:bottom w:w="80" w:type="dxa"/>
              <w:right w:w="120" w:type="dxa"/>
            </w:tcMar>
            <w:vAlign w:val="center"/>
          </w:tcPr>
          <w:p w14:paraId="6F1B9415"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10D6D28A" w14:textId="77777777" w:rsidTr="006545AA">
        <w:trPr>
          <w:cantSplit/>
        </w:trPr>
        <w:tc>
          <w:tcPr>
            <w:tcW w:w="2025" w:type="dxa"/>
            <w:tcMar>
              <w:top w:w="80" w:type="dxa"/>
              <w:left w:w="120" w:type="dxa"/>
              <w:bottom w:w="80" w:type="dxa"/>
              <w:right w:w="120" w:type="dxa"/>
            </w:tcMar>
            <w:vAlign w:val="center"/>
          </w:tcPr>
          <w:p w14:paraId="5AFA7C1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Typ</w:t>
            </w:r>
          </w:p>
        </w:tc>
        <w:tc>
          <w:tcPr>
            <w:tcW w:w="2100" w:type="dxa"/>
            <w:tcMar>
              <w:top w:w="80" w:type="dxa"/>
              <w:left w:w="120" w:type="dxa"/>
              <w:bottom w:w="80" w:type="dxa"/>
              <w:right w:w="120" w:type="dxa"/>
            </w:tcMar>
            <w:vAlign w:val="center"/>
          </w:tcPr>
          <w:p w14:paraId="567896B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N2XH</w:t>
            </w:r>
          </w:p>
        </w:tc>
        <w:tc>
          <w:tcPr>
            <w:tcW w:w="2650" w:type="dxa"/>
            <w:tcMar>
              <w:top w:w="80" w:type="dxa"/>
              <w:left w:w="120" w:type="dxa"/>
              <w:bottom w:w="80" w:type="dxa"/>
              <w:right w:w="120" w:type="dxa"/>
            </w:tcMar>
            <w:vAlign w:val="center"/>
          </w:tcPr>
          <w:p w14:paraId="6B3AC21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N2XH</w:t>
            </w:r>
          </w:p>
        </w:tc>
        <w:tc>
          <w:tcPr>
            <w:tcW w:w="2014" w:type="dxa"/>
            <w:shd w:val="clear" w:color="auto" w:fill="EAF5EC"/>
            <w:tcMar>
              <w:top w:w="80" w:type="dxa"/>
              <w:left w:w="120" w:type="dxa"/>
              <w:bottom w:w="80" w:type="dxa"/>
              <w:right w:w="120" w:type="dxa"/>
            </w:tcMar>
            <w:vAlign w:val="center"/>
          </w:tcPr>
          <w:p w14:paraId="4834135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47815270" w14:textId="77777777" w:rsidTr="006545AA">
        <w:trPr>
          <w:cantSplit/>
        </w:trPr>
        <w:tc>
          <w:tcPr>
            <w:tcW w:w="2025" w:type="dxa"/>
            <w:tcMar>
              <w:top w:w="80" w:type="dxa"/>
              <w:left w:w="120" w:type="dxa"/>
              <w:bottom w:w="80" w:type="dxa"/>
              <w:right w:w="120" w:type="dxa"/>
            </w:tcMar>
            <w:vAlign w:val="center"/>
          </w:tcPr>
          <w:p w14:paraId="1C57BB1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Napätie</w:t>
            </w:r>
          </w:p>
        </w:tc>
        <w:tc>
          <w:tcPr>
            <w:tcW w:w="2100" w:type="dxa"/>
            <w:tcMar>
              <w:top w:w="80" w:type="dxa"/>
              <w:left w:w="120" w:type="dxa"/>
              <w:bottom w:w="80" w:type="dxa"/>
              <w:right w:w="120" w:type="dxa"/>
            </w:tcMar>
            <w:vAlign w:val="center"/>
          </w:tcPr>
          <w:p w14:paraId="6CB2569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0,6/1 kV</w:t>
            </w:r>
          </w:p>
        </w:tc>
        <w:tc>
          <w:tcPr>
            <w:tcW w:w="2650" w:type="dxa"/>
            <w:tcMar>
              <w:top w:w="80" w:type="dxa"/>
              <w:left w:w="120" w:type="dxa"/>
              <w:bottom w:w="80" w:type="dxa"/>
              <w:right w:w="120" w:type="dxa"/>
            </w:tcMar>
            <w:vAlign w:val="center"/>
          </w:tcPr>
          <w:p w14:paraId="10B015B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0,6/1 kV</w:t>
            </w:r>
          </w:p>
        </w:tc>
        <w:tc>
          <w:tcPr>
            <w:tcW w:w="2014" w:type="dxa"/>
            <w:shd w:val="clear" w:color="auto" w:fill="EAF5EC"/>
            <w:tcMar>
              <w:top w:w="80" w:type="dxa"/>
              <w:left w:w="120" w:type="dxa"/>
              <w:bottom w:w="80" w:type="dxa"/>
              <w:right w:w="120" w:type="dxa"/>
            </w:tcMar>
            <w:vAlign w:val="center"/>
          </w:tcPr>
          <w:p w14:paraId="4E3E4F9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62401642" w14:textId="77777777" w:rsidTr="006545AA">
        <w:trPr>
          <w:cantSplit/>
        </w:trPr>
        <w:tc>
          <w:tcPr>
            <w:tcW w:w="2025" w:type="dxa"/>
            <w:tcMar>
              <w:top w:w="80" w:type="dxa"/>
              <w:left w:w="120" w:type="dxa"/>
              <w:bottom w:w="80" w:type="dxa"/>
              <w:right w:w="120" w:type="dxa"/>
            </w:tcMar>
            <w:vAlign w:val="center"/>
          </w:tcPr>
          <w:p w14:paraId="47447E0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Počet × prierez</w:t>
            </w:r>
          </w:p>
        </w:tc>
        <w:tc>
          <w:tcPr>
            <w:tcW w:w="2100" w:type="dxa"/>
            <w:tcMar>
              <w:top w:w="80" w:type="dxa"/>
              <w:left w:w="120" w:type="dxa"/>
              <w:bottom w:w="80" w:type="dxa"/>
              <w:right w:w="120" w:type="dxa"/>
            </w:tcMar>
            <w:vAlign w:val="center"/>
          </w:tcPr>
          <w:p w14:paraId="29A4EA7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5 × 4 mm²</w:t>
            </w:r>
          </w:p>
        </w:tc>
        <w:tc>
          <w:tcPr>
            <w:tcW w:w="2650" w:type="dxa"/>
            <w:tcMar>
              <w:top w:w="80" w:type="dxa"/>
              <w:left w:w="120" w:type="dxa"/>
              <w:bottom w:w="80" w:type="dxa"/>
              <w:right w:w="120" w:type="dxa"/>
            </w:tcMar>
            <w:vAlign w:val="center"/>
          </w:tcPr>
          <w:p w14:paraId="36C3384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príloha 17: 5 × 4; certifikát: ≥ 10 mm²</w:t>
            </w:r>
          </w:p>
        </w:tc>
        <w:tc>
          <w:tcPr>
            <w:tcW w:w="2014" w:type="dxa"/>
            <w:shd w:val="clear" w:color="auto" w:fill="FFF4D6"/>
            <w:tcMar>
              <w:top w:w="80" w:type="dxa"/>
              <w:left w:w="120" w:type="dxa"/>
              <w:bottom w:w="80" w:type="dxa"/>
              <w:right w:w="120" w:type="dxa"/>
            </w:tcMar>
            <w:vAlign w:val="center"/>
          </w:tcPr>
          <w:p w14:paraId="7A5321A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DÔKAZ NEPOKRÝVA 4 mm².</w:t>
            </w:r>
          </w:p>
        </w:tc>
      </w:tr>
      <w:tr w:rsidR="00D91B70" w:rsidRPr="00D91B70" w14:paraId="068E3936" w14:textId="77777777" w:rsidTr="006545AA">
        <w:trPr>
          <w:cantSplit/>
        </w:trPr>
        <w:tc>
          <w:tcPr>
            <w:tcW w:w="2025" w:type="dxa"/>
            <w:tcMar>
              <w:top w:w="80" w:type="dxa"/>
              <w:left w:w="120" w:type="dxa"/>
              <w:bottom w:w="80" w:type="dxa"/>
              <w:right w:w="120" w:type="dxa"/>
            </w:tcMar>
            <w:vAlign w:val="center"/>
          </w:tcPr>
          <w:p w14:paraId="4FA2BA2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Uloženie</w:t>
            </w:r>
          </w:p>
        </w:tc>
        <w:tc>
          <w:tcPr>
            <w:tcW w:w="2100" w:type="dxa"/>
            <w:tcMar>
              <w:top w:w="80" w:type="dxa"/>
              <w:left w:w="120" w:type="dxa"/>
              <w:bottom w:w="80" w:type="dxa"/>
              <w:right w:w="120" w:type="dxa"/>
            </w:tcMar>
            <w:vAlign w:val="center"/>
          </w:tcPr>
          <w:p w14:paraId="30CCD57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pevné</w:t>
            </w:r>
          </w:p>
        </w:tc>
        <w:tc>
          <w:tcPr>
            <w:tcW w:w="2650" w:type="dxa"/>
            <w:tcMar>
              <w:top w:w="80" w:type="dxa"/>
              <w:left w:w="120" w:type="dxa"/>
              <w:bottom w:w="80" w:type="dxa"/>
              <w:right w:w="120" w:type="dxa"/>
            </w:tcMar>
            <w:vAlign w:val="center"/>
          </w:tcPr>
          <w:p w14:paraId="3D25376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nepreukázané</w:t>
            </w:r>
          </w:p>
        </w:tc>
        <w:tc>
          <w:tcPr>
            <w:tcW w:w="2014" w:type="dxa"/>
            <w:shd w:val="clear" w:color="auto" w:fill="FFF4D6"/>
            <w:tcMar>
              <w:top w:w="80" w:type="dxa"/>
              <w:left w:w="120" w:type="dxa"/>
              <w:bottom w:w="80" w:type="dxa"/>
              <w:right w:w="120" w:type="dxa"/>
            </w:tcMar>
            <w:vAlign w:val="center"/>
          </w:tcPr>
          <w:p w14:paraId="57CA4A3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DOPLNIŤ technický list.</w:t>
            </w:r>
          </w:p>
        </w:tc>
      </w:tr>
    </w:tbl>
    <w:p w14:paraId="1935918E" w14:textId="77777777" w:rsidR="00D91B70" w:rsidRPr="00D91B70" w:rsidRDefault="00D91B70" w:rsidP="00D91B70">
      <w:pPr>
        <w:spacing w:after="60"/>
        <w:rPr>
          <w:rFonts w:ascii="Times New Roman" w:hAnsi="Times New Roman"/>
          <w:sz w:val="22"/>
          <w:szCs w:val="22"/>
        </w:rPr>
      </w:pP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54887B50" w14:textId="77777777" w:rsidTr="006545AA">
        <w:trPr>
          <w:cantSplit/>
        </w:trPr>
        <w:tc>
          <w:tcPr>
            <w:tcW w:w="2125" w:type="dxa"/>
            <w:shd w:val="clear" w:color="auto" w:fill="F2F4F7"/>
            <w:tcMar>
              <w:top w:w="80" w:type="dxa"/>
              <w:left w:w="120" w:type="dxa"/>
              <w:bottom w:w="80" w:type="dxa"/>
              <w:right w:w="120" w:type="dxa"/>
            </w:tcMar>
            <w:vAlign w:val="center"/>
          </w:tcPr>
          <w:p w14:paraId="371DAC4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0866383F"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Bezhalogénový silový kábel N2XH 5 × 4 mm², 0,6/1 kV, pre pevné uloženie.</w:t>
            </w:r>
          </w:p>
        </w:tc>
      </w:tr>
      <w:tr w:rsidR="00D91B70" w:rsidRPr="00D91B70" w14:paraId="4C7AEE94" w14:textId="77777777" w:rsidTr="006545AA">
        <w:trPr>
          <w:cantSplit/>
        </w:trPr>
        <w:tc>
          <w:tcPr>
            <w:tcW w:w="2125" w:type="dxa"/>
            <w:shd w:val="clear" w:color="auto" w:fill="F2F4F7"/>
            <w:tcMar>
              <w:top w:w="80" w:type="dxa"/>
              <w:left w:w="120" w:type="dxa"/>
              <w:bottom w:w="80" w:type="dxa"/>
              <w:right w:w="120" w:type="dxa"/>
            </w:tcMar>
            <w:vAlign w:val="center"/>
          </w:tcPr>
          <w:p w14:paraId="12EF8F4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0B58106D"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NKT N2XH 5 × 4 mm² uvedený v prílohe 17; predložené VDE osvedčenie pre N2XH/N2XCH 0,6/1 kV.</w:t>
            </w:r>
          </w:p>
        </w:tc>
      </w:tr>
      <w:tr w:rsidR="00D91B70" w:rsidRPr="00D91B70" w14:paraId="60279F1C" w14:textId="77777777" w:rsidTr="006545AA">
        <w:trPr>
          <w:cantSplit/>
        </w:trPr>
        <w:tc>
          <w:tcPr>
            <w:tcW w:w="2125" w:type="dxa"/>
            <w:shd w:val="clear" w:color="auto" w:fill="F2F4F7"/>
            <w:tcMar>
              <w:top w:w="80" w:type="dxa"/>
              <w:left w:w="120" w:type="dxa"/>
              <w:bottom w:w="80" w:type="dxa"/>
              <w:right w:w="120" w:type="dxa"/>
            </w:tcMar>
            <w:vAlign w:val="center"/>
          </w:tcPr>
          <w:p w14:paraId="231F7A76"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09A9BA6A"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NKT N2XH je kábel 0,6/1 kV, ale predložený certifikát sa vzťahuje na prierezy od 10 mm² a nepreukazuje 5 × 4 mm².</w:t>
            </w:r>
          </w:p>
          <w:p w14:paraId="4F613B2A"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Osvedčenie výslovne uvádza rozsah prierezov ≥ 10 mm², preto nepokrýva ponúknutý prierez 4 mm²; chýba technický list presného 5 × 4 mm² a dôkaz pevného uloženia. Žiadame o predloženie technického listu a vyhlásenie pre presne ten istý NKT N2XH 5 × 4 mm², ktoré bolo identifikované v prílohe 17.</w:t>
            </w:r>
          </w:p>
        </w:tc>
      </w:tr>
    </w:tbl>
    <w:p w14:paraId="6B0FE1BE" w14:textId="77777777" w:rsidR="00D91B70" w:rsidRPr="00D91B70" w:rsidRDefault="00D91B70" w:rsidP="00D91B70">
      <w:pPr>
        <w:spacing w:after="120"/>
        <w:jc w:val="both"/>
        <w:rPr>
          <w:rFonts w:ascii="Times New Roman" w:hAnsi="Times New Roman"/>
          <w:b/>
          <w:bCs/>
          <w:color w:val="000000"/>
          <w:sz w:val="22"/>
          <w:szCs w:val="22"/>
        </w:rPr>
      </w:pPr>
    </w:p>
    <w:p w14:paraId="5B54176E"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25 – Riadiaci kábel JYTY</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0778D766" w14:textId="77777777" w:rsidTr="006545AA">
        <w:trPr>
          <w:cantSplit/>
        </w:trPr>
        <w:tc>
          <w:tcPr>
            <w:tcW w:w="2125" w:type="dxa"/>
            <w:shd w:val="clear" w:color="auto" w:fill="F2F4F7"/>
            <w:tcMar>
              <w:top w:w="80" w:type="dxa"/>
              <w:left w:w="120" w:type="dxa"/>
              <w:bottom w:w="80" w:type="dxa"/>
              <w:right w:w="120" w:type="dxa"/>
            </w:tcMar>
            <w:vAlign w:val="center"/>
          </w:tcPr>
          <w:p w14:paraId="4413B5E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lastRenderedPageBreak/>
              <w:t>Požiadavka</w:t>
            </w:r>
          </w:p>
        </w:tc>
        <w:tc>
          <w:tcPr>
            <w:tcW w:w="6664" w:type="dxa"/>
            <w:tcMar>
              <w:top w:w="80" w:type="dxa"/>
              <w:left w:w="120" w:type="dxa"/>
              <w:bottom w:w="80" w:type="dxa"/>
              <w:right w:w="120" w:type="dxa"/>
            </w:tcMar>
            <w:vAlign w:val="center"/>
          </w:tcPr>
          <w:p w14:paraId="4335F15A"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Oznamovací kábel JYTY 4 × 1 mm² s Al fóliou pre pevné uloženie.</w:t>
            </w:r>
          </w:p>
        </w:tc>
      </w:tr>
      <w:tr w:rsidR="00D91B70" w:rsidRPr="00D91B70" w14:paraId="4CECF46D" w14:textId="77777777" w:rsidTr="006545AA">
        <w:trPr>
          <w:cantSplit/>
        </w:trPr>
        <w:tc>
          <w:tcPr>
            <w:tcW w:w="2125" w:type="dxa"/>
            <w:shd w:val="clear" w:color="auto" w:fill="F2F4F7"/>
            <w:tcMar>
              <w:top w:w="80" w:type="dxa"/>
              <w:left w:w="120" w:type="dxa"/>
              <w:bottom w:w="80" w:type="dxa"/>
              <w:right w:w="120" w:type="dxa"/>
            </w:tcMar>
            <w:vAlign w:val="center"/>
          </w:tcPr>
          <w:p w14:paraId="41EC256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1B635628"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JYTY 4 × 1, výrobca Tele-Fonika; všeobecné vyhlásenie o parametroch radu JYTY.</w:t>
            </w:r>
          </w:p>
        </w:tc>
      </w:tr>
      <w:tr w:rsidR="00D91B70" w:rsidRPr="00D91B70" w14:paraId="7AA6B119" w14:textId="77777777" w:rsidTr="006545AA">
        <w:trPr>
          <w:cantSplit/>
        </w:trPr>
        <w:tc>
          <w:tcPr>
            <w:tcW w:w="2125" w:type="dxa"/>
            <w:shd w:val="clear" w:color="auto" w:fill="F2F4F7"/>
            <w:tcMar>
              <w:top w:w="80" w:type="dxa"/>
              <w:left w:w="120" w:type="dxa"/>
              <w:bottom w:w="80" w:type="dxa"/>
              <w:right w:w="120" w:type="dxa"/>
            </w:tcMar>
            <w:vAlign w:val="center"/>
          </w:tcPr>
          <w:p w14:paraId="3969E6C5"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2EC6DFFF"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JYTY 4 × 1 mm² je označený v prílohe 17, no predložené vyhlásenie nepreukazuje presnú konštrukciu a použitie.</w:t>
            </w:r>
          </w:p>
          <w:p w14:paraId="1E8BF79B"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Doklad nepreukazuje štyri žily s prierezom 1 mm², tienenie Al fóliou ani určenie pre pevné uloženie pri presnom ponúknutom kábli. Žiadame o predloženie technického listu presne toho istého JYTY 4 × 1 mm² vrátane konštrukcie tienenia a spôsobu uloženia.</w:t>
            </w:r>
          </w:p>
        </w:tc>
      </w:tr>
    </w:tbl>
    <w:p w14:paraId="67E50A56" w14:textId="77777777" w:rsidR="00D91B70" w:rsidRPr="00D91B70" w:rsidRDefault="00D91B70" w:rsidP="00D91B70">
      <w:pPr>
        <w:spacing w:after="120"/>
        <w:jc w:val="both"/>
        <w:rPr>
          <w:rFonts w:ascii="Times New Roman" w:eastAsia="Calibri" w:hAnsi="Times New Roman"/>
          <w:sz w:val="22"/>
          <w:szCs w:val="22"/>
        </w:rPr>
      </w:pPr>
    </w:p>
    <w:p w14:paraId="58CA61A1"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26 – Modul 8 prepínacích relé</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014"/>
      </w:tblGrid>
      <w:tr w:rsidR="00D91B70" w:rsidRPr="00D91B70" w14:paraId="416A0A15" w14:textId="77777777" w:rsidTr="006545AA">
        <w:trPr>
          <w:cantSplit/>
          <w:tblHeader/>
        </w:trPr>
        <w:tc>
          <w:tcPr>
            <w:tcW w:w="2025" w:type="dxa"/>
            <w:shd w:val="clear" w:color="auto" w:fill="17365D"/>
            <w:tcMar>
              <w:top w:w="80" w:type="dxa"/>
              <w:left w:w="120" w:type="dxa"/>
              <w:bottom w:w="80" w:type="dxa"/>
              <w:right w:w="120" w:type="dxa"/>
            </w:tcMar>
            <w:vAlign w:val="center"/>
          </w:tcPr>
          <w:p w14:paraId="671035E7"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73F0C5A4"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76DB25E7"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014" w:type="dxa"/>
            <w:shd w:val="clear" w:color="auto" w:fill="17365D"/>
            <w:tcMar>
              <w:top w:w="80" w:type="dxa"/>
              <w:left w:w="120" w:type="dxa"/>
              <w:bottom w:w="80" w:type="dxa"/>
              <w:right w:w="120" w:type="dxa"/>
            </w:tcMar>
            <w:vAlign w:val="center"/>
          </w:tcPr>
          <w:p w14:paraId="5049FC8A"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4ABECEF3" w14:textId="77777777" w:rsidTr="006545AA">
        <w:trPr>
          <w:cantSplit/>
        </w:trPr>
        <w:tc>
          <w:tcPr>
            <w:tcW w:w="2025" w:type="dxa"/>
            <w:tcMar>
              <w:top w:w="80" w:type="dxa"/>
              <w:left w:w="120" w:type="dxa"/>
              <w:bottom w:w="80" w:type="dxa"/>
              <w:right w:w="120" w:type="dxa"/>
            </w:tcMar>
            <w:vAlign w:val="center"/>
          </w:tcPr>
          <w:p w14:paraId="1C119A3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Počet výstupov</w:t>
            </w:r>
          </w:p>
        </w:tc>
        <w:tc>
          <w:tcPr>
            <w:tcW w:w="2100" w:type="dxa"/>
            <w:tcMar>
              <w:top w:w="80" w:type="dxa"/>
              <w:left w:w="120" w:type="dxa"/>
              <w:bottom w:w="80" w:type="dxa"/>
              <w:right w:w="120" w:type="dxa"/>
            </w:tcMar>
            <w:vAlign w:val="center"/>
          </w:tcPr>
          <w:p w14:paraId="6A5576C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8 prepínacích relé</w:t>
            </w:r>
          </w:p>
        </w:tc>
        <w:tc>
          <w:tcPr>
            <w:tcW w:w="2650" w:type="dxa"/>
            <w:tcMar>
              <w:top w:w="80" w:type="dxa"/>
              <w:left w:w="120" w:type="dxa"/>
              <w:bottom w:w="80" w:type="dxa"/>
              <w:right w:w="120" w:type="dxa"/>
            </w:tcMar>
            <w:vAlign w:val="center"/>
          </w:tcPr>
          <w:p w14:paraId="6BBBCCB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8 SPDT</w:t>
            </w:r>
          </w:p>
        </w:tc>
        <w:tc>
          <w:tcPr>
            <w:tcW w:w="2014" w:type="dxa"/>
            <w:shd w:val="clear" w:color="auto" w:fill="EAF5EC"/>
            <w:tcMar>
              <w:top w:w="80" w:type="dxa"/>
              <w:left w:w="120" w:type="dxa"/>
              <w:bottom w:w="80" w:type="dxa"/>
              <w:right w:w="120" w:type="dxa"/>
            </w:tcMar>
            <w:vAlign w:val="center"/>
          </w:tcPr>
          <w:p w14:paraId="1EA8BF4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4EDF3510" w14:textId="77777777" w:rsidTr="006545AA">
        <w:trPr>
          <w:cantSplit/>
        </w:trPr>
        <w:tc>
          <w:tcPr>
            <w:tcW w:w="2025" w:type="dxa"/>
            <w:tcMar>
              <w:top w:w="80" w:type="dxa"/>
              <w:left w:w="120" w:type="dxa"/>
              <w:bottom w:w="80" w:type="dxa"/>
              <w:right w:w="120" w:type="dxa"/>
            </w:tcMar>
            <w:vAlign w:val="center"/>
          </w:tcPr>
          <w:p w14:paraId="1516170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Kontaktný prúd</w:t>
            </w:r>
          </w:p>
        </w:tc>
        <w:tc>
          <w:tcPr>
            <w:tcW w:w="2100" w:type="dxa"/>
            <w:tcMar>
              <w:top w:w="80" w:type="dxa"/>
              <w:left w:w="120" w:type="dxa"/>
              <w:bottom w:w="80" w:type="dxa"/>
              <w:right w:w="120" w:type="dxa"/>
            </w:tcMar>
            <w:vAlign w:val="center"/>
          </w:tcPr>
          <w:p w14:paraId="0B7EE7E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5 A</w:t>
            </w:r>
          </w:p>
        </w:tc>
        <w:tc>
          <w:tcPr>
            <w:tcW w:w="2650" w:type="dxa"/>
            <w:tcMar>
              <w:top w:w="80" w:type="dxa"/>
              <w:left w:w="120" w:type="dxa"/>
              <w:bottom w:w="80" w:type="dxa"/>
              <w:right w:w="120" w:type="dxa"/>
            </w:tcMar>
            <w:vAlign w:val="center"/>
          </w:tcPr>
          <w:p w14:paraId="1E923EE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3 A</w:t>
            </w:r>
          </w:p>
        </w:tc>
        <w:tc>
          <w:tcPr>
            <w:tcW w:w="2014" w:type="dxa"/>
            <w:shd w:val="clear" w:color="auto" w:fill="FFF4D6"/>
            <w:tcMar>
              <w:top w:w="80" w:type="dxa"/>
              <w:left w:w="120" w:type="dxa"/>
              <w:bottom w:w="80" w:type="dxa"/>
              <w:right w:w="120" w:type="dxa"/>
            </w:tcMar>
            <w:vAlign w:val="center"/>
          </w:tcPr>
          <w:p w14:paraId="6B8455D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w:t>
            </w:r>
          </w:p>
        </w:tc>
      </w:tr>
      <w:tr w:rsidR="00D91B70" w:rsidRPr="00D91B70" w14:paraId="4C45B471" w14:textId="77777777" w:rsidTr="006545AA">
        <w:trPr>
          <w:cantSplit/>
        </w:trPr>
        <w:tc>
          <w:tcPr>
            <w:tcW w:w="2025" w:type="dxa"/>
            <w:tcMar>
              <w:top w:w="80" w:type="dxa"/>
              <w:left w:w="120" w:type="dxa"/>
              <w:bottom w:w="80" w:type="dxa"/>
              <w:right w:w="120" w:type="dxa"/>
            </w:tcMar>
            <w:vAlign w:val="center"/>
          </w:tcPr>
          <w:p w14:paraId="640373C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Ručné ovládanie</w:t>
            </w:r>
          </w:p>
        </w:tc>
        <w:tc>
          <w:tcPr>
            <w:tcW w:w="2100" w:type="dxa"/>
            <w:tcMar>
              <w:top w:w="80" w:type="dxa"/>
              <w:left w:w="120" w:type="dxa"/>
              <w:bottom w:w="80" w:type="dxa"/>
              <w:right w:w="120" w:type="dxa"/>
            </w:tcMar>
            <w:vAlign w:val="center"/>
          </w:tcPr>
          <w:p w14:paraId="737CEE9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áno</w:t>
            </w:r>
          </w:p>
        </w:tc>
        <w:tc>
          <w:tcPr>
            <w:tcW w:w="2650" w:type="dxa"/>
            <w:tcMar>
              <w:top w:w="80" w:type="dxa"/>
              <w:left w:w="120" w:type="dxa"/>
              <w:bottom w:w="80" w:type="dxa"/>
              <w:right w:w="120" w:type="dxa"/>
            </w:tcMar>
            <w:vAlign w:val="center"/>
          </w:tcPr>
          <w:p w14:paraId="1AD9B5C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nepreukázané / nie je uvedené</w:t>
            </w:r>
          </w:p>
        </w:tc>
        <w:tc>
          <w:tcPr>
            <w:tcW w:w="2014" w:type="dxa"/>
            <w:shd w:val="clear" w:color="auto" w:fill="FFF4D6"/>
            <w:tcMar>
              <w:top w:w="80" w:type="dxa"/>
              <w:left w:w="120" w:type="dxa"/>
              <w:bottom w:w="80" w:type="dxa"/>
              <w:right w:w="120" w:type="dxa"/>
            </w:tcMar>
            <w:vAlign w:val="center"/>
          </w:tcPr>
          <w:p w14:paraId="2D20541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w:t>
            </w:r>
          </w:p>
        </w:tc>
      </w:tr>
      <w:tr w:rsidR="00D91B70" w:rsidRPr="00D91B70" w14:paraId="2F0BAC9B" w14:textId="77777777" w:rsidTr="006545AA">
        <w:trPr>
          <w:cantSplit/>
        </w:trPr>
        <w:tc>
          <w:tcPr>
            <w:tcW w:w="2025" w:type="dxa"/>
            <w:tcMar>
              <w:top w:w="80" w:type="dxa"/>
              <w:left w:w="120" w:type="dxa"/>
              <w:bottom w:w="80" w:type="dxa"/>
              <w:right w:w="120" w:type="dxa"/>
            </w:tcMar>
            <w:vAlign w:val="center"/>
          </w:tcPr>
          <w:p w14:paraId="2928299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Napájanie modulu</w:t>
            </w:r>
          </w:p>
        </w:tc>
        <w:tc>
          <w:tcPr>
            <w:tcW w:w="2100" w:type="dxa"/>
            <w:tcMar>
              <w:top w:w="80" w:type="dxa"/>
              <w:left w:w="120" w:type="dxa"/>
              <w:bottom w:w="80" w:type="dxa"/>
              <w:right w:w="120" w:type="dxa"/>
            </w:tcMar>
            <w:vAlign w:val="center"/>
          </w:tcPr>
          <w:p w14:paraId="04D07E3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podľa projektu</w:t>
            </w:r>
          </w:p>
        </w:tc>
        <w:tc>
          <w:tcPr>
            <w:tcW w:w="2650" w:type="dxa"/>
            <w:tcMar>
              <w:top w:w="80" w:type="dxa"/>
              <w:left w:w="120" w:type="dxa"/>
              <w:bottom w:w="80" w:type="dxa"/>
              <w:right w:w="120" w:type="dxa"/>
            </w:tcMar>
            <w:vAlign w:val="center"/>
          </w:tcPr>
          <w:p w14:paraId="4D85ECB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24 V DC</w:t>
            </w:r>
          </w:p>
        </w:tc>
        <w:tc>
          <w:tcPr>
            <w:tcW w:w="2014" w:type="dxa"/>
            <w:shd w:val="clear" w:color="auto" w:fill="FFF4D6"/>
            <w:tcMar>
              <w:top w:w="80" w:type="dxa"/>
              <w:left w:w="120" w:type="dxa"/>
              <w:bottom w:w="80" w:type="dxa"/>
              <w:right w:w="120" w:type="dxa"/>
            </w:tcMar>
            <w:vAlign w:val="center"/>
          </w:tcPr>
          <w:p w14:paraId="25D6732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MENÍ rozhranie, ak PD počíta s iným napájaním.</w:t>
            </w:r>
          </w:p>
        </w:tc>
      </w:tr>
    </w:tbl>
    <w:p w14:paraId="6DE97432" w14:textId="77777777" w:rsidR="00D91B70" w:rsidRPr="00D91B70" w:rsidRDefault="00D91B70" w:rsidP="00D91B70">
      <w:pPr>
        <w:spacing w:after="60"/>
        <w:rPr>
          <w:rFonts w:ascii="Times New Roman" w:hAnsi="Times New Roman"/>
          <w:sz w:val="22"/>
          <w:szCs w:val="22"/>
        </w:rPr>
      </w:pP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3D7EC095" w14:textId="77777777" w:rsidTr="006545AA">
        <w:trPr>
          <w:cantSplit/>
        </w:trPr>
        <w:tc>
          <w:tcPr>
            <w:tcW w:w="2125" w:type="dxa"/>
            <w:shd w:val="clear" w:color="auto" w:fill="F2F4F7"/>
            <w:tcMar>
              <w:top w:w="80" w:type="dxa"/>
              <w:left w:w="120" w:type="dxa"/>
              <w:bottom w:w="80" w:type="dxa"/>
              <w:right w:w="120" w:type="dxa"/>
            </w:tcMar>
            <w:vAlign w:val="center"/>
          </w:tcPr>
          <w:p w14:paraId="301BA3B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2F647F92"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Modul 8 prepínacích relé 230 V/5 A s ručným ovládaním podľa prílohy 17 a schémy MaR.</w:t>
            </w:r>
          </w:p>
        </w:tc>
      </w:tr>
      <w:tr w:rsidR="00D91B70" w:rsidRPr="00D91B70" w14:paraId="09E3D9B7" w14:textId="77777777" w:rsidTr="006545AA">
        <w:trPr>
          <w:cantSplit/>
        </w:trPr>
        <w:tc>
          <w:tcPr>
            <w:tcW w:w="2125" w:type="dxa"/>
            <w:shd w:val="clear" w:color="auto" w:fill="F2F4F7"/>
            <w:tcMar>
              <w:top w:w="80" w:type="dxa"/>
              <w:left w:w="120" w:type="dxa"/>
              <w:bottom w:w="80" w:type="dxa"/>
              <w:right w:w="120" w:type="dxa"/>
            </w:tcMar>
            <w:vAlign w:val="center"/>
          </w:tcPr>
          <w:p w14:paraId="42AEE4F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4A932449"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EVIKON E7125-8R; technický list a vyhlásenie o zhode.</w:t>
            </w:r>
          </w:p>
        </w:tc>
      </w:tr>
      <w:tr w:rsidR="00D91B70" w:rsidRPr="00D91B70" w14:paraId="605FB2EE" w14:textId="77777777" w:rsidTr="006545AA">
        <w:trPr>
          <w:cantSplit/>
        </w:trPr>
        <w:tc>
          <w:tcPr>
            <w:tcW w:w="2125" w:type="dxa"/>
            <w:shd w:val="clear" w:color="auto" w:fill="F2F4F7"/>
            <w:tcMar>
              <w:top w:w="80" w:type="dxa"/>
              <w:left w:w="120" w:type="dxa"/>
              <w:bottom w:w="80" w:type="dxa"/>
              <w:right w:w="120" w:type="dxa"/>
            </w:tcMar>
            <w:vAlign w:val="center"/>
          </w:tcPr>
          <w:p w14:paraId="0524091E"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527E69E3"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EVIKON E7125-8R má kontakty iba 3 A, napájanie 24 V DC a nemá požadované ručné ovládanie.</w:t>
            </w:r>
          </w:p>
          <w:p w14:paraId="56B106D3"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Maximálne zaťaženie kontaktu je 3 A pri 250 V AC/24 V DC, nie 5 A; modul je napájaný 24 V DC a predložený list neuvádza ručné prepínanie výstupov. Rozhodujúca prúdová a funkčná požiadavka nie je splnená. Žiadame o vysvetlenie aký presný typ ste k lehote na predkladanie ponúk ponúkli a existujúci doklad k tomu istému E7125-8R; nakoľko technický list preukazuje nižší prúd a absenciu požadovanej funkcie.</w:t>
            </w:r>
          </w:p>
        </w:tc>
      </w:tr>
    </w:tbl>
    <w:p w14:paraId="52602BFA" w14:textId="77777777" w:rsidR="00D91B70" w:rsidRPr="00D91B70" w:rsidRDefault="00D91B70" w:rsidP="00D91B70">
      <w:pPr>
        <w:spacing w:after="120"/>
        <w:jc w:val="both"/>
        <w:rPr>
          <w:rFonts w:ascii="Times New Roman" w:hAnsi="Times New Roman"/>
          <w:b/>
          <w:bCs/>
          <w:color w:val="000000"/>
          <w:sz w:val="22"/>
          <w:szCs w:val="22"/>
        </w:rPr>
      </w:pPr>
    </w:p>
    <w:p w14:paraId="4E83F5A7"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27 – Modul 4 spínacích relé</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014"/>
      </w:tblGrid>
      <w:tr w:rsidR="00D91B70" w:rsidRPr="00D91B70" w14:paraId="5F53D90D" w14:textId="77777777" w:rsidTr="006545AA">
        <w:trPr>
          <w:cantSplit/>
          <w:tblHeader/>
        </w:trPr>
        <w:tc>
          <w:tcPr>
            <w:tcW w:w="2025" w:type="dxa"/>
            <w:shd w:val="clear" w:color="auto" w:fill="17365D"/>
            <w:tcMar>
              <w:top w:w="80" w:type="dxa"/>
              <w:left w:w="120" w:type="dxa"/>
              <w:bottom w:w="80" w:type="dxa"/>
              <w:right w:w="120" w:type="dxa"/>
            </w:tcMar>
            <w:vAlign w:val="center"/>
          </w:tcPr>
          <w:p w14:paraId="3773EDB9"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757394D1"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6E21021F"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014" w:type="dxa"/>
            <w:shd w:val="clear" w:color="auto" w:fill="17365D"/>
            <w:tcMar>
              <w:top w:w="80" w:type="dxa"/>
              <w:left w:w="120" w:type="dxa"/>
              <w:bottom w:w="80" w:type="dxa"/>
              <w:right w:w="120" w:type="dxa"/>
            </w:tcMar>
            <w:vAlign w:val="center"/>
          </w:tcPr>
          <w:p w14:paraId="035B4432"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7108158C" w14:textId="77777777" w:rsidTr="006545AA">
        <w:trPr>
          <w:cantSplit/>
        </w:trPr>
        <w:tc>
          <w:tcPr>
            <w:tcW w:w="2025" w:type="dxa"/>
            <w:tcMar>
              <w:top w:w="80" w:type="dxa"/>
              <w:left w:w="120" w:type="dxa"/>
              <w:bottom w:w="80" w:type="dxa"/>
              <w:right w:w="120" w:type="dxa"/>
            </w:tcMar>
            <w:vAlign w:val="center"/>
          </w:tcPr>
          <w:p w14:paraId="2EBAABF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Funkcia</w:t>
            </w:r>
          </w:p>
        </w:tc>
        <w:tc>
          <w:tcPr>
            <w:tcW w:w="2100" w:type="dxa"/>
            <w:tcMar>
              <w:top w:w="80" w:type="dxa"/>
              <w:left w:w="120" w:type="dxa"/>
              <w:bottom w:w="80" w:type="dxa"/>
              <w:right w:w="120" w:type="dxa"/>
            </w:tcMar>
            <w:vAlign w:val="center"/>
          </w:tcPr>
          <w:p w14:paraId="4A64710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4 nezávislé relé</w:t>
            </w:r>
          </w:p>
        </w:tc>
        <w:tc>
          <w:tcPr>
            <w:tcW w:w="2650" w:type="dxa"/>
            <w:tcMar>
              <w:top w:w="80" w:type="dxa"/>
              <w:left w:w="120" w:type="dxa"/>
              <w:bottom w:w="80" w:type="dxa"/>
              <w:right w:w="120" w:type="dxa"/>
            </w:tcMar>
            <w:vAlign w:val="center"/>
          </w:tcPr>
          <w:p w14:paraId="0A5035B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 relé / 4 prepínacie kontakty</w:t>
            </w:r>
          </w:p>
        </w:tc>
        <w:tc>
          <w:tcPr>
            <w:tcW w:w="2014" w:type="dxa"/>
            <w:shd w:val="clear" w:color="auto" w:fill="FFF4D6"/>
            <w:tcMar>
              <w:top w:w="80" w:type="dxa"/>
              <w:left w:w="120" w:type="dxa"/>
              <w:bottom w:w="80" w:type="dxa"/>
              <w:right w:w="120" w:type="dxa"/>
            </w:tcMar>
            <w:vAlign w:val="center"/>
          </w:tcPr>
          <w:p w14:paraId="422A6F9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w:t>
            </w:r>
          </w:p>
        </w:tc>
      </w:tr>
      <w:tr w:rsidR="00D91B70" w:rsidRPr="00D91B70" w14:paraId="78010E45" w14:textId="77777777" w:rsidTr="006545AA">
        <w:trPr>
          <w:cantSplit/>
        </w:trPr>
        <w:tc>
          <w:tcPr>
            <w:tcW w:w="2025" w:type="dxa"/>
            <w:tcMar>
              <w:top w:w="80" w:type="dxa"/>
              <w:left w:w="120" w:type="dxa"/>
              <w:bottom w:w="80" w:type="dxa"/>
              <w:right w:w="120" w:type="dxa"/>
            </w:tcMar>
            <w:vAlign w:val="center"/>
          </w:tcPr>
          <w:p w14:paraId="5E2F9B50"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Cievka</w:t>
            </w:r>
          </w:p>
        </w:tc>
        <w:tc>
          <w:tcPr>
            <w:tcW w:w="2100" w:type="dxa"/>
            <w:tcMar>
              <w:top w:w="80" w:type="dxa"/>
              <w:left w:w="120" w:type="dxa"/>
              <w:bottom w:w="80" w:type="dxa"/>
              <w:right w:w="120" w:type="dxa"/>
            </w:tcMar>
            <w:vAlign w:val="center"/>
          </w:tcPr>
          <w:p w14:paraId="636624D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samostatné ovládanie 4 kanálov</w:t>
            </w:r>
          </w:p>
        </w:tc>
        <w:tc>
          <w:tcPr>
            <w:tcW w:w="2650" w:type="dxa"/>
            <w:tcMar>
              <w:top w:w="80" w:type="dxa"/>
              <w:left w:w="120" w:type="dxa"/>
              <w:bottom w:w="80" w:type="dxa"/>
              <w:right w:w="120" w:type="dxa"/>
            </w:tcMar>
            <w:vAlign w:val="center"/>
          </w:tcPr>
          <w:p w14:paraId="60A0A266"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1 × 230 V AC</w:t>
            </w:r>
          </w:p>
        </w:tc>
        <w:tc>
          <w:tcPr>
            <w:tcW w:w="2014" w:type="dxa"/>
            <w:shd w:val="clear" w:color="auto" w:fill="FFF4D6"/>
            <w:tcMar>
              <w:top w:w="80" w:type="dxa"/>
              <w:left w:w="120" w:type="dxa"/>
              <w:bottom w:w="80" w:type="dxa"/>
              <w:right w:w="120" w:type="dxa"/>
            </w:tcMar>
            <w:vAlign w:val="center"/>
          </w:tcPr>
          <w:p w14:paraId="0D830FC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NESPLNENÉ.</w:t>
            </w:r>
          </w:p>
        </w:tc>
      </w:tr>
      <w:tr w:rsidR="00D91B70" w:rsidRPr="00D91B70" w14:paraId="75CA41BB" w14:textId="77777777" w:rsidTr="006545AA">
        <w:trPr>
          <w:cantSplit/>
        </w:trPr>
        <w:tc>
          <w:tcPr>
            <w:tcW w:w="2025" w:type="dxa"/>
            <w:tcMar>
              <w:top w:w="80" w:type="dxa"/>
              <w:left w:w="120" w:type="dxa"/>
              <w:bottom w:w="80" w:type="dxa"/>
              <w:right w:w="120" w:type="dxa"/>
            </w:tcMar>
            <w:vAlign w:val="center"/>
          </w:tcPr>
          <w:p w14:paraId="5B8D6A1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Kontakty</w:t>
            </w:r>
          </w:p>
        </w:tc>
        <w:tc>
          <w:tcPr>
            <w:tcW w:w="2100" w:type="dxa"/>
            <w:tcMar>
              <w:top w:w="80" w:type="dxa"/>
              <w:left w:w="120" w:type="dxa"/>
              <w:bottom w:w="80" w:type="dxa"/>
              <w:right w:w="120" w:type="dxa"/>
            </w:tcMar>
            <w:vAlign w:val="center"/>
          </w:tcPr>
          <w:p w14:paraId="5B2D073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230 V / 5 A</w:t>
            </w:r>
          </w:p>
        </w:tc>
        <w:tc>
          <w:tcPr>
            <w:tcW w:w="2650" w:type="dxa"/>
            <w:tcMar>
              <w:top w:w="80" w:type="dxa"/>
              <w:left w:w="120" w:type="dxa"/>
              <w:bottom w:w="80" w:type="dxa"/>
              <w:right w:w="120" w:type="dxa"/>
            </w:tcMar>
            <w:vAlign w:val="center"/>
          </w:tcPr>
          <w:p w14:paraId="697BC98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5 A</w:t>
            </w:r>
          </w:p>
        </w:tc>
        <w:tc>
          <w:tcPr>
            <w:tcW w:w="2014" w:type="dxa"/>
            <w:shd w:val="clear" w:color="auto" w:fill="EAF5EC"/>
            <w:tcMar>
              <w:top w:w="80" w:type="dxa"/>
              <w:left w:w="120" w:type="dxa"/>
              <w:bottom w:w="80" w:type="dxa"/>
              <w:right w:w="120" w:type="dxa"/>
            </w:tcMar>
            <w:vAlign w:val="center"/>
          </w:tcPr>
          <w:p w14:paraId="4CEE875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 prúd, nie funkciu.</w:t>
            </w:r>
          </w:p>
        </w:tc>
      </w:tr>
      <w:tr w:rsidR="00D91B70" w:rsidRPr="00D91B70" w14:paraId="05A4BB4C" w14:textId="77777777" w:rsidTr="006545AA">
        <w:trPr>
          <w:cantSplit/>
        </w:trPr>
        <w:tc>
          <w:tcPr>
            <w:tcW w:w="2025" w:type="dxa"/>
            <w:tcMar>
              <w:top w:w="80" w:type="dxa"/>
              <w:left w:w="120" w:type="dxa"/>
              <w:bottom w:w="80" w:type="dxa"/>
              <w:right w:w="120" w:type="dxa"/>
            </w:tcMar>
            <w:vAlign w:val="center"/>
          </w:tcPr>
          <w:p w14:paraId="6B48A72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Zapojenie</w:t>
            </w:r>
          </w:p>
        </w:tc>
        <w:tc>
          <w:tcPr>
            <w:tcW w:w="2100" w:type="dxa"/>
            <w:tcMar>
              <w:top w:w="80" w:type="dxa"/>
              <w:left w:w="120" w:type="dxa"/>
              <w:bottom w:w="80" w:type="dxa"/>
              <w:right w:w="120" w:type="dxa"/>
            </w:tcMar>
            <w:vAlign w:val="center"/>
          </w:tcPr>
          <w:p w14:paraId="5D42807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podľa schémy MaR</w:t>
            </w:r>
          </w:p>
        </w:tc>
        <w:tc>
          <w:tcPr>
            <w:tcW w:w="2650" w:type="dxa"/>
            <w:tcMar>
              <w:top w:w="80" w:type="dxa"/>
              <w:left w:w="120" w:type="dxa"/>
              <w:bottom w:w="80" w:type="dxa"/>
              <w:right w:w="120" w:type="dxa"/>
            </w:tcMar>
            <w:vAlign w:val="center"/>
          </w:tcPr>
          <w:p w14:paraId="5B47B06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všetky 4 kontakty spínajú súčasne</w:t>
            </w:r>
          </w:p>
        </w:tc>
        <w:tc>
          <w:tcPr>
            <w:tcW w:w="2014" w:type="dxa"/>
            <w:shd w:val="clear" w:color="auto" w:fill="FFF4D6"/>
            <w:tcMar>
              <w:top w:w="80" w:type="dxa"/>
              <w:left w:w="120" w:type="dxa"/>
              <w:bottom w:w="80" w:type="dxa"/>
              <w:right w:w="120" w:type="dxa"/>
            </w:tcMar>
            <w:vAlign w:val="center"/>
          </w:tcPr>
          <w:p w14:paraId="6846F7F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MENÍ RIADENIE.</w:t>
            </w:r>
          </w:p>
        </w:tc>
      </w:tr>
    </w:tbl>
    <w:p w14:paraId="1BB1F4EE" w14:textId="77777777" w:rsidR="00D91B70" w:rsidRPr="00D91B70" w:rsidRDefault="00D91B70" w:rsidP="00D91B70">
      <w:pPr>
        <w:spacing w:after="60"/>
        <w:rPr>
          <w:rFonts w:ascii="Times New Roman" w:hAnsi="Times New Roman"/>
          <w:sz w:val="22"/>
          <w:szCs w:val="22"/>
        </w:rPr>
      </w:pP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0E46CB9A" w14:textId="77777777" w:rsidTr="006545AA">
        <w:trPr>
          <w:cantSplit/>
        </w:trPr>
        <w:tc>
          <w:tcPr>
            <w:tcW w:w="2125" w:type="dxa"/>
            <w:shd w:val="clear" w:color="auto" w:fill="F2F4F7"/>
            <w:tcMar>
              <w:top w:w="80" w:type="dxa"/>
              <w:left w:w="120" w:type="dxa"/>
              <w:bottom w:w="80" w:type="dxa"/>
              <w:right w:w="120" w:type="dxa"/>
            </w:tcMar>
            <w:vAlign w:val="center"/>
          </w:tcPr>
          <w:p w14:paraId="150E094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5686D92F"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Modul 4 spínacích relé 230 V/5 A pre samostatné ovládanie snímačov JTO podľa prílohy 17 a schémy MaR.</w:t>
            </w:r>
          </w:p>
        </w:tc>
      </w:tr>
      <w:tr w:rsidR="00D91B70" w:rsidRPr="00D91B70" w14:paraId="1D059D07" w14:textId="77777777" w:rsidTr="006545AA">
        <w:trPr>
          <w:cantSplit/>
        </w:trPr>
        <w:tc>
          <w:tcPr>
            <w:tcW w:w="2125" w:type="dxa"/>
            <w:shd w:val="clear" w:color="auto" w:fill="F2F4F7"/>
            <w:tcMar>
              <w:top w:w="80" w:type="dxa"/>
              <w:left w:w="120" w:type="dxa"/>
              <w:bottom w:w="80" w:type="dxa"/>
              <w:right w:w="120" w:type="dxa"/>
            </w:tcMar>
            <w:vAlign w:val="center"/>
          </w:tcPr>
          <w:p w14:paraId="4CFD792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331DE5C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Phoenix Contact RIF-2-RPT-LV-230AC/4X21; technický list a vyhlásenie.</w:t>
            </w:r>
          </w:p>
        </w:tc>
      </w:tr>
      <w:tr w:rsidR="00D91B70" w:rsidRPr="00D91B70" w14:paraId="7A95CD31" w14:textId="77777777" w:rsidTr="006545AA">
        <w:trPr>
          <w:cantSplit/>
        </w:trPr>
        <w:tc>
          <w:tcPr>
            <w:tcW w:w="2125" w:type="dxa"/>
            <w:shd w:val="clear" w:color="auto" w:fill="F2F4F7"/>
            <w:tcMar>
              <w:top w:w="80" w:type="dxa"/>
              <w:left w:w="120" w:type="dxa"/>
              <w:bottom w:w="80" w:type="dxa"/>
              <w:right w:w="120" w:type="dxa"/>
            </w:tcMar>
            <w:vAlign w:val="center"/>
          </w:tcPr>
          <w:p w14:paraId="7B65C7D1"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0AAF9890"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Phoenix RIF-2-RPT-LV-230AC/4X21 je jedno relé so štyrmi spoločne ovládanými kontaktmi, nie modul štyroch samostatne spínaných relé.</w:t>
            </w:r>
          </w:p>
          <w:p w14:paraId="0D7C74B4"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Výrobok má jednu cievku a štyri prepínacie kontakty, ktoré spínajú súčasne. Nie sú to štyri nezávisle ovládané reléové kanály; preto nezachováva požadovanú funkciu ani zapojenie. Žiadame o vysvetlenie a stanovisko k tomu, či schéma výnimočne požaduje jednu cievku so štyrmi kontaktmi.</w:t>
            </w:r>
          </w:p>
        </w:tc>
      </w:tr>
    </w:tbl>
    <w:p w14:paraId="5FEDCCA8" w14:textId="77777777" w:rsidR="00D91B70" w:rsidRPr="00D91B70" w:rsidRDefault="00D91B70" w:rsidP="00D91B70">
      <w:pPr>
        <w:spacing w:after="120"/>
        <w:jc w:val="both"/>
        <w:rPr>
          <w:rFonts w:ascii="Times New Roman" w:hAnsi="Times New Roman"/>
          <w:b/>
          <w:bCs/>
          <w:color w:val="000000"/>
          <w:sz w:val="22"/>
          <w:szCs w:val="22"/>
        </w:rPr>
      </w:pPr>
    </w:p>
    <w:p w14:paraId="40D12C9C" w14:textId="77777777" w:rsidR="00D91B70" w:rsidRPr="00D91B70" w:rsidRDefault="00D91B70" w:rsidP="00D91B70">
      <w:pPr>
        <w:spacing w:after="120"/>
        <w:jc w:val="both"/>
        <w:rPr>
          <w:rFonts w:ascii="Times New Roman" w:hAnsi="Times New Roman"/>
          <w:b/>
          <w:bCs/>
          <w:color w:val="000000"/>
          <w:sz w:val="22"/>
          <w:szCs w:val="22"/>
        </w:rPr>
      </w:pPr>
      <w:r w:rsidRPr="00D91B70">
        <w:rPr>
          <w:rFonts w:ascii="Times New Roman" w:hAnsi="Times New Roman"/>
          <w:b/>
          <w:bCs/>
          <w:color w:val="000000"/>
          <w:sz w:val="22"/>
          <w:szCs w:val="22"/>
        </w:rPr>
        <w:t>Položka 28 – Fotovoltický menič 20 kW</w:t>
      </w: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014"/>
      </w:tblGrid>
      <w:tr w:rsidR="00D91B70" w:rsidRPr="00D91B70" w14:paraId="0B1ABB09" w14:textId="77777777" w:rsidTr="006545AA">
        <w:trPr>
          <w:cantSplit/>
          <w:tblHeader/>
        </w:trPr>
        <w:tc>
          <w:tcPr>
            <w:tcW w:w="2025" w:type="dxa"/>
            <w:shd w:val="clear" w:color="auto" w:fill="17365D"/>
            <w:tcMar>
              <w:top w:w="80" w:type="dxa"/>
              <w:left w:w="120" w:type="dxa"/>
              <w:bottom w:w="80" w:type="dxa"/>
              <w:right w:w="120" w:type="dxa"/>
            </w:tcMar>
            <w:vAlign w:val="center"/>
          </w:tcPr>
          <w:p w14:paraId="33A945DF"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7FEA56BF"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5C0EDC50"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Ponúknuté / zistené</w:t>
            </w:r>
          </w:p>
        </w:tc>
        <w:tc>
          <w:tcPr>
            <w:tcW w:w="2014" w:type="dxa"/>
            <w:shd w:val="clear" w:color="auto" w:fill="17365D"/>
            <w:tcMar>
              <w:top w:w="80" w:type="dxa"/>
              <w:left w:w="120" w:type="dxa"/>
              <w:bottom w:w="80" w:type="dxa"/>
              <w:right w:w="120" w:type="dxa"/>
            </w:tcMar>
            <w:vAlign w:val="center"/>
          </w:tcPr>
          <w:p w14:paraId="4126DDE0" w14:textId="77777777" w:rsidR="00D91B70" w:rsidRPr="00D91B70" w:rsidRDefault="00D91B70" w:rsidP="006545AA">
            <w:pPr>
              <w:spacing w:line="247" w:lineRule="auto"/>
              <w:jc w:val="center"/>
              <w:rPr>
                <w:rFonts w:ascii="Times New Roman" w:hAnsi="Times New Roman"/>
                <w:sz w:val="22"/>
                <w:szCs w:val="22"/>
              </w:rPr>
            </w:pPr>
            <w:r w:rsidRPr="00D91B70">
              <w:rPr>
                <w:rFonts w:ascii="Times New Roman" w:eastAsia="Calibri" w:hAnsi="Times New Roman"/>
                <w:b/>
                <w:color w:val="FFFFFF"/>
                <w:sz w:val="22"/>
                <w:szCs w:val="22"/>
              </w:rPr>
              <w:t>Výsledok a dôvod</w:t>
            </w:r>
          </w:p>
        </w:tc>
      </w:tr>
      <w:tr w:rsidR="00D91B70" w:rsidRPr="00D91B70" w14:paraId="722BD847" w14:textId="77777777" w:rsidTr="006545AA">
        <w:trPr>
          <w:cantSplit/>
        </w:trPr>
        <w:tc>
          <w:tcPr>
            <w:tcW w:w="2025" w:type="dxa"/>
            <w:tcMar>
              <w:top w:w="80" w:type="dxa"/>
              <w:left w:w="120" w:type="dxa"/>
              <w:bottom w:w="80" w:type="dxa"/>
              <w:right w:w="120" w:type="dxa"/>
            </w:tcMar>
            <w:vAlign w:val="center"/>
          </w:tcPr>
          <w:p w14:paraId="1B8607E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Počet / výkon</w:t>
            </w:r>
          </w:p>
        </w:tc>
        <w:tc>
          <w:tcPr>
            <w:tcW w:w="2100" w:type="dxa"/>
            <w:tcMar>
              <w:top w:w="80" w:type="dxa"/>
              <w:left w:w="120" w:type="dxa"/>
              <w:bottom w:w="80" w:type="dxa"/>
              <w:right w:w="120" w:type="dxa"/>
            </w:tcMar>
            <w:vAlign w:val="center"/>
          </w:tcPr>
          <w:p w14:paraId="7FE94B1B"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 × 20 kW / spolu 40 kW</w:t>
            </w:r>
          </w:p>
        </w:tc>
        <w:tc>
          <w:tcPr>
            <w:tcW w:w="2650" w:type="dxa"/>
            <w:tcMar>
              <w:top w:w="80" w:type="dxa"/>
              <w:left w:w="120" w:type="dxa"/>
              <w:bottom w:w="80" w:type="dxa"/>
              <w:right w:w="120" w:type="dxa"/>
            </w:tcMar>
            <w:vAlign w:val="center"/>
          </w:tcPr>
          <w:p w14:paraId="33F33B2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 × GW20K-ET / spolu 40 kW</w:t>
            </w:r>
          </w:p>
        </w:tc>
        <w:tc>
          <w:tcPr>
            <w:tcW w:w="2014" w:type="dxa"/>
            <w:shd w:val="clear" w:color="auto" w:fill="EAF5EC"/>
            <w:tcMar>
              <w:top w:w="80" w:type="dxa"/>
              <w:left w:w="120" w:type="dxa"/>
              <w:bottom w:w="80" w:type="dxa"/>
              <w:right w:w="120" w:type="dxa"/>
            </w:tcMar>
            <w:vAlign w:val="center"/>
          </w:tcPr>
          <w:p w14:paraId="15301F4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02F11E64" w14:textId="77777777" w:rsidTr="006545AA">
        <w:trPr>
          <w:cantSplit/>
        </w:trPr>
        <w:tc>
          <w:tcPr>
            <w:tcW w:w="2025" w:type="dxa"/>
            <w:tcMar>
              <w:top w:w="80" w:type="dxa"/>
              <w:left w:w="120" w:type="dxa"/>
              <w:bottom w:w="80" w:type="dxa"/>
              <w:right w:w="120" w:type="dxa"/>
            </w:tcMar>
            <w:vAlign w:val="center"/>
          </w:tcPr>
          <w:p w14:paraId="17150991"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MPPT</w:t>
            </w:r>
          </w:p>
        </w:tc>
        <w:tc>
          <w:tcPr>
            <w:tcW w:w="2100" w:type="dxa"/>
            <w:tcMar>
              <w:top w:w="80" w:type="dxa"/>
              <w:left w:w="120" w:type="dxa"/>
              <w:bottom w:w="80" w:type="dxa"/>
              <w:right w:w="120" w:type="dxa"/>
            </w:tcMar>
            <w:vAlign w:val="center"/>
          </w:tcPr>
          <w:p w14:paraId="1D1CB73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4× systémovo</w:t>
            </w:r>
          </w:p>
        </w:tc>
        <w:tc>
          <w:tcPr>
            <w:tcW w:w="2650" w:type="dxa"/>
            <w:tcMar>
              <w:top w:w="80" w:type="dxa"/>
              <w:left w:w="120" w:type="dxa"/>
              <w:bottom w:w="80" w:type="dxa"/>
              <w:right w:w="120" w:type="dxa"/>
            </w:tcMar>
            <w:vAlign w:val="center"/>
          </w:tcPr>
          <w:p w14:paraId="71ACE9D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2 na menič, spolu 4</w:t>
            </w:r>
          </w:p>
        </w:tc>
        <w:tc>
          <w:tcPr>
            <w:tcW w:w="2014" w:type="dxa"/>
            <w:shd w:val="clear" w:color="auto" w:fill="EAF5EC"/>
            <w:tcMar>
              <w:top w:w="80" w:type="dxa"/>
              <w:left w:w="120" w:type="dxa"/>
              <w:bottom w:w="80" w:type="dxa"/>
              <w:right w:w="120" w:type="dxa"/>
            </w:tcMar>
            <w:vAlign w:val="center"/>
          </w:tcPr>
          <w:p w14:paraId="11945798"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 systémovo; potvrdiť výklad.</w:t>
            </w:r>
          </w:p>
        </w:tc>
      </w:tr>
      <w:tr w:rsidR="00D91B70" w:rsidRPr="00D91B70" w14:paraId="203F1087" w14:textId="77777777" w:rsidTr="006545AA">
        <w:trPr>
          <w:cantSplit/>
        </w:trPr>
        <w:tc>
          <w:tcPr>
            <w:tcW w:w="2025" w:type="dxa"/>
            <w:tcMar>
              <w:top w:w="80" w:type="dxa"/>
              <w:left w:w="120" w:type="dxa"/>
              <w:bottom w:w="80" w:type="dxa"/>
              <w:right w:w="120" w:type="dxa"/>
            </w:tcMar>
            <w:vAlign w:val="center"/>
          </w:tcPr>
          <w:p w14:paraId="77279055"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Panely</w:t>
            </w:r>
          </w:p>
        </w:tc>
        <w:tc>
          <w:tcPr>
            <w:tcW w:w="2100" w:type="dxa"/>
            <w:tcMar>
              <w:top w:w="80" w:type="dxa"/>
              <w:left w:w="120" w:type="dxa"/>
              <w:bottom w:w="80" w:type="dxa"/>
              <w:right w:w="120" w:type="dxa"/>
            </w:tcMar>
            <w:vAlign w:val="center"/>
          </w:tcPr>
          <w:p w14:paraId="43D8FAF3"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90 × 480 Wp</w:t>
            </w:r>
          </w:p>
        </w:tc>
        <w:tc>
          <w:tcPr>
            <w:tcW w:w="2650" w:type="dxa"/>
            <w:tcMar>
              <w:top w:w="80" w:type="dxa"/>
              <w:left w:w="120" w:type="dxa"/>
              <w:bottom w:w="80" w:type="dxa"/>
              <w:right w:w="120" w:type="dxa"/>
            </w:tcMar>
            <w:vAlign w:val="center"/>
          </w:tcPr>
          <w:p w14:paraId="76202699"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90 × 480 Wp</w:t>
            </w:r>
          </w:p>
        </w:tc>
        <w:tc>
          <w:tcPr>
            <w:tcW w:w="2014" w:type="dxa"/>
            <w:shd w:val="clear" w:color="auto" w:fill="EAF5EC"/>
            <w:tcMar>
              <w:top w:w="80" w:type="dxa"/>
              <w:left w:w="120" w:type="dxa"/>
              <w:bottom w:w="80" w:type="dxa"/>
              <w:right w:w="120" w:type="dxa"/>
            </w:tcMar>
            <w:vAlign w:val="center"/>
          </w:tcPr>
          <w:p w14:paraId="4A75B21E"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1F5E3B"/>
                <w:sz w:val="22"/>
                <w:szCs w:val="22"/>
              </w:rPr>
              <w:t>SPĹŇA.</w:t>
            </w:r>
          </w:p>
        </w:tc>
      </w:tr>
      <w:tr w:rsidR="00D91B70" w:rsidRPr="00D91B70" w14:paraId="60AA60C3" w14:textId="77777777" w:rsidTr="006545AA">
        <w:trPr>
          <w:cantSplit/>
        </w:trPr>
        <w:tc>
          <w:tcPr>
            <w:tcW w:w="2025" w:type="dxa"/>
            <w:tcMar>
              <w:top w:w="80" w:type="dxa"/>
              <w:left w:w="120" w:type="dxa"/>
              <w:bottom w:w="80" w:type="dxa"/>
              <w:right w:w="120" w:type="dxa"/>
            </w:tcMar>
            <w:vAlign w:val="center"/>
          </w:tcPr>
          <w:p w14:paraId="2E69C68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Smartmeter / schéma</w:t>
            </w:r>
          </w:p>
        </w:tc>
        <w:tc>
          <w:tcPr>
            <w:tcW w:w="2100" w:type="dxa"/>
            <w:tcMar>
              <w:top w:w="80" w:type="dxa"/>
              <w:left w:w="120" w:type="dxa"/>
              <w:bottom w:w="80" w:type="dxa"/>
              <w:right w:w="120" w:type="dxa"/>
            </w:tcMar>
            <w:vAlign w:val="center"/>
          </w:tcPr>
          <w:p w14:paraId="2AF25827"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podľa PD</w:t>
            </w:r>
          </w:p>
        </w:tc>
        <w:tc>
          <w:tcPr>
            <w:tcW w:w="2650" w:type="dxa"/>
            <w:tcMar>
              <w:top w:w="80" w:type="dxa"/>
              <w:left w:w="120" w:type="dxa"/>
              <w:bottom w:w="80" w:type="dxa"/>
              <w:right w:w="120" w:type="dxa"/>
            </w:tcMar>
            <w:vAlign w:val="center"/>
          </w:tcPr>
          <w:p w14:paraId="2E2C969A"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sz w:val="22"/>
                <w:szCs w:val="22"/>
              </w:rPr>
              <w:t>rozhranie podporované; presný kus/schéma chýba</w:t>
            </w:r>
          </w:p>
        </w:tc>
        <w:tc>
          <w:tcPr>
            <w:tcW w:w="2014" w:type="dxa"/>
            <w:shd w:val="clear" w:color="auto" w:fill="FFF4D6"/>
            <w:tcMar>
              <w:top w:w="80" w:type="dxa"/>
              <w:left w:w="120" w:type="dxa"/>
              <w:bottom w:w="80" w:type="dxa"/>
              <w:right w:w="120" w:type="dxa"/>
            </w:tcMar>
            <w:vAlign w:val="center"/>
          </w:tcPr>
          <w:p w14:paraId="7F9A61E4"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color w:val="8A5A00"/>
                <w:sz w:val="22"/>
                <w:szCs w:val="22"/>
              </w:rPr>
              <w:t>DOPLNIŤ bez zmeny systému.</w:t>
            </w:r>
          </w:p>
        </w:tc>
      </w:tr>
    </w:tbl>
    <w:p w14:paraId="034EF947" w14:textId="77777777" w:rsidR="00D91B70" w:rsidRPr="00D91B70" w:rsidRDefault="00D91B70" w:rsidP="00D91B70">
      <w:pPr>
        <w:spacing w:after="60"/>
        <w:rPr>
          <w:rFonts w:ascii="Times New Roman" w:hAnsi="Times New Roman"/>
          <w:sz w:val="22"/>
          <w:szCs w:val="22"/>
        </w:rPr>
      </w:pPr>
    </w:p>
    <w:tbl>
      <w:tblPr>
        <w:tblW w:w="8789"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664"/>
      </w:tblGrid>
      <w:tr w:rsidR="00D91B70" w:rsidRPr="00D91B70" w14:paraId="63F591D5" w14:textId="77777777" w:rsidTr="006545AA">
        <w:trPr>
          <w:cantSplit/>
        </w:trPr>
        <w:tc>
          <w:tcPr>
            <w:tcW w:w="2125" w:type="dxa"/>
            <w:shd w:val="clear" w:color="auto" w:fill="F2F4F7"/>
            <w:tcMar>
              <w:top w:w="80" w:type="dxa"/>
              <w:left w:w="120" w:type="dxa"/>
              <w:bottom w:w="80" w:type="dxa"/>
              <w:right w:w="120" w:type="dxa"/>
            </w:tcMar>
            <w:vAlign w:val="center"/>
          </w:tcPr>
          <w:p w14:paraId="07BDC382"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Požiadavka</w:t>
            </w:r>
          </w:p>
        </w:tc>
        <w:tc>
          <w:tcPr>
            <w:tcW w:w="6664" w:type="dxa"/>
            <w:tcMar>
              <w:top w:w="80" w:type="dxa"/>
              <w:left w:w="120" w:type="dxa"/>
              <w:bottom w:w="80" w:type="dxa"/>
              <w:right w:w="120" w:type="dxa"/>
            </w:tcMar>
            <w:vAlign w:val="center"/>
          </w:tcPr>
          <w:p w14:paraId="1601F3E0"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Fotovoltický menič 20 kW, spolu projektované 2 kusy/40 kW, 4× MPPT v systémovom zapojení, WiFi a Smartmeter podľa prílohy 17 a PD.</w:t>
            </w:r>
          </w:p>
        </w:tc>
      </w:tr>
      <w:tr w:rsidR="00D91B70" w:rsidRPr="00D91B70" w14:paraId="61230A39" w14:textId="77777777" w:rsidTr="006545AA">
        <w:trPr>
          <w:cantSplit/>
        </w:trPr>
        <w:tc>
          <w:tcPr>
            <w:tcW w:w="2125" w:type="dxa"/>
            <w:shd w:val="clear" w:color="auto" w:fill="F2F4F7"/>
            <w:tcMar>
              <w:top w:w="80" w:type="dxa"/>
              <w:left w:w="120" w:type="dxa"/>
              <w:bottom w:w="80" w:type="dxa"/>
              <w:right w:w="120" w:type="dxa"/>
            </w:tcMar>
            <w:vAlign w:val="center"/>
          </w:tcPr>
          <w:p w14:paraId="5EE8958C" w14:textId="77777777" w:rsidR="00D91B70" w:rsidRPr="00D91B70" w:rsidRDefault="00D91B70" w:rsidP="006545AA">
            <w:pPr>
              <w:spacing w:line="247" w:lineRule="auto"/>
              <w:rPr>
                <w:rFonts w:ascii="Times New Roman" w:hAnsi="Times New Roman"/>
                <w:sz w:val="22"/>
                <w:szCs w:val="22"/>
              </w:rPr>
            </w:pPr>
            <w:r w:rsidRPr="00D91B70">
              <w:rPr>
                <w:rFonts w:ascii="Times New Roman" w:eastAsia="Calibri" w:hAnsi="Times New Roman"/>
                <w:b/>
                <w:sz w:val="22"/>
                <w:szCs w:val="22"/>
              </w:rPr>
              <w:t>Predložené</w:t>
            </w:r>
          </w:p>
        </w:tc>
        <w:tc>
          <w:tcPr>
            <w:tcW w:w="6664" w:type="dxa"/>
            <w:tcMar>
              <w:top w:w="80" w:type="dxa"/>
              <w:left w:w="120" w:type="dxa"/>
              <w:bottom w:w="80" w:type="dxa"/>
              <w:right w:w="120" w:type="dxa"/>
            </w:tcMar>
            <w:vAlign w:val="center"/>
          </w:tcPr>
          <w:p w14:paraId="1BBDF314"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2 × GoodWe GW20K-ET v ocenenom výkaze výmer; technický list meniča.</w:t>
            </w:r>
          </w:p>
        </w:tc>
      </w:tr>
      <w:tr w:rsidR="00D91B70" w:rsidRPr="00D91B70" w14:paraId="1956B9FF" w14:textId="77777777" w:rsidTr="006545AA">
        <w:trPr>
          <w:cantSplit/>
        </w:trPr>
        <w:tc>
          <w:tcPr>
            <w:tcW w:w="2125" w:type="dxa"/>
            <w:shd w:val="clear" w:color="auto" w:fill="F2F4F7"/>
            <w:tcMar>
              <w:top w:w="80" w:type="dxa"/>
              <w:left w:w="120" w:type="dxa"/>
              <w:bottom w:w="80" w:type="dxa"/>
              <w:right w:w="120" w:type="dxa"/>
            </w:tcMar>
            <w:vAlign w:val="center"/>
          </w:tcPr>
          <w:p w14:paraId="184C233F" w14:textId="77777777" w:rsidR="00D91B70" w:rsidRPr="00D91B70" w:rsidRDefault="00D91B70" w:rsidP="006545AA">
            <w:pPr>
              <w:spacing w:line="247" w:lineRule="auto"/>
              <w:rPr>
                <w:rFonts w:ascii="Times New Roman" w:hAnsi="Times New Roman"/>
                <w:sz w:val="22"/>
                <w:szCs w:val="22"/>
              </w:rPr>
            </w:pPr>
            <w:r w:rsidRPr="00D91B70">
              <w:rPr>
                <w:rFonts w:ascii="Times New Roman" w:hAnsi="Times New Roman"/>
                <w:b/>
                <w:bCs/>
                <w:sz w:val="22"/>
                <w:szCs w:val="22"/>
              </w:rPr>
              <w:t>Žiadosť o vysvetlenie:</w:t>
            </w:r>
          </w:p>
        </w:tc>
        <w:tc>
          <w:tcPr>
            <w:tcW w:w="6664" w:type="dxa"/>
            <w:tcMar>
              <w:top w:w="80" w:type="dxa"/>
              <w:left w:w="120" w:type="dxa"/>
              <w:bottom w:w="80" w:type="dxa"/>
              <w:right w:w="120" w:type="dxa"/>
            </w:tcMar>
            <w:vAlign w:val="center"/>
          </w:tcPr>
          <w:p w14:paraId="3BF0E900" w14:textId="77777777" w:rsidR="00D91B70" w:rsidRPr="00D91B70" w:rsidRDefault="00D91B70" w:rsidP="006545AA">
            <w:pPr>
              <w:spacing w:line="247" w:lineRule="auto"/>
              <w:jc w:val="both"/>
              <w:rPr>
                <w:rFonts w:ascii="Times New Roman" w:eastAsia="Calibri" w:hAnsi="Times New Roman"/>
                <w:sz w:val="22"/>
                <w:szCs w:val="22"/>
              </w:rPr>
            </w:pPr>
            <w:r w:rsidRPr="00D91B70">
              <w:rPr>
                <w:rFonts w:ascii="Times New Roman" w:eastAsia="Calibri" w:hAnsi="Times New Roman"/>
                <w:sz w:val="22"/>
                <w:szCs w:val="22"/>
              </w:rPr>
              <w:t>Dva meniče GoodWe GW20K-ET zachovávajú výkon 40 kW a spolu majú štyri MPPT; treba potvrdiť systémový výklad a Smartmeter.</w:t>
            </w:r>
          </w:p>
          <w:p w14:paraId="242778EC" w14:textId="77777777" w:rsidR="00D91B70" w:rsidRPr="00D91B70" w:rsidRDefault="00D91B70" w:rsidP="006545AA">
            <w:pPr>
              <w:spacing w:line="247" w:lineRule="auto"/>
              <w:jc w:val="both"/>
              <w:rPr>
                <w:rFonts w:ascii="Times New Roman" w:hAnsi="Times New Roman"/>
                <w:sz w:val="22"/>
                <w:szCs w:val="22"/>
              </w:rPr>
            </w:pPr>
            <w:r w:rsidRPr="00D91B70">
              <w:rPr>
                <w:rFonts w:ascii="Times New Roman" w:eastAsia="Calibri" w:hAnsi="Times New Roman"/>
                <w:sz w:val="22"/>
                <w:szCs w:val="22"/>
              </w:rPr>
              <w:t>Príloha 17 používa stručný zápis 4× MPPT pri jednej položke. Nie je jednoznačne priradený konkrétny Smartmeter ani schéma šiestich stringov k dvom meničom. Žiadame o predloženie jednopólovej/stringovej schémy a potvrdenia, že 2 + 2 MPPT, Smartmeter, komunikácia, ochrany a 90 × 480 Wp panelov zachovávajú PD a PEH.</w:t>
            </w:r>
          </w:p>
        </w:tc>
      </w:tr>
    </w:tbl>
    <w:p w14:paraId="73F7622D" w14:textId="77777777" w:rsidR="00D91B70" w:rsidRDefault="00D91B70" w:rsidP="00D91B70">
      <w:pPr>
        <w:spacing w:after="20"/>
        <w:jc w:val="both"/>
        <w:rPr>
          <w:rFonts w:ascii="Times New Roman" w:hAnsi="Times New Roman"/>
          <w:sz w:val="22"/>
          <w:szCs w:val="22"/>
        </w:rPr>
      </w:pPr>
    </w:p>
    <w:p w14:paraId="208A89BF" w14:textId="77777777" w:rsidR="00D91B70" w:rsidRPr="00D91B70" w:rsidRDefault="00D91B70" w:rsidP="00D91B70">
      <w:pPr>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7DD339CD" w14:textId="77777777" w:rsidR="00D91B70" w:rsidRDefault="00D91B70" w:rsidP="00D91B70">
      <w:pPr>
        <w:spacing w:after="20"/>
        <w:jc w:val="both"/>
        <w:rPr>
          <w:rFonts w:ascii="Times New Roman" w:hAnsi="Times New Roman"/>
          <w:sz w:val="22"/>
          <w:szCs w:val="22"/>
        </w:rPr>
      </w:pPr>
      <w:r>
        <w:rPr>
          <w:rFonts w:ascii="Times New Roman" w:hAnsi="Times New Roman"/>
          <w:sz w:val="22"/>
          <w:szCs w:val="22"/>
        </w:rPr>
        <w:t>Vo vzťahu k bodu 4 Žiadosti uchádzač požiadal o predĺženie lehoty na doručenie požadovaného vysvetlenia a doplnenia dokladov do 21. 08. 2026 (8 pracovných dní). Žiadosť odôvodnil rozsahom a odbornou náročnosťou požadovaných vysvetlení a informácií, ako aj potrebou súčinnosti výrobcov, dodávateľov, projektanta a tretích osôb, od ktorých je zabezpečenie podkladov závislé. Vecné odpovede k jednotlivým otázkam bodu 4 ani požadované doklady v doručenej odpovedi nepredložil.</w:t>
      </w:r>
    </w:p>
    <w:p w14:paraId="117EE6D7" w14:textId="77777777" w:rsidR="00982A4C" w:rsidRDefault="00982A4C" w:rsidP="00D91B70">
      <w:pPr>
        <w:spacing w:after="20"/>
        <w:jc w:val="both"/>
        <w:rPr>
          <w:rFonts w:ascii="Times New Roman" w:hAnsi="Times New Roman"/>
          <w:b/>
          <w:bCs/>
          <w:sz w:val="22"/>
          <w:szCs w:val="22"/>
        </w:rPr>
      </w:pPr>
    </w:p>
    <w:p w14:paraId="2C0937D4" w14:textId="77777777" w:rsidR="00982A4C" w:rsidRDefault="00982A4C" w:rsidP="00D91B70">
      <w:pPr>
        <w:spacing w:after="20"/>
        <w:jc w:val="both"/>
        <w:rPr>
          <w:rFonts w:ascii="Times New Roman" w:hAnsi="Times New Roman"/>
          <w:b/>
          <w:bCs/>
          <w:sz w:val="22"/>
          <w:szCs w:val="22"/>
        </w:rPr>
      </w:pPr>
    </w:p>
    <w:p w14:paraId="00E8382E" w14:textId="77777777" w:rsidR="00982A4C" w:rsidRDefault="00982A4C" w:rsidP="00D91B70">
      <w:pPr>
        <w:spacing w:after="20"/>
        <w:jc w:val="both"/>
        <w:rPr>
          <w:rFonts w:ascii="Times New Roman" w:hAnsi="Times New Roman"/>
          <w:b/>
          <w:bCs/>
          <w:sz w:val="22"/>
          <w:szCs w:val="22"/>
        </w:rPr>
      </w:pPr>
    </w:p>
    <w:p w14:paraId="47F1C11E" w14:textId="78AF8758" w:rsidR="00D91B70" w:rsidRPr="00D91B70" w:rsidRDefault="00D91B70" w:rsidP="00D91B70">
      <w:pPr>
        <w:spacing w:after="20"/>
        <w:jc w:val="both"/>
        <w:rPr>
          <w:rFonts w:ascii="Times New Roman" w:hAnsi="Times New Roman"/>
          <w:sz w:val="22"/>
          <w:szCs w:val="22"/>
        </w:rPr>
      </w:pPr>
      <w:r w:rsidRPr="00D91B70">
        <w:rPr>
          <w:rFonts w:ascii="Times New Roman" w:hAnsi="Times New Roman"/>
          <w:b/>
          <w:bCs/>
          <w:sz w:val="22"/>
          <w:szCs w:val="22"/>
        </w:rPr>
        <w:lastRenderedPageBreak/>
        <w:t>Záver:</w:t>
      </w:r>
    </w:p>
    <w:p w14:paraId="7829F9D8" w14:textId="77777777" w:rsidR="0064398D" w:rsidRPr="00235CAB" w:rsidRDefault="0064398D" w:rsidP="00185134">
      <w:pPr>
        <w:spacing w:after="20"/>
        <w:jc w:val="both"/>
        <w:rPr>
          <w:rFonts w:ascii="Times New Roman" w:hAnsi="Times New Roman"/>
          <w:sz w:val="22"/>
          <w:szCs w:val="22"/>
        </w:rPr>
      </w:pPr>
      <w:r>
        <w:rPr>
          <w:rFonts w:ascii="Times New Roman" w:hAnsi="Times New Roman"/>
          <w:sz w:val="22"/>
          <w:szCs w:val="22"/>
        </w:rPr>
        <w:t>Verejný obstarávateľ žiadosti o predĺženie lehoty nevyhovel. Pôvodne určená lehota do 11. 08. 2026 zostala zachovaná a žiadosť o jej predĺženie nemala odkladný účinok. Do jej uplynutia uchádzač nedoručil ďalšiu odpoveď k bodu 4. Komisia preto vyhodnotila každú otázku samostatne takto:</w:t>
      </w:r>
    </w:p>
    <w:p w14:paraId="46B0D2AA" w14:textId="77777777" w:rsidR="00982A4C" w:rsidRDefault="00982A4C">
      <w:pPr>
        <w:spacing w:after="20"/>
        <w:jc w:val="both"/>
        <w:rPr>
          <w:rFonts w:ascii="Times New Roman" w:hAnsi="Times New Roman"/>
          <w:b/>
          <w:bCs/>
          <w:sz w:val="22"/>
          <w:szCs w:val="22"/>
        </w:rPr>
      </w:pPr>
    </w:p>
    <w:p w14:paraId="4C16369F" w14:textId="67BFDDE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3 – Kontaktný zatepľovací systém, minerálna vlna 50 mm: </w:t>
      </w:r>
      <w:r>
        <w:rPr>
          <w:rFonts w:ascii="Times New Roman" w:hAnsi="Times New Roman"/>
          <w:sz w:val="22"/>
          <w:szCs w:val="22"/>
        </w:rPr>
        <w:t>Uchádzač neidentifikoval úplný certifikovaný systém a jeho skladbu pre hrúbku 50 mm ani nepredložil doklady o kompatibilite jeho komponentov a vhodnosti navrhnutej skrutkovacej kotvy. Požadované vysvetlenie a doklady neboli doručené; nezrovnalosť zostala neodstránená.</w:t>
      </w:r>
    </w:p>
    <w:p w14:paraId="0B3A404A"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4 – Kontaktný zatepľovací systém, minerálna vlna 200 mm: </w:t>
      </w:r>
      <w:r>
        <w:rPr>
          <w:rFonts w:ascii="Times New Roman" w:hAnsi="Times New Roman"/>
          <w:sz w:val="22"/>
          <w:szCs w:val="22"/>
        </w:rPr>
        <w:t>Uchádzač neidentifikoval úplný certifikovaný systém a jeho skladbu pre hrúbku 200 mm ani nepredložil systémový list a doklady o kompatibilite všetkých navrhnutých komponentov. Požadované vysvetlenie a doklady neboli doručené; nezrovnalosť zostala neodstránená.</w:t>
      </w:r>
    </w:p>
    <w:p w14:paraId="54C11825"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7 – Doska z minerálnej vlny 200 mm na plochú strechu: </w:t>
      </w:r>
      <w:r>
        <w:rPr>
          <w:rFonts w:ascii="Times New Roman" w:hAnsi="Times New Roman"/>
          <w:sz w:val="22"/>
          <w:szCs w:val="22"/>
        </w:rPr>
        <w:t>Uchádzač neuviedol presný variant materiálu Isover LAM, jeho polohu v skladbe, únosnosť a tepelný odpor ani nepreukázal kompatibilitu s hornou vrstvou, kotvením, hydroizoláciou a projektovým riešením. Požadované vysvetlenie nebolo doručené; nezrovnalosť zostala neodstránená.</w:t>
      </w:r>
    </w:p>
    <w:p w14:paraId="0EC8254D"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8 – Spádová doska EPS 150 kPa: </w:t>
      </w:r>
      <w:r>
        <w:rPr>
          <w:rFonts w:ascii="Times New Roman" w:hAnsi="Times New Roman"/>
          <w:sz w:val="22"/>
          <w:szCs w:val="22"/>
        </w:rPr>
        <w:t>Uchádzač nepreukázal, že v lehote na predkladanie ponúk objektívne ponúkol sivý EPS 150 NEO. Pôvodne identifikovaný EPS 150 bol biely a vykazoval horšiu deklarovanú hodnotu súčiniteľa tepelnej vodivosti. Požadované vysvetlenie nebolo doručené; rozpor zostal neodstránený.</w:t>
      </w:r>
    </w:p>
    <w:p w14:paraId="2F4BB6FE"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10 – Plastové okno podľa projektovej dokumentácie: </w:t>
      </w:r>
      <w:r>
        <w:rPr>
          <w:rFonts w:ascii="Times New Roman" w:hAnsi="Times New Roman"/>
          <w:sz w:val="22"/>
          <w:szCs w:val="22"/>
        </w:rPr>
        <w:t>Uchádzač nepredložil protokol alebo vyhlásenie výrobcu pre presne ponúknuté okno rovnakej veľkosti, profilu a zasklenia, ktoré by preukazovalo Rw najmenej 34 dB, lineárnu rozťažnosť najviac 1,5 × 10⁻⁵/K a solárny faktor g najviac 0,55. Nezrovnalosť zostala neodstránená.</w:t>
      </w:r>
    </w:p>
    <w:p w14:paraId="06B7F4B6"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12 – Hliníková samolepiaca fólia: </w:t>
      </w:r>
      <w:r>
        <w:rPr>
          <w:rFonts w:ascii="Times New Roman" w:hAnsi="Times New Roman"/>
          <w:sz w:val="22"/>
          <w:szCs w:val="22"/>
        </w:rPr>
        <w:t>Uchádzač nepredložil potvrdenie výrobcu k presne ponúknutej fólii Arma-Check Silver o plošnej hmotnosti 258 g/m² a pevnosti v ťahu najmenej 30 MPa podľa porovnateľnej skúšobnej metódy. Požadované doklady neboli doručené; nezrovnalosť zostala neodstránená.</w:t>
      </w:r>
    </w:p>
    <w:p w14:paraId="5A3393B3"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13 – Kaskáda troch plynových kondenzačných kotlov: </w:t>
      </w:r>
      <w:r>
        <w:rPr>
          <w:rFonts w:ascii="Times New Roman" w:hAnsi="Times New Roman"/>
          <w:sz w:val="22"/>
          <w:szCs w:val="22"/>
        </w:rPr>
        <w:t>Uchádzač nepredložil dôkaz, že na presne ponúknutú kaskádu troch kotlov WTC-GB 150-B sa vzťahuje požadovaná desaťročná záruka. Požadovaný doklad nebol doručený; nezrovnalosť zostala neodstránená.</w:t>
      </w:r>
    </w:p>
    <w:p w14:paraId="07B632F7"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15 – Splitové tepelné čerpadlo s elektrickou bivalenciou: </w:t>
      </w:r>
      <w:r>
        <w:rPr>
          <w:rFonts w:ascii="Times New Roman" w:hAnsi="Times New Roman"/>
          <w:sz w:val="22"/>
          <w:szCs w:val="22"/>
        </w:rPr>
        <w:t>Uchádzač nevysvetlil rozpor medzi prílohou č. 17, v ktorej identifikoval Multiwarm MCENGS1000Z s výkonom približne 10 kW a chladivom R32, a oceneným výkazom výmer s projektovaným zariadením Hokkaido 37,5 kW a chladivom R410A. Nebolo možné určiť, ktorý výrobok bol v lehote na predkladanie ponúk objektívne a jednoznačne ponúknutý; zásadné výkonové a funkčné rozpory zostali neodstránené.</w:t>
      </w:r>
    </w:p>
    <w:p w14:paraId="73CDE7A6"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16 – Monoblokové tepelné čerpadlá R290: </w:t>
      </w:r>
      <w:r>
        <w:rPr>
          <w:rFonts w:ascii="Times New Roman" w:hAnsi="Times New Roman"/>
          <w:sz w:val="22"/>
          <w:szCs w:val="22"/>
        </w:rPr>
        <w:t>Uchádzač nepredložil výrobný list presnej konfigurácie zariadenia KEYTER Ziran Pro KWR 4200, ktorý by potvrdil pracovné body, prietok 40,9 m³/h, tlakovú stratu najviac 24 kPa, hluk, elektrický prúd, komunikáciu, ATEX prvky a presný suffix výbavy. Nezrovnalosti zostali neodstránené.</w:t>
      </w:r>
    </w:p>
    <w:p w14:paraId="3D3CB4CE"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17 – Poistný ventil pre vykurovanie: </w:t>
      </w:r>
      <w:r>
        <w:rPr>
          <w:rFonts w:ascii="Times New Roman" w:hAnsi="Times New Roman"/>
          <w:sz w:val="22"/>
          <w:szCs w:val="22"/>
        </w:rPr>
        <w:t>Uchádzač nepredložil potvrdenie výrobcu, že hodnota 0,540 označená v technickom liste ako výtokový súčiniteľ αw/αv predstavuje pri presne ponúknutom ventile KD15 požadovaný bezpečnostný parameter Kv. Požadované vysvetlenie nebolo doručené; nezrovnalosť zostala neodstránená.</w:t>
      </w:r>
    </w:p>
    <w:p w14:paraId="5CF11315"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22 – Svietidlo C: </w:t>
      </w:r>
      <w:r>
        <w:rPr>
          <w:rFonts w:ascii="Times New Roman" w:hAnsi="Times New Roman"/>
          <w:sz w:val="22"/>
          <w:szCs w:val="22"/>
        </w:rPr>
        <w:t>Uchádzač nepredložil potvrdenie výrobcu o mechanickej, elektrickej a regulačnej kompatibilite svietidla Sylvania Pixo Line a adaptéra so zhodnou projektovanou lištou NOA, napájaním, adresovaním, snímačom a zachovaním svetlotechniky a PEH. Nezrovnalosť zostala neodstránená.</w:t>
      </w:r>
    </w:p>
    <w:p w14:paraId="2775FB13"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24 – Bezhalogénový kábel N2XH: </w:t>
      </w:r>
      <w:r>
        <w:rPr>
          <w:rFonts w:ascii="Times New Roman" w:hAnsi="Times New Roman"/>
          <w:sz w:val="22"/>
          <w:szCs w:val="22"/>
        </w:rPr>
        <w:t>Uchádzač nepredložil technický list a vyhlásenie pre presne identifikovaný kábel NKT N2XH 5 × 4 mm² určený na pevné uloženie. Predložené VDE osvedčenie sa vzťahovalo na prierezy od 10 mm², a preto nepreukazovalo ponúknutý prierez 4 mm². Nezrovnalosť zostala neodstránená.</w:t>
      </w:r>
    </w:p>
    <w:p w14:paraId="742DD7B3"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lastRenderedPageBreak/>
        <w:t xml:space="preserve">Položka 25 – Riadiaci kábel JYTY: </w:t>
      </w:r>
      <w:r>
        <w:rPr>
          <w:rFonts w:ascii="Times New Roman" w:hAnsi="Times New Roman"/>
          <w:sz w:val="22"/>
          <w:szCs w:val="22"/>
        </w:rPr>
        <w:t>Uchádzač nepredložil technický list presne ponúknutého kábla JYTY 4 × 1 mm², ktorý by preukazoval štyri žily s prierezom 1 mm², tienenie hliníkovou fóliou a určenie na pevné uloženie. Požadovaný doklad nebol doručený; nezrovnalosť zostala neodstránená.</w:t>
      </w:r>
    </w:p>
    <w:p w14:paraId="1DB8D907"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26 – Modul 8 prepínacích relé: </w:t>
      </w:r>
      <w:r>
        <w:rPr>
          <w:rFonts w:ascii="Times New Roman" w:hAnsi="Times New Roman"/>
          <w:sz w:val="22"/>
          <w:szCs w:val="22"/>
        </w:rPr>
        <w:t>Uchádzač nevysvetlil, aký presný typ bol v lehote na predkladanie ponúk ponúknutý, ani nepredložil doklad o splnení požiadaviek 230 V/5 A a ručného ovládania. Predložený EVIKON E7125-8R preukazoval iba 3 A, napájanie 24 V DC a nepreukazoval ručné ovládanie; nesúlad zostal neodstránený.</w:t>
      </w:r>
    </w:p>
    <w:p w14:paraId="576AA3B4"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27 – Modul 4 spínacích relé: </w:t>
      </w:r>
      <w:r>
        <w:rPr>
          <w:rFonts w:ascii="Times New Roman" w:hAnsi="Times New Roman"/>
          <w:sz w:val="22"/>
          <w:szCs w:val="22"/>
        </w:rPr>
        <w:t>Uchádzač nevysvetlil funkčný rozpor ani nepotvrdil, že schéma požaduje jednu cievku so štyrmi kontaktmi. Predložený Phoenix Contact RIF-2-RPT-LV-230AC/4X21 predstavoval jedno relé so štyrmi spoločne ovládanými kontaktmi, nie štyri nezávisle riadené reléové kanály; nesúlad zostal neodstránený.</w:t>
      </w:r>
    </w:p>
    <w:p w14:paraId="31171924" w14:textId="77777777" w:rsidR="007921F4" w:rsidRDefault="00A2215F">
      <w:pPr>
        <w:spacing w:after="20"/>
        <w:jc w:val="both"/>
        <w:rPr>
          <w:rFonts w:ascii="Times New Roman" w:hAnsi="Times New Roman"/>
          <w:sz w:val="22"/>
          <w:szCs w:val="22"/>
        </w:rPr>
      </w:pPr>
      <w:r>
        <w:rPr>
          <w:rFonts w:ascii="Times New Roman" w:hAnsi="Times New Roman"/>
          <w:b/>
          <w:bCs/>
          <w:sz w:val="22"/>
          <w:szCs w:val="22"/>
        </w:rPr>
        <w:t xml:space="preserve">Položka 28 – Fotovoltický menič 20 kW: </w:t>
      </w:r>
      <w:r>
        <w:rPr>
          <w:rFonts w:ascii="Times New Roman" w:hAnsi="Times New Roman"/>
          <w:sz w:val="22"/>
          <w:szCs w:val="22"/>
        </w:rPr>
        <w:t>Uchádzač nepredložil jednopólovú alebo stringovú schému ani potvrdenie, že zapojenie dvoch meničov GoodWe GW20K-ET s rozdelením 2 + 2 MPPT, konkrétnym Smartmetrom, komunikáciou, ochranami a 90 panelmi s výkonom 480 Wp zachováva projektovú dokumentáciu a PEH. Nezrovnalosť zostala neodstránená.</w:t>
      </w:r>
    </w:p>
    <w:p w14:paraId="43AEC7BC" w14:textId="77777777" w:rsidR="00933D09" w:rsidRDefault="00933D09">
      <w:pPr>
        <w:spacing w:after="20"/>
        <w:jc w:val="both"/>
        <w:rPr>
          <w:rFonts w:ascii="Times New Roman" w:hAnsi="Times New Roman"/>
          <w:b/>
          <w:bCs/>
          <w:sz w:val="22"/>
          <w:szCs w:val="22"/>
        </w:rPr>
      </w:pPr>
    </w:p>
    <w:p w14:paraId="467860CD" w14:textId="132669A0" w:rsidR="00933D09" w:rsidRDefault="00A2215F">
      <w:pPr>
        <w:spacing w:after="20"/>
        <w:jc w:val="both"/>
        <w:rPr>
          <w:rFonts w:ascii="Times New Roman" w:hAnsi="Times New Roman"/>
          <w:b/>
          <w:bCs/>
          <w:sz w:val="22"/>
          <w:szCs w:val="22"/>
        </w:rPr>
      </w:pPr>
      <w:r>
        <w:rPr>
          <w:rFonts w:ascii="Times New Roman" w:hAnsi="Times New Roman"/>
          <w:b/>
          <w:bCs/>
          <w:sz w:val="22"/>
          <w:szCs w:val="22"/>
        </w:rPr>
        <w:t xml:space="preserve">Celkový záver: </w:t>
      </w:r>
    </w:p>
    <w:p w14:paraId="5E2C515E" w14:textId="4B7AF0E5" w:rsidR="007921F4" w:rsidRDefault="00A2215F">
      <w:pPr>
        <w:spacing w:after="20"/>
        <w:jc w:val="both"/>
        <w:rPr>
          <w:rFonts w:ascii="Times New Roman" w:hAnsi="Times New Roman"/>
          <w:sz w:val="22"/>
          <w:szCs w:val="22"/>
        </w:rPr>
      </w:pPr>
      <w:r>
        <w:rPr>
          <w:rFonts w:ascii="Times New Roman" w:hAnsi="Times New Roman"/>
          <w:sz w:val="22"/>
          <w:szCs w:val="22"/>
        </w:rPr>
        <w:t>Uchádzač v určenej lehote nepredložil požadované vysvetlenia ani doplnenie dokladov k položkám č. 3, 4, 7, 8, 10, 12, 13, 15, 16, 17, 22, 24, 25, 26, 27 a 28 prílohy č. 17 súťažných podkladov. Pochybnosti uvedené v žiadosti zostali v celom rozsahu neodstránené. Skupina dodávateľov nepreukázala, že ponúkané tovary spĺňajú požadované technické parametre a že disponuje požadovanými dokladmi podľa § 34 ods. 1 písm. m) ZVO.</w:t>
      </w:r>
    </w:p>
    <w:p w14:paraId="651DC746" w14:textId="77777777" w:rsidR="00982A4C" w:rsidRDefault="00982A4C">
      <w:pPr>
        <w:spacing w:after="20"/>
        <w:jc w:val="both"/>
        <w:rPr>
          <w:rFonts w:ascii="Times New Roman" w:hAnsi="Times New Roman"/>
          <w:sz w:val="22"/>
          <w:szCs w:val="22"/>
        </w:rPr>
      </w:pPr>
    </w:p>
    <w:p w14:paraId="4634BB4B" w14:textId="22B3083F" w:rsidR="00982A4C" w:rsidRPr="00B44000" w:rsidRDefault="00B44000" w:rsidP="00B44000">
      <w:pPr>
        <w:spacing w:after="300"/>
        <w:jc w:val="both"/>
        <w:rPr>
          <w:rFonts w:ascii="Times New Roman" w:hAnsi="Times New Roman"/>
          <w:sz w:val="22"/>
          <w:szCs w:val="22"/>
        </w:rPr>
      </w:pPr>
      <w:r w:rsidRPr="00B44000">
        <w:rPr>
          <w:rFonts w:ascii="Times New Roman" w:hAnsi="Times New Roman"/>
          <w:color w:val="000000"/>
          <w:sz w:val="22"/>
          <w:szCs w:val="22"/>
          <w:lang w:eastAsia="sk-SK"/>
        </w:rPr>
        <w:t xml:space="preserve">Vzhľadom na vyššie uvedené skutočnosti, verejný obstarávateľ pristúpil k </w:t>
      </w:r>
      <w:r w:rsidRPr="00B44000">
        <w:rPr>
          <w:rFonts w:ascii="Times New Roman" w:hAnsi="Times New Roman"/>
          <w:b/>
          <w:bCs/>
          <w:color w:val="000000"/>
          <w:sz w:val="22"/>
          <w:szCs w:val="22"/>
          <w:lang w:eastAsia="sk-SK"/>
        </w:rPr>
        <w:t xml:space="preserve">vylúčeniu uchádzača z ďalšieho procesu vyhodnotenia ponúk a z tohto verejného obstarávania </w:t>
      </w:r>
      <w:r w:rsidRPr="00B44000">
        <w:rPr>
          <w:rFonts w:ascii="Times New Roman" w:hAnsi="Times New Roman"/>
          <w:color w:val="000000"/>
          <w:sz w:val="22"/>
          <w:szCs w:val="22"/>
          <w:lang w:eastAsia="sk-SK"/>
        </w:rPr>
        <w:t xml:space="preserve">a to v súlade s </w:t>
      </w:r>
      <w:r w:rsidRPr="00B44000">
        <w:rPr>
          <w:rFonts w:ascii="Times New Roman" w:hAnsi="Times New Roman"/>
          <w:b/>
          <w:bCs/>
          <w:color w:val="000000"/>
          <w:sz w:val="22"/>
          <w:szCs w:val="22"/>
          <w:lang w:eastAsia="sk-SK"/>
        </w:rPr>
        <w:t>§ 40 ods. 6 písm. a) ZVO, nakoľko nesplnil podmienky účasti</w:t>
      </w:r>
      <w:r w:rsidRPr="00B44000">
        <w:rPr>
          <w:rFonts w:ascii="Times New Roman" w:hAnsi="Times New Roman"/>
          <w:b/>
          <w:bCs/>
          <w:sz w:val="22"/>
          <w:szCs w:val="22"/>
        </w:rPr>
        <w:t>.</w:t>
      </w:r>
      <w:r>
        <w:rPr>
          <w:rFonts w:ascii="Times New Roman" w:hAnsi="Times New Roman"/>
          <w:b/>
          <w:bCs/>
          <w:sz w:val="22"/>
          <w:szCs w:val="22"/>
        </w:rPr>
        <w:t xml:space="preserve"> </w:t>
      </w:r>
      <w:r w:rsidRPr="00B44000">
        <w:rPr>
          <w:rFonts w:ascii="Times New Roman" w:hAnsi="Times New Roman"/>
          <w:sz w:val="22"/>
          <w:szCs w:val="22"/>
        </w:rPr>
        <w:t>Uchádzač bol poučený, že p</w:t>
      </w:r>
      <w:r w:rsidRPr="00B44000">
        <w:rPr>
          <w:rFonts w:ascii="Times New Roman" w:hAnsi="Times New Roman"/>
          <w:spacing w:val="-1"/>
          <w:sz w:val="22"/>
          <w:szCs w:val="22"/>
        </w:rPr>
        <w:t>roti</w:t>
      </w:r>
      <w:r w:rsidRPr="00B44000">
        <w:rPr>
          <w:rFonts w:ascii="Times New Roman" w:hAnsi="Times New Roman"/>
          <w:bCs/>
          <w:spacing w:val="-1"/>
          <w:sz w:val="22"/>
          <w:szCs w:val="22"/>
        </w:rPr>
        <w:t xml:space="preserve"> vylúčeniu môže </w:t>
      </w:r>
      <w:r w:rsidRPr="00B44000">
        <w:rPr>
          <w:rFonts w:ascii="Times New Roman" w:hAnsi="Times New Roman"/>
          <w:b/>
          <w:spacing w:val="-1"/>
          <w:sz w:val="22"/>
          <w:szCs w:val="22"/>
        </w:rPr>
        <w:t>v súlade s § 170 ods. 3 písm. d) ZVO</w:t>
      </w:r>
      <w:r w:rsidRPr="00B44000">
        <w:rPr>
          <w:rFonts w:ascii="Times New Roman" w:hAnsi="Times New Roman"/>
          <w:bCs/>
          <w:spacing w:val="-1"/>
          <w:sz w:val="22"/>
          <w:szCs w:val="22"/>
        </w:rPr>
        <w:t xml:space="preserve"> podať námietku v súlade s </w:t>
      </w:r>
      <w:r w:rsidRPr="00B44000">
        <w:rPr>
          <w:rFonts w:ascii="Times New Roman" w:hAnsi="Times New Roman"/>
          <w:b/>
          <w:spacing w:val="-1"/>
          <w:sz w:val="22"/>
          <w:szCs w:val="22"/>
        </w:rPr>
        <w:t>§ 170 ods. 4 písm. d) ZVO v lehote</w:t>
      </w:r>
      <w:r w:rsidRPr="00B44000">
        <w:rPr>
          <w:rFonts w:ascii="Times New Roman" w:hAnsi="Times New Roman"/>
          <w:bCs/>
          <w:spacing w:val="-1"/>
          <w:sz w:val="22"/>
          <w:szCs w:val="22"/>
        </w:rPr>
        <w:t xml:space="preserve"> </w:t>
      </w:r>
      <w:r w:rsidRPr="00B44000">
        <w:rPr>
          <w:rFonts w:ascii="Times New Roman" w:hAnsi="Times New Roman"/>
          <w:b/>
          <w:spacing w:val="-1"/>
          <w:sz w:val="22"/>
          <w:szCs w:val="22"/>
        </w:rPr>
        <w:t>do 10 (desiatich) dní</w:t>
      </w:r>
      <w:r w:rsidRPr="00B44000">
        <w:rPr>
          <w:rFonts w:ascii="Times New Roman" w:hAnsi="Times New Roman"/>
          <w:bCs/>
          <w:spacing w:val="-1"/>
          <w:sz w:val="22"/>
          <w:szCs w:val="22"/>
        </w:rPr>
        <w:t xml:space="preserve"> odo dňa doručenia oznámenia o vylúčení.</w:t>
      </w:r>
    </w:p>
    <w:p w14:paraId="2BDC1081" w14:textId="77777777" w:rsidR="0013411D" w:rsidRPr="00235CAB" w:rsidRDefault="0013411D" w:rsidP="0013411D">
      <w:pPr>
        <w:pStyle w:val="Hlavika"/>
        <w:numPr>
          <w:ilvl w:val="0"/>
          <w:numId w:val="2"/>
        </w:numPr>
        <w:tabs>
          <w:tab w:val="clear" w:pos="4536"/>
          <w:tab w:val="clear" w:pos="9072"/>
          <w:tab w:val="center" w:pos="2268"/>
          <w:tab w:val="right" w:pos="5387"/>
        </w:tabs>
        <w:spacing w:after="120"/>
        <w:ind w:left="425" w:hanging="425"/>
        <w:jc w:val="both"/>
        <w:rPr>
          <w:sz w:val="22"/>
          <w:szCs w:val="22"/>
          <w:lang w:val="sk-SK"/>
        </w:rPr>
      </w:pPr>
      <w:r w:rsidRPr="00235CAB">
        <w:rPr>
          <w:b/>
          <w:sz w:val="22"/>
          <w:szCs w:val="22"/>
          <w:lang w:val="sk-SK"/>
        </w:rPr>
        <w:t>Vyhodnotenie ponuky podľa § 53 ZVO</w:t>
      </w:r>
    </w:p>
    <w:p w14:paraId="79BEE526" w14:textId="1EF1D4A5" w:rsidR="0013411D" w:rsidRPr="0054167E" w:rsidRDefault="0085544B" w:rsidP="0013411D">
      <w:pPr>
        <w:jc w:val="both"/>
        <w:rPr>
          <w:rFonts w:ascii="Times New Roman" w:hAnsi="Times New Roman"/>
          <w:sz w:val="22"/>
          <w:szCs w:val="22"/>
        </w:rPr>
      </w:pPr>
      <w:r>
        <w:rPr>
          <w:rFonts w:ascii="Times New Roman" w:hAnsi="Times New Roman"/>
          <w:sz w:val="22"/>
          <w:szCs w:val="22"/>
        </w:rPr>
        <w:t>Uchádzač bol vylúčený</w:t>
      </w:r>
      <w:r w:rsidR="00043381">
        <w:rPr>
          <w:rFonts w:ascii="Times New Roman" w:hAnsi="Times New Roman"/>
          <w:sz w:val="22"/>
          <w:szCs w:val="22"/>
        </w:rPr>
        <w:t xml:space="preserve"> a kom</w:t>
      </w:r>
      <w:r w:rsidR="00024299">
        <w:rPr>
          <w:rFonts w:ascii="Times New Roman" w:hAnsi="Times New Roman"/>
          <w:sz w:val="22"/>
          <w:szCs w:val="22"/>
        </w:rPr>
        <w:t>i</w:t>
      </w:r>
      <w:r w:rsidR="00043381">
        <w:rPr>
          <w:rFonts w:ascii="Times New Roman" w:hAnsi="Times New Roman"/>
          <w:sz w:val="22"/>
          <w:szCs w:val="22"/>
        </w:rPr>
        <w:t>sia ďalej ponuku nevyhodnocovala.</w:t>
      </w:r>
    </w:p>
    <w:p w14:paraId="2B69EE2C" w14:textId="77777777" w:rsidR="0013411D" w:rsidRPr="00235CAB" w:rsidRDefault="0013411D" w:rsidP="00185134">
      <w:pPr>
        <w:spacing w:after="20"/>
        <w:jc w:val="both"/>
        <w:rPr>
          <w:rFonts w:ascii="Times New Roman" w:hAnsi="Times New Roman"/>
          <w:sz w:val="22"/>
          <w:szCs w:val="22"/>
        </w:rPr>
      </w:pPr>
    </w:p>
    <w:p w14:paraId="59AADE70" w14:textId="77777777" w:rsidR="00091C7D" w:rsidRPr="00235CAB" w:rsidRDefault="00091C7D" w:rsidP="00185134">
      <w:pPr>
        <w:spacing w:after="20"/>
        <w:jc w:val="both"/>
        <w:rPr>
          <w:rFonts w:ascii="Times New Roman" w:hAnsi="Times New Roman"/>
          <w:b/>
          <w:sz w:val="22"/>
          <w:szCs w:val="22"/>
        </w:rPr>
      </w:pPr>
    </w:p>
    <w:p w14:paraId="0B244E4D" w14:textId="77777777" w:rsidR="00185134" w:rsidRPr="00235CAB" w:rsidRDefault="008C2832" w:rsidP="00185134">
      <w:pPr>
        <w:spacing w:after="20"/>
        <w:jc w:val="both"/>
        <w:rPr>
          <w:rFonts w:ascii="Times New Roman" w:hAnsi="Times New Roman"/>
          <w:b/>
          <w:sz w:val="22"/>
          <w:szCs w:val="22"/>
        </w:rPr>
      </w:pPr>
      <w:r w:rsidRPr="00235CAB">
        <w:rPr>
          <w:rFonts w:ascii="Times New Roman" w:hAnsi="Times New Roman"/>
          <w:b/>
          <w:sz w:val="22"/>
          <w:szCs w:val="22"/>
        </w:rPr>
        <w:t>Zapísala: Mgr. Barbora Kučerková</w:t>
      </w:r>
    </w:p>
    <w:p w14:paraId="0ADC8AC3" w14:textId="77777777" w:rsidR="00964E45" w:rsidRPr="00235CAB" w:rsidRDefault="00964E45" w:rsidP="00964E45">
      <w:pPr>
        <w:pStyle w:val="Zkladntext"/>
        <w:rPr>
          <w:sz w:val="22"/>
          <w:szCs w:val="22"/>
        </w:rPr>
      </w:pPr>
    </w:p>
    <w:p w14:paraId="49C40373" w14:textId="77777777" w:rsidR="008C2832" w:rsidRPr="00235CAB" w:rsidRDefault="008C2832" w:rsidP="00964E45">
      <w:pPr>
        <w:pStyle w:val="Zkladntext"/>
        <w:rPr>
          <w:sz w:val="22"/>
          <w:szCs w:val="22"/>
        </w:rPr>
      </w:pPr>
    </w:p>
    <w:p w14:paraId="7FC53DD9" w14:textId="45C4C6D0" w:rsidR="00964E45" w:rsidRPr="00235CAB" w:rsidRDefault="00964E45" w:rsidP="00964E45">
      <w:pPr>
        <w:pStyle w:val="Zkladntext"/>
        <w:rPr>
          <w:sz w:val="22"/>
          <w:szCs w:val="22"/>
        </w:rPr>
      </w:pPr>
      <w:r>
        <w:rPr>
          <w:sz w:val="22"/>
          <w:szCs w:val="22"/>
        </w:rPr>
        <w:t xml:space="preserve">V Bratislave dňa </w:t>
      </w:r>
      <w:r w:rsidR="002B7E61">
        <w:rPr>
          <w:sz w:val="22"/>
          <w:szCs w:val="22"/>
        </w:rPr>
        <w:t>1</w:t>
      </w:r>
      <w:r>
        <w:rPr>
          <w:sz w:val="22"/>
          <w:szCs w:val="22"/>
        </w:rPr>
        <w:t>3.08.2026</w:t>
      </w:r>
    </w:p>
    <w:p w14:paraId="4CE29D53"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2CBA5DC8" w14:textId="77777777" w:rsidR="00964E45" w:rsidRPr="00235CAB" w:rsidRDefault="00964E45" w:rsidP="00964E45">
      <w:pPr>
        <w:rPr>
          <w:rFonts w:ascii="Times New Roman" w:hAnsi="Times New Roman"/>
          <w:b/>
          <w:bCs/>
          <w:sz w:val="22"/>
          <w:szCs w:val="22"/>
        </w:rPr>
      </w:pPr>
    </w:p>
    <w:p w14:paraId="04AC9954" w14:textId="77777777" w:rsidR="00964E45" w:rsidRPr="00235CAB" w:rsidRDefault="00964E45" w:rsidP="00964E45">
      <w:pPr>
        <w:rPr>
          <w:rFonts w:ascii="Times New Roman" w:hAnsi="Times New Roman"/>
          <w:b/>
          <w:bCs/>
          <w:sz w:val="22"/>
          <w:szCs w:val="22"/>
        </w:rPr>
      </w:pPr>
      <w:r w:rsidRPr="00235CAB">
        <w:rPr>
          <w:rFonts w:ascii="Times New Roman" w:hAnsi="Times New Roman"/>
          <w:b/>
          <w:bCs/>
          <w:sz w:val="22"/>
          <w:szCs w:val="22"/>
        </w:rPr>
        <w:t>Členovia komisie s právom vyhodnocovať ponuky:</w:t>
      </w:r>
    </w:p>
    <w:p w14:paraId="6C82CC8E" w14:textId="77777777" w:rsidR="00964E45" w:rsidRPr="00235CAB" w:rsidRDefault="00964E45" w:rsidP="00964E45">
      <w:pPr>
        <w:rPr>
          <w:rFonts w:ascii="Times New Roman" w:hAnsi="Times New Roman"/>
          <w:b/>
          <w:bCs/>
          <w:sz w:val="22"/>
          <w:szCs w:val="22"/>
        </w:rPr>
      </w:pPr>
    </w:p>
    <w:p w14:paraId="70EE67C2" w14:textId="24C837E0" w:rsidR="006861A6" w:rsidRPr="00235CAB" w:rsidRDefault="006861A6" w:rsidP="008016EB">
      <w:pPr>
        <w:rPr>
          <w:rFonts w:ascii="Times New Roman" w:hAnsi="Times New Roman"/>
          <w:sz w:val="22"/>
          <w:szCs w:val="22"/>
        </w:rPr>
      </w:pPr>
      <w:r>
        <w:rPr>
          <w:rFonts w:ascii="Times New Roman" w:hAnsi="Times New Roman"/>
          <w:sz w:val="22"/>
          <w:szCs w:val="22"/>
        </w:rPr>
        <w:t>Ing. Michal Dzugas</w:t>
      </w:r>
      <w:r w:rsidR="002B7E61">
        <w:rPr>
          <w:rFonts w:ascii="Times New Roman" w:hAnsi="Times New Roman"/>
          <w:sz w:val="22"/>
          <w:szCs w:val="22"/>
        </w:rPr>
        <w:tab/>
      </w:r>
      <w:r w:rsidR="002B7E61">
        <w:rPr>
          <w:rFonts w:ascii="Times New Roman" w:hAnsi="Times New Roman"/>
          <w:sz w:val="22"/>
          <w:szCs w:val="22"/>
        </w:rPr>
        <w:tab/>
      </w:r>
      <w:r>
        <w:rPr>
          <w:rFonts w:ascii="Times New Roman" w:hAnsi="Times New Roman"/>
          <w:sz w:val="22"/>
          <w:szCs w:val="22"/>
        </w:rPr>
        <w:t xml:space="preserve"> ....................................</w:t>
      </w:r>
    </w:p>
    <w:p w14:paraId="050F6734" w14:textId="77777777" w:rsidR="006861A6" w:rsidRPr="00235CAB" w:rsidRDefault="006861A6" w:rsidP="008016EB">
      <w:pPr>
        <w:rPr>
          <w:rFonts w:ascii="Times New Roman" w:hAnsi="Times New Roman"/>
          <w:sz w:val="22"/>
          <w:szCs w:val="22"/>
        </w:rPr>
      </w:pPr>
    </w:p>
    <w:p w14:paraId="3AF6F4C2" w14:textId="6BE3FF5B" w:rsidR="006861A6" w:rsidRPr="00235CAB" w:rsidRDefault="006861A6" w:rsidP="008016EB">
      <w:pPr>
        <w:rPr>
          <w:rFonts w:ascii="Times New Roman" w:hAnsi="Times New Roman"/>
          <w:sz w:val="22"/>
          <w:szCs w:val="22"/>
        </w:rPr>
      </w:pPr>
      <w:r>
        <w:rPr>
          <w:rFonts w:ascii="Times New Roman" w:hAnsi="Times New Roman"/>
          <w:sz w:val="22"/>
          <w:szCs w:val="22"/>
        </w:rPr>
        <w:t xml:space="preserve">Ing. Boris Kordoš </w:t>
      </w:r>
      <w:r w:rsidR="002B7E61">
        <w:rPr>
          <w:rFonts w:ascii="Times New Roman" w:hAnsi="Times New Roman"/>
          <w:sz w:val="22"/>
          <w:szCs w:val="22"/>
        </w:rPr>
        <w:tab/>
      </w:r>
      <w:r w:rsidR="002B7E61">
        <w:rPr>
          <w:rFonts w:ascii="Times New Roman" w:hAnsi="Times New Roman"/>
          <w:sz w:val="22"/>
          <w:szCs w:val="22"/>
        </w:rPr>
        <w:tab/>
      </w:r>
      <w:r>
        <w:rPr>
          <w:rFonts w:ascii="Times New Roman" w:hAnsi="Times New Roman"/>
          <w:sz w:val="22"/>
          <w:szCs w:val="22"/>
        </w:rPr>
        <w:t>....................................</w:t>
      </w:r>
    </w:p>
    <w:p w14:paraId="2F18792A" w14:textId="77777777" w:rsidR="006861A6" w:rsidRPr="00235CAB" w:rsidRDefault="006861A6" w:rsidP="008016EB">
      <w:pPr>
        <w:rPr>
          <w:rFonts w:ascii="Times New Roman" w:hAnsi="Times New Roman"/>
          <w:sz w:val="22"/>
          <w:szCs w:val="22"/>
        </w:rPr>
      </w:pPr>
      <w:r w:rsidRPr="00235CAB">
        <w:rPr>
          <w:rFonts w:ascii="Times New Roman" w:hAnsi="Times New Roman"/>
          <w:sz w:val="22"/>
          <w:szCs w:val="22"/>
        </w:rPr>
        <w:tab/>
      </w:r>
      <w:r w:rsidRPr="00235CAB">
        <w:rPr>
          <w:rFonts w:ascii="Times New Roman" w:hAnsi="Times New Roman"/>
          <w:sz w:val="22"/>
          <w:szCs w:val="22"/>
        </w:rPr>
        <w:tab/>
      </w:r>
      <w:r w:rsidRPr="00235CAB">
        <w:rPr>
          <w:rFonts w:ascii="Times New Roman" w:hAnsi="Times New Roman"/>
          <w:sz w:val="22"/>
          <w:szCs w:val="22"/>
        </w:rPr>
        <w:tab/>
      </w:r>
    </w:p>
    <w:p w14:paraId="58ED0D0F" w14:textId="301462EB" w:rsidR="008016EB" w:rsidRDefault="006861A6" w:rsidP="008016EB">
      <w:pPr>
        <w:rPr>
          <w:rFonts w:ascii="Times New Roman" w:hAnsi="Times New Roman"/>
          <w:sz w:val="22"/>
          <w:szCs w:val="22"/>
        </w:rPr>
      </w:pPr>
      <w:r>
        <w:rPr>
          <w:rFonts w:ascii="Times New Roman" w:hAnsi="Times New Roman"/>
          <w:sz w:val="22"/>
          <w:szCs w:val="22"/>
        </w:rPr>
        <w:t xml:space="preserve">Ing. arch. Pavol Škombár </w:t>
      </w:r>
      <w:r w:rsidR="002B7E61">
        <w:rPr>
          <w:rFonts w:ascii="Times New Roman" w:hAnsi="Times New Roman"/>
          <w:sz w:val="22"/>
          <w:szCs w:val="22"/>
        </w:rPr>
        <w:tab/>
      </w:r>
      <w:r>
        <w:rPr>
          <w:rFonts w:ascii="Times New Roman" w:hAnsi="Times New Roman"/>
          <w:sz w:val="22"/>
          <w:szCs w:val="22"/>
        </w:rPr>
        <w:t>....................................</w:t>
      </w:r>
    </w:p>
    <w:p w14:paraId="191AD942" w14:textId="1923A358" w:rsidR="006861A6" w:rsidRPr="00235CAB" w:rsidRDefault="006861A6" w:rsidP="008016EB">
      <w:pPr>
        <w:rPr>
          <w:rFonts w:ascii="Times New Roman" w:hAnsi="Times New Roman"/>
          <w:sz w:val="22"/>
          <w:szCs w:val="22"/>
        </w:rPr>
      </w:pPr>
      <w:r>
        <w:rPr>
          <w:rFonts w:ascii="Times New Roman" w:hAnsi="Times New Roman"/>
          <w:sz w:val="22"/>
          <w:szCs w:val="22"/>
        </w:rPr>
        <w:br/>
        <w:t xml:space="preserve">Ing. Zuzana Slavkovská </w:t>
      </w:r>
      <w:r w:rsidR="002B7E61">
        <w:rPr>
          <w:rFonts w:ascii="Times New Roman" w:hAnsi="Times New Roman"/>
          <w:sz w:val="22"/>
          <w:szCs w:val="22"/>
        </w:rPr>
        <w:tab/>
      </w:r>
      <w:r>
        <w:rPr>
          <w:rFonts w:ascii="Times New Roman" w:hAnsi="Times New Roman"/>
          <w:sz w:val="22"/>
          <w:szCs w:val="22"/>
        </w:rPr>
        <w:t>....................................</w:t>
      </w:r>
    </w:p>
    <w:p w14:paraId="360D8687" w14:textId="77777777" w:rsidR="00AD653E" w:rsidRPr="00235CAB" w:rsidRDefault="00AD653E" w:rsidP="00AD653E">
      <w:pPr>
        <w:rPr>
          <w:rFonts w:ascii="Times New Roman" w:hAnsi="Times New Roman"/>
          <w:b/>
          <w:bCs/>
          <w:sz w:val="22"/>
          <w:szCs w:val="22"/>
        </w:rPr>
      </w:pPr>
    </w:p>
    <w:p w14:paraId="3FEEC2CF" w14:textId="77777777" w:rsidR="00964E45" w:rsidRPr="00235CAB" w:rsidRDefault="00AD653E" w:rsidP="00AD653E">
      <w:pPr>
        <w:rPr>
          <w:rFonts w:ascii="Times New Roman" w:hAnsi="Times New Roman"/>
          <w:b/>
          <w:bCs/>
          <w:sz w:val="22"/>
          <w:szCs w:val="22"/>
        </w:rPr>
      </w:pPr>
      <w:r w:rsidRPr="00235CAB">
        <w:rPr>
          <w:rFonts w:ascii="Times New Roman" w:hAnsi="Times New Roman"/>
          <w:b/>
          <w:bCs/>
          <w:sz w:val="22"/>
          <w:szCs w:val="22"/>
        </w:rPr>
        <w:t>Členovia komisie bez práva vyhodnocovať ponuky:</w:t>
      </w:r>
      <w:r w:rsidRPr="00235CAB">
        <w:rPr>
          <w:rFonts w:ascii="Times New Roman" w:hAnsi="Times New Roman"/>
          <w:b/>
          <w:bCs/>
          <w:sz w:val="22"/>
          <w:szCs w:val="22"/>
        </w:rPr>
        <w:tab/>
      </w:r>
    </w:p>
    <w:p w14:paraId="45B449E7" w14:textId="77777777" w:rsidR="00964E45" w:rsidRPr="00235CAB" w:rsidRDefault="00964E45" w:rsidP="00964E45">
      <w:pPr>
        <w:rPr>
          <w:rFonts w:ascii="Times New Roman" w:hAnsi="Times New Roman"/>
          <w:b/>
          <w:bCs/>
          <w:sz w:val="22"/>
          <w:szCs w:val="22"/>
        </w:rPr>
      </w:pPr>
    </w:p>
    <w:p w14:paraId="59497FD6" w14:textId="54D7B001" w:rsidR="00964E45" w:rsidRPr="00235CAB" w:rsidRDefault="00964E45" w:rsidP="002B7E61">
      <w:pPr>
        <w:pStyle w:val="Hlavika"/>
        <w:tabs>
          <w:tab w:val="clear" w:pos="4536"/>
          <w:tab w:val="clear" w:pos="9072"/>
          <w:tab w:val="center" w:pos="2268"/>
        </w:tabs>
        <w:spacing w:after="240"/>
        <w:rPr>
          <w:b/>
          <w:sz w:val="22"/>
          <w:szCs w:val="22"/>
        </w:rPr>
      </w:pPr>
      <w:r>
        <w:rPr>
          <w:sz w:val="22"/>
          <w:szCs w:val="22"/>
        </w:rPr>
        <w:t xml:space="preserve">Mgr. Barbora Kučerková </w:t>
      </w:r>
      <w:r w:rsidR="002B7E61">
        <w:rPr>
          <w:sz w:val="22"/>
          <w:szCs w:val="22"/>
        </w:rPr>
        <w:tab/>
      </w:r>
      <w:r>
        <w:rPr>
          <w:sz w:val="22"/>
          <w:szCs w:val="22"/>
        </w:rPr>
        <w:t>...................................</w:t>
      </w:r>
    </w:p>
    <w:p w14:paraId="73BA1552" w14:textId="77777777" w:rsidR="002C1C33" w:rsidRPr="00235CAB" w:rsidRDefault="002C1C33" w:rsidP="00F402B0">
      <w:pPr>
        <w:pStyle w:val="Odsekzoznamu"/>
        <w:spacing w:after="120"/>
        <w:ind w:left="425"/>
        <w:contextualSpacing/>
        <w:rPr>
          <w:rFonts w:ascii="Times New Roman" w:hAnsi="Times New Roman"/>
          <w:b/>
        </w:rPr>
      </w:pPr>
    </w:p>
    <w:sectPr w:rsidR="002C1C33" w:rsidRPr="00235CAB" w:rsidSect="001C7F69">
      <w:footerReference w:type="default" r:id="rId30"/>
      <w:headerReference w:type="first" r:id="rId31"/>
      <w:footerReference w:type="first" r:id="rId32"/>
      <w:pgSz w:w="11906" w:h="16838"/>
      <w:pgMar w:top="1204" w:right="1418" w:bottom="1276" w:left="1276" w:header="426" w:footer="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4CEF1" w14:textId="77777777" w:rsidR="00A2215F" w:rsidRDefault="00A2215F">
      <w:r>
        <w:separator/>
      </w:r>
    </w:p>
  </w:endnote>
  <w:endnote w:type="continuationSeparator" w:id="0">
    <w:p w14:paraId="1C88101D" w14:textId="77777777" w:rsidR="00A2215F" w:rsidRDefault="00A22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0"/>
        <w:szCs w:val="20"/>
      </w:rPr>
      <w:id w:val="-315964026"/>
      <w:docPartObj>
        <w:docPartGallery w:val="Page Numbers (Bottom of Page)"/>
        <w:docPartUnique/>
      </w:docPartObj>
    </w:sdtPr>
    <w:sdtEndPr/>
    <w:sdtContent>
      <w:p w14:paraId="634FFF80" w14:textId="77777777" w:rsidR="005731B0" w:rsidRPr="00E92837" w:rsidRDefault="005731B0" w:rsidP="00DE7845">
        <w:pPr>
          <w:pStyle w:val="Pta"/>
          <w:jc w:val="right"/>
          <w:rPr>
            <w:rFonts w:ascii="Times New Roman" w:hAnsi="Times New Roman"/>
            <w:sz w:val="20"/>
            <w:szCs w:val="20"/>
          </w:rPr>
        </w:pPr>
        <w:r w:rsidRPr="00E92837">
          <w:rPr>
            <w:rFonts w:ascii="Times New Roman" w:hAnsi="Times New Roman"/>
            <w:sz w:val="20"/>
            <w:szCs w:val="20"/>
          </w:rPr>
          <w:t xml:space="preserve">Strana </w:t>
        </w:r>
        <w:r w:rsidRPr="00E92837">
          <w:rPr>
            <w:rFonts w:ascii="Times New Roman" w:hAnsi="Times New Roman"/>
            <w:sz w:val="20"/>
            <w:szCs w:val="20"/>
          </w:rPr>
          <w:fldChar w:fldCharType="begin"/>
        </w:r>
        <w:r w:rsidRPr="00E92837">
          <w:rPr>
            <w:rFonts w:ascii="Times New Roman" w:hAnsi="Times New Roman"/>
            <w:sz w:val="20"/>
            <w:szCs w:val="20"/>
          </w:rPr>
          <w:instrText>PAGE   \* MERGEFORMAT</w:instrText>
        </w:r>
        <w:r w:rsidRPr="00E92837">
          <w:rPr>
            <w:rFonts w:ascii="Times New Roman" w:hAnsi="Times New Roman"/>
            <w:sz w:val="20"/>
            <w:szCs w:val="20"/>
          </w:rPr>
          <w:fldChar w:fldCharType="separate"/>
        </w:r>
        <w:r w:rsidR="00DD697A">
          <w:rPr>
            <w:rFonts w:ascii="Times New Roman" w:hAnsi="Times New Roman"/>
            <w:noProof/>
            <w:sz w:val="20"/>
            <w:szCs w:val="20"/>
          </w:rPr>
          <w:t>17</w:t>
        </w:r>
        <w:r w:rsidRPr="00E92837">
          <w:rPr>
            <w:rFonts w:ascii="Times New Roman" w:hAnsi="Times New Roman"/>
            <w:sz w:val="20"/>
            <w:szCs w:val="20"/>
          </w:rPr>
          <w:fldChar w:fldCharType="end"/>
        </w:r>
      </w:p>
    </w:sdtContent>
  </w:sdt>
  <w:p w14:paraId="0F09C472" w14:textId="77777777" w:rsidR="005731B0" w:rsidRDefault="005731B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83422356"/>
      <w:docPartObj>
        <w:docPartGallery w:val="Page Numbers (Bottom of Page)"/>
        <w:docPartUnique/>
      </w:docPartObj>
    </w:sdtPr>
    <w:sdtEndPr/>
    <w:sdtContent>
      <w:sdt>
        <w:sdtPr>
          <w:rPr>
            <w:rFonts w:ascii="Times New Roman" w:hAnsi="Times New Roman"/>
            <w:sz w:val="22"/>
            <w:szCs w:val="22"/>
          </w:rPr>
          <w:id w:val="-1769616900"/>
          <w:docPartObj>
            <w:docPartGallery w:val="Page Numbers (Top of Page)"/>
            <w:docPartUnique/>
          </w:docPartObj>
        </w:sdtPr>
        <w:sdtEndPr/>
        <w:sdtContent>
          <w:p w14:paraId="75053569" w14:textId="77777777" w:rsidR="00F846DF" w:rsidRPr="00DB5A9C" w:rsidRDefault="00F846DF">
            <w:pPr>
              <w:pStyle w:val="Pta"/>
              <w:jc w:val="right"/>
              <w:rPr>
                <w:rFonts w:ascii="Times New Roman" w:hAnsi="Times New Roman"/>
                <w:sz w:val="22"/>
                <w:szCs w:val="22"/>
              </w:rPr>
            </w:pPr>
            <w:r w:rsidRPr="00DB5A9C">
              <w:rPr>
                <w:rFonts w:ascii="Times New Roman" w:hAnsi="Times New Roman"/>
                <w:sz w:val="22"/>
                <w:szCs w:val="22"/>
              </w:rPr>
              <w:t xml:space="preserve">Strana </w:t>
            </w:r>
            <w:r w:rsidRPr="00DB5A9C">
              <w:rPr>
                <w:rFonts w:ascii="Times New Roman" w:hAnsi="Times New Roman"/>
                <w:b/>
                <w:bCs/>
                <w:sz w:val="22"/>
                <w:szCs w:val="22"/>
              </w:rPr>
              <w:fldChar w:fldCharType="begin"/>
            </w:r>
            <w:r w:rsidRPr="00DB5A9C">
              <w:rPr>
                <w:rFonts w:ascii="Times New Roman" w:hAnsi="Times New Roman"/>
                <w:b/>
                <w:bCs/>
                <w:sz w:val="22"/>
                <w:szCs w:val="22"/>
              </w:rPr>
              <w:instrText>PAGE</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r w:rsidRPr="00DB5A9C">
              <w:rPr>
                <w:rFonts w:ascii="Times New Roman" w:hAnsi="Times New Roman"/>
                <w:sz w:val="22"/>
                <w:szCs w:val="22"/>
              </w:rPr>
              <w:t xml:space="preserve"> z </w:t>
            </w:r>
            <w:r w:rsidRPr="00DB5A9C">
              <w:rPr>
                <w:rFonts w:ascii="Times New Roman" w:hAnsi="Times New Roman"/>
                <w:b/>
                <w:bCs/>
                <w:sz w:val="22"/>
                <w:szCs w:val="22"/>
              </w:rPr>
              <w:fldChar w:fldCharType="begin"/>
            </w:r>
            <w:r w:rsidRPr="00DB5A9C">
              <w:rPr>
                <w:rFonts w:ascii="Times New Roman" w:hAnsi="Times New Roman"/>
                <w:b/>
                <w:bCs/>
                <w:sz w:val="22"/>
                <w:szCs w:val="22"/>
              </w:rPr>
              <w:instrText>NUMPAGES</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p>
        </w:sdtContent>
      </w:sdt>
    </w:sdtContent>
  </w:sdt>
  <w:p w14:paraId="63DEFDA5" w14:textId="77777777" w:rsidR="00F846DF" w:rsidRDefault="00F846D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9A067" w14:textId="77777777" w:rsidR="00A2215F" w:rsidRDefault="00A2215F">
      <w:r>
        <w:separator/>
      </w:r>
    </w:p>
  </w:footnote>
  <w:footnote w:type="continuationSeparator" w:id="0">
    <w:p w14:paraId="39AC5B5F" w14:textId="77777777" w:rsidR="00A2215F" w:rsidRDefault="00A221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0ACC5" w14:textId="77777777" w:rsidR="00DD2F91" w:rsidRPr="00DD2F91" w:rsidRDefault="00DD2F91" w:rsidP="00DD2F91">
    <w:pPr>
      <w:tabs>
        <w:tab w:val="center" w:pos="4536"/>
        <w:tab w:val="right" w:pos="9072"/>
      </w:tabs>
      <w:ind w:left="567" w:right="-30" w:hanging="709"/>
      <w:jc w:val="center"/>
      <w:rPr>
        <w:rFonts w:ascii="Times New Roman" w:hAnsi="Times New Roman"/>
        <w:b/>
        <w:bCs/>
        <w:sz w:val="28"/>
        <w:szCs w:val="28"/>
        <w:lang w:eastAsia="sk-SK"/>
      </w:rPr>
    </w:pPr>
    <w:r w:rsidRPr="00DD2F91">
      <w:rPr>
        <w:rFonts w:ascii="Times New Roman" w:hAnsi="Times New Roman"/>
        <w:b/>
        <w:bCs/>
        <w:sz w:val="28"/>
        <w:szCs w:val="28"/>
        <w:lang w:eastAsia="sk-SK"/>
      </w:rPr>
      <w:t xml:space="preserve">Prešovský samosprávny kraj </w:t>
    </w:r>
  </w:p>
  <w:p w14:paraId="34E0C980" w14:textId="77777777" w:rsidR="00DD2F91" w:rsidRPr="00DD2F91" w:rsidRDefault="00DD2F91" w:rsidP="00DD2F91">
    <w:pPr>
      <w:tabs>
        <w:tab w:val="center" w:pos="4536"/>
        <w:tab w:val="right" w:pos="9072"/>
      </w:tabs>
      <w:ind w:left="567" w:right="-30" w:hanging="709"/>
      <w:jc w:val="center"/>
      <w:rPr>
        <w:rFonts w:ascii="Times New Roman" w:hAnsi="Times New Roman"/>
        <w:sz w:val="28"/>
        <w:szCs w:val="28"/>
        <w:lang w:eastAsia="sk-SK"/>
      </w:rPr>
    </w:pPr>
    <w:r w:rsidRPr="00DD2F91">
      <w:rPr>
        <w:rFonts w:ascii="Times New Roman" w:hAnsi="Times New Roman"/>
        <w:sz w:val="28"/>
        <w:szCs w:val="28"/>
        <w:lang w:eastAsia="sk-SK"/>
      </w:rPr>
      <w:t>Námestie mieru 2, 080 01  Prešov</w:t>
    </w:r>
  </w:p>
  <w:p w14:paraId="2E9EF55D"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r w:rsidRPr="00DD2F91">
      <w:rPr>
        <w:rFonts w:ascii="Times New Roman" w:hAnsi="Times New Roman"/>
        <w:sz w:val="28"/>
        <w:szCs w:val="28"/>
        <w:lang w:eastAsia="sk-SK"/>
      </w:rPr>
      <w:t>IČO: 37870475</w:t>
    </w:r>
  </w:p>
  <w:p w14:paraId="2337BDAA"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045C"/>
    <w:multiLevelType w:val="hybridMultilevel"/>
    <w:tmpl w:val="BAAAA704"/>
    <w:lvl w:ilvl="0" w:tplc="8312B486">
      <w:start w:val="1"/>
      <w:numFmt w:val="decimal"/>
      <w:lvlText w:val="%1."/>
      <w:lvlJc w:val="righ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59E2A47"/>
    <w:multiLevelType w:val="hybridMultilevel"/>
    <w:tmpl w:val="2842D5D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157868"/>
    <w:multiLevelType w:val="hybridMultilevel"/>
    <w:tmpl w:val="E4147812"/>
    <w:lvl w:ilvl="0" w:tplc="A7CA9720">
      <w:start w:val="1"/>
      <w:numFmt w:val="lowerLetter"/>
      <w:lvlText w:val="%1)"/>
      <w:lvlJc w:val="right"/>
      <w:pPr>
        <w:ind w:left="2084" w:hanging="360"/>
      </w:pPr>
      <w:rPr>
        <w:rFonts w:hint="default"/>
        <w:b w:val="0"/>
        <w:i w:val="0"/>
        <w:iCs w:val="0"/>
      </w:rPr>
    </w:lvl>
    <w:lvl w:ilvl="1" w:tplc="041B0019" w:tentative="1">
      <w:start w:val="1"/>
      <w:numFmt w:val="lowerLetter"/>
      <w:lvlText w:val="%2."/>
      <w:lvlJc w:val="left"/>
      <w:pPr>
        <w:ind w:left="2804" w:hanging="360"/>
      </w:pPr>
    </w:lvl>
    <w:lvl w:ilvl="2" w:tplc="041B001B" w:tentative="1">
      <w:start w:val="1"/>
      <w:numFmt w:val="lowerRoman"/>
      <w:lvlText w:val="%3."/>
      <w:lvlJc w:val="right"/>
      <w:pPr>
        <w:ind w:left="3524" w:hanging="180"/>
      </w:pPr>
    </w:lvl>
    <w:lvl w:ilvl="3" w:tplc="041B000F">
      <w:start w:val="1"/>
      <w:numFmt w:val="decimal"/>
      <w:lvlText w:val="%4."/>
      <w:lvlJc w:val="left"/>
      <w:pPr>
        <w:ind w:left="4244" w:hanging="360"/>
      </w:pPr>
    </w:lvl>
    <w:lvl w:ilvl="4" w:tplc="041B0019" w:tentative="1">
      <w:start w:val="1"/>
      <w:numFmt w:val="lowerLetter"/>
      <w:lvlText w:val="%5."/>
      <w:lvlJc w:val="left"/>
      <w:pPr>
        <w:ind w:left="4964" w:hanging="360"/>
      </w:pPr>
    </w:lvl>
    <w:lvl w:ilvl="5" w:tplc="041B001B" w:tentative="1">
      <w:start w:val="1"/>
      <w:numFmt w:val="lowerRoman"/>
      <w:lvlText w:val="%6."/>
      <w:lvlJc w:val="right"/>
      <w:pPr>
        <w:ind w:left="5684" w:hanging="180"/>
      </w:pPr>
    </w:lvl>
    <w:lvl w:ilvl="6" w:tplc="041B000F" w:tentative="1">
      <w:start w:val="1"/>
      <w:numFmt w:val="decimal"/>
      <w:lvlText w:val="%7."/>
      <w:lvlJc w:val="left"/>
      <w:pPr>
        <w:ind w:left="6404" w:hanging="360"/>
      </w:pPr>
    </w:lvl>
    <w:lvl w:ilvl="7" w:tplc="041B0019" w:tentative="1">
      <w:start w:val="1"/>
      <w:numFmt w:val="lowerLetter"/>
      <w:lvlText w:val="%8."/>
      <w:lvlJc w:val="left"/>
      <w:pPr>
        <w:ind w:left="7124" w:hanging="360"/>
      </w:pPr>
    </w:lvl>
    <w:lvl w:ilvl="8" w:tplc="041B001B" w:tentative="1">
      <w:start w:val="1"/>
      <w:numFmt w:val="lowerRoman"/>
      <w:lvlText w:val="%9."/>
      <w:lvlJc w:val="right"/>
      <w:pPr>
        <w:ind w:left="7844" w:hanging="180"/>
      </w:pPr>
    </w:lvl>
  </w:abstractNum>
  <w:abstractNum w:abstractNumId="3" w15:restartNumberingAfterBreak="0">
    <w:nsid w:val="0B114095"/>
    <w:multiLevelType w:val="hybridMultilevel"/>
    <w:tmpl w:val="88EEB142"/>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4" w15:restartNumberingAfterBreak="0">
    <w:nsid w:val="11BA3404"/>
    <w:multiLevelType w:val="hybridMultilevel"/>
    <w:tmpl w:val="AB80F560"/>
    <w:lvl w:ilvl="0" w:tplc="C2BAD706">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3083AD0"/>
    <w:multiLevelType w:val="hybridMultilevel"/>
    <w:tmpl w:val="D4D458DE"/>
    <w:lvl w:ilvl="0" w:tplc="041B0003">
      <w:start w:val="1"/>
      <w:numFmt w:val="bullet"/>
      <w:lvlText w:val="o"/>
      <w:lvlJc w:val="left"/>
      <w:pPr>
        <w:ind w:left="2138" w:hanging="360"/>
      </w:pPr>
      <w:rPr>
        <w:rFonts w:ascii="Courier New" w:hAnsi="Courier New" w:cs="Courier New"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6" w15:restartNumberingAfterBreak="0">
    <w:nsid w:val="1C1B5E64"/>
    <w:multiLevelType w:val="multilevel"/>
    <w:tmpl w:val="C9622A72"/>
    <w:styleLink w:val="WW8Num10"/>
    <w:lvl w:ilvl="0">
      <w:start w:val="1"/>
      <w:numFmt w:val="decimal"/>
      <w:lvlText w:val="%1"/>
      <w:lvlJc w:val="left"/>
      <w:rPr>
        <w:b/>
      </w:rPr>
    </w:lvl>
    <w:lvl w:ilvl="1">
      <w:start w:val="6"/>
      <w:numFmt w:val="decimal"/>
      <w:lvlText w:val="%1.%2"/>
      <w:lvlJc w:val="left"/>
      <w:rPr>
        <w:b/>
      </w:rPr>
    </w:lvl>
    <w:lvl w:ilvl="2">
      <w:start w:val="4"/>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 w15:restartNumberingAfterBreak="0">
    <w:nsid w:val="1C494D3F"/>
    <w:multiLevelType w:val="hybridMultilevel"/>
    <w:tmpl w:val="530A2CD2"/>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8" w15:restartNumberingAfterBreak="0">
    <w:nsid w:val="1E5C55F8"/>
    <w:multiLevelType w:val="hybridMultilevel"/>
    <w:tmpl w:val="C15A55F8"/>
    <w:lvl w:ilvl="0" w:tplc="608C43E6">
      <w:start w:val="1"/>
      <w:numFmt w:val="decimal"/>
      <w:lvlText w:val="%1."/>
      <w:lvlJc w:val="left"/>
      <w:pPr>
        <w:ind w:left="722" w:hanging="567"/>
      </w:pPr>
      <w:rPr>
        <w:rFonts w:ascii="Times New Roman" w:eastAsia="Times New Roman" w:hAnsi="Times New Roman" w:hint="default"/>
        <w:b/>
        <w:bCs/>
        <w:i w:val="0"/>
        <w:iCs/>
        <w:sz w:val="22"/>
        <w:szCs w:val="22"/>
      </w:rPr>
    </w:lvl>
    <w:lvl w:ilvl="1" w:tplc="FD5436D8">
      <w:start w:val="1"/>
      <w:numFmt w:val="lowerLetter"/>
      <w:lvlText w:val="%2)"/>
      <w:lvlJc w:val="left"/>
      <w:pPr>
        <w:ind w:left="1080" w:hanging="358"/>
      </w:pPr>
      <w:rPr>
        <w:rFonts w:ascii="Times New Roman" w:eastAsia="Times New Roman" w:hAnsi="Times New Roman" w:hint="default"/>
        <w:b/>
        <w:bCs/>
        <w:sz w:val="22"/>
        <w:szCs w:val="22"/>
      </w:rPr>
    </w:lvl>
    <w:lvl w:ilvl="2" w:tplc="8730C0DE">
      <w:start w:val="1"/>
      <w:numFmt w:val="bullet"/>
      <w:lvlText w:val="•"/>
      <w:lvlJc w:val="left"/>
      <w:pPr>
        <w:ind w:left="1998" w:hanging="358"/>
      </w:pPr>
      <w:rPr>
        <w:rFonts w:hint="default"/>
      </w:rPr>
    </w:lvl>
    <w:lvl w:ilvl="3" w:tplc="8ECA5F9A">
      <w:start w:val="1"/>
      <w:numFmt w:val="bullet"/>
      <w:lvlText w:val="•"/>
      <w:lvlJc w:val="left"/>
      <w:pPr>
        <w:ind w:left="2917" w:hanging="358"/>
      </w:pPr>
      <w:rPr>
        <w:rFonts w:hint="default"/>
      </w:rPr>
    </w:lvl>
    <w:lvl w:ilvl="4" w:tplc="F912BF16">
      <w:start w:val="1"/>
      <w:numFmt w:val="bullet"/>
      <w:lvlText w:val="•"/>
      <w:lvlJc w:val="left"/>
      <w:pPr>
        <w:ind w:left="3835" w:hanging="358"/>
      </w:pPr>
      <w:rPr>
        <w:rFonts w:hint="default"/>
      </w:rPr>
    </w:lvl>
    <w:lvl w:ilvl="5" w:tplc="5358AD30">
      <w:start w:val="1"/>
      <w:numFmt w:val="bullet"/>
      <w:lvlText w:val="•"/>
      <w:lvlJc w:val="left"/>
      <w:pPr>
        <w:ind w:left="4754" w:hanging="358"/>
      </w:pPr>
      <w:rPr>
        <w:rFonts w:hint="default"/>
      </w:rPr>
    </w:lvl>
    <w:lvl w:ilvl="6" w:tplc="98546062">
      <w:start w:val="1"/>
      <w:numFmt w:val="bullet"/>
      <w:lvlText w:val="•"/>
      <w:lvlJc w:val="left"/>
      <w:pPr>
        <w:ind w:left="5672" w:hanging="358"/>
      </w:pPr>
      <w:rPr>
        <w:rFonts w:hint="default"/>
      </w:rPr>
    </w:lvl>
    <w:lvl w:ilvl="7" w:tplc="023E6780">
      <w:start w:val="1"/>
      <w:numFmt w:val="bullet"/>
      <w:lvlText w:val="•"/>
      <w:lvlJc w:val="left"/>
      <w:pPr>
        <w:ind w:left="6591" w:hanging="358"/>
      </w:pPr>
      <w:rPr>
        <w:rFonts w:hint="default"/>
      </w:rPr>
    </w:lvl>
    <w:lvl w:ilvl="8" w:tplc="12023CEC">
      <w:start w:val="1"/>
      <w:numFmt w:val="bullet"/>
      <w:lvlText w:val="•"/>
      <w:lvlJc w:val="left"/>
      <w:pPr>
        <w:ind w:left="7509" w:hanging="358"/>
      </w:pPr>
      <w:rPr>
        <w:rFonts w:hint="default"/>
      </w:rPr>
    </w:lvl>
  </w:abstractNum>
  <w:abstractNum w:abstractNumId="9" w15:restartNumberingAfterBreak="0">
    <w:nsid w:val="209B1A68"/>
    <w:multiLevelType w:val="hybridMultilevel"/>
    <w:tmpl w:val="89949B7A"/>
    <w:lvl w:ilvl="0" w:tplc="0D40CF48">
      <w:start w:val="4"/>
      <w:numFmt w:val="upperLetter"/>
      <w:lvlText w:val="%1)"/>
      <w:lvlJc w:val="left"/>
      <w:pPr>
        <w:ind w:left="1069" w:hanging="360"/>
      </w:pPr>
      <w:rPr>
        <w:rFonts w:ascii="Times New Roman" w:hAnsi="Times New Roman" w:cs="Times New Roman"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58D43AD"/>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722D0B"/>
    <w:multiLevelType w:val="multilevel"/>
    <w:tmpl w:val="6D06F7D6"/>
    <w:styleLink w:val="tl3"/>
    <w:lvl w:ilvl="0">
      <w:start w:val="6"/>
      <w:numFmt w:val="decimal"/>
      <w:lvlText w:val="7.%1 "/>
      <w:lvlJc w:val="left"/>
      <w:pPr>
        <w:ind w:left="720" w:hanging="360"/>
      </w:pPr>
      <w:rPr>
        <w:rFonts w:hint="default"/>
        <w:b w:val="0"/>
        <w:i w:val="0"/>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A8B5CF4"/>
    <w:multiLevelType w:val="hybridMultilevel"/>
    <w:tmpl w:val="851033E8"/>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13" w15:restartNumberingAfterBreak="0">
    <w:nsid w:val="2BDD78E0"/>
    <w:multiLevelType w:val="hybridMultilevel"/>
    <w:tmpl w:val="0E82DF80"/>
    <w:lvl w:ilvl="0" w:tplc="E394552E">
      <w:numFmt w:val="bullet"/>
      <w:lvlText w:val="-"/>
      <w:lvlJc w:val="left"/>
      <w:pPr>
        <w:ind w:left="124" w:hanging="112"/>
      </w:pPr>
      <w:rPr>
        <w:rFonts w:ascii="Arial" w:eastAsia="Arial" w:hAnsi="Arial" w:cs="Arial" w:hint="default"/>
        <w:spacing w:val="0"/>
        <w:w w:val="109"/>
        <w:lang w:val="sk-SK" w:eastAsia="en-US" w:bidi="ar-SA"/>
      </w:rPr>
    </w:lvl>
    <w:lvl w:ilvl="1" w:tplc="2F0084DC">
      <w:numFmt w:val="bullet"/>
      <w:lvlText w:val="•"/>
      <w:lvlJc w:val="left"/>
      <w:pPr>
        <w:ind w:left="1000" w:hanging="112"/>
      </w:pPr>
      <w:rPr>
        <w:rFonts w:hint="default"/>
        <w:lang w:val="sk-SK" w:eastAsia="en-US" w:bidi="ar-SA"/>
      </w:rPr>
    </w:lvl>
    <w:lvl w:ilvl="2" w:tplc="4C002ABC">
      <w:numFmt w:val="bullet"/>
      <w:lvlText w:val="•"/>
      <w:lvlJc w:val="left"/>
      <w:pPr>
        <w:ind w:left="1880" w:hanging="112"/>
      </w:pPr>
      <w:rPr>
        <w:rFonts w:hint="default"/>
        <w:lang w:val="sk-SK" w:eastAsia="en-US" w:bidi="ar-SA"/>
      </w:rPr>
    </w:lvl>
    <w:lvl w:ilvl="3" w:tplc="D220C20A">
      <w:numFmt w:val="bullet"/>
      <w:lvlText w:val="•"/>
      <w:lvlJc w:val="left"/>
      <w:pPr>
        <w:ind w:left="2761" w:hanging="112"/>
      </w:pPr>
      <w:rPr>
        <w:rFonts w:hint="default"/>
        <w:lang w:val="sk-SK" w:eastAsia="en-US" w:bidi="ar-SA"/>
      </w:rPr>
    </w:lvl>
    <w:lvl w:ilvl="4" w:tplc="8BD86F10">
      <w:numFmt w:val="bullet"/>
      <w:lvlText w:val="•"/>
      <w:lvlJc w:val="left"/>
      <w:pPr>
        <w:ind w:left="3641" w:hanging="112"/>
      </w:pPr>
      <w:rPr>
        <w:rFonts w:hint="default"/>
        <w:lang w:val="sk-SK" w:eastAsia="en-US" w:bidi="ar-SA"/>
      </w:rPr>
    </w:lvl>
    <w:lvl w:ilvl="5" w:tplc="542A5822">
      <w:numFmt w:val="bullet"/>
      <w:lvlText w:val="•"/>
      <w:lvlJc w:val="left"/>
      <w:pPr>
        <w:ind w:left="4522" w:hanging="112"/>
      </w:pPr>
      <w:rPr>
        <w:rFonts w:hint="default"/>
        <w:lang w:val="sk-SK" w:eastAsia="en-US" w:bidi="ar-SA"/>
      </w:rPr>
    </w:lvl>
    <w:lvl w:ilvl="6" w:tplc="87C62E16">
      <w:numFmt w:val="bullet"/>
      <w:lvlText w:val="•"/>
      <w:lvlJc w:val="left"/>
      <w:pPr>
        <w:ind w:left="5402" w:hanging="112"/>
      </w:pPr>
      <w:rPr>
        <w:rFonts w:hint="default"/>
        <w:lang w:val="sk-SK" w:eastAsia="en-US" w:bidi="ar-SA"/>
      </w:rPr>
    </w:lvl>
    <w:lvl w:ilvl="7" w:tplc="797E6560">
      <w:numFmt w:val="bullet"/>
      <w:lvlText w:val="•"/>
      <w:lvlJc w:val="left"/>
      <w:pPr>
        <w:ind w:left="6282" w:hanging="112"/>
      </w:pPr>
      <w:rPr>
        <w:rFonts w:hint="default"/>
        <w:lang w:val="sk-SK" w:eastAsia="en-US" w:bidi="ar-SA"/>
      </w:rPr>
    </w:lvl>
    <w:lvl w:ilvl="8" w:tplc="888279B2">
      <w:numFmt w:val="bullet"/>
      <w:lvlText w:val="•"/>
      <w:lvlJc w:val="left"/>
      <w:pPr>
        <w:ind w:left="7163" w:hanging="112"/>
      </w:pPr>
      <w:rPr>
        <w:rFonts w:hint="default"/>
        <w:lang w:val="sk-SK" w:eastAsia="en-US" w:bidi="ar-SA"/>
      </w:rPr>
    </w:lvl>
  </w:abstractNum>
  <w:abstractNum w:abstractNumId="14" w15:restartNumberingAfterBreak="0">
    <w:nsid w:val="2BE831B4"/>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D513A79"/>
    <w:multiLevelType w:val="hybridMultilevel"/>
    <w:tmpl w:val="F4B0B3D2"/>
    <w:lvl w:ilvl="0" w:tplc="67825808">
      <w:start w:val="1"/>
      <w:numFmt w:val="lowerLetter"/>
      <w:lvlText w:val="%1)"/>
      <w:lvlJc w:val="right"/>
      <w:pPr>
        <w:ind w:left="720" w:hanging="360"/>
      </w:pPr>
      <w:rPr>
        <w:rFonts w:hint="default"/>
      </w:rPr>
    </w:lvl>
    <w:lvl w:ilvl="1" w:tplc="041B000B">
      <w:start w:val="1"/>
      <w:numFmt w:val="bullet"/>
      <w:lvlText w:val=""/>
      <w:lvlJc w:val="left"/>
      <w:pPr>
        <w:ind w:left="1440" w:hanging="360"/>
      </w:pPr>
      <w:rPr>
        <w:rFonts w:ascii="Wingdings" w:hAnsi="Wingding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FFE58BF"/>
    <w:multiLevelType w:val="multilevel"/>
    <w:tmpl w:val="7318FBD6"/>
    <w:lvl w:ilvl="0">
      <w:start w:val="1"/>
      <w:numFmt w:val="decimal"/>
      <w:pStyle w:val="Style4"/>
      <w:lvlText w:val="%1."/>
      <w:lvlJc w:val="left"/>
      <w:pPr>
        <w:ind w:left="360" w:hanging="360"/>
      </w:pPr>
      <w:rPr>
        <w:rFonts w:hint="default"/>
        <w:b/>
      </w:rPr>
    </w:lvl>
    <w:lvl w:ilvl="1">
      <w:start w:val="1"/>
      <w:numFmt w:val="decimal"/>
      <w:pStyle w:val="bbbbbb"/>
      <w:isLgl/>
      <w:lvlText w:val="%1.%2."/>
      <w:lvlJc w:val="left"/>
      <w:pPr>
        <w:ind w:left="1778" w:hanging="360"/>
      </w:pPr>
      <w:rPr>
        <w:rFonts w:ascii="Times New Roman" w:hAnsi="Times New Roman" w:cs="Times New Roman" w:hint="default"/>
        <w:b w:val="0"/>
        <w:i w:val="0"/>
        <w:strike w:val="0"/>
        <w:color w:val="auto"/>
        <w:sz w:val="22"/>
        <w:szCs w:val="22"/>
      </w:rPr>
    </w:lvl>
    <w:lvl w:ilvl="2">
      <w:start w:val="1"/>
      <w:numFmt w:val="bullet"/>
      <w:lvlText w:val=""/>
      <w:lvlJc w:val="left"/>
      <w:pPr>
        <w:ind w:left="1287" w:hanging="720"/>
      </w:pPr>
      <w:rPr>
        <w:rFonts w:ascii="Symbol" w:hAnsi="Symbol" w:hint="default"/>
        <w:b w:val="0"/>
        <w:i w:val="0"/>
        <w:strike w:val="0"/>
        <w:sz w:val="22"/>
        <w:szCs w:val="22"/>
      </w:rPr>
    </w:lvl>
    <w:lvl w:ilvl="3">
      <w:start w:val="1"/>
      <w:numFmt w:val="bullet"/>
      <w:lvlText w:val="o"/>
      <w:lvlJc w:val="left"/>
      <w:pPr>
        <w:ind w:left="720" w:hanging="720"/>
      </w:pPr>
      <w:rPr>
        <w:rFonts w:ascii="Courier New" w:hAnsi="Courier New" w:cs="Courier New" w:hint="default"/>
        <w:b w:val="0"/>
      </w:rPr>
    </w:lvl>
    <w:lvl w:ilvl="4">
      <w:start w:val="1"/>
      <w:numFmt w:val="bullet"/>
      <w:lvlText w:val=""/>
      <w:lvlJc w:val="left"/>
      <w:pPr>
        <w:ind w:left="1080" w:hanging="1080"/>
      </w:pPr>
      <w:rPr>
        <w:rFonts w:ascii="Wingdings" w:hAnsi="Wingdings" w:hint="default"/>
      </w:rPr>
    </w:lvl>
    <w:lvl w:ilvl="5">
      <w:start w:val="1"/>
      <w:numFmt w:val="bullet"/>
      <w:lvlText w:val="-"/>
      <w:lvlJc w:val="left"/>
      <w:pPr>
        <w:ind w:left="1080" w:hanging="1080"/>
      </w:pPr>
      <w:rPr>
        <w:rFonts w:ascii="Times New Roman" w:eastAsia="Times New Roman" w:hAnsi="Times New Roman" w:cs="Times New Roman" w:hint="default"/>
        <w:i/>
        <w:color w:val="000000" w:themeColor="text1"/>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7393940"/>
    <w:multiLevelType w:val="hybridMultilevel"/>
    <w:tmpl w:val="77904684"/>
    <w:lvl w:ilvl="0" w:tplc="E54E5D80">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40CD45C7"/>
    <w:multiLevelType w:val="hybridMultilevel"/>
    <w:tmpl w:val="0DAA927E"/>
    <w:lvl w:ilvl="0" w:tplc="804ED290">
      <w:start w:val="1"/>
      <w:numFmt w:val="decimal"/>
      <w:lvlText w:val="%1)"/>
      <w:lvlJc w:val="left"/>
      <w:pPr>
        <w:ind w:left="480" w:hanging="360"/>
      </w:pPr>
      <w:rPr>
        <w:rFonts w:hint="default"/>
        <w:b/>
      </w:rPr>
    </w:lvl>
    <w:lvl w:ilvl="1" w:tplc="041B0019" w:tentative="1">
      <w:start w:val="1"/>
      <w:numFmt w:val="lowerLetter"/>
      <w:lvlText w:val="%2."/>
      <w:lvlJc w:val="left"/>
      <w:pPr>
        <w:ind w:left="1200" w:hanging="360"/>
      </w:pPr>
    </w:lvl>
    <w:lvl w:ilvl="2" w:tplc="041B001B" w:tentative="1">
      <w:start w:val="1"/>
      <w:numFmt w:val="lowerRoman"/>
      <w:lvlText w:val="%3."/>
      <w:lvlJc w:val="right"/>
      <w:pPr>
        <w:ind w:left="1920" w:hanging="180"/>
      </w:pPr>
    </w:lvl>
    <w:lvl w:ilvl="3" w:tplc="041B000F" w:tentative="1">
      <w:start w:val="1"/>
      <w:numFmt w:val="decimal"/>
      <w:lvlText w:val="%4."/>
      <w:lvlJc w:val="left"/>
      <w:pPr>
        <w:ind w:left="2640" w:hanging="360"/>
      </w:pPr>
    </w:lvl>
    <w:lvl w:ilvl="4" w:tplc="041B0019" w:tentative="1">
      <w:start w:val="1"/>
      <w:numFmt w:val="lowerLetter"/>
      <w:lvlText w:val="%5."/>
      <w:lvlJc w:val="left"/>
      <w:pPr>
        <w:ind w:left="3360" w:hanging="360"/>
      </w:pPr>
    </w:lvl>
    <w:lvl w:ilvl="5" w:tplc="041B001B" w:tentative="1">
      <w:start w:val="1"/>
      <w:numFmt w:val="lowerRoman"/>
      <w:lvlText w:val="%6."/>
      <w:lvlJc w:val="right"/>
      <w:pPr>
        <w:ind w:left="4080" w:hanging="180"/>
      </w:pPr>
    </w:lvl>
    <w:lvl w:ilvl="6" w:tplc="041B000F" w:tentative="1">
      <w:start w:val="1"/>
      <w:numFmt w:val="decimal"/>
      <w:lvlText w:val="%7."/>
      <w:lvlJc w:val="left"/>
      <w:pPr>
        <w:ind w:left="4800" w:hanging="360"/>
      </w:pPr>
    </w:lvl>
    <w:lvl w:ilvl="7" w:tplc="041B0019" w:tentative="1">
      <w:start w:val="1"/>
      <w:numFmt w:val="lowerLetter"/>
      <w:lvlText w:val="%8."/>
      <w:lvlJc w:val="left"/>
      <w:pPr>
        <w:ind w:left="5520" w:hanging="360"/>
      </w:pPr>
    </w:lvl>
    <w:lvl w:ilvl="8" w:tplc="041B001B" w:tentative="1">
      <w:start w:val="1"/>
      <w:numFmt w:val="lowerRoman"/>
      <w:lvlText w:val="%9."/>
      <w:lvlJc w:val="right"/>
      <w:pPr>
        <w:ind w:left="6240" w:hanging="180"/>
      </w:pPr>
    </w:lvl>
  </w:abstractNum>
  <w:abstractNum w:abstractNumId="19" w15:restartNumberingAfterBreak="0">
    <w:nsid w:val="433878B2"/>
    <w:multiLevelType w:val="hybridMultilevel"/>
    <w:tmpl w:val="1B12F7CE"/>
    <w:lvl w:ilvl="0" w:tplc="E8D6E1B6">
      <w:start w:val="1"/>
      <w:numFmt w:val="decimal"/>
      <w:pStyle w:val="tlSPnadpis3Podiarknutie"/>
      <w:lvlText w:val="%1."/>
      <w:lvlJc w:val="left"/>
      <w:pPr>
        <w:tabs>
          <w:tab w:val="num" w:pos="720"/>
        </w:tabs>
        <w:ind w:left="720" w:hanging="360"/>
      </w:pPr>
      <w:rPr>
        <w:rFonts w:hint="default"/>
      </w:rPr>
    </w:lvl>
    <w:lvl w:ilvl="1" w:tplc="041B0003">
      <w:start w:val="1"/>
      <w:numFmt w:val="lowerLetter"/>
      <w:lvlText w:val="%2."/>
      <w:lvlJc w:val="left"/>
      <w:pPr>
        <w:tabs>
          <w:tab w:val="num" w:pos="1440"/>
        </w:tabs>
        <w:ind w:left="1440" w:hanging="360"/>
      </w:pPr>
    </w:lvl>
    <w:lvl w:ilvl="2" w:tplc="041B0005" w:tentative="1">
      <w:start w:val="1"/>
      <w:numFmt w:val="lowerRoman"/>
      <w:lvlText w:val="%3."/>
      <w:lvlJc w:val="right"/>
      <w:pPr>
        <w:tabs>
          <w:tab w:val="num" w:pos="2160"/>
        </w:tabs>
        <w:ind w:left="2160" w:hanging="180"/>
      </w:pPr>
    </w:lvl>
    <w:lvl w:ilvl="3" w:tplc="041B0001" w:tentative="1">
      <w:start w:val="1"/>
      <w:numFmt w:val="decimal"/>
      <w:lvlText w:val="%4."/>
      <w:lvlJc w:val="left"/>
      <w:pPr>
        <w:tabs>
          <w:tab w:val="num" w:pos="2880"/>
        </w:tabs>
        <w:ind w:left="2880" w:hanging="360"/>
      </w:pPr>
    </w:lvl>
    <w:lvl w:ilvl="4" w:tplc="041B0003" w:tentative="1">
      <w:start w:val="1"/>
      <w:numFmt w:val="lowerLetter"/>
      <w:lvlText w:val="%5."/>
      <w:lvlJc w:val="left"/>
      <w:pPr>
        <w:tabs>
          <w:tab w:val="num" w:pos="3600"/>
        </w:tabs>
        <w:ind w:left="3600" w:hanging="360"/>
      </w:pPr>
    </w:lvl>
    <w:lvl w:ilvl="5" w:tplc="041B0005" w:tentative="1">
      <w:start w:val="1"/>
      <w:numFmt w:val="lowerRoman"/>
      <w:lvlText w:val="%6."/>
      <w:lvlJc w:val="right"/>
      <w:pPr>
        <w:tabs>
          <w:tab w:val="num" w:pos="4320"/>
        </w:tabs>
        <w:ind w:left="4320" w:hanging="180"/>
      </w:pPr>
    </w:lvl>
    <w:lvl w:ilvl="6" w:tplc="041B0001" w:tentative="1">
      <w:start w:val="1"/>
      <w:numFmt w:val="decimal"/>
      <w:lvlText w:val="%7."/>
      <w:lvlJc w:val="left"/>
      <w:pPr>
        <w:tabs>
          <w:tab w:val="num" w:pos="5040"/>
        </w:tabs>
        <w:ind w:left="5040" w:hanging="360"/>
      </w:pPr>
    </w:lvl>
    <w:lvl w:ilvl="7" w:tplc="041B0003" w:tentative="1">
      <w:start w:val="1"/>
      <w:numFmt w:val="lowerLetter"/>
      <w:lvlText w:val="%8."/>
      <w:lvlJc w:val="left"/>
      <w:pPr>
        <w:tabs>
          <w:tab w:val="num" w:pos="5760"/>
        </w:tabs>
        <w:ind w:left="5760" w:hanging="360"/>
      </w:pPr>
    </w:lvl>
    <w:lvl w:ilvl="8" w:tplc="041B0005" w:tentative="1">
      <w:start w:val="1"/>
      <w:numFmt w:val="lowerRoman"/>
      <w:lvlText w:val="%9."/>
      <w:lvlJc w:val="right"/>
      <w:pPr>
        <w:tabs>
          <w:tab w:val="num" w:pos="6480"/>
        </w:tabs>
        <w:ind w:left="6480" w:hanging="180"/>
      </w:pPr>
    </w:lvl>
  </w:abstractNum>
  <w:abstractNum w:abstractNumId="20" w15:restartNumberingAfterBreak="0">
    <w:nsid w:val="45C72D16"/>
    <w:multiLevelType w:val="hybridMultilevel"/>
    <w:tmpl w:val="B596F01E"/>
    <w:lvl w:ilvl="0" w:tplc="041B0017">
      <w:start w:val="1"/>
      <w:numFmt w:val="lowerLetter"/>
      <w:lvlText w:val="%1)"/>
      <w:lvlJc w:val="left"/>
      <w:pPr>
        <w:ind w:left="3616" w:hanging="360"/>
      </w:pPr>
      <w:rPr>
        <w:rFonts w:hint="default"/>
        <w:u w:val="none"/>
      </w:rPr>
    </w:lvl>
    <w:lvl w:ilvl="1" w:tplc="041B0003">
      <w:start w:val="1"/>
      <w:numFmt w:val="bullet"/>
      <w:lvlText w:val="o"/>
      <w:lvlJc w:val="left"/>
      <w:pPr>
        <w:ind w:left="4865" w:hanging="360"/>
      </w:pPr>
      <w:rPr>
        <w:rFonts w:ascii="Courier New" w:hAnsi="Courier New" w:cs="Courier New" w:hint="default"/>
      </w:rPr>
    </w:lvl>
    <w:lvl w:ilvl="2" w:tplc="041B0005">
      <w:start w:val="1"/>
      <w:numFmt w:val="bullet"/>
      <w:lvlText w:val=""/>
      <w:lvlJc w:val="left"/>
      <w:pPr>
        <w:ind w:left="5056" w:hanging="360"/>
      </w:pPr>
      <w:rPr>
        <w:rFonts w:ascii="Wingdings" w:hAnsi="Wingdings" w:hint="default"/>
      </w:rPr>
    </w:lvl>
    <w:lvl w:ilvl="3" w:tplc="041B0001" w:tentative="1">
      <w:start w:val="1"/>
      <w:numFmt w:val="bullet"/>
      <w:lvlText w:val=""/>
      <w:lvlJc w:val="left"/>
      <w:pPr>
        <w:ind w:left="5776" w:hanging="360"/>
      </w:pPr>
      <w:rPr>
        <w:rFonts w:ascii="Symbol" w:hAnsi="Symbol" w:hint="default"/>
      </w:rPr>
    </w:lvl>
    <w:lvl w:ilvl="4" w:tplc="041B0003" w:tentative="1">
      <w:start w:val="1"/>
      <w:numFmt w:val="bullet"/>
      <w:lvlText w:val="o"/>
      <w:lvlJc w:val="left"/>
      <w:pPr>
        <w:ind w:left="6496" w:hanging="360"/>
      </w:pPr>
      <w:rPr>
        <w:rFonts w:ascii="Courier New" w:hAnsi="Courier New" w:cs="Courier New" w:hint="default"/>
      </w:rPr>
    </w:lvl>
    <w:lvl w:ilvl="5" w:tplc="041B0005" w:tentative="1">
      <w:start w:val="1"/>
      <w:numFmt w:val="bullet"/>
      <w:lvlText w:val=""/>
      <w:lvlJc w:val="left"/>
      <w:pPr>
        <w:ind w:left="7216" w:hanging="360"/>
      </w:pPr>
      <w:rPr>
        <w:rFonts w:ascii="Wingdings" w:hAnsi="Wingdings" w:hint="default"/>
      </w:rPr>
    </w:lvl>
    <w:lvl w:ilvl="6" w:tplc="041B0001" w:tentative="1">
      <w:start w:val="1"/>
      <w:numFmt w:val="bullet"/>
      <w:lvlText w:val=""/>
      <w:lvlJc w:val="left"/>
      <w:pPr>
        <w:ind w:left="7936" w:hanging="360"/>
      </w:pPr>
      <w:rPr>
        <w:rFonts w:ascii="Symbol" w:hAnsi="Symbol" w:hint="default"/>
      </w:rPr>
    </w:lvl>
    <w:lvl w:ilvl="7" w:tplc="041B0003" w:tentative="1">
      <w:start w:val="1"/>
      <w:numFmt w:val="bullet"/>
      <w:lvlText w:val="o"/>
      <w:lvlJc w:val="left"/>
      <w:pPr>
        <w:ind w:left="8656" w:hanging="360"/>
      </w:pPr>
      <w:rPr>
        <w:rFonts w:ascii="Courier New" w:hAnsi="Courier New" w:cs="Courier New" w:hint="default"/>
      </w:rPr>
    </w:lvl>
    <w:lvl w:ilvl="8" w:tplc="041B0005" w:tentative="1">
      <w:start w:val="1"/>
      <w:numFmt w:val="bullet"/>
      <w:lvlText w:val=""/>
      <w:lvlJc w:val="left"/>
      <w:pPr>
        <w:ind w:left="9376" w:hanging="360"/>
      </w:pPr>
      <w:rPr>
        <w:rFonts w:ascii="Wingdings" w:hAnsi="Wingdings" w:hint="default"/>
      </w:rPr>
    </w:lvl>
  </w:abstractNum>
  <w:abstractNum w:abstractNumId="21" w15:restartNumberingAfterBreak="0">
    <w:nsid w:val="47C635A1"/>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F67963"/>
    <w:multiLevelType w:val="hybridMultilevel"/>
    <w:tmpl w:val="A4B0A4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9AE587A"/>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CB92316"/>
    <w:multiLevelType w:val="hybridMultilevel"/>
    <w:tmpl w:val="AD16C250"/>
    <w:lvl w:ilvl="0" w:tplc="14149BB4">
      <w:start w:val="1"/>
      <w:numFmt w:val="upperLetter"/>
      <w:lvlText w:val="%1)"/>
      <w:lvlJc w:val="left"/>
      <w:pPr>
        <w:ind w:left="1069" w:hanging="360"/>
      </w:pPr>
      <w:rPr>
        <w:rFonts w:hint="default"/>
        <w:b/>
        <w:bCs w:val="0"/>
      </w:rPr>
    </w:lvl>
    <w:lvl w:ilvl="1" w:tplc="041B0019">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5" w15:restartNumberingAfterBreak="0">
    <w:nsid w:val="4D230061"/>
    <w:multiLevelType w:val="hybridMultilevel"/>
    <w:tmpl w:val="C50863E4"/>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4E5302FE"/>
    <w:multiLevelType w:val="hybridMultilevel"/>
    <w:tmpl w:val="50E48ED8"/>
    <w:lvl w:ilvl="0" w:tplc="A5EA9D92">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53117042"/>
    <w:multiLevelType w:val="hybridMultilevel"/>
    <w:tmpl w:val="F39AE628"/>
    <w:lvl w:ilvl="0" w:tplc="1DB29704">
      <w:start w:val="1"/>
      <w:numFmt w:val="upperLetter"/>
      <w:lvlText w:val="%1)"/>
      <w:lvlJc w:val="left"/>
      <w:pPr>
        <w:ind w:left="396" w:hanging="360"/>
      </w:pPr>
      <w:rPr>
        <w:rFonts w:hint="default"/>
      </w:rPr>
    </w:lvl>
    <w:lvl w:ilvl="1" w:tplc="041B0019" w:tentative="1">
      <w:start w:val="1"/>
      <w:numFmt w:val="lowerLetter"/>
      <w:lvlText w:val="%2."/>
      <w:lvlJc w:val="left"/>
      <w:pPr>
        <w:ind w:left="1116" w:hanging="360"/>
      </w:pPr>
    </w:lvl>
    <w:lvl w:ilvl="2" w:tplc="041B001B" w:tentative="1">
      <w:start w:val="1"/>
      <w:numFmt w:val="lowerRoman"/>
      <w:lvlText w:val="%3."/>
      <w:lvlJc w:val="right"/>
      <w:pPr>
        <w:ind w:left="1836" w:hanging="180"/>
      </w:pPr>
    </w:lvl>
    <w:lvl w:ilvl="3" w:tplc="041B000F" w:tentative="1">
      <w:start w:val="1"/>
      <w:numFmt w:val="decimal"/>
      <w:lvlText w:val="%4."/>
      <w:lvlJc w:val="left"/>
      <w:pPr>
        <w:ind w:left="2556" w:hanging="360"/>
      </w:pPr>
    </w:lvl>
    <w:lvl w:ilvl="4" w:tplc="041B0019" w:tentative="1">
      <w:start w:val="1"/>
      <w:numFmt w:val="lowerLetter"/>
      <w:lvlText w:val="%5."/>
      <w:lvlJc w:val="left"/>
      <w:pPr>
        <w:ind w:left="3276" w:hanging="360"/>
      </w:pPr>
    </w:lvl>
    <w:lvl w:ilvl="5" w:tplc="041B001B" w:tentative="1">
      <w:start w:val="1"/>
      <w:numFmt w:val="lowerRoman"/>
      <w:lvlText w:val="%6."/>
      <w:lvlJc w:val="right"/>
      <w:pPr>
        <w:ind w:left="3996" w:hanging="180"/>
      </w:pPr>
    </w:lvl>
    <w:lvl w:ilvl="6" w:tplc="041B000F" w:tentative="1">
      <w:start w:val="1"/>
      <w:numFmt w:val="decimal"/>
      <w:lvlText w:val="%7."/>
      <w:lvlJc w:val="left"/>
      <w:pPr>
        <w:ind w:left="4716" w:hanging="360"/>
      </w:pPr>
    </w:lvl>
    <w:lvl w:ilvl="7" w:tplc="041B0019" w:tentative="1">
      <w:start w:val="1"/>
      <w:numFmt w:val="lowerLetter"/>
      <w:lvlText w:val="%8."/>
      <w:lvlJc w:val="left"/>
      <w:pPr>
        <w:ind w:left="5436" w:hanging="360"/>
      </w:pPr>
    </w:lvl>
    <w:lvl w:ilvl="8" w:tplc="041B001B" w:tentative="1">
      <w:start w:val="1"/>
      <w:numFmt w:val="lowerRoman"/>
      <w:lvlText w:val="%9."/>
      <w:lvlJc w:val="right"/>
      <w:pPr>
        <w:ind w:left="6156" w:hanging="180"/>
      </w:pPr>
    </w:lvl>
  </w:abstractNum>
  <w:abstractNum w:abstractNumId="28" w15:restartNumberingAfterBreak="0">
    <w:nsid w:val="559D3FCA"/>
    <w:multiLevelType w:val="hybridMultilevel"/>
    <w:tmpl w:val="94563740"/>
    <w:lvl w:ilvl="0" w:tplc="A39E84FE">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6665D40"/>
    <w:multiLevelType w:val="hybridMultilevel"/>
    <w:tmpl w:val="AE548244"/>
    <w:lvl w:ilvl="0" w:tplc="EFF29EEA">
      <w:start w:val="1"/>
      <w:numFmt w:val="decimal"/>
      <w:pStyle w:val="AqpOdrka1"/>
      <w:lvlText w:val="%1."/>
      <w:lvlJc w:val="left"/>
      <w:pPr>
        <w:tabs>
          <w:tab w:val="num" w:pos="1080"/>
        </w:tabs>
        <w:ind w:left="1080" w:hanging="360"/>
      </w:pPr>
      <w:rPr>
        <w:rFonts w:hint="default"/>
      </w:rPr>
    </w:lvl>
    <w:lvl w:ilvl="1" w:tplc="03B0E54A">
      <w:start w:val="1"/>
      <w:numFmt w:val="lowerLetter"/>
      <w:lvlText w:val="%2)"/>
      <w:lvlJc w:val="left"/>
      <w:pPr>
        <w:tabs>
          <w:tab w:val="num" w:pos="1875"/>
        </w:tabs>
        <w:ind w:left="1875" w:hanging="435"/>
      </w:pPr>
      <w:rPr>
        <w:rFonts w:hint="default"/>
      </w:rPr>
    </w:lvl>
    <w:lvl w:ilvl="2" w:tplc="E6B65778">
      <w:start w:val="4"/>
      <w:numFmt w:val="bullet"/>
      <w:lvlText w:val="-"/>
      <w:lvlJc w:val="left"/>
      <w:pPr>
        <w:ind w:left="2700" w:hanging="360"/>
      </w:pPr>
      <w:rPr>
        <w:rFonts w:ascii="Arial" w:eastAsiaTheme="minorHAnsi" w:hAnsi="Arial" w:cs="Arial" w:hint="default"/>
      </w:rPr>
    </w:lvl>
    <w:lvl w:ilvl="3" w:tplc="041B000F">
      <w:start w:val="1"/>
      <w:numFmt w:val="decimal"/>
      <w:lvlText w:val="%4."/>
      <w:lvlJc w:val="left"/>
      <w:pPr>
        <w:tabs>
          <w:tab w:val="num" w:pos="3240"/>
        </w:tabs>
        <w:ind w:left="3240" w:hanging="360"/>
      </w:pPr>
    </w:lvl>
    <w:lvl w:ilvl="4" w:tplc="041B0019" w:tentative="1">
      <w:start w:val="1"/>
      <w:numFmt w:val="lowerLetter"/>
      <w:lvlText w:val="%5."/>
      <w:lvlJc w:val="left"/>
      <w:pPr>
        <w:tabs>
          <w:tab w:val="num" w:pos="3960"/>
        </w:tabs>
        <w:ind w:left="3960" w:hanging="360"/>
      </w:pPr>
    </w:lvl>
    <w:lvl w:ilvl="5" w:tplc="041B001B" w:tentative="1">
      <w:start w:val="1"/>
      <w:numFmt w:val="lowerRoman"/>
      <w:lvlText w:val="%6."/>
      <w:lvlJc w:val="right"/>
      <w:pPr>
        <w:tabs>
          <w:tab w:val="num" w:pos="4680"/>
        </w:tabs>
        <w:ind w:left="4680" w:hanging="180"/>
      </w:pPr>
    </w:lvl>
    <w:lvl w:ilvl="6" w:tplc="041B000F" w:tentative="1">
      <w:start w:val="1"/>
      <w:numFmt w:val="decimal"/>
      <w:lvlText w:val="%7."/>
      <w:lvlJc w:val="left"/>
      <w:pPr>
        <w:tabs>
          <w:tab w:val="num" w:pos="5400"/>
        </w:tabs>
        <w:ind w:left="5400" w:hanging="360"/>
      </w:pPr>
    </w:lvl>
    <w:lvl w:ilvl="7" w:tplc="041B0019" w:tentative="1">
      <w:start w:val="1"/>
      <w:numFmt w:val="lowerLetter"/>
      <w:lvlText w:val="%8."/>
      <w:lvlJc w:val="left"/>
      <w:pPr>
        <w:tabs>
          <w:tab w:val="num" w:pos="6120"/>
        </w:tabs>
        <w:ind w:left="6120" w:hanging="360"/>
      </w:pPr>
    </w:lvl>
    <w:lvl w:ilvl="8" w:tplc="041B001B" w:tentative="1">
      <w:start w:val="1"/>
      <w:numFmt w:val="lowerRoman"/>
      <w:lvlText w:val="%9."/>
      <w:lvlJc w:val="right"/>
      <w:pPr>
        <w:tabs>
          <w:tab w:val="num" w:pos="6840"/>
        </w:tabs>
        <w:ind w:left="6840" w:hanging="180"/>
      </w:pPr>
    </w:lvl>
  </w:abstractNum>
  <w:abstractNum w:abstractNumId="30" w15:restartNumberingAfterBreak="0">
    <w:nsid w:val="56C75772"/>
    <w:multiLevelType w:val="hybridMultilevel"/>
    <w:tmpl w:val="1788178A"/>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58340C53"/>
    <w:multiLevelType w:val="hybridMultilevel"/>
    <w:tmpl w:val="FFCE1A6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32" w15:restartNumberingAfterBreak="0">
    <w:nsid w:val="5CB9712B"/>
    <w:multiLevelType w:val="hybridMultilevel"/>
    <w:tmpl w:val="C1660710"/>
    <w:lvl w:ilvl="0" w:tplc="243451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610E146C"/>
    <w:multiLevelType w:val="multilevel"/>
    <w:tmpl w:val="CF0EFD74"/>
    <w:lvl w:ilvl="0">
      <w:start w:val="1"/>
      <w:numFmt w:val="decimal"/>
      <w:pStyle w:val="Nadpis9"/>
      <w:lvlText w:val="%1"/>
      <w:lvlJc w:val="left"/>
      <w:pPr>
        <w:tabs>
          <w:tab w:val="num" w:pos="1286"/>
        </w:tabs>
        <w:ind w:left="1286" w:hanging="435"/>
      </w:pPr>
      <w:rPr>
        <w:rFonts w:hint="default"/>
      </w:rPr>
    </w:lvl>
    <w:lvl w:ilvl="1">
      <w:start w:val="1"/>
      <w:numFmt w:val="decimal"/>
      <w:lvlText w:val="%1.%2"/>
      <w:lvlJc w:val="left"/>
      <w:pPr>
        <w:tabs>
          <w:tab w:val="num" w:pos="1695"/>
        </w:tabs>
        <w:ind w:left="1695" w:hanging="435"/>
      </w:pPr>
      <w:rPr>
        <w:rFonts w:ascii="Times New Roman" w:hAnsi="Times New Roman" w:cs="Times New Roman" w:hint="default"/>
        <w:b w:val="0"/>
        <w:i w:val="0"/>
        <w:color w:val="auto"/>
        <w:sz w:val="20"/>
        <w:szCs w:val="20"/>
      </w:rPr>
    </w:lvl>
    <w:lvl w:ilvl="2">
      <w:numFmt w:val="bullet"/>
      <w:lvlText w:val="-"/>
      <w:lvlJc w:val="left"/>
      <w:pPr>
        <w:tabs>
          <w:tab w:val="num" w:pos="2488"/>
        </w:tabs>
        <w:ind w:left="2488" w:hanging="720"/>
      </w:pPr>
      <w:rPr>
        <w:rFonts w:ascii="Arial" w:eastAsia="Times New Roman" w:hAnsi="Arial" w:cs="Arial" w:hint="default"/>
      </w:rPr>
    </w:lvl>
    <w:lvl w:ilvl="3">
      <w:start w:val="1"/>
      <w:numFmt w:val="decimal"/>
      <w:lvlText w:val="%1.%2.%3.%4"/>
      <w:lvlJc w:val="left"/>
      <w:pPr>
        <w:tabs>
          <w:tab w:val="num" w:pos="3372"/>
        </w:tabs>
        <w:ind w:left="3372" w:hanging="720"/>
      </w:pPr>
      <w:rPr>
        <w:rFonts w:hint="default"/>
        <w:b w:val="0"/>
      </w:rPr>
    </w:lvl>
    <w:lvl w:ilvl="4">
      <w:start w:val="1"/>
      <w:numFmt w:val="decimal"/>
      <w:lvlText w:val="%1.%2.%3.%4.%5"/>
      <w:lvlJc w:val="left"/>
      <w:pPr>
        <w:tabs>
          <w:tab w:val="num" w:pos="4616"/>
        </w:tabs>
        <w:ind w:left="4616" w:hanging="1080"/>
      </w:pPr>
      <w:rPr>
        <w:rFonts w:hint="default"/>
      </w:rPr>
    </w:lvl>
    <w:lvl w:ilvl="5">
      <w:start w:val="1"/>
      <w:numFmt w:val="decimal"/>
      <w:lvlText w:val="%1.%2.%3.%4.%5.%6"/>
      <w:lvlJc w:val="left"/>
      <w:pPr>
        <w:tabs>
          <w:tab w:val="num" w:pos="5500"/>
        </w:tabs>
        <w:ind w:left="5500" w:hanging="1080"/>
      </w:pPr>
      <w:rPr>
        <w:rFonts w:hint="default"/>
      </w:rPr>
    </w:lvl>
    <w:lvl w:ilvl="6">
      <w:start w:val="1"/>
      <w:numFmt w:val="decimal"/>
      <w:lvlText w:val="%1.%2.%3.%4.%5.%6.%7"/>
      <w:lvlJc w:val="left"/>
      <w:pPr>
        <w:tabs>
          <w:tab w:val="num" w:pos="6744"/>
        </w:tabs>
        <w:ind w:left="6744" w:hanging="1440"/>
      </w:pPr>
      <w:rPr>
        <w:rFonts w:hint="default"/>
      </w:rPr>
    </w:lvl>
    <w:lvl w:ilvl="7">
      <w:start w:val="1"/>
      <w:numFmt w:val="decimal"/>
      <w:lvlText w:val="%1.%2.%3.%4.%5.%6.%7.%8"/>
      <w:lvlJc w:val="left"/>
      <w:pPr>
        <w:tabs>
          <w:tab w:val="num" w:pos="762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34" w15:restartNumberingAfterBreak="0">
    <w:nsid w:val="672E0FF9"/>
    <w:multiLevelType w:val="hybridMultilevel"/>
    <w:tmpl w:val="D3C0FAB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35" w15:restartNumberingAfterBreak="0">
    <w:nsid w:val="6CFB2CE1"/>
    <w:multiLevelType w:val="hybridMultilevel"/>
    <w:tmpl w:val="83385FA8"/>
    <w:lvl w:ilvl="0" w:tplc="1B0C1C22">
      <w:start w:val="1"/>
      <w:numFmt w:val="upp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FC34E38"/>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01F277E"/>
    <w:multiLevelType w:val="hybridMultilevel"/>
    <w:tmpl w:val="63423BA6"/>
    <w:lvl w:ilvl="0" w:tplc="67825808">
      <w:start w:val="1"/>
      <w:numFmt w:val="lowerLetter"/>
      <w:lvlText w:val="%1)"/>
      <w:lvlJc w:val="right"/>
      <w:pPr>
        <w:ind w:left="720" w:hanging="360"/>
      </w:pPr>
      <w:rPr>
        <w:rFonts w:hint="default"/>
      </w:rPr>
    </w:lvl>
    <w:lvl w:ilvl="1" w:tplc="95E01E80">
      <w:numFmt w:val="bullet"/>
      <w:lvlText w:val="-"/>
      <w:lvlJc w:val="left"/>
      <w:pPr>
        <w:ind w:left="1440" w:hanging="360"/>
      </w:pPr>
      <w:rPr>
        <w:rFonts w:ascii="Times New Roman" w:eastAsia="Times New Roman" w:hAnsi="Times New Roman" w:cs="Times New Roman"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67825808">
      <w:start w:val="1"/>
      <w:numFmt w:val="lowerLetter"/>
      <w:lvlText w:val="%5)"/>
      <w:lvlJc w:val="right"/>
      <w:pPr>
        <w:ind w:left="3600" w:hanging="360"/>
      </w:pPr>
      <w:rPr>
        <w:rFonts w:hint="default"/>
      </w:rPr>
    </w:lvl>
    <w:lvl w:ilvl="5" w:tplc="A022A33C">
      <w:start w:val="1"/>
      <w:numFmt w:val="upperLetter"/>
      <w:lvlText w:val="%6)"/>
      <w:lvlJc w:val="left"/>
      <w:pPr>
        <w:ind w:left="4500" w:hanging="360"/>
      </w:pPr>
      <w:rPr>
        <w:rFonts w:hint="default"/>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2FA2D6F"/>
    <w:multiLevelType w:val="hybridMultilevel"/>
    <w:tmpl w:val="97B43FD4"/>
    <w:lvl w:ilvl="0" w:tplc="271CA032">
      <w:start w:val="3"/>
      <w:numFmt w:val="upperLetter"/>
      <w:lvlText w:val="%1)"/>
      <w:lvlJc w:val="left"/>
      <w:pPr>
        <w:ind w:left="1069"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7AC9409C"/>
    <w:multiLevelType w:val="hybridMultilevel"/>
    <w:tmpl w:val="02942100"/>
    <w:lvl w:ilvl="0" w:tplc="FFFFFFFF">
      <w:start w:val="1"/>
      <w:numFmt w:val="upperLetter"/>
      <w:lvlText w:val="%1)"/>
      <w:lvlJc w:val="left"/>
      <w:pPr>
        <w:ind w:left="720" w:hanging="360"/>
      </w:pPr>
      <w:rPr>
        <w:rFonts w:hint="default"/>
        <w:b/>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B3861B5"/>
    <w:multiLevelType w:val="hybridMultilevel"/>
    <w:tmpl w:val="419AFDCE"/>
    <w:lvl w:ilvl="0" w:tplc="E406414A">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7BA41FD6"/>
    <w:multiLevelType w:val="hybridMultilevel"/>
    <w:tmpl w:val="3498F29E"/>
    <w:lvl w:ilvl="0" w:tplc="44921474">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EC8167D"/>
    <w:multiLevelType w:val="hybridMultilevel"/>
    <w:tmpl w:val="02942100"/>
    <w:lvl w:ilvl="0" w:tplc="4D701FC8">
      <w:start w:val="1"/>
      <w:numFmt w:val="upperLetter"/>
      <w:lvlText w:val="%1)"/>
      <w:lvlJc w:val="left"/>
      <w:pPr>
        <w:ind w:left="720" w:hanging="360"/>
      </w:pPr>
      <w:rPr>
        <w:rFonts w:hint="default"/>
        <w:b/>
        <w:i w:val="0"/>
        <w:iCs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98058428">
    <w:abstractNumId w:val="0"/>
  </w:num>
  <w:num w:numId="2" w16cid:durableId="1742287473">
    <w:abstractNumId w:val="42"/>
  </w:num>
  <w:num w:numId="3" w16cid:durableId="1662465668">
    <w:abstractNumId w:val="18"/>
  </w:num>
  <w:num w:numId="4" w16cid:durableId="1959020986">
    <w:abstractNumId w:val="29"/>
  </w:num>
  <w:num w:numId="5" w16cid:durableId="383263101">
    <w:abstractNumId w:val="19"/>
  </w:num>
  <w:num w:numId="6" w16cid:durableId="1110586910">
    <w:abstractNumId w:val="16"/>
  </w:num>
  <w:num w:numId="7" w16cid:durableId="1612589775">
    <w:abstractNumId w:val="33"/>
  </w:num>
  <w:num w:numId="8" w16cid:durableId="1960257440">
    <w:abstractNumId w:val="2"/>
  </w:num>
  <w:num w:numId="9" w16cid:durableId="5444886">
    <w:abstractNumId w:val="15"/>
  </w:num>
  <w:num w:numId="10" w16cid:durableId="2041278707">
    <w:abstractNumId w:val="20"/>
  </w:num>
  <w:num w:numId="11" w16cid:durableId="1991975601">
    <w:abstractNumId w:val="1"/>
  </w:num>
  <w:num w:numId="12" w16cid:durableId="1079983447">
    <w:abstractNumId w:val="37"/>
  </w:num>
  <w:num w:numId="13" w16cid:durableId="392310349">
    <w:abstractNumId w:val="24"/>
  </w:num>
  <w:num w:numId="14" w16cid:durableId="1500191013">
    <w:abstractNumId w:val="30"/>
  </w:num>
  <w:num w:numId="15" w16cid:durableId="2064213230">
    <w:abstractNumId w:val="28"/>
  </w:num>
  <w:num w:numId="16" w16cid:durableId="1288581104">
    <w:abstractNumId w:val="32"/>
  </w:num>
  <w:num w:numId="17" w16cid:durableId="1052197473">
    <w:abstractNumId w:val="8"/>
  </w:num>
  <w:num w:numId="18" w16cid:durableId="1604798196">
    <w:abstractNumId w:val="6"/>
  </w:num>
  <w:num w:numId="19" w16cid:durableId="1531331583">
    <w:abstractNumId w:val="31"/>
  </w:num>
  <w:num w:numId="20" w16cid:durableId="716274319">
    <w:abstractNumId w:val="3"/>
  </w:num>
  <w:num w:numId="21" w16cid:durableId="534540763">
    <w:abstractNumId w:val="12"/>
  </w:num>
  <w:num w:numId="22" w16cid:durableId="117916538">
    <w:abstractNumId w:val="34"/>
  </w:num>
  <w:num w:numId="23" w16cid:durableId="1602950724">
    <w:abstractNumId w:val="26"/>
  </w:num>
  <w:num w:numId="24" w16cid:durableId="1219586972">
    <w:abstractNumId w:val="35"/>
  </w:num>
  <w:num w:numId="25" w16cid:durableId="2127460135">
    <w:abstractNumId w:val="40"/>
  </w:num>
  <w:num w:numId="26" w16cid:durableId="725958278">
    <w:abstractNumId w:val="4"/>
  </w:num>
  <w:num w:numId="27" w16cid:durableId="2007391620">
    <w:abstractNumId w:val="25"/>
  </w:num>
  <w:num w:numId="28" w16cid:durableId="1329678575">
    <w:abstractNumId w:val="39"/>
  </w:num>
  <w:num w:numId="29" w16cid:durableId="1020820397">
    <w:abstractNumId w:val="11"/>
  </w:num>
  <w:num w:numId="30" w16cid:durableId="1954555104">
    <w:abstractNumId w:val="5"/>
  </w:num>
  <w:num w:numId="31" w16cid:durableId="474883280">
    <w:abstractNumId w:val="38"/>
  </w:num>
  <w:num w:numId="32" w16cid:durableId="561790476">
    <w:abstractNumId w:val="9"/>
  </w:num>
  <w:num w:numId="33" w16cid:durableId="2067946553">
    <w:abstractNumId w:val="7"/>
  </w:num>
  <w:num w:numId="34" w16cid:durableId="147866546">
    <w:abstractNumId w:val="22"/>
  </w:num>
  <w:num w:numId="35" w16cid:durableId="270286682">
    <w:abstractNumId w:val="41"/>
  </w:num>
  <w:num w:numId="36" w16cid:durableId="113597479">
    <w:abstractNumId w:val="23"/>
  </w:num>
  <w:num w:numId="37" w16cid:durableId="713310524">
    <w:abstractNumId w:val="21"/>
  </w:num>
  <w:num w:numId="38" w16cid:durableId="2035305078">
    <w:abstractNumId w:val="14"/>
  </w:num>
  <w:num w:numId="39" w16cid:durableId="2073189862">
    <w:abstractNumId w:val="36"/>
  </w:num>
  <w:num w:numId="40" w16cid:durableId="297954656">
    <w:abstractNumId w:val="10"/>
  </w:num>
  <w:num w:numId="41" w16cid:durableId="929049232">
    <w:abstractNumId w:val="27"/>
  </w:num>
  <w:num w:numId="42" w16cid:durableId="1645621807">
    <w:abstractNumId w:val="17"/>
  </w:num>
  <w:num w:numId="43" w16cid:durableId="181502807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F4"/>
    <w:rsid w:val="0000122F"/>
    <w:rsid w:val="00002604"/>
    <w:rsid w:val="00002E61"/>
    <w:rsid w:val="0000322D"/>
    <w:rsid w:val="00003778"/>
    <w:rsid w:val="00003FCE"/>
    <w:rsid w:val="00004427"/>
    <w:rsid w:val="00006CAF"/>
    <w:rsid w:val="00007095"/>
    <w:rsid w:val="00007286"/>
    <w:rsid w:val="000078BD"/>
    <w:rsid w:val="00007971"/>
    <w:rsid w:val="00007F8A"/>
    <w:rsid w:val="000113E1"/>
    <w:rsid w:val="00011F79"/>
    <w:rsid w:val="00013361"/>
    <w:rsid w:val="00013E36"/>
    <w:rsid w:val="00014223"/>
    <w:rsid w:val="000144EC"/>
    <w:rsid w:val="0001458F"/>
    <w:rsid w:val="00014A43"/>
    <w:rsid w:val="00014A97"/>
    <w:rsid w:val="000177E6"/>
    <w:rsid w:val="00021133"/>
    <w:rsid w:val="0002173D"/>
    <w:rsid w:val="00021AF9"/>
    <w:rsid w:val="00023E6A"/>
    <w:rsid w:val="00023FE6"/>
    <w:rsid w:val="00024299"/>
    <w:rsid w:val="00024EC3"/>
    <w:rsid w:val="00024EEB"/>
    <w:rsid w:val="0002509E"/>
    <w:rsid w:val="000252A5"/>
    <w:rsid w:val="0002543D"/>
    <w:rsid w:val="00025CBD"/>
    <w:rsid w:val="00025E36"/>
    <w:rsid w:val="00026962"/>
    <w:rsid w:val="000274F6"/>
    <w:rsid w:val="0003074D"/>
    <w:rsid w:val="00030B21"/>
    <w:rsid w:val="00030D06"/>
    <w:rsid w:val="00031160"/>
    <w:rsid w:val="00031591"/>
    <w:rsid w:val="000320D0"/>
    <w:rsid w:val="000326A3"/>
    <w:rsid w:val="000327DA"/>
    <w:rsid w:val="00033503"/>
    <w:rsid w:val="000356C1"/>
    <w:rsid w:val="00037A81"/>
    <w:rsid w:val="00037D9B"/>
    <w:rsid w:val="00037DB5"/>
    <w:rsid w:val="00040BA4"/>
    <w:rsid w:val="00040C40"/>
    <w:rsid w:val="0004200F"/>
    <w:rsid w:val="000422AC"/>
    <w:rsid w:val="000423BD"/>
    <w:rsid w:val="00042681"/>
    <w:rsid w:val="00043381"/>
    <w:rsid w:val="0004373D"/>
    <w:rsid w:val="000444D4"/>
    <w:rsid w:val="000446AA"/>
    <w:rsid w:val="00044AE8"/>
    <w:rsid w:val="00047864"/>
    <w:rsid w:val="00047D15"/>
    <w:rsid w:val="00050705"/>
    <w:rsid w:val="0005081E"/>
    <w:rsid w:val="00050C97"/>
    <w:rsid w:val="00051138"/>
    <w:rsid w:val="0005266C"/>
    <w:rsid w:val="0005270B"/>
    <w:rsid w:val="00052D2B"/>
    <w:rsid w:val="00054B31"/>
    <w:rsid w:val="00054BE3"/>
    <w:rsid w:val="000555BC"/>
    <w:rsid w:val="000555CF"/>
    <w:rsid w:val="00055904"/>
    <w:rsid w:val="00056BB2"/>
    <w:rsid w:val="00056CBF"/>
    <w:rsid w:val="00056F64"/>
    <w:rsid w:val="00057672"/>
    <w:rsid w:val="00057ACA"/>
    <w:rsid w:val="00057B3B"/>
    <w:rsid w:val="000612C1"/>
    <w:rsid w:val="000617CF"/>
    <w:rsid w:val="00062333"/>
    <w:rsid w:val="0006233E"/>
    <w:rsid w:val="00062BE6"/>
    <w:rsid w:val="00062FA4"/>
    <w:rsid w:val="000638F0"/>
    <w:rsid w:val="0006425B"/>
    <w:rsid w:val="0006439C"/>
    <w:rsid w:val="000646FB"/>
    <w:rsid w:val="00065A4D"/>
    <w:rsid w:val="000663F0"/>
    <w:rsid w:val="00067339"/>
    <w:rsid w:val="000676BB"/>
    <w:rsid w:val="00067A77"/>
    <w:rsid w:val="000708F3"/>
    <w:rsid w:val="0007199A"/>
    <w:rsid w:val="00071A0F"/>
    <w:rsid w:val="00073456"/>
    <w:rsid w:val="0007495C"/>
    <w:rsid w:val="00074B9A"/>
    <w:rsid w:val="00074F8A"/>
    <w:rsid w:val="0007714B"/>
    <w:rsid w:val="0007716F"/>
    <w:rsid w:val="0007732D"/>
    <w:rsid w:val="00077549"/>
    <w:rsid w:val="00077EAA"/>
    <w:rsid w:val="00081285"/>
    <w:rsid w:val="0008229C"/>
    <w:rsid w:val="0008232D"/>
    <w:rsid w:val="000828FE"/>
    <w:rsid w:val="00084395"/>
    <w:rsid w:val="00085891"/>
    <w:rsid w:val="00085AA5"/>
    <w:rsid w:val="00085D0E"/>
    <w:rsid w:val="00085D85"/>
    <w:rsid w:val="00086077"/>
    <w:rsid w:val="000867D6"/>
    <w:rsid w:val="000868F4"/>
    <w:rsid w:val="00087577"/>
    <w:rsid w:val="00087F01"/>
    <w:rsid w:val="00090526"/>
    <w:rsid w:val="0009160D"/>
    <w:rsid w:val="00091C7D"/>
    <w:rsid w:val="00092032"/>
    <w:rsid w:val="00092C92"/>
    <w:rsid w:val="00095641"/>
    <w:rsid w:val="000957C1"/>
    <w:rsid w:val="00095BB1"/>
    <w:rsid w:val="00095FF7"/>
    <w:rsid w:val="00097527"/>
    <w:rsid w:val="000A0B83"/>
    <w:rsid w:val="000A0F2D"/>
    <w:rsid w:val="000A1653"/>
    <w:rsid w:val="000A26F0"/>
    <w:rsid w:val="000A2BC2"/>
    <w:rsid w:val="000A326A"/>
    <w:rsid w:val="000A3DAB"/>
    <w:rsid w:val="000A4BE9"/>
    <w:rsid w:val="000B108D"/>
    <w:rsid w:val="000B235A"/>
    <w:rsid w:val="000B276C"/>
    <w:rsid w:val="000B35F3"/>
    <w:rsid w:val="000B5626"/>
    <w:rsid w:val="000B56CE"/>
    <w:rsid w:val="000B57A4"/>
    <w:rsid w:val="000B5CDD"/>
    <w:rsid w:val="000B6379"/>
    <w:rsid w:val="000B692E"/>
    <w:rsid w:val="000B6D63"/>
    <w:rsid w:val="000B7961"/>
    <w:rsid w:val="000B7C80"/>
    <w:rsid w:val="000C022A"/>
    <w:rsid w:val="000C1218"/>
    <w:rsid w:val="000C18BA"/>
    <w:rsid w:val="000C24CA"/>
    <w:rsid w:val="000C2A4D"/>
    <w:rsid w:val="000C33F0"/>
    <w:rsid w:val="000C361E"/>
    <w:rsid w:val="000C3758"/>
    <w:rsid w:val="000C3C51"/>
    <w:rsid w:val="000C42AF"/>
    <w:rsid w:val="000C4C94"/>
    <w:rsid w:val="000C4D74"/>
    <w:rsid w:val="000C6BCA"/>
    <w:rsid w:val="000D047A"/>
    <w:rsid w:val="000D29BC"/>
    <w:rsid w:val="000D2F27"/>
    <w:rsid w:val="000D3342"/>
    <w:rsid w:val="000D36C9"/>
    <w:rsid w:val="000D47FC"/>
    <w:rsid w:val="000D4ABB"/>
    <w:rsid w:val="000D5632"/>
    <w:rsid w:val="000D5A9E"/>
    <w:rsid w:val="000D7323"/>
    <w:rsid w:val="000E0397"/>
    <w:rsid w:val="000E12B9"/>
    <w:rsid w:val="000E135F"/>
    <w:rsid w:val="000E1E6B"/>
    <w:rsid w:val="000E1EBC"/>
    <w:rsid w:val="000E3117"/>
    <w:rsid w:val="000E43D4"/>
    <w:rsid w:val="000E5D92"/>
    <w:rsid w:val="000E636C"/>
    <w:rsid w:val="000E6763"/>
    <w:rsid w:val="000E67A5"/>
    <w:rsid w:val="000E7872"/>
    <w:rsid w:val="000F0E7D"/>
    <w:rsid w:val="000F18CF"/>
    <w:rsid w:val="000F2401"/>
    <w:rsid w:val="000F4760"/>
    <w:rsid w:val="000F544D"/>
    <w:rsid w:val="000F5906"/>
    <w:rsid w:val="000F5D3C"/>
    <w:rsid w:val="000F5E04"/>
    <w:rsid w:val="000F68E9"/>
    <w:rsid w:val="000F6C59"/>
    <w:rsid w:val="000F74F1"/>
    <w:rsid w:val="000F751D"/>
    <w:rsid w:val="000F7F1C"/>
    <w:rsid w:val="0010377F"/>
    <w:rsid w:val="00104486"/>
    <w:rsid w:val="001053E6"/>
    <w:rsid w:val="0010613E"/>
    <w:rsid w:val="001063B5"/>
    <w:rsid w:val="0010653F"/>
    <w:rsid w:val="0010658C"/>
    <w:rsid w:val="001067C4"/>
    <w:rsid w:val="00107B3B"/>
    <w:rsid w:val="0011147C"/>
    <w:rsid w:val="00112463"/>
    <w:rsid w:val="00113F63"/>
    <w:rsid w:val="00114976"/>
    <w:rsid w:val="00115818"/>
    <w:rsid w:val="00116111"/>
    <w:rsid w:val="001165C2"/>
    <w:rsid w:val="00116D4B"/>
    <w:rsid w:val="00120C2C"/>
    <w:rsid w:val="00121A97"/>
    <w:rsid w:val="00122856"/>
    <w:rsid w:val="00122B77"/>
    <w:rsid w:val="00122E55"/>
    <w:rsid w:val="00123AB9"/>
    <w:rsid w:val="0012445C"/>
    <w:rsid w:val="001258F0"/>
    <w:rsid w:val="00125958"/>
    <w:rsid w:val="00126511"/>
    <w:rsid w:val="00126957"/>
    <w:rsid w:val="00130045"/>
    <w:rsid w:val="00130CEE"/>
    <w:rsid w:val="0013190A"/>
    <w:rsid w:val="00131BF2"/>
    <w:rsid w:val="0013290F"/>
    <w:rsid w:val="001329C1"/>
    <w:rsid w:val="00132B73"/>
    <w:rsid w:val="00133407"/>
    <w:rsid w:val="0013340E"/>
    <w:rsid w:val="00133EBA"/>
    <w:rsid w:val="0013411D"/>
    <w:rsid w:val="001342CF"/>
    <w:rsid w:val="00134C75"/>
    <w:rsid w:val="00140546"/>
    <w:rsid w:val="00140551"/>
    <w:rsid w:val="0014067D"/>
    <w:rsid w:val="001411B3"/>
    <w:rsid w:val="00141358"/>
    <w:rsid w:val="00141E81"/>
    <w:rsid w:val="0014237D"/>
    <w:rsid w:val="00142491"/>
    <w:rsid w:val="00142992"/>
    <w:rsid w:val="00142F4A"/>
    <w:rsid w:val="00143FAA"/>
    <w:rsid w:val="0014431A"/>
    <w:rsid w:val="001444F8"/>
    <w:rsid w:val="00144ADB"/>
    <w:rsid w:val="00144D8E"/>
    <w:rsid w:val="00144F24"/>
    <w:rsid w:val="00147592"/>
    <w:rsid w:val="00147DDF"/>
    <w:rsid w:val="001502C0"/>
    <w:rsid w:val="00151A35"/>
    <w:rsid w:val="0015212F"/>
    <w:rsid w:val="00152B32"/>
    <w:rsid w:val="00153D15"/>
    <w:rsid w:val="0015472D"/>
    <w:rsid w:val="00154CD5"/>
    <w:rsid w:val="00156F54"/>
    <w:rsid w:val="0015737B"/>
    <w:rsid w:val="0015745C"/>
    <w:rsid w:val="0016024F"/>
    <w:rsid w:val="00160801"/>
    <w:rsid w:val="00161234"/>
    <w:rsid w:val="00162FB8"/>
    <w:rsid w:val="00166045"/>
    <w:rsid w:val="00166A69"/>
    <w:rsid w:val="0016712B"/>
    <w:rsid w:val="001675EC"/>
    <w:rsid w:val="00167845"/>
    <w:rsid w:val="001678CD"/>
    <w:rsid w:val="00170A4A"/>
    <w:rsid w:val="00170E73"/>
    <w:rsid w:val="00171E10"/>
    <w:rsid w:val="00172A54"/>
    <w:rsid w:val="001736D1"/>
    <w:rsid w:val="0017476C"/>
    <w:rsid w:val="0017584C"/>
    <w:rsid w:val="0017639A"/>
    <w:rsid w:val="00176B6F"/>
    <w:rsid w:val="00176DBB"/>
    <w:rsid w:val="001800B9"/>
    <w:rsid w:val="001803F7"/>
    <w:rsid w:val="00180503"/>
    <w:rsid w:val="00180507"/>
    <w:rsid w:val="001805B8"/>
    <w:rsid w:val="00180F01"/>
    <w:rsid w:val="00183003"/>
    <w:rsid w:val="001838BE"/>
    <w:rsid w:val="00184B56"/>
    <w:rsid w:val="00185134"/>
    <w:rsid w:val="0018665D"/>
    <w:rsid w:val="001868E1"/>
    <w:rsid w:val="00186D17"/>
    <w:rsid w:val="00186F19"/>
    <w:rsid w:val="001871E0"/>
    <w:rsid w:val="0018733B"/>
    <w:rsid w:val="00190431"/>
    <w:rsid w:val="00190D09"/>
    <w:rsid w:val="00191B6A"/>
    <w:rsid w:val="00191CF3"/>
    <w:rsid w:val="00191E15"/>
    <w:rsid w:val="00193A5A"/>
    <w:rsid w:val="00193F8E"/>
    <w:rsid w:val="001945F4"/>
    <w:rsid w:val="00194831"/>
    <w:rsid w:val="00196357"/>
    <w:rsid w:val="00196A4D"/>
    <w:rsid w:val="00197168"/>
    <w:rsid w:val="0019765B"/>
    <w:rsid w:val="001A0F2D"/>
    <w:rsid w:val="001A1703"/>
    <w:rsid w:val="001A19C6"/>
    <w:rsid w:val="001A2985"/>
    <w:rsid w:val="001A2C1C"/>
    <w:rsid w:val="001A2F96"/>
    <w:rsid w:val="001A3AB5"/>
    <w:rsid w:val="001A4F63"/>
    <w:rsid w:val="001A51C5"/>
    <w:rsid w:val="001A5B6D"/>
    <w:rsid w:val="001A6166"/>
    <w:rsid w:val="001A7570"/>
    <w:rsid w:val="001A7DFE"/>
    <w:rsid w:val="001A7FEA"/>
    <w:rsid w:val="001B0284"/>
    <w:rsid w:val="001B0573"/>
    <w:rsid w:val="001B2E81"/>
    <w:rsid w:val="001B3055"/>
    <w:rsid w:val="001B3570"/>
    <w:rsid w:val="001B3B7E"/>
    <w:rsid w:val="001B553A"/>
    <w:rsid w:val="001B6F83"/>
    <w:rsid w:val="001C0AC6"/>
    <w:rsid w:val="001C14B1"/>
    <w:rsid w:val="001C25AA"/>
    <w:rsid w:val="001C31EB"/>
    <w:rsid w:val="001C3993"/>
    <w:rsid w:val="001C3CE4"/>
    <w:rsid w:val="001C3E38"/>
    <w:rsid w:val="001C3F78"/>
    <w:rsid w:val="001C438E"/>
    <w:rsid w:val="001C5D6F"/>
    <w:rsid w:val="001C5D8A"/>
    <w:rsid w:val="001C62C3"/>
    <w:rsid w:val="001C68E9"/>
    <w:rsid w:val="001C7F69"/>
    <w:rsid w:val="001D0717"/>
    <w:rsid w:val="001D125E"/>
    <w:rsid w:val="001D3246"/>
    <w:rsid w:val="001D415D"/>
    <w:rsid w:val="001D4607"/>
    <w:rsid w:val="001D4D80"/>
    <w:rsid w:val="001D5A0B"/>
    <w:rsid w:val="001D5A1C"/>
    <w:rsid w:val="001D5D93"/>
    <w:rsid w:val="001D68D1"/>
    <w:rsid w:val="001D7AD7"/>
    <w:rsid w:val="001E0656"/>
    <w:rsid w:val="001E0AD5"/>
    <w:rsid w:val="001E1317"/>
    <w:rsid w:val="001E2280"/>
    <w:rsid w:val="001E2431"/>
    <w:rsid w:val="001E2FDD"/>
    <w:rsid w:val="001E3F87"/>
    <w:rsid w:val="001E4031"/>
    <w:rsid w:val="001E4387"/>
    <w:rsid w:val="001E44DA"/>
    <w:rsid w:val="001E4775"/>
    <w:rsid w:val="001E4FED"/>
    <w:rsid w:val="001E58EA"/>
    <w:rsid w:val="001E6FEC"/>
    <w:rsid w:val="001F0DCC"/>
    <w:rsid w:val="001F0EED"/>
    <w:rsid w:val="001F2D63"/>
    <w:rsid w:val="001F34C8"/>
    <w:rsid w:val="001F38E9"/>
    <w:rsid w:val="001F5279"/>
    <w:rsid w:val="001F612C"/>
    <w:rsid w:val="001F6218"/>
    <w:rsid w:val="001F6F84"/>
    <w:rsid w:val="0020031E"/>
    <w:rsid w:val="0020285A"/>
    <w:rsid w:val="00202FC0"/>
    <w:rsid w:val="0020341E"/>
    <w:rsid w:val="00203A6F"/>
    <w:rsid w:val="00203B8D"/>
    <w:rsid w:val="00203CAE"/>
    <w:rsid w:val="002044D5"/>
    <w:rsid w:val="00204AB2"/>
    <w:rsid w:val="00205A6A"/>
    <w:rsid w:val="00205E6F"/>
    <w:rsid w:val="002066EF"/>
    <w:rsid w:val="00206CE0"/>
    <w:rsid w:val="00207119"/>
    <w:rsid w:val="00207C92"/>
    <w:rsid w:val="0021065D"/>
    <w:rsid w:val="00211C3D"/>
    <w:rsid w:val="002125E6"/>
    <w:rsid w:val="002130B8"/>
    <w:rsid w:val="002142B5"/>
    <w:rsid w:val="002142B9"/>
    <w:rsid w:val="00214CBE"/>
    <w:rsid w:val="00214D38"/>
    <w:rsid w:val="00215010"/>
    <w:rsid w:val="00215211"/>
    <w:rsid w:val="00215C4A"/>
    <w:rsid w:val="00216A9A"/>
    <w:rsid w:val="002205C8"/>
    <w:rsid w:val="00220CE0"/>
    <w:rsid w:val="00221677"/>
    <w:rsid w:val="002224C1"/>
    <w:rsid w:val="002228C9"/>
    <w:rsid w:val="00222B71"/>
    <w:rsid w:val="002236EA"/>
    <w:rsid w:val="00223722"/>
    <w:rsid w:val="0022446A"/>
    <w:rsid w:val="00224B58"/>
    <w:rsid w:val="0022581A"/>
    <w:rsid w:val="0022657A"/>
    <w:rsid w:val="0022692E"/>
    <w:rsid w:val="00227510"/>
    <w:rsid w:val="00227B73"/>
    <w:rsid w:val="00227D76"/>
    <w:rsid w:val="00230AD1"/>
    <w:rsid w:val="00230CFB"/>
    <w:rsid w:val="00231332"/>
    <w:rsid w:val="0023175B"/>
    <w:rsid w:val="002320D5"/>
    <w:rsid w:val="0023317A"/>
    <w:rsid w:val="00233484"/>
    <w:rsid w:val="00233C1F"/>
    <w:rsid w:val="0023445A"/>
    <w:rsid w:val="00234673"/>
    <w:rsid w:val="002353FC"/>
    <w:rsid w:val="00235552"/>
    <w:rsid w:val="00235C23"/>
    <w:rsid w:val="00235CAB"/>
    <w:rsid w:val="00236032"/>
    <w:rsid w:val="00236222"/>
    <w:rsid w:val="00240A54"/>
    <w:rsid w:val="0024160F"/>
    <w:rsid w:val="002418D3"/>
    <w:rsid w:val="002431A8"/>
    <w:rsid w:val="00246CCC"/>
    <w:rsid w:val="00246E6B"/>
    <w:rsid w:val="00247B1D"/>
    <w:rsid w:val="00247D4F"/>
    <w:rsid w:val="00250C01"/>
    <w:rsid w:val="0025221B"/>
    <w:rsid w:val="002522F6"/>
    <w:rsid w:val="00252477"/>
    <w:rsid w:val="00252962"/>
    <w:rsid w:val="00252A5A"/>
    <w:rsid w:val="002532E8"/>
    <w:rsid w:val="00253323"/>
    <w:rsid w:val="00253B8B"/>
    <w:rsid w:val="00255A1D"/>
    <w:rsid w:val="00255B58"/>
    <w:rsid w:val="002607B2"/>
    <w:rsid w:val="00261E57"/>
    <w:rsid w:val="00262058"/>
    <w:rsid w:val="00262F68"/>
    <w:rsid w:val="00262FB6"/>
    <w:rsid w:val="002652B0"/>
    <w:rsid w:val="00265CAE"/>
    <w:rsid w:val="0026693E"/>
    <w:rsid w:val="00266B35"/>
    <w:rsid w:val="002679C7"/>
    <w:rsid w:val="002700AB"/>
    <w:rsid w:val="0027051A"/>
    <w:rsid w:val="0027175D"/>
    <w:rsid w:val="002718EF"/>
    <w:rsid w:val="00271F7F"/>
    <w:rsid w:val="00274A25"/>
    <w:rsid w:val="00275304"/>
    <w:rsid w:val="00275EA6"/>
    <w:rsid w:val="0027675D"/>
    <w:rsid w:val="00276AE5"/>
    <w:rsid w:val="00277DD9"/>
    <w:rsid w:val="00280F42"/>
    <w:rsid w:val="0028128B"/>
    <w:rsid w:val="002817B0"/>
    <w:rsid w:val="00281B30"/>
    <w:rsid w:val="00281F50"/>
    <w:rsid w:val="00282121"/>
    <w:rsid w:val="0028329F"/>
    <w:rsid w:val="002834C2"/>
    <w:rsid w:val="0028451D"/>
    <w:rsid w:val="002862EE"/>
    <w:rsid w:val="002863CC"/>
    <w:rsid w:val="002865AE"/>
    <w:rsid w:val="00286B12"/>
    <w:rsid w:val="002876B1"/>
    <w:rsid w:val="002907B7"/>
    <w:rsid w:val="00291FFD"/>
    <w:rsid w:val="0029221E"/>
    <w:rsid w:val="00292D76"/>
    <w:rsid w:val="0029304D"/>
    <w:rsid w:val="00293730"/>
    <w:rsid w:val="00293F95"/>
    <w:rsid w:val="00295598"/>
    <w:rsid w:val="00295D97"/>
    <w:rsid w:val="00296681"/>
    <w:rsid w:val="002967A9"/>
    <w:rsid w:val="002A023E"/>
    <w:rsid w:val="002A0388"/>
    <w:rsid w:val="002A0570"/>
    <w:rsid w:val="002A154C"/>
    <w:rsid w:val="002A1B09"/>
    <w:rsid w:val="002A2456"/>
    <w:rsid w:val="002A3815"/>
    <w:rsid w:val="002A3937"/>
    <w:rsid w:val="002A66AA"/>
    <w:rsid w:val="002A69D3"/>
    <w:rsid w:val="002A7043"/>
    <w:rsid w:val="002A7E3D"/>
    <w:rsid w:val="002B02D8"/>
    <w:rsid w:val="002B0478"/>
    <w:rsid w:val="002B0E75"/>
    <w:rsid w:val="002B2312"/>
    <w:rsid w:val="002B277B"/>
    <w:rsid w:val="002B28DE"/>
    <w:rsid w:val="002B2D23"/>
    <w:rsid w:val="002B3F89"/>
    <w:rsid w:val="002B5BB8"/>
    <w:rsid w:val="002B5D1C"/>
    <w:rsid w:val="002B725B"/>
    <w:rsid w:val="002B76F5"/>
    <w:rsid w:val="002B7D37"/>
    <w:rsid w:val="002B7E61"/>
    <w:rsid w:val="002C085E"/>
    <w:rsid w:val="002C0B86"/>
    <w:rsid w:val="002C0BD8"/>
    <w:rsid w:val="002C1216"/>
    <w:rsid w:val="002C1C33"/>
    <w:rsid w:val="002C488D"/>
    <w:rsid w:val="002C7ED7"/>
    <w:rsid w:val="002D01F3"/>
    <w:rsid w:val="002D0473"/>
    <w:rsid w:val="002D079B"/>
    <w:rsid w:val="002D089E"/>
    <w:rsid w:val="002D0B8E"/>
    <w:rsid w:val="002D2261"/>
    <w:rsid w:val="002D42E4"/>
    <w:rsid w:val="002D5408"/>
    <w:rsid w:val="002D609D"/>
    <w:rsid w:val="002D61DA"/>
    <w:rsid w:val="002D65DF"/>
    <w:rsid w:val="002D6E60"/>
    <w:rsid w:val="002D7B59"/>
    <w:rsid w:val="002E180A"/>
    <w:rsid w:val="002E268F"/>
    <w:rsid w:val="002E512F"/>
    <w:rsid w:val="002E5230"/>
    <w:rsid w:val="002E604C"/>
    <w:rsid w:val="002E6186"/>
    <w:rsid w:val="002E6421"/>
    <w:rsid w:val="002E6E80"/>
    <w:rsid w:val="002E7DFD"/>
    <w:rsid w:val="002E7FEF"/>
    <w:rsid w:val="002F09AC"/>
    <w:rsid w:val="002F141C"/>
    <w:rsid w:val="002F3EF0"/>
    <w:rsid w:val="002F58A3"/>
    <w:rsid w:val="002F5952"/>
    <w:rsid w:val="002F5B87"/>
    <w:rsid w:val="00300589"/>
    <w:rsid w:val="0030082C"/>
    <w:rsid w:val="00300CF3"/>
    <w:rsid w:val="00302277"/>
    <w:rsid w:val="0030313B"/>
    <w:rsid w:val="0030314D"/>
    <w:rsid w:val="0030362B"/>
    <w:rsid w:val="003045C8"/>
    <w:rsid w:val="00305039"/>
    <w:rsid w:val="0030537F"/>
    <w:rsid w:val="00305E2D"/>
    <w:rsid w:val="00305FBC"/>
    <w:rsid w:val="00306B08"/>
    <w:rsid w:val="00306E68"/>
    <w:rsid w:val="00310BEC"/>
    <w:rsid w:val="0031218D"/>
    <w:rsid w:val="003122FA"/>
    <w:rsid w:val="003126D0"/>
    <w:rsid w:val="00312819"/>
    <w:rsid w:val="00312858"/>
    <w:rsid w:val="00313E7E"/>
    <w:rsid w:val="0031518B"/>
    <w:rsid w:val="00315C66"/>
    <w:rsid w:val="0031602E"/>
    <w:rsid w:val="003160B8"/>
    <w:rsid w:val="00316256"/>
    <w:rsid w:val="00317BAA"/>
    <w:rsid w:val="003222B2"/>
    <w:rsid w:val="00322951"/>
    <w:rsid w:val="003232BF"/>
    <w:rsid w:val="003235B8"/>
    <w:rsid w:val="003242F2"/>
    <w:rsid w:val="00325985"/>
    <w:rsid w:val="00326192"/>
    <w:rsid w:val="00326F7B"/>
    <w:rsid w:val="0033044E"/>
    <w:rsid w:val="0033149E"/>
    <w:rsid w:val="00331A0D"/>
    <w:rsid w:val="00331A2F"/>
    <w:rsid w:val="00331E16"/>
    <w:rsid w:val="00332C69"/>
    <w:rsid w:val="003330B5"/>
    <w:rsid w:val="00333D28"/>
    <w:rsid w:val="00333F31"/>
    <w:rsid w:val="00333FDF"/>
    <w:rsid w:val="003348B2"/>
    <w:rsid w:val="003359FE"/>
    <w:rsid w:val="00336590"/>
    <w:rsid w:val="0033679B"/>
    <w:rsid w:val="00340BAD"/>
    <w:rsid w:val="00340F16"/>
    <w:rsid w:val="0034154E"/>
    <w:rsid w:val="00342ACA"/>
    <w:rsid w:val="00342B9C"/>
    <w:rsid w:val="0034344E"/>
    <w:rsid w:val="00343F45"/>
    <w:rsid w:val="00344B4D"/>
    <w:rsid w:val="003465B7"/>
    <w:rsid w:val="00347AF3"/>
    <w:rsid w:val="0035004E"/>
    <w:rsid w:val="003502EC"/>
    <w:rsid w:val="00352316"/>
    <w:rsid w:val="00352DB8"/>
    <w:rsid w:val="00353ADF"/>
    <w:rsid w:val="00353E05"/>
    <w:rsid w:val="00353E6A"/>
    <w:rsid w:val="00354203"/>
    <w:rsid w:val="003547D3"/>
    <w:rsid w:val="0035505A"/>
    <w:rsid w:val="003552D6"/>
    <w:rsid w:val="003566CC"/>
    <w:rsid w:val="00357950"/>
    <w:rsid w:val="00360782"/>
    <w:rsid w:val="003607B8"/>
    <w:rsid w:val="00361596"/>
    <w:rsid w:val="00362FDE"/>
    <w:rsid w:val="00363D3E"/>
    <w:rsid w:val="003646D1"/>
    <w:rsid w:val="00364D00"/>
    <w:rsid w:val="00365802"/>
    <w:rsid w:val="00365E6B"/>
    <w:rsid w:val="00366C56"/>
    <w:rsid w:val="00367062"/>
    <w:rsid w:val="0036743B"/>
    <w:rsid w:val="00370AAF"/>
    <w:rsid w:val="00371780"/>
    <w:rsid w:val="00372712"/>
    <w:rsid w:val="003731FC"/>
    <w:rsid w:val="003732F8"/>
    <w:rsid w:val="00373B3C"/>
    <w:rsid w:val="00375EFA"/>
    <w:rsid w:val="003776D1"/>
    <w:rsid w:val="00377D24"/>
    <w:rsid w:val="00380782"/>
    <w:rsid w:val="00382F06"/>
    <w:rsid w:val="0038434C"/>
    <w:rsid w:val="00384798"/>
    <w:rsid w:val="00384DA0"/>
    <w:rsid w:val="00385079"/>
    <w:rsid w:val="00385626"/>
    <w:rsid w:val="003863F6"/>
    <w:rsid w:val="00386615"/>
    <w:rsid w:val="00386651"/>
    <w:rsid w:val="00387C71"/>
    <w:rsid w:val="00390B4E"/>
    <w:rsid w:val="00390EFC"/>
    <w:rsid w:val="00392F91"/>
    <w:rsid w:val="00393FF5"/>
    <w:rsid w:val="00394E40"/>
    <w:rsid w:val="003957BD"/>
    <w:rsid w:val="00395E7B"/>
    <w:rsid w:val="003964B7"/>
    <w:rsid w:val="003965D0"/>
    <w:rsid w:val="003A0D4D"/>
    <w:rsid w:val="003A1BD9"/>
    <w:rsid w:val="003A224B"/>
    <w:rsid w:val="003A259A"/>
    <w:rsid w:val="003A2948"/>
    <w:rsid w:val="003A2A8A"/>
    <w:rsid w:val="003A4042"/>
    <w:rsid w:val="003A6136"/>
    <w:rsid w:val="003A62AA"/>
    <w:rsid w:val="003A672B"/>
    <w:rsid w:val="003A6E96"/>
    <w:rsid w:val="003B07ED"/>
    <w:rsid w:val="003B08F5"/>
    <w:rsid w:val="003B15E1"/>
    <w:rsid w:val="003B1C9B"/>
    <w:rsid w:val="003B40EE"/>
    <w:rsid w:val="003B4F34"/>
    <w:rsid w:val="003B7E7A"/>
    <w:rsid w:val="003C00A3"/>
    <w:rsid w:val="003C02EF"/>
    <w:rsid w:val="003C0428"/>
    <w:rsid w:val="003C04E6"/>
    <w:rsid w:val="003C0957"/>
    <w:rsid w:val="003C177B"/>
    <w:rsid w:val="003C22E0"/>
    <w:rsid w:val="003C2A80"/>
    <w:rsid w:val="003C2AB7"/>
    <w:rsid w:val="003C3459"/>
    <w:rsid w:val="003C3DC9"/>
    <w:rsid w:val="003C4BAA"/>
    <w:rsid w:val="003C4C17"/>
    <w:rsid w:val="003C4E18"/>
    <w:rsid w:val="003C50C0"/>
    <w:rsid w:val="003C5D8D"/>
    <w:rsid w:val="003C6330"/>
    <w:rsid w:val="003C6B2E"/>
    <w:rsid w:val="003C7605"/>
    <w:rsid w:val="003D05D4"/>
    <w:rsid w:val="003D0C40"/>
    <w:rsid w:val="003D0E0B"/>
    <w:rsid w:val="003D2161"/>
    <w:rsid w:val="003D2E06"/>
    <w:rsid w:val="003D32C3"/>
    <w:rsid w:val="003D36FA"/>
    <w:rsid w:val="003D5E0F"/>
    <w:rsid w:val="003D6297"/>
    <w:rsid w:val="003E0064"/>
    <w:rsid w:val="003E18FA"/>
    <w:rsid w:val="003E1D87"/>
    <w:rsid w:val="003E2E0A"/>
    <w:rsid w:val="003E30F7"/>
    <w:rsid w:val="003E3DA4"/>
    <w:rsid w:val="003E4FE4"/>
    <w:rsid w:val="003E63E2"/>
    <w:rsid w:val="003E66B9"/>
    <w:rsid w:val="003E6E78"/>
    <w:rsid w:val="003E7292"/>
    <w:rsid w:val="003E73FB"/>
    <w:rsid w:val="003E7848"/>
    <w:rsid w:val="003E7D62"/>
    <w:rsid w:val="003F0025"/>
    <w:rsid w:val="003F0B98"/>
    <w:rsid w:val="003F3068"/>
    <w:rsid w:val="003F5879"/>
    <w:rsid w:val="003F5F27"/>
    <w:rsid w:val="003F6009"/>
    <w:rsid w:val="003F6166"/>
    <w:rsid w:val="003F6288"/>
    <w:rsid w:val="003F6369"/>
    <w:rsid w:val="003F6B81"/>
    <w:rsid w:val="003F6BA3"/>
    <w:rsid w:val="00400913"/>
    <w:rsid w:val="004013A7"/>
    <w:rsid w:val="004020A6"/>
    <w:rsid w:val="00404589"/>
    <w:rsid w:val="00405B73"/>
    <w:rsid w:val="00405BAE"/>
    <w:rsid w:val="00406633"/>
    <w:rsid w:val="00406A2E"/>
    <w:rsid w:val="00406C5F"/>
    <w:rsid w:val="004075A4"/>
    <w:rsid w:val="0040783A"/>
    <w:rsid w:val="00407B9B"/>
    <w:rsid w:val="0041114F"/>
    <w:rsid w:val="0041285A"/>
    <w:rsid w:val="00413B72"/>
    <w:rsid w:val="00414722"/>
    <w:rsid w:val="00415958"/>
    <w:rsid w:val="00415C30"/>
    <w:rsid w:val="004166D3"/>
    <w:rsid w:val="004172CA"/>
    <w:rsid w:val="0042047F"/>
    <w:rsid w:val="00420F1F"/>
    <w:rsid w:val="00420F8D"/>
    <w:rsid w:val="0042105A"/>
    <w:rsid w:val="0042199C"/>
    <w:rsid w:val="00422240"/>
    <w:rsid w:val="004225FF"/>
    <w:rsid w:val="00422B11"/>
    <w:rsid w:val="00424AA6"/>
    <w:rsid w:val="00425652"/>
    <w:rsid w:val="00425772"/>
    <w:rsid w:val="00425D50"/>
    <w:rsid w:val="004267A2"/>
    <w:rsid w:val="00427D33"/>
    <w:rsid w:val="004300EB"/>
    <w:rsid w:val="00430877"/>
    <w:rsid w:val="00430B92"/>
    <w:rsid w:val="00430E60"/>
    <w:rsid w:val="00430F23"/>
    <w:rsid w:val="0043182C"/>
    <w:rsid w:val="00432BB6"/>
    <w:rsid w:val="00434466"/>
    <w:rsid w:val="00435865"/>
    <w:rsid w:val="00435C66"/>
    <w:rsid w:val="00436875"/>
    <w:rsid w:val="00437A0D"/>
    <w:rsid w:val="004405A2"/>
    <w:rsid w:val="00441A5F"/>
    <w:rsid w:val="004422F4"/>
    <w:rsid w:val="00443051"/>
    <w:rsid w:val="00443E1E"/>
    <w:rsid w:val="0044489B"/>
    <w:rsid w:val="004449C6"/>
    <w:rsid w:val="0044516F"/>
    <w:rsid w:val="004453C9"/>
    <w:rsid w:val="0044561D"/>
    <w:rsid w:val="00445738"/>
    <w:rsid w:val="0044654C"/>
    <w:rsid w:val="0044774D"/>
    <w:rsid w:val="004504F9"/>
    <w:rsid w:val="0045241B"/>
    <w:rsid w:val="0045255B"/>
    <w:rsid w:val="00453B1C"/>
    <w:rsid w:val="00453D7C"/>
    <w:rsid w:val="004540DE"/>
    <w:rsid w:val="004542ED"/>
    <w:rsid w:val="00456502"/>
    <w:rsid w:val="0045690B"/>
    <w:rsid w:val="00457D8E"/>
    <w:rsid w:val="00460403"/>
    <w:rsid w:val="00460DAE"/>
    <w:rsid w:val="0046138E"/>
    <w:rsid w:val="004613B9"/>
    <w:rsid w:val="00461D96"/>
    <w:rsid w:val="00461DCF"/>
    <w:rsid w:val="004620F1"/>
    <w:rsid w:val="004628B2"/>
    <w:rsid w:val="00462F2C"/>
    <w:rsid w:val="0046436F"/>
    <w:rsid w:val="004643B2"/>
    <w:rsid w:val="00464948"/>
    <w:rsid w:val="00464D48"/>
    <w:rsid w:val="004657CA"/>
    <w:rsid w:val="00466161"/>
    <w:rsid w:val="00466567"/>
    <w:rsid w:val="00466868"/>
    <w:rsid w:val="00467323"/>
    <w:rsid w:val="004674BB"/>
    <w:rsid w:val="00470148"/>
    <w:rsid w:val="00470469"/>
    <w:rsid w:val="00470608"/>
    <w:rsid w:val="00470AE2"/>
    <w:rsid w:val="00470F0F"/>
    <w:rsid w:val="00470FF0"/>
    <w:rsid w:val="004710CE"/>
    <w:rsid w:val="00471BB8"/>
    <w:rsid w:val="0047214B"/>
    <w:rsid w:val="00472905"/>
    <w:rsid w:val="00473209"/>
    <w:rsid w:val="00473842"/>
    <w:rsid w:val="004739E3"/>
    <w:rsid w:val="004745DF"/>
    <w:rsid w:val="00474F8A"/>
    <w:rsid w:val="00476785"/>
    <w:rsid w:val="00476E65"/>
    <w:rsid w:val="004803B7"/>
    <w:rsid w:val="004804B9"/>
    <w:rsid w:val="00480679"/>
    <w:rsid w:val="00482CBE"/>
    <w:rsid w:val="00484067"/>
    <w:rsid w:val="0048474F"/>
    <w:rsid w:val="00484972"/>
    <w:rsid w:val="00484FD3"/>
    <w:rsid w:val="00485208"/>
    <w:rsid w:val="00485707"/>
    <w:rsid w:val="004857C8"/>
    <w:rsid w:val="00486014"/>
    <w:rsid w:val="004865DA"/>
    <w:rsid w:val="00486CD4"/>
    <w:rsid w:val="00487141"/>
    <w:rsid w:val="00490983"/>
    <w:rsid w:val="00491E85"/>
    <w:rsid w:val="0049240B"/>
    <w:rsid w:val="00492446"/>
    <w:rsid w:val="0049266F"/>
    <w:rsid w:val="00492CFE"/>
    <w:rsid w:val="0049334D"/>
    <w:rsid w:val="004938C8"/>
    <w:rsid w:val="00493FCD"/>
    <w:rsid w:val="00494107"/>
    <w:rsid w:val="00494E27"/>
    <w:rsid w:val="00495654"/>
    <w:rsid w:val="00495A39"/>
    <w:rsid w:val="00496316"/>
    <w:rsid w:val="0049639C"/>
    <w:rsid w:val="00496437"/>
    <w:rsid w:val="00497344"/>
    <w:rsid w:val="004A074A"/>
    <w:rsid w:val="004A0981"/>
    <w:rsid w:val="004A0FA7"/>
    <w:rsid w:val="004A11F1"/>
    <w:rsid w:val="004A2BBF"/>
    <w:rsid w:val="004A50FF"/>
    <w:rsid w:val="004A61CD"/>
    <w:rsid w:val="004A71C8"/>
    <w:rsid w:val="004B0E92"/>
    <w:rsid w:val="004B16F1"/>
    <w:rsid w:val="004B1AB0"/>
    <w:rsid w:val="004B1B39"/>
    <w:rsid w:val="004B1CEC"/>
    <w:rsid w:val="004B1EF8"/>
    <w:rsid w:val="004B2425"/>
    <w:rsid w:val="004B3B7D"/>
    <w:rsid w:val="004B4750"/>
    <w:rsid w:val="004B5A77"/>
    <w:rsid w:val="004B6435"/>
    <w:rsid w:val="004B67CE"/>
    <w:rsid w:val="004B7477"/>
    <w:rsid w:val="004B7F3B"/>
    <w:rsid w:val="004C055E"/>
    <w:rsid w:val="004C0574"/>
    <w:rsid w:val="004C0F15"/>
    <w:rsid w:val="004C1114"/>
    <w:rsid w:val="004C1839"/>
    <w:rsid w:val="004C2025"/>
    <w:rsid w:val="004C216D"/>
    <w:rsid w:val="004C253D"/>
    <w:rsid w:val="004C4AC5"/>
    <w:rsid w:val="004C599C"/>
    <w:rsid w:val="004C5F10"/>
    <w:rsid w:val="004C6523"/>
    <w:rsid w:val="004C68F4"/>
    <w:rsid w:val="004C72AF"/>
    <w:rsid w:val="004D052C"/>
    <w:rsid w:val="004D26F9"/>
    <w:rsid w:val="004D4776"/>
    <w:rsid w:val="004D4C60"/>
    <w:rsid w:val="004D4FF1"/>
    <w:rsid w:val="004D5F41"/>
    <w:rsid w:val="004D634F"/>
    <w:rsid w:val="004D63D7"/>
    <w:rsid w:val="004D6F34"/>
    <w:rsid w:val="004D769F"/>
    <w:rsid w:val="004D775A"/>
    <w:rsid w:val="004D7BD4"/>
    <w:rsid w:val="004D7DF2"/>
    <w:rsid w:val="004D7FBA"/>
    <w:rsid w:val="004E02F3"/>
    <w:rsid w:val="004E1407"/>
    <w:rsid w:val="004E17DF"/>
    <w:rsid w:val="004E1FC4"/>
    <w:rsid w:val="004E2A98"/>
    <w:rsid w:val="004E31AA"/>
    <w:rsid w:val="004E31EB"/>
    <w:rsid w:val="004E348D"/>
    <w:rsid w:val="004E3F87"/>
    <w:rsid w:val="004E493F"/>
    <w:rsid w:val="004E4AA3"/>
    <w:rsid w:val="004E53A1"/>
    <w:rsid w:val="004E5492"/>
    <w:rsid w:val="004E577F"/>
    <w:rsid w:val="004E718B"/>
    <w:rsid w:val="004F3637"/>
    <w:rsid w:val="004F3984"/>
    <w:rsid w:val="004F578E"/>
    <w:rsid w:val="004F5BD6"/>
    <w:rsid w:val="004F62AC"/>
    <w:rsid w:val="004F7147"/>
    <w:rsid w:val="00500F38"/>
    <w:rsid w:val="0050132E"/>
    <w:rsid w:val="00502601"/>
    <w:rsid w:val="005026E2"/>
    <w:rsid w:val="005029EF"/>
    <w:rsid w:val="00503D1B"/>
    <w:rsid w:val="00503F3C"/>
    <w:rsid w:val="00504210"/>
    <w:rsid w:val="00504BB5"/>
    <w:rsid w:val="00504E53"/>
    <w:rsid w:val="00506495"/>
    <w:rsid w:val="00506E3B"/>
    <w:rsid w:val="00506F34"/>
    <w:rsid w:val="00507DEA"/>
    <w:rsid w:val="0051007F"/>
    <w:rsid w:val="005123BC"/>
    <w:rsid w:val="00512AF6"/>
    <w:rsid w:val="00512DBB"/>
    <w:rsid w:val="005145F4"/>
    <w:rsid w:val="00515A2D"/>
    <w:rsid w:val="00515EBF"/>
    <w:rsid w:val="0051713C"/>
    <w:rsid w:val="0051747E"/>
    <w:rsid w:val="00517CDF"/>
    <w:rsid w:val="00520607"/>
    <w:rsid w:val="00521533"/>
    <w:rsid w:val="005217BA"/>
    <w:rsid w:val="00521B4D"/>
    <w:rsid w:val="00521D06"/>
    <w:rsid w:val="00522AD9"/>
    <w:rsid w:val="00522F3E"/>
    <w:rsid w:val="00523F1B"/>
    <w:rsid w:val="005256BD"/>
    <w:rsid w:val="005258EB"/>
    <w:rsid w:val="00526E14"/>
    <w:rsid w:val="00527878"/>
    <w:rsid w:val="005279FB"/>
    <w:rsid w:val="00530EB9"/>
    <w:rsid w:val="0053282A"/>
    <w:rsid w:val="005339CC"/>
    <w:rsid w:val="00534274"/>
    <w:rsid w:val="0053442E"/>
    <w:rsid w:val="00534915"/>
    <w:rsid w:val="00534DFC"/>
    <w:rsid w:val="00535BD1"/>
    <w:rsid w:val="00535C29"/>
    <w:rsid w:val="00537041"/>
    <w:rsid w:val="00540369"/>
    <w:rsid w:val="0054058E"/>
    <w:rsid w:val="00540A8C"/>
    <w:rsid w:val="0054167E"/>
    <w:rsid w:val="0054278F"/>
    <w:rsid w:val="005428B3"/>
    <w:rsid w:val="0054329A"/>
    <w:rsid w:val="00543386"/>
    <w:rsid w:val="00543649"/>
    <w:rsid w:val="0054397A"/>
    <w:rsid w:val="005443E5"/>
    <w:rsid w:val="005449EB"/>
    <w:rsid w:val="00544CB3"/>
    <w:rsid w:val="00546311"/>
    <w:rsid w:val="005467E8"/>
    <w:rsid w:val="005472BC"/>
    <w:rsid w:val="00547512"/>
    <w:rsid w:val="00547791"/>
    <w:rsid w:val="00547B35"/>
    <w:rsid w:val="00547C95"/>
    <w:rsid w:val="00550F44"/>
    <w:rsid w:val="00550FFC"/>
    <w:rsid w:val="0055103E"/>
    <w:rsid w:val="005515CE"/>
    <w:rsid w:val="00551892"/>
    <w:rsid w:val="00551A3E"/>
    <w:rsid w:val="005522C4"/>
    <w:rsid w:val="00552A9D"/>
    <w:rsid w:val="00553496"/>
    <w:rsid w:val="00554697"/>
    <w:rsid w:val="005547B5"/>
    <w:rsid w:val="005562DA"/>
    <w:rsid w:val="005564B8"/>
    <w:rsid w:val="00557DE6"/>
    <w:rsid w:val="00557F9A"/>
    <w:rsid w:val="005605A8"/>
    <w:rsid w:val="00561422"/>
    <w:rsid w:val="00561A46"/>
    <w:rsid w:val="00562016"/>
    <w:rsid w:val="00563314"/>
    <w:rsid w:val="0056605F"/>
    <w:rsid w:val="005661CE"/>
    <w:rsid w:val="00571027"/>
    <w:rsid w:val="00571186"/>
    <w:rsid w:val="0057174F"/>
    <w:rsid w:val="005719D9"/>
    <w:rsid w:val="00572452"/>
    <w:rsid w:val="005725E4"/>
    <w:rsid w:val="00573181"/>
    <w:rsid w:val="005731B0"/>
    <w:rsid w:val="00573477"/>
    <w:rsid w:val="005736CF"/>
    <w:rsid w:val="00573A8A"/>
    <w:rsid w:val="0057558E"/>
    <w:rsid w:val="00575767"/>
    <w:rsid w:val="005800AA"/>
    <w:rsid w:val="00580760"/>
    <w:rsid w:val="00580C05"/>
    <w:rsid w:val="00581609"/>
    <w:rsid w:val="005816AD"/>
    <w:rsid w:val="00581B87"/>
    <w:rsid w:val="00581E13"/>
    <w:rsid w:val="00581E7C"/>
    <w:rsid w:val="00582D30"/>
    <w:rsid w:val="00583749"/>
    <w:rsid w:val="00584F96"/>
    <w:rsid w:val="0058528C"/>
    <w:rsid w:val="005855D7"/>
    <w:rsid w:val="0058609F"/>
    <w:rsid w:val="00586A96"/>
    <w:rsid w:val="00587C65"/>
    <w:rsid w:val="005900A1"/>
    <w:rsid w:val="0059318B"/>
    <w:rsid w:val="005943D4"/>
    <w:rsid w:val="0059543C"/>
    <w:rsid w:val="0059630A"/>
    <w:rsid w:val="00597506"/>
    <w:rsid w:val="00597B3F"/>
    <w:rsid w:val="005A0788"/>
    <w:rsid w:val="005A1492"/>
    <w:rsid w:val="005A1784"/>
    <w:rsid w:val="005A1E04"/>
    <w:rsid w:val="005A21E6"/>
    <w:rsid w:val="005A2339"/>
    <w:rsid w:val="005A2A61"/>
    <w:rsid w:val="005A361A"/>
    <w:rsid w:val="005A3A98"/>
    <w:rsid w:val="005A4056"/>
    <w:rsid w:val="005A4126"/>
    <w:rsid w:val="005A422C"/>
    <w:rsid w:val="005A6249"/>
    <w:rsid w:val="005A629B"/>
    <w:rsid w:val="005A77ED"/>
    <w:rsid w:val="005A7D3D"/>
    <w:rsid w:val="005A7ED7"/>
    <w:rsid w:val="005B095F"/>
    <w:rsid w:val="005B182A"/>
    <w:rsid w:val="005B21E0"/>
    <w:rsid w:val="005B2BB9"/>
    <w:rsid w:val="005B3D00"/>
    <w:rsid w:val="005B3F80"/>
    <w:rsid w:val="005B49AD"/>
    <w:rsid w:val="005B4FAF"/>
    <w:rsid w:val="005B5590"/>
    <w:rsid w:val="005B6648"/>
    <w:rsid w:val="005C0DD6"/>
    <w:rsid w:val="005C22AC"/>
    <w:rsid w:val="005C2302"/>
    <w:rsid w:val="005C2392"/>
    <w:rsid w:val="005C2936"/>
    <w:rsid w:val="005C3AA3"/>
    <w:rsid w:val="005C4516"/>
    <w:rsid w:val="005C4CD6"/>
    <w:rsid w:val="005C5E96"/>
    <w:rsid w:val="005C672C"/>
    <w:rsid w:val="005C744E"/>
    <w:rsid w:val="005C745A"/>
    <w:rsid w:val="005C78CA"/>
    <w:rsid w:val="005C7A63"/>
    <w:rsid w:val="005D03B6"/>
    <w:rsid w:val="005D0FFC"/>
    <w:rsid w:val="005D1550"/>
    <w:rsid w:val="005D1739"/>
    <w:rsid w:val="005D2DA0"/>
    <w:rsid w:val="005D38BC"/>
    <w:rsid w:val="005D3F17"/>
    <w:rsid w:val="005D42D0"/>
    <w:rsid w:val="005D4A2F"/>
    <w:rsid w:val="005D4BD8"/>
    <w:rsid w:val="005D55B6"/>
    <w:rsid w:val="005D5B3B"/>
    <w:rsid w:val="005D65B9"/>
    <w:rsid w:val="005E058A"/>
    <w:rsid w:val="005E05E9"/>
    <w:rsid w:val="005E33DD"/>
    <w:rsid w:val="005E3B75"/>
    <w:rsid w:val="005E4DD1"/>
    <w:rsid w:val="005E5861"/>
    <w:rsid w:val="005E5B7D"/>
    <w:rsid w:val="005E6251"/>
    <w:rsid w:val="005E63F4"/>
    <w:rsid w:val="005E7090"/>
    <w:rsid w:val="005E7951"/>
    <w:rsid w:val="005E7EC2"/>
    <w:rsid w:val="005F20B5"/>
    <w:rsid w:val="005F222C"/>
    <w:rsid w:val="005F274E"/>
    <w:rsid w:val="005F2E53"/>
    <w:rsid w:val="005F6209"/>
    <w:rsid w:val="005F7D1D"/>
    <w:rsid w:val="005F7E6A"/>
    <w:rsid w:val="006005D6"/>
    <w:rsid w:val="00602194"/>
    <w:rsid w:val="00603940"/>
    <w:rsid w:val="00603A7A"/>
    <w:rsid w:val="00604019"/>
    <w:rsid w:val="00606012"/>
    <w:rsid w:val="00607748"/>
    <w:rsid w:val="006079C6"/>
    <w:rsid w:val="00610411"/>
    <w:rsid w:val="0061071B"/>
    <w:rsid w:val="00610A7A"/>
    <w:rsid w:val="00611276"/>
    <w:rsid w:val="006118EA"/>
    <w:rsid w:val="0061190E"/>
    <w:rsid w:val="0061365D"/>
    <w:rsid w:val="006138AA"/>
    <w:rsid w:val="00614801"/>
    <w:rsid w:val="0061658C"/>
    <w:rsid w:val="00616BB0"/>
    <w:rsid w:val="00621649"/>
    <w:rsid w:val="00621C06"/>
    <w:rsid w:val="00621DEC"/>
    <w:rsid w:val="006222C3"/>
    <w:rsid w:val="006244DA"/>
    <w:rsid w:val="0062477F"/>
    <w:rsid w:val="0062567B"/>
    <w:rsid w:val="00625A59"/>
    <w:rsid w:val="00626313"/>
    <w:rsid w:val="00626BF9"/>
    <w:rsid w:val="00631073"/>
    <w:rsid w:val="006311F7"/>
    <w:rsid w:val="0063225B"/>
    <w:rsid w:val="0063296A"/>
    <w:rsid w:val="00633465"/>
    <w:rsid w:val="00636839"/>
    <w:rsid w:val="00636BE2"/>
    <w:rsid w:val="00636C0B"/>
    <w:rsid w:val="00636E2E"/>
    <w:rsid w:val="006405FB"/>
    <w:rsid w:val="00640CB1"/>
    <w:rsid w:val="00640E87"/>
    <w:rsid w:val="00642C80"/>
    <w:rsid w:val="0064398D"/>
    <w:rsid w:val="006439FB"/>
    <w:rsid w:val="00643B17"/>
    <w:rsid w:val="00644252"/>
    <w:rsid w:val="0064446E"/>
    <w:rsid w:val="00645B07"/>
    <w:rsid w:val="006470C4"/>
    <w:rsid w:val="00647DDA"/>
    <w:rsid w:val="00650E7E"/>
    <w:rsid w:val="006513B8"/>
    <w:rsid w:val="00652060"/>
    <w:rsid w:val="00652CFD"/>
    <w:rsid w:val="00654DCC"/>
    <w:rsid w:val="00654F7B"/>
    <w:rsid w:val="0065582D"/>
    <w:rsid w:val="00655AEF"/>
    <w:rsid w:val="006601A0"/>
    <w:rsid w:val="00660EF4"/>
    <w:rsid w:val="006626F9"/>
    <w:rsid w:val="00665EE1"/>
    <w:rsid w:val="00667222"/>
    <w:rsid w:val="0066723C"/>
    <w:rsid w:val="006674F2"/>
    <w:rsid w:val="006679D3"/>
    <w:rsid w:val="00667FD6"/>
    <w:rsid w:val="00672037"/>
    <w:rsid w:val="006728AD"/>
    <w:rsid w:val="00673DBA"/>
    <w:rsid w:val="0067474D"/>
    <w:rsid w:val="00674C4E"/>
    <w:rsid w:val="00675423"/>
    <w:rsid w:val="00675A6E"/>
    <w:rsid w:val="006763D1"/>
    <w:rsid w:val="0067695F"/>
    <w:rsid w:val="00681257"/>
    <w:rsid w:val="00683C3B"/>
    <w:rsid w:val="006847CB"/>
    <w:rsid w:val="006854C1"/>
    <w:rsid w:val="00685AD0"/>
    <w:rsid w:val="00685C9D"/>
    <w:rsid w:val="006861A6"/>
    <w:rsid w:val="006861F9"/>
    <w:rsid w:val="00686302"/>
    <w:rsid w:val="006878F5"/>
    <w:rsid w:val="006879C7"/>
    <w:rsid w:val="00687AD5"/>
    <w:rsid w:val="006916E1"/>
    <w:rsid w:val="0069281B"/>
    <w:rsid w:val="00693304"/>
    <w:rsid w:val="006940F7"/>
    <w:rsid w:val="006953C3"/>
    <w:rsid w:val="006A0465"/>
    <w:rsid w:val="006A11A3"/>
    <w:rsid w:val="006A1633"/>
    <w:rsid w:val="006A2C45"/>
    <w:rsid w:val="006A503E"/>
    <w:rsid w:val="006A69D8"/>
    <w:rsid w:val="006A6E31"/>
    <w:rsid w:val="006A720B"/>
    <w:rsid w:val="006A7495"/>
    <w:rsid w:val="006A796E"/>
    <w:rsid w:val="006A7B2B"/>
    <w:rsid w:val="006B0820"/>
    <w:rsid w:val="006B0BF1"/>
    <w:rsid w:val="006B15F5"/>
    <w:rsid w:val="006B1A3F"/>
    <w:rsid w:val="006B1B1D"/>
    <w:rsid w:val="006B1DA9"/>
    <w:rsid w:val="006B23EF"/>
    <w:rsid w:val="006B4A90"/>
    <w:rsid w:val="006B605E"/>
    <w:rsid w:val="006B6408"/>
    <w:rsid w:val="006B6F8E"/>
    <w:rsid w:val="006B746F"/>
    <w:rsid w:val="006B76A4"/>
    <w:rsid w:val="006B76C6"/>
    <w:rsid w:val="006C0114"/>
    <w:rsid w:val="006C0BF8"/>
    <w:rsid w:val="006C1593"/>
    <w:rsid w:val="006C16CC"/>
    <w:rsid w:val="006C216B"/>
    <w:rsid w:val="006C24B0"/>
    <w:rsid w:val="006C3210"/>
    <w:rsid w:val="006C3738"/>
    <w:rsid w:val="006C4F9E"/>
    <w:rsid w:val="006C4FB6"/>
    <w:rsid w:val="006C5625"/>
    <w:rsid w:val="006C5C85"/>
    <w:rsid w:val="006C64FF"/>
    <w:rsid w:val="006C663B"/>
    <w:rsid w:val="006C66FF"/>
    <w:rsid w:val="006C69F4"/>
    <w:rsid w:val="006C726A"/>
    <w:rsid w:val="006D0D6B"/>
    <w:rsid w:val="006D12BB"/>
    <w:rsid w:val="006D1D6D"/>
    <w:rsid w:val="006D25DE"/>
    <w:rsid w:val="006D2CDC"/>
    <w:rsid w:val="006D3B22"/>
    <w:rsid w:val="006D4563"/>
    <w:rsid w:val="006D5D57"/>
    <w:rsid w:val="006D76A1"/>
    <w:rsid w:val="006D7F84"/>
    <w:rsid w:val="006E07D0"/>
    <w:rsid w:val="006E0CA8"/>
    <w:rsid w:val="006E115D"/>
    <w:rsid w:val="006E1312"/>
    <w:rsid w:val="006E485A"/>
    <w:rsid w:val="006E496D"/>
    <w:rsid w:val="006E6387"/>
    <w:rsid w:val="006E6DD0"/>
    <w:rsid w:val="006E73EA"/>
    <w:rsid w:val="006E7DB1"/>
    <w:rsid w:val="006E7F16"/>
    <w:rsid w:val="006F06FB"/>
    <w:rsid w:val="006F0BFB"/>
    <w:rsid w:val="006F0EDD"/>
    <w:rsid w:val="006F1028"/>
    <w:rsid w:val="006F24E5"/>
    <w:rsid w:val="006F2D71"/>
    <w:rsid w:val="006F3856"/>
    <w:rsid w:val="006F38D5"/>
    <w:rsid w:val="006F4202"/>
    <w:rsid w:val="006F6B14"/>
    <w:rsid w:val="006F710C"/>
    <w:rsid w:val="006F772D"/>
    <w:rsid w:val="006F7871"/>
    <w:rsid w:val="006F7A5E"/>
    <w:rsid w:val="0070062A"/>
    <w:rsid w:val="007008A6"/>
    <w:rsid w:val="00700C47"/>
    <w:rsid w:val="00700E09"/>
    <w:rsid w:val="00701AD8"/>
    <w:rsid w:val="00701CA5"/>
    <w:rsid w:val="007021A6"/>
    <w:rsid w:val="007021B8"/>
    <w:rsid w:val="00702798"/>
    <w:rsid w:val="00702937"/>
    <w:rsid w:val="0070298C"/>
    <w:rsid w:val="00702F6F"/>
    <w:rsid w:val="00703469"/>
    <w:rsid w:val="00703952"/>
    <w:rsid w:val="00703B9C"/>
    <w:rsid w:val="00703C21"/>
    <w:rsid w:val="00703FA1"/>
    <w:rsid w:val="0070437D"/>
    <w:rsid w:val="00704FDB"/>
    <w:rsid w:val="00704FF7"/>
    <w:rsid w:val="00705A70"/>
    <w:rsid w:val="00705B32"/>
    <w:rsid w:val="007061F1"/>
    <w:rsid w:val="007062D3"/>
    <w:rsid w:val="007122D7"/>
    <w:rsid w:val="007124C7"/>
    <w:rsid w:val="00712D79"/>
    <w:rsid w:val="00712EC5"/>
    <w:rsid w:val="00713318"/>
    <w:rsid w:val="00713D86"/>
    <w:rsid w:val="00714C33"/>
    <w:rsid w:val="00714D39"/>
    <w:rsid w:val="00715626"/>
    <w:rsid w:val="00716141"/>
    <w:rsid w:val="00716B54"/>
    <w:rsid w:val="00717064"/>
    <w:rsid w:val="00717288"/>
    <w:rsid w:val="00720CA8"/>
    <w:rsid w:val="007228D4"/>
    <w:rsid w:val="00722D49"/>
    <w:rsid w:val="0072360D"/>
    <w:rsid w:val="00723A78"/>
    <w:rsid w:val="00724EE0"/>
    <w:rsid w:val="00725215"/>
    <w:rsid w:val="007255D2"/>
    <w:rsid w:val="007257A5"/>
    <w:rsid w:val="00726F07"/>
    <w:rsid w:val="00731EC0"/>
    <w:rsid w:val="0073279F"/>
    <w:rsid w:val="00732F20"/>
    <w:rsid w:val="007345C1"/>
    <w:rsid w:val="00734F3A"/>
    <w:rsid w:val="007363DC"/>
    <w:rsid w:val="00736A01"/>
    <w:rsid w:val="007405E5"/>
    <w:rsid w:val="00741946"/>
    <w:rsid w:val="00742811"/>
    <w:rsid w:val="007445FC"/>
    <w:rsid w:val="00744E7B"/>
    <w:rsid w:val="007457E0"/>
    <w:rsid w:val="00746107"/>
    <w:rsid w:val="007462E9"/>
    <w:rsid w:val="00746636"/>
    <w:rsid w:val="00750380"/>
    <w:rsid w:val="007527DF"/>
    <w:rsid w:val="00753601"/>
    <w:rsid w:val="00753C29"/>
    <w:rsid w:val="007566FD"/>
    <w:rsid w:val="0075799B"/>
    <w:rsid w:val="00757A09"/>
    <w:rsid w:val="007609F7"/>
    <w:rsid w:val="007620A6"/>
    <w:rsid w:val="00762328"/>
    <w:rsid w:val="0076278B"/>
    <w:rsid w:val="007648D5"/>
    <w:rsid w:val="007649A1"/>
    <w:rsid w:val="007655DD"/>
    <w:rsid w:val="00765891"/>
    <w:rsid w:val="00765DBB"/>
    <w:rsid w:val="007666FF"/>
    <w:rsid w:val="00766B85"/>
    <w:rsid w:val="00766C91"/>
    <w:rsid w:val="00767E5C"/>
    <w:rsid w:val="0077052E"/>
    <w:rsid w:val="00771689"/>
    <w:rsid w:val="0077179C"/>
    <w:rsid w:val="00771ACF"/>
    <w:rsid w:val="00772A1E"/>
    <w:rsid w:val="007733A8"/>
    <w:rsid w:val="0077356D"/>
    <w:rsid w:val="00773FFC"/>
    <w:rsid w:val="007750ED"/>
    <w:rsid w:val="00775399"/>
    <w:rsid w:val="00776B4E"/>
    <w:rsid w:val="0077729F"/>
    <w:rsid w:val="00777413"/>
    <w:rsid w:val="00777F2C"/>
    <w:rsid w:val="007820D6"/>
    <w:rsid w:val="0078268A"/>
    <w:rsid w:val="007826D1"/>
    <w:rsid w:val="00783E51"/>
    <w:rsid w:val="00784539"/>
    <w:rsid w:val="007851C6"/>
    <w:rsid w:val="0078558B"/>
    <w:rsid w:val="00786736"/>
    <w:rsid w:val="00787BDD"/>
    <w:rsid w:val="00790771"/>
    <w:rsid w:val="007915FE"/>
    <w:rsid w:val="00791B25"/>
    <w:rsid w:val="007921F4"/>
    <w:rsid w:val="00792252"/>
    <w:rsid w:val="00792645"/>
    <w:rsid w:val="0079422F"/>
    <w:rsid w:val="00794357"/>
    <w:rsid w:val="00794DF8"/>
    <w:rsid w:val="00796210"/>
    <w:rsid w:val="00796718"/>
    <w:rsid w:val="00797E37"/>
    <w:rsid w:val="007A00B1"/>
    <w:rsid w:val="007A0984"/>
    <w:rsid w:val="007A1757"/>
    <w:rsid w:val="007A1AC7"/>
    <w:rsid w:val="007A1CE4"/>
    <w:rsid w:val="007A3304"/>
    <w:rsid w:val="007A39FF"/>
    <w:rsid w:val="007A3FD4"/>
    <w:rsid w:val="007A47C9"/>
    <w:rsid w:val="007A67A8"/>
    <w:rsid w:val="007A733C"/>
    <w:rsid w:val="007B0084"/>
    <w:rsid w:val="007B035F"/>
    <w:rsid w:val="007B1226"/>
    <w:rsid w:val="007B1B81"/>
    <w:rsid w:val="007B2AE1"/>
    <w:rsid w:val="007B2F65"/>
    <w:rsid w:val="007B4076"/>
    <w:rsid w:val="007B7AD0"/>
    <w:rsid w:val="007B7D1B"/>
    <w:rsid w:val="007C04B5"/>
    <w:rsid w:val="007C058D"/>
    <w:rsid w:val="007C0F0B"/>
    <w:rsid w:val="007C31BC"/>
    <w:rsid w:val="007C3537"/>
    <w:rsid w:val="007C5652"/>
    <w:rsid w:val="007C5B4D"/>
    <w:rsid w:val="007C6F22"/>
    <w:rsid w:val="007C7416"/>
    <w:rsid w:val="007C784D"/>
    <w:rsid w:val="007D0963"/>
    <w:rsid w:val="007D09B3"/>
    <w:rsid w:val="007D16C8"/>
    <w:rsid w:val="007D19B5"/>
    <w:rsid w:val="007D21D4"/>
    <w:rsid w:val="007D228A"/>
    <w:rsid w:val="007D26AC"/>
    <w:rsid w:val="007D2EA0"/>
    <w:rsid w:val="007D3295"/>
    <w:rsid w:val="007D395C"/>
    <w:rsid w:val="007D4B5D"/>
    <w:rsid w:val="007D4D93"/>
    <w:rsid w:val="007D5C97"/>
    <w:rsid w:val="007D6629"/>
    <w:rsid w:val="007D7A84"/>
    <w:rsid w:val="007D7F8A"/>
    <w:rsid w:val="007E2DFE"/>
    <w:rsid w:val="007E3986"/>
    <w:rsid w:val="007E4193"/>
    <w:rsid w:val="007E47AC"/>
    <w:rsid w:val="007E690D"/>
    <w:rsid w:val="007E7F2C"/>
    <w:rsid w:val="007F01D6"/>
    <w:rsid w:val="007F0615"/>
    <w:rsid w:val="007F0C7B"/>
    <w:rsid w:val="007F125F"/>
    <w:rsid w:val="007F14C0"/>
    <w:rsid w:val="007F1783"/>
    <w:rsid w:val="007F1C24"/>
    <w:rsid w:val="007F28DF"/>
    <w:rsid w:val="007F3008"/>
    <w:rsid w:val="007F377A"/>
    <w:rsid w:val="007F3C8E"/>
    <w:rsid w:val="007F3CF8"/>
    <w:rsid w:val="007F4893"/>
    <w:rsid w:val="007F56C4"/>
    <w:rsid w:val="007F79A7"/>
    <w:rsid w:val="0080015C"/>
    <w:rsid w:val="00801453"/>
    <w:rsid w:val="008016EB"/>
    <w:rsid w:val="008018D7"/>
    <w:rsid w:val="00802805"/>
    <w:rsid w:val="0080284D"/>
    <w:rsid w:val="00803BB4"/>
    <w:rsid w:val="00804242"/>
    <w:rsid w:val="00804582"/>
    <w:rsid w:val="00805EA5"/>
    <w:rsid w:val="008069DE"/>
    <w:rsid w:val="00806EBC"/>
    <w:rsid w:val="00807B3F"/>
    <w:rsid w:val="00807DF8"/>
    <w:rsid w:val="00810F11"/>
    <w:rsid w:val="008116E9"/>
    <w:rsid w:val="00811877"/>
    <w:rsid w:val="008121A4"/>
    <w:rsid w:val="008135E8"/>
    <w:rsid w:val="008140A2"/>
    <w:rsid w:val="008143AC"/>
    <w:rsid w:val="00815586"/>
    <w:rsid w:val="00815A5E"/>
    <w:rsid w:val="008221EC"/>
    <w:rsid w:val="00822BC8"/>
    <w:rsid w:val="0082500A"/>
    <w:rsid w:val="00825789"/>
    <w:rsid w:val="0082599F"/>
    <w:rsid w:val="00827A58"/>
    <w:rsid w:val="00831D71"/>
    <w:rsid w:val="00831F6D"/>
    <w:rsid w:val="00832952"/>
    <w:rsid w:val="00832F94"/>
    <w:rsid w:val="00833386"/>
    <w:rsid w:val="00833E10"/>
    <w:rsid w:val="008341AE"/>
    <w:rsid w:val="00834F51"/>
    <w:rsid w:val="008359D7"/>
    <w:rsid w:val="00835FF8"/>
    <w:rsid w:val="0083668D"/>
    <w:rsid w:val="00837032"/>
    <w:rsid w:val="00837CF5"/>
    <w:rsid w:val="00840316"/>
    <w:rsid w:val="00840A77"/>
    <w:rsid w:val="00841A2A"/>
    <w:rsid w:val="00841C43"/>
    <w:rsid w:val="00842B44"/>
    <w:rsid w:val="00843A06"/>
    <w:rsid w:val="00843B86"/>
    <w:rsid w:val="008448D4"/>
    <w:rsid w:val="008453E1"/>
    <w:rsid w:val="0084563F"/>
    <w:rsid w:val="00845739"/>
    <w:rsid w:val="00845F1B"/>
    <w:rsid w:val="00845FE7"/>
    <w:rsid w:val="008461E5"/>
    <w:rsid w:val="00846B70"/>
    <w:rsid w:val="00847AE8"/>
    <w:rsid w:val="00851416"/>
    <w:rsid w:val="008523FE"/>
    <w:rsid w:val="008535B5"/>
    <w:rsid w:val="00854267"/>
    <w:rsid w:val="0085544B"/>
    <w:rsid w:val="00855673"/>
    <w:rsid w:val="00855E69"/>
    <w:rsid w:val="00856854"/>
    <w:rsid w:val="00856A37"/>
    <w:rsid w:val="00856B28"/>
    <w:rsid w:val="00856C54"/>
    <w:rsid w:val="0085768B"/>
    <w:rsid w:val="0086382B"/>
    <w:rsid w:val="00863879"/>
    <w:rsid w:val="00863C19"/>
    <w:rsid w:val="0086419C"/>
    <w:rsid w:val="008644DD"/>
    <w:rsid w:val="00864543"/>
    <w:rsid w:val="00864F35"/>
    <w:rsid w:val="00864F9C"/>
    <w:rsid w:val="00865E70"/>
    <w:rsid w:val="0086660E"/>
    <w:rsid w:val="00870057"/>
    <w:rsid w:val="00870118"/>
    <w:rsid w:val="00870AD6"/>
    <w:rsid w:val="0087131C"/>
    <w:rsid w:val="00871726"/>
    <w:rsid w:val="00871894"/>
    <w:rsid w:val="00871BE7"/>
    <w:rsid w:val="00872317"/>
    <w:rsid w:val="008726AA"/>
    <w:rsid w:val="00872C19"/>
    <w:rsid w:val="00872E81"/>
    <w:rsid w:val="0087317D"/>
    <w:rsid w:val="008731FF"/>
    <w:rsid w:val="008733F0"/>
    <w:rsid w:val="008742B2"/>
    <w:rsid w:val="00875D89"/>
    <w:rsid w:val="0088036D"/>
    <w:rsid w:val="0088040E"/>
    <w:rsid w:val="00880573"/>
    <w:rsid w:val="0088057E"/>
    <w:rsid w:val="00880F2C"/>
    <w:rsid w:val="008857D5"/>
    <w:rsid w:val="00885F76"/>
    <w:rsid w:val="0088667C"/>
    <w:rsid w:val="0088697D"/>
    <w:rsid w:val="0088769F"/>
    <w:rsid w:val="00887E1B"/>
    <w:rsid w:val="008913BF"/>
    <w:rsid w:val="0089143C"/>
    <w:rsid w:val="008918D2"/>
    <w:rsid w:val="008924F0"/>
    <w:rsid w:val="008955C3"/>
    <w:rsid w:val="00895F45"/>
    <w:rsid w:val="0089749D"/>
    <w:rsid w:val="008A14C4"/>
    <w:rsid w:val="008A2644"/>
    <w:rsid w:val="008A30EF"/>
    <w:rsid w:val="008A3F6B"/>
    <w:rsid w:val="008A42F1"/>
    <w:rsid w:val="008A5F29"/>
    <w:rsid w:val="008A69FF"/>
    <w:rsid w:val="008A77D9"/>
    <w:rsid w:val="008A7886"/>
    <w:rsid w:val="008A7BDD"/>
    <w:rsid w:val="008B0164"/>
    <w:rsid w:val="008B0312"/>
    <w:rsid w:val="008B1F22"/>
    <w:rsid w:val="008B1FA6"/>
    <w:rsid w:val="008B21F8"/>
    <w:rsid w:val="008B2234"/>
    <w:rsid w:val="008B28EC"/>
    <w:rsid w:val="008B2D7E"/>
    <w:rsid w:val="008B412F"/>
    <w:rsid w:val="008B4318"/>
    <w:rsid w:val="008B640B"/>
    <w:rsid w:val="008C0B25"/>
    <w:rsid w:val="008C0EED"/>
    <w:rsid w:val="008C1939"/>
    <w:rsid w:val="008C2417"/>
    <w:rsid w:val="008C2832"/>
    <w:rsid w:val="008C3666"/>
    <w:rsid w:val="008C3797"/>
    <w:rsid w:val="008C391C"/>
    <w:rsid w:val="008C6ACA"/>
    <w:rsid w:val="008C7C00"/>
    <w:rsid w:val="008C7E42"/>
    <w:rsid w:val="008C7F2C"/>
    <w:rsid w:val="008D023D"/>
    <w:rsid w:val="008D0E53"/>
    <w:rsid w:val="008D123B"/>
    <w:rsid w:val="008D1553"/>
    <w:rsid w:val="008D29B7"/>
    <w:rsid w:val="008D3C58"/>
    <w:rsid w:val="008D4774"/>
    <w:rsid w:val="008D57EC"/>
    <w:rsid w:val="008D656C"/>
    <w:rsid w:val="008D79CC"/>
    <w:rsid w:val="008E0B2B"/>
    <w:rsid w:val="008E1394"/>
    <w:rsid w:val="008E2E16"/>
    <w:rsid w:val="008E53B6"/>
    <w:rsid w:val="008E5CDE"/>
    <w:rsid w:val="008E7140"/>
    <w:rsid w:val="008F0E33"/>
    <w:rsid w:val="008F134A"/>
    <w:rsid w:val="008F150D"/>
    <w:rsid w:val="008F245A"/>
    <w:rsid w:val="008F2567"/>
    <w:rsid w:val="008F26EE"/>
    <w:rsid w:val="008F2BE2"/>
    <w:rsid w:val="008F2C09"/>
    <w:rsid w:val="008F48B2"/>
    <w:rsid w:val="008F56C1"/>
    <w:rsid w:val="008F6F3D"/>
    <w:rsid w:val="008F7B6B"/>
    <w:rsid w:val="00900B06"/>
    <w:rsid w:val="00901DF9"/>
    <w:rsid w:val="009026FE"/>
    <w:rsid w:val="00902861"/>
    <w:rsid w:val="009034F3"/>
    <w:rsid w:val="009040CC"/>
    <w:rsid w:val="0090474B"/>
    <w:rsid w:val="009051F3"/>
    <w:rsid w:val="00906F2E"/>
    <w:rsid w:val="00906F3E"/>
    <w:rsid w:val="0090742B"/>
    <w:rsid w:val="009075B2"/>
    <w:rsid w:val="00907C50"/>
    <w:rsid w:val="0091012F"/>
    <w:rsid w:val="0091046B"/>
    <w:rsid w:val="0091059C"/>
    <w:rsid w:val="009111AB"/>
    <w:rsid w:val="009112F4"/>
    <w:rsid w:val="00912425"/>
    <w:rsid w:val="009125C0"/>
    <w:rsid w:val="00912A27"/>
    <w:rsid w:val="0091408F"/>
    <w:rsid w:val="00914299"/>
    <w:rsid w:val="009148B5"/>
    <w:rsid w:val="00915221"/>
    <w:rsid w:val="00917005"/>
    <w:rsid w:val="0091740A"/>
    <w:rsid w:val="00921317"/>
    <w:rsid w:val="009228EF"/>
    <w:rsid w:val="0092302E"/>
    <w:rsid w:val="00923BA2"/>
    <w:rsid w:val="009248D5"/>
    <w:rsid w:val="00925D48"/>
    <w:rsid w:val="00925D50"/>
    <w:rsid w:val="00925F50"/>
    <w:rsid w:val="009279BE"/>
    <w:rsid w:val="009312A8"/>
    <w:rsid w:val="00931FF2"/>
    <w:rsid w:val="009323D8"/>
    <w:rsid w:val="00933D09"/>
    <w:rsid w:val="00933F63"/>
    <w:rsid w:val="00934A49"/>
    <w:rsid w:val="009351B8"/>
    <w:rsid w:val="009354C8"/>
    <w:rsid w:val="009354D4"/>
    <w:rsid w:val="009358BE"/>
    <w:rsid w:val="00935A39"/>
    <w:rsid w:val="009365B2"/>
    <w:rsid w:val="009406A3"/>
    <w:rsid w:val="00940F9B"/>
    <w:rsid w:val="009424E7"/>
    <w:rsid w:val="009427C5"/>
    <w:rsid w:val="009427E9"/>
    <w:rsid w:val="00942BCD"/>
    <w:rsid w:val="0094371C"/>
    <w:rsid w:val="00943B20"/>
    <w:rsid w:val="009457C6"/>
    <w:rsid w:val="00945B04"/>
    <w:rsid w:val="00946345"/>
    <w:rsid w:val="0094648D"/>
    <w:rsid w:val="00946AB3"/>
    <w:rsid w:val="00946CED"/>
    <w:rsid w:val="00946EFC"/>
    <w:rsid w:val="00946F64"/>
    <w:rsid w:val="009470AC"/>
    <w:rsid w:val="0094719A"/>
    <w:rsid w:val="00950602"/>
    <w:rsid w:val="00951B53"/>
    <w:rsid w:val="009521A1"/>
    <w:rsid w:val="00952D5B"/>
    <w:rsid w:val="00952F07"/>
    <w:rsid w:val="00955380"/>
    <w:rsid w:val="00955409"/>
    <w:rsid w:val="009560AE"/>
    <w:rsid w:val="00957C31"/>
    <w:rsid w:val="00957C70"/>
    <w:rsid w:val="00961520"/>
    <w:rsid w:val="00961E4C"/>
    <w:rsid w:val="00961F0A"/>
    <w:rsid w:val="0096322E"/>
    <w:rsid w:val="009639A6"/>
    <w:rsid w:val="00963ECA"/>
    <w:rsid w:val="00964E45"/>
    <w:rsid w:val="00967AFB"/>
    <w:rsid w:val="0097154A"/>
    <w:rsid w:val="00972512"/>
    <w:rsid w:val="00972D06"/>
    <w:rsid w:val="009735FC"/>
    <w:rsid w:val="00973B4A"/>
    <w:rsid w:val="00973BC8"/>
    <w:rsid w:val="00974CDF"/>
    <w:rsid w:val="009751ED"/>
    <w:rsid w:val="00975556"/>
    <w:rsid w:val="0097558E"/>
    <w:rsid w:val="00975934"/>
    <w:rsid w:val="009761FC"/>
    <w:rsid w:val="009763C5"/>
    <w:rsid w:val="00976BBD"/>
    <w:rsid w:val="00982A4C"/>
    <w:rsid w:val="00983A3C"/>
    <w:rsid w:val="0098582D"/>
    <w:rsid w:val="0098605D"/>
    <w:rsid w:val="00987D4F"/>
    <w:rsid w:val="0099004D"/>
    <w:rsid w:val="009900AF"/>
    <w:rsid w:val="0099037D"/>
    <w:rsid w:val="00991789"/>
    <w:rsid w:val="00991E41"/>
    <w:rsid w:val="00992443"/>
    <w:rsid w:val="009926BB"/>
    <w:rsid w:val="00992E30"/>
    <w:rsid w:val="00993633"/>
    <w:rsid w:val="00993D93"/>
    <w:rsid w:val="00993DCF"/>
    <w:rsid w:val="00995EB3"/>
    <w:rsid w:val="00996DDF"/>
    <w:rsid w:val="009979F0"/>
    <w:rsid w:val="00997CC3"/>
    <w:rsid w:val="009A02A4"/>
    <w:rsid w:val="009A0A00"/>
    <w:rsid w:val="009A0B89"/>
    <w:rsid w:val="009A1338"/>
    <w:rsid w:val="009A2568"/>
    <w:rsid w:val="009A4357"/>
    <w:rsid w:val="009A4BF5"/>
    <w:rsid w:val="009A5431"/>
    <w:rsid w:val="009A5BB1"/>
    <w:rsid w:val="009A5E31"/>
    <w:rsid w:val="009A7CEE"/>
    <w:rsid w:val="009B04AC"/>
    <w:rsid w:val="009B1B44"/>
    <w:rsid w:val="009B434B"/>
    <w:rsid w:val="009B4F14"/>
    <w:rsid w:val="009B575F"/>
    <w:rsid w:val="009B7949"/>
    <w:rsid w:val="009B7BEE"/>
    <w:rsid w:val="009C2646"/>
    <w:rsid w:val="009C317D"/>
    <w:rsid w:val="009C3777"/>
    <w:rsid w:val="009C50E6"/>
    <w:rsid w:val="009C584D"/>
    <w:rsid w:val="009C5E31"/>
    <w:rsid w:val="009C6963"/>
    <w:rsid w:val="009C745A"/>
    <w:rsid w:val="009C74F0"/>
    <w:rsid w:val="009D0ECE"/>
    <w:rsid w:val="009D1FF8"/>
    <w:rsid w:val="009D264B"/>
    <w:rsid w:val="009D27B4"/>
    <w:rsid w:val="009D2905"/>
    <w:rsid w:val="009D354C"/>
    <w:rsid w:val="009D390A"/>
    <w:rsid w:val="009D44F1"/>
    <w:rsid w:val="009D54DA"/>
    <w:rsid w:val="009D6FFA"/>
    <w:rsid w:val="009D7577"/>
    <w:rsid w:val="009E02A4"/>
    <w:rsid w:val="009E0F72"/>
    <w:rsid w:val="009E101B"/>
    <w:rsid w:val="009E1E22"/>
    <w:rsid w:val="009E2158"/>
    <w:rsid w:val="009E23F5"/>
    <w:rsid w:val="009E4892"/>
    <w:rsid w:val="009E4A11"/>
    <w:rsid w:val="009E4A4F"/>
    <w:rsid w:val="009E5247"/>
    <w:rsid w:val="009E63EB"/>
    <w:rsid w:val="009E6DD6"/>
    <w:rsid w:val="009E795D"/>
    <w:rsid w:val="009E79FD"/>
    <w:rsid w:val="009F006A"/>
    <w:rsid w:val="009F0D13"/>
    <w:rsid w:val="009F0EAE"/>
    <w:rsid w:val="009F119C"/>
    <w:rsid w:val="009F24F8"/>
    <w:rsid w:val="009F357C"/>
    <w:rsid w:val="009F74D0"/>
    <w:rsid w:val="009F7D67"/>
    <w:rsid w:val="00A0091E"/>
    <w:rsid w:val="00A0093D"/>
    <w:rsid w:val="00A011BE"/>
    <w:rsid w:val="00A04864"/>
    <w:rsid w:val="00A04ED3"/>
    <w:rsid w:val="00A06C66"/>
    <w:rsid w:val="00A0779D"/>
    <w:rsid w:val="00A07C63"/>
    <w:rsid w:val="00A1056A"/>
    <w:rsid w:val="00A10C57"/>
    <w:rsid w:val="00A12AC9"/>
    <w:rsid w:val="00A130F0"/>
    <w:rsid w:val="00A13489"/>
    <w:rsid w:val="00A14C01"/>
    <w:rsid w:val="00A16B7F"/>
    <w:rsid w:val="00A16C6C"/>
    <w:rsid w:val="00A20BC2"/>
    <w:rsid w:val="00A2215F"/>
    <w:rsid w:val="00A23420"/>
    <w:rsid w:val="00A23AC5"/>
    <w:rsid w:val="00A24FB7"/>
    <w:rsid w:val="00A252B5"/>
    <w:rsid w:val="00A25B3A"/>
    <w:rsid w:val="00A25F15"/>
    <w:rsid w:val="00A27742"/>
    <w:rsid w:val="00A2777B"/>
    <w:rsid w:val="00A300F0"/>
    <w:rsid w:val="00A30686"/>
    <w:rsid w:val="00A317BC"/>
    <w:rsid w:val="00A31EAF"/>
    <w:rsid w:val="00A32212"/>
    <w:rsid w:val="00A333D9"/>
    <w:rsid w:val="00A355EC"/>
    <w:rsid w:val="00A35842"/>
    <w:rsid w:val="00A36DD4"/>
    <w:rsid w:val="00A41095"/>
    <w:rsid w:val="00A4125C"/>
    <w:rsid w:val="00A42B5E"/>
    <w:rsid w:val="00A42B70"/>
    <w:rsid w:val="00A446EB"/>
    <w:rsid w:val="00A45753"/>
    <w:rsid w:val="00A45835"/>
    <w:rsid w:val="00A4588F"/>
    <w:rsid w:val="00A46115"/>
    <w:rsid w:val="00A46665"/>
    <w:rsid w:val="00A467E2"/>
    <w:rsid w:val="00A46D3F"/>
    <w:rsid w:val="00A4722E"/>
    <w:rsid w:val="00A47487"/>
    <w:rsid w:val="00A51F62"/>
    <w:rsid w:val="00A52234"/>
    <w:rsid w:val="00A5254A"/>
    <w:rsid w:val="00A53CC2"/>
    <w:rsid w:val="00A53DA2"/>
    <w:rsid w:val="00A5491F"/>
    <w:rsid w:val="00A54A19"/>
    <w:rsid w:val="00A54DE3"/>
    <w:rsid w:val="00A557C7"/>
    <w:rsid w:val="00A5771E"/>
    <w:rsid w:val="00A57CBB"/>
    <w:rsid w:val="00A61649"/>
    <w:rsid w:val="00A61738"/>
    <w:rsid w:val="00A62914"/>
    <w:rsid w:val="00A63877"/>
    <w:rsid w:val="00A65708"/>
    <w:rsid w:val="00A65F19"/>
    <w:rsid w:val="00A66414"/>
    <w:rsid w:val="00A6696C"/>
    <w:rsid w:val="00A670E0"/>
    <w:rsid w:val="00A6774F"/>
    <w:rsid w:val="00A67BC6"/>
    <w:rsid w:val="00A721AB"/>
    <w:rsid w:val="00A72BF0"/>
    <w:rsid w:val="00A7601B"/>
    <w:rsid w:val="00A76268"/>
    <w:rsid w:val="00A77518"/>
    <w:rsid w:val="00A8085F"/>
    <w:rsid w:val="00A80DE3"/>
    <w:rsid w:val="00A813BC"/>
    <w:rsid w:val="00A8305C"/>
    <w:rsid w:val="00A84E81"/>
    <w:rsid w:val="00A86C87"/>
    <w:rsid w:val="00A87521"/>
    <w:rsid w:val="00A8789B"/>
    <w:rsid w:val="00A904FA"/>
    <w:rsid w:val="00A90637"/>
    <w:rsid w:val="00A90FA8"/>
    <w:rsid w:val="00A91447"/>
    <w:rsid w:val="00A92A39"/>
    <w:rsid w:val="00A92D95"/>
    <w:rsid w:val="00A9343F"/>
    <w:rsid w:val="00A940FD"/>
    <w:rsid w:val="00A94173"/>
    <w:rsid w:val="00A9418F"/>
    <w:rsid w:val="00A9525C"/>
    <w:rsid w:val="00A95FB6"/>
    <w:rsid w:val="00A97F2C"/>
    <w:rsid w:val="00AA1018"/>
    <w:rsid w:val="00AA1903"/>
    <w:rsid w:val="00AA20E8"/>
    <w:rsid w:val="00AA2355"/>
    <w:rsid w:val="00AA26CE"/>
    <w:rsid w:val="00AA37D4"/>
    <w:rsid w:val="00AA3AF7"/>
    <w:rsid w:val="00AA3ECE"/>
    <w:rsid w:val="00AA44AE"/>
    <w:rsid w:val="00AA4A97"/>
    <w:rsid w:val="00AA58A9"/>
    <w:rsid w:val="00AA6BE7"/>
    <w:rsid w:val="00AA76FC"/>
    <w:rsid w:val="00AA7BE5"/>
    <w:rsid w:val="00AB00AD"/>
    <w:rsid w:val="00AB11C6"/>
    <w:rsid w:val="00AB1777"/>
    <w:rsid w:val="00AB1DBD"/>
    <w:rsid w:val="00AB24BB"/>
    <w:rsid w:val="00AB27CB"/>
    <w:rsid w:val="00AB2A35"/>
    <w:rsid w:val="00AB344C"/>
    <w:rsid w:val="00AB47DE"/>
    <w:rsid w:val="00AB4CBF"/>
    <w:rsid w:val="00AB68E7"/>
    <w:rsid w:val="00AB7612"/>
    <w:rsid w:val="00AC023F"/>
    <w:rsid w:val="00AC0B8A"/>
    <w:rsid w:val="00AC3BCF"/>
    <w:rsid w:val="00AC3F83"/>
    <w:rsid w:val="00AC4703"/>
    <w:rsid w:val="00AC4F82"/>
    <w:rsid w:val="00AC6BAF"/>
    <w:rsid w:val="00AC78AA"/>
    <w:rsid w:val="00AC7A1C"/>
    <w:rsid w:val="00AD044E"/>
    <w:rsid w:val="00AD0B84"/>
    <w:rsid w:val="00AD1C5A"/>
    <w:rsid w:val="00AD1F76"/>
    <w:rsid w:val="00AD276B"/>
    <w:rsid w:val="00AD4837"/>
    <w:rsid w:val="00AD5BF4"/>
    <w:rsid w:val="00AD5CFB"/>
    <w:rsid w:val="00AD5E2B"/>
    <w:rsid w:val="00AD653E"/>
    <w:rsid w:val="00AD6612"/>
    <w:rsid w:val="00AD6B85"/>
    <w:rsid w:val="00AD6BF7"/>
    <w:rsid w:val="00AE01A6"/>
    <w:rsid w:val="00AE097A"/>
    <w:rsid w:val="00AE1840"/>
    <w:rsid w:val="00AE1B58"/>
    <w:rsid w:val="00AE286C"/>
    <w:rsid w:val="00AE3670"/>
    <w:rsid w:val="00AE5553"/>
    <w:rsid w:val="00AE5B83"/>
    <w:rsid w:val="00AE6235"/>
    <w:rsid w:val="00AE65F4"/>
    <w:rsid w:val="00AE66DF"/>
    <w:rsid w:val="00AF0356"/>
    <w:rsid w:val="00AF2451"/>
    <w:rsid w:val="00AF31FB"/>
    <w:rsid w:val="00AF323E"/>
    <w:rsid w:val="00AF3981"/>
    <w:rsid w:val="00AF4250"/>
    <w:rsid w:val="00AF4AA9"/>
    <w:rsid w:val="00AF5CFD"/>
    <w:rsid w:val="00AF636C"/>
    <w:rsid w:val="00AF6D6B"/>
    <w:rsid w:val="00AF6F7D"/>
    <w:rsid w:val="00B00EDE"/>
    <w:rsid w:val="00B0180A"/>
    <w:rsid w:val="00B020C7"/>
    <w:rsid w:val="00B0230E"/>
    <w:rsid w:val="00B02F4F"/>
    <w:rsid w:val="00B0441D"/>
    <w:rsid w:val="00B04E44"/>
    <w:rsid w:val="00B06803"/>
    <w:rsid w:val="00B06E86"/>
    <w:rsid w:val="00B07446"/>
    <w:rsid w:val="00B10375"/>
    <w:rsid w:val="00B10A8A"/>
    <w:rsid w:val="00B10D4B"/>
    <w:rsid w:val="00B1120B"/>
    <w:rsid w:val="00B1153C"/>
    <w:rsid w:val="00B120C6"/>
    <w:rsid w:val="00B12120"/>
    <w:rsid w:val="00B1216C"/>
    <w:rsid w:val="00B13205"/>
    <w:rsid w:val="00B144CB"/>
    <w:rsid w:val="00B14AFE"/>
    <w:rsid w:val="00B171C5"/>
    <w:rsid w:val="00B1783B"/>
    <w:rsid w:val="00B17D41"/>
    <w:rsid w:val="00B209AA"/>
    <w:rsid w:val="00B21077"/>
    <w:rsid w:val="00B21446"/>
    <w:rsid w:val="00B21A73"/>
    <w:rsid w:val="00B22938"/>
    <w:rsid w:val="00B24533"/>
    <w:rsid w:val="00B24C98"/>
    <w:rsid w:val="00B24F96"/>
    <w:rsid w:val="00B25697"/>
    <w:rsid w:val="00B25B17"/>
    <w:rsid w:val="00B27CD2"/>
    <w:rsid w:val="00B314E8"/>
    <w:rsid w:val="00B318DC"/>
    <w:rsid w:val="00B32ADF"/>
    <w:rsid w:val="00B32E76"/>
    <w:rsid w:val="00B33E05"/>
    <w:rsid w:val="00B34004"/>
    <w:rsid w:val="00B3434E"/>
    <w:rsid w:val="00B36BB6"/>
    <w:rsid w:val="00B3719B"/>
    <w:rsid w:val="00B378C3"/>
    <w:rsid w:val="00B37F9A"/>
    <w:rsid w:val="00B41146"/>
    <w:rsid w:val="00B41590"/>
    <w:rsid w:val="00B418AC"/>
    <w:rsid w:val="00B42A20"/>
    <w:rsid w:val="00B42A94"/>
    <w:rsid w:val="00B42E81"/>
    <w:rsid w:val="00B43A21"/>
    <w:rsid w:val="00B44000"/>
    <w:rsid w:val="00B44C0B"/>
    <w:rsid w:val="00B45123"/>
    <w:rsid w:val="00B452E0"/>
    <w:rsid w:val="00B457D7"/>
    <w:rsid w:val="00B46121"/>
    <w:rsid w:val="00B461C1"/>
    <w:rsid w:val="00B46751"/>
    <w:rsid w:val="00B511DF"/>
    <w:rsid w:val="00B512F8"/>
    <w:rsid w:val="00B51B11"/>
    <w:rsid w:val="00B52759"/>
    <w:rsid w:val="00B527EF"/>
    <w:rsid w:val="00B52F91"/>
    <w:rsid w:val="00B53D80"/>
    <w:rsid w:val="00B549A4"/>
    <w:rsid w:val="00B5576E"/>
    <w:rsid w:val="00B55F23"/>
    <w:rsid w:val="00B5643B"/>
    <w:rsid w:val="00B5674D"/>
    <w:rsid w:val="00B56DA5"/>
    <w:rsid w:val="00B56F1C"/>
    <w:rsid w:val="00B573AC"/>
    <w:rsid w:val="00B57A31"/>
    <w:rsid w:val="00B57DE6"/>
    <w:rsid w:val="00B57F22"/>
    <w:rsid w:val="00B614D3"/>
    <w:rsid w:val="00B61987"/>
    <w:rsid w:val="00B61E97"/>
    <w:rsid w:val="00B62564"/>
    <w:rsid w:val="00B62716"/>
    <w:rsid w:val="00B63745"/>
    <w:rsid w:val="00B64A7F"/>
    <w:rsid w:val="00B64BD1"/>
    <w:rsid w:val="00B64C9C"/>
    <w:rsid w:val="00B64D4B"/>
    <w:rsid w:val="00B651C8"/>
    <w:rsid w:val="00B656D1"/>
    <w:rsid w:val="00B66089"/>
    <w:rsid w:val="00B665D0"/>
    <w:rsid w:val="00B674CC"/>
    <w:rsid w:val="00B67591"/>
    <w:rsid w:val="00B6774A"/>
    <w:rsid w:val="00B70BE5"/>
    <w:rsid w:val="00B71D9B"/>
    <w:rsid w:val="00B7281F"/>
    <w:rsid w:val="00B735DC"/>
    <w:rsid w:val="00B76AFF"/>
    <w:rsid w:val="00B83798"/>
    <w:rsid w:val="00B83F59"/>
    <w:rsid w:val="00B84A10"/>
    <w:rsid w:val="00B84DD3"/>
    <w:rsid w:val="00B850EF"/>
    <w:rsid w:val="00B8519F"/>
    <w:rsid w:val="00B85491"/>
    <w:rsid w:val="00B86745"/>
    <w:rsid w:val="00B87683"/>
    <w:rsid w:val="00B87AA7"/>
    <w:rsid w:val="00B90BCE"/>
    <w:rsid w:val="00B91450"/>
    <w:rsid w:val="00B91CA1"/>
    <w:rsid w:val="00B920C0"/>
    <w:rsid w:val="00B92B32"/>
    <w:rsid w:val="00B94269"/>
    <w:rsid w:val="00B94779"/>
    <w:rsid w:val="00B9550B"/>
    <w:rsid w:val="00B95F97"/>
    <w:rsid w:val="00B97ED3"/>
    <w:rsid w:val="00BA1F8A"/>
    <w:rsid w:val="00BA23D1"/>
    <w:rsid w:val="00BA325F"/>
    <w:rsid w:val="00BA3A69"/>
    <w:rsid w:val="00BA4DBA"/>
    <w:rsid w:val="00BA4EB8"/>
    <w:rsid w:val="00BA5548"/>
    <w:rsid w:val="00BA5729"/>
    <w:rsid w:val="00BA5A68"/>
    <w:rsid w:val="00BA5E87"/>
    <w:rsid w:val="00BA5F9A"/>
    <w:rsid w:val="00BA7E2E"/>
    <w:rsid w:val="00BB0C58"/>
    <w:rsid w:val="00BB0F32"/>
    <w:rsid w:val="00BB2028"/>
    <w:rsid w:val="00BB22D0"/>
    <w:rsid w:val="00BB2772"/>
    <w:rsid w:val="00BB27AD"/>
    <w:rsid w:val="00BB371E"/>
    <w:rsid w:val="00BB487C"/>
    <w:rsid w:val="00BB4928"/>
    <w:rsid w:val="00BB4D03"/>
    <w:rsid w:val="00BB6707"/>
    <w:rsid w:val="00BB6E3D"/>
    <w:rsid w:val="00BB72DE"/>
    <w:rsid w:val="00BB7BAD"/>
    <w:rsid w:val="00BC0A8D"/>
    <w:rsid w:val="00BC3A4C"/>
    <w:rsid w:val="00BC3BD9"/>
    <w:rsid w:val="00BC4734"/>
    <w:rsid w:val="00BC4B8F"/>
    <w:rsid w:val="00BC617D"/>
    <w:rsid w:val="00BC64BD"/>
    <w:rsid w:val="00BC6F5F"/>
    <w:rsid w:val="00BC7D5B"/>
    <w:rsid w:val="00BC7F20"/>
    <w:rsid w:val="00BD1074"/>
    <w:rsid w:val="00BD111E"/>
    <w:rsid w:val="00BD1690"/>
    <w:rsid w:val="00BD192B"/>
    <w:rsid w:val="00BD226F"/>
    <w:rsid w:val="00BD2FB1"/>
    <w:rsid w:val="00BD34C9"/>
    <w:rsid w:val="00BD3DC6"/>
    <w:rsid w:val="00BD407F"/>
    <w:rsid w:val="00BD4D6E"/>
    <w:rsid w:val="00BD5124"/>
    <w:rsid w:val="00BD608D"/>
    <w:rsid w:val="00BD79FB"/>
    <w:rsid w:val="00BE0849"/>
    <w:rsid w:val="00BE1474"/>
    <w:rsid w:val="00BE1BD3"/>
    <w:rsid w:val="00BE1E3C"/>
    <w:rsid w:val="00BE228C"/>
    <w:rsid w:val="00BE6BAD"/>
    <w:rsid w:val="00BE6D22"/>
    <w:rsid w:val="00BF01BC"/>
    <w:rsid w:val="00BF06BD"/>
    <w:rsid w:val="00BF0E4A"/>
    <w:rsid w:val="00BF31B4"/>
    <w:rsid w:val="00BF31F9"/>
    <w:rsid w:val="00BF36CC"/>
    <w:rsid w:val="00BF41BA"/>
    <w:rsid w:val="00BF605E"/>
    <w:rsid w:val="00BF65A3"/>
    <w:rsid w:val="00BF6CA6"/>
    <w:rsid w:val="00BF6E22"/>
    <w:rsid w:val="00BF7774"/>
    <w:rsid w:val="00C002C2"/>
    <w:rsid w:val="00C00563"/>
    <w:rsid w:val="00C00955"/>
    <w:rsid w:val="00C00A2B"/>
    <w:rsid w:val="00C00A9B"/>
    <w:rsid w:val="00C03017"/>
    <w:rsid w:val="00C031C7"/>
    <w:rsid w:val="00C034A1"/>
    <w:rsid w:val="00C03506"/>
    <w:rsid w:val="00C04632"/>
    <w:rsid w:val="00C04E7C"/>
    <w:rsid w:val="00C056E4"/>
    <w:rsid w:val="00C10763"/>
    <w:rsid w:val="00C10B13"/>
    <w:rsid w:val="00C12701"/>
    <w:rsid w:val="00C13213"/>
    <w:rsid w:val="00C134B1"/>
    <w:rsid w:val="00C13CFF"/>
    <w:rsid w:val="00C15429"/>
    <w:rsid w:val="00C17C89"/>
    <w:rsid w:val="00C2188F"/>
    <w:rsid w:val="00C221BC"/>
    <w:rsid w:val="00C2241A"/>
    <w:rsid w:val="00C24C46"/>
    <w:rsid w:val="00C25140"/>
    <w:rsid w:val="00C27248"/>
    <w:rsid w:val="00C27E87"/>
    <w:rsid w:val="00C30A3F"/>
    <w:rsid w:val="00C310D2"/>
    <w:rsid w:val="00C32CCF"/>
    <w:rsid w:val="00C33384"/>
    <w:rsid w:val="00C33C01"/>
    <w:rsid w:val="00C34B41"/>
    <w:rsid w:val="00C34FA2"/>
    <w:rsid w:val="00C37C9B"/>
    <w:rsid w:val="00C37E34"/>
    <w:rsid w:val="00C402B8"/>
    <w:rsid w:val="00C407CF"/>
    <w:rsid w:val="00C41719"/>
    <w:rsid w:val="00C4201F"/>
    <w:rsid w:val="00C4304C"/>
    <w:rsid w:val="00C4315E"/>
    <w:rsid w:val="00C43D08"/>
    <w:rsid w:val="00C4415A"/>
    <w:rsid w:val="00C45F5A"/>
    <w:rsid w:val="00C45FDE"/>
    <w:rsid w:val="00C460B5"/>
    <w:rsid w:val="00C470E3"/>
    <w:rsid w:val="00C47688"/>
    <w:rsid w:val="00C5087E"/>
    <w:rsid w:val="00C50F24"/>
    <w:rsid w:val="00C5161D"/>
    <w:rsid w:val="00C52E9B"/>
    <w:rsid w:val="00C53B8E"/>
    <w:rsid w:val="00C54BDE"/>
    <w:rsid w:val="00C55284"/>
    <w:rsid w:val="00C5568F"/>
    <w:rsid w:val="00C55DB8"/>
    <w:rsid w:val="00C56312"/>
    <w:rsid w:val="00C56961"/>
    <w:rsid w:val="00C57DB2"/>
    <w:rsid w:val="00C57FF0"/>
    <w:rsid w:val="00C6009C"/>
    <w:rsid w:val="00C60253"/>
    <w:rsid w:val="00C60ADC"/>
    <w:rsid w:val="00C63109"/>
    <w:rsid w:val="00C64F2A"/>
    <w:rsid w:val="00C65EC6"/>
    <w:rsid w:val="00C679AA"/>
    <w:rsid w:val="00C70A10"/>
    <w:rsid w:val="00C70C9B"/>
    <w:rsid w:val="00C70E64"/>
    <w:rsid w:val="00C70EB0"/>
    <w:rsid w:val="00C718DC"/>
    <w:rsid w:val="00C71C34"/>
    <w:rsid w:val="00C72221"/>
    <w:rsid w:val="00C72874"/>
    <w:rsid w:val="00C72B05"/>
    <w:rsid w:val="00C72E30"/>
    <w:rsid w:val="00C739AA"/>
    <w:rsid w:val="00C73A22"/>
    <w:rsid w:val="00C73F81"/>
    <w:rsid w:val="00C74352"/>
    <w:rsid w:val="00C744C1"/>
    <w:rsid w:val="00C75F65"/>
    <w:rsid w:val="00C7685E"/>
    <w:rsid w:val="00C805C6"/>
    <w:rsid w:val="00C81488"/>
    <w:rsid w:val="00C81AC8"/>
    <w:rsid w:val="00C83082"/>
    <w:rsid w:val="00C8344C"/>
    <w:rsid w:val="00C83B76"/>
    <w:rsid w:val="00C83B94"/>
    <w:rsid w:val="00C84B3B"/>
    <w:rsid w:val="00C85230"/>
    <w:rsid w:val="00C9091B"/>
    <w:rsid w:val="00C91682"/>
    <w:rsid w:val="00C916DA"/>
    <w:rsid w:val="00C92198"/>
    <w:rsid w:val="00C9262D"/>
    <w:rsid w:val="00C938FB"/>
    <w:rsid w:val="00C940CD"/>
    <w:rsid w:val="00C952B9"/>
    <w:rsid w:val="00C952E4"/>
    <w:rsid w:val="00C9550E"/>
    <w:rsid w:val="00C96320"/>
    <w:rsid w:val="00C96DB2"/>
    <w:rsid w:val="00CA0A61"/>
    <w:rsid w:val="00CA1D70"/>
    <w:rsid w:val="00CA2290"/>
    <w:rsid w:val="00CA23F6"/>
    <w:rsid w:val="00CA2CA9"/>
    <w:rsid w:val="00CA35BB"/>
    <w:rsid w:val="00CA3607"/>
    <w:rsid w:val="00CA39C3"/>
    <w:rsid w:val="00CA4695"/>
    <w:rsid w:val="00CA6F04"/>
    <w:rsid w:val="00CB0321"/>
    <w:rsid w:val="00CB08CC"/>
    <w:rsid w:val="00CB13DF"/>
    <w:rsid w:val="00CB1F48"/>
    <w:rsid w:val="00CB2EE2"/>
    <w:rsid w:val="00CB3C70"/>
    <w:rsid w:val="00CB45DD"/>
    <w:rsid w:val="00CB4AC1"/>
    <w:rsid w:val="00CB4BC3"/>
    <w:rsid w:val="00CB5E79"/>
    <w:rsid w:val="00CB615B"/>
    <w:rsid w:val="00CB6286"/>
    <w:rsid w:val="00CB688E"/>
    <w:rsid w:val="00CB753C"/>
    <w:rsid w:val="00CB755C"/>
    <w:rsid w:val="00CC1552"/>
    <w:rsid w:val="00CC220F"/>
    <w:rsid w:val="00CC241B"/>
    <w:rsid w:val="00CC46D6"/>
    <w:rsid w:val="00CC4DC0"/>
    <w:rsid w:val="00CC5AF1"/>
    <w:rsid w:val="00CC74FA"/>
    <w:rsid w:val="00CD02C4"/>
    <w:rsid w:val="00CD0589"/>
    <w:rsid w:val="00CD1517"/>
    <w:rsid w:val="00CD26B2"/>
    <w:rsid w:val="00CD299A"/>
    <w:rsid w:val="00CD374D"/>
    <w:rsid w:val="00CD4DDA"/>
    <w:rsid w:val="00CD5DEF"/>
    <w:rsid w:val="00CD61B8"/>
    <w:rsid w:val="00CD6539"/>
    <w:rsid w:val="00CE0649"/>
    <w:rsid w:val="00CE1036"/>
    <w:rsid w:val="00CE15D3"/>
    <w:rsid w:val="00CE19E1"/>
    <w:rsid w:val="00CE1DA2"/>
    <w:rsid w:val="00CE3AD9"/>
    <w:rsid w:val="00CE3F04"/>
    <w:rsid w:val="00CE4E55"/>
    <w:rsid w:val="00CE6369"/>
    <w:rsid w:val="00CE6505"/>
    <w:rsid w:val="00CE65B5"/>
    <w:rsid w:val="00CE7138"/>
    <w:rsid w:val="00CF096F"/>
    <w:rsid w:val="00CF1992"/>
    <w:rsid w:val="00CF1A0B"/>
    <w:rsid w:val="00CF1BAB"/>
    <w:rsid w:val="00CF2DFB"/>
    <w:rsid w:val="00CF3545"/>
    <w:rsid w:val="00CF35AC"/>
    <w:rsid w:val="00CF36EE"/>
    <w:rsid w:val="00CF3ABB"/>
    <w:rsid w:val="00CF3B30"/>
    <w:rsid w:val="00CF3E1C"/>
    <w:rsid w:val="00CF463A"/>
    <w:rsid w:val="00CF526D"/>
    <w:rsid w:val="00CF5CBC"/>
    <w:rsid w:val="00CF6170"/>
    <w:rsid w:val="00CF7055"/>
    <w:rsid w:val="00CF7923"/>
    <w:rsid w:val="00D004A6"/>
    <w:rsid w:val="00D009B6"/>
    <w:rsid w:val="00D00D08"/>
    <w:rsid w:val="00D0195E"/>
    <w:rsid w:val="00D01AA9"/>
    <w:rsid w:val="00D023BC"/>
    <w:rsid w:val="00D02573"/>
    <w:rsid w:val="00D02E34"/>
    <w:rsid w:val="00D047B6"/>
    <w:rsid w:val="00D04AE4"/>
    <w:rsid w:val="00D057B2"/>
    <w:rsid w:val="00D06DF6"/>
    <w:rsid w:val="00D0752A"/>
    <w:rsid w:val="00D104B2"/>
    <w:rsid w:val="00D11489"/>
    <w:rsid w:val="00D12846"/>
    <w:rsid w:val="00D133D9"/>
    <w:rsid w:val="00D15716"/>
    <w:rsid w:val="00D15EC6"/>
    <w:rsid w:val="00D1788B"/>
    <w:rsid w:val="00D211F6"/>
    <w:rsid w:val="00D21BA5"/>
    <w:rsid w:val="00D21DF7"/>
    <w:rsid w:val="00D2250B"/>
    <w:rsid w:val="00D23406"/>
    <w:rsid w:val="00D24B1F"/>
    <w:rsid w:val="00D250A8"/>
    <w:rsid w:val="00D256D5"/>
    <w:rsid w:val="00D267F8"/>
    <w:rsid w:val="00D26F52"/>
    <w:rsid w:val="00D31421"/>
    <w:rsid w:val="00D314DE"/>
    <w:rsid w:val="00D32BAD"/>
    <w:rsid w:val="00D32C51"/>
    <w:rsid w:val="00D33290"/>
    <w:rsid w:val="00D3362A"/>
    <w:rsid w:val="00D33DB9"/>
    <w:rsid w:val="00D3445B"/>
    <w:rsid w:val="00D34507"/>
    <w:rsid w:val="00D34799"/>
    <w:rsid w:val="00D348CB"/>
    <w:rsid w:val="00D349F4"/>
    <w:rsid w:val="00D37B7D"/>
    <w:rsid w:val="00D37CE2"/>
    <w:rsid w:val="00D40AD5"/>
    <w:rsid w:val="00D40C36"/>
    <w:rsid w:val="00D41D2E"/>
    <w:rsid w:val="00D4255E"/>
    <w:rsid w:val="00D42E94"/>
    <w:rsid w:val="00D43B1A"/>
    <w:rsid w:val="00D4429D"/>
    <w:rsid w:val="00D443E7"/>
    <w:rsid w:val="00D44529"/>
    <w:rsid w:val="00D44DE9"/>
    <w:rsid w:val="00D4587E"/>
    <w:rsid w:val="00D47AA6"/>
    <w:rsid w:val="00D47AE5"/>
    <w:rsid w:val="00D50FA9"/>
    <w:rsid w:val="00D53CF1"/>
    <w:rsid w:val="00D54818"/>
    <w:rsid w:val="00D55C49"/>
    <w:rsid w:val="00D55DE9"/>
    <w:rsid w:val="00D56507"/>
    <w:rsid w:val="00D6099E"/>
    <w:rsid w:val="00D618EB"/>
    <w:rsid w:val="00D61E93"/>
    <w:rsid w:val="00D62401"/>
    <w:rsid w:val="00D6426A"/>
    <w:rsid w:val="00D644A0"/>
    <w:rsid w:val="00D651DC"/>
    <w:rsid w:val="00D6556A"/>
    <w:rsid w:val="00D67292"/>
    <w:rsid w:val="00D67C16"/>
    <w:rsid w:val="00D67D69"/>
    <w:rsid w:val="00D70795"/>
    <w:rsid w:val="00D70A81"/>
    <w:rsid w:val="00D71FD4"/>
    <w:rsid w:val="00D728C6"/>
    <w:rsid w:val="00D74158"/>
    <w:rsid w:val="00D76FD0"/>
    <w:rsid w:val="00D80ED1"/>
    <w:rsid w:val="00D81239"/>
    <w:rsid w:val="00D8130F"/>
    <w:rsid w:val="00D823A6"/>
    <w:rsid w:val="00D82BA2"/>
    <w:rsid w:val="00D82D13"/>
    <w:rsid w:val="00D833E6"/>
    <w:rsid w:val="00D83547"/>
    <w:rsid w:val="00D83E38"/>
    <w:rsid w:val="00D8443F"/>
    <w:rsid w:val="00D8573C"/>
    <w:rsid w:val="00D86C96"/>
    <w:rsid w:val="00D87B41"/>
    <w:rsid w:val="00D90477"/>
    <w:rsid w:val="00D90A6A"/>
    <w:rsid w:val="00D91490"/>
    <w:rsid w:val="00D917AE"/>
    <w:rsid w:val="00D91B70"/>
    <w:rsid w:val="00D934C2"/>
    <w:rsid w:val="00D9501A"/>
    <w:rsid w:val="00D95729"/>
    <w:rsid w:val="00D96197"/>
    <w:rsid w:val="00D964FE"/>
    <w:rsid w:val="00D96D87"/>
    <w:rsid w:val="00D97810"/>
    <w:rsid w:val="00DA047E"/>
    <w:rsid w:val="00DA116E"/>
    <w:rsid w:val="00DA11FC"/>
    <w:rsid w:val="00DA1A22"/>
    <w:rsid w:val="00DA2987"/>
    <w:rsid w:val="00DA2AA1"/>
    <w:rsid w:val="00DA2C21"/>
    <w:rsid w:val="00DA3753"/>
    <w:rsid w:val="00DA37CF"/>
    <w:rsid w:val="00DA4D14"/>
    <w:rsid w:val="00DA589C"/>
    <w:rsid w:val="00DA5C52"/>
    <w:rsid w:val="00DA5E98"/>
    <w:rsid w:val="00DA6DBB"/>
    <w:rsid w:val="00DB011C"/>
    <w:rsid w:val="00DB04E2"/>
    <w:rsid w:val="00DB0A2B"/>
    <w:rsid w:val="00DB0CA5"/>
    <w:rsid w:val="00DB0F70"/>
    <w:rsid w:val="00DB1457"/>
    <w:rsid w:val="00DB206A"/>
    <w:rsid w:val="00DB2D67"/>
    <w:rsid w:val="00DB3805"/>
    <w:rsid w:val="00DB3E71"/>
    <w:rsid w:val="00DB5A9C"/>
    <w:rsid w:val="00DB6EEC"/>
    <w:rsid w:val="00DB6F86"/>
    <w:rsid w:val="00DC0295"/>
    <w:rsid w:val="00DC0A15"/>
    <w:rsid w:val="00DC0FBD"/>
    <w:rsid w:val="00DC2F20"/>
    <w:rsid w:val="00DC334B"/>
    <w:rsid w:val="00DC355F"/>
    <w:rsid w:val="00DC3889"/>
    <w:rsid w:val="00DC4DB2"/>
    <w:rsid w:val="00DC539D"/>
    <w:rsid w:val="00DC54A9"/>
    <w:rsid w:val="00DC606D"/>
    <w:rsid w:val="00DC6CDB"/>
    <w:rsid w:val="00DD0CDA"/>
    <w:rsid w:val="00DD16FC"/>
    <w:rsid w:val="00DD29D5"/>
    <w:rsid w:val="00DD2F91"/>
    <w:rsid w:val="00DD4171"/>
    <w:rsid w:val="00DD4296"/>
    <w:rsid w:val="00DD5FB6"/>
    <w:rsid w:val="00DD697A"/>
    <w:rsid w:val="00DD7EED"/>
    <w:rsid w:val="00DE0482"/>
    <w:rsid w:val="00DE12CF"/>
    <w:rsid w:val="00DE16F1"/>
    <w:rsid w:val="00DE1BD2"/>
    <w:rsid w:val="00DE283B"/>
    <w:rsid w:val="00DE2A19"/>
    <w:rsid w:val="00DE378A"/>
    <w:rsid w:val="00DE3C79"/>
    <w:rsid w:val="00DE4A7B"/>
    <w:rsid w:val="00DE4CF2"/>
    <w:rsid w:val="00DE5C2A"/>
    <w:rsid w:val="00DE5E8E"/>
    <w:rsid w:val="00DE6D5D"/>
    <w:rsid w:val="00DE7845"/>
    <w:rsid w:val="00DF0140"/>
    <w:rsid w:val="00DF2073"/>
    <w:rsid w:val="00DF22F2"/>
    <w:rsid w:val="00DF2903"/>
    <w:rsid w:val="00DF4F6A"/>
    <w:rsid w:val="00DF6563"/>
    <w:rsid w:val="00DF6CAC"/>
    <w:rsid w:val="00E001BF"/>
    <w:rsid w:val="00E006E4"/>
    <w:rsid w:val="00E0125A"/>
    <w:rsid w:val="00E022A2"/>
    <w:rsid w:val="00E0432F"/>
    <w:rsid w:val="00E04BF1"/>
    <w:rsid w:val="00E06767"/>
    <w:rsid w:val="00E06FF2"/>
    <w:rsid w:val="00E0749A"/>
    <w:rsid w:val="00E07FC3"/>
    <w:rsid w:val="00E10D54"/>
    <w:rsid w:val="00E11CAC"/>
    <w:rsid w:val="00E1213F"/>
    <w:rsid w:val="00E123CA"/>
    <w:rsid w:val="00E123E6"/>
    <w:rsid w:val="00E12A1F"/>
    <w:rsid w:val="00E132BC"/>
    <w:rsid w:val="00E14B92"/>
    <w:rsid w:val="00E15474"/>
    <w:rsid w:val="00E16DD0"/>
    <w:rsid w:val="00E200FB"/>
    <w:rsid w:val="00E207DA"/>
    <w:rsid w:val="00E208A1"/>
    <w:rsid w:val="00E21874"/>
    <w:rsid w:val="00E21A02"/>
    <w:rsid w:val="00E23383"/>
    <w:rsid w:val="00E236E0"/>
    <w:rsid w:val="00E2484A"/>
    <w:rsid w:val="00E258BF"/>
    <w:rsid w:val="00E25CF6"/>
    <w:rsid w:val="00E26A0C"/>
    <w:rsid w:val="00E27820"/>
    <w:rsid w:val="00E31330"/>
    <w:rsid w:val="00E315E5"/>
    <w:rsid w:val="00E318FB"/>
    <w:rsid w:val="00E31DC9"/>
    <w:rsid w:val="00E32330"/>
    <w:rsid w:val="00E332BD"/>
    <w:rsid w:val="00E33580"/>
    <w:rsid w:val="00E33BF5"/>
    <w:rsid w:val="00E34F81"/>
    <w:rsid w:val="00E35DC6"/>
    <w:rsid w:val="00E3603E"/>
    <w:rsid w:val="00E370BA"/>
    <w:rsid w:val="00E370E3"/>
    <w:rsid w:val="00E37255"/>
    <w:rsid w:val="00E4039E"/>
    <w:rsid w:val="00E403B1"/>
    <w:rsid w:val="00E40BF3"/>
    <w:rsid w:val="00E40D6B"/>
    <w:rsid w:val="00E416FD"/>
    <w:rsid w:val="00E42322"/>
    <w:rsid w:val="00E428C0"/>
    <w:rsid w:val="00E44094"/>
    <w:rsid w:val="00E45D54"/>
    <w:rsid w:val="00E472BA"/>
    <w:rsid w:val="00E47DC7"/>
    <w:rsid w:val="00E50579"/>
    <w:rsid w:val="00E50F66"/>
    <w:rsid w:val="00E5173C"/>
    <w:rsid w:val="00E51D2B"/>
    <w:rsid w:val="00E52876"/>
    <w:rsid w:val="00E52E03"/>
    <w:rsid w:val="00E535FE"/>
    <w:rsid w:val="00E537F2"/>
    <w:rsid w:val="00E53A97"/>
    <w:rsid w:val="00E53D3A"/>
    <w:rsid w:val="00E55B46"/>
    <w:rsid w:val="00E56BE4"/>
    <w:rsid w:val="00E57061"/>
    <w:rsid w:val="00E57CC8"/>
    <w:rsid w:val="00E609EE"/>
    <w:rsid w:val="00E63331"/>
    <w:rsid w:val="00E63997"/>
    <w:rsid w:val="00E64D1C"/>
    <w:rsid w:val="00E65EAA"/>
    <w:rsid w:val="00E66F20"/>
    <w:rsid w:val="00E67B5F"/>
    <w:rsid w:val="00E67DF6"/>
    <w:rsid w:val="00E67E22"/>
    <w:rsid w:val="00E700F4"/>
    <w:rsid w:val="00E70819"/>
    <w:rsid w:val="00E71057"/>
    <w:rsid w:val="00E721AB"/>
    <w:rsid w:val="00E727BC"/>
    <w:rsid w:val="00E72A54"/>
    <w:rsid w:val="00E72B4F"/>
    <w:rsid w:val="00E7369C"/>
    <w:rsid w:val="00E73A90"/>
    <w:rsid w:val="00E75BAF"/>
    <w:rsid w:val="00E80184"/>
    <w:rsid w:val="00E82133"/>
    <w:rsid w:val="00E83121"/>
    <w:rsid w:val="00E8444C"/>
    <w:rsid w:val="00E858CB"/>
    <w:rsid w:val="00E85FF3"/>
    <w:rsid w:val="00E8670C"/>
    <w:rsid w:val="00E8739E"/>
    <w:rsid w:val="00E87592"/>
    <w:rsid w:val="00E876DD"/>
    <w:rsid w:val="00E87741"/>
    <w:rsid w:val="00E87C96"/>
    <w:rsid w:val="00E9083F"/>
    <w:rsid w:val="00E90DAA"/>
    <w:rsid w:val="00E910A0"/>
    <w:rsid w:val="00E92837"/>
    <w:rsid w:val="00E92934"/>
    <w:rsid w:val="00E930A5"/>
    <w:rsid w:val="00E93579"/>
    <w:rsid w:val="00E940F2"/>
    <w:rsid w:val="00E9410F"/>
    <w:rsid w:val="00E94294"/>
    <w:rsid w:val="00E94BFD"/>
    <w:rsid w:val="00E95782"/>
    <w:rsid w:val="00E95AD9"/>
    <w:rsid w:val="00E973C3"/>
    <w:rsid w:val="00E97AE2"/>
    <w:rsid w:val="00EA2D38"/>
    <w:rsid w:val="00EA3E3C"/>
    <w:rsid w:val="00EA4259"/>
    <w:rsid w:val="00EA48B6"/>
    <w:rsid w:val="00EA549D"/>
    <w:rsid w:val="00EA5B90"/>
    <w:rsid w:val="00EA642F"/>
    <w:rsid w:val="00EA731F"/>
    <w:rsid w:val="00EA7649"/>
    <w:rsid w:val="00EB0416"/>
    <w:rsid w:val="00EB0624"/>
    <w:rsid w:val="00EB0851"/>
    <w:rsid w:val="00EB0B2F"/>
    <w:rsid w:val="00EB1CEC"/>
    <w:rsid w:val="00EB1DD5"/>
    <w:rsid w:val="00EB335E"/>
    <w:rsid w:val="00EB36C8"/>
    <w:rsid w:val="00EB3D4B"/>
    <w:rsid w:val="00EB40A2"/>
    <w:rsid w:val="00EB5458"/>
    <w:rsid w:val="00EB5A9C"/>
    <w:rsid w:val="00EB5D22"/>
    <w:rsid w:val="00EB7EE0"/>
    <w:rsid w:val="00EC0088"/>
    <w:rsid w:val="00EC105D"/>
    <w:rsid w:val="00EC1A80"/>
    <w:rsid w:val="00EC1AAB"/>
    <w:rsid w:val="00EC283E"/>
    <w:rsid w:val="00EC5593"/>
    <w:rsid w:val="00EC597D"/>
    <w:rsid w:val="00EC6867"/>
    <w:rsid w:val="00EC6BF1"/>
    <w:rsid w:val="00EC7433"/>
    <w:rsid w:val="00EC7C04"/>
    <w:rsid w:val="00ED0F04"/>
    <w:rsid w:val="00ED20DC"/>
    <w:rsid w:val="00ED2EE3"/>
    <w:rsid w:val="00ED419F"/>
    <w:rsid w:val="00ED54B7"/>
    <w:rsid w:val="00ED5FA7"/>
    <w:rsid w:val="00ED63AE"/>
    <w:rsid w:val="00ED6BF4"/>
    <w:rsid w:val="00ED749E"/>
    <w:rsid w:val="00ED75B7"/>
    <w:rsid w:val="00ED76C8"/>
    <w:rsid w:val="00ED7B30"/>
    <w:rsid w:val="00EE0A8B"/>
    <w:rsid w:val="00EE0CF8"/>
    <w:rsid w:val="00EE26F4"/>
    <w:rsid w:val="00EE3BAC"/>
    <w:rsid w:val="00EE4A62"/>
    <w:rsid w:val="00EE4F83"/>
    <w:rsid w:val="00EE54F5"/>
    <w:rsid w:val="00EE558A"/>
    <w:rsid w:val="00EE6822"/>
    <w:rsid w:val="00EE7D59"/>
    <w:rsid w:val="00EF12D5"/>
    <w:rsid w:val="00EF2EC4"/>
    <w:rsid w:val="00EF54AD"/>
    <w:rsid w:val="00EF6DEF"/>
    <w:rsid w:val="00EF72C2"/>
    <w:rsid w:val="00EF7408"/>
    <w:rsid w:val="00F0134A"/>
    <w:rsid w:val="00F01FE5"/>
    <w:rsid w:val="00F02CD8"/>
    <w:rsid w:val="00F03559"/>
    <w:rsid w:val="00F041E5"/>
    <w:rsid w:val="00F04D2D"/>
    <w:rsid w:val="00F057E6"/>
    <w:rsid w:val="00F05CEA"/>
    <w:rsid w:val="00F06151"/>
    <w:rsid w:val="00F06416"/>
    <w:rsid w:val="00F06A16"/>
    <w:rsid w:val="00F07A73"/>
    <w:rsid w:val="00F11314"/>
    <w:rsid w:val="00F11C9E"/>
    <w:rsid w:val="00F11F33"/>
    <w:rsid w:val="00F1237D"/>
    <w:rsid w:val="00F13033"/>
    <w:rsid w:val="00F13F95"/>
    <w:rsid w:val="00F14D2B"/>
    <w:rsid w:val="00F15834"/>
    <w:rsid w:val="00F15A14"/>
    <w:rsid w:val="00F16135"/>
    <w:rsid w:val="00F1707D"/>
    <w:rsid w:val="00F17902"/>
    <w:rsid w:val="00F203E8"/>
    <w:rsid w:val="00F213B8"/>
    <w:rsid w:val="00F21B4E"/>
    <w:rsid w:val="00F21ED0"/>
    <w:rsid w:val="00F21FB8"/>
    <w:rsid w:val="00F22371"/>
    <w:rsid w:val="00F24258"/>
    <w:rsid w:val="00F243ED"/>
    <w:rsid w:val="00F24940"/>
    <w:rsid w:val="00F24A44"/>
    <w:rsid w:val="00F25C0B"/>
    <w:rsid w:val="00F266B9"/>
    <w:rsid w:val="00F26AA8"/>
    <w:rsid w:val="00F270CF"/>
    <w:rsid w:val="00F27841"/>
    <w:rsid w:val="00F27D46"/>
    <w:rsid w:val="00F27E5B"/>
    <w:rsid w:val="00F3016F"/>
    <w:rsid w:val="00F303C0"/>
    <w:rsid w:val="00F31DA7"/>
    <w:rsid w:val="00F32865"/>
    <w:rsid w:val="00F3441D"/>
    <w:rsid w:val="00F34581"/>
    <w:rsid w:val="00F34D52"/>
    <w:rsid w:val="00F34F18"/>
    <w:rsid w:val="00F35F0D"/>
    <w:rsid w:val="00F363FB"/>
    <w:rsid w:val="00F36595"/>
    <w:rsid w:val="00F371CC"/>
    <w:rsid w:val="00F40188"/>
    <w:rsid w:val="00F4026C"/>
    <w:rsid w:val="00F402B0"/>
    <w:rsid w:val="00F4092A"/>
    <w:rsid w:val="00F4226A"/>
    <w:rsid w:val="00F42D0F"/>
    <w:rsid w:val="00F4373E"/>
    <w:rsid w:val="00F43F1A"/>
    <w:rsid w:val="00F44744"/>
    <w:rsid w:val="00F45B8B"/>
    <w:rsid w:val="00F4645E"/>
    <w:rsid w:val="00F46C00"/>
    <w:rsid w:val="00F46F57"/>
    <w:rsid w:val="00F476C9"/>
    <w:rsid w:val="00F50438"/>
    <w:rsid w:val="00F50EEB"/>
    <w:rsid w:val="00F51123"/>
    <w:rsid w:val="00F51215"/>
    <w:rsid w:val="00F51EB6"/>
    <w:rsid w:val="00F52A38"/>
    <w:rsid w:val="00F52B64"/>
    <w:rsid w:val="00F533B9"/>
    <w:rsid w:val="00F53AED"/>
    <w:rsid w:val="00F549DB"/>
    <w:rsid w:val="00F55C83"/>
    <w:rsid w:val="00F55DDE"/>
    <w:rsid w:val="00F561F9"/>
    <w:rsid w:val="00F5638C"/>
    <w:rsid w:val="00F6064A"/>
    <w:rsid w:val="00F61106"/>
    <w:rsid w:val="00F61D12"/>
    <w:rsid w:val="00F6249A"/>
    <w:rsid w:val="00F637A1"/>
    <w:rsid w:val="00F637BB"/>
    <w:rsid w:val="00F6518F"/>
    <w:rsid w:val="00F657FA"/>
    <w:rsid w:val="00F65B86"/>
    <w:rsid w:val="00F65BD0"/>
    <w:rsid w:val="00F65C0F"/>
    <w:rsid w:val="00F665AE"/>
    <w:rsid w:val="00F674C9"/>
    <w:rsid w:val="00F675C2"/>
    <w:rsid w:val="00F70929"/>
    <w:rsid w:val="00F73326"/>
    <w:rsid w:val="00F73F7A"/>
    <w:rsid w:val="00F74ACB"/>
    <w:rsid w:val="00F75261"/>
    <w:rsid w:val="00F757F7"/>
    <w:rsid w:val="00F75811"/>
    <w:rsid w:val="00F75B43"/>
    <w:rsid w:val="00F76434"/>
    <w:rsid w:val="00F76662"/>
    <w:rsid w:val="00F76983"/>
    <w:rsid w:val="00F76F16"/>
    <w:rsid w:val="00F77199"/>
    <w:rsid w:val="00F7788B"/>
    <w:rsid w:val="00F807F9"/>
    <w:rsid w:val="00F80915"/>
    <w:rsid w:val="00F80C4D"/>
    <w:rsid w:val="00F810F2"/>
    <w:rsid w:val="00F811EA"/>
    <w:rsid w:val="00F81CA5"/>
    <w:rsid w:val="00F81E09"/>
    <w:rsid w:val="00F8207E"/>
    <w:rsid w:val="00F82CC0"/>
    <w:rsid w:val="00F82E95"/>
    <w:rsid w:val="00F83CE7"/>
    <w:rsid w:val="00F84267"/>
    <w:rsid w:val="00F846DF"/>
    <w:rsid w:val="00F85D4B"/>
    <w:rsid w:val="00F86BCC"/>
    <w:rsid w:val="00F8742D"/>
    <w:rsid w:val="00F91BCD"/>
    <w:rsid w:val="00F91DDF"/>
    <w:rsid w:val="00F93160"/>
    <w:rsid w:val="00F93C14"/>
    <w:rsid w:val="00F945DE"/>
    <w:rsid w:val="00F94AAD"/>
    <w:rsid w:val="00F9568B"/>
    <w:rsid w:val="00F956FC"/>
    <w:rsid w:val="00F9592E"/>
    <w:rsid w:val="00F95DFB"/>
    <w:rsid w:val="00FA140B"/>
    <w:rsid w:val="00FA2286"/>
    <w:rsid w:val="00FA3B92"/>
    <w:rsid w:val="00FA4D2D"/>
    <w:rsid w:val="00FA4D4B"/>
    <w:rsid w:val="00FA50F4"/>
    <w:rsid w:val="00FA5C8E"/>
    <w:rsid w:val="00FA5F9A"/>
    <w:rsid w:val="00FA675D"/>
    <w:rsid w:val="00FA6CE3"/>
    <w:rsid w:val="00FA710E"/>
    <w:rsid w:val="00FB0519"/>
    <w:rsid w:val="00FB206A"/>
    <w:rsid w:val="00FB2EB2"/>
    <w:rsid w:val="00FB42CA"/>
    <w:rsid w:val="00FB4530"/>
    <w:rsid w:val="00FB5F92"/>
    <w:rsid w:val="00FB7E27"/>
    <w:rsid w:val="00FC00C7"/>
    <w:rsid w:val="00FC1218"/>
    <w:rsid w:val="00FC1D7C"/>
    <w:rsid w:val="00FC2894"/>
    <w:rsid w:val="00FC2D87"/>
    <w:rsid w:val="00FC4BA3"/>
    <w:rsid w:val="00FC56A3"/>
    <w:rsid w:val="00FC625B"/>
    <w:rsid w:val="00FC6A8B"/>
    <w:rsid w:val="00FC77B0"/>
    <w:rsid w:val="00FC79DA"/>
    <w:rsid w:val="00FD02BB"/>
    <w:rsid w:val="00FD037B"/>
    <w:rsid w:val="00FD0745"/>
    <w:rsid w:val="00FD0CBB"/>
    <w:rsid w:val="00FD2502"/>
    <w:rsid w:val="00FD2C55"/>
    <w:rsid w:val="00FD2F43"/>
    <w:rsid w:val="00FD4054"/>
    <w:rsid w:val="00FD4F2F"/>
    <w:rsid w:val="00FD5272"/>
    <w:rsid w:val="00FD639A"/>
    <w:rsid w:val="00FD6602"/>
    <w:rsid w:val="00FD7B2D"/>
    <w:rsid w:val="00FD7F1B"/>
    <w:rsid w:val="00FE01B6"/>
    <w:rsid w:val="00FE0FB8"/>
    <w:rsid w:val="00FE113E"/>
    <w:rsid w:val="00FE18CC"/>
    <w:rsid w:val="00FE3F26"/>
    <w:rsid w:val="00FE6B2E"/>
    <w:rsid w:val="00FE6CC0"/>
    <w:rsid w:val="00FE7547"/>
    <w:rsid w:val="00FE76B5"/>
    <w:rsid w:val="00FF0148"/>
    <w:rsid w:val="00FF0BC6"/>
    <w:rsid w:val="00FF1585"/>
    <w:rsid w:val="00FF3076"/>
    <w:rsid w:val="00FF3CAB"/>
    <w:rsid w:val="00FF4D1B"/>
    <w:rsid w:val="00FF6B98"/>
    <w:rsid w:val="00FF73B3"/>
    <w:rsid w:val="00FF7A5F"/>
    <w:rsid w:val="00FF7E3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560C8"/>
  <w15:docId w15:val="{00494E68-B7A2-4905-B8B3-B6F31C26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112F4"/>
    <w:pPr>
      <w:spacing w:after="0" w:line="240" w:lineRule="auto"/>
    </w:pPr>
    <w:rPr>
      <w:rFonts w:ascii="Georgia" w:eastAsia="Times New Roman" w:hAnsi="Georgia" w:cs="Times New Roman"/>
      <w:sz w:val="24"/>
      <w:szCs w:val="24"/>
      <w:lang w:eastAsia="cs-CZ"/>
    </w:rPr>
  </w:style>
  <w:style w:type="paragraph" w:styleId="Nadpis1">
    <w:name w:val="heading 1"/>
    <w:basedOn w:val="Normlny"/>
    <w:next w:val="Normlny"/>
    <w:link w:val="Nadpis1Char"/>
    <w:uiPriority w:val="9"/>
    <w:qFormat/>
    <w:rsid w:val="008700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nhideWhenUsed/>
    <w:qFormat/>
    <w:rsid w:val="000612C1"/>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aliases w:val="podčiarknuté"/>
    <w:basedOn w:val="Normlny"/>
    <w:next w:val="Normlny"/>
    <w:link w:val="Nadpis5Char"/>
    <w:qFormat/>
    <w:rsid w:val="00DA1A22"/>
    <w:pPr>
      <w:spacing w:before="240" w:after="60"/>
      <w:outlineLvl w:val="4"/>
    </w:pPr>
    <w:rPr>
      <w:rFonts w:ascii="Times New Roman" w:hAnsi="Times New Roman"/>
      <w:b/>
      <w:bCs/>
      <w:i/>
      <w:iCs/>
      <w:sz w:val="26"/>
      <w:szCs w:val="26"/>
      <w:lang w:val="x-none" w:eastAsia="x-none"/>
    </w:rPr>
  </w:style>
  <w:style w:type="paragraph" w:styleId="Nadpis6">
    <w:name w:val="heading 6"/>
    <w:basedOn w:val="Normlny"/>
    <w:next w:val="Normlny"/>
    <w:link w:val="Nadpis6Char"/>
    <w:uiPriority w:val="9"/>
    <w:semiHidden/>
    <w:unhideWhenUsed/>
    <w:qFormat/>
    <w:rsid w:val="0010377F"/>
    <w:pPr>
      <w:keepNext/>
      <w:keepLines/>
      <w:spacing w:before="40"/>
      <w:outlineLvl w:val="5"/>
    </w:pPr>
    <w:rPr>
      <w:rFonts w:asciiTheme="majorHAnsi" w:eastAsiaTheme="majorEastAsia" w:hAnsiTheme="majorHAnsi" w:cstheme="majorBidi"/>
      <w:color w:val="1F4D78" w:themeColor="accent1" w:themeShade="7F"/>
    </w:rPr>
  </w:style>
  <w:style w:type="paragraph" w:styleId="Nadpis9">
    <w:name w:val="heading 9"/>
    <w:basedOn w:val="Normlny"/>
    <w:next w:val="Normlny"/>
    <w:link w:val="Nadpis9Char"/>
    <w:qFormat/>
    <w:rsid w:val="008B4318"/>
    <w:pPr>
      <w:keepNext/>
      <w:numPr>
        <w:numId w:val="7"/>
      </w:numPr>
      <w:jc w:val="both"/>
      <w:outlineLvl w:val="8"/>
    </w:pPr>
    <w:rPr>
      <w:rFonts w:ascii="Arial" w:hAnsi="Arial"/>
      <w:b/>
      <w:sz w:val="2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aliases w:val=" 1"/>
    <w:basedOn w:val="Normlny"/>
    <w:link w:val="HlavikaChar"/>
    <w:uiPriority w:val="99"/>
    <w:rsid w:val="009112F4"/>
    <w:pPr>
      <w:tabs>
        <w:tab w:val="center" w:pos="4536"/>
        <w:tab w:val="right" w:pos="9072"/>
      </w:tabs>
    </w:pPr>
    <w:rPr>
      <w:rFonts w:ascii="Times New Roman" w:hAnsi="Times New Roman"/>
      <w:lang w:val="x-none"/>
    </w:rPr>
  </w:style>
  <w:style w:type="character" w:customStyle="1" w:styleId="HlavikaChar">
    <w:name w:val="Hlavička Char"/>
    <w:aliases w:val=" 1 Char1"/>
    <w:basedOn w:val="Predvolenpsmoodseku"/>
    <w:link w:val="Hlavika"/>
    <w:uiPriority w:val="99"/>
    <w:rsid w:val="009112F4"/>
    <w:rPr>
      <w:rFonts w:ascii="Times New Roman" w:eastAsia="Times New Roman" w:hAnsi="Times New Roman" w:cs="Times New Roman"/>
      <w:sz w:val="24"/>
      <w:szCs w:val="24"/>
      <w:lang w:val="x-none" w:eastAsia="cs-CZ"/>
    </w:rPr>
  </w:style>
  <w:style w:type="paragraph" w:styleId="Zkladntext">
    <w:name w:val="Body Text"/>
    <w:basedOn w:val="Normlny"/>
    <w:link w:val="ZkladntextChar"/>
    <w:rsid w:val="009112F4"/>
    <w:pPr>
      <w:suppressAutoHyphens/>
      <w:jc w:val="both"/>
    </w:pPr>
    <w:rPr>
      <w:rFonts w:ascii="Times New Roman" w:hAnsi="Times New Roman"/>
      <w:szCs w:val="20"/>
      <w:lang w:val="x-none" w:eastAsia="ar-SA"/>
    </w:rPr>
  </w:style>
  <w:style w:type="character" w:customStyle="1" w:styleId="ZkladntextChar">
    <w:name w:val="Základný text Char"/>
    <w:basedOn w:val="Predvolenpsmoodseku"/>
    <w:link w:val="Zkladntext"/>
    <w:rsid w:val="009112F4"/>
    <w:rPr>
      <w:rFonts w:ascii="Times New Roman" w:eastAsia="Times New Roman" w:hAnsi="Times New Roman" w:cs="Times New Roman"/>
      <w:sz w:val="24"/>
      <w:szCs w:val="20"/>
      <w:lang w:val="x-none" w:eastAsia="ar-SA"/>
    </w:rPr>
  </w:style>
  <w:style w:type="paragraph" w:styleId="Odsekzoznamu">
    <w:name w:val="List Paragraph"/>
    <w:aliases w:val="Bullet Number,lp1,lp11,List Paragraph11,Bullet 1,Use Case List Paragraph,body,Odsek zoznamu2,Nad,Odstavec cíl se seznamem,Odstavec_muj,Colorful List - Accent 11,List Paragraph,ODRAZKY PRVA UROVEN,Bullet List,FooterText,numbered,Odsek,Tabuľ"/>
    <w:basedOn w:val="Normlny"/>
    <w:link w:val="OdsekzoznamuChar"/>
    <w:uiPriority w:val="1"/>
    <w:qFormat/>
    <w:rsid w:val="009112F4"/>
    <w:pPr>
      <w:ind w:left="720"/>
    </w:pPr>
    <w:rPr>
      <w:rFonts w:ascii="Calibri" w:eastAsia="Calibri" w:hAnsi="Calibri"/>
      <w:sz w:val="22"/>
      <w:szCs w:val="22"/>
      <w:lang w:eastAsia="sk-SK"/>
    </w:rPr>
  </w:style>
  <w:style w:type="paragraph" w:styleId="Pta">
    <w:name w:val="footer"/>
    <w:basedOn w:val="Normlny"/>
    <w:link w:val="PtaChar"/>
    <w:uiPriority w:val="99"/>
    <w:rsid w:val="009112F4"/>
    <w:pPr>
      <w:tabs>
        <w:tab w:val="center" w:pos="4536"/>
        <w:tab w:val="right" w:pos="9072"/>
      </w:tabs>
    </w:pPr>
  </w:style>
  <w:style w:type="character" w:customStyle="1" w:styleId="PtaChar">
    <w:name w:val="Päta Char"/>
    <w:basedOn w:val="Predvolenpsmoodseku"/>
    <w:link w:val="Pta"/>
    <w:uiPriority w:val="99"/>
    <w:rsid w:val="009112F4"/>
    <w:rPr>
      <w:rFonts w:ascii="Georgia" w:eastAsia="Times New Roman" w:hAnsi="Georgia" w:cs="Times New Roman"/>
      <w:sz w:val="24"/>
      <w:szCs w:val="24"/>
      <w:lang w:eastAsia="cs-CZ"/>
    </w:rPr>
  </w:style>
  <w:style w:type="table" w:styleId="Mriekatabuky">
    <w:name w:val="Table Grid"/>
    <w:basedOn w:val="Normlnatabuka"/>
    <w:uiPriority w:val="59"/>
    <w:rsid w:val="00911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ullet Number Char,lp1 Char,lp11 Char,List Paragraph11 Char,Bullet 1 Char,Use Case List Paragraph Char,body Char,Odsek zoznamu2 Char,Nad Char,Odstavec cíl se seznamem Char,Odstavec_muj Char,Colorful List - Accent 11 Char,numbered Char"/>
    <w:link w:val="Odsekzoznamu"/>
    <w:uiPriority w:val="34"/>
    <w:qFormat/>
    <w:locked/>
    <w:rsid w:val="009112F4"/>
    <w:rPr>
      <w:rFonts w:ascii="Calibri" w:eastAsia="Calibri" w:hAnsi="Calibri" w:cs="Times New Roman"/>
      <w:lang w:eastAsia="sk-SK"/>
    </w:rPr>
  </w:style>
  <w:style w:type="paragraph" w:styleId="Nzov">
    <w:name w:val="Title"/>
    <w:link w:val="NzovChar"/>
    <w:qFormat/>
    <w:rsid w:val="002A023E"/>
    <w:pPr>
      <w:spacing w:after="0" w:line="240" w:lineRule="auto"/>
      <w:outlineLvl w:val="0"/>
    </w:pPr>
    <w:rPr>
      <w:rFonts w:ascii="Tahoma" w:eastAsia="Times New Roman" w:hAnsi="Tahoma" w:cs="Times New Roman"/>
      <w:b/>
      <w:sz w:val="20"/>
      <w:szCs w:val="24"/>
      <w:lang w:eastAsia="ar-SA"/>
    </w:rPr>
  </w:style>
  <w:style w:type="character" w:customStyle="1" w:styleId="NzovChar">
    <w:name w:val="Názov Char"/>
    <w:basedOn w:val="Predvolenpsmoodseku"/>
    <w:link w:val="Nzov"/>
    <w:rsid w:val="002A023E"/>
    <w:rPr>
      <w:rFonts w:ascii="Tahoma" w:eastAsia="Times New Roman" w:hAnsi="Tahoma" w:cs="Times New Roman"/>
      <w:b/>
      <w:sz w:val="20"/>
      <w:szCs w:val="24"/>
      <w:lang w:eastAsia="ar-SA"/>
    </w:rPr>
  </w:style>
  <w:style w:type="character" w:customStyle="1" w:styleId="ra">
    <w:name w:val="ra"/>
    <w:basedOn w:val="Predvolenpsmoodseku"/>
    <w:rsid w:val="00BB0F32"/>
  </w:style>
  <w:style w:type="paragraph" w:styleId="Zarkazkladnhotextu">
    <w:name w:val="Body Text Indent"/>
    <w:basedOn w:val="Normlny"/>
    <w:link w:val="ZarkazkladnhotextuChar"/>
    <w:uiPriority w:val="99"/>
    <w:unhideWhenUsed/>
    <w:rsid w:val="00203A6F"/>
    <w:pPr>
      <w:spacing w:after="120" w:line="276" w:lineRule="auto"/>
      <w:ind w:left="283"/>
    </w:pPr>
    <w:rPr>
      <w:rFonts w:asciiTheme="minorHAnsi" w:eastAsiaTheme="minorHAnsi" w:hAnsiTheme="minorHAnsi" w:cstheme="minorBidi"/>
      <w:sz w:val="22"/>
      <w:szCs w:val="22"/>
      <w:lang w:eastAsia="en-US"/>
    </w:rPr>
  </w:style>
  <w:style w:type="character" w:customStyle="1" w:styleId="ZarkazkladnhotextuChar">
    <w:name w:val="Zarážka základného textu Char"/>
    <w:basedOn w:val="Predvolenpsmoodseku"/>
    <w:link w:val="Zarkazkladnhotextu"/>
    <w:uiPriority w:val="99"/>
    <w:rsid w:val="00203A6F"/>
  </w:style>
  <w:style w:type="character" w:styleId="Hypertextovprepojenie">
    <w:name w:val="Hyperlink"/>
    <w:basedOn w:val="Predvolenpsmoodseku"/>
    <w:uiPriority w:val="99"/>
    <w:unhideWhenUsed/>
    <w:rsid w:val="00203A6F"/>
    <w:rPr>
      <w:color w:val="0563C1" w:themeColor="hyperlink"/>
      <w:u w:val="single"/>
    </w:rPr>
  </w:style>
  <w:style w:type="character" w:customStyle="1" w:styleId="Zkladntext0">
    <w:name w:val="Základný text_"/>
    <w:basedOn w:val="Predvolenpsmoodseku"/>
    <w:link w:val="Zkladntext1"/>
    <w:rsid w:val="00203A6F"/>
    <w:rPr>
      <w:rFonts w:ascii="Tahoma" w:eastAsia="Tahoma" w:hAnsi="Tahoma" w:cs="Tahoma"/>
      <w:sz w:val="20"/>
      <w:szCs w:val="20"/>
      <w:shd w:val="clear" w:color="auto" w:fill="FFFFFF"/>
    </w:rPr>
  </w:style>
  <w:style w:type="paragraph" w:customStyle="1" w:styleId="Zkladntext1">
    <w:name w:val="Základný text1"/>
    <w:basedOn w:val="Normlny"/>
    <w:link w:val="Zkladntext0"/>
    <w:rsid w:val="00203A6F"/>
    <w:pPr>
      <w:widowControl w:val="0"/>
      <w:shd w:val="clear" w:color="auto" w:fill="FFFFFF"/>
      <w:spacing w:after="220"/>
      <w:jc w:val="both"/>
    </w:pPr>
    <w:rPr>
      <w:rFonts w:ascii="Tahoma" w:eastAsia="Tahoma" w:hAnsi="Tahoma" w:cs="Tahoma"/>
      <w:sz w:val="20"/>
      <w:szCs w:val="20"/>
      <w:lang w:eastAsia="en-US"/>
    </w:rPr>
  </w:style>
  <w:style w:type="character" w:styleId="Odkaznakomentr">
    <w:name w:val="annotation reference"/>
    <w:basedOn w:val="Predvolenpsmoodseku"/>
    <w:uiPriority w:val="99"/>
    <w:semiHidden/>
    <w:unhideWhenUsed/>
    <w:rsid w:val="00C17C89"/>
    <w:rPr>
      <w:sz w:val="16"/>
      <w:szCs w:val="16"/>
    </w:rPr>
  </w:style>
  <w:style w:type="paragraph" w:styleId="Textkomentra">
    <w:name w:val="annotation text"/>
    <w:basedOn w:val="Normlny"/>
    <w:link w:val="TextkomentraChar"/>
    <w:uiPriority w:val="99"/>
    <w:unhideWhenUsed/>
    <w:rsid w:val="00C17C89"/>
    <w:rPr>
      <w:sz w:val="20"/>
      <w:szCs w:val="20"/>
    </w:rPr>
  </w:style>
  <w:style w:type="character" w:customStyle="1" w:styleId="TextkomentraChar">
    <w:name w:val="Text komentára Char"/>
    <w:basedOn w:val="Predvolenpsmoodseku"/>
    <w:link w:val="Textkomentra"/>
    <w:uiPriority w:val="99"/>
    <w:rsid w:val="00C17C89"/>
    <w:rPr>
      <w:rFonts w:ascii="Georgia" w:eastAsia="Times New Roman" w:hAnsi="Georgia"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C17C89"/>
    <w:rPr>
      <w:b/>
      <w:bCs/>
    </w:rPr>
  </w:style>
  <w:style w:type="character" w:customStyle="1" w:styleId="PredmetkomentraChar">
    <w:name w:val="Predmet komentára Char"/>
    <w:basedOn w:val="TextkomentraChar"/>
    <w:link w:val="Predmetkomentra"/>
    <w:uiPriority w:val="99"/>
    <w:semiHidden/>
    <w:rsid w:val="00C17C89"/>
    <w:rPr>
      <w:rFonts w:ascii="Georgia" w:eastAsia="Times New Roman" w:hAnsi="Georgia" w:cs="Times New Roman"/>
      <w:b/>
      <w:bCs/>
      <w:sz w:val="20"/>
      <w:szCs w:val="20"/>
      <w:lang w:eastAsia="cs-CZ"/>
    </w:rPr>
  </w:style>
  <w:style w:type="paragraph" w:styleId="Textbubliny">
    <w:name w:val="Balloon Text"/>
    <w:basedOn w:val="Normlny"/>
    <w:link w:val="TextbublinyChar"/>
    <w:uiPriority w:val="99"/>
    <w:semiHidden/>
    <w:unhideWhenUsed/>
    <w:rsid w:val="00C17C89"/>
    <w:rPr>
      <w:rFonts w:ascii="Segoe UI" w:hAnsi="Segoe UI" w:cs="Segoe UI"/>
      <w:sz w:val="18"/>
      <w:szCs w:val="18"/>
    </w:rPr>
  </w:style>
  <w:style w:type="character" w:customStyle="1" w:styleId="TextbublinyChar">
    <w:name w:val="Text bubliny Char"/>
    <w:basedOn w:val="Predvolenpsmoodseku"/>
    <w:link w:val="Textbubliny"/>
    <w:uiPriority w:val="99"/>
    <w:semiHidden/>
    <w:rsid w:val="00C17C89"/>
    <w:rPr>
      <w:rFonts w:ascii="Segoe UI" w:eastAsia="Times New Roman" w:hAnsi="Segoe UI" w:cs="Segoe UI"/>
      <w:sz w:val="18"/>
      <w:szCs w:val="18"/>
      <w:lang w:eastAsia="cs-CZ"/>
    </w:rPr>
  </w:style>
  <w:style w:type="paragraph" w:customStyle="1" w:styleId="Default">
    <w:name w:val="Default"/>
    <w:rsid w:val="00E92837"/>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paragraph" w:styleId="Revzia">
    <w:name w:val="Revision"/>
    <w:hidden/>
    <w:uiPriority w:val="99"/>
    <w:semiHidden/>
    <w:rsid w:val="000D3342"/>
    <w:pPr>
      <w:spacing w:after="0" w:line="240" w:lineRule="auto"/>
    </w:pPr>
    <w:rPr>
      <w:rFonts w:ascii="Georgia" w:eastAsia="Times New Roman" w:hAnsi="Georgia" w:cs="Times New Roman"/>
      <w:sz w:val="24"/>
      <w:szCs w:val="24"/>
      <w:lang w:eastAsia="cs-CZ"/>
    </w:rPr>
  </w:style>
  <w:style w:type="character" w:styleId="PouitHypertextovPrepojenie">
    <w:name w:val="FollowedHyperlink"/>
    <w:basedOn w:val="Predvolenpsmoodseku"/>
    <w:uiPriority w:val="99"/>
    <w:semiHidden/>
    <w:unhideWhenUsed/>
    <w:rsid w:val="003C6B2E"/>
    <w:rPr>
      <w:color w:val="954F72" w:themeColor="followedHyperlink"/>
      <w:u w:val="single"/>
    </w:rPr>
  </w:style>
  <w:style w:type="paragraph" w:styleId="Zoznam2">
    <w:name w:val="List 2"/>
    <w:basedOn w:val="Normlny"/>
    <w:uiPriority w:val="99"/>
    <w:semiHidden/>
    <w:unhideWhenUsed/>
    <w:rsid w:val="00804582"/>
    <w:pPr>
      <w:ind w:left="566" w:hanging="283"/>
      <w:contextualSpacing/>
    </w:pPr>
  </w:style>
  <w:style w:type="character" w:customStyle="1" w:styleId="HlavikaChar1">
    <w:name w:val="Hlavička Char1"/>
    <w:aliases w:val=" 1 Char"/>
    <w:rsid w:val="00252477"/>
    <w:rPr>
      <w:rFonts w:ascii="Times New Roman" w:eastAsia="Times New Roman" w:hAnsi="Times New Roman" w:cs="Times New Roman"/>
      <w:sz w:val="24"/>
      <w:szCs w:val="24"/>
      <w:lang w:val="x-none" w:eastAsia="x-none"/>
    </w:rPr>
  </w:style>
  <w:style w:type="character" w:styleId="slostrany">
    <w:name w:val="page number"/>
    <w:basedOn w:val="Predvolenpsmoodseku"/>
    <w:rsid w:val="00F25C0B"/>
  </w:style>
  <w:style w:type="paragraph" w:customStyle="1" w:styleId="AqpOdrka1">
    <w:name w:val="AqpOdrážka1"/>
    <w:basedOn w:val="Normlny"/>
    <w:rsid w:val="00F25C0B"/>
    <w:pPr>
      <w:numPr>
        <w:numId w:val="4"/>
      </w:numPr>
      <w:autoSpaceDE w:val="0"/>
      <w:autoSpaceDN w:val="0"/>
      <w:adjustRightInd w:val="0"/>
      <w:spacing w:before="60"/>
      <w:jc w:val="both"/>
    </w:pPr>
    <w:rPr>
      <w:rFonts w:ascii="Times New Roman" w:eastAsia="Arial Unicode MS" w:hAnsi="Times New Roman"/>
    </w:rPr>
  </w:style>
  <w:style w:type="character" w:customStyle="1" w:styleId="Nadpis5Char">
    <w:name w:val="Nadpis 5 Char"/>
    <w:aliases w:val="podčiarknuté Char"/>
    <w:basedOn w:val="Predvolenpsmoodseku"/>
    <w:link w:val="Nadpis5"/>
    <w:uiPriority w:val="9"/>
    <w:rsid w:val="00DA1A22"/>
    <w:rPr>
      <w:rFonts w:ascii="Times New Roman" w:eastAsia="Times New Roman" w:hAnsi="Times New Roman" w:cs="Times New Roman"/>
      <w:b/>
      <w:bCs/>
      <w:i/>
      <w:iCs/>
      <w:sz w:val="26"/>
      <w:szCs w:val="26"/>
      <w:lang w:val="x-none" w:eastAsia="x-none"/>
    </w:rPr>
  </w:style>
  <w:style w:type="paragraph" w:customStyle="1" w:styleId="tlSPnadpis3Podiarknutie">
    <w:name w:val="Štýl SP_nadpis3 + Podčiarknutie"/>
    <w:basedOn w:val="Normlny"/>
    <w:rsid w:val="00DA1A22"/>
    <w:pPr>
      <w:numPr>
        <w:numId w:val="5"/>
      </w:numPr>
      <w:autoSpaceDE w:val="0"/>
      <w:autoSpaceDN w:val="0"/>
      <w:spacing w:before="360"/>
      <w:ind w:left="431" w:hanging="431"/>
      <w:jc w:val="both"/>
    </w:pPr>
    <w:rPr>
      <w:rFonts w:ascii="Arial" w:hAnsi="Arial"/>
      <w:b/>
      <w:bCs/>
      <w:smallCaps/>
      <w:sz w:val="20"/>
      <w:lang w:val="x-none"/>
    </w:rPr>
  </w:style>
  <w:style w:type="paragraph" w:customStyle="1" w:styleId="Style4">
    <w:name w:val="Style4"/>
    <w:basedOn w:val="Normlny"/>
    <w:autoRedefine/>
    <w:qFormat/>
    <w:rsid w:val="00DA1A22"/>
    <w:pPr>
      <w:numPr>
        <w:numId w:val="6"/>
      </w:numPr>
      <w:pBdr>
        <w:bottom w:val="single" w:sz="4" w:space="1" w:color="auto"/>
      </w:pBdr>
      <w:spacing w:before="120" w:after="120"/>
      <w:jc w:val="both"/>
    </w:pPr>
    <w:rPr>
      <w:rFonts w:ascii="Times New Roman" w:hAnsi="Times New Roman"/>
      <w:b/>
      <w:caps/>
      <w:sz w:val="22"/>
      <w:lang w:eastAsia="sk-SK"/>
    </w:rPr>
  </w:style>
  <w:style w:type="paragraph" w:customStyle="1" w:styleId="bbbbbb">
    <w:name w:val="bbbbbb"/>
    <w:basedOn w:val="Normlny"/>
    <w:qFormat/>
    <w:rsid w:val="00DA1A22"/>
    <w:pPr>
      <w:numPr>
        <w:ilvl w:val="1"/>
        <w:numId w:val="6"/>
      </w:numPr>
      <w:shd w:val="clear" w:color="auto" w:fill="FFFFFF" w:themeFill="background1"/>
    </w:pPr>
    <w:rPr>
      <w:rFonts w:ascii="Times New Roman" w:hAnsi="Times New Roman"/>
      <w:sz w:val="22"/>
      <w:szCs w:val="20"/>
      <w:lang w:eastAsia="sk-SK"/>
    </w:rPr>
  </w:style>
  <w:style w:type="paragraph" w:customStyle="1" w:styleId="Standard">
    <w:name w:val="Standard"/>
    <w:rsid w:val="001736D1"/>
    <w:pPr>
      <w:widowControl w:val="0"/>
      <w:suppressAutoHyphens/>
      <w:autoSpaceDN w:val="0"/>
      <w:spacing w:after="0" w:line="240" w:lineRule="auto"/>
      <w:textAlignment w:val="baseline"/>
    </w:pPr>
    <w:rPr>
      <w:rFonts w:ascii="Calibri" w:eastAsia="Calibri" w:hAnsi="Calibri" w:cs="Times New Roman"/>
      <w:kern w:val="3"/>
      <w:lang w:eastAsia="sk-SK"/>
    </w:rPr>
  </w:style>
  <w:style w:type="character" w:customStyle="1" w:styleId="Nadpis9Char">
    <w:name w:val="Nadpis 9 Char"/>
    <w:basedOn w:val="Predvolenpsmoodseku"/>
    <w:link w:val="Nadpis9"/>
    <w:rsid w:val="008B4318"/>
    <w:rPr>
      <w:rFonts w:ascii="Arial" w:eastAsia="Times New Roman" w:hAnsi="Arial" w:cs="Times New Roman"/>
      <w:b/>
      <w:szCs w:val="20"/>
      <w:lang w:eastAsia="sk-SK"/>
    </w:rPr>
  </w:style>
  <w:style w:type="paragraph" w:styleId="Bezriadkovania">
    <w:name w:val="No Spacing"/>
    <w:uiPriority w:val="1"/>
    <w:qFormat/>
    <w:rsid w:val="000C6BCA"/>
    <w:pPr>
      <w:spacing w:after="0" w:line="240" w:lineRule="auto"/>
    </w:pPr>
  </w:style>
  <w:style w:type="paragraph" w:styleId="Obsah9">
    <w:name w:val="toc 9"/>
    <w:basedOn w:val="Normlny"/>
    <w:next w:val="Normlny"/>
    <w:autoRedefine/>
    <w:uiPriority w:val="39"/>
    <w:rsid w:val="00F402B0"/>
    <w:pPr>
      <w:ind w:left="1920"/>
    </w:pPr>
    <w:rPr>
      <w:rFonts w:ascii="Times New Roman" w:hAnsi="Times New Roman"/>
      <w:sz w:val="18"/>
      <w:szCs w:val="18"/>
      <w:lang w:eastAsia="sk-SK"/>
    </w:rPr>
  </w:style>
  <w:style w:type="paragraph" w:customStyle="1" w:styleId="Zkladntext6">
    <w:name w:val="Základný text6"/>
    <w:basedOn w:val="Normlny"/>
    <w:rsid w:val="00F402B0"/>
    <w:pPr>
      <w:widowControl w:val="0"/>
      <w:shd w:val="clear" w:color="auto" w:fill="FFFFFF"/>
      <w:spacing w:before="240" w:line="250" w:lineRule="exact"/>
      <w:ind w:hanging="820"/>
      <w:jc w:val="center"/>
    </w:pPr>
    <w:rPr>
      <w:rFonts w:ascii="Arial Narrow" w:eastAsia="Arial Narrow" w:hAnsi="Arial Narrow" w:cs="Arial Narrow"/>
      <w:sz w:val="20"/>
      <w:szCs w:val="20"/>
      <w:lang w:eastAsia="sk-SK"/>
    </w:rPr>
  </w:style>
  <w:style w:type="character" w:styleId="Nevyrieenzmienka">
    <w:name w:val="Unresolved Mention"/>
    <w:basedOn w:val="Predvolenpsmoodseku"/>
    <w:uiPriority w:val="99"/>
    <w:semiHidden/>
    <w:unhideWhenUsed/>
    <w:rsid w:val="00D4255E"/>
    <w:rPr>
      <w:color w:val="605E5C"/>
      <w:shd w:val="clear" w:color="auto" w:fill="E1DFDD"/>
    </w:rPr>
  </w:style>
  <w:style w:type="character" w:customStyle="1" w:styleId="Nadpis3Char">
    <w:name w:val="Nadpis 3 Char"/>
    <w:basedOn w:val="Predvolenpsmoodseku"/>
    <w:link w:val="Nadpis3"/>
    <w:rsid w:val="000612C1"/>
    <w:rPr>
      <w:rFonts w:asciiTheme="majorHAnsi" w:eastAsiaTheme="majorEastAsia" w:hAnsiTheme="majorHAnsi" w:cstheme="majorBidi"/>
      <w:color w:val="1F4D78" w:themeColor="accent1" w:themeShade="7F"/>
      <w:sz w:val="24"/>
      <w:szCs w:val="24"/>
      <w:lang w:eastAsia="cs-CZ"/>
    </w:rPr>
  </w:style>
  <w:style w:type="character" w:customStyle="1" w:styleId="tl11">
    <w:name w:val="Štýl11"/>
    <w:basedOn w:val="Predvolenpsmoodseku"/>
    <w:uiPriority w:val="1"/>
    <w:rsid w:val="000612C1"/>
    <w:rPr>
      <w:rFonts w:ascii="Times New Roman" w:hAnsi="Times New Roman"/>
      <w:sz w:val="24"/>
    </w:rPr>
  </w:style>
  <w:style w:type="character" w:customStyle="1" w:styleId="tl17">
    <w:name w:val="Štýl17"/>
    <w:basedOn w:val="Predvolenpsmoodseku"/>
    <w:uiPriority w:val="1"/>
    <w:rsid w:val="000612C1"/>
    <w:rPr>
      <w:rFonts w:ascii="Times New Roman" w:hAnsi="Times New Roman"/>
      <w:b/>
      <w:sz w:val="24"/>
    </w:rPr>
  </w:style>
  <w:style w:type="character" w:customStyle="1" w:styleId="tl18">
    <w:name w:val="Štýl18"/>
    <w:basedOn w:val="Predvolenpsmoodseku"/>
    <w:uiPriority w:val="1"/>
    <w:rsid w:val="000612C1"/>
    <w:rPr>
      <w:rFonts w:ascii="Times New Roman" w:hAnsi="Times New Roman"/>
      <w:sz w:val="24"/>
    </w:rPr>
  </w:style>
  <w:style w:type="character" w:customStyle="1" w:styleId="tl20">
    <w:name w:val="Štýl20"/>
    <w:basedOn w:val="Predvolenpsmoodseku"/>
    <w:uiPriority w:val="1"/>
    <w:rsid w:val="000612C1"/>
    <w:rPr>
      <w:rFonts w:ascii="Times New Roman" w:hAnsi="Times New Roman"/>
      <w:b/>
      <w:sz w:val="24"/>
    </w:rPr>
  </w:style>
  <w:style w:type="character" w:customStyle="1" w:styleId="Nadpis1Char">
    <w:name w:val="Nadpis 1 Char"/>
    <w:basedOn w:val="Predvolenpsmoodseku"/>
    <w:link w:val="Nadpis1"/>
    <w:uiPriority w:val="9"/>
    <w:rsid w:val="00870057"/>
    <w:rPr>
      <w:rFonts w:asciiTheme="majorHAnsi" w:eastAsiaTheme="majorEastAsia" w:hAnsiTheme="majorHAnsi" w:cstheme="majorBidi"/>
      <w:color w:val="2E74B5" w:themeColor="accent1" w:themeShade="BF"/>
      <w:sz w:val="32"/>
      <w:szCs w:val="32"/>
      <w:lang w:eastAsia="cs-CZ"/>
    </w:rPr>
  </w:style>
  <w:style w:type="paragraph" w:styleId="Zarkazkladnhotextu2">
    <w:name w:val="Body Text Indent 2"/>
    <w:basedOn w:val="Normlny"/>
    <w:link w:val="Zarkazkladnhotextu2Char"/>
    <w:uiPriority w:val="99"/>
    <w:unhideWhenUsed/>
    <w:rsid w:val="00F73F7A"/>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F73F7A"/>
    <w:rPr>
      <w:rFonts w:ascii="Georgia" w:eastAsia="Times New Roman" w:hAnsi="Georgia" w:cs="Times New Roman"/>
      <w:sz w:val="24"/>
      <w:szCs w:val="24"/>
      <w:lang w:eastAsia="cs-CZ"/>
    </w:rPr>
  </w:style>
  <w:style w:type="paragraph" w:styleId="Zkladntext3">
    <w:name w:val="Body Text 3"/>
    <w:basedOn w:val="Normlny"/>
    <w:link w:val="Zkladntext3Char"/>
    <w:uiPriority w:val="99"/>
    <w:semiHidden/>
    <w:unhideWhenUsed/>
    <w:rsid w:val="00F73F7A"/>
    <w:pPr>
      <w:spacing w:after="120"/>
    </w:pPr>
    <w:rPr>
      <w:sz w:val="16"/>
      <w:szCs w:val="16"/>
    </w:rPr>
  </w:style>
  <w:style w:type="character" w:customStyle="1" w:styleId="Zkladntext3Char">
    <w:name w:val="Základný text 3 Char"/>
    <w:basedOn w:val="Predvolenpsmoodseku"/>
    <w:link w:val="Zkladntext3"/>
    <w:uiPriority w:val="99"/>
    <w:semiHidden/>
    <w:rsid w:val="00F73F7A"/>
    <w:rPr>
      <w:rFonts w:ascii="Georgia" w:eastAsia="Times New Roman" w:hAnsi="Georgia" w:cs="Times New Roman"/>
      <w:sz w:val="16"/>
      <w:szCs w:val="16"/>
      <w:lang w:eastAsia="cs-CZ"/>
    </w:rPr>
  </w:style>
  <w:style w:type="paragraph" w:customStyle="1" w:styleId="xl105">
    <w:name w:val="xl105"/>
    <w:basedOn w:val="Normlny"/>
    <w:uiPriority w:val="99"/>
    <w:rsid w:val="0043182C"/>
    <w:pPr>
      <w:spacing w:before="100" w:beforeAutospacing="1" w:after="100" w:afterAutospacing="1"/>
      <w:ind w:left="567" w:right="-170" w:hanging="709"/>
    </w:pPr>
    <w:rPr>
      <w:rFonts w:ascii="Times New Roman" w:eastAsia="Calibri" w:hAnsi="Times New Roman"/>
      <w:b/>
      <w:bCs/>
      <w:sz w:val="20"/>
      <w:szCs w:val="20"/>
      <w:lang w:eastAsia="sk-SK"/>
    </w:rPr>
  </w:style>
  <w:style w:type="paragraph" w:styleId="Normlnywebov">
    <w:name w:val="Normal (Web)"/>
    <w:basedOn w:val="Normlny"/>
    <w:uiPriority w:val="99"/>
    <w:semiHidden/>
    <w:unhideWhenUsed/>
    <w:rsid w:val="001444F8"/>
    <w:rPr>
      <w:rFonts w:ascii="Times New Roman" w:hAnsi="Times New Roman"/>
    </w:rPr>
  </w:style>
  <w:style w:type="paragraph" w:customStyle="1" w:styleId="TableParagraph">
    <w:name w:val="Table Paragraph"/>
    <w:basedOn w:val="Normlny"/>
    <w:uiPriority w:val="1"/>
    <w:qFormat/>
    <w:rsid w:val="0002509E"/>
    <w:pPr>
      <w:widowControl w:val="0"/>
      <w:autoSpaceDE w:val="0"/>
      <w:autoSpaceDN w:val="0"/>
    </w:pPr>
    <w:rPr>
      <w:rFonts w:ascii="Arial" w:eastAsia="Arial" w:hAnsi="Arial" w:cs="Arial"/>
      <w:sz w:val="22"/>
      <w:szCs w:val="22"/>
      <w:lang w:eastAsia="en-US"/>
    </w:rPr>
  </w:style>
  <w:style w:type="table" w:customStyle="1" w:styleId="TableNormal">
    <w:name w:val="Table Normal"/>
    <w:uiPriority w:val="2"/>
    <w:semiHidden/>
    <w:unhideWhenUsed/>
    <w:qFormat/>
    <w:rsid w:val="00A333D9"/>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10">
    <w:name w:val="WW8Num10"/>
    <w:basedOn w:val="Bezzoznamu"/>
    <w:rsid w:val="00856854"/>
    <w:pPr>
      <w:numPr>
        <w:numId w:val="18"/>
      </w:numPr>
    </w:pPr>
  </w:style>
  <w:style w:type="numbering" w:customStyle="1" w:styleId="tl3">
    <w:name w:val="Štýl3"/>
    <w:uiPriority w:val="99"/>
    <w:rsid w:val="00705A70"/>
    <w:pPr>
      <w:numPr>
        <w:numId w:val="29"/>
      </w:numPr>
    </w:pPr>
  </w:style>
  <w:style w:type="numbering" w:customStyle="1" w:styleId="WW8Num101">
    <w:name w:val="WW8Num101"/>
    <w:basedOn w:val="Bezzoznamu"/>
    <w:rsid w:val="00B0441D"/>
  </w:style>
  <w:style w:type="character" w:customStyle="1" w:styleId="Nadpis6Char">
    <w:name w:val="Nadpis 6 Char"/>
    <w:basedOn w:val="Predvolenpsmoodseku"/>
    <w:link w:val="Nadpis6"/>
    <w:uiPriority w:val="99"/>
    <w:rsid w:val="0010377F"/>
    <w:rPr>
      <w:rFonts w:asciiTheme="majorHAnsi" w:eastAsiaTheme="majorEastAsia" w:hAnsiTheme="majorHAnsi" w:cstheme="majorBidi"/>
      <w:color w:val="1F4D78" w:themeColor="accent1" w:themeShade="7F"/>
      <w:sz w:val="24"/>
      <w:szCs w:val="24"/>
      <w:lang w:eastAsia="cs-CZ"/>
    </w:rPr>
  </w:style>
  <w:style w:type="numbering" w:customStyle="1" w:styleId="WW8Num102">
    <w:name w:val="WW8Num102"/>
    <w:basedOn w:val="Bezzoznamu"/>
    <w:rsid w:val="00B00EDE"/>
  </w:style>
  <w:style w:type="numbering" w:customStyle="1" w:styleId="WW8Num103">
    <w:name w:val="WW8Num103"/>
    <w:basedOn w:val="Bezzoznamu"/>
    <w:rsid w:val="004A0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30111">
      <w:bodyDiv w:val="1"/>
      <w:marLeft w:val="0"/>
      <w:marRight w:val="0"/>
      <w:marTop w:val="0"/>
      <w:marBottom w:val="0"/>
      <w:divBdr>
        <w:top w:val="none" w:sz="0" w:space="0" w:color="auto"/>
        <w:left w:val="none" w:sz="0" w:space="0" w:color="auto"/>
        <w:bottom w:val="none" w:sz="0" w:space="0" w:color="auto"/>
        <w:right w:val="none" w:sz="0" w:space="0" w:color="auto"/>
      </w:divBdr>
    </w:div>
    <w:div w:id="291985300">
      <w:bodyDiv w:val="1"/>
      <w:marLeft w:val="0"/>
      <w:marRight w:val="0"/>
      <w:marTop w:val="0"/>
      <w:marBottom w:val="0"/>
      <w:divBdr>
        <w:top w:val="none" w:sz="0" w:space="0" w:color="auto"/>
        <w:left w:val="none" w:sz="0" w:space="0" w:color="auto"/>
        <w:bottom w:val="none" w:sz="0" w:space="0" w:color="auto"/>
        <w:right w:val="none" w:sz="0" w:space="0" w:color="auto"/>
      </w:divBdr>
    </w:div>
    <w:div w:id="303438247">
      <w:bodyDiv w:val="1"/>
      <w:marLeft w:val="0"/>
      <w:marRight w:val="0"/>
      <w:marTop w:val="0"/>
      <w:marBottom w:val="0"/>
      <w:divBdr>
        <w:top w:val="none" w:sz="0" w:space="0" w:color="auto"/>
        <w:left w:val="none" w:sz="0" w:space="0" w:color="auto"/>
        <w:bottom w:val="none" w:sz="0" w:space="0" w:color="auto"/>
        <w:right w:val="none" w:sz="0" w:space="0" w:color="auto"/>
      </w:divBdr>
    </w:div>
    <w:div w:id="345445324">
      <w:bodyDiv w:val="1"/>
      <w:marLeft w:val="0"/>
      <w:marRight w:val="0"/>
      <w:marTop w:val="0"/>
      <w:marBottom w:val="0"/>
      <w:divBdr>
        <w:top w:val="none" w:sz="0" w:space="0" w:color="auto"/>
        <w:left w:val="none" w:sz="0" w:space="0" w:color="auto"/>
        <w:bottom w:val="none" w:sz="0" w:space="0" w:color="auto"/>
        <w:right w:val="none" w:sz="0" w:space="0" w:color="auto"/>
      </w:divBdr>
    </w:div>
    <w:div w:id="512187759">
      <w:bodyDiv w:val="1"/>
      <w:marLeft w:val="0"/>
      <w:marRight w:val="0"/>
      <w:marTop w:val="0"/>
      <w:marBottom w:val="0"/>
      <w:divBdr>
        <w:top w:val="none" w:sz="0" w:space="0" w:color="auto"/>
        <w:left w:val="none" w:sz="0" w:space="0" w:color="auto"/>
        <w:bottom w:val="none" w:sz="0" w:space="0" w:color="auto"/>
        <w:right w:val="none" w:sz="0" w:space="0" w:color="auto"/>
      </w:divBdr>
    </w:div>
    <w:div w:id="673413103">
      <w:bodyDiv w:val="1"/>
      <w:marLeft w:val="0"/>
      <w:marRight w:val="0"/>
      <w:marTop w:val="0"/>
      <w:marBottom w:val="0"/>
      <w:divBdr>
        <w:top w:val="none" w:sz="0" w:space="0" w:color="auto"/>
        <w:left w:val="none" w:sz="0" w:space="0" w:color="auto"/>
        <w:bottom w:val="none" w:sz="0" w:space="0" w:color="auto"/>
        <w:right w:val="none" w:sz="0" w:space="0" w:color="auto"/>
      </w:divBdr>
    </w:div>
    <w:div w:id="1086415794">
      <w:bodyDiv w:val="1"/>
      <w:marLeft w:val="0"/>
      <w:marRight w:val="0"/>
      <w:marTop w:val="0"/>
      <w:marBottom w:val="0"/>
      <w:divBdr>
        <w:top w:val="none" w:sz="0" w:space="0" w:color="auto"/>
        <w:left w:val="none" w:sz="0" w:space="0" w:color="auto"/>
        <w:bottom w:val="none" w:sz="0" w:space="0" w:color="auto"/>
        <w:right w:val="none" w:sz="0" w:space="0" w:color="auto"/>
      </w:divBdr>
    </w:div>
    <w:div w:id="1177378361">
      <w:bodyDiv w:val="1"/>
      <w:marLeft w:val="0"/>
      <w:marRight w:val="0"/>
      <w:marTop w:val="0"/>
      <w:marBottom w:val="0"/>
      <w:divBdr>
        <w:top w:val="none" w:sz="0" w:space="0" w:color="auto"/>
        <w:left w:val="none" w:sz="0" w:space="0" w:color="auto"/>
        <w:bottom w:val="none" w:sz="0" w:space="0" w:color="auto"/>
        <w:right w:val="none" w:sz="0" w:space="0" w:color="auto"/>
      </w:divBdr>
    </w:div>
    <w:div w:id="1295255627">
      <w:bodyDiv w:val="1"/>
      <w:marLeft w:val="0"/>
      <w:marRight w:val="0"/>
      <w:marTop w:val="0"/>
      <w:marBottom w:val="0"/>
      <w:divBdr>
        <w:top w:val="none" w:sz="0" w:space="0" w:color="auto"/>
        <w:left w:val="none" w:sz="0" w:space="0" w:color="auto"/>
        <w:bottom w:val="none" w:sz="0" w:space="0" w:color="auto"/>
        <w:right w:val="none" w:sz="0" w:space="0" w:color="auto"/>
      </w:divBdr>
    </w:div>
    <w:div w:id="1723284212">
      <w:bodyDiv w:val="1"/>
      <w:marLeft w:val="0"/>
      <w:marRight w:val="0"/>
      <w:marTop w:val="0"/>
      <w:marBottom w:val="0"/>
      <w:divBdr>
        <w:top w:val="none" w:sz="0" w:space="0" w:color="auto"/>
        <w:left w:val="none" w:sz="0" w:space="0" w:color="auto"/>
        <w:bottom w:val="none" w:sz="0" w:space="0" w:color="auto"/>
        <w:right w:val="none" w:sz="0" w:space="0" w:color="auto"/>
      </w:divBdr>
    </w:div>
    <w:div w:id="177714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vo.gov.sk/udaje-o-hospodarskych-subjektoch-vedene-uradom/zoznam-hospodarskych-subjektov?ext=0&amp;ico=36424676&amp;l=20&amp;limit=20&amp;nazov=&amp;obec=&amp;p=1&amp;page=1" TargetMode="External"/><Relationship Id="rId18" Type="http://schemas.openxmlformats.org/officeDocument/2006/relationships/hyperlink" Target="https://rpo.statistics.sk/new/organization/9587779/current" TargetMode="External"/><Relationship Id="rId26" Type="http://schemas.openxmlformats.org/officeDocument/2006/relationships/hyperlink" Target="https://verejnyportal.sksi.sk/search/profile/15788" TargetMode="External"/><Relationship Id="rId3" Type="http://schemas.openxmlformats.org/officeDocument/2006/relationships/customXml" Target="../customXml/item3.xml"/><Relationship Id="rId21" Type="http://schemas.openxmlformats.org/officeDocument/2006/relationships/hyperlink" Target="https://www.uvo.gov.sk/dohlad/spravne-delikty/prehlad-rozhodnuti-o-ulozeni-pokuty-a-sankcie-zakazu-ucasti-vo-vo" TargetMode="External"/><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uvo.gov.sk/udaje-o-hospodarskych-subjektoch-vedene-uradom/zoznam-hospodarskych-subjektov?ext=0&amp;ico=51685035&amp;l=20&amp;limit=20&amp;nazov=&amp;obec=&amp;p=1&amp;page=1" TargetMode="External"/><Relationship Id="rId17" Type="http://schemas.openxmlformats.org/officeDocument/2006/relationships/hyperlink" Target="https://rpo.statistics.sk/new/organization/689202/current" TargetMode="External"/><Relationship Id="rId25" Type="http://schemas.openxmlformats.org/officeDocument/2006/relationships/hyperlink" Target="https://verejnyportal.sksi.sk/search/profile/1614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finstat.sk/36424676" TargetMode="External"/><Relationship Id="rId20" Type="http://schemas.openxmlformats.org/officeDocument/2006/relationships/hyperlink" Target="https://www.uvo.gov.sk/zaujemca-uchadzac/registre-o-hospodarskych-subjektoch/register-osob-so-zakazom" TargetMode="External"/><Relationship Id="rId29" Type="http://schemas.openxmlformats.org/officeDocument/2006/relationships/hyperlink" Target="https://www.emas.sk/register-em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vo.gov.sk/udaje-o-hospodarskych-subjektoch-vedene-uradom/zoznam-hospodarskych-subjektov?ext=0&amp;ico=36484971&amp;l=20&amp;limit=20&amp;nazov=&amp;obec=&amp;p=1&amp;page=1" TargetMode="External"/><Relationship Id="rId24" Type="http://schemas.openxmlformats.org/officeDocument/2006/relationships/hyperlink" Target="https://www.uvo.gov.sk/udaje-o-hospodarskych-subjektoch-vedene-uradom/evidencia-referencii"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finstat.sk/51685035" TargetMode="External"/><Relationship Id="rId23" Type="http://schemas.openxmlformats.org/officeDocument/2006/relationships/hyperlink" Target="http://www.registeruz.sk/" TargetMode="External"/><Relationship Id="rId28" Type="http://schemas.openxmlformats.org/officeDocument/2006/relationships/hyperlink" Target="https://www.ip.gov.sk/bozp/vydavanie-osvedceni-opravneni/bt/skuska-bezpecnostneho-technika-vydavanie-osvedcenia-bt.html" TargetMode="External"/><Relationship Id="rId10" Type="http://schemas.openxmlformats.org/officeDocument/2006/relationships/endnotes" Target="endnotes.xml"/><Relationship Id="rId19" Type="http://schemas.openxmlformats.org/officeDocument/2006/relationships/hyperlink" Target="https://rpo.statistics.sk/new/organization/523679/current"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nstat.sk/36484971" TargetMode="External"/><Relationship Id="rId22" Type="http://schemas.openxmlformats.org/officeDocument/2006/relationships/hyperlink" Target="http://www.registeruz.sk/" TargetMode="External"/><Relationship Id="rId27" Type="http://schemas.openxmlformats.org/officeDocument/2006/relationships/hyperlink" Target="https://verejnyportal.sksi.sk/search/profile/27188"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932969FD1046048721925DD0B3BB66"/>
        <w:category>
          <w:name w:val="Všeobecné"/>
          <w:gallery w:val="placeholder"/>
        </w:category>
        <w:types>
          <w:type w:val="bbPlcHdr"/>
        </w:types>
        <w:behaviors>
          <w:behavior w:val="content"/>
        </w:behaviors>
        <w:guid w:val="{70A32F8E-2A8A-438D-B269-C3EC200BA81A}"/>
      </w:docPartPr>
      <w:docPartBody>
        <w:p w:rsidR="00535944" w:rsidRDefault="005F6EEE" w:rsidP="005F6EEE">
          <w:pPr>
            <w:pStyle w:val="93932969FD1046048721925DD0B3BB66"/>
          </w:pPr>
          <w:r w:rsidRPr="00E63ACA">
            <w:rPr>
              <w:rStyle w:val="Zstupntext"/>
            </w:rPr>
            <w:t>Vyberte položku.</w:t>
          </w:r>
        </w:p>
      </w:docPartBody>
    </w:docPart>
    <w:docPart>
      <w:docPartPr>
        <w:name w:val="48B062CC9C7E474180A0DDB419E251E9"/>
        <w:category>
          <w:name w:val="Všeobecné"/>
          <w:gallery w:val="placeholder"/>
        </w:category>
        <w:types>
          <w:type w:val="bbPlcHdr"/>
        </w:types>
        <w:behaviors>
          <w:behavior w:val="content"/>
        </w:behaviors>
        <w:guid w:val="{A91BAF4A-76E0-438B-9F6A-EE570E4CCF3B}"/>
      </w:docPartPr>
      <w:docPartBody>
        <w:p w:rsidR="00535944" w:rsidRDefault="005F6EEE" w:rsidP="005F6EEE">
          <w:pPr>
            <w:pStyle w:val="48B062CC9C7E474180A0DDB419E251E9"/>
          </w:pPr>
          <w:r w:rsidRPr="00216ED9">
            <w:rPr>
              <w:rStyle w:val="Zstupntext"/>
            </w:rPr>
            <w:t>Kliknite alebo ťuknite sem a zadajte text.</w:t>
          </w:r>
        </w:p>
      </w:docPartBody>
    </w:docPart>
    <w:docPart>
      <w:docPartPr>
        <w:name w:val="45503F1129504095AF3EE1D6A40DE383"/>
        <w:category>
          <w:name w:val="Všeobecné"/>
          <w:gallery w:val="placeholder"/>
        </w:category>
        <w:types>
          <w:type w:val="bbPlcHdr"/>
        </w:types>
        <w:behaviors>
          <w:behavior w:val="content"/>
        </w:behaviors>
        <w:guid w:val="{AEE00D55-3225-4E7E-BD55-CBC9215B0E91}"/>
      </w:docPartPr>
      <w:docPartBody>
        <w:p w:rsidR="00535944" w:rsidRDefault="005F6EEE" w:rsidP="005F6EEE">
          <w:pPr>
            <w:pStyle w:val="45503F1129504095AF3EE1D6A40DE383"/>
          </w:pPr>
          <w:r w:rsidRPr="00E63ACA">
            <w:rPr>
              <w:rStyle w:val="Zstupntext"/>
            </w:rPr>
            <w:t>Vyberte položku.</w:t>
          </w:r>
        </w:p>
      </w:docPartBody>
    </w:docPart>
    <w:docPart>
      <w:docPartPr>
        <w:name w:val="C3FFA3F46BB24869AD4639480B9E7C32"/>
        <w:category>
          <w:name w:val="Všeobecné"/>
          <w:gallery w:val="placeholder"/>
        </w:category>
        <w:types>
          <w:type w:val="bbPlcHdr"/>
        </w:types>
        <w:behaviors>
          <w:behavior w:val="content"/>
        </w:behaviors>
        <w:guid w:val="{66C9D2F6-3BC5-4CA2-9556-6C5830CF021C}"/>
      </w:docPartPr>
      <w:docPartBody>
        <w:p w:rsidR="00535944" w:rsidRDefault="005F6EEE" w:rsidP="005F6EEE">
          <w:pPr>
            <w:pStyle w:val="C3FFA3F46BB24869AD4639480B9E7C32"/>
          </w:pPr>
          <w:r w:rsidRPr="00216ED9">
            <w:rPr>
              <w:rStyle w:val="Zstupntext"/>
            </w:rPr>
            <w:t>Kliknite alebo ťuknite sem a zadajte text.</w:t>
          </w:r>
        </w:p>
      </w:docPartBody>
    </w:docPart>
    <w:docPart>
      <w:docPartPr>
        <w:name w:val="F021BCCC7D674EE28D2B717EC132D915"/>
        <w:category>
          <w:name w:val="Všeobecné"/>
          <w:gallery w:val="placeholder"/>
        </w:category>
        <w:types>
          <w:type w:val="bbPlcHdr"/>
        </w:types>
        <w:behaviors>
          <w:behavior w:val="content"/>
        </w:behaviors>
        <w:guid w:val="{494B7142-62C4-4E67-BC8C-85025644C1BA}"/>
      </w:docPartPr>
      <w:docPartBody>
        <w:p w:rsidR="00535944" w:rsidRDefault="005F6EEE" w:rsidP="005F6EEE">
          <w:pPr>
            <w:pStyle w:val="F021BCCC7D674EE28D2B717EC132D915"/>
          </w:pPr>
          <w:r w:rsidRPr="00E63ACA">
            <w:rPr>
              <w:rStyle w:val="Zstupntext"/>
            </w:rPr>
            <w:t>Vyberte položku.</w:t>
          </w:r>
        </w:p>
      </w:docPartBody>
    </w:docPart>
    <w:docPart>
      <w:docPartPr>
        <w:name w:val="4B8420C581FC4CC0A1DB56990CB361EE"/>
        <w:category>
          <w:name w:val="Všeobecné"/>
          <w:gallery w:val="placeholder"/>
        </w:category>
        <w:types>
          <w:type w:val="bbPlcHdr"/>
        </w:types>
        <w:behaviors>
          <w:behavior w:val="content"/>
        </w:behaviors>
        <w:guid w:val="{B2336621-AD3B-4630-BDF4-C4731451AD92}"/>
      </w:docPartPr>
      <w:docPartBody>
        <w:p w:rsidR="00535944" w:rsidRDefault="005F6EEE" w:rsidP="005F6EEE">
          <w:pPr>
            <w:pStyle w:val="4B8420C581FC4CC0A1DB56990CB361EE"/>
          </w:pPr>
          <w:r w:rsidRPr="00E63ACA">
            <w:rPr>
              <w:rStyle w:val="Zstupntext"/>
            </w:rPr>
            <w:t>Vyberte položku.</w:t>
          </w:r>
        </w:p>
      </w:docPartBody>
    </w:docPart>
    <w:docPart>
      <w:docPartPr>
        <w:name w:val="1B2515CED31643C88CF67B8EAAF050B9"/>
        <w:category>
          <w:name w:val="Všeobecné"/>
          <w:gallery w:val="placeholder"/>
        </w:category>
        <w:types>
          <w:type w:val="bbPlcHdr"/>
        </w:types>
        <w:behaviors>
          <w:behavior w:val="content"/>
        </w:behaviors>
        <w:guid w:val="{634ACA19-3163-4684-8399-9FAE1CFB74D4}"/>
      </w:docPartPr>
      <w:docPartBody>
        <w:p w:rsidR="00535944" w:rsidRDefault="005F6EEE" w:rsidP="005F6EEE">
          <w:pPr>
            <w:pStyle w:val="1B2515CED31643C88CF67B8EAAF050B9"/>
          </w:pPr>
          <w:r w:rsidRPr="00E63ACA">
            <w:rPr>
              <w:rStyle w:val="Zstupntext"/>
            </w:rPr>
            <w:t>Vyberte položku.</w:t>
          </w:r>
        </w:p>
      </w:docPartBody>
    </w:docPart>
    <w:docPart>
      <w:docPartPr>
        <w:name w:val="6B6D1B82D92E4F489BD0436254C9FCBC"/>
        <w:category>
          <w:name w:val="Všeobecné"/>
          <w:gallery w:val="placeholder"/>
        </w:category>
        <w:types>
          <w:type w:val="bbPlcHdr"/>
        </w:types>
        <w:behaviors>
          <w:behavior w:val="content"/>
        </w:behaviors>
        <w:guid w:val="{E717F10D-5226-4B1B-9AEA-685324BB9017}"/>
      </w:docPartPr>
      <w:docPartBody>
        <w:p w:rsidR="00535944" w:rsidRDefault="005F6EEE" w:rsidP="005F6EEE">
          <w:pPr>
            <w:pStyle w:val="6B6D1B82D92E4F489BD0436254C9FCBC"/>
          </w:pPr>
          <w:r w:rsidRPr="00E63ACA">
            <w:rPr>
              <w:rStyle w:val="Zstupntext"/>
            </w:rPr>
            <w:t>Vyberte položku.</w:t>
          </w:r>
        </w:p>
      </w:docPartBody>
    </w:docPart>
    <w:docPart>
      <w:docPartPr>
        <w:name w:val="D8BDFA59281D4148BD0671C08B8C2A03"/>
        <w:category>
          <w:name w:val="Všeobecné"/>
          <w:gallery w:val="placeholder"/>
        </w:category>
        <w:types>
          <w:type w:val="bbPlcHdr"/>
        </w:types>
        <w:behaviors>
          <w:behavior w:val="content"/>
        </w:behaviors>
        <w:guid w:val="{FA8913BD-7344-4D47-8A53-D66B3A5C82D9}"/>
      </w:docPartPr>
      <w:docPartBody>
        <w:p w:rsidR="00535944" w:rsidRDefault="005F6EEE" w:rsidP="005F6EEE">
          <w:pPr>
            <w:pStyle w:val="D8BDFA59281D4148BD0671C08B8C2A03"/>
          </w:pPr>
          <w:r w:rsidRPr="00E63ACA">
            <w:rPr>
              <w:rStyle w:val="Zstupntext"/>
            </w:rPr>
            <w:t>Vyberte položku.</w:t>
          </w:r>
        </w:p>
      </w:docPartBody>
    </w:docPart>
    <w:docPart>
      <w:docPartPr>
        <w:name w:val="89EEEB4CB4EE4F6E93BC288DCADAC98E"/>
        <w:category>
          <w:name w:val="Všeobecné"/>
          <w:gallery w:val="placeholder"/>
        </w:category>
        <w:types>
          <w:type w:val="bbPlcHdr"/>
        </w:types>
        <w:behaviors>
          <w:behavior w:val="content"/>
        </w:behaviors>
        <w:guid w:val="{2A9993B9-CA0B-4E8D-BCFB-1C868C5D6FA5}"/>
      </w:docPartPr>
      <w:docPartBody>
        <w:p w:rsidR="00535944" w:rsidRDefault="005F6EEE" w:rsidP="005F6EEE">
          <w:pPr>
            <w:pStyle w:val="89EEEB4CB4EE4F6E93BC288DCADAC98E"/>
          </w:pPr>
          <w:r w:rsidRPr="00E63ACA">
            <w:rPr>
              <w:rStyle w:val="Zstupntext"/>
            </w:rPr>
            <w:t>Vyberte položku.</w:t>
          </w:r>
        </w:p>
      </w:docPartBody>
    </w:docPart>
    <w:docPart>
      <w:docPartPr>
        <w:name w:val="3210894C2628494FA83E3801675D3F67"/>
        <w:category>
          <w:name w:val="Všeobecné"/>
          <w:gallery w:val="placeholder"/>
        </w:category>
        <w:types>
          <w:type w:val="bbPlcHdr"/>
        </w:types>
        <w:behaviors>
          <w:behavior w:val="content"/>
        </w:behaviors>
        <w:guid w:val="{74D6FDCC-C81D-4B7D-B112-E6E3565E72DC}"/>
      </w:docPartPr>
      <w:docPartBody>
        <w:p w:rsidR="00535944" w:rsidRDefault="005F6EEE" w:rsidP="005F6EEE">
          <w:pPr>
            <w:pStyle w:val="3210894C2628494FA83E3801675D3F67"/>
          </w:pPr>
          <w:r w:rsidRPr="00E63ACA">
            <w:rPr>
              <w:rStyle w:val="Zstupntext"/>
            </w:rPr>
            <w:t>Vyberte položku.</w:t>
          </w:r>
        </w:p>
      </w:docPartBody>
    </w:docPart>
    <w:docPart>
      <w:docPartPr>
        <w:name w:val="9A35F346031D4D48BF97E144BDF40A47"/>
        <w:category>
          <w:name w:val="Všeobecné"/>
          <w:gallery w:val="placeholder"/>
        </w:category>
        <w:types>
          <w:type w:val="bbPlcHdr"/>
        </w:types>
        <w:behaviors>
          <w:behavior w:val="content"/>
        </w:behaviors>
        <w:guid w:val="{310E3BAE-8F7F-4DDF-AF1E-F847668DA29D}"/>
      </w:docPartPr>
      <w:docPartBody>
        <w:p w:rsidR="00535944" w:rsidRDefault="005F6EEE" w:rsidP="005F6EEE">
          <w:pPr>
            <w:pStyle w:val="9A35F346031D4D48BF97E144BDF40A47"/>
          </w:pPr>
          <w:r w:rsidRPr="00E63ACA">
            <w:rPr>
              <w:rStyle w:val="Zstupntext"/>
            </w:rPr>
            <w:t>Vyberte položku.</w:t>
          </w:r>
        </w:p>
      </w:docPartBody>
    </w:docPart>
    <w:docPart>
      <w:docPartPr>
        <w:name w:val="56B97EFA53FB46A6A275A977ECC925B3"/>
        <w:category>
          <w:name w:val="Všeobecné"/>
          <w:gallery w:val="placeholder"/>
        </w:category>
        <w:types>
          <w:type w:val="bbPlcHdr"/>
        </w:types>
        <w:behaviors>
          <w:behavior w:val="content"/>
        </w:behaviors>
        <w:guid w:val="{A38BCA02-0470-43DC-9834-59B667BE1631}"/>
      </w:docPartPr>
      <w:docPartBody>
        <w:p w:rsidR="00535944" w:rsidRDefault="005F6EEE" w:rsidP="005F6EEE">
          <w:pPr>
            <w:pStyle w:val="56B97EFA53FB46A6A275A977ECC925B3"/>
          </w:pPr>
          <w:r w:rsidRPr="00216ED9">
            <w:rPr>
              <w:rStyle w:val="Zstupntext"/>
            </w:rPr>
            <w:t>Kliknite alebo ťuknite sem a zadajte text.</w:t>
          </w:r>
        </w:p>
      </w:docPartBody>
    </w:docPart>
    <w:docPart>
      <w:docPartPr>
        <w:name w:val="8A7F5030FCC444E39EEE3D8084AD1173"/>
        <w:category>
          <w:name w:val="Všeobecné"/>
          <w:gallery w:val="placeholder"/>
        </w:category>
        <w:types>
          <w:type w:val="bbPlcHdr"/>
        </w:types>
        <w:behaviors>
          <w:behavior w:val="content"/>
        </w:behaviors>
        <w:guid w:val="{CDB701FA-EF9F-4767-952B-E4F4687FED77}"/>
      </w:docPartPr>
      <w:docPartBody>
        <w:p w:rsidR="00535944" w:rsidRDefault="005F6EEE" w:rsidP="005F6EEE">
          <w:pPr>
            <w:pStyle w:val="8A7F5030FCC444E39EEE3D8084AD1173"/>
          </w:pPr>
          <w:r w:rsidRPr="00E63ACA">
            <w:rPr>
              <w:rStyle w:val="Zstupntext"/>
            </w:rPr>
            <w:t>Vyberte položku.</w:t>
          </w:r>
        </w:p>
      </w:docPartBody>
    </w:docPart>
    <w:docPart>
      <w:docPartPr>
        <w:name w:val="0AF6EAE265264357AF8A165CACB877BD"/>
        <w:category>
          <w:name w:val="Všeobecné"/>
          <w:gallery w:val="placeholder"/>
        </w:category>
        <w:types>
          <w:type w:val="bbPlcHdr"/>
        </w:types>
        <w:behaviors>
          <w:behavior w:val="content"/>
        </w:behaviors>
        <w:guid w:val="{83663AA0-952D-48E3-BC39-2BFE982AAADF}"/>
      </w:docPartPr>
      <w:docPartBody>
        <w:p w:rsidR="00535944" w:rsidRDefault="005F6EEE" w:rsidP="005F6EEE">
          <w:pPr>
            <w:pStyle w:val="0AF6EAE265264357AF8A165CACB877BD"/>
          </w:pPr>
          <w:r w:rsidRPr="00E63ACA">
            <w:rPr>
              <w:rStyle w:val="Zstupntext"/>
            </w:rPr>
            <w:t>Vyberte položku.</w:t>
          </w:r>
        </w:p>
      </w:docPartBody>
    </w:docPart>
    <w:docPart>
      <w:docPartPr>
        <w:name w:val="3D76ED56DA7D487FBA6B2D10624D7991"/>
        <w:category>
          <w:name w:val="Všeobecné"/>
          <w:gallery w:val="placeholder"/>
        </w:category>
        <w:types>
          <w:type w:val="bbPlcHdr"/>
        </w:types>
        <w:behaviors>
          <w:behavior w:val="content"/>
        </w:behaviors>
        <w:guid w:val="{55BCF111-5D3A-4DF1-A61E-850642E77F85}"/>
      </w:docPartPr>
      <w:docPartBody>
        <w:p w:rsidR="00535944" w:rsidRDefault="005F6EEE" w:rsidP="005F6EEE">
          <w:pPr>
            <w:pStyle w:val="3D76ED56DA7D487FBA6B2D10624D7991"/>
          </w:pPr>
          <w:r w:rsidRPr="00216ED9">
            <w:rPr>
              <w:rStyle w:val="Zstupntext"/>
            </w:rPr>
            <w:t>Kliknite alebo ťuknite sem a zadajte text.</w:t>
          </w:r>
        </w:p>
      </w:docPartBody>
    </w:docPart>
    <w:docPart>
      <w:docPartPr>
        <w:name w:val="3C0CF63480F84E5C912E23384E6F10F7"/>
        <w:category>
          <w:name w:val="Všeobecné"/>
          <w:gallery w:val="placeholder"/>
        </w:category>
        <w:types>
          <w:type w:val="bbPlcHdr"/>
        </w:types>
        <w:behaviors>
          <w:behavior w:val="content"/>
        </w:behaviors>
        <w:guid w:val="{1FA651B3-4B6A-4B27-91FE-E48147CABDF6}"/>
      </w:docPartPr>
      <w:docPartBody>
        <w:p w:rsidR="00535944" w:rsidRDefault="005F6EEE" w:rsidP="005F6EEE">
          <w:pPr>
            <w:pStyle w:val="3C0CF63480F84E5C912E23384E6F10F7"/>
          </w:pPr>
          <w:r w:rsidRPr="00E63ACA">
            <w:rPr>
              <w:rStyle w:val="Zstupntext"/>
            </w:rPr>
            <w:t>Vyberte položku.</w:t>
          </w:r>
        </w:p>
      </w:docPartBody>
    </w:docPart>
    <w:docPart>
      <w:docPartPr>
        <w:name w:val="D3FDA7F980624D02ABCF772D28FA3E6A"/>
        <w:category>
          <w:name w:val="Všeobecné"/>
          <w:gallery w:val="placeholder"/>
        </w:category>
        <w:types>
          <w:type w:val="bbPlcHdr"/>
        </w:types>
        <w:behaviors>
          <w:behavior w:val="content"/>
        </w:behaviors>
        <w:guid w:val="{E378FF03-FE91-4C89-A39A-D6F19556F32E}"/>
      </w:docPartPr>
      <w:docPartBody>
        <w:p w:rsidR="00535944" w:rsidRDefault="005F6EEE" w:rsidP="005F6EEE">
          <w:pPr>
            <w:pStyle w:val="D3FDA7F980624D02ABCF772D28FA3E6A"/>
          </w:pPr>
          <w:r w:rsidRPr="00216ED9">
            <w:rPr>
              <w:rStyle w:val="Zstupntext"/>
            </w:rPr>
            <w:t>Kliknite alebo ťuknite sem a zadajte text.</w:t>
          </w:r>
        </w:p>
      </w:docPartBody>
    </w:docPart>
    <w:docPart>
      <w:docPartPr>
        <w:name w:val="79882BEF2BCE4F968F0E209B37C92B9F"/>
        <w:category>
          <w:name w:val="Všeobecné"/>
          <w:gallery w:val="placeholder"/>
        </w:category>
        <w:types>
          <w:type w:val="bbPlcHdr"/>
        </w:types>
        <w:behaviors>
          <w:behavior w:val="content"/>
        </w:behaviors>
        <w:guid w:val="{88BB4B66-8C71-421C-8222-6726F48CB0D2}"/>
      </w:docPartPr>
      <w:docPartBody>
        <w:p w:rsidR="00535944" w:rsidRDefault="005F6EEE" w:rsidP="005F6EEE">
          <w:pPr>
            <w:pStyle w:val="79882BEF2BCE4F968F0E209B37C92B9F"/>
          </w:pPr>
          <w:r w:rsidRPr="00E63ACA">
            <w:rPr>
              <w:rStyle w:val="Zstupntext"/>
            </w:rPr>
            <w:t>Vyberte položku.</w:t>
          </w:r>
        </w:p>
      </w:docPartBody>
    </w:docPart>
    <w:docPart>
      <w:docPartPr>
        <w:name w:val="6D920A351A2549648F899EBECD50FB5C"/>
        <w:category>
          <w:name w:val="Všeobecné"/>
          <w:gallery w:val="placeholder"/>
        </w:category>
        <w:types>
          <w:type w:val="bbPlcHdr"/>
        </w:types>
        <w:behaviors>
          <w:behavior w:val="content"/>
        </w:behaviors>
        <w:guid w:val="{058952D7-5C18-4028-A33E-2BAA11AD0052}"/>
      </w:docPartPr>
      <w:docPartBody>
        <w:p w:rsidR="00535944" w:rsidRDefault="005F6EEE" w:rsidP="005F6EEE">
          <w:pPr>
            <w:pStyle w:val="6D920A351A2549648F899EBECD50FB5C"/>
          </w:pPr>
          <w:r w:rsidRPr="00216ED9">
            <w:rPr>
              <w:rStyle w:val="Zstupntext"/>
            </w:rPr>
            <w:t>Kliknite alebo ťuknite sem a zadajte text.</w:t>
          </w:r>
        </w:p>
      </w:docPartBody>
    </w:docPart>
    <w:docPart>
      <w:docPartPr>
        <w:name w:val="6E645C47EE0E4A738B30A956D1A529FE"/>
        <w:category>
          <w:name w:val="Všeobecné"/>
          <w:gallery w:val="placeholder"/>
        </w:category>
        <w:types>
          <w:type w:val="bbPlcHdr"/>
        </w:types>
        <w:behaviors>
          <w:behavior w:val="content"/>
        </w:behaviors>
        <w:guid w:val="{B0C94327-C3F8-4D7D-9A87-8EDE94DAD12F}"/>
      </w:docPartPr>
      <w:docPartBody>
        <w:p w:rsidR="00535944" w:rsidRDefault="005F6EEE" w:rsidP="005F6EEE">
          <w:pPr>
            <w:pStyle w:val="6E645C47EE0E4A738B30A956D1A529FE"/>
          </w:pPr>
          <w:r w:rsidRPr="00E63ACA">
            <w:rPr>
              <w:rStyle w:val="Zstupntext"/>
            </w:rPr>
            <w:t>Vyberte položku.</w:t>
          </w:r>
        </w:p>
      </w:docPartBody>
    </w:docPart>
    <w:docPart>
      <w:docPartPr>
        <w:name w:val="8169AEFE5C9D4E748C1CAEE058EB1858"/>
        <w:category>
          <w:name w:val="Všeobecné"/>
          <w:gallery w:val="placeholder"/>
        </w:category>
        <w:types>
          <w:type w:val="bbPlcHdr"/>
        </w:types>
        <w:behaviors>
          <w:behavior w:val="content"/>
        </w:behaviors>
        <w:guid w:val="{7FE795F0-AE36-4D24-ACBF-93A991163C21}"/>
      </w:docPartPr>
      <w:docPartBody>
        <w:p w:rsidR="00535944" w:rsidRDefault="005F6EEE" w:rsidP="005F6EEE">
          <w:pPr>
            <w:pStyle w:val="8169AEFE5C9D4E748C1CAEE058EB1858"/>
          </w:pPr>
          <w:r w:rsidRPr="00E63ACA">
            <w:rPr>
              <w:rStyle w:val="Zstupntext"/>
            </w:rPr>
            <w:t>Vyberte položku.</w:t>
          </w:r>
        </w:p>
      </w:docPartBody>
    </w:docPart>
    <w:docPart>
      <w:docPartPr>
        <w:name w:val="4DD08DC9D11B4E54B9ECB83D643B1A4C"/>
        <w:category>
          <w:name w:val="Všeobecné"/>
          <w:gallery w:val="placeholder"/>
        </w:category>
        <w:types>
          <w:type w:val="bbPlcHdr"/>
        </w:types>
        <w:behaviors>
          <w:behavior w:val="content"/>
        </w:behaviors>
        <w:guid w:val="{CBD38E93-272A-4CA2-B89E-38B02D2F8774}"/>
      </w:docPartPr>
      <w:docPartBody>
        <w:p w:rsidR="00535944" w:rsidRDefault="005F6EEE" w:rsidP="005F6EEE">
          <w:pPr>
            <w:pStyle w:val="4DD08DC9D11B4E54B9ECB83D643B1A4C"/>
          </w:pPr>
          <w:r w:rsidRPr="00E63ACA">
            <w:rPr>
              <w:rStyle w:val="Zstupntext"/>
            </w:rPr>
            <w:t>Vyberte položku.</w:t>
          </w:r>
        </w:p>
      </w:docPartBody>
    </w:docPart>
    <w:docPart>
      <w:docPartPr>
        <w:name w:val="46690687F7654D7B87C705F04B8A91C1"/>
        <w:category>
          <w:name w:val="Všeobecné"/>
          <w:gallery w:val="placeholder"/>
        </w:category>
        <w:types>
          <w:type w:val="bbPlcHdr"/>
        </w:types>
        <w:behaviors>
          <w:behavior w:val="content"/>
        </w:behaviors>
        <w:guid w:val="{5C8ACA33-C163-4890-955E-8719BE032222}"/>
      </w:docPartPr>
      <w:docPartBody>
        <w:p w:rsidR="00535944" w:rsidRDefault="005F6EEE" w:rsidP="005F6EEE">
          <w:pPr>
            <w:pStyle w:val="46690687F7654D7B87C705F04B8A91C1"/>
          </w:pPr>
          <w:r w:rsidRPr="00216ED9">
            <w:rPr>
              <w:rStyle w:val="Zstupntext"/>
            </w:rPr>
            <w:t>Kliknite alebo ťuknite sem a zadajte text.</w:t>
          </w:r>
        </w:p>
      </w:docPartBody>
    </w:docPart>
    <w:docPart>
      <w:docPartPr>
        <w:name w:val="2B86B15F288F4141BC80AA9BAA51D545"/>
        <w:category>
          <w:name w:val="Všeobecné"/>
          <w:gallery w:val="placeholder"/>
        </w:category>
        <w:types>
          <w:type w:val="bbPlcHdr"/>
        </w:types>
        <w:behaviors>
          <w:behavior w:val="content"/>
        </w:behaviors>
        <w:guid w:val="{433347C1-B0C9-4D25-BC11-FC523B711494}"/>
      </w:docPartPr>
      <w:docPartBody>
        <w:p w:rsidR="00535944" w:rsidRDefault="005F6EEE" w:rsidP="005F6EEE">
          <w:pPr>
            <w:pStyle w:val="2B86B15F288F4141BC80AA9BAA51D545"/>
          </w:pPr>
          <w:r w:rsidRPr="00E63ACA">
            <w:rPr>
              <w:rStyle w:val="Zstupntext"/>
            </w:rPr>
            <w:t>Vyberte položku.</w:t>
          </w:r>
        </w:p>
      </w:docPartBody>
    </w:docPart>
    <w:docPart>
      <w:docPartPr>
        <w:name w:val="D381E929A5E5428B8128726A82520BFA"/>
        <w:category>
          <w:name w:val="Všeobecné"/>
          <w:gallery w:val="placeholder"/>
        </w:category>
        <w:types>
          <w:type w:val="bbPlcHdr"/>
        </w:types>
        <w:behaviors>
          <w:behavior w:val="content"/>
        </w:behaviors>
        <w:guid w:val="{F081D0CD-09DA-429A-9F74-EF2501A7B9BE}"/>
      </w:docPartPr>
      <w:docPartBody>
        <w:p w:rsidR="00535944" w:rsidRDefault="005F6EEE" w:rsidP="005F6EEE">
          <w:pPr>
            <w:pStyle w:val="D381E929A5E5428B8128726A82520BFA"/>
          </w:pPr>
          <w:r w:rsidRPr="00216ED9">
            <w:rPr>
              <w:rStyle w:val="Zstupntext"/>
            </w:rPr>
            <w:t>Kliknite alebo ťuknite sem a zadajte text.</w:t>
          </w:r>
        </w:p>
      </w:docPartBody>
    </w:docPart>
    <w:docPart>
      <w:docPartPr>
        <w:name w:val="518DCB4226AB4092A9313CFE91A3AA5D"/>
        <w:category>
          <w:name w:val="Všeobecné"/>
          <w:gallery w:val="placeholder"/>
        </w:category>
        <w:types>
          <w:type w:val="bbPlcHdr"/>
        </w:types>
        <w:behaviors>
          <w:behavior w:val="content"/>
        </w:behaviors>
        <w:guid w:val="{75FEABAD-A43A-4877-A20F-7691D59DD8E5}"/>
      </w:docPartPr>
      <w:docPartBody>
        <w:p w:rsidR="00535944" w:rsidRDefault="005F6EEE" w:rsidP="005F6EEE">
          <w:pPr>
            <w:pStyle w:val="518DCB4226AB4092A9313CFE91A3AA5D"/>
          </w:pPr>
          <w:r w:rsidRPr="00E63ACA">
            <w:rPr>
              <w:rStyle w:val="Zstupntext"/>
            </w:rPr>
            <w:t>Vyberte položku.</w:t>
          </w:r>
        </w:p>
      </w:docPartBody>
    </w:docPart>
    <w:docPart>
      <w:docPartPr>
        <w:name w:val="F423E5D00CE549A0BC8DA86B7C39C1D9"/>
        <w:category>
          <w:name w:val="Všeobecné"/>
          <w:gallery w:val="placeholder"/>
        </w:category>
        <w:types>
          <w:type w:val="bbPlcHdr"/>
        </w:types>
        <w:behaviors>
          <w:behavior w:val="content"/>
        </w:behaviors>
        <w:guid w:val="{B9DE3FD7-4834-4E33-B9B5-87B23A6C7EAA}"/>
      </w:docPartPr>
      <w:docPartBody>
        <w:p w:rsidR="00535944" w:rsidRDefault="005F6EEE" w:rsidP="005F6EEE">
          <w:pPr>
            <w:pStyle w:val="F423E5D00CE549A0BC8DA86B7C39C1D9"/>
          </w:pPr>
          <w:r w:rsidRPr="00216ED9">
            <w:rPr>
              <w:rStyle w:val="Zstupntext"/>
            </w:rPr>
            <w:t>Kliknite alebo ťuknite sem a zadajte text.</w:t>
          </w:r>
        </w:p>
      </w:docPartBody>
    </w:docPart>
    <w:docPart>
      <w:docPartPr>
        <w:name w:val="BB3734A3E53D4C97B1B3C1A9F761A737"/>
        <w:category>
          <w:name w:val="Všeobecné"/>
          <w:gallery w:val="placeholder"/>
        </w:category>
        <w:types>
          <w:type w:val="bbPlcHdr"/>
        </w:types>
        <w:behaviors>
          <w:behavior w:val="content"/>
        </w:behaviors>
        <w:guid w:val="{99848448-6A87-4F02-A473-9D8086E731D2}"/>
      </w:docPartPr>
      <w:docPartBody>
        <w:p w:rsidR="00535944" w:rsidRDefault="005F6EEE" w:rsidP="005F6EEE">
          <w:pPr>
            <w:pStyle w:val="BB3734A3E53D4C97B1B3C1A9F761A737"/>
          </w:pPr>
          <w:r w:rsidRPr="00E63ACA">
            <w:rPr>
              <w:rStyle w:val="Zstupntext"/>
            </w:rPr>
            <w:t>Vyberte položku.</w:t>
          </w:r>
        </w:p>
      </w:docPartBody>
    </w:docPart>
    <w:docPart>
      <w:docPartPr>
        <w:name w:val="C2B24E45FE7A4056A3F7AD9FA9608945"/>
        <w:category>
          <w:name w:val="Všeobecné"/>
          <w:gallery w:val="placeholder"/>
        </w:category>
        <w:types>
          <w:type w:val="bbPlcHdr"/>
        </w:types>
        <w:behaviors>
          <w:behavior w:val="content"/>
        </w:behaviors>
        <w:guid w:val="{ADD1F228-4DEF-4AB0-BE37-D6A1434D1F92}"/>
      </w:docPartPr>
      <w:docPartBody>
        <w:p w:rsidR="00535944" w:rsidRDefault="005F6EEE" w:rsidP="005F6EEE">
          <w:pPr>
            <w:pStyle w:val="C2B24E45FE7A4056A3F7AD9FA9608945"/>
          </w:pPr>
          <w:r w:rsidRPr="00E63ACA">
            <w:rPr>
              <w:rStyle w:val="Zstupntext"/>
            </w:rPr>
            <w:t>Vyberte položku.</w:t>
          </w:r>
        </w:p>
      </w:docPartBody>
    </w:docPart>
    <w:docPart>
      <w:docPartPr>
        <w:name w:val="8B9126296EBF484C87F2A8AFF0653E30"/>
        <w:category>
          <w:name w:val="Všeobecné"/>
          <w:gallery w:val="placeholder"/>
        </w:category>
        <w:types>
          <w:type w:val="bbPlcHdr"/>
        </w:types>
        <w:behaviors>
          <w:behavior w:val="content"/>
        </w:behaviors>
        <w:guid w:val="{E63975C3-6D3F-4E2F-8BB7-0B54892904A1}"/>
      </w:docPartPr>
      <w:docPartBody>
        <w:p w:rsidR="00535944" w:rsidRDefault="005F6EEE" w:rsidP="005F6EEE">
          <w:pPr>
            <w:pStyle w:val="8B9126296EBF484C87F2A8AFF0653E30"/>
          </w:pPr>
          <w:r w:rsidRPr="00E63ACA">
            <w:rPr>
              <w:rStyle w:val="Zstupntext"/>
            </w:rPr>
            <w:t>Vyberte položku.</w:t>
          </w:r>
        </w:p>
      </w:docPartBody>
    </w:docPart>
    <w:docPart>
      <w:docPartPr>
        <w:name w:val="5A000086313C4E0F8B00FB3B191ECE71"/>
        <w:category>
          <w:name w:val="Všeobecné"/>
          <w:gallery w:val="placeholder"/>
        </w:category>
        <w:types>
          <w:type w:val="bbPlcHdr"/>
        </w:types>
        <w:behaviors>
          <w:behavior w:val="content"/>
        </w:behaviors>
        <w:guid w:val="{9838917B-A7EC-4700-BE3C-04CB2A0B6BAB}"/>
      </w:docPartPr>
      <w:docPartBody>
        <w:p w:rsidR="00535944" w:rsidRDefault="005F6EEE" w:rsidP="005F6EEE">
          <w:pPr>
            <w:pStyle w:val="5A000086313C4E0F8B00FB3B191ECE71"/>
          </w:pPr>
          <w:r w:rsidRPr="00216ED9">
            <w:rPr>
              <w:rStyle w:val="Zstupntext"/>
            </w:rPr>
            <w:t>Kliknite alebo ťuknite sem a zadajte text.</w:t>
          </w:r>
        </w:p>
      </w:docPartBody>
    </w:docPart>
    <w:docPart>
      <w:docPartPr>
        <w:name w:val="650D39F342494A1E83E2F66C751AADE2"/>
        <w:category>
          <w:name w:val="Všeobecné"/>
          <w:gallery w:val="placeholder"/>
        </w:category>
        <w:types>
          <w:type w:val="bbPlcHdr"/>
        </w:types>
        <w:behaviors>
          <w:behavior w:val="content"/>
        </w:behaviors>
        <w:guid w:val="{BE5D3A0D-F615-4CB7-A0DC-70410D7FC874}"/>
      </w:docPartPr>
      <w:docPartBody>
        <w:p w:rsidR="00535944" w:rsidRDefault="005F6EEE" w:rsidP="005F6EEE">
          <w:pPr>
            <w:pStyle w:val="650D39F342494A1E83E2F66C751AADE2"/>
          </w:pPr>
          <w:r w:rsidRPr="00E63ACA">
            <w:rPr>
              <w:rStyle w:val="Zstupntext"/>
            </w:rPr>
            <w:t>Vyberte položku.</w:t>
          </w:r>
        </w:p>
      </w:docPartBody>
    </w:docPart>
    <w:docPart>
      <w:docPartPr>
        <w:name w:val="0238684A1FCE41E98E908E1DFE422520"/>
        <w:category>
          <w:name w:val="Všeobecné"/>
          <w:gallery w:val="placeholder"/>
        </w:category>
        <w:types>
          <w:type w:val="bbPlcHdr"/>
        </w:types>
        <w:behaviors>
          <w:behavior w:val="content"/>
        </w:behaviors>
        <w:guid w:val="{7521D90A-7C3E-46D4-90F6-69E23EA86DE4}"/>
      </w:docPartPr>
      <w:docPartBody>
        <w:p w:rsidR="00535944" w:rsidRDefault="005F6EEE" w:rsidP="005F6EEE">
          <w:pPr>
            <w:pStyle w:val="0238684A1FCE41E98E908E1DFE422520"/>
          </w:pPr>
          <w:r w:rsidRPr="00E63ACA">
            <w:rPr>
              <w:rStyle w:val="Zstupntext"/>
            </w:rPr>
            <w:t>Vyberte položku.</w:t>
          </w:r>
        </w:p>
      </w:docPartBody>
    </w:docPart>
    <w:docPart>
      <w:docPartPr>
        <w:name w:val="AE3FDD0DB3874852A9E64B387538BFA4"/>
        <w:category>
          <w:name w:val="Všeobecné"/>
          <w:gallery w:val="placeholder"/>
        </w:category>
        <w:types>
          <w:type w:val="bbPlcHdr"/>
        </w:types>
        <w:behaviors>
          <w:behavior w:val="content"/>
        </w:behaviors>
        <w:guid w:val="{C3B1041F-B83E-4724-8863-400BD592D27A}"/>
      </w:docPartPr>
      <w:docPartBody>
        <w:p w:rsidR="00535944" w:rsidRDefault="005F6EEE" w:rsidP="005F6EEE">
          <w:pPr>
            <w:pStyle w:val="AE3FDD0DB3874852A9E64B387538BFA4"/>
          </w:pPr>
          <w:r w:rsidRPr="00E63ACA">
            <w:rPr>
              <w:rStyle w:val="Zstupntext"/>
            </w:rPr>
            <w:t>Vyberte položku.</w:t>
          </w:r>
        </w:p>
      </w:docPartBody>
    </w:docPart>
    <w:docPart>
      <w:docPartPr>
        <w:name w:val="2E9BBCE1191F4281AE6CC384D4CDC92C"/>
        <w:category>
          <w:name w:val="Všeobecné"/>
          <w:gallery w:val="placeholder"/>
        </w:category>
        <w:types>
          <w:type w:val="bbPlcHdr"/>
        </w:types>
        <w:behaviors>
          <w:behavior w:val="content"/>
        </w:behaviors>
        <w:guid w:val="{FFAB8CEE-BA69-428B-BCA0-4C6D3DA6CACF}"/>
      </w:docPartPr>
      <w:docPartBody>
        <w:p w:rsidR="00535944" w:rsidRDefault="005F6EEE" w:rsidP="005F6EEE">
          <w:pPr>
            <w:pStyle w:val="2E9BBCE1191F4281AE6CC384D4CDC92C"/>
          </w:pPr>
          <w:r w:rsidRPr="00216ED9">
            <w:rPr>
              <w:rStyle w:val="Zstupntext"/>
            </w:rPr>
            <w:t>Kliknite alebo ťuknite sem a zadajte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FBB"/>
    <w:rsid w:val="000423BD"/>
    <w:rsid w:val="00085D0E"/>
    <w:rsid w:val="000A3318"/>
    <w:rsid w:val="000F39CF"/>
    <w:rsid w:val="001E57BE"/>
    <w:rsid w:val="00203B8D"/>
    <w:rsid w:val="00215211"/>
    <w:rsid w:val="002C7ED7"/>
    <w:rsid w:val="0030314D"/>
    <w:rsid w:val="00333900"/>
    <w:rsid w:val="00390B4E"/>
    <w:rsid w:val="003D2161"/>
    <w:rsid w:val="00414BD6"/>
    <w:rsid w:val="004E77FE"/>
    <w:rsid w:val="00535944"/>
    <w:rsid w:val="005F6EEE"/>
    <w:rsid w:val="0065204A"/>
    <w:rsid w:val="006916E1"/>
    <w:rsid w:val="006F4202"/>
    <w:rsid w:val="006F5F3E"/>
    <w:rsid w:val="0075799B"/>
    <w:rsid w:val="00827C20"/>
    <w:rsid w:val="008F6B82"/>
    <w:rsid w:val="009312A8"/>
    <w:rsid w:val="00960BCB"/>
    <w:rsid w:val="00967D82"/>
    <w:rsid w:val="00A07FBB"/>
    <w:rsid w:val="00AC4F82"/>
    <w:rsid w:val="00B168D5"/>
    <w:rsid w:val="00B17D41"/>
    <w:rsid w:val="00B45322"/>
    <w:rsid w:val="00B46850"/>
    <w:rsid w:val="00B67CD1"/>
    <w:rsid w:val="00BB371E"/>
    <w:rsid w:val="00C72874"/>
    <w:rsid w:val="00C8460E"/>
    <w:rsid w:val="00CB5AC8"/>
    <w:rsid w:val="00CC241B"/>
    <w:rsid w:val="00D349F4"/>
    <w:rsid w:val="00D34BA5"/>
    <w:rsid w:val="00D41D2E"/>
    <w:rsid w:val="00FA3B92"/>
    <w:rsid w:val="00FC699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5F6EEE"/>
    <w:rPr>
      <w:color w:val="808080"/>
    </w:rPr>
  </w:style>
  <w:style w:type="paragraph" w:customStyle="1" w:styleId="93932969FD1046048721925DD0B3BB66">
    <w:name w:val="93932969FD1046048721925DD0B3BB66"/>
    <w:rsid w:val="005F6EEE"/>
  </w:style>
  <w:style w:type="paragraph" w:customStyle="1" w:styleId="48B062CC9C7E474180A0DDB419E251E9">
    <w:name w:val="48B062CC9C7E474180A0DDB419E251E9"/>
    <w:rsid w:val="005F6EEE"/>
  </w:style>
  <w:style w:type="paragraph" w:customStyle="1" w:styleId="45503F1129504095AF3EE1D6A40DE383">
    <w:name w:val="45503F1129504095AF3EE1D6A40DE383"/>
    <w:rsid w:val="005F6EEE"/>
  </w:style>
  <w:style w:type="paragraph" w:customStyle="1" w:styleId="C3FFA3F46BB24869AD4639480B9E7C32">
    <w:name w:val="C3FFA3F46BB24869AD4639480B9E7C32"/>
    <w:rsid w:val="005F6EEE"/>
  </w:style>
  <w:style w:type="paragraph" w:customStyle="1" w:styleId="F021BCCC7D674EE28D2B717EC132D915">
    <w:name w:val="F021BCCC7D674EE28D2B717EC132D915"/>
    <w:rsid w:val="005F6EEE"/>
  </w:style>
  <w:style w:type="paragraph" w:customStyle="1" w:styleId="4B8420C581FC4CC0A1DB56990CB361EE">
    <w:name w:val="4B8420C581FC4CC0A1DB56990CB361EE"/>
    <w:rsid w:val="005F6EEE"/>
  </w:style>
  <w:style w:type="paragraph" w:customStyle="1" w:styleId="1B2515CED31643C88CF67B8EAAF050B9">
    <w:name w:val="1B2515CED31643C88CF67B8EAAF050B9"/>
    <w:rsid w:val="005F6EEE"/>
  </w:style>
  <w:style w:type="paragraph" w:customStyle="1" w:styleId="6B6D1B82D92E4F489BD0436254C9FCBC">
    <w:name w:val="6B6D1B82D92E4F489BD0436254C9FCBC"/>
    <w:rsid w:val="005F6EEE"/>
  </w:style>
  <w:style w:type="paragraph" w:customStyle="1" w:styleId="D8BDFA59281D4148BD0671C08B8C2A03">
    <w:name w:val="D8BDFA59281D4148BD0671C08B8C2A03"/>
    <w:rsid w:val="005F6EEE"/>
  </w:style>
  <w:style w:type="paragraph" w:customStyle="1" w:styleId="89EEEB4CB4EE4F6E93BC288DCADAC98E">
    <w:name w:val="89EEEB4CB4EE4F6E93BC288DCADAC98E"/>
    <w:rsid w:val="005F6EEE"/>
  </w:style>
  <w:style w:type="paragraph" w:customStyle="1" w:styleId="3210894C2628494FA83E3801675D3F67">
    <w:name w:val="3210894C2628494FA83E3801675D3F67"/>
    <w:rsid w:val="005F6EEE"/>
  </w:style>
  <w:style w:type="paragraph" w:customStyle="1" w:styleId="9A35F346031D4D48BF97E144BDF40A47">
    <w:name w:val="9A35F346031D4D48BF97E144BDF40A47"/>
    <w:rsid w:val="005F6EEE"/>
  </w:style>
  <w:style w:type="paragraph" w:customStyle="1" w:styleId="56B97EFA53FB46A6A275A977ECC925B3">
    <w:name w:val="56B97EFA53FB46A6A275A977ECC925B3"/>
    <w:rsid w:val="005F6EEE"/>
  </w:style>
  <w:style w:type="paragraph" w:customStyle="1" w:styleId="8A7F5030FCC444E39EEE3D8084AD1173">
    <w:name w:val="8A7F5030FCC444E39EEE3D8084AD1173"/>
    <w:rsid w:val="005F6EEE"/>
  </w:style>
  <w:style w:type="paragraph" w:customStyle="1" w:styleId="0AF6EAE265264357AF8A165CACB877BD">
    <w:name w:val="0AF6EAE265264357AF8A165CACB877BD"/>
    <w:rsid w:val="005F6EEE"/>
  </w:style>
  <w:style w:type="paragraph" w:customStyle="1" w:styleId="3D76ED56DA7D487FBA6B2D10624D7991">
    <w:name w:val="3D76ED56DA7D487FBA6B2D10624D7991"/>
    <w:rsid w:val="005F6EEE"/>
  </w:style>
  <w:style w:type="paragraph" w:customStyle="1" w:styleId="3C0CF63480F84E5C912E23384E6F10F7">
    <w:name w:val="3C0CF63480F84E5C912E23384E6F10F7"/>
    <w:rsid w:val="005F6EEE"/>
  </w:style>
  <w:style w:type="paragraph" w:customStyle="1" w:styleId="D3FDA7F980624D02ABCF772D28FA3E6A">
    <w:name w:val="D3FDA7F980624D02ABCF772D28FA3E6A"/>
    <w:rsid w:val="005F6EEE"/>
  </w:style>
  <w:style w:type="paragraph" w:customStyle="1" w:styleId="79882BEF2BCE4F968F0E209B37C92B9F">
    <w:name w:val="79882BEF2BCE4F968F0E209B37C92B9F"/>
    <w:rsid w:val="005F6EEE"/>
  </w:style>
  <w:style w:type="paragraph" w:customStyle="1" w:styleId="6D920A351A2549648F899EBECD50FB5C">
    <w:name w:val="6D920A351A2549648F899EBECD50FB5C"/>
    <w:rsid w:val="005F6EEE"/>
  </w:style>
  <w:style w:type="paragraph" w:customStyle="1" w:styleId="6E645C47EE0E4A738B30A956D1A529FE">
    <w:name w:val="6E645C47EE0E4A738B30A956D1A529FE"/>
    <w:rsid w:val="005F6EEE"/>
  </w:style>
  <w:style w:type="paragraph" w:customStyle="1" w:styleId="8169AEFE5C9D4E748C1CAEE058EB1858">
    <w:name w:val="8169AEFE5C9D4E748C1CAEE058EB1858"/>
    <w:rsid w:val="005F6EEE"/>
  </w:style>
  <w:style w:type="paragraph" w:customStyle="1" w:styleId="4DD08DC9D11B4E54B9ECB83D643B1A4C">
    <w:name w:val="4DD08DC9D11B4E54B9ECB83D643B1A4C"/>
    <w:rsid w:val="005F6EEE"/>
  </w:style>
  <w:style w:type="paragraph" w:customStyle="1" w:styleId="46690687F7654D7B87C705F04B8A91C1">
    <w:name w:val="46690687F7654D7B87C705F04B8A91C1"/>
    <w:rsid w:val="005F6EEE"/>
  </w:style>
  <w:style w:type="paragraph" w:customStyle="1" w:styleId="2B86B15F288F4141BC80AA9BAA51D545">
    <w:name w:val="2B86B15F288F4141BC80AA9BAA51D545"/>
    <w:rsid w:val="005F6EEE"/>
  </w:style>
  <w:style w:type="paragraph" w:customStyle="1" w:styleId="D381E929A5E5428B8128726A82520BFA">
    <w:name w:val="D381E929A5E5428B8128726A82520BFA"/>
    <w:rsid w:val="005F6EEE"/>
  </w:style>
  <w:style w:type="paragraph" w:customStyle="1" w:styleId="518DCB4226AB4092A9313CFE91A3AA5D">
    <w:name w:val="518DCB4226AB4092A9313CFE91A3AA5D"/>
    <w:rsid w:val="005F6EEE"/>
  </w:style>
  <w:style w:type="paragraph" w:customStyle="1" w:styleId="F423E5D00CE549A0BC8DA86B7C39C1D9">
    <w:name w:val="F423E5D00CE549A0BC8DA86B7C39C1D9"/>
    <w:rsid w:val="005F6EEE"/>
  </w:style>
  <w:style w:type="paragraph" w:customStyle="1" w:styleId="BB3734A3E53D4C97B1B3C1A9F761A737">
    <w:name w:val="BB3734A3E53D4C97B1B3C1A9F761A737"/>
    <w:rsid w:val="005F6EEE"/>
  </w:style>
  <w:style w:type="paragraph" w:customStyle="1" w:styleId="C2B24E45FE7A4056A3F7AD9FA9608945">
    <w:name w:val="C2B24E45FE7A4056A3F7AD9FA9608945"/>
    <w:rsid w:val="005F6EEE"/>
  </w:style>
  <w:style w:type="paragraph" w:customStyle="1" w:styleId="8B9126296EBF484C87F2A8AFF0653E30">
    <w:name w:val="8B9126296EBF484C87F2A8AFF0653E30"/>
    <w:rsid w:val="005F6EEE"/>
  </w:style>
  <w:style w:type="paragraph" w:customStyle="1" w:styleId="5A000086313C4E0F8B00FB3B191ECE71">
    <w:name w:val="5A000086313C4E0F8B00FB3B191ECE71"/>
    <w:rsid w:val="005F6EEE"/>
  </w:style>
  <w:style w:type="paragraph" w:customStyle="1" w:styleId="650D39F342494A1E83E2F66C751AADE2">
    <w:name w:val="650D39F342494A1E83E2F66C751AADE2"/>
    <w:rsid w:val="005F6EEE"/>
  </w:style>
  <w:style w:type="paragraph" w:customStyle="1" w:styleId="0238684A1FCE41E98E908E1DFE422520">
    <w:name w:val="0238684A1FCE41E98E908E1DFE422520"/>
    <w:rsid w:val="005F6EEE"/>
  </w:style>
  <w:style w:type="paragraph" w:customStyle="1" w:styleId="AE3FDD0DB3874852A9E64B387538BFA4">
    <w:name w:val="AE3FDD0DB3874852A9E64B387538BFA4"/>
    <w:rsid w:val="005F6EEE"/>
  </w:style>
  <w:style w:type="paragraph" w:customStyle="1" w:styleId="2E9BBCE1191F4281AE6CC384D4CDC92C">
    <w:name w:val="2E9BBCE1191F4281AE6CC384D4CDC92C"/>
    <w:rsid w:val="005F6E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B6DEC66C7ECB24E8D08E5400A2FE6CE" ma:contentTypeVersion="18" ma:contentTypeDescription="Create a new document." ma:contentTypeScope="" ma:versionID="1f0f1f5acea901b2a77a5e8a5cc4f05c">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efd7e263ca69600d3ef8051e98d2ef11"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CEE271-F8E4-4EBC-A68C-A1CA19981E6B}">
  <ds:schemaRefs>
    <ds:schemaRef ds:uri="http://schemas.openxmlformats.org/officeDocument/2006/bibliography"/>
  </ds:schemaRefs>
</ds:datastoreItem>
</file>

<file path=customXml/itemProps2.xml><?xml version="1.0" encoding="utf-8"?>
<ds:datastoreItem xmlns:ds="http://schemas.openxmlformats.org/officeDocument/2006/customXml" ds:itemID="{87410585-A4C7-496F-99D2-54C94329E7EC}">
  <ds:schemaRefs>
    <ds:schemaRef ds:uri="http://schemas.microsoft.com/sharepoint/v3/contenttype/forms"/>
  </ds:schemaRefs>
</ds:datastoreItem>
</file>

<file path=customXml/itemProps3.xml><?xml version="1.0" encoding="utf-8"?>
<ds:datastoreItem xmlns:ds="http://schemas.openxmlformats.org/officeDocument/2006/customXml" ds:itemID="{8AF70CF6-E7BE-4175-8408-4D2BE08810DC}">
  <ds:schemaRefs>
    <ds:schemaRef ds:uri="http://schemas.microsoft.com/office/2006/metadata/properties"/>
    <ds:schemaRef ds:uri="http://schemas.microsoft.com/office/infopath/2007/PartnerControls"/>
    <ds:schemaRef ds:uri="576f5c12-a696-4a9e-ab05-b944a81adc44"/>
    <ds:schemaRef ds:uri="fb184d40-0941-4c5b-8d86-c438507f5a78"/>
  </ds:schemaRefs>
</ds:datastoreItem>
</file>

<file path=customXml/itemProps4.xml><?xml version="1.0" encoding="utf-8"?>
<ds:datastoreItem xmlns:ds="http://schemas.openxmlformats.org/officeDocument/2006/customXml" ds:itemID="{8AF50010-96E9-4819-9170-56DB8F057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6f5c12-a696-4a9e-ab05-b944a81adc44"/>
    <ds:schemaRef ds:uri="fb184d40-0941-4c5b-8d86-c438507f5a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7000</TotalTime>
  <Pages>41</Pages>
  <Words>14966</Words>
  <Characters>85307</Characters>
  <Application>Microsoft Office Word</Application>
  <DocSecurity>0</DocSecurity>
  <Lines>710</Lines>
  <Paragraphs>200</Paragraphs>
  <ScaleCrop>false</ScaleCrop>
  <HeadingPairs>
    <vt:vector size="2" baseType="variant">
      <vt:variant>
        <vt:lpstr>Názov</vt:lpstr>
      </vt:variant>
      <vt:variant>
        <vt:i4>1</vt:i4>
      </vt:variant>
    </vt:vector>
  </HeadingPairs>
  <TitlesOfParts>
    <vt:vector size="1" baseType="lpstr">
      <vt:lpstr>Zápisnica z OP_QES</vt:lpstr>
    </vt:vector>
  </TitlesOfParts>
  <Company/>
  <LinksUpToDate>false</LinksUpToDate>
  <CharactersWithSpaces>100073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Zápisnica z OP_QES</dc:title>
  <dc:creator>Valentovičová Monika</dc:creator>
  <cp:keywords>ORVO</cp:keywords>
  <cp:lastModifiedBy>Barbora Kučerková</cp:lastModifiedBy>
  <cp:revision>1737</cp:revision>
  <cp:lastPrinted>2025-12-08T12:45:00Z</cp:lastPrinted>
  <dcterms:created xsi:type="dcterms:W3CDTF">2024-03-04T07:28:00Z</dcterms:created>
  <dcterms:modified xsi:type="dcterms:W3CDTF">2026-09-10T12:03:00Z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y fmtid="{D5CDD505-2E9C-101B-9397-08002B2CF9AE}" pid="3" name="MediaServiceImageTags">
    <vt:lpwstr/>
  </property>
</Properties>
</file>