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D299"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17211A1E"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6BF3B5E8"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7F966A48"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487846AA" w14:textId="02045A6F" w:rsidR="00951641" w:rsidRPr="008F6BBD" w:rsidRDefault="001E7557" w:rsidP="00E52C12">
      <w:pPr>
        <w:spacing w:beforeLines="60" w:before="144" w:afterLines="60" w:after="144"/>
        <w:jc w:val="center"/>
        <w:rPr>
          <w:rFonts w:asciiTheme="minorHAnsi" w:hAnsiTheme="minorHAnsi" w:cstheme="minorHAnsi"/>
          <w:b/>
          <w:szCs w:val="20"/>
          <w:lang w:val="sk-SK" w:eastAsia="x-none"/>
        </w:rPr>
      </w:pPr>
      <w:r w:rsidRPr="008F6BBD">
        <w:rPr>
          <w:rFonts w:asciiTheme="minorHAnsi" w:hAnsiTheme="minorHAnsi" w:cstheme="minorHAnsi"/>
          <w:b/>
          <w:szCs w:val="20"/>
          <w:lang w:val="sk-SK" w:eastAsia="x-none"/>
        </w:rPr>
        <w:t xml:space="preserve">ZADÁVANIE </w:t>
      </w:r>
      <w:r w:rsidR="008F6BBD">
        <w:rPr>
          <w:rFonts w:asciiTheme="minorHAnsi" w:hAnsiTheme="minorHAnsi" w:cstheme="minorHAnsi"/>
          <w:b/>
          <w:szCs w:val="20"/>
          <w:lang w:val="sk-SK" w:eastAsia="x-none"/>
        </w:rPr>
        <w:t>POD</w:t>
      </w:r>
      <w:r w:rsidR="00951641" w:rsidRPr="008F6BBD">
        <w:rPr>
          <w:rFonts w:asciiTheme="minorHAnsi" w:hAnsiTheme="minorHAnsi" w:cstheme="minorHAnsi"/>
          <w:b/>
          <w:szCs w:val="20"/>
          <w:lang w:val="sk-SK" w:eastAsia="x-none"/>
        </w:rPr>
        <w:t>LIMITNEJ ZÁKAZKY</w:t>
      </w:r>
    </w:p>
    <w:p w14:paraId="493BC0FF" w14:textId="3C460691" w:rsidR="00951641" w:rsidRPr="008F6BBD" w:rsidRDefault="00951641" w:rsidP="00E52C12">
      <w:pPr>
        <w:spacing w:beforeLines="60" w:before="144" w:afterLines="60" w:after="144"/>
        <w:jc w:val="center"/>
        <w:rPr>
          <w:rFonts w:asciiTheme="minorHAnsi" w:hAnsiTheme="minorHAnsi" w:cstheme="minorHAnsi"/>
          <w:iCs/>
          <w:sz w:val="20"/>
          <w:szCs w:val="20"/>
          <w:lang w:val="sk-SK"/>
        </w:rPr>
      </w:pPr>
      <w:r w:rsidRPr="008F6BBD">
        <w:rPr>
          <w:rFonts w:asciiTheme="minorHAnsi" w:hAnsiTheme="minorHAnsi" w:cstheme="minorHAnsi"/>
          <w:iCs/>
          <w:sz w:val="20"/>
          <w:szCs w:val="20"/>
          <w:lang w:val="sk-SK"/>
        </w:rPr>
        <w:t>(</w:t>
      </w:r>
      <w:r w:rsidR="007F7B1F" w:rsidRPr="008F6BBD">
        <w:rPr>
          <w:rFonts w:asciiTheme="minorHAnsi" w:hAnsiTheme="minorHAnsi" w:cstheme="minorHAnsi"/>
          <w:iCs/>
          <w:sz w:val="20"/>
          <w:szCs w:val="20"/>
          <w:lang w:val="sk-SK"/>
        </w:rPr>
        <w:t>SLUŽBA</w:t>
      </w:r>
      <w:r w:rsidRPr="008F6BBD">
        <w:rPr>
          <w:rFonts w:asciiTheme="minorHAnsi" w:hAnsiTheme="minorHAnsi" w:cstheme="minorHAnsi"/>
          <w:iCs/>
          <w:sz w:val="20"/>
          <w:szCs w:val="20"/>
          <w:lang w:val="sk-SK"/>
        </w:rPr>
        <w:t>)</w:t>
      </w:r>
    </w:p>
    <w:p w14:paraId="1467DD4B" w14:textId="77777777" w:rsidR="00951641" w:rsidRPr="008F6BBD" w:rsidRDefault="00951641" w:rsidP="00E52C12">
      <w:pPr>
        <w:spacing w:beforeLines="60" w:before="144" w:afterLines="60" w:after="144"/>
        <w:jc w:val="center"/>
        <w:rPr>
          <w:rFonts w:asciiTheme="minorHAnsi" w:hAnsiTheme="minorHAnsi" w:cstheme="minorHAnsi"/>
          <w:sz w:val="20"/>
          <w:szCs w:val="20"/>
          <w:lang w:val="sk-SK"/>
        </w:rPr>
      </w:pPr>
    </w:p>
    <w:p w14:paraId="6FA133E0" w14:textId="77777777" w:rsidR="00951641" w:rsidRPr="008F6BBD" w:rsidRDefault="00951641" w:rsidP="00E52C12">
      <w:pPr>
        <w:spacing w:beforeLines="60" w:before="144" w:afterLines="60" w:after="144"/>
        <w:jc w:val="center"/>
        <w:rPr>
          <w:rFonts w:asciiTheme="minorHAnsi" w:hAnsiTheme="minorHAnsi" w:cstheme="minorHAnsi"/>
          <w:b/>
          <w:caps/>
          <w:sz w:val="52"/>
          <w:szCs w:val="20"/>
          <w:lang w:val="sk-SK"/>
        </w:rPr>
      </w:pPr>
      <w:r w:rsidRPr="008F6BBD">
        <w:rPr>
          <w:rFonts w:asciiTheme="minorHAnsi" w:hAnsiTheme="minorHAnsi" w:cstheme="minorHAnsi"/>
          <w:b/>
          <w:caps/>
          <w:sz w:val="52"/>
          <w:szCs w:val="20"/>
          <w:lang w:val="sk-SK"/>
        </w:rPr>
        <w:t>SÚŤAŽNÉ PODKLADY</w:t>
      </w:r>
    </w:p>
    <w:p w14:paraId="165009F8" w14:textId="77777777" w:rsidR="00951641" w:rsidRPr="008F6BBD" w:rsidRDefault="00951641" w:rsidP="00E52C12">
      <w:pPr>
        <w:spacing w:beforeLines="60" w:before="144" w:afterLines="60" w:after="144"/>
        <w:jc w:val="center"/>
        <w:rPr>
          <w:rFonts w:asciiTheme="minorHAnsi" w:hAnsiTheme="minorHAnsi" w:cstheme="minorHAnsi"/>
          <w:sz w:val="20"/>
          <w:szCs w:val="20"/>
          <w:lang w:val="sk-SK"/>
        </w:rPr>
      </w:pPr>
    </w:p>
    <w:p w14:paraId="179B30A9" w14:textId="2A836092" w:rsidR="00951641" w:rsidRPr="008F6BBD" w:rsidRDefault="00951641" w:rsidP="00E52C12">
      <w:pPr>
        <w:spacing w:beforeLines="60" w:before="144" w:afterLines="60" w:after="144"/>
        <w:jc w:val="center"/>
        <w:rPr>
          <w:rFonts w:asciiTheme="minorHAnsi" w:hAnsiTheme="minorHAnsi" w:cstheme="minorHAnsi"/>
          <w:b/>
          <w:caps/>
          <w:sz w:val="28"/>
          <w:szCs w:val="20"/>
          <w:lang w:val="sk-SK"/>
        </w:rPr>
      </w:pPr>
      <w:r w:rsidRPr="008F6BBD">
        <w:rPr>
          <w:rFonts w:asciiTheme="minorHAnsi" w:hAnsiTheme="minorHAnsi" w:cstheme="minorHAnsi"/>
          <w:b/>
          <w:caps/>
          <w:sz w:val="28"/>
          <w:szCs w:val="20"/>
          <w:lang w:val="sk-SK"/>
        </w:rPr>
        <w:t>pre verejné obstarávanie elektronicky v</w:t>
      </w:r>
      <w:r w:rsidR="003E6825" w:rsidRPr="008F6BBD">
        <w:rPr>
          <w:rFonts w:asciiTheme="minorHAnsi" w:hAnsiTheme="minorHAnsi" w:cstheme="minorHAnsi"/>
          <w:b/>
          <w:caps/>
          <w:sz w:val="28"/>
          <w:szCs w:val="20"/>
          <w:lang w:val="sk-SK"/>
        </w:rPr>
        <w:t xml:space="preserve"> informačnom </w:t>
      </w:r>
      <w:r w:rsidRPr="008F6BBD">
        <w:rPr>
          <w:rFonts w:asciiTheme="minorHAnsi" w:hAnsiTheme="minorHAnsi" w:cstheme="minorHAnsi"/>
          <w:b/>
          <w:caps/>
          <w:sz w:val="28"/>
          <w:szCs w:val="20"/>
          <w:lang w:val="sk-SK"/>
        </w:rPr>
        <w:t xml:space="preserve">systéme </w:t>
      </w:r>
      <w:r w:rsidR="00BB1D2E" w:rsidRPr="008F6BBD">
        <w:rPr>
          <w:rFonts w:asciiTheme="minorHAnsi" w:hAnsiTheme="minorHAnsi" w:cstheme="minorHAnsi"/>
          <w:b/>
          <w:caps/>
          <w:sz w:val="28"/>
          <w:szCs w:val="20"/>
          <w:lang w:val="sk-SK"/>
        </w:rPr>
        <w:t>EZAKAZKY</w:t>
      </w:r>
    </w:p>
    <w:p w14:paraId="37A67466" w14:textId="77777777" w:rsidR="00951641" w:rsidRPr="008F6BBD" w:rsidRDefault="00951641" w:rsidP="00E52C12">
      <w:pPr>
        <w:spacing w:beforeLines="60" w:before="144" w:afterLines="60" w:after="144"/>
        <w:jc w:val="center"/>
        <w:rPr>
          <w:rFonts w:asciiTheme="minorHAnsi" w:hAnsiTheme="minorHAnsi" w:cstheme="minorHAnsi"/>
          <w:sz w:val="20"/>
          <w:szCs w:val="20"/>
          <w:lang w:val="sk-SK"/>
        </w:rPr>
      </w:pPr>
    </w:p>
    <w:p w14:paraId="07CC3EF4" w14:textId="77777777" w:rsidR="00951641" w:rsidRPr="008F6BBD" w:rsidRDefault="00951641" w:rsidP="00E52C12">
      <w:pPr>
        <w:spacing w:beforeLines="60" w:before="144" w:afterLines="60" w:after="144"/>
        <w:jc w:val="center"/>
        <w:rPr>
          <w:rFonts w:asciiTheme="minorHAnsi" w:hAnsiTheme="minorHAnsi" w:cstheme="minorHAnsi"/>
          <w:sz w:val="20"/>
          <w:szCs w:val="20"/>
          <w:lang w:val="sk-SK"/>
        </w:rPr>
      </w:pPr>
    </w:p>
    <w:p w14:paraId="4197DE92" w14:textId="77777777" w:rsidR="00DC4933" w:rsidRPr="008F6BBD" w:rsidRDefault="00DC4933" w:rsidP="00E52C12">
      <w:pPr>
        <w:pStyle w:val="Zkladntext3"/>
        <w:spacing w:beforeLines="60" w:before="144" w:afterLines="60" w:after="144"/>
        <w:jc w:val="center"/>
        <w:rPr>
          <w:rFonts w:asciiTheme="minorHAnsi" w:hAnsiTheme="minorHAnsi" w:cstheme="minorHAnsi"/>
          <w:sz w:val="20"/>
          <w:szCs w:val="20"/>
        </w:rPr>
      </w:pPr>
      <w:r w:rsidRPr="008F6BBD">
        <w:rPr>
          <w:rFonts w:asciiTheme="minorHAnsi" w:hAnsiTheme="minorHAnsi" w:cstheme="minorHAnsi"/>
          <w:smallCaps/>
          <w:sz w:val="20"/>
          <w:szCs w:val="20"/>
        </w:rPr>
        <w:t>Predmet zákazky</w:t>
      </w:r>
      <w:r w:rsidRPr="008F6BBD">
        <w:rPr>
          <w:rFonts w:asciiTheme="minorHAnsi" w:hAnsiTheme="minorHAnsi" w:cstheme="minorHAnsi"/>
          <w:sz w:val="20"/>
          <w:szCs w:val="20"/>
        </w:rPr>
        <w:t>:</w:t>
      </w:r>
    </w:p>
    <w:p w14:paraId="3BA26910" w14:textId="406456C2" w:rsidR="008F6BBD" w:rsidRDefault="00BB1D2E" w:rsidP="008F6BBD">
      <w:pPr>
        <w:spacing w:beforeLines="60" w:before="144" w:afterLines="60" w:after="144"/>
        <w:jc w:val="center"/>
        <w:rPr>
          <w:b/>
          <w:bCs/>
          <w:lang w:val="sk-SK" w:eastAsia="sk-SK"/>
        </w:rPr>
      </w:pPr>
      <w:r w:rsidRPr="008F6BBD">
        <w:rPr>
          <w:b/>
          <w:bCs/>
          <w:lang w:val="sk-SK" w:eastAsia="sk-SK"/>
        </w:rPr>
        <w:t xml:space="preserve">Montáž, oprava a údržba, demontáž </w:t>
      </w:r>
      <w:r w:rsidR="008F6BBD" w:rsidRPr="008F6BBD">
        <w:rPr>
          <w:b/>
          <w:bCs/>
          <w:lang w:val="sk-SK" w:eastAsia="sk-SK"/>
        </w:rPr>
        <w:t>materiálneho</w:t>
      </w:r>
      <w:r w:rsidRPr="008F6BBD">
        <w:rPr>
          <w:b/>
          <w:bCs/>
          <w:lang w:val="sk-SK" w:eastAsia="sk-SK"/>
        </w:rPr>
        <w:t xml:space="preserve"> vybavenia podujatia</w:t>
      </w:r>
    </w:p>
    <w:p w14:paraId="61B35094" w14:textId="60A54C13" w:rsidR="003E6825" w:rsidRPr="008F6BBD" w:rsidRDefault="00BB1D2E" w:rsidP="008F6BBD">
      <w:pPr>
        <w:spacing w:beforeLines="60" w:before="144" w:afterLines="60" w:after="144"/>
        <w:jc w:val="center"/>
        <w:rPr>
          <w:b/>
          <w:bCs/>
          <w:lang w:val="sk-SK" w:eastAsia="sk-SK"/>
        </w:rPr>
      </w:pPr>
      <w:r w:rsidRPr="008F6BBD">
        <w:rPr>
          <w:b/>
          <w:bCs/>
          <w:lang w:val="sk-SK" w:eastAsia="sk-SK"/>
        </w:rPr>
        <w:t>Vianočné trhy 2019 - 2022</w:t>
      </w:r>
    </w:p>
    <w:p w14:paraId="372725B1" w14:textId="77777777" w:rsidR="00A43E15" w:rsidRPr="008F6BBD" w:rsidRDefault="00A43E15" w:rsidP="00E52C12">
      <w:pPr>
        <w:spacing w:beforeLines="60" w:before="144" w:afterLines="60" w:after="144"/>
        <w:rPr>
          <w:rFonts w:asciiTheme="minorHAnsi" w:hAnsiTheme="minorHAnsi" w:cstheme="minorHAnsi"/>
          <w:sz w:val="20"/>
          <w:szCs w:val="20"/>
          <w:lang w:val="sk-SK"/>
        </w:rPr>
      </w:pPr>
    </w:p>
    <w:p w14:paraId="73DDCEAA" w14:textId="57F06F50" w:rsidR="003D2DD8" w:rsidRPr="008F6BBD" w:rsidRDefault="008F6BBD" w:rsidP="00E52C12">
      <w:pPr>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Žilina</w:t>
      </w:r>
      <w:r w:rsidR="003D2DD8" w:rsidRPr="008F6BBD">
        <w:rPr>
          <w:rFonts w:asciiTheme="minorHAnsi" w:hAnsiTheme="minorHAnsi" w:cstheme="minorHAnsi"/>
          <w:sz w:val="20"/>
          <w:szCs w:val="20"/>
          <w:lang w:val="sk-SK"/>
        </w:rPr>
        <w:t>, dňa</w:t>
      </w:r>
      <w:r w:rsidR="006166FF" w:rsidRPr="008F6BBD">
        <w:rPr>
          <w:rFonts w:asciiTheme="minorHAnsi" w:hAnsiTheme="minorHAnsi" w:cstheme="minorHAnsi"/>
          <w:sz w:val="20"/>
          <w:szCs w:val="20"/>
          <w:lang w:val="sk-SK"/>
        </w:rPr>
        <w:t xml:space="preserve"> </w:t>
      </w:r>
      <w:r w:rsidR="000967DE">
        <w:rPr>
          <w:rFonts w:asciiTheme="minorHAnsi" w:hAnsiTheme="minorHAnsi" w:cstheme="minorHAnsi"/>
          <w:sz w:val="20"/>
          <w:szCs w:val="20"/>
          <w:lang w:val="sk-SK"/>
        </w:rPr>
        <w:t>01</w:t>
      </w:r>
      <w:r w:rsidR="007F7B1F" w:rsidRPr="008F6BBD">
        <w:rPr>
          <w:rFonts w:asciiTheme="minorHAnsi" w:hAnsiTheme="minorHAnsi" w:cstheme="minorHAnsi"/>
          <w:sz w:val="20"/>
          <w:szCs w:val="20"/>
          <w:lang w:val="sk-SK"/>
        </w:rPr>
        <w:t>.0</w:t>
      </w:r>
      <w:r w:rsidR="000967DE">
        <w:rPr>
          <w:rFonts w:asciiTheme="minorHAnsi" w:hAnsiTheme="minorHAnsi" w:cstheme="minorHAnsi"/>
          <w:sz w:val="20"/>
          <w:szCs w:val="20"/>
          <w:lang w:val="sk-SK"/>
        </w:rPr>
        <w:t>7</w:t>
      </w:r>
      <w:bookmarkStart w:id="0" w:name="_GoBack"/>
      <w:bookmarkEnd w:id="0"/>
      <w:r w:rsidR="003C6E72" w:rsidRPr="008F6BBD">
        <w:rPr>
          <w:rFonts w:asciiTheme="minorHAnsi" w:hAnsiTheme="minorHAnsi" w:cstheme="minorHAnsi"/>
          <w:sz w:val="20"/>
          <w:szCs w:val="20"/>
          <w:lang w:val="sk-SK"/>
        </w:rPr>
        <w:t>.2019</w:t>
      </w:r>
    </w:p>
    <w:p w14:paraId="1F4E4805" w14:textId="77777777" w:rsidR="003D2DD8" w:rsidRPr="008F6BBD" w:rsidRDefault="003D2DD8" w:rsidP="00E52C12">
      <w:pPr>
        <w:spacing w:beforeLines="60" w:before="144" w:afterLines="60" w:after="144"/>
        <w:ind w:left="4956"/>
        <w:rPr>
          <w:rFonts w:asciiTheme="minorHAnsi" w:hAnsiTheme="minorHAnsi" w:cstheme="minorHAnsi"/>
          <w:sz w:val="20"/>
          <w:szCs w:val="20"/>
          <w:lang w:val="sk-SK"/>
        </w:rPr>
      </w:pPr>
    </w:p>
    <w:p w14:paraId="192DAFD3" w14:textId="77777777" w:rsidR="003D2DD8" w:rsidRPr="008F6BBD" w:rsidRDefault="003D2DD8" w:rsidP="00E52C12">
      <w:pPr>
        <w:spacing w:beforeLines="60" w:before="144" w:afterLines="60" w:after="144"/>
        <w:ind w:left="4956"/>
        <w:rPr>
          <w:rFonts w:asciiTheme="minorHAnsi" w:hAnsiTheme="minorHAnsi" w:cstheme="minorHAnsi"/>
          <w:sz w:val="20"/>
          <w:szCs w:val="20"/>
          <w:lang w:val="sk-SK"/>
        </w:rPr>
      </w:pPr>
      <w:r w:rsidRPr="008F6BBD">
        <w:rPr>
          <w:rFonts w:asciiTheme="minorHAnsi" w:hAnsiTheme="minorHAnsi" w:cstheme="minorHAnsi"/>
          <w:sz w:val="20"/>
          <w:szCs w:val="20"/>
          <w:lang w:val="sk-SK"/>
        </w:rPr>
        <w:t>.....................................................</w:t>
      </w:r>
    </w:p>
    <w:p w14:paraId="08BEFA7D" w14:textId="7FE8E85A" w:rsidR="003D2DD8" w:rsidRPr="008F6BBD" w:rsidRDefault="008F6BBD" w:rsidP="00E52C12">
      <w:pPr>
        <w:spacing w:beforeLines="60" w:before="144" w:afterLines="60" w:after="144"/>
        <w:ind w:left="4956"/>
        <w:rPr>
          <w:rFonts w:asciiTheme="minorHAnsi" w:hAnsiTheme="minorHAnsi" w:cstheme="minorHAnsi"/>
          <w:sz w:val="20"/>
          <w:szCs w:val="20"/>
          <w:lang w:val="sk-SK"/>
        </w:rPr>
      </w:pPr>
      <w:r>
        <w:rPr>
          <w:rFonts w:asciiTheme="minorHAnsi" w:hAnsiTheme="minorHAnsi" w:cstheme="minorHAnsi"/>
          <w:sz w:val="20"/>
          <w:szCs w:val="20"/>
          <w:lang w:val="sk-SK"/>
        </w:rPr>
        <w:t>Ing. Roman Osika</w:t>
      </w:r>
    </w:p>
    <w:p w14:paraId="219C2FCE" w14:textId="77777777" w:rsidR="003D2DD8" w:rsidRPr="008F6BBD" w:rsidRDefault="003D2DD8" w:rsidP="00E52C12">
      <w:pPr>
        <w:spacing w:beforeLines="60" w:before="144" w:afterLines="60" w:after="144"/>
        <w:ind w:left="4956"/>
        <w:rPr>
          <w:rFonts w:asciiTheme="minorHAnsi" w:hAnsiTheme="minorHAnsi" w:cstheme="minorHAnsi"/>
          <w:sz w:val="20"/>
          <w:szCs w:val="20"/>
          <w:lang w:val="sk-SK"/>
        </w:rPr>
      </w:pPr>
      <w:r w:rsidRPr="008F6BBD">
        <w:rPr>
          <w:rFonts w:asciiTheme="minorHAnsi" w:hAnsiTheme="minorHAnsi" w:cstheme="minorHAnsi"/>
          <w:sz w:val="20"/>
          <w:szCs w:val="20"/>
          <w:lang w:val="sk-SK"/>
        </w:rPr>
        <w:t>osoba zodpovedná za VO</w:t>
      </w:r>
    </w:p>
    <w:p w14:paraId="7FE2B39F" w14:textId="77777777" w:rsidR="003D2DD8" w:rsidRPr="008F6BBD" w:rsidRDefault="003D2DD8" w:rsidP="00E52C12">
      <w:pPr>
        <w:spacing w:beforeLines="60" w:before="144" w:afterLines="60" w:after="144"/>
        <w:rPr>
          <w:rFonts w:asciiTheme="minorHAnsi" w:hAnsiTheme="minorHAnsi" w:cstheme="minorHAnsi"/>
          <w:sz w:val="20"/>
          <w:szCs w:val="20"/>
          <w:lang w:val="sk-SK"/>
        </w:rPr>
      </w:pPr>
    </w:p>
    <w:p w14:paraId="3711C709" w14:textId="77777777" w:rsidR="003D2DD8" w:rsidRPr="008F6BBD" w:rsidRDefault="003D2DD8" w:rsidP="00E52C12">
      <w:pPr>
        <w:spacing w:beforeLines="60" w:before="144" w:afterLines="60" w:after="144"/>
        <w:rPr>
          <w:rFonts w:asciiTheme="minorHAnsi" w:hAnsiTheme="minorHAnsi" w:cstheme="minorHAnsi"/>
          <w:sz w:val="20"/>
          <w:szCs w:val="20"/>
          <w:lang w:val="sk-SK"/>
        </w:rPr>
      </w:pPr>
    </w:p>
    <w:p w14:paraId="400D69E1" w14:textId="77777777" w:rsidR="003D2DD8" w:rsidRPr="008F6BBD" w:rsidRDefault="0041134B" w:rsidP="00E52C12">
      <w:pPr>
        <w:spacing w:beforeLines="60" w:before="144" w:afterLines="60" w:after="144"/>
        <w:ind w:left="2124"/>
        <w:rPr>
          <w:rFonts w:asciiTheme="minorHAnsi" w:hAnsiTheme="minorHAnsi" w:cstheme="minorHAnsi"/>
          <w:sz w:val="20"/>
          <w:szCs w:val="20"/>
          <w:lang w:val="sk-SK"/>
        </w:rPr>
      </w:pPr>
      <w:r w:rsidRPr="008F6BBD">
        <w:rPr>
          <w:rFonts w:asciiTheme="minorHAnsi" w:hAnsiTheme="minorHAnsi" w:cstheme="minorHAnsi"/>
          <w:sz w:val="20"/>
          <w:szCs w:val="20"/>
          <w:lang w:val="sk-SK"/>
        </w:rPr>
        <w:tab/>
      </w:r>
      <w:r w:rsidR="003D2DD8"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003D2DD8" w:rsidRPr="008F6BBD">
        <w:rPr>
          <w:rFonts w:asciiTheme="minorHAnsi" w:hAnsiTheme="minorHAnsi" w:cstheme="minorHAnsi"/>
          <w:sz w:val="20"/>
          <w:szCs w:val="20"/>
          <w:lang w:val="sk-SK"/>
        </w:rPr>
        <w:t>.....................................................</w:t>
      </w:r>
    </w:p>
    <w:p w14:paraId="6B278E60" w14:textId="5E3D9E59" w:rsidR="003D2DD8" w:rsidRPr="008F6BBD" w:rsidRDefault="0041134B" w:rsidP="007F7B1F">
      <w:pPr>
        <w:spacing w:beforeLines="60" w:before="144" w:afterLines="60" w:after="144"/>
        <w:ind w:left="2124"/>
        <w:rPr>
          <w:rFonts w:asciiTheme="minorHAnsi" w:hAnsiTheme="minorHAnsi" w:cstheme="minorHAnsi"/>
          <w:sz w:val="20"/>
          <w:szCs w:val="20"/>
          <w:lang w:val="sk-SK"/>
        </w:rPr>
      </w:pP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003D2DD8" w:rsidRPr="008F6BBD">
        <w:rPr>
          <w:rFonts w:asciiTheme="minorHAnsi" w:hAnsiTheme="minorHAnsi" w:cstheme="minorHAnsi"/>
          <w:sz w:val="20"/>
          <w:szCs w:val="20"/>
          <w:lang w:val="sk-SK"/>
        </w:rPr>
        <w:tab/>
      </w:r>
      <w:r w:rsidR="007F7B1F" w:rsidRPr="008F6BBD">
        <w:rPr>
          <w:rFonts w:asciiTheme="minorHAnsi" w:hAnsiTheme="minorHAnsi" w:cstheme="minorHAnsi"/>
          <w:sz w:val="20"/>
          <w:szCs w:val="20"/>
          <w:lang w:val="sk-SK"/>
        </w:rPr>
        <w:t>Mgr. Peter Fiabáne</w:t>
      </w:r>
    </w:p>
    <w:p w14:paraId="4306281C" w14:textId="39A60F24" w:rsidR="007F7B1F" w:rsidRPr="008F6BBD" w:rsidRDefault="007F7B1F" w:rsidP="007F7B1F">
      <w:pPr>
        <w:spacing w:beforeLines="60" w:before="144" w:afterLines="60" w:after="144"/>
        <w:ind w:left="2124"/>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                                                               primátor </w:t>
      </w:r>
    </w:p>
    <w:p w14:paraId="678DFB66" w14:textId="77777777" w:rsidR="003E6825" w:rsidRPr="008F6BBD" w:rsidRDefault="003E6825" w:rsidP="00E52C12">
      <w:pPr>
        <w:spacing w:beforeLines="60" w:before="144" w:afterLines="60" w:after="144"/>
        <w:ind w:left="4956"/>
        <w:rPr>
          <w:rFonts w:asciiTheme="minorHAnsi" w:hAnsiTheme="minorHAnsi" w:cstheme="minorHAnsi"/>
          <w:sz w:val="20"/>
          <w:szCs w:val="20"/>
          <w:lang w:val="sk-SK"/>
        </w:rPr>
      </w:pPr>
    </w:p>
    <w:p w14:paraId="4CF26214" w14:textId="77777777" w:rsidR="00DC4933" w:rsidRPr="008F6BBD" w:rsidRDefault="00DC4933" w:rsidP="00E52C12">
      <w:pPr>
        <w:spacing w:beforeLines="60" w:before="144" w:afterLines="60" w:after="144"/>
        <w:rPr>
          <w:rFonts w:asciiTheme="minorHAnsi" w:hAnsiTheme="minorHAnsi" w:cstheme="minorHAnsi"/>
          <w:sz w:val="20"/>
          <w:szCs w:val="20"/>
          <w:lang w:val="sk-SK"/>
        </w:rPr>
      </w:pPr>
    </w:p>
    <w:p w14:paraId="09A973EF" w14:textId="77777777" w:rsidR="00951641" w:rsidRPr="008F6BBD" w:rsidRDefault="00951641" w:rsidP="00E52C12">
      <w:pPr>
        <w:spacing w:beforeLines="60" w:before="144" w:afterLines="60" w:after="144"/>
        <w:jc w:val="center"/>
        <w:rPr>
          <w:rFonts w:asciiTheme="minorHAnsi" w:hAnsiTheme="minorHAnsi" w:cstheme="minorHAnsi"/>
          <w:b/>
          <w:sz w:val="20"/>
          <w:szCs w:val="20"/>
          <w:lang w:val="sk-SK" w:eastAsia="x-none"/>
        </w:rPr>
      </w:pPr>
    </w:p>
    <w:p w14:paraId="44D1430F" w14:textId="77777777" w:rsidR="00951641" w:rsidRPr="008F6BBD" w:rsidRDefault="00951641" w:rsidP="00E52C12">
      <w:pPr>
        <w:spacing w:beforeLines="60" w:before="144" w:afterLines="60" w:after="144"/>
        <w:jc w:val="center"/>
        <w:rPr>
          <w:rFonts w:asciiTheme="minorHAnsi" w:hAnsiTheme="minorHAnsi" w:cstheme="minorHAnsi"/>
          <w:b/>
          <w:sz w:val="20"/>
          <w:szCs w:val="20"/>
          <w:lang w:val="sk-SK" w:eastAsia="x-none"/>
        </w:rPr>
      </w:pPr>
    </w:p>
    <w:p w14:paraId="2B0668DF" w14:textId="77777777" w:rsidR="00951641" w:rsidRPr="008F6BBD" w:rsidRDefault="00951641" w:rsidP="00E52C12">
      <w:pPr>
        <w:spacing w:beforeLines="60" w:before="144" w:afterLines="60" w:after="144"/>
        <w:jc w:val="center"/>
        <w:rPr>
          <w:rFonts w:asciiTheme="minorHAnsi" w:hAnsiTheme="minorHAnsi" w:cstheme="minorHAnsi"/>
          <w:b/>
          <w:sz w:val="20"/>
          <w:szCs w:val="20"/>
          <w:lang w:val="sk-SK" w:eastAsia="x-none"/>
        </w:rPr>
      </w:pPr>
    </w:p>
    <w:p w14:paraId="2FF2055C" w14:textId="77777777" w:rsidR="00951641" w:rsidRPr="008F6BBD" w:rsidRDefault="00951641" w:rsidP="00E52C12">
      <w:pPr>
        <w:spacing w:beforeLines="60" w:before="144" w:afterLines="60" w:after="144"/>
        <w:jc w:val="center"/>
        <w:rPr>
          <w:rFonts w:asciiTheme="minorHAnsi" w:hAnsiTheme="minorHAnsi" w:cstheme="minorHAnsi"/>
          <w:b/>
          <w:sz w:val="20"/>
          <w:szCs w:val="20"/>
          <w:lang w:val="sk-SK" w:eastAsia="x-none"/>
        </w:rPr>
      </w:pPr>
    </w:p>
    <w:p w14:paraId="72C465CC" w14:textId="77777777" w:rsidR="00744A6C" w:rsidRPr="008F6BBD" w:rsidRDefault="00744A6C" w:rsidP="00E52C12">
      <w:pPr>
        <w:spacing w:beforeLines="60" w:before="144" w:afterLines="60" w:after="144"/>
        <w:jc w:val="center"/>
        <w:rPr>
          <w:rFonts w:asciiTheme="minorHAnsi" w:hAnsiTheme="minorHAnsi" w:cstheme="minorHAnsi"/>
          <w:b/>
          <w:sz w:val="20"/>
          <w:szCs w:val="20"/>
          <w:lang w:val="sk-SK" w:eastAsia="x-none"/>
        </w:rPr>
      </w:pPr>
    </w:p>
    <w:p w14:paraId="738238F8"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65D077A7"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098B41B9"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3E6519F1" w14:textId="3FCCE67A" w:rsidR="00706E11" w:rsidRPr="008F6BBD" w:rsidRDefault="008F6BBD" w:rsidP="00706E11">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06E11" w:rsidRPr="008F6BBD">
        <w:rPr>
          <w:rFonts w:asciiTheme="minorHAnsi" w:hAnsiTheme="minorHAnsi" w:cstheme="minorHAnsi"/>
          <w:b/>
          <w:szCs w:val="20"/>
          <w:lang w:val="sk-SK" w:eastAsia="x-none"/>
        </w:rPr>
        <w:t>LIMITNEJ ZÁKAZKY</w:t>
      </w:r>
    </w:p>
    <w:p w14:paraId="47A1142F" w14:textId="4B2ED0A1" w:rsidR="00A43E15" w:rsidRPr="008F6BBD" w:rsidRDefault="00706E11" w:rsidP="00706E11">
      <w:pPr>
        <w:spacing w:beforeLines="60" w:before="144" w:afterLines="60" w:after="144"/>
        <w:jc w:val="center"/>
        <w:rPr>
          <w:rFonts w:asciiTheme="minorHAnsi" w:hAnsiTheme="minorHAnsi" w:cstheme="minorHAnsi"/>
          <w:iCs/>
          <w:sz w:val="20"/>
          <w:szCs w:val="20"/>
          <w:lang w:val="sk-SK"/>
        </w:rPr>
      </w:pPr>
      <w:r w:rsidRPr="008F6BBD">
        <w:rPr>
          <w:rFonts w:asciiTheme="minorHAnsi" w:hAnsiTheme="minorHAnsi" w:cstheme="minorHAnsi"/>
          <w:iCs/>
          <w:sz w:val="20"/>
          <w:szCs w:val="20"/>
          <w:lang w:val="sk-SK"/>
        </w:rPr>
        <w:t xml:space="preserve"> </w:t>
      </w:r>
      <w:r w:rsidR="00A43E15" w:rsidRPr="008F6BBD">
        <w:rPr>
          <w:rFonts w:asciiTheme="minorHAnsi" w:hAnsiTheme="minorHAnsi" w:cstheme="minorHAnsi"/>
          <w:iCs/>
          <w:sz w:val="20"/>
          <w:szCs w:val="20"/>
          <w:lang w:val="sk-SK"/>
        </w:rPr>
        <w:t>(</w:t>
      </w:r>
      <w:r w:rsidR="007F7B1F" w:rsidRPr="008F6BBD">
        <w:rPr>
          <w:rFonts w:asciiTheme="minorHAnsi" w:hAnsiTheme="minorHAnsi" w:cstheme="minorHAnsi"/>
          <w:iCs/>
          <w:sz w:val="20"/>
          <w:szCs w:val="20"/>
          <w:lang w:val="sk-SK"/>
        </w:rPr>
        <w:t>SLUŽBA</w:t>
      </w:r>
      <w:r w:rsidR="00A43E15" w:rsidRPr="008F6BBD">
        <w:rPr>
          <w:rFonts w:asciiTheme="minorHAnsi" w:hAnsiTheme="minorHAnsi" w:cstheme="minorHAnsi"/>
          <w:iCs/>
          <w:sz w:val="20"/>
          <w:szCs w:val="20"/>
          <w:lang w:val="sk-SK"/>
        </w:rPr>
        <w:t>)</w:t>
      </w:r>
    </w:p>
    <w:p w14:paraId="09901C8E" w14:textId="77777777" w:rsidR="00951641" w:rsidRPr="008F6BBD" w:rsidRDefault="00951641" w:rsidP="00E52C12">
      <w:pPr>
        <w:spacing w:beforeLines="60" w:before="144" w:afterLines="60" w:after="144"/>
        <w:jc w:val="center"/>
        <w:rPr>
          <w:rFonts w:asciiTheme="minorHAnsi" w:hAnsiTheme="minorHAnsi" w:cstheme="minorHAnsi"/>
          <w:sz w:val="20"/>
          <w:szCs w:val="20"/>
          <w:lang w:val="sk-SK"/>
        </w:rPr>
      </w:pPr>
    </w:p>
    <w:p w14:paraId="78A42004" w14:textId="77777777" w:rsidR="00951641" w:rsidRPr="008F6BBD" w:rsidRDefault="00951641" w:rsidP="00E52C12">
      <w:pPr>
        <w:spacing w:beforeLines="60" w:before="144" w:afterLines="60" w:after="144"/>
        <w:jc w:val="center"/>
        <w:rPr>
          <w:rFonts w:asciiTheme="minorHAnsi" w:hAnsiTheme="minorHAnsi" w:cstheme="minorHAnsi"/>
          <w:b/>
          <w:caps/>
          <w:sz w:val="52"/>
          <w:szCs w:val="52"/>
          <w:lang w:val="sk-SK"/>
        </w:rPr>
      </w:pPr>
      <w:r w:rsidRPr="008F6BBD">
        <w:rPr>
          <w:rFonts w:asciiTheme="minorHAnsi" w:hAnsiTheme="minorHAnsi" w:cstheme="minorHAnsi"/>
          <w:b/>
          <w:caps/>
          <w:sz w:val="52"/>
          <w:szCs w:val="52"/>
          <w:lang w:val="sk-SK"/>
        </w:rPr>
        <w:t>Obsah súťažných podkladov</w:t>
      </w:r>
    </w:p>
    <w:p w14:paraId="4B6D2EA4" w14:textId="77777777" w:rsidR="00951641" w:rsidRPr="008F6BBD" w:rsidRDefault="00951641" w:rsidP="00E52C12">
      <w:pPr>
        <w:spacing w:beforeLines="60" w:before="144" w:afterLines="60" w:after="144"/>
        <w:jc w:val="center"/>
        <w:rPr>
          <w:rFonts w:asciiTheme="minorHAnsi" w:hAnsiTheme="minorHAnsi" w:cstheme="minorHAnsi"/>
          <w:sz w:val="20"/>
          <w:szCs w:val="20"/>
          <w:lang w:val="sk-SK"/>
        </w:rPr>
      </w:pPr>
    </w:p>
    <w:p w14:paraId="36A326B7" w14:textId="77777777" w:rsidR="00951641" w:rsidRPr="008F6BBD" w:rsidRDefault="00951641" w:rsidP="00E52C12">
      <w:pPr>
        <w:spacing w:beforeLines="60" w:before="144" w:afterLines="60" w:after="144"/>
        <w:jc w:val="center"/>
        <w:rPr>
          <w:rFonts w:asciiTheme="minorHAnsi" w:hAnsiTheme="minorHAnsi" w:cstheme="minorHAnsi"/>
          <w:sz w:val="20"/>
          <w:szCs w:val="20"/>
          <w:lang w:val="sk-SK"/>
        </w:rPr>
      </w:pPr>
    </w:p>
    <w:p w14:paraId="2C110BDB" w14:textId="77777777" w:rsidR="00A43E15" w:rsidRPr="008F6BBD" w:rsidRDefault="00A43E15" w:rsidP="00E52C12">
      <w:pPr>
        <w:pStyle w:val="Zkladntext3"/>
        <w:spacing w:beforeLines="60" w:before="144" w:afterLines="60" w:after="144"/>
        <w:jc w:val="center"/>
        <w:rPr>
          <w:rFonts w:asciiTheme="minorHAnsi" w:hAnsiTheme="minorHAnsi" w:cstheme="minorHAnsi"/>
          <w:sz w:val="20"/>
          <w:szCs w:val="20"/>
        </w:rPr>
      </w:pPr>
      <w:r w:rsidRPr="008F6BBD">
        <w:rPr>
          <w:rFonts w:asciiTheme="minorHAnsi" w:hAnsiTheme="minorHAnsi" w:cstheme="minorHAnsi"/>
          <w:smallCaps/>
          <w:sz w:val="20"/>
          <w:szCs w:val="20"/>
        </w:rPr>
        <w:t>Predmet zákazky</w:t>
      </w:r>
      <w:r w:rsidRPr="008F6BBD">
        <w:rPr>
          <w:rFonts w:asciiTheme="minorHAnsi" w:hAnsiTheme="minorHAnsi" w:cstheme="minorHAnsi"/>
          <w:sz w:val="20"/>
          <w:szCs w:val="20"/>
        </w:rPr>
        <w:t>:</w:t>
      </w:r>
    </w:p>
    <w:p w14:paraId="2641D338" w14:textId="77777777" w:rsidR="008F6BBD" w:rsidRDefault="008F6BBD" w:rsidP="008F6BBD">
      <w:pPr>
        <w:spacing w:beforeLines="60" w:before="144" w:afterLines="60" w:after="144"/>
        <w:jc w:val="center"/>
        <w:rPr>
          <w:b/>
          <w:bCs/>
          <w:lang w:val="sk-SK" w:eastAsia="sk-SK"/>
        </w:rPr>
      </w:pPr>
      <w:r w:rsidRPr="008F6BBD">
        <w:rPr>
          <w:b/>
          <w:bCs/>
          <w:lang w:val="sk-SK" w:eastAsia="sk-SK"/>
        </w:rPr>
        <w:t>Montáž, oprava a údržba, demontáž materiálneho vybavenia podujatia</w:t>
      </w:r>
    </w:p>
    <w:p w14:paraId="4650DBF7" w14:textId="77777777" w:rsidR="008F6BBD" w:rsidRPr="008F6BBD" w:rsidRDefault="008F6BBD" w:rsidP="008F6BBD">
      <w:pPr>
        <w:spacing w:beforeLines="60" w:before="144" w:afterLines="60" w:after="144"/>
        <w:jc w:val="center"/>
        <w:rPr>
          <w:b/>
          <w:bCs/>
          <w:lang w:val="sk-SK" w:eastAsia="sk-SK"/>
        </w:rPr>
      </w:pPr>
      <w:r w:rsidRPr="008F6BBD">
        <w:rPr>
          <w:b/>
          <w:bCs/>
          <w:lang w:val="sk-SK" w:eastAsia="sk-SK"/>
        </w:rPr>
        <w:t>Vianočné trhy 2019 - 2022</w:t>
      </w:r>
    </w:p>
    <w:p w14:paraId="16A16A5D" w14:textId="3CF6053B" w:rsidR="006166FF" w:rsidRPr="008F6BBD" w:rsidRDefault="006166FF" w:rsidP="006166FF">
      <w:pPr>
        <w:spacing w:beforeLines="60" w:before="144" w:afterLines="60" w:after="144"/>
        <w:jc w:val="center"/>
        <w:rPr>
          <w:rFonts w:asciiTheme="minorHAnsi" w:hAnsiTheme="minorHAnsi" w:cstheme="minorHAnsi"/>
          <w:caps/>
          <w:sz w:val="28"/>
          <w:szCs w:val="20"/>
          <w:lang w:val="sk-SK"/>
        </w:rPr>
      </w:pPr>
    </w:p>
    <w:p w14:paraId="21574D9D" w14:textId="77777777" w:rsidR="00DC4933" w:rsidRPr="008F6BBD" w:rsidRDefault="00DC4933" w:rsidP="00E52C12">
      <w:pPr>
        <w:pStyle w:val="Zkladntext"/>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2D494A4A" w14:textId="27137DA8" w:rsidR="00DC4933" w:rsidRPr="008F6BBD"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lastRenderedPageBreak/>
        <w:t xml:space="preserve">Pokyny </w:t>
      </w:r>
      <w:r w:rsidR="00BD1F54" w:rsidRPr="008F6BBD">
        <w:rPr>
          <w:rFonts w:asciiTheme="minorHAnsi" w:hAnsiTheme="minorHAnsi" w:cstheme="minorHAnsi"/>
          <w:b/>
          <w:sz w:val="20"/>
          <w:szCs w:val="20"/>
          <w:lang w:val="sk-SK"/>
        </w:rPr>
        <w:t>na vypracovanie ponuky</w:t>
      </w:r>
    </w:p>
    <w:p w14:paraId="6FB3D2F2" w14:textId="77777777" w:rsidR="00BD1F54" w:rsidRPr="008F6BBD"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8F6BBD">
        <w:rPr>
          <w:rFonts w:asciiTheme="minorHAnsi" w:eastAsia="ArialNarrow-Bold" w:hAnsiTheme="minorHAnsi" w:cstheme="minorHAnsi"/>
          <w:sz w:val="20"/>
          <w:szCs w:val="20"/>
          <w:lang w:val="sk-SK" w:eastAsia="sk-SK"/>
        </w:rPr>
        <w:t xml:space="preserve">časť I. </w:t>
      </w:r>
      <w:r w:rsidRPr="008F6BBD">
        <w:rPr>
          <w:rFonts w:asciiTheme="minorHAnsi" w:eastAsia="ArialNarrow-Bold" w:hAnsiTheme="minorHAnsi" w:cstheme="minorHAnsi"/>
          <w:sz w:val="20"/>
          <w:szCs w:val="20"/>
          <w:lang w:val="sk-SK" w:eastAsia="sk-SK"/>
        </w:rPr>
        <w:tab/>
      </w:r>
      <w:r w:rsidR="00951641" w:rsidRPr="008F6BBD">
        <w:rPr>
          <w:rFonts w:asciiTheme="minorHAnsi" w:eastAsia="ArialNarrow-Bold" w:hAnsiTheme="minorHAnsi" w:cstheme="minorHAnsi"/>
          <w:sz w:val="20"/>
          <w:szCs w:val="20"/>
          <w:lang w:val="sk-SK" w:eastAsia="sk-SK"/>
        </w:rPr>
        <w:tab/>
      </w:r>
      <w:r w:rsidRPr="008F6BBD">
        <w:rPr>
          <w:rFonts w:asciiTheme="minorHAnsi" w:eastAsia="ArialNarrow-Bold" w:hAnsiTheme="minorHAnsi" w:cstheme="minorHAnsi"/>
          <w:sz w:val="20"/>
          <w:szCs w:val="20"/>
          <w:lang w:val="sk-SK" w:eastAsia="sk-SK"/>
        </w:rPr>
        <w:t>Všeobecné informácie</w:t>
      </w:r>
    </w:p>
    <w:p w14:paraId="60B0747D" w14:textId="77777777" w:rsidR="00BD1F54" w:rsidRPr="008F6BBD"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8F6BBD">
        <w:rPr>
          <w:rFonts w:asciiTheme="minorHAnsi" w:eastAsia="ArialNarrow-Bold" w:hAnsiTheme="minorHAnsi" w:cstheme="minorHAnsi"/>
          <w:sz w:val="20"/>
          <w:szCs w:val="20"/>
          <w:lang w:val="sk-SK" w:eastAsia="sk-SK"/>
        </w:rPr>
        <w:t>časť II.</w:t>
      </w:r>
      <w:r w:rsidRPr="008F6BBD">
        <w:rPr>
          <w:rFonts w:asciiTheme="minorHAnsi" w:eastAsia="ArialNarrow-Bold" w:hAnsiTheme="minorHAnsi" w:cstheme="minorHAnsi"/>
          <w:sz w:val="20"/>
          <w:szCs w:val="20"/>
          <w:lang w:val="sk-SK" w:eastAsia="sk-SK"/>
        </w:rPr>
        <w:tab/>
      </w:r>
      <w:r w:rsidR="00951641" w:rsidRPr="008F6BBD">
        <w:rPr>
          <w:rFonts w:asciiTheme="minorHAnsi" w:eastAsia="ArialNarrow-Bold" w:hAnsiTheme="minorHAnsi" w:cstheme="minorHAnsi"/>
          <w:sz w:val="20"/>
          <w:szCs w:val="20"/>
          <w:lang w:val="sk-SK" w:eastAsia="sk-SK"/>
        </w:rPr>
        <w:tab/>
      </w:r>
      <w:r w:rsidRPr="008F6BBD">
        <w:rPr>
          <w:rFonts w:asciiTheme="minorHAnsi" w:eastAsia="ArialNarrow-Bold" w:hAnsiTheme="minorHAnsi" w:cstheme="minorHAnsi"/>
          <w:sz w:val="20"/>
          <w:szCs w:val="20"/>
          <w:lang w:val="sk-SK" w:eastAsia="sk-SK"/>
        </w:rPr>
        <w:t>Komunikácia a </w:t>
      </w:r>
      <w:r w:rsidR="001E7557" w:rsidRPr="008F6BBD">
        <w:rPr>
          <w:rFonts w:asciiTheme="minorHAnsi" w:eastAsia="ArialNarrow-Bold" w:hAnsiTheme="minorHAnsi" w:cstheme="minorHAnsi"/>
          <w:sz w:val="20"/>
          <w:szCs w:val="20"/>
          <w:lang w:val="sk-SK" w:eastAsia="sk-SK"/>
        </w:rPr>
        <w:t>vysvetľovanie</w:t>
      </w:r>
    </w:p>
    <w:p w14:paraId="6C71D2DF" w14:textId="77777777" w:rsidR="00BD1F54" w:rsidRPr="008F6BBD"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8F6BBD">
        <w:rPr>
          <w:rFonts w:asciiTheme="minorHAnsi" w:eastAsia="ArialNarrow-Bold" w:hAnsiTheme="minorHAnsi" w:cstheme="minorHAnsi"/>
          <w:sz w:val="20"/>
          <w:szCs w:val="20"/>
          <w:lang w:val="sk-SK" w:eastAsia="sk-SK"/>
        </w:rPr>
        <w:t>časť III.</w:t>
      </w:r>
      <w:r w:rsidRPr="008F6BBD">
        <w:rPr>
          <w:rFonts w:asciiTheme="minorHAnsi" w:eastAsia="ArialNarrow-Bold" w:hAnsiTheme="minorHAnsi" w:cstheme="minorHAnsi"/>
          <w:sz w:val="20"/>
          <w:szCs w:val="20"/>
          <w:lang w:val="sk-SK" w:eastAsia="sk-SK"/>
        </w:rPr>
        <w:tab/>
      </w:r>
      <w:r w:rsidR="003D2DD8" w:rsidRPr="008F6BBD">
        <w:rPr>
          <w:rFonts w:asciiTheme="minorHAnsi" w:eastAsia="ArialNarrow-Bold" w:hAnsiTheme="minorHAnsi" w:cstheme="minorHAnsi"/>
          <w:sz w:val="20"/>
          <w:szCs w:val="20"/>
          <w:lang w:val="sk-SK" w:eastAsia="sk-SK"/>
        </w:rPr>
        <w:tab/>
      </w:r>
      <w:r w:rsidRPr="008F6BBD">
        <w:rPr>
          <w:rFonts w:asciiTheme="minorHAnsi" w:eastAsia="ArialNarrow-Bold" w:hAnsiTheme="minorHAnsi" w:cstheme="minorHAnsi"/>
          <w:sz w:val="20"/>
          <w:szCs w:val="20"/>
          <w:lang w:val="sk-SK" w:eastAsia="sk-SK"/>
        </w:rPr>
        <w:t xml:space="preserve">Príprava ponuky </w:t>
      </w:r>
    </w:p>
    <w:p w14:paraId="65B3B1B1" w14:textId="77777777" w:rsidR="00BD1F54" w:rsidRPr="008F6BBD"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8F6BBD">
        <w:rPr>
          <w:rFonts w:asciiTheme="minorHAnsi" w:eastAsia="ArialNarrow-Bold" w:hAnsiTheme="minorHAnsi" w:cstheme="minorHAnsi"/>
          <w:sz w:val="20"/>
          <w:szCs w:val="20"/>
          <w:lang w:val="sk-SK" w:eastAsia="sk-SK"/>
        </w:rPr>
        <w:t>časť IV.</w:t>
      </w:r>
      <w:r w:rsidRPr="008F6BBD">
        <w:rPr>
          <w:rFonts w:asciiTheme="minorHAnsi" w:eastAsia="ArialNarrow-Bold" w:hAnsiTheme="minorHAnsi" w:cstheme="minorHAnsi"/>
          <w:sz w:val="20"/>
          <w:szCs w:val="20"/>
          <w:lang w:val="sk-SK" w:eastAsia="sk-SK"/>
        </w:rPr>
        <w:tab/>
      </w:r>
      <w:r w:rsidR="003D2DD8" w:rsidRPr="008F6BBD">
        <w:rPr>
          <w:rFonts w:asciiTheme="minorHAnsi" w:eastAsia="ArialNarrow-Bold" w:hAnsiTheme="minorHAnsi" w:cstheme="minorHAnsi"/>
          <w:sz w:val="20"/>
          <w:szCs w:val="20"/>
          <w:lang w:val="sk-SK" w:eastAsia="sk-SK"/>
        </w:rPr>
        <w:tab/>
      </w:r>
      <w:r w:rsidRPr="008F6BBD">
        <w:rPr>
          <w:rFonts w:asciiTheme="minorHAnsi" w:eastAsia="ArialNarrow-Bold" w:hAnsiTheme="minorHAnsi" w:cstheme="minorHAnsi"/>
          <w:sz w:val="20"/>
          <w:szCs w:val="20"/>
          <w:lang w:val="sk-SK" w:eastAsia="sk-SK"/>
        </w:rPr>
        <w:t>Predkladanie ponúk</w:t>
      </w:r>
    </w:p>
    <w:p w14:paraId="39B4B6BB" w14:textId="77777777" w:rsidR="00BD1F54" w:rsidRPr="008F6BBD"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8F6BBD">
        <w:rPr>
          <w:rFonts w:asciiTheme="minorHAnsi" w:eastAsia="ArialNarrow-Bold" w:hAnsiTheme="minorHAnsi" w:cstheme="minorHAnsi"/>
          <w:sz w:val="20"/>
          <w:szCs w:val="20"/>
          <w:lang w:val="sk-SK" w:eastAsia="sk-SK"/>
        </w:rPr>
        <w:t>časť V.</w:t>
      </w:r>
      <w:r w:rsidRPr="008F6BBD">
        <w:rPr>
          <w:rFonts w:asciiTheme="minorHAnsi" w:eastAsia="ArialNarrow-Bold" w:hAnsiTheme="minorHAnsi" w:cstheme="minorHAnsi"/>
          <w:sz w:val="20"/>
          <w:szCs w:val="20"/>
          <w:lang w:val="sk-SK" w:eastAsia="sk-SK"/>
        </w:rPr>
        <w:tab/>
      </w:r>
      <w:r w:rsidR="00951641" w:rsidRPr="008F6BBD">
        <w:rPr>
          <w:rFonts w:asciiTheme="minorHAnsi" w:eastAsia="ArialNarrow-Bold" w:hAnsiTheme="minorHAnsi" w:cstheme="minorHAnsi"/>
          <w:sz w:val="20"/>
          <w:szCs w:val="20"/>
          <w:lang w:val="sk-SK" w:eastAsia="sk-SK"/>
        </w:rPr>
        <w:tab/>
      </w:r>
      <w:r w:rsidRPr="008F6BBD">
        <w:rPr>
          <w:rFonts w:asciiTheme="minorHAnsi" w:eastAsia="ArialNarrow-Bold" w:hAnsiTheme="minorHAnsi" w:cstheme="minorHAnsi"/>
          <w:sz w:val="20"/>
          <w:szCs w:val="20"/>
          <w:lang w:val="sk-SK" w:eastAsia="sk-SK"/>
        </w:rPr>
        <w:t>Otváranie a vyhodnotenie ponúk</w:t>
      </w:r>
    </w:p>
    <w:p w14:paraId="64D2FF32" w14:textId="77777777" w:rsidR="00BD1F54" w:rsidRPr="008F6BBD"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8F6BBD">
        <w:rPr>
          <w:rFonts w:asciiTheme="minorHAnsi" w:eastAsia="ArialNarrow-Bold" w:hAnsiTheme="minorHAnsi" w:cstheme="minorHAnsi"/>
          <w:sz w:val="20"/>
          <w:szCs w:val="20"/>
          <w:lang w:val="sk-SK" w:eastAsia="sk-SK"/>
        </w:rPr>
        <w:t>časť VI.</w:t>
      </w:r>
      <w:r w:rsidRPr="008F6BBD">
        <w:rPr>
          <w:rFonts w:asciiTheme="minorHAnsi" w:eastAsia="ArialNarrow-Bold" w:hAnsiTheme="minorHAnsi" w:cstheme="minorHAnsi"/>
          <w:sz w:val="20"/>
          <w:szCs w:val="20"/>
          <w:lang w:val="sk-SK" w:eastAsia="sk-SK"/>
        </w:rPr>
        <w:tab/>
      </w:r>
      <w:r w:rsidR="003D2DD8" w:rsidRPr="008F6BBD">
        <w:rPr>
          <w:rFonts w:asciiTheme="minorHAnsi" w:eastAsia="ArialNarrow-Bold" w:hAnsiTheme="minorHAnsi" w:cstheme="minorHAnsi"/>
          <w:sz w:val="20"/>
          <w:szCs w:val="20"/>
          <w:lang w:val="sk-SK" w:eastAsia="sk-SK"/>
        </w:rPr>
        <w:tab/>
      </w:r>
      <w:r w:rsidRPr="008F6BBD">
        <w:rPr>
          <w:rFonts w:asciiTheme="minorHAnsi" w:eastAsia="ArialNarrow-Bold" w:hAnsiTheme="minorHAnsi" w:cstheme="minorHAnsi"/>
          <w:sz w:val="20"/>
          <w:szCs w:val="20"/>
          <w:lang w:val="sk-SK" w:eastAsia="sk-SK"/>
        </w:rPr>
        <w:t>Uzavretie zmluvy</w:t>
      </w:r>
    </w:p>
    <w:p w14:paraId="0D950426" w14:textId="77777777" w:rsidR="00BD1F54" w:rsidRPr="008F6BBD"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8F6BBD">
        <w:rPr>
          <w:rFonts w:asciiTheme="minorHAnsi" w:eastAsia="ArialNarrow-Bold" w:hAnsiTheme="minorHAnsi" w:cstheme="minorHAnsi"/>
          <w:sz w:val="20"/>
          <w:szCs w:val="20"/>
          <w:lang w:val="sk-SK" w:eastAsia="sk-SK"/>
        </w:rPr>
        <w:t xml:space="preserve">časť VII. </w:t>
      </w:r>
      <w:r w:rsidRPr="008F6BBD">
        <w:rPr>
          <w:rFonts w:asciiTheme="minorHAnsi" w:eastAsia="ArialNarrow-Bold" w:hAnsiTheme="minorHAnsi" w:cstheme="minorHAnsi"/>
          <w:sz w:val="20"/>
          <w:szCs w:val="20"/>
          <w:lang w:val="sk-SK" w:eastAsia="sk-SK"/>
        </w:rPr>
        <w:tab/>
      </w:r>
      <w:r w:rsidR="003D2DD8" w:rsidRPr="008F6BBD">
        <w:rPr>
          <w:rFonts w:asciiTheme="minorHAnsi" w:eastAsia="ArialNarrow-Bold" w:hAnsiTheme="minorHAnsi" w:cstheme="minorHAnsi"/>
          <w:sz w:val="20"/>
          <w:szCs w:val="20"/>
          <w:lang w:val="sk-SK" w:eastAsia="sk-SK"/>
        </w:rPr>
        <w:tab/>
      </w:r>
      <w:r w:rsidRPr="008F6BBD">
        <w:rPr>
          <w:rFonts w:asciiTheme="minorHAnsi" w:eastAsia="ArialNarrow-Bold" w:hAnsiTheme="minorHAnsi" w:cstheme="minorHAnsi"/>
          <w:sz w:val="20"/>
          <w:szCs w:val="20"/>
          <w:lang w:val="sk-SK" w:eastAsia="sk-SK"/>
        </w:rPr>
        <w:t xml:space="preserve">Zrušenie použitého postupu zadávania zákazky </w:t>
      </w:r>
    </w:p>
    <w:p w14:paraId="28CCD742" w14:textId="77777777" w:rsidR="00BD1F54" w:rsidRPr="008F6BBD"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8F6BBD">
        <w:rPr>
          <w:rFonts w:asciiTheme="minorHAnsi" w:eastAsia="ArialNarrow-Bold" w:hAnsiTheme="minorHAnsi" w:cstheme="minorHAnsi"/>
          <w:sz w:val="20"/>
          <w:szCs w:val="20"/>
          <w:lang w:val="sk-SK" w:eastAsia="sk-SK"/>
        </w:rPr>
        <w:t>časť VIII.</w:t>
      </w:r>
      <w:r w:rsidRPr="008F6BBD">
        <w:rPr>
          <w:rFonts w:asciiTheme="minorHAnsi" w:eastAsia="ArialNarrow-Bold" w:hAnsiTheme="minorHAnsi" w:cstheme="minorHAnsi"/>
          <w:sz w:val="20"/>
          <w:szCs w:val="20"/>
          <w:lang w:val="sk-SK" w:eastAsia="sk-SK"/>
        </w:rPr>
        <w:tab/>
      </w:r>
      <w:r w:rsidR="003D2DD8" w:rsidRPr="008F6BBD">
        <w:rPr>
          <w:rFonts w:asciiTheme="minorHAnsi" w:eastAsia="ArialNarrow-Bold" w:hAnsiTheme="minorHAnsi" w:cstheme="minorHAnsi"/>
          <w:sz w:val="20"/>
          <w:szCs w:val="20"/>
          <w:lang w:val="sk-SK" w:eastAsia="sk-SK"/>
        </w:rPr>
        <w:tab/>
      </w:r>
      <w:r w:rsidRPr="008F6BBD">
        <w:rPr>
          <w:rFonts w:asciiTheme="minorHAnsi" w:eastAsia="ArialNarrow-Bold" w:hAnsiTheme="minorHAnsi" w:cstheme="minorHAnsi"/>
          <w:sz w:val="20"/>
          <w:szCs w:val="20"/>
          <w:lang w:val="sk-SK" w:eastAsia="sk-SK"/>
        </w:rPr>
        <w:t>Revízne postupy</w:t>
      </w:r>
    </w:p>
    <w:p w14:paraId="556AD452" w14:textId="77777777" w:rsidR="00BD1F54" w:rsidRPr="008F6BBD"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8F6BBD">
        <w:rPr>
          <w:rFonts w:asciiTheme="minorHAnsi" w:eastAsia="ArialNarrow-Bold" w:hAnsiTheme="minorHAnsi" w:cstheme="minorHAnsi"/>
          <w:sz w:val="20"/>
          <w:szCs w:val="20"/>
          <w:lang w:val="sk-SK" w:eastAsia="sk-SK"/>
        </w:rPr>
        <w:t xml:space="preserve">časť IX. </w:t>
      </w:r>
      <w:r w:rsidRPr="008F6BBD">
        <w:rPr>
          <w:rFonts w:asciiTheme="minorHAnsi" w:eastAsia="ArialNarrow-Bold" w:hAnsiTheme="minorHAnsi" w:cstheme="minorHAnsi"/>
          <w:sz w:val="20"/>
          <w:szCs w:val="20"/>
          <w:lang w:val="sk-SK" w:eastAsia="sk-SK"/>
        </w:rPr>
        <w:tab/>
      </w:r>
      <w:r w:rsidR="003D2DD8" w:rsidRPr="008F6BBD">
        <w:rPr>
          <w:rFonts w:asciiTheme="minorHAnsi" w:eastAsia="ArialNarrow-Bold" w:hAnsiTheme="minorHAnsi" w:cstheme="minorHAnsi"/>
          <w:sz w:val="20"/>
          <w:szCs w:val="20"/>
          <w:lang w:val="sk-SK" w:eastAsia="sk-SK"/>
        </w:rPr>
        <w:tab/>
      </w:r>
      <w:r w:rsidR="00BD1F54" w:rsidRPr="008F6BBD">
        <w:rPr>
          <w:rFonts w:asciiTheme="minorHAnsi" w:eastAsia="ArialNarrow-Bold" w:hAnsiTheme="minorHAnsi" w:cstheme="minorHAnsi"/>
          <w:sz w:val="20"/>
          <w:szCs w:val="20"/>
          <w:lang w:val="sk-SK" w:eastAsia="sk-SK"/>
        </w:rPr>
        <w:t>Dôvernosť a etické podmienky</w:t>
      </w:r>
    </w:p>
    <w:p w14:paraId="7E60235B" w14:textId="77777777" w:rsidR="00DC4933" w:rsidRPr="008F6BBD"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Opis predmetu zákazky</w:t>
      </w:r>
    </w:p>
    <w:p w14:paraId="49394488" w14:textId="77777777" w:rsidR="00DC4933" w:rsidRPr="008F6BBD"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 xml:space="preserve">Spôsob určenia </w:t>
      </w:r>
      <w:r w:rsidR="00BD1F54" w:rsidRPr="008F6BBD">
        <w:rPr>
          <w:rFonts w:asciiTheme="minorHAnsi" w:hAnsiTheme="minorHAnsi" w:cstheme="minorHAnsi"/>
          <w:b/>
          <w:sz w:val="20"/>
          <w:szCs w:val="20"/>
          <w:lang w:val="sk-SK"/>
        </w:rPr>
        <w:t xml:space="preserve">ponukovej </w:t>
      </w:r>
      <w:r w:rsidRPr="008F6BBD">
        <w:rPr>
          <w:rFonts w:asciiTheme="minorHAnsi" w:hAnsiTheme="minorHAnsi" w:cstheme="minorHAnsi"/>
          <w:b/>
          <w:sz w:val="20"/>
          <w:szCs w:val="20"/>
          <w:lang w:val="sk-SK"/>
        </w:rPr>
        <w:t>ceny</w:t>
      </w:r>
    </w:p>
    <w:p w14:paraId="3506F398" w14:textId="77777777" w:rsidR="00DC4933" w:rsidRPr="008F6BBD"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Obchodné podmienky</w:t>
      </w:r>
    </w:p>
    <w:p w14:paraId="66BBCE0E" w14:textId="77777777" w:rsidR="00BD1F54" w:rsidRPr="008F6BBD"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1" w:name="_Ref529816623"/>
      <w:r w:rsidRPr="008F6BBD">
        <w:rPr>
          <w:rFonts w:asciiTheme="minorHAnsi" w:hAnsiTheme="minorHAnsi" w:cstheme="minorHAnsi"/>
          <w:b/>
          <w:sz w:val="20"/>
          <w:szCs w:val="20"/>
          <w:lang w:val="sk-SK"/>
        </w:rPr>
        <w:t>Kritériá na hodnotenie ponúk a spôsob ich uplatnenia</w:t>
      </w:r>
      <w:bookmarkEnd w:id="1"/>
    </w:p>
    <w:p w14:paraId="767688CF" w14:textId="77777777" w:rsidR="0041137B" w:rsidRPr="008F6BBD" w:rsidRDefault="0041137B" w:rsidP="0041137B">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Podmienky účasti</w:t>
      </w:r>
    </w:p>
    <w:p w14:paraId="2510C589" w14:textId="77777777" w:rsidR="00DC4933" w:rsidRPr="008F6BBD"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Prílohy</w:t>
      </w:r>
      <w:r w:rsidR="009D6D02" w:rsidRPr="008F6BBD">
        <w:rPr>
          <w:rFonts w:asciiTheme="minorHAnsi" w:hAnsiTheme="minorHAnsi" w:cstheme="minorHAnsi"/>
          <w:b/>
          <w:sz w:val="20"/>
          <w:szCs w:val="20"/>
          <w:lang w:val="sk-SK"/>
        </w:rPr>
        <w:t xml:space="preserve"> </w:t>
      </w:r>
    </w:p>
    <w:p w14:paraId="0F76DEE8" w14:textId="77777777" w:rsidR="00951641" w:rsidRPr="008F6BBD" w:rsidRDefault="00951641" w:rsidP="00E52C12">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5E521E5B"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0F636C1E"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74377351"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0E4FE204"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299E6309" w14:textId="0C05E79B" w:rsidR="00706E11" w:rsidRPr="008F6BBD" w:rsidRDefault="008F6BBD" w:rsidP="00706E11">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06E11" w:rsidRPr="008F6BBD">
        <w:rPr>
          <w:rFonts w:asciiTheme="minorHAnsi" w:hAnsiTheme="minorHAnsi" w:cstheme="minorHAnsi"/>
          <w:b/>
          <w:szCs w:val="20"/>
          <w:lang w:val="sk-SK" w:eastAsia="x-none"/>
        </w:rPr>
        <w:t>LIMITNEJ ZÁKAZKY</w:t>
      </w:r>
    </w:p>
    <w:p w14:paraId="3C4A10DC" w14:textId="2780AAC3" w:rsidR="00A43E15" w:rsidRPr="008F6BBD" w:rsidRDefault="00706E11" w:rsidP="00706E11">
      <w:pPr>
        <w:spacing w:beforeLines="60" w:before="144" w:afterLines="60" w:after="144"/>
        <w:jc w:val="center"/>
        <w:rPr>
          <w:rFonts w:asciiTheme="minorHAnsi" w:hAnsiTheme="minorHAnsi" w:cstheme="minorHAnsi"/>
          <w:iCs/>
          <w:sz w:val="20"/>
          <w:szCs w:val="20"/>
          <w:lang w:val="sk-SK"/>
        </w:rPr>
      </w:pPr>
      <w:r w:rsidRPr="008F6BBD">
        <w:rPr>
          <w:rFonts w:asciiTheme="minorHAnsi" w:hAnsiTheme="minorHAnsi" w:cstheme="minorHAnsi"/>
          <w:iCs/>
          <w:sz w:val="20"/>
          <w:szCs w:val="20"/>
          <w:lang w:val="sk-SK"/>
        </w:rPr>
        <w:t xml:space="preserve"> </w:t>
      </w:r>
      <w:r w:rsidR="00A43E15" w:rsidRPr="008F6BBD">
        <w:rPr>
          <w:rFonts w:asciiTheme="minorHAnsi" w:hAnsiTheme="minorHAnsi" w:cstheme="minorHAnsi"/>
          <w:iCs/>
          <w:sz w:val="20"/>
          <w:szCs w:val="20"/>
          <w:lang w:val="sk-SK"/>
        </w:rPr>
        <w:t>(</w:t>
      </w:r>
      <w:r w:rsidR="007F7B1F" w:rsidRPr="008F6BBD">
        <w:rPr>
          <w:rFonts w:asciiTheme="minorHAnsi" w:hAnsiTheme="minorHAnsi" w:cstheme="minorHAnsi"/>
          <w:iCs/>
          <w:sz w:val="20"/>
          <w:szCs w:val="20"/>
          <w:lang w:val="sk-SK"/>
        </w:rPr>
        <w:t>SLUŽBA</w:t>
      </w:r>
      <w:r w:rsidR="00A43E15" w:rsidRPr="008F6BBD">
        <w:rPr>
          <w:rFonts w:asciiTheme="minorHAnsi" w:hAnsiTheme="minorHAnsi" w:cstheme="minorHAnsi"/>
          <w:iCs/>
          <w:sz w:val="20"/>
          <w:szCs w:val="20"/>
          <w:lang w:val="sk-SK"/>
        </w:rPr>
        <w:t>)</w:t>
      </w:r>
    </w:p>
    <w:p w14:paraId="0075916E"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3958E3B5" w14:textId="77777777" w:rsidR="00A43E15" w:rsidRPr="008F6BBD"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8F6BBD">
        <w:rPr>
          <w:rFonts w:asciiTheme="minorHAnsi" w:hAnsiTheme="minorHAnsi" w:cstheme="minorHAnsi"/>
          <w:b/>
          <w:caps/>
          <w:sz w:val="52"/>
          <w:szCs w:val="52"/>
          <w:lang w:val="sk-SK"/>
        </w:rPr>
        <w:t>Pokyny na vypracovanie ponuky</w:t>
      </w:r>
    </w:p>
    <w:p w14:paraId="222459D1"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67967BAB"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131339AC" w14:textId="77777777" w:rsidR="00A43E15" w:rsidRPr="008F6BBD" w:rsidRDefault="00A43E15" w:rsidP="00E52C12">
      <w:pPr>
        <w:pStyle w:val="Zkladntext3"/>
        <w:spacing w:beforeLines="60" w:before="144" w:afterLines="60" w:after="144"/>
        <w:jc w:val="center"/>
        <w:rPr>
          <w:rFonts w:asciiTheme="minorHAnsi" w:hAnsiTheme="minorHAnsi" w:cstheme="minorHAnsi"/>
          <w:sz w:val="20"/>
          <w:szCs w:val="20"/>
        </w:rPr>
      </w:pPr>
      <w:r w:rsidRPr="008F6BBD">
        <w:rPr>
          <w:rFonts w:asciiTheme="minorHAnsi" w:hAnsiTheme="minorHAnsi" w:cstheme="minorHAnsi"/>
          <w:smallCaps/>
          <w:sz w:val="20"/>
          <w:szCs w:val="20"/>
        </w:rPr>
        <w:t>Predmet zákazky</w:t>
      </w:r>
      <w:r w:rsidRPr="008F6BBD">
        <w:rPr>
          <w:rFonts w:asciiTheme="minorHAnsi" w:hAnsiTheme="minorHAnsi" w:cstheme="minorHAnsi"/>
          <w:sz w:val="20"/>
          <w:szCs w:val="20"/>
        </w:rPr>
        <w:t>:</w:t>
      </w:r>
    </w:p>
    <w:p w14:paraId="0AADD8B0" w14:textId="77777777" w:rsidR="008F6BBD" w:rsidRPr="008F6BBD" w:rsidRDefault="008F6BBD" w:rsidP="008F6BBD">
      <w:pPr>
        <w:spacing w:beforeLines="60" w:before="144" w:afterLines="60" w:after="144"/>
        <w:jc w:val="center"/>
        <w:rPr>
          <w:rFonts w:asciiTheme="minorHAnsi" w:hAnsiTheme="minorHAnsi" w:cstheme="minorHAnsi"/>
          <w:b/>
          <w:bCs/>
          <w:lang w:val="sk-SK"/>
        </w:rPr>
      </w:pPr>
      <w:r w:rsidRPr="008F6BBD">
        <w:rPr>
          <w:rFonts w:asciiTheme="minorHAnsi" w:hAnsiTheme="minorHAnsi" w:cstheme="minorHAnsi"/>
          <w:b/>
          <w:bCs/>
          <w:lang w:val="sk-SK"/>
        </w:rPr>
        <w:t>Montáž, oprava a údržba, demontáž materiálneho vybavenia podujatia</w:t>
      </w:r>
    </w:p>
    <w:p w14:paraId="4A5E8006" w14:textId="77777777" w:rsidR="008F6BBD" w:rsidRPr="008F6BBD" w:rsidRDefault="008F6BBD" w:rsidP="008F6BBD">
      <w:pPr>
        <w:spacing w:beforeLines="60" w:before="144" w:afterLines="60" w:after="144"/>
        <w:jc w:val="center"/>
        <w:rPr>
          <w:rFonts w:asciiTheme="minorHAnsi" w:hAnsiTheme="minorHAnsi" w:cstheme="minorHAnsi"/>
          <w:b/>
          <w:bCs/>
          <w:lang w:val="sk-SK"/>
        </w:rPr>
      </w:pPr>
      <w:r w:rsidRPr="008F6BBD">
        <w:rPr>
          <w:rFonts w:asciiTheme="minorHAnsi" w:hAnsiTheme="minorHAnsi" w:cstheme="minorHAnsi"/>
          <w:b/>
          <w:bCs/>
          <w:lang w:val="sk-SK"/>
        </w:rPr>
        <w:t>Vianočné trhy 2019 - 2022</w:t>
      </w:r>
    </w:p>
    <w:p w14:paraId="61FD91A3" w14:textId="77777777" w:rsidR="00BB0C68" w:rsidRPr="008F6BBD" w:rsidRDefault="00BB0C68" w:rsidP="008F6BBD">
      <w:pPr>
        <w:spacing w:beforeLines="60" w:before="144" w:afterLines="60" w:after="144"/>
        <w:jc w:val="center"/>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57C9159F" w14:textId="77777777" w:rsidR="00BB0C68" w:rsidRPr="008F6BBD" w:rsidRDefault="00BB0C68"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lastRenderedPageBreak/>
        <w:t>ÚVOD</w:t>
      </w:r>
    </w:p>
    <w:p w14:paraId="584F54D2" w14:textId="7D9BEF2B" w:rsidR="00BB0C68" w:rsidRPr="008F6BBD" w:rsidRDefault="00BB0C68" w:rsidP="00E52C12">
      <w:pPr>
        <w:pStyle w:val="Zkladntext"/>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Predložením svojej ponuky, uchádzač v plnom rozsahu a bez obmedzenia akceptuje zmluvné podmienky vrátane všetkých častí obsiahnutých v týchto súťažných podkladoch ako výlučné podmienky zadávania predmetnej zákazky a zrieka sa svojich vlastných podmienok.</w:t>
      </w:r>
    </w:p>
    <w:p w14:paraId="7675D0E1" w14:textId="77777777" w:rsidR="00BB0C68" w:rsidRPr="008F6BBD" w:rsidRDefault="00BB0C68" w:rsidP="00E52C12">
      <w:p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Prevzatím týchto súťažných podkladov záujemca potvrdzuje, že mu je známe, že </w:t>
      </w:r>
      <w:r w:rsidR="003E6825" w:rsidRPr="008F6BBD">
        <w:rPr>
          <w:rFonts w:asciiTheme="minorHAnsi" w:hAnsiTheme="minorHAnsi" w:cstheme="minorHAnsi"/>
          <w:sz w:val="20"/>
          <w:szCs w:val="20"/>
          <w:lang w:val="sk-SK"/>
        </w:rPr>
        <w:t>verejný obstarávateľ</w:t>
      </w:r>
      <w:r w:rsidRPr="008F6BBD">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2258EA"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má právo uplatniť si náhradu škody.</w:t>
      </w:r>
    </w:p>
    <w:p w14:paraId="20DB4AB7" w14:textId="77777777" w:rsidR="00FD1573" w:rsidRPr="008F6BBD" w:rsidRDefault="00BB0C68" w:rsidP="00E52C12">
      <w:pPr>
        <w:pStyle w:val="Zkladntext"/>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14:paraId="17CE1571" w14:textId="36ADAAD1" w:rsidR="00FD1573" w:rsidRPr="008F6BBD" w:rsidRDefault="00FD1573" w:rsidP="00E52C12">
      <w:pPr>
        <w:pStyle w:val="Zkladntext"/>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Skutočnosti, týkajúce sa postupu </w:t>
      </w:r>
      <w:r w:rsidR="008F6BBD">
        <w:rPr>
          <w:rFonts w:asciiTheme="minorHAnsi" w:hAnsiTheme="minorHAnsi" w:cstheme="minorHAnsi"/>
          <w:sz w:val="20"/>
          <w:szCs w:val="20"/>
          <w:lang w:val="sk-SK"/>
        </w:rPr>
        <w:t>zadávania zákazky, neupravené vo Výzve na predkladanie ponúk</w:t>
      </w:r>
      <w:r w:rsidRPr="008F6BBD">
        <w:rPr>
          <w:rFonts w:asciiTheme="minorHAnsi" w:hAnsiTheme="minorHAnsi" w:cstheme="minorHAnsi"/>
          <w:sz w:val="20"/>
          <w:szCs w:val="20"/>
          <w:lang w:val="sk-SK"/>
        </w:rPr>
        <w:t xml:space="preserve"> a v súťažných podkladoch sa riadia príslušnými ustanoveniami zákona č. 343/2015 Z. z. o verejnom obstarávaní a o zmene a doplnení niektorých zákonov v znení neskorších predpisov</w:t>
      </w:r>
      <w:r w:rsidR="006540EF" w:rsidRPr="008F6BBD">
        <w:rPr>
          <w:rFonts w:asciiTheme="minorHAnsi" w:hAnsiTheme="minorHAnsi" w:cstheme="minorHAnsi"/>
          <w:sz w:val="20"/>
          <w:szCs w:val="20"/>
          <w:lang w:val="sk-SK"/>
        </w:rPr>
        <w:t xml:space="preserve"> (ďalej len “zákon</w:t>
      </w:r>
      <w:r w:rsidRPr="008F6BBD">
        <w:rPr>
          <w:rFonts w:asciiTheme="minorHAnsi" w:hAnsiTheme="minorHAnsi" w:cstheme="minorHAnsi"/>
          <w:sz w:val="20"/>
          <w:szCs w:val="20"/>
          <w:lang w:val="sk-SK"/>
        </w:rPr>
        <w:t xml:space="preserve"> o verejnom obstarávaní”).</w:t>
      </w:r>
    </w:p>
    <w:p w14:paraId="5819440D" w14:textId="77777777" w:rsidR="00BB0C68" w:rsidRPr="008F6BBD" w:rsidRDefault="00BB0C68" w:rsidP="00E52C12">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5C5482CF" w14:textId="77777777" w:rsidR="00BB0C68" w:rsidRPr="008F6BBD" w:rsidRDefault="00BB0C68"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lastRenderedPageBreak/>
        <w:t>Časť I.</w:t>
      </w:r>
    </w:p>
    <w:p w14:paraId="312B221B" w14:textId="77777777" w:rsidR="00BB0C68" w:rsidRPr="008F6BBD" w:rsidRDefault="00BB0C68"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t>VŠEOBECNÉ INFORMÁCIE</w:t>
      </w:r>
    </w:p>
    <w:p w14:paraId="5EC836A8"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 w:name="_Ref529792179"/>
      <w:r w:rsidRPr="008F6BBD">
        <w:rPr>
          <w:rFonts w:asciiTheme="minorHAnsi" w:hAnsiTheme="minorHAnsi" w:cstheme="minorHAnsi"/>
          <w:b/>
          <w:sz w:val="20"/>
          <w:szCs w:val="20"/>
          <w:lang w:val="sk-SK"/>
        </w:rPr>
        <w:t xml:space="preserve">Identifikácia </w:t>
      </w:r>
      <w:r w:rsidR="003E6825" w:rsidRPr="008F6BBD">
        <w:rPr>
          <w:rFonts w:asciiTheme="minorHAnsi" w:hAnsiTheme="minorHAnsi" w:cstheme="minorHAnsi"/>
          <w:b/>
          <w:sz w:val="20"/>
          <w:szCs w:val="20"/>
          <w:lang w:val="sk-SK"/>
        </w:rPr>
        <w:t>verejného obstarávateľa</w:t>
      </w:r>
      <w:bookmarkEnd w:id="2"/>
      <w:r w:rsidR="00744A6C" w:rsidRPr="008F6BBD">
        <w:rPr>
          <w:rFonts w:asciiTheme="minorHAnsi" w:hAnsiTheme="minorHAnsi" w:cstheme="minorHAnsi"/>
          <w:b/>
          <w:sz w:val="20"/>
          <w:szCs w:val="20"/>
          <w:lang w:val="sk-SK"/>
        </w:rPr>
        <w:t xml:space="preserve"> </w:t>
      </w:r>
      <w:r w:rsidR="002258EA" w:rsidRPr="008F6BBD">
        <w:rPr>
          <w:rFonts w:asciiTheme="minorHAnsi" w:hAnsiTheme="minorHAnsi" w:cstheme="minorHAnsi"/>
          <w:b/>
          <w:sz w:val="20"/>
          <w:szCs w:val="20"/>
          <w:lang w:val="sk-SK"/>
        </w:rPr>
        <w:t xml:space="preserve"> </w:t>
      </w:r>
    </w:p>
    <w:p w14:paraId="41E5A47F" w14:textId="77777777" w:rsidR="003D2DD8" w:rsidRPr="008F6BBD"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8F6BBD">
        <w:rPr>
          <w:rFonts w:asciiTheme="minorHAnsi" w:hAnsiTheme="minorHAnsi" w:cstheme="minorHAnsi"/>
          <w:b/>
          <w:sz w:val="20"/>
          <w:szCs w:val="20"/>
          <w:u w:val="single"/>
          <w:lang w:val="sk-SK"/>
        </w:rPr>
        <w:t>Identifikačné údaje:</w:t>
      </w:r>
    </w:p>
    <w:p w14:paraId="21E47155" w14:textId="5C2398F1" w:rsidR="003D2DD8" w:rsidRPr="008F6BBD" w:rsidRDefault="003D2DD8" w:rsidP="00E52C12">
      <w:pPr>
        <w:spacing w:beforeLines="60" w:before="144" w:afterLines="60" w:after="144"/>
        <w:ind w:left="576"/>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Názov:</w:t>
      </w:r>
      <w:r w:rsidRPr="008F6BBD">
        <w:rPr>
          <w:rFonts w:asciiTheme="minorHAnsi" w:hAnsiTheme="minorHAnsi" w:cstheme="minorHAnsi"/>
          <w:b/>
          <w:sz w:val="20"/>
          <w:szCs w:val="20"/>
          <w:lang w:val="sk-SK"/>
        </w:rPr>
        <w:tab/>
      </w:r>
      <w:r w:rsidRPr="008F6BBD">
        <w:rPr>
          <w:rFonts w:asciiTheme="minorHAnsi" w:hAnsiTheme="minorHAnsi" w:cstheme="minorHAnsi"/>
          <w:b/>
          <w:sz w:val="20"/>
          <w:szCs w:val="20"/>
          <w:lang w:val="sk-SK"/>
        </w:rPr>
        <w:tab/>
      </w:r>
      <w:r w:rsidRPr="008F6BBD">
        <w:rPr>
          <w:rFonts w:asciiTheme="minorHAnsi" w:hAnsiTheme="minorHAnsi" w:cstheme="minorHAnsi"/>
          <w:b/>
          <w:sz w:val="20"/>
          <w:szCs w:val="20"/>
          <w:lang w:val="sk-SK"/>
        </w:rPr>
        <w:tab/>
      </w:r>
      <w:bookmarkStart w:id="3" w:name="_Hlk529446204"/>
      <w:r w:rsidR="00E81B00" w:rsidRPr="008F6BBD">
        <w:rPr>
          <w:rFonts w:asciiTheme="minorHAnsi" w:hAnsiTheme="minorHAnsi" w:cstheme="minorHAnsi"/>
          <w:b/>
          <w:sz w:val="20"/>
          <w:szCs w:val="20"/>
          <w:lang w:val="sk-SK"/>
        </w:rPr>
        <w:t>Mesto Žilina</w:t>
      </w:r>
    </w:p>
    <w:p w14:paraId="53DC9182" w14:textId="0FB9B94D" w:rsidR="003D2DD8" w:rsidRPr="008F6BBD" w:rsidRDefault="003D2DD8" w:rsidP="00E52C12">
      <w:pPr>
        <w:spacing w:beforeLines="60" w:before="144" w:afterLines="60" w:after="144"/>
        <w:ind w:left="576"/>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Sídlo</w:t>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00E81B00" w:rsidRPr="008F6BBD">
        <w:rPr>
          <w:rFonts w:asciiTheme="minorHAnsi" w:hAnsiTheme="minorHAnsi" w:cstheme="minorHAnsi"/>
          <w:sz w:val="20"/>
          <w:szCs w:val="20"/>
          <w:lang w:val="sk-SK"/>
        </w:rPr>
        <w:t>Námestie obetí komunizmu1, 011 31 Žilina</w:t>
      </w:r>
    </w:p>
    <w:p w14:paraId="4FC71AF1" w14:textId="288BADD7" w:rsidR="003D2DD8" w:rsidRPr="008F6BBD" w:rsidRDefault="003D2DD8" w:rsidP="00E52C12">
      <w:pPr>
        <w:spacing w:beforeLines="60" w:before="144" w:afterLines="60" w:after="144"/>
        <w:ind w:left="576"/>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IČO: </w:t>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00E81B00" w:rsidRPr="008F6BBD">
        <w:rPr>
          <w:rFonts w:asciiTheme="minorHAnsi" w:hAnsiTheme="minorHAnsi" w:cstheme="minorHAnsi"/>
          <w:sz w:val="20"/>
          <w:szCs w:val="20"/>
          <w:lang w:val="sk-SK"/>
        </w:rPr>
        <w:t>00 321 796</w:t>
      </w:r>
    </w:p>
    <w:bookmarkEnd w:id="3"/>
    <w:p w14:paraId="24616CEA" w14:textId="32ADD542" w:rsidR="003D2DD8" w:rsidRPr="008F6BBD" w:rsidRDefault="003D2DD8" w:rsidP="0041134B">
      <w:pPr>
        <w:spacing w:beforeLines="60" w:before="144" w:afterLines="60" w:after="144"/>
        <w:ind w:left="576"/>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zastúpený: </w:t>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00E81B00" w:rsidRPr="008F6BBD">
        <w:rPr>
          <w:rFonts w:asciiTheme="minorHAnsi" w:hAnsiTheme="minorHAnsi" w:cstheme="minorHAnsi"/>
          <w:sz w:val="20"/>
          <w:szCs w:val="20"/>
          <w:lang w:val="sk-SK"/>
        </w:rPr>
        <w:t>Mgr. Peter Fiabáne, primátor</w:t>
      </w:r>
    </w:p>
    <w:p w14:paraId="489C0CEC" w14:textId="77777777" w:rsidR="003D2DD8" w:rsidRPr="008F6BBD" w:rsidRDefault="003D2DD8" w:rsidP="00E52C12">
      <w:pPr>
        <w:spacing w:beforeLines="60" w:before="144" w:afterLines="60" w:after="144"/>
        <w:jc w:val="both"/>
        <w:rPr>
          <w:rFonts w:asciiTheme="minorHAnsi" w:hAnsiTheme="minorHAnsi" w:cstheme="minorHAnsi"/>
          <w:sz w:val="20"/>
          <w:szCs w:val="20"/>
          <w:lang w:val="sk-SK"/>
        </w:rPr>
      </w:pPr>
    </w:p>
    <w:p w14:paraId="25A89141" w14:textId="77777777" w:rsidR="003D2DD8" w:rsidRPr="008F6BBD"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8F6BBD">
        <w:rPr>
          <w:rFonts w:asciiTheme="minorHAnsi" w:hAnsiTheme="minorHAnsi" w:cstheme="minorHAnsi"/>
          <w:b/>
          <w:sz w:val="20"/>
          <w:szCs w:val="20"/>
          <w:u w:val="single"/>
          <w:lang w:val="sk-SK"/>
        </w:rPr>
        <w:t>Kontaktné miesto:</w:t>
      </w:r>
      <w:r w:rsidRPr="008F6BBD">
        <w:rPr>
          <w:rFonts w:asciiTheme="minorHAnsi" w:hAnsiTheme="minorHAnsi" w:cstheme="minorHAnsi"/>
          <w:sz w:val="20"/>
          <w:szCs w:val="20"/>
          <w:lang w:val="sk-SK"/>
        </w:rPr>
        <w:t xml:space="preserve"> </w:t>
      </w:r>
    </w:p>
    <w:p w14:paraId="4ED92415" w14:textId="0342A0EA" w:rsidR="003D2DD8" w:rsidRPr="008F6BBD" w:rsidRDefault="003D2DD8" w:rsidP="00E52C12">
      <w:pPr>
        <w:spacing w:beforeLines="60" w:before="144" w:afterLines="60" w:after="144"/>
        <w:ind w:left="576"/>
        <w:jc w:val="both"/>
        <w:rPr>
          <w:rFonts w:asciiTheme="minorHAnsi" w:hAnsiTheme="minorHAnsi" w:cstheme="minorHAnsi"/>
          <w:b/>
          <w:sz w:val="20"/>
          <w:szCs w:val="20"/>
          <w:lang w:val="sk-SK"/>
        </w:rPr>
      </w:pPr>
      <w:r w:rsidRPr="008F6BBD">
        <w:rPr>
          <w:rFonts w:asciiTheme="minorHAnsi" w:hAnsiTheme="minorHAnsi" w:cstheme="minorHAnsi"/>
          <w:sz w:val="20"/>
          <w:szCs w:val="20"/>
          <w:lang w:val="sk-SK"/>
        </w:rPr>
        <w:t>adresa:</w:t>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00E81B00" w:rsidRPr="008F6BBD">
        <w:rPr>
          <w:rFonts w:asciiTheme="minorHAnsi" w:hAnsiTheme="minorHAnsi" w:cstheme="minorHAnsi"/>
          <w:b/>
          <w:sz w:val="20"/>
          <w:szCs w:val="20"/>
          <w:lang w:val="sk-SK"/>
        </w:rPr>
        <w:t>Mestský úrad Žilina</w:t>
      </w:r>
    </w:p>
    <w:p w14:paraId="7B4A1FAE" w14:textId="7E1660DF" w:rsidR="003D2DD8" w:rsidRPr="008F6BBD" w:rsidRDefault="003D2DD8" w:rsidP="00E52C12">
      <w:pPr>
        <w:spacing w:beforeLines="60" w:before="144" w:afterLines="60" w:after="144"/>
        <w:ind w:left="576"/>
        <w:jc w:val="both"/>
        <w:rPr>
          <w:rFonts w:asciiTheme="minorHAnsi" w:hAnsiTheme="minorHAnsi" w:cstheme="minorHAnsi"/>
          <w:sz w:val="20"/>
          <w:szCs w:val="20"/>
          <w:lang w:val="sk-SK"/>
        </w:rPr>
      </w:pPr>
      <w:r w:rsidRPr="008F6BBD">
        <w:rPr>
          <w:rFonts w:asciiTheme="minorHAnsi" w:hAnsiTheme="minorHAnsi" w:cstheme="minorHAnsi"/>
          <w:b/>
          <w:sz w:val="20"/>
          <w:szCs w:val="20"/>
          <w:lang w:val="sk-SK"/>
        </w:rPr>
        <w:tab/>
      </w:r>
      <w:r w:rsidRPr="008F6BBD">
        <w:rPr>
          <w:rFonts w:asciiTheme="minorHAnsi" w:hAnsiTheme="minorHAnsi" w:cstheme="minorHAnsi"/>
          <w:b/>
          <w:sz w:val="20"/>
          <w:szCs w:val="20"/>
          <w:lang w:val="sk-SK"/>
        </w:rPr>
        <w:tab/>
      </w:r>
      <w:r w:rsidRPr="008F6BBD">
        <w:rPr>
          <w:rFonts w:asciiTheme="minorHAnsi" w:hAnsiTheme="minorHAnsi" w:cstheme="minorHAnsi"/>
          <w:b/>
          <w:sz w:val="20"/>
          <w:szCs w:val="20"/>
          <w:lang w:val="sk-SK"/>
        </w:rPr>
        <w:tab/>
      </w:r>
      <w:r w:rsidR="00E52C12" w:rsidRPr="008F6BBD">
        <w:rPr>
          <w:rFonts w:asciiTheme="minorHAnsi" w:hAnsiTheme="minorHAnsi" w:cstheme="minorHAnsi"/>
          <w:b/>
          <w:sz w:val="20"/>
          <w:szCs w:val="20"/>
          <w:lang w:val="sk-SK"/>
        </w:rPr>
        <w:tab/>
      </w:r>
      <w:r w:rsidR="00E81B00" w:rsidRPr="008F6BBD">
        <w:rPr>
          <w:rFonts w:asciiTheme="minorHAnsi" w:hAnsiTheme="minorHAnsi" w:cstheme="minorHAnsi"/>
          <w:sz w:val="20"/>
          <w:szCs w:val="20"/>
          <w:lang w:val="sk-SK"/>
        </w:rPr>
        <w:t>Námestie obetí komunizmu 1, 011 31 Žilina</w:t>
      </w:r>
    </w:p>
    <w:p w14:paraId="65AE3F2F" w14:textId="45710592" w:rsidR="003D2DD8" w:rsidRPr="008F6BBD" w:rsidRDefault="003D2DD8" w:rsidP="00E52C12">
      <w:pPr>
        <w:spacing w:beforeLines="60" w:before="144" w:afterLines="60" w:after="144"/>
        <w:ind w:left="576"/>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kontaktná osoba:</w:t>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00E81B00" w:rsidRPr="008F6BBD">
        <w:rPr>
          <w:rFonts w:asciiTheme="minorHAnsi" w:hAnsiTheme="minorHAnsi" w:cstheme="minorHAnsi"/>
          <w:sz w:val="20"/>
          <w:szCs w:val="20"/>
          <w:lang w:val="sk-SK"/>
        </w:rPr>
        <w:t>Ing. Roman Osika</w:t>
      </w:r>
    </w:p>
    <w:p w14:paraId="68BADA58" w14:textId="4F2F4FE9" w:rsidR="003D2DD8" w:rsidRPr="008F6BBD" w:rsidRDefault="003D2DD8" w:rsidP="00E52C12">
      <w:pPr>
        <w:spacing w:beforeLines="60" w:before="144" w:afterLines="60" w:after="144"/>
        <w:ind w:left="576"/>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tel.:</w:t>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00E81B00" w:rsidRPr="008F6BBD">
        <w:rPr>
          <w:rFonts w:asciiTheme="minorHAnsi" w:hAnsiTheme="minorHAnsi" w:cstheme="minorHAnsi"/>
          <w:sz w:val="20"/>
          <w:szCs w:val="20"/>
          <w:lang w:val="sk-SK"/>
        </w:rPr>
        <w:t>+421 417063109</w:t>
      </w:r>
      <w:r w:rsidR="00A17A29">
        <w:rPr>
          <w:rFonts w:asciiTheme="minorHAnsi" w:hAnsiTheme="minorHAnsi" w:cstheme="minorHAnsi"/>
          <w:sz w:val="20"/>
          <w:szCs w:val="20"/>
          <w:lang w:val="sk-SK"/>
        </w:rPr>
        <w:t>, +421910990120</w:t>
      </w:r>
    </w:p>
    <w:p w14:paraId="63574DDD" w14:textId="48D9E769" w:rsidR="003D2DD8" w:rsidRPr="008F6BBD" w:rsidRDefault="003D2DD8" w:rsidP="00E52C12">
      <w:pPr>
        <w:spacing w:beforeLines="60" w:before="144" w:afterLines="60" w:after="144"/>
        <w:ind w:left="576"/>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e-mail:</w:t>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hyperlink r:id="rId8" w:history="1">
        <w:r w:rsidR="00A17A29" w:rsidRPr="00237558">
          <w:rPr>
            <w:rStyle w:val="Hypertextovprepojenie"/>
            <w:rFonts w:asciiTheme="minorHAnsi" w:hAnsiTheme="minorHAnsi" w:cstheme="minorHAnsi"/>
            <w:sz w:val="20"/>
            <w:szCs w:val="20"/>
            <w:lang w:val="sk-SK"/>
          </w:rPr>
          <w:t>roman.osika@zilina.sk</w:t>
        </w:r>
      </w:hyperlink>
      <w:r w:rsidR="00E81B00" w:rsidRPr="008F6BBD">
        <w:rPr>
          <w:rFonts w:asciiTheme="minorHAnsi" w:hAnsiTheme="minorHAnsi" w:cstheme="minorHAnsi"/>
          <w:sz w:val="20"/>
          <w:szCs w:val="20"/>
          <w:lang w:val="sk-SK"/>
        </w:rPr>
        <w:t xml:space="preserve"> </w:t>
      </w:r>
    </w:p>
    <w:p w14:paraId="275306B5" w14:textId="77777777" w:rsidR="00853A45" w:rsidRPr="008F6BBD"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14:paraId="3735050D"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Predmet zákazky</w:t>
      </w:r>
    </w:p>
    <w:p w14:paraId="1DB3EC01" w14:textId="4189BFD4" w:rsidR="006047BC" w:rsidRPr="006047BC" w:rsidRDefault="006047BC" w:rsidP="006047BC">
      <w:pPr>
        <w:pStyle w:val="Zkladntext"/>
        <w:numPr>
          <w:ilvl w:val="1"/>
          <w:numId w:val="1"/>
        </w:numPr>
        <w:spacing w:beforeLines="60" w:before="144" w:afterLines="60" w:after="144"/>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Predmetom zákazky je poskytnutie objednávateľovi pre potreby podujatia Vianočné trhy 2019 - 2022, ktoré sa bude každoročne konať v období od 23.11. do 23.12. príslušného roku montáž, opravu a údržbu, demontáž materiálneho vybavenia podujatia a súvisiace služby, v zložení:</w:t>
      </w:r>
    </w:p>
    <w:p w14:paraId="16D279A3"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 xml:space="preserve">a)prístrešky, počet 13 ks, materiál: konštrukčné drevo priemyselnej kvality typu KVH, minimálny prierez nosných častí 120x120mm, opláštenie strechy odnímateľnou nepremokavou plachtou červenej farby (RAL2008), sedlová strecha, rozmer prístrešku 5x3 metre, minimálna výška krovu 2,5 metra, celková výška prispôsobená ostatným rozmerom, </w:t>
      </w:r>
    </w:p>
    <w:p w14:paraId="23911C23"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b)brány, počet 4 ks, materiál: konštrukčné drevo priemyselnej kvality typu KVH, minimálny prierez nosných častí 240x140mm, opláštenie brány dreveným debnením, obrátené písmeno U so sedlovou strechou, rozmer brány 6x3 metre (</w:t>
      </w:r>
      <w:proofErr w:type="spellStart"/>
      <w:r w:rsidRPr="006047BC">
        <w:rPr>
          <w:rFonts w:asciiTheme="minorHAnsi" w:hAnsiTheme="minorHAnsi" w:cstheme="minorHAnsi"/>
          <w:color w:val="000000" w:themeColor="text1"/>
          <w:sz w:val="20"/>
          <w:szCs w:val="20"/>
          <w:lang w:val="sk-SK"/>
        </w:rPr>
        <w:t>podchodná</w:t>
      </w:r>
      <w:proofErr w:type="spellEnd"/>
      <w:r w:rsidRPr="006047BC">
        <w:rPr>
          <w:rFonts w:asciiTheme="minorHAnsi" w:hAnsiTheme="minorHAnsi" w:cstheme="minorHAnsi"/>
          <w:color w:val="000000" w:themeColor="text1"/>
          <w:sz w:val="20"/>
          <w:szCs w:val="20"/>
          <w:lang w:val="sk-SK"/>
        </w:rPr>
        <w:t xml:space="preserve"> výška), celková výška 5 metrov, </w:t>
      </w:r>
    </w:p>
    <w:p w14:paraId="10F12DDB"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c)oceľové stojky k bránam, počet 8 ks, materiál: oceľ, čierna prášková/antracitová sivá, rozmerovo musí každá stojka umožniť osadenie 2 ks záťažových košov o rozmere 900x900mm s výškou 540 mm,</w:t>
      </w:r>
    </w:p>
    <w:p w14:paraId="0F78D472"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 xml:space="preserve">d)oceľové nadpisy k bránam, počet 4 ks, materiál: oceľ, čierna prášková, rozmer 2,3 x 1,3m, minimálna hrúbka 3mm, text: Vianočné trhy Žilina, technológia výroby: vodný lúč, </w:t>
      </w:r>
    </w:p>
    <w:p w14:paraId="297AE17F"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e)stoly, počet 52 ks, materiál: konštrukčné drevo priemyselnej kvality typu KVH, minimálny prierez 60x40mm, potiahnutie stolovej dosky PVC plachtou s potlačou: Šťastné a veselé Vianoce vám praje mesto Žilina, rozmer stola 1,4m (stolová doska 0,5x1,4m),</w:t>
      </w:r>
    </w:p>
    <w:p w14:paraId="6A2994EF"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f)informačné tabule, počet 4 ks, materiál: drevo, rozmer tabule výška 1,6 x šírka 0,8m, hrúbka minimálne 30mm s plochou pre osadenie plagátu vo formáte 700 x 400mm,</w:t>
      </w:r>
    </w:p>
    <w:p w14:paraId="58437FD2"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 xml:space="preserve">g)ohrady pre odpadkové koše, počet 14 ks, materiál: drevené hobľované laty, oceľový </w:t>
      </w:r>
      <w:proofErr w:type="spellStart"/>
      <w:r w:rsidRPr="006047BC">
        <w:rPr>
          <w:rFonts w:asciiTheme="minorHAnsi" w:hAnsiTheme="minorHAnsi" w:cstheme="minorHAnsi"/>
          <w:color w:val="000000" w:themeColor="text1"/>
          <w:sz w:val="20"/>
          <w:szCs w:val="20"/>
          <w:lang w:val="sk-SK"/>
        </w:rPr>
        <w:t>joklový</w:t>
      </w:r>
      <w:proofErr w:type="spellEnd"/>
      <w:r w:rsidRPr="006047BC">
        <w:rPr>
          <w:rFonts w:asciiTheme="minorHAnsi" w:hAnsiTheme="minorHAnsi" w:cstheme="minorHAnsi"/>
          <w:color w:val="000000" w:themeColor="text1"/>
          <w:sz w:val="20"/>
          <w:szCs w:val="20"/>
          <w:lang w:val="sk-SK"/>
        </w:rPr>
        <w:t xml:space="preserve"> profil 20x20x3, rozmer ohrady šírka 0,7 x výška 1,0 x hĺbka 0,9m, </w:t>
      </w:r>
    </w:p>
    <w:p w14:paraId="308B83D1"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lastRenderedPageBreak/>
        <w:t xml:space="preserve">h)ploty za stánky, počet 26 ks, materiál: drevené hobľované laty, oceľový </w:t>
      </w:r>
      <w:proofErr w:type="spellStart"/>
      <w:r w:rsidRPr="006047BC">
        <w:rPr>
          <w:rFonts w:asciiTheme="minorHAnsi" w:hAnsiTheme="minorHAnsi" w:cstheme="minorHAnsi"/>
          <w:color w:val="000000" w:themeColor="text1"/>
          <w:sz w:val="20"/>
          <w:szCs w:val="20"/>
          <w:lang w:val="sk-SK"/>
        </w:rPr>
        <w:t>joklový</w:t>
      </w:r>
      <w:proofErr w:type="spellEnd"/>
      <w:r w:rsidRPr="006047BC">
        <w:rPr>
          <w:rFonts w:asciiTheme="minorHAnsi" w:hAnsiTheme="minorHAnsi" w:cstheme="minorHAnsi"/>
          <w:color w:val="000000" w:themeColor="text1"/>
          <w:sz w:val="20"/>
          <w:szCs w:val="20"/>
          <w:lang w:val="sk-SK"/>
        </w:rPr>
        <w:t xml:space="preserve"> profil, tvar písmena L, rozmer plotu výška 1,1 x dĺžka 2,5 x hĺbka 1,0 m, </w:t>
      </w:r>
    </w:p>
    <w:p w14:paraId="734CAB4F"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 xml:space="preserve">i)ploty k bránam malé, počet 3 ks, materiál: drevené hobľované laty, oceľový </w:t>
      </w:r>
      <w:proofErr w:type="spellStart"/>
      <w:r w:rsidRPr="006047BC">
        <w:rPr>
          <w:rFonts w:asciiTheme="minorHAnsi" w:hAnsiTheme="minorHAnsi" w:cstheme="minorHAnsi"/>
          <w:color w:val="000000" w:themeColor="text1"/>
          <w:sz w:val="20"/>
          <w:szCs w:val="20"/>
          <w:lang w:val="sk-SK"/>
        </w:rPr>
        <w:t>joklový</w:t>
      </w:r>
      <w:proofErr w:type="spellEnd"/>
      <w:r w:rsidRPr="006047BC">
        <w:rPr>
          <w:rFonts w:asciiTheme="minorHAnsi" w:hAnsiTheme="minorHAnsi" w:cstheme="minorHAnsi"/>
          <w:color w:val="000000" w:themeColor="text1"/>
          <w:sz w:val="20"/>
          <w:szCs w:val="20"/>
          <w:lang w:val="sk-SK"/>
        </w:rPr>
        <w:t xml:space="preserve"> profil, tvar rovný, rozmer plotu výška 1,1 x dĺžka 1,9 m, </w:t>
      </w:r>
    </w:p>
    <w:p w14:paraId="5F54F35A"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 xml:space="preserve">j)ploty k bránam veľké, počet 1+1 ks zrkadlovo, materiál: drevené hobľované laty, oceľový </w:t>
      </w:r>
      <w:proofErr w:type="spellStart"/>
      <w:r w:rsidRPr="006047BC">
        <w:rPr>
          <w:rFonts w:asciiTheme="minorHAnsi" w:hAnsiTheme="minorHAnsi" w:cstheme="minorHAnsi"/>
          <w:color w:val="000000" w:themeColor="text1"/>
          <w:sz w:val="20"/>
          <w:szCs w:val="20"/>
          <w:lang w:val="sk-SK"/>
        </w:rPr>
        <w:t>joklový</w:t>
      </w:r>
      <w:proofErr w:type="spellEnd"/>
      <w:r w:rsidRPr="006047BC">
        <w:rPr>
          <w:rFonts w:asciiTheme="minorHAnsi" w:hAnsiTheme="minorHAnsi" w:cstheme="minorHAnsi"/>
          <w:color w:val="000000" w:themeColor="text1"/>
          <w:sz w:val="20"/>
          <w:szCs w:val="20"/>
          <w:lang w:val="sk-SK"/>
        </w:rPr>
        <w:t xml:space="preserve"> profil, tvar písmena L, rozmer plotu výška 1,1 x dĺžka 3,4 x hĺbka 1,0 m, </w:t>
      </w:r>
    </w:p>
    <w:p w14:paraId="5908B510"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 xml:space="preserve">k)plot k bráne veľký, počet 1 ks, materiál: drevené hobľované laty, oceľový </w:t>
      </w:r>
      <w:proofErr w:type="spellStart"/>
      <w:r w:rsidRPr="006047BC">
        <w:rPr>
          <w:rFonts w:asciiTheme="minorHAnsi" w:hAnsiTheme="minorHAnsi" w:cstheme="minorHAnsi"/>
          <w:color w:val="000000" w:themeColor="text1"/>
          <w:sz w:val="20"/>
          <w:szCs w:val="20"/>
          <w:lang w:val="sk-SK"/>
        </w:rPr>
        <w:t>joklový</w:t>
      </w:r>
      <w:proofErr w:type="spellEnd"/>
      <w:r w:rsidRPr="006047BC">
        <w:rPr>
          <w:rFonts w:asciiTheme="minorHAnsi" w:hAnsiTheme="minorHAnsi" w:cstheme="minorHAnsi"/>
          <w:color w:val="000000" w:themeColor="text1"/>
          <w:sz w:val="20"/>
          <w:szCs w:val="20"/>
          <w:lang w:val="sk-SK"/>
        </w:rPr>
        <w:t xml:space="preserve"> profil, tvar rovný, rozmer plotu výška 1,1 x 7,9 m, </w:t>
      </w:r>
    </w:p>
    <w:p w14:paraId="3E16F9D5"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 xml:space="preserve">l)zástena na prenosné WC, počet 1 ks, materiál: drevená konštrukcia opláštená drevenými latami, minimálny rozmer zásteny výška 2,5 x šírka 3 m, rozmerovo musí zakryť 4 ks prenosné WC, </w:t>
      </w:r>
    </w:p>
    <w:p w14:paraId="127B441D"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 xml:space="preserve">m)zástena k zázemiu pódia, počet 1 ks, materiál: konštrukčné drevo priemyselnej kvality typu KVH, minimálny prierez nosných častí 100x100mm, opláštenie hobľovanými latami s výškou 1,1 m, tvar písmena L, rozmer zásteny 7,6 x 7 m, </w:t>
      </w:r>
    </w:p>
    <w:p w14:paraId="1DF0B6F2"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 xml:space="preserve">n)zabezpečiť ozvučenie a hudobnú produkciu s témou Vianoc v centrálnej časti podujatia počas trvania Vianočných trhov, pre vylúčenie pochybností v čase od 11:00-22.00 hod každý deň podujatia (poplatky SOZA zabezpečuje objednávateľ), </w:t>
      </w:r>
    </w:p>
    <w:p w14:paraId="36A73469"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o)zabezpečiť osvetlenie prístreškov, vstupných brán, oplotenia za stánkami počas trvania podujatia Vianočných trhov, v časoch od 11:00-22:00 hod,</w:t>
      </w:r>
    </w:p>
    <w:p w14:paraId="47927975"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p)zabezpečiť jednotný koncept všetkých komponentov, stanovený farebný odtieň pre všetky drevené prvky je TEAK, stanovený farebný odtieň pre všetky oceľové prvky je čierna prášková/antracit sivý,</w:t>
      </w:r>
    </w:p>
    <w:p w14:paraId="594A6B1F" w14:textId="77777777"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q)zabezpečiť uskladnenie všetkých častí predmetu zmluvy na vlastné náklady počas celého trvania zmluvy,</w:t>
      </w:r>
    </w:p>
    <w:p w14:paraId="209F95D2" w14:textId="16FC7A80" w:rsidR="006047BC" w:rsidRPr="006047BC" w:rsidRDefault="006047BC" w:rsidP="006047BC">
      <w:pPr>
        <w:pStyle w:val="Zkladntext"/>
        <w:spacing w:beforeLines="60" w:before="144" w:afterLines="60" w:after="144"/>
        <w:ind w:left="576"/>
        <w:jc w:val="both"/>
        <w:rPr>
          <w:rFonts w:asciiTheme="minorHAnsi" w:hAnsiTheme="minorHAnsi" w:cstheme="minorHAnsi"/>
          <w:color w:val="000000" w:themeColor="text1"/>
          <w:sz w:val="20"/>
          <w:szCs w:val="20"/>
          <w:lang w:val="sk-SK"/>
        </w:rPr>
      </w:pPr>
      <w:r w:rsidRPr="006047BC">
        <w:rPr>
          <w:rFonts w:asciiTheme="minorHAnsi" w:hAnsiTheme="minorHAnsi" w:cstheme="minorHAnsi"/>
          <w:color w:val="000000" w:themeColor="text1"/>
          <w:sz w:val="20"/>
          <w:szCs w:val="20"/>
          <w:lang w:val="sk-SK"/>
        </w:rPr>
        <w:t>r)dodávateľ je zodpovedný za jednotlivé materiálne prvky predmetu zmluvy, vrátane zabezpečenia údržby.</w:t>
      </w:r>
    </w:p>
    <w:p w14:paraId="6E9CC6B6" w14:textId="1DDFA8E6" w:rsidR="006166FF" w:rsidRPr="006047BC" w:rsidRDefault="006047BC" w:rsidP="006047BC">
      <w:pPr>
        <w:rPr>
          <w:rFonts w:asciiTheme="minorHAnsi" w:hAnsiTheme="minorHAnsi" w:cstheme="minorHAnsi"/>
          <w:color w:val="000000" w:themeColor="text1"/>
          <w:sz w:val="20"/>
          <w:szCs w:val="20"/>
          <w:lang w:val="sk-SK"/>
        </w:rPr>
      </w:pPr>
      <w:r>
        <w:rPr>
          <w:rFonts w:asciiTheme="minorHAnsi" w:hAnsiTheme="minorHAnsi" w:cstheme="minorHAnsi"/>
          <w:sz w:val="20"/>
          <w:szCs w:val="20"/>
          <w:lang w:val="sk-SK"/>
        </w:rPr>
        <w:t xml:space="preserve">             </w:t>
      </w:r>
      <w:r w:rsidRPr="006047BC">
        <w:rPr>
          <w:rFonts w:asciiTheme="minorHAnsi" w:hAnsiTheme="minorHAnsi" w:cstheme="minorHAnsi"/>
          <w:sz w:val="20"/>
          <w:szCs w:val="20"/>
          <w:lang w:val="sk-SK"/>
        </w:rPr>
        <w:t>Predpokladaná hodnota predmetu zákazky</w:t>
      </w:r>
      <w:r w:rsidRPr="006047BC">
        <w:rPr>
          <w:rFonts w:asciiTheme="minorHAnsi" w:hAnsiTheme="minorHAnsi" w:cstheme="minorHAnsi"/>
          <w:b/>
          <w:sz w:val="20"/>
          <w:szCs w:val="20"/>
          <w:lang w:val="sk-SK"/>
        </w:rPr>
        <w:t xml:space="preserve">: </w:t>
      </w:r>
      <w:r w:rsidRPr="006047BC">
        <w:rPr>
          <w:rFonts w:asciiTheme="minorHAnsi" w:eastAsiaTheme="minorEastAsia" w:hAnsiTheme="minorHAnsi" w:cstheme="minorHAnsi"/>
          <w:b/>
          <w:lang w:val="sk-SK" w:eastAsia="sk-SK"/>
        </w:rPr>
        <w:t xml:space="preserve">138 000,- eur bez DPH </w:t>
      </w:r>
      <w:r w:rsidRPr="006047BC">
        <w:rPr>
          <w:rFonts w:asciiTheme="minorHAnsi" w:eastAsiaTheme="minorEastAsia" w:hAnsiTheme="minorHAnsi" w:cstheme="minorHAnsi"/>
          <w:lang w:val="sk-SK" w:eastAsia="sk-SK"/>
        </w:rPr>
        <w:t>(34 500,- eur bez DPH ročne)</w:t>
      </w:r>
    </w:p>
    <w:p w14:paraId="7560A8C3" w14:textId="77777777" w:rsidR="00744A6C" w:rsidRPr="008F6BBD"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ab/>
      </w:r>
    </w:p>
    <w:p w14:paraId="18373714" w14:textId="77777777" w:rsidR="00716D0A" w:rsidRPr="008F6BBD"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6047BC" w14:paraId="4CE22C5E" w14:textId="77777777"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14:paraId="1948C605" w14:textId="77777777" w:rsidR="00B05E14" w:rsidRPr="006047BC" w:rsidRDefault="008172A3" w:rsidP="00750484">
            <w:pPr>
              <w:pStyle w:val="Zkladntext"/>
              <w:spacing w:after="0"/>
              <w:jc w:val="center"/>
              <w:rPr>
                <w:b/>
                <w:sz w:val="20"/>
                <w:szCs w:val="20"/>
                <w:lang w:val="sk-SK"/>
              </w:rPr>
            </w:pPr>
            <w:r w:rsidRPr="006047BC">
              <w:rPr>
                <w:b/>
                <w:sz w:val="20"/>
                <w:szCs w:val="20"/>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14:paraId="17E179CC" w14:textId="77777777" w:rsidR="00B05E14" w:rsidRPr="006047BC" w:rsidRDefault="00B05E14" w:rsidP="00750484">
            <w:pPr>
              <w:pStyle w:val="Zkladntext"/>
              <w:spacing w:after="0"/>
              <w:jc w:val="center"/>
              <w:rPr>
                <w:b/>
                <w:sz w:val="20"/>
                <w:szCs w:val="20"/>
                <w:lang w:val="sk-SK"/>
              </w:rPr>
            </w:pPr>
            <w:r w:rsidRPr="006047BC">
              <w:rPr>
                <w:b/>
                <w:sz w:val="20"/>
                <w:szCs w:val="20"/>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14:paraId="400A41A1" w14:textId="77777777" w:rsidR="00B05E14" w:rsidRPr="006047BC" w:rsidRDefault="00B05E14" w:rsidP="00750484">
            <w:pPr>
              <w:pStyle w:val="Zkladntext"/>
              <w:spacing w:after="0"/>
              <w:jc w:val="center"/>
              <w:rPr>
                <w:b/>
                <w:sz w:val="20"/>
                <w:szCs w:val="20"/>
                <w:lang w:val="sk-SK"/>
              </w:rPr>
            </w:pPr>
            <w:r w:rsidRPr="006047BC">
              <w:rPr>
                <w:b/>
                <w:sz w:val="20"/>
                <w:szCs w:val="20"/>
                <w:lang w:val="sk-SK"/>
              </w:rPr>
              <w:t>doplnkový slovník</w:t>
            </w:r>
          </w:p>
          <w:p w14:paraId="64849201" w14:textId="77777777" w:rsidR="00B05E14" w:rsidRPr="006047BC" w:rsidRDefault="00B05E14" w:rsidP="00750484">
            <w:pPr>
              <w:pStyle w:val="Zkladntext"/>
              <w:spacing w:after="0"/>
              <w:jc w:val="center"/>
              <w:rPr>
                <w:b/>
                <w:sz w:val="20"/>
                <w:szCs w:val="20"/>
                <w:lang w:val="sk-SK"/>
              </w:rPr>
            </w:pPr>
            <w:r w:rsidRPr="006047BC">
              <w:rPr>
                <w:b/>
                <w:sz w:val="20"/>
                <w:szCs w:val="20"/>
                <w:lang w:val="sk-SK"/>
              </w:rPr>
              <w:t>(ak sa uplatňuje)</w:t>
            </w:r>
          </w:p>
        </w:tc>
      </w:tr>
      <w:tr w:rsidR="00B05E14" w:rsidRPr="006047BC" w14:paraId="65F92F69" w14:textId="77777777" w:rsidTr="00750484">
        <w:trPr>
          <w:trHeight w:val="403"/>
        </w:trPr>
        <w:tc>
          <w:tcPr>
            <w:tcW w:w="2014" w:type="dxa"/>
            <w:tcBorders>
              <w:top w:val="single" w:sz="4" w:space="0" w:color="auto"/>
            </w:tcBorders>
            <w:vAlign w:val="center"/>
          </w:tcPr>
          <w:p w14:paraId="1BCD0398" w14:textId="77777777" w:rsidR="00B05E14" w:rsidRPr="006047BC" w:rsidRDefault="00B05E14" w:rsidP="00044403">
            <w:pPr>
              <w:pStyle w:val="Zkladntext"/>
              <w:spacing w:after="0"/>
              <w:rPr>
                <w:sz w:val="20"/>
                <w:szCs w:val="20"/>
                <w:lang w:val="sk-SK"/>
              </w:rPr>
            </w:pPr>
            <w:r w:rsidRPr="006047BC">
              <w:rPr>
                <w:sz w:val="20"/>
                <w:szCs w:val="20"/>
                <w:lang w:val="sk-SK"/>
              </w:rPr>
              <w:t xml:space="preserve">hlavný </w:t>
            </w:r>
          </w:p>
        </w:tc>
        <w:tc>
          <w:tcPr>
            <w:tcW w:w="4586" w:type="dxa"/>
            <w:tcBorders>
              <w:top w:val="single" w:sz="4" w:space="0" w:color="auto"/>
            </w:tcBorders>
            <w:shd w:val="clear" w:color="auto" w:fill="auto"/>
            <w:vAlign w:val="center"/>
          </w:tcPr>
          <w:p w14:paraId="230F91D9" w14:textId="02F844A5" w:rsidR="00B05E14" w:rsidRPr="006047BC" w:rsidRDefault="006047BC" w:rsidP="00A66689">
            <w:pPr>
              <w:numPr>
                <w:ilvl w:val="0"/>
                <w:numId w:val="31"/>
              </w:numPr>
              <w:ind w:left="0"/>
              <w:textAlignment w:val="baseline"/>
              <w:rPr>
                <w:color w:val="333333"/>
                <w:sz w:val="20"/>
                <w:szCs w:val="20"/>
                <w:lang w:val="sk-SK" w:eastAsia="sk-SK"/>
              </w:rPr>
            </w:pPr>
            <w:r w:rsidRPr="006047BC">
              <w:rPr>
                <w:color w:val="333333"/>
                <w:sz w:val="20"/>
                <w:szCs w:val="20"/>
              </w:rPr>
              <w:t xml:space="preserve">79952000-2 </w:t>
            </w:r>
            <w:r w:rsidRPr="006047BC">
              <w:rPr>
                <w:sz w:val="20"/>
                <w:szCs w:val="20"/>
              </w:rPr>
              <w:t xml:space="preserve">Služby na </w:t>
            </w:r>
            <w:r w:rsidRPr="006047BC">
              <w:rPr>
                <w:sz w:val="20"/>
                <w:szCs w:val="20"/>
                <w:lang w:val="sk-SK"/>
              </w:rPr>
              <w:t>organizovanie podujatí</w:t>
            </w:r>
          </w:p>
        </w:tc>
        <w:tc>
          <w:tcPr>
            <w:tcW w:w="1787" w:type="dxa"/>
            <w:tcBorders>
              <w:top w:val="single" w:sz="4" w:space="0" w:color="auto"/>
            </w:tcBorders>
            <w:vAlign w:val="center"/>
          </w:tcPr>
          <w:p w14:paraId="275AEB14" w14:textId="77777777" w:rsidR="00B05E14" w:rsidRPr="006047BC" w:rsidRDefault="00B05E14" w:rsidP="00044403">
            <w:pPr>
              <w:pStyle w:val="Zkladntext"/>
              <w:spacing w:after="0"/>
              <w:rPr>
                <w:sz w:val="20"/>
                <w:szCs w:val="20"/>
                <w:lang w:val="sk-SK"/>
              </w:rPr>
            </w:pPr>
            <w:r w:rsidRPr="006047BC">
              <w:rPr>
                <w:sz w:val="20"/>
                <w:szCs w:val="20"/>
                <w:lang w:val="sk-SK"/>
              </w:rPr>
              <w:t>neuplatňuje sa</w:t>
            </w:r>
          </w:p>
        </w:tc>
      </w:tr>
      <w:tr w:rsidR="00B05E14" w:rsidRPr="006047BC" w14:paraId="3E5C62F0" w14:textId="77777777" w:rsidTr="00750484">
        <w:trPr>
          <w:trHeight w:val="403"/>
        </w:trPr>
        <w:tc>
          <w:tcPr>
            <w:tcW w:w="2014" w:type="dxa"/>
            <w:vAlign w:val="center"/>
          </w:tcPr>
          <w:p w14:paraId="239CC47C" w14:textId="7AA843E3" w:rsidR="00B05E14" w:rsidRPr="006047BC" w:rsidRDefault="00B05E14" w:rsidP="00044403">
            <w:pPr>
              <w:pStyle w:val="Zkladntext"/>
              <w:spacing w:after="0"/>
              <w:rPr>
                <w:sz w:val="20"/>
                <w:szCs w:val="20"/>
                <w:lang w:val="sk-SK"/>
              </w:rPr>
            </w:pPr>
          </w:p>
        </w:tc>
        <w:tc>
          <w:tcPr>
            <w:tcW w:w="4586" w:type="dxa"/>
            <w:shd w:val="clear" w:color="auto" w:fill="auto"/>
            <w:vAlign w:val="center"/>
          </w:tcPr>
          <w:p w14:paraId="502A8DC1" w14:textId="33797AA8" w:rsidR="00EF4961" w:rsidRPr="006047BC" w:rsidRDefault="006047BC" w:rsidP="00044403">
            <w:pPr>
              <w:pStyle w:val="Zkladntext"/>
              <w:spacing w:after="0"/>
              <w:rPr>
                <w:sz w:val="20"/>
                <w:szCs w:val="20"/>
                <w:lang w:val="sk-SK"/>
              </w:rPr>
            </w:pPr>
            <w:r w:rsidRPr="006047BC">
              <w:rPr>
                <w:sz w:val="20"/>
                <w:szCs w:val="20"/>
              </w:rPr>
              <w:t>39154100-7 Výstavné stánky</w:t>
            </w:r>
          </w:p>
        </w:tc>
        <w:tc>
          <w:tcPr>
            <w:tcW w:w="1787" w:type="dxa"/>
            <w:vAlign w:val="center"/>
          </w:tcPr>
          <w:p w14:paraId="0B8D149C" w14:textId="78A6150A" w:rsidR="00B05E14" w:rsidRPr="006047BC" w:rsidRDefault="00B05E14" w:rsidP="00044403">
            <w:pPr>
              <w:pStyle w:val="Zkladntext"/>
              <w:spacing w:after="0"/>
              <w:rPr>
                <w:sz w:val="20"/>
                <w:szCs w:val="20"/>
                <w:lang w:val="sk-SK"/>
              </w:rPr>
            </w:pPr>
          </w:p>
        </w:tc>
      </w:tr>
      <w:tr w:rsidR="006047BC" w:rsidRPr="006047BC" w14:paraId="55F6B16D" w14:textId="77777777" w:rsidTr="00750484">
        <w:trPr>
          <w:trHeight w:val="403"/>
        </w:trPr>
        <w:tc>
          <w:tcPr>
            <w:tcW w:w="2014" w:type="dxa"/>
            <w:vAlign w:val="center"/>
          </w:tcPr>
          <w:p w14:paraId="6F31BD39" w14:textId="77777777" w:rsidR="006047BC" w:rsidRPr="006047BC" w:rsidRDefault="006047BC" w:rsidP="00044403">
            <w:pPr>
              <w:pStyle w:val="Zkladntext"/>
              <w:spacing w:after="0"/>
              <w:rPr>
                <w:sz w:val="20"/>
                <w:szCs w:val="20"/>
                <w:lang w:val="sk-SK"/>
              </w:rPr>
            </w:pPr>
          </w:p>
        </w:tc>
        <w:tc>
          <w:tcPr>
            <w:tcW w:w="4586" w:type="dxa"/>
            <w:shd w:val="clear" w:color="auto" w:fill="auto"/>
            <w:vAlign w:val="center"/>
          </w:tcPr>
          <w:p w14:paraId="62351F87" w14:textId="7275FBDB" w:rsidR="006047BC" w:rsidRPr="006047BC" w:rsidRDefault="006047BC" w:rsidP="00044403">
            <w:pPr>
              <w:pStyle w:val="Zkladntext"/>
              <w:spacing w:after="0"/>
              <w:rPr>
                <w:sz w:val="20"/>
                <w:szCs w:val="20"/>
                <w:lang w:val="sk-SK"/>
              </w:rPr>
            </w:pPr>
            <w:r w:rsidRPr="006047BC">
              <w:rPr>
                <w:sz w:val="20"/>
                <w:szCs w:val="20"/>
              </w:rPr>
              <w:t xml:space="preserve">45111300-1 </w:t>
            </w:r>
            <w:r w:rsidRPr="006047BC">
              <w:rPr>
                <w:sz w:val="20"/>
                <w:szCs w:val="20"/>
                <w:lang w:val="sk-SK" w:eastAsia="sk-SK"/>
              </w:rPr>
              <w:t>Demontážne práce</w:t>
            </w:r>
          </w:p>
        </w:tc>
        <w:tc>
          <w:tcPr>
            <w:tcW w:w="1787" w:type="dxa"/>
            <w:vAlign w:val="center"/>
          </w:tcPr>
          <w:p w14:paraId="2B076692" w14:textId="77777777" w:rsidR="006047BC" w:rsidRPr="006047BC" w:rsidRDefault="006047BC" w:rsidP="00044403">
            <w:pPr>
              <w:pStyle w:val="Zkladntext"/>
              <w:spacing w:after="0"/>
              <w:rPr>
                <w:sz w:val="20"/>
                <w:szCs w:val="20"/>
                <w:lang w:val="sk-SK"/>
              </w:rPr>
            </w:pPr>
          </w:p>
        </w:tc>
      </w:tr>
      <w:tr w:rsidR="006047BC" w:rsidRPr="006047BC" w14:paraId="0A70A84E" w14:textId="77777777" w:rsidTr="00750484">
        <w:trPr>
          <w:trHeight w:val="403"/>
        </w:trPr>
        <w:tc>
          <w:tcPr>
            <w:tcW w:w="2014" w:type="dxa"/>
            <w:vAlign w:val="center"/>
          </w:tcPr>
          <w:p w14:paraId="497582A8" w14:textId="77777777" w:rsidR="006047BC" w:rsidRPr="006047BC" w:rsidRDefault="006047BC" w:rsidP="00044403">
            <w:pPr>
              <w:pStyle w:val="Zkladntext"/>
              <w:spacing w:after="0"/>
              <w:rPr>
                <w:sz w:val="20"/>
                <w:szCs w:val="20"/>
                <w:lang w:val="sk-SK"/>
              </w:rPr>
            </w:pPr>
          </w:p>
        </w:tc>
        <w:tc>
          <w:tcPr>
            <w:tcW w:w="4586" w:type="dxa"/>
            <w:shd w:val="clear" w:color="auto" w:fill="auto"/>
            <w:vAlign w:val="center"/>
          </w:tcPr>
          <w:p w14:paraId="3C2237BB" w14:textId="1ED82F39" w:rsidR="006047BC" w:rsidRPr="006047BC" w:rsidRDefault="006047BC" w:rsidP="00044403">
            <w:pPr>
              <w:pStyle w:val="Zkladntext"/>
              <w:spacing w:after="0"/>
              <w:rPr>
                <w:sz w:val="20"/>
                <w:szCs w:val="20"/>
              </w:rPr>
            </w:pPr>
            <w:r w:rsidRPr="006047BC">
              <w:rPr>
                <w:sz w:val="20"/>
                <w:szCs w:val="20"/>
                <w:lang w:val="sk-SK" w:eastAsia="sk-SK"/>
              </w:rPr>
              <w:t>45422000-1 Tesárske montážne práce</w:t>
            </w:r>
          </w:p>
        </w:tc>
        <w:tc>
          <w:tcPr>
            <w:tcW w:w="1787" w:type="dxa"/>
            <w:vAlign w:val="center"/>
          </w:tcPr>
          <w:p w14:paraId="07C0CC77" w14:textId="77777777" w:rsidR="006047BC" w:rsidRPr="006047BC" w:rsidRDefault="006047BC" w:rsidP="00044403">
            <w:pPr>
              <w:pStyle w:val="Zkladntext"/>
              <w:spacing w:after="0"/>
              <w:rPr>
                <w:sz w:val="20"/>
                <w:szCs w:val="20"/>
                <w:lang w:val="sk-SK"/>
              </w:rPr>
            </w:pPr>
          </w:p>
        </w:tc>
      </w:tr>
    </w:tbl>
    <w:p w14:paraId="794C68DA" w14:textId="77777777" w:rsidR="00F3326D" w:rsidRPr="008F6BBD"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Podrobné vymedzenie predmetu obstarávania je v časti (B) Opis predmetu zákazky.</w:t>
      </w:r>
    </w:p>
    <w:p w14:paraId="7D17C19D" w14:textId="77777777" w:rsidR="00BB0C68" w:rsidRPr="008F6BBD"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8F6BBD">
        <w:rPr>
          <w:rFonts w:asciiTheme="minorHAnsi" w:hAnsiTheme="minorHAnsi" w:cstheme="minorHAnsi"/>
          <w:b/>
          <w:sz w:val="20"/>
          <w:szCs w:val="20"/>
          <w:lang w:val="sk-SK"/>
        </w:rPr>
        <w:t>Komplexnosť zákazky</w:t>
      </w:r>
    </w:p>
    <w:p w14:paraId="136B94BB" w14:textId="66676921" w:rsidR="00B05E14" w:rsidRPr="008F6BBD"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Predmet zákazky</w:t>
      </w:r>
      <w:r w:rsidR="00097B06" w:rsidRPr="008F6BBD">
        <w:rPr>
          <w:rFonts w:asciiTheme="minorHAnsi" w:hAnsiTheme="minorHAnsi" w:cstheme="minorHAnsi"/>
          <w:sz w:val="20"/>
          <w:szCs w:val="20"/>
          <w:lang w:val="sk-SK"/>
        </w:rPr>
        <w:t xml:space="preserve"> nie </w:t>
      </w:r>
      <w:r w:rsidRPr="008F6BBD">
        <w:rPr>
          <w:rFonts w:asciiTheme="minorHAnsi" w:hAnsiTheme="minorHAnsi" w:cstheme="minorHAnsi"/>
          <w:sz w:val="20"/>
          <w:szCs w:val="20"/>
          <w:lang w:val="sk-SK"/>
        </w:rPr>
        <w:t xml:space="preserve"> je možné deliť</w:t>
      </w:r>
      <w:r w:rsidR="008E48AD">
        <w:rPr>
          <w:rFonts w:asciiTheme="minorHAnsi" w:hAnsiTheme="minorHAnsi" w:cstheme="minorHAnsi"/>
          <w:sz w:val="20"/>
          <w:szCs w:val="20"/>
          <w:lang w:val="sk-SK"/>
        </w:rPr>
        <w:t xml:space="preserve"> na časti</w:t>
      </w:r>
      <w:r w:rsidRPr="008F6BBD">
        <w:rPr>
          <w:rFonts w:asciiTheme="minorHAnsi" w:hAnsiTheme="minorHAnsi" w:cstheme="minorHAnsi"/>
          <w:sz w:val="20"/>
          <w:szCs w:val="20"/>
          <w:lang w:val="sk-SK"/>
        </w:rPr>
        <w:t>.</w:t>
      </w:r>
      <w:r w:rsidR="00823DE5" w:rsidRPr="008F6BBD">
        <w:rPr>
          <w:rFonts w:asciiTheme="minorHAnsi" w:hAnsiTheme="minorHAnsi" w:cstheme="minorHAnsi"/>
          <w:sz w:val="20"/>
          <w:szCs w:val="20"/>
          <w:lang w:val="sk-SK"/>
        </w:rPr>
        <w:t xml:space="preserve"> </w:t>
      </w:r>
    </w:p>
    <w:p w14:paraId="2135849B" w14:textId="2A310DCA" w:rsidR="00895650" w:rsidRPr="008F6BBD"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Uchádzač predloží elektronickú ponuku na </w:t>
      </w:r>
      <w:r w:rsidR="00097B06" w:rsidRPr="008F6BBD">
        <w:rPr>
          <w:rFonts w:asciiTheme="minorHAnsi" w:hAnsiTheme="minorHAnsi" w:cstheme="minorHAnsi"/>
          <w:sz w:val="20"/>
          <w:szCs w:val="20"/>
          <w:lang w:val="sk-SK"/>
        </w:rPr>
        <w:t xml:space="preserve">celý </w:t>
      </w:r>
      <w:r w:rsidR="00823DE5" w:rsidRPr="008F6BBD">
        <w:rPr>
          <w:rFonts w:asciiTheme="minorHAnsi" w:hAnsiTheme="minorHAnsi" w:cstheme="minorHAnsi"/>
          <w:sz w:val="20"/>
          <w:szCs w:val="20"/>
          <w:lang w:val="sk-SK"/>
        </w:rPr>
        <w:t xml:space="preserve"> predmet zákazky.</w:t>
      </w:r>
    </w:p>
    <w:p w14:paraId="1D2CEA67"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Zdroj finančných prostriedkov a spôsob financovania</w:t>
      </w:r>
    </w:p>
    <w:p w14:paraId="5F293ED1" w14:textId="6450CC07" w:rsidR="00B05E14" w:rsidRPr="008F6BBD"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Predmet zákazky bude financovaný </w:t>
      </w:r>
      <w:r w:rsidR="008E48AD">
        <w:rPr>
          <w:rFonts w:asciiTheme="minorHAnsi" w:hAnsiTheme="minorHAnsi" w:cstheme="minorHAnsi"/>
          <w:sz w:val="20"/>
          <w:szCs w:val="20"/>
          <w:lang w:val="sk-SK"/>
        </w:rPr>
        <w:t>z vlastných zdrojov</w:t>
      </w:r>
      <w:r w:rsidR="00241B1B" w:rsidRPr="008F6BBD">
        <w:rPr>
          <w:rFonts w:asciiTheme="minorHAnsi" w:hAnsiTheme="minorHAnsi" w:cstheme="minorHAnsi"/>
          <w:sz w:val="20"/>
          <w:szCs w:val="20"/>
          <w:lang w:val="sk-SK"/>
        </w:rPr>
        <w:t>.</w:t>
      </w:r>
    </w:p>
    <w:p w14:paraId="4C5BCA1E" w14:textId="77777777" w:rsidR="00B05E14" w:rsidRPr="008F6BBD"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lastRenderedPageBreak/>
        <w:t>Verejný obstarávateľ</w:t>
      </w:r>
      <w:r w:rsidR="00744A6C" w:rsidRPr="008F6BBD">
        <w:rPr>
          <w:rFonts w:asciiTheme="minorHAnsi" w:hAnsiTheme="minorHAnsi" w:cstheme="minorHAnsi"/>
          <w:sz w:val="20"/>
          <w:szCs w:val="20"/>
          <w:lang w:val="sk-SK"/>
        </w:rPr>
        <w:t xml:space="preserve"> </w:t>
      </w:r>
      <w:r w:rsidR="00B05E14" w:rsidRPr="008F6BBD">
        <w:rPr>
          <w:rFonts w:asciiTheme="minorHAnsi" w:hAnsiTheme="minorHAnsi" w:cstheme="minorHAnsi"/>
          <w:sz w:val="20"/>
          <w:szCs w:val="20"/>
          <w:lang w:val="sk-SK"/>
        </w:rPr>
        <w:t>bude financovať predmet zákazky v súlade s návrhom zmluvy, ktorá tvorí súčasť týchto súťažných podkladov.</w:t>
      </w:r>
    </w:p>
    <w:p w14:paraId="7865B3D7" w14:textId="77777777" w:rsidR="00BB0C68" w:rsidRPr="008F6BBD"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Typ zmluvy</w:t>
      </w:r>
    </w:p>
    <w:p w14:paraId="55B88CDB" w14:textId="70B767B8" w:rsidR="00097B06" w:rsidRPr="008F6BBD" w:rsidRDefault="00B16751" w:rsidP="00A66689">
      <w:pPr>
        <w:pStyle w:val="Style4"/>
        <w:numPr>
          <w:ilvl w:val="1"/>
          <w:numId w:val="24"/>
        </w:numPr>
        <w:shd w:val="clear" w:color="auto" w:fill="auto"/>
        <w:tabs>
          <w:tab w:val="left" w:pos="666"/>
        </w:tabs>
        <w:spacing w:after="214" w:line="226" w:lineRule="exact"/>
        <w:ind w:left="720" w:hanging="720"/>
        <w:jc w:val="both"/>
        <w:rPr>
          <w:rFonts w:asciiTheme="minorHAnsi" w:hAnsiTheme="minorHAnsi"/>
          <w:sz w:val="20"/>
          <w:szCs w:val="20"/>
        </w:rPr>
      </w:pPr>
      <w:r w:rsidRPr="008F6BBD">
        <w:rPr>
          <w:rFonts w:asciiTheme="minorHAnsi" w:hAnsiTheme="minorHAnsi" w:cstheme="minorHAnsi"/>
          <w:sz w:val="20"/>
          <w:szCs w:val="20"/>
        </w:rPr>
        <w:t xml:space="preserve">Výsledkom zadávania tejto zákazky bude </w:t>
      </w:r>
      <w:r w:rsidR="00097B06" w:rsidRPr="008F6BBD">
        <w:rPr>
          <w:rFonts w:asciiTheme="minorHAnsi" w:hAnsiTheme="minorHAnsi"/>
          <w:sz w:val="20"/>
          <w:szCs w:val="20"/>
        </w:rPr>
        <w:t xml:space="preserve">uzavretie </w:t>
      </w:r>
      <w:r w:rsidR="008E48AD" w:rsidRPr="00594A86">
        <w:rPr>
          <w:rFonts w:ascii="Times New Roman" w:hAnsi="Times New Roman" w:cs="Times New Roman"/>
          <w:b/>
          <w:bCs/>
        </w:rPr>
        <w:t>Zmluv</w:t>
      </w:r>
      <w:r w:rsidR="008E48AD">
        <w:rPr>
          <w:rFonts w:ascii="Times New Roman" w:hAnsi="Times New Roman" w:cs="Times New Roman"/>
          <w:b/>
          <w:bCs/>
        </w:rPr>
        <w:t>y</w:t>
      </w:r>
      <w:r w:rsidR="008E48AD" w:rsidRPr="00594A86">
        <w:rPr>
          <w:rFonts w:ascii="Times New Roman" w:hAnsi="Times New Roman" w:cs="Times New Roman"/>
          <w:b/>
          <w:bCs/>
        </w:rPr>
        <w:t xml:space="preserve"> o poskytovaní služieb </w:t>
      </w:r>
      <w:r w:rsidR="00097B06" w:rsidRPr="008F6BBD">
        <w:rPr>
          <w:rFonts w:asciiTheme="minorHAnsi" w:hAnsiTheme="minorHAnsi"/>
          <w:sz w:val="20"/>
          <w:szCs w:val="20"/>
        </w:rPr>
        <w:t>podľa ustanovenia § 269 ods. 2 Zákona č. 513/1991 Zb. – Obchodného zákonníka v znení neskorších predpisov, pri rešpektovaní § 152 Zákonník</w:t>
      </w:r>
      <w:r w:rsidR="008F6BBD">
        <w:rPr>
          <w:rFonts w:asciiTheme="minorHAnsi" w:hAnsiTheme="minorHAnsi"/>
          <w:sz w:val="20"/>
          <w:szCs w:val="20"/>
        </w:rPr>
        <w:t>a práce na základe zadávania pod</w:t>
      </w:r>
      <w:r w:rsidR="00097B06" w:rsidRPr="008F6BBD">
        <w:rPr>
          <w:rFonts w:asciiTheme="minorHAnsi" w:hAnsiTheme="minorHAnsi"/>
          <w:sz w:val="20"/>
          <w:szCs w:val="20"/>
        </w:rPr>
        <w:t>limitnej zákazky v zmysle zákona o verejnom obstarávaní.</w:t>
      </w:r>
    </w:p>
    <w:p w14:paraId="5B46A67A" w14:textId="12D3783E" w:rsidR="00B16751" w:rsidRPr="008F6BBD" w:rsidRDefault="00B16751" w:rsidP="00EE40D9">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Podrobné vymedzenie zmluvných podmienok na realizáciu zákazky tvorí časť </w:t>
      </w:r>
      <w:r w:rsidR="009D6D02" w:rsidRPr="008F6BBD">
        <w:rPr>
          <w:rFonts w:asciiTheme="minorHAnsi" w:hAnsiTheme="minorHAnsi" w:cstheme="minorHAnsi"/>
          <w:sz w:val="20"/>
          <w:szCs w:val="20"/>
          <w:lang w:val="sk-SK"/>
        </w:rPr>
        <w:t>(B)</w:t>
      </w:r>
      <w:r w:rsidRPr="008F6BBD">
        <w:rPr>
          <w:rFonts w:asciiTheme="minorHAnsi" w:hAnsiTheme="minorHAnsi" w:cstheme="minorHAnsi"/>
          <w:sz w:val="20"/>
          <w:szCs w:val="20"/>
          <w:lang w:val="sk-SK"/>
        </w:rPr>
        <w:t xml:space="preserve"> Opis predmetu zákazky, časť </w:t>
      </w:r>
      <w:r w:rsidR="009D6D02" w:rsidRPr="008F6BBD">
        <w:rPr>
          <w:rFonts w:asciiTheme="minorHAnsi" w:hAnsiTheme="minorHAnsi" w:cstheme="minorHAnsi"/>
          <w:sz w:val="20"/>
          <w:szCs w:val="20"/>
          <w:lang w:val="sk-SK"/>
        </w:rPr>
        <w:t>(C)</w:t>
      </w:r>
      <w:r w:rsidRPr="008F6BBD">
        <w:rPr>
          <w:rFonts w:asciiTheme="minorHAnsi" w:hAnsiTheme="minorHAnsi" w:cstheme="minorHAnsi"/>
          <w:sz w:val="20"/>
          <w:szCs w:val="20"/>
          <w:lang w:val="sk-SK"/>
        </w:rPr>
        <w:t xml:space="preserve"> Spôsob určenia </w:t>
      </w:r>
      <w:r w:rsidR="007F067A" w:rsidRPr="008F6BBD">
        <w:rPr>
          <w:rFonts w:asciiTheme="minorHAnsi" w:hAnsiTheme="minorHAnsi" w:cstheme="minorHAnsi"/>
          <w:sz w:val="20"/>
          <w:szCs w:val="20"/>
          <w:lang w:val="sk-SK"/>
        </w:rPr>
        <w:t>ponukovej ceny</w:t>
      </w:r>
      <w:r w:rsidRPr="008F6BBD">
        <w:rPr>
          <w:rFonts w:asciiTheme="minorHAnsi" w:hAnsiTheme="minorHAnsi" w:cstheme="minorHAnsi"/>
          <w:sz w:val="20"/>
          <w:szCs w:val="20"/>
          <w:lang w:val="sk-SK"/>
        </w:rPr>
        <w:t xml:space="preserve"> a časť </w:t>
      </w:r>
      <w:r w:rsidR="009D6D02" w:rsidRPr="008F6BBD">
        <w:rPr>
          <w:rFonts w:asciiTheme="minorHAnsi" w:hAnsiTheme="minorHAnsi" w:cstheme="minorHAnsi"/>
          <w:sz w:val="20"/>
          <w:szCs w:val="20"/>
          <w:lang w:val="sk-SK"/>
        </w:rPr>
        <w:t>(D)</w:t>
      </w:r>
      <w:r w:rsidRPr="008F6BBD">
        <w:rPr>
          <w:rFonts w:asciiTheme="minorHAnsi" w:hAnsiTheme="minorHAnsi" w:cstheme="minorHAnsi"/>
          <w:sz w:val="20"/>
          <w:szCs w:val="20"/>
          <w:lang w:val="sk-SK"/>
        </w:rPr>
        <w:t xml:space="preserve"> Obchodné podmienky podľa týchto súťažných podkladov.</w:t>
      </w:r>
    </w:p>
    <w:p w14:paraId="406D7674"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Miesto a termín plnenia</w:t>
      </w:r>
    </w:p>
    <w:p w14:paraId="175340B9" w14:textId="70025F3C" w:rsidR="00097B06" w:rsidRPr="008F6BBD" w:rsidRDefault="00E32A50" w:rsidP="00A66689">
      <w:pPr>
        <w:pStyle w:val="Style4"/>
        <w:numPr>
          <w:ilvl w:val="1"/>
          <w:numId w:val="24"/>
        </w:numPr>
        <w:shd w:val="clear" w:color="auto" w:fill="auto"/>
        <w:tabs>
          <w:tab w:val="left" w:pos="666"/>
        </w:tabs>
        <w:spacing w:after="0" w:line="228" w:lineRule="exact"/>
        <w:ind w:left="720" w:hanging="720"/>
        <w:jc w:val="both"/>
      </w:pPr>
      <w:r w:rsidRPr="008F6BBD">
        <w:rPr>
          <w:rFonts w:asciiTheme="minorHAnsi" w:hAnsiTheme="minorHAnsi" w:cstheme="minorHAnsi"/>
          <w:i/>
          <w:sz w:val="20"/>
          <w:szCs w:val="20"/>
          <w:u w:val="single"/>
        </w:rPr>
        <w:t>Miesto plnenia</w:t>
      </w:r>
      <w:r w:rsidR="006A6369" w:rsidRPr="008F6BBD">
        <w:rPr>
          <w:rFonts w:asciiTheme="minorHAnsi" w:hAnsiTheme="minorHAnsi" w:cstheme="minorHAnsi"/>
          <w:i/>
          <w:sz w:val="20"/>
          <w:szCs w:val="20"/>
          <w:u w:val="single"/>
        </w:rPr>
        <w:t>:</w:t>
      </w:r>
      <w:r w:rsidR="008172A3" w:rsidRPr="008F6BBD">
        <w:rPr>
          <w:rFonts w:asciiTheme="minorHAnsi" w:hAnsiTheme="minorHAnsi" w:cstheme="minorHAnsi"/>
          <w:i/>
          <w:sz w:val="20"/>
          <w:szCs w:val="20"/>
        </w:rPr>
        <w:tab/>
      </w:r>
      <w:r w:rsidR="00097B06" w:rsidRPr="008F6BBD">
        <w:t xml:space="preserve">Mesto Žilina </w:t>
      </w:r>
    </w:p>
    <w:p w14:paraId="6FE6ADCE" w14:textId="16D8A847" w:rsidR="00097B06" w:rsidRPr="008F6BBD" w:rsidRDefault="00097B06" w:rsidP="00097B06">
      <w:pPr>
        <w:pStyle w:val="Style4"/>
        <w:shd w:val="clear" w:color="auto" w:fill="auto"/>
        <w:tabs>
          <w:tab w:val="left" w:pos="666"/>
        </w:tabs>
        <w:spacing w:after="0" w:line="228" w:lineRule="exact"/>
        <w:ind w:left="720" w:firstLine="0"/>
        <w:jc w:val="both"/>
      </w:pPr>
      <w:r w:rsidRPr="008F6BBD">
        <w:tab/>
      </w:r>
      <w:r w:rsidRPr="008F6BBD">
        <w:tab/>
      </w:r>
    </w:p>
    <w:p w14:paraId="0AC5C570" w14:textId="1D426617" w:rsidR="00E32A50" w:rsidRPr="008F6BBD" w:rsidRDefault="00E32A50" w:rsidP="00097B06">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8F6BBD">
        <w:rPr>
          <w:rFonts w:asciiTheme="minorHAnsi" w:hAnsiTheme="minorHAnsi" w:cstheme="minorHAnsi"/>
          <w:i/>
          <w:sz w:val="20"/>
          <w:szCs w:val="20"/>
          <w:u w:val="single"/>
          <w:lang w:val="sk-SK"/>
        </w:rPr>
        <w:t>Lehota plnenia</w:t>
      </w:r>
      <w:r w:rsidR="00BE4D9F" w:rsidRPr="008F6BBD">
        <w:rPr>
          <w:rFonts w:asciiTheme="minorHAnsi" w:hAnsiTheme="minorHAnsi" w:cstheme="minorHAnsi"/>
          <w:i/>
          <w:sz w:val="20"/>
          <w:szCs w:val="20"/>
          <w:u w:val="single"/>
          <w:lang w:val="sk-SK"/>
        </w:rPr>
        <w:t>:</w:t>
      </w:r>
    </w:p>
    <w:p w14:paraId="2F2BC550" w14:textId="0B7704DE" w:rsidR="00750484" w:rsidRPr="008F6BBD" w:rsidRDefault="00001DF6" w:rsidP="00097B06">
      <w:pPr>
        <w:pStyle w:val="Zkladntext"/>
        <w:tabs>
          <w:tab w:val="left" w:pos="2268"/>
          <w:tab w:val="decimal" w:leader="dot" w:pos="4678"/>
        </w:tabs>
        <w:spacing w:beforeLines="60" w:before="144" w:afterLines="60" w:after="144"/>
        <w:ind w:left="709"/>
        <w:contextualSpacing/>
        <w:jc w:val="both"/>
        <w:rPr>
          <w:rFonts w:asciiTheme="minorHAnsi" w:hAnsiTheme="minorHAnsi"/>
          <w:sz w:val="20"/>
          <w:szCs w:val="20"/>
          <w:lang w:val="sk-SK"/>
        </w:rPr>
      </w:pPr>
      <w:r w:rsidRPr="00AB207A">
        <w:rPr>
          <w:rFonts w:asciiTheme="minorHAnsi" w:hAnsiTheme="minorHAnsi"/>
          <w:sz w:val="20"/>
          <w:szCs w:val="20"/>
          <w:lang w:val="sk-SK"/>
        </w:rPr>
        <w:t>48</w:t>
      </w:r>
      <w:r w:rsidR="008F6BBD" w:rsidRPr="00AB207A">
        <w:rPr>
          <w:rFonts w:asciiTheme="minorHAnsi" w:hAnsiTheme="minorHAnsi"/>
          <w:sz w:val="20"/>
          <w:szCs w:val="20"/>
          <w:lang w:val="sk-SK"/>
        </w:rPr>
        <w:t xml:space="preserve"> mesiacov </w:t>
      </w:r>
      <w:r w:rsidR="008F6BBD">
        <w:rPr>
          <w:rFonts w:asciiTheme="minorHAnsi" w:hAnsiTheme="minorHAnsi"/>
          <w:sz w:val="20"/>
          <w:szCs w:val="20"/>
          <w:lang w:val="sk-SK"/>
        </w:rPr>
        <w:t>od nad</w:t>
      </w:r>
      <w:r w:rsidR="00097B06" w:rsidRPr="008F6BBD">
        <w:rPr>
          <w:rFonts w:asciiTheme="minorHAnsi" w:hAnsiTheme="minorHAnsi"/>
          <w:sz w:val="20"/>
          <w:szCs w:val="20"/>
          <w:lang w:val="sk-SK"/>
        </w:rPr>
        <w:t>obudnutia účinnosti Zmluvy o</w:t>
      </w:r>
      <w:r>
        <w:rPr>
          <w:rFonts w:asciiTheme="minorHAnsi" w:hAnsiTheme="minorHAnsi"/>
          <w:sz w:val="20"/>
          <w:szCs w:val="20"/>
          <w:lang w:val="sk-SK"/>
        </w:rPr>
        <w:t> poskytovaní</w:t>
      </w:r>
      <w:r w:rsidR="00097B06" w:rsidRPr="008F6BBD">
        <w:rPr>
          <w:rFonts w:asciiTheme="minorHAnsi" w:hAnsiTheme="minorHAnsi"/>
          <w:sz w:val="20"/>
          <w:szCs w:val="20"/>
          <w:lang w:val="sk-SK"/>
        </w:rPr>
        <w:t>.</w:t>
      </w:r>
    </w:p>
    <w:p w14:paraId="7D130746" w14:textId="77777777" w:rsidR="00097B06" w:rsidRPr="008F6BBD" w:rsidRDefault="00097B06" w:rsidP="00097B06">
      <w:pPr>
        <w:pStyle w:val="Zkladntext"/>
        <w:tabs>
          <w:tab w:val="left" w:pos="2268"/>
          <w:tab w:val="decimal" w:leader="dot" w:pos="4678"/>
        </w:tabs>
        <w:spacing w:beforeLines="60" w:before="144" w:afterLines="60" w:after="144"/>
        <w:ind w:left="709"/>
        <w:contextualSpacing/>
        <w:jc w:val="both"/>
        <w:rPr>
          <w:rFonts w:asciiTheme="minorHAnsi" w:hAnsiTheme="minorHAnsi" w:cstheme="minorHAnsi"/>
          <w:color w:val="000000" w:themeColor="text1"/>
          <w:sz w:val="20"/>
          <w:szCs w:val="20"/>
          <w:lang w:val="sk-SK"/>
        </w:rPr>
      </w:pPr>
    </w:p>
    <w:p w14:paraId="3D3D4D3A"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Oprávnený uchádzač</w:t>
      </w:r>
    </w:p>
    <w:p w14:paraId="73C888A1" w14:textId="77777777" w:rsidR="00FA66B2" w:rsidRPr="008F6BBD"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4" w:name="_Ref525756105"/>
      <w:r w:rsidRPr="008F6BBD">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4"/>
      <w:r w:rsidRPr="008F6BBD">
        <w:rPr>
          <w:rFonts w:asciiTheme="minorHAnsi" w:hAnsiTheme="minorHAnsi" w:cstheme="minorHAnsi"/>
          <w:sz w:val="20"/>
          <w:szCs w:val="20"/>
          <w:lang w:val="sk-SK"/>
        </w:rPr>
        <w:t xml:space="preserve"> </w:t>
      </w:r>
    </w:p>
    <w:p w14:paraId="6F2E6B2B" w14:textId="56A53B20" w:rsidR="00FA66B2" w:rsidRPr="008F6BBD"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Uchádzač musí splniť podmienky uvedené v</w:t>
      </w:r>
      <w:r w:rsidR="00001DF6">
        <w:rPr>
          <w:rFonts w:asciiTheme="minorHAnsi" w:hAnsiTheme="minorHAnsi" w:cstheme="minorHAnsi"/>
          <w:sz w:val="20"/>
          <w:szCs w:val="20"/>
          <w:lang w:val="sk-SK"/>
        </w:rPr>
        <w:t> Výzve na predkladanie ponúk</w:t>
      </w:r>
      <w:r w:rsidR="001E7557"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pri zadávaní predmetnej zákazky a v týchto súťažných podkladoch. </w:t>
      </w:r>
    </w:p>
    <w:p w14:paraId="62D23300" w14:textId="1BDA2B8B" w:rsidR="00471681" w:rsidRPr="008F6BBD"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V prípade zmeny </w:t>
      </w:r>
      <w:r w:rsidR="008B5588" w:rsidRPr="008F6BBD">
        <w:rPr>
          <w:rFonts w:asciiTheme="minorHAnsi" w:hAnsiTheme="minorHAnsi" w:cstheme="minorHAnsi"/>
          <w:sz w:val="20"/>
          <w:szCs w:val="20"/>
          <w:lang w:val="sk-SK"/>
        </w:rPr>
        <w:t>sub</w:t>
      </w:r>
      <w:r w:rsidRPr="008F6BBD">
        <w:rPr>
          <w:rFonts w:asciiTheme="minorHAnsi" w:hAnsiTheme="minorHAnsi" w:cstheme="minorHAnsi"/>
          <w:sz w:val="20"/>
          <w:szCs w:val="20"/>
          <w:lang w:val="sk-SK"/>
        </w:rPr>
        <w:t xml:space="preserve">dodávateľa počas plnenia zmluvy je úspešný uchádzač povinný </w:t>
      </w:r>
      <w:r w:rsidR="009015F7" w:rsidRPr="008F6BBD">
        <w:rPr>
          <w:rFonts w:asciiTheme="minorHAnsi" w:hAnsiTheme="minorHAnsi" w:cstheme="minorHAnsi"/>
          <w:sz w:val="20"/>
          <w:szCs w:val="20"/>
          <w:lang w:val="sk-SK"/>
        </w:rPr>
        <w:t>postupovať v súlade s ustanoveniami zmluvy, ktorá tvorí súčasť týchto súťažných podkladov</w:t>
      </w:r>
      <w:r w:rsidR="00EC5A1C" w:rsidRPr="008F6BBD">
        <w:rPr>
          <w:rFonts w:asciiTheme="minorHAnsi" w:hAnsiTheme="minorHAnsi" w:cstheme="minorHAnsi"/>
          <w:sz w:val="20"/>
          <w:szCs w:val="20"/>
          <w:lang w:val="sk-SK"/>
        </w:rPr>
        <w:t xml:space="preserve"> v nadväznosti na ustanovenia § 41 ods. 4 zákona</w:t>
      </w:r>
      <w:r w:rsidR="00BE4D9F" w:rsidRPr="008F6BBD">
        <w:rPr>
          <w:rFonts w:asciiTheme="minorHAnsi" w:hAnsiTheme="minorHAnsi" w:cstheme="minorHAnsi"/>
          <w:sz w:val="20"/>
          <w:szCs w:val="20"/>
          <w:lang w:val="sk-SK"/>
        </w:rPr>
        <w:t xml:space="preserve"> o verejnom obstarávaní</w:t>
      </w:r>
      <w:r w:rsidR="00EC5A1C" w:rsidRPr="008F6BBD">
        <w:rPr>
          <w:rFonts w:asciiTheme="minorHAnsi" w:hAnsiTheme="minorHAnsi" w:cstheme="minorHAnsi"/>
          <w:sz w:val="20"/>
          <w:szCs w:val="20"/>
          <w:lang w:val="sk-SK"/>
        </w:rPr>
        <w:t xml:space="preserve">. </w:t>
      </w:r>
    </w:p>
    <w:p w14:paraId="34FB73DF"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 xml:space="preserve">Definovanie ponuky </w:t>
      </w:r>
    </w:p>
    <w:p w14:paraId="2D9908EE" w14:textId="77777777" w:rsidR="00B16751" w:rsidRPr="008F6BBD"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8F6BBD">
        <w:rPr>
          <w:rFonts w:asciiTheme="minorHAnsi" w:hAnsiTheme="minorHAnsi" w:cstheme="minorHAnsi"/>
          <w:sz w:val="20"/>
          <w:szCs w:val="20"/>
          <w:lang w:val="sk-SK"/>
        </w:rPr>
        <w:t>verejnému obstarávateľovi</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určené plnenie pri do</w:t>
      </w:r>
      <w:r w:rsidR="007F45F4" w:rsidRPr="008F6BBD">
        <w:rPr>
          <w:rFonts w:asciiTheme="minorHAnsi" w:hAnsiTheme="minorHAnsi" w:cstheme="minorHAnsi"/>
          <w:sz w:val="20"/>
          <w:szCs w:val="20"/>
          <w:lang w:val="sk-SK"/>
        </w:rPr>
        <w:t>d</w:t>
      </w:r>
      <w:r w:rsidRPr="008F6BBD">
        <w:rPr>
          <w:rFonts w:asciiTheme="minorHAnsi" w:hAnsiTheme="minorHAnsi" w:cstheme="minorHAnsi"/>
          <w:sz w:val="20"/>
          <w:szCs w:val="20"/>
          <w:lang w:val="sk-SK"/>
        </w:rPr>
        <w:t xml:space="preserve">ržaní podmienok stanovených </w:t>
      </w:r>
      <w:r w:rsidR="003E6825" w:rsidRPr="008F6BBD">
        <w:rPr>
          <w:rFonts w:asciiTheme="minorHAnsi" w:hAnsiTheme="minorHAnsi" w:cstheme="minorHAnsi"/>
          <w:sz w:val="20"/>
          <w:szCs w:val="20"/>
          <w:lang w:val="sk-SK"/>
        </w:rPr>
        <w:t xml:space="preserve">verejným obstarávateľom </w:t>
      </w:r>
      <w:r w:rsidRPr="008F6BBD">
        <w:rPr>
          <w:rFonts w:asciiTheme="minorHAnsi" w:hAnsiTheme="minorHAnsi" w:cstheme="minorHAnsi"/>
          <w:sz w:val="20"/>
          <w:szCs w:val="20"/>
          <w:lang w:val="sk-SK"/>
        </w:rPr>
        <w:t>bez určovania svojich osobitných podmienok.</w:t>
      </w:r>
    </w:p>
    <w:p w14:paraId="62F860E9" w14:textId="604E0CA5" w:rsidR="008529CF" w:rsidRPr="008F6BBD"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Uchádzač môže predložiť iba jednu ponuku. Uchádzač nemôže byť zároveň členom skupiny dodávateľov, ktorá predkladá ponuku. </w:t>
      </w:r>
      <w:r w:rsidR="003E6825"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 vylúči uchádzača, ktorý je súčasne členom skupiny dodávateľov v zmysle § 49 ods. </w:t>
      </w:r>
      <w:r w:rsidR="002A40A2" w:rsidRPr="008F6BBD">
        <w:rPr>
          <w:rFonts w:asciiTheme="minorHAnsi" w:hAnsiTheme="minorHAnsi" w:cstheme="minorHAnsi"/>
          <w:sz w:val="20"/>
          <w:szCs w:val="20"/>
          <w:lang w:val="sk-SK"/>
        </w:rPr>
        <w:t>6</w:t>
      </w:r>
      <w:r w:rsidRPr="008F6BBD">
        <w:rPr>
          <w:rFonts w:asciiTheme="minorHAnsi" w:hAnsiTheme="minorHAnsi" w:cstheme="minorHAnsi"/>
          <w:sz w:val="20"/>
          <w:szCs w:val="20"/>
          <w:lang w:val="sk-SK"/>
        </w:rPr>
        <w:t xml:space="preserve"> zákona o verejnom obstarávaní.</w:t>
      </w:r>
    </w:p>
    <w:p w14:paraId="6DAAAB4D" w14:textId="2BE11D26" w:rsidR="006F36ED" w:rsidRPr="008F6BBD"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8F6BBD">
        <w:rPr>
          <w:rFonts w:asciiTheme="minorHAnsi" w:hAnsiTheme="minorHAnsi" w:cstheme="minorHAnsi"/>
          <w:color w:val="000000"/>
          <w:sz w:val="20"/>
          <w:szCs w:val="20"/>
          <w:lang w:val="sk-SK"/>
        </w:rPr>
        <w:t>Ponuku na predmet zákazky uchádzač predloží v lehote na predkladanie ponúk elektronickou formou p</w:t>
      </w:r>
      <w:r w:rsidRPr="008F6BBD">
        <w:rPr>
          <w:rFonts w:asciiTheme="minorHAnsi" w:hAnsiTheme="minorHAnsi" w:cstheme="minorHAnsi"/>
          <w:sz w:val="20"/>
          <w:szCs w:val="20"/>
          <w:lang w:val="sk-SK"/>
        </w:rPr>
        <w:t xml:space="preserve">rostredníctvom systému elektronického </w:t>
      </w:r>
      <w:proofErr w:type="spellStart"/>
      <w:r w:rsidR="00F60BFB" w:rsidRPr="008F6BBD">
        <w:rPr>
          <w:rFonts w:asciiTheme="minorHAnsi" w:hAnsiTheme="minorHAnsi" w:cstheme="minorHAnsi"/>
          <w:sz w:val="20"/>
          <w:szCs w:val="20"/>
          <w:lang w:val="sk-SK"/>
        </w:rPr>
        <w:t>eZakazky</w:t>
      </w:r>
      <w:proofErr w:type="spellEnd"/>
      <w:r w:rsidRPr="008F6BBD">
        <w:rPr>
          <w:rFonts w:asciiTheme="minorHAnsi" w:hAnsiTheme="minorHAnsi" w:cstheme="minorHAnsi"/>
          <w:sz w:val="20"/>
          <w:szCs w:val="20"/>
          <w:lang w:val="sk-SK"/>
        </w:rPr>
        <w:t xml:space="preserve"> (ďalej len „</w:t>
      </w:r>
      <w:r w:rsidR="00241B1B" w:rsidRPr="008F6BBD">
        <w:rPr>
          <w:rFonts w:asciiTheme="minorHAnsi" w:hAnsiTheme="minorHAnsi" w:cstheme="minorHAnsi"/>
          <w:sz w:val="20"/>
          <w:szCs w:val="20"/>
          <w:lang w:val="sk-SK"/>
        </w:rPr>
        <w:t>IS</w:t>
      </w:r>
      <w:r w:rsidRPr="008F6BBD">
        <w:rPr>
          <w:rFonts w:asciiTheme="minorHAnsi" w:hAnsiTheme="minorHAnsi" w:cstheme="minorHAnsi"/>
          <w:sz w:val="20"/>
          <w:szCs w:val="20"/>
          <w:lang w:val="sk-SK"/>
        </w:rPr>
        <w:t xml:space="preserve"> </w:t>
      </w:r>
      <w:proofErr w:type="spellStart"/>
      <w:r w:rsidR="00F60BFB" w:rsidRPr="008F6BBD">
        <w:rPr>
          <w:rFonts w:asciiTheme="minorHAnsi" w:hAnsiTheme="minorHAnsi" w:cstheme="minorHAnsi"/>
          <w:sz w:val="20"/>
          <w:szCs w:val="20"/>
          <w:lang w:val="sk-SK"/>
        </w:rPr>
        <w:t>eZakazky</w:t>
      </w:r>
      <w:proofErr w:type="spellEnd"/>
      <w:r w:rsidRPr="008F6BBD">
        <w:rPr>
          <w:rFonts w:asciiTheme="minorHAnsi" w:hAnsiTheme="minorHAnsi" w:cstheme="minorHAnsi"/>
          <w:sz w:val="20"/>
          <w:szCs w:val="20"/>
          <w:lang w:val="sk-SK"/>
        </w:rPr>
        <w:t xml:space="preserve">“) </w:t>
      </w:r>
      <w:r w:rsidRPr="008F6BBD">
        <w:rPr>
          <w:rFonts w:asciiTheme="minorHAnsi" w:hAnsiTheme="minorHAnsi" w:cstheme="minorHAnsi"/>
          <w:color w:val="000000"/>
          <w:sz w:val="20"/>
          <w:szCs w:val="20"/>
          <w:lang w:val="sk-SK"/>
        </w:rPr>
        <w:t xml:space="preserve">cez webové sídlo </w:t>
      </w:r>
      <w:hyperlink r:id="rId9" w:history="1">
        <w:r w:rsidR="00F60BFB" w:rsidRPr="008F6BBD">
          <w:rPr>
            <w:rStyle w:val="Hypertextovprepojenie"/>
            <w:rFonts w:asciiTheme="minorHAnsi" w:hAnsiTheme="minorHAnsi"/>
            <w:sz w:val="20"/>
            <w:szCs w:val="20"/>
            <w:lang w:val="sk-SK"/>
          </w:rPr>
          <w:t>https://www.ezakazky.sk/zilina/</w:t>
        </w:r>
      </w:hyperlink>
      <w:r w:rsidRPr="008F6BBD">
        <w:rPr>
          <w:rFonts w:asciiTheme="minorHAnsi" w:hAnsiTheme="minorHAnsi" w:cstheme="minorHAnsi"/>
          <w:color w:val="000000"/>
          <w:sz w:val="20"/>
          <w:szCs w:val="20"/>
          <w:lang w:val="sk-SK"/>
        </w:rPr>
        <w:t xml:space="preserve">. </w:t>
      </w:r>
    </w:p>
    <w:p w14:paraId="477A8EF3" w14:textId="1F7048F1" w:rsidR="002E6F34" w:rsidRPr="008F6BBD"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Ponuka vyhotovená podľa bodu </w:t>
      </w:r>
      <w:r w:rsidR="00706381" w:rsidRPr="008F6BBD">
        <w:rPr>
          <w:rFonts w:asciiTheme="minorHAnsi" w:hAnsiTheme="minorHAnsi" w:cstheme="minorHAnsi"/>
          <w:sz w:val="20"/>
          <w:szCs w:val="20"/>
          <w:lang w:val="sk-SK"/>
        </w:rPr>
        <w:fldChar w:fldCharType="begin"/>
      </w:r>
      <w:r w:rsidR="00706381" w:rsidRPr="008F6BBD">
        <w:rPr>
          <w:rFonts w:asciiTheme="minorHAnsi" w:hAnsiTheme="minorHAnsi" w:cstheme="minorHAnsi"/>
          <w:sz w:val="20"/>
          <w:szCs w:val="20"/>
          <w:lang w:val="sk-SK"/>
        </w:rPr>
        <w:instrText xml:space="preserve"> REF _Ref529791899 \r \h </w:instrText>
      </w:r>
      <w:r w:rsidR="002D3322" w:rsidRPr="008F6BBD">
        <w:rPr>
          <w:rFonts w:asciiTheme="minorHAnsi" w:hAnsiTheme="minorHAnsi" w:cstheme="minorHAnsi"/>
          <w:sz w:val="20"/>
          <w:szCs w:val="20"/>
          <w:lang w:val="sk-SK"/>
        </w:rPr>
        <w:instrText xml:space="preserve"> \* MERGEFORMAT </w:instrText>
      </w:r>
      <w:r w:rsidR="00706381" w:rsidRPr="008F6BBD">
        <w:rPr>
          <w:rFonts w:asciiTheme="minorHAnsi" w:hAnsiTheme="minorHAnsi" w:cstheme="minorHAnsi"/>
          <w:sz w:val="20"/>
          <w:szCs w:val="20"/>
          <w:lang w:val="sk-SK"/>
        </w:rPr>
      </w:r>
      <w:r w:rsidR="00706381" w:rsidRPr="008F6BBD">
        <w:rPr>
          <w:rFonts w:asciiTheme="minorHAnsi" w:hAnsiTheme="minorHAnsi" w:cstheme="minorHAnsi"/>
          <w:sz w:val="20"/>
          <w:szCs w:val="20"/>
          <w:lang w:val="sk-SK"/>
        </w:rPr>
        <w:fldChar w:fldCharType="separate"/>
      </w:r>
      <w:r w:rsidR="000967DE">
        <w:rPr>
          <w:rFonts w:asciiTheme="minorHAnsi" w:hAnsiTheme="minorHAnsi" w:cstheme="minorHAnsi"/>
          <w:sz w:val="20"/>
          <w:szCs w:val="20"/>
          <w:lang w:val="sk-SK"/>
        </w:rPr>
        <w:t>21</w:t>
      </w:r>
      <w:r w:rsidR="00706381" w:rsidRPr="008F6BBD">
        <w:rPr>
          <w:rFonts w:asciiTheme="minorHAnsi" w:hAnsiTheme="minorHAnsi" w:cstheme="minorHAnsi"/>
          <w:sz w:val="20"/>
          <w:szCs w:val="20"/>
          <w:lang w:val="sk-SK"/>
        </w:rPr>
        <w:fldChar w:fldCharType="end"/>
      </w:r>
      <w:r w:rsidR="00706381"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a obsahujúca dokumenty a doklady podľa bodu </w:t>
      </w:r>
      <w:r w:rsidR="007F067A" w:rsidRPr="008F6BBD">
        <w:rPr>
          <w:rFonts w:asciiTheme="minorHAnsi" w:hAnsiTheme="minorHAnsi" w:cstheme="minorHAnsi"/>
          <w:sz w:val="20"/>
          <w:szCs w:val="20"/>
          <w:lang w:val="sk-SK"/>
        </w:rPr>
        <w:fldChar w:fldCharType="begin"/>
      </w:r>
      <w:r w:rsidR="007F067A" w:rsidRPr="008F6BBD">
        <w:rPr>
          <w:rFonts w:asciiTheme="minorHAnsi" w:hAnsiTheme="minorHAnsi" w:cstheme="minorHAnsi"/>
          <w:sz w:val="20"/>
          <w:szCs w:val="20"/>
          <w:lang w:val="sk-SK"/>
        </w:rPr>
        <w:instrText xml:space="preserve"> REF _Ref525724684 \r \h </w:instrText>
      </w:r>
      <w:r w:rsidR="000F7F80" w:rsidRPr="008F6BBD">
        <w:rPr>
          <w:rFonts w:asciiTheme="minorHAnsi" w:hAnsiTheme="minorHAnsi" w:cstheme="minorHAnsi"/>
          <w:sz w:val="20"/>
          <w:szCs w:val="20"/>
          <w:lang w:val="sk-SK"/>
        </w:rPr>
        <w:instrText xml:space="preserve"> \* MERGEFORMAT </w:instrText>
      </w:r>
      <w:r w:rsidR="007F067A" w:rsidRPr="008F6BBD">
        <w:rPr>
          <w:rFonts w:asciiTheme="minorHAnsi" w:hAnsiTheme="minorHAnsi" w:cstheme="minorHAnsi"/>
          <w:sz w:val="20"/>
          <w:szCs w:val="20"/>
          <w:lang w:val="sk-SK"/>
        </w:rPr>
      </w:r>
      <w:r w:rsidR="007F067A" w:rsidRPr="008F6BBD">
        <w:rPr>
          <w:rFonts w:asciiTheme="minorHAnsi" w:hAnsiTheme="minorHAnsi" w:cstheme="minorHAnsi"/>
          <w:sz w:val="20"/>
          <w:szCs w:val="20"/>
          <w:lang w:val="sk-SK"/>
        </w:rPr>
        <w:fldChar w:fldCharType="separate"/>
      </w:r>
      <w:r w:rsidR="000967DE">
        <w:rPr>
          <w:rFonts w:asciiTheme="minorHAnsi" w:hAnsiTheme="minorHAnsi" w:cstheme="minorHAnsi"/>
          <w:sz w:val="20"/>
          <w:szCs w:val="20"/>
          <w:lang w:val="sk-SK"/>
        </w:rPr>
        <w:t>17</w:t>
      </w:r>
      <w:r w:rsidR="007F067A" w:rsidRPr="008F6BBD">
        <w:rPr>
          <w:rFonts w:asciiTheme="minorHAnsi" w:hAnsiTheme="minorHAnsi" w:cstheme="minorHAnsi"/>
          <w:sz w:val="20"/>
          <w:szCs w:val="20"/>
          <w:lang w:val="sk-SK"/>
        </w:rPr>
        <w:fldChar w:fldCharType="end"/>
      </w:r>
      <w:r w:rsidRPr="008F6BBD">
        <w:rPr>
          <w:rFonts w:asciiTheme="minorHAnsi" w:hAnsiTheme="minorHAnsi" w:cstheme="minorHAnsi"/>
          <w:sz w:val="20"/>
          <w:szCs w:val="20"/>
          <w:lang w:val="sk-SK"/>
        </w:rPr>
        <w:t xml:space="preserve"> časti (A) Pokyny </w:t>
      </w:r>
      <w:r w:rsidR="007F067A" w:rsidRPr="008F6BBD">
        <w:rPr>
          <w:rFonts w:asciiTheme="minorHAnsi" w:hAnsiTheme="minorHAnsi" w:cstheme="minorHAnsi"/>
          <w:sz w:val="20"/>
          <w:szCs w:val="20"/>
          <w:lang w:val="sk-SK"/>
        </w:rPr>
        <w:t>na vypracovanie ponuky</w:t>
      </w:r>
      <w:r w:rsidRPr="008F6BBD">
        <w:rPr>
          <w:rFonts w:asciiTheme="minorHAnsi" w:hAnsiTheme="minorHAnsi" w:cstheme="minorHAnsi"/>
          <w:sz w:val="20"/>
          <w:szCs w:val="20"/>
          <w:lang w:val="sk-SK"/>
        </w:rPr>
        <w:t xml:space="preserve"> týchto súťažných podkladov sa predkladá </w:t>
      </w:r>
      <w:r w:rsidR="00044174" w:rsidRPr="008F6BBD">
        <w:rPr>
          <w:rFonts w:asciiTheme="minorHAnsi" w:hAnsiTheme="minorHAnsi" w:cstheme="minorHAnsi"/>
          <w:sz w:val="20"/>
          <w:szCs w:val="20"/>
          <w:lang w:val="sk-SK"/>
        </w:rPr>
        <w:t>elektronicky.</w:t>
      </w:r>
      <w:r w:rsidRPr="008F6BBD">
        <w:rPr>
          <w:rFonts w:asciiTheme="minorHAnsi" w:hAnsiTheme="minorHAnsi" w:cstheme="minorHAnsi"/>
          <w:sz w:val="20"/>
          <w:szCs w:val="20"/>
          <w:lang w:val="sk-SK"/>
        </w:rPr>
        <w:t xml:space="preserve"> </w:t>
      </w:r>
    </w:p>
    <w:p w14:paraId="07C57468" w14:textId="77777777" w:rsidR="00FA66B2" w:rsidRPr="008F6BBD"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Variantné riešenie</w:t>
      </w:r>
    </w:p>
    <w:p w14:paraId="3D0F647E" w14:textId="77777777" w:rsidR="00FA66B2" w:rsidRPr="008F6BBD"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A66B2" w:rsidRPr="008F6BBD">
        <w:rPr>
          <w:rFonts w:asciiTheme="minorHAnsi" w:hAnsiTheme="minorHAnsi" w:cstheme="minorHAnsi"/>
          <w:b/>
          <w:sz w:val="20"/>
          <w:szCs w:val="20"/>
          <w:lang w:val="sk-SK"/>
        </w:rPr>
        <w:t>neumožňuje predložiť variantné riešenie</w:t>
      </w:r>
      <w:r w:rsidR="00FA66B2" w:rsidRPr="008F6BBD">
        <w:rPr>
          <w:rFonts w:asciiTheme="minorHAnsi" w:hAnsiTheme="minorHAnsi" w:cstheme="minorHAnsi"/>
          <w:sz w:val="20"/>
          <w:szCs w:val="20"/>
          <w:lang w:val="sk-SK"/>
        </w:rPr>
        <w:t xml:space="preserve"> vo vzťahu k požiadavke na predmet zákazky.</w:t>
      </w:r>
    </w:p>
    <w:p w14:paraId="128EFDC8" w14:textId="77777777" w:rsidR="00FA66B2"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14:paraId="1BC54313" w14:textId="77777777" w:rsidR="00001DF6" w:rsidRPr="008F6BBD" w:rsidRDefault="00001DF6" w:rsidP="00001DF6">
      <w:pPr>
        <w:pStyle w:val="Zkladntext"/>
        <w:spacing w:beforeLines="60" w:before="144" w:afterLines="60" w:after="144"/>
        <w:ind w:left="578"/>
        <w:jc w:val="both"/>
        <w:rPr>
          <w:rFonts w:asciiTheme="minorHAnsi" w:hAnsiTheme="minorHAnsi" w:cstheme="minorHAnsi"/>
          <w:sz w:val="20"/>
          <w:szCs w:val="20"/>
          <w:lang w:val="sk-SK"/>
        </w:rPr>
      </w:pPr>
    </w:p>
    <w:p w14:paraId="12AAAA7D"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lastRenderedPageBreak/>
        <w:t>Platnosť ponuky</w:t>
      </w:r>
    </w:p>
    <w:p w14:paraId="385B462B" w14:textId="77777777" w:rsidR="00E32A50" w:rsidRPr="008F6BBD"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Uchádzač je svojou ponukou viazaný počas lehoty viazanosti ponúk.</w:t>
      </w:r>
    </w:p>
    <w:p w14:paraId="209FA169" w14:textId="0880A07D" w:rsidR="00E32A50" w:rsidRPr="008F6BBD"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5" w:name="_Ref529792246"/>
      <w:r w:rsidRPr="008F6BBD">
        <w:rPr>
          <w:rFonts w:asciiTheme="minorHAnsi" w:hAnsiTheme="minorHAnsi" w:cstheme="minorHAnsi"/>
          <w:sz w:val="20"/>
          <w:szCs w:val="20"/>
          <w:lang w:val="sk-SK"/>
        </w:rPr>
        <w:t xml:space="preserve">Lehota viazanosti ponúk je stanovená </w:t>
      </w:r>
      <w:r w:rsidRPr="008F6BBD">
        <w:rPr>
          <w:rFonts w:asciiTheme="minorHAnsi" w:hAnsiTheme="minorHAnsi" w:cstheme="minorHAnsi"/>
          <w:b/>
          <w:sz w:val="20"/>
          <w:szCs w:val="20"/>
          <w:lang w:val="sk-SK"/>
        </w:rPr>
        <w:t xml:space="preserve">do </w:t>
      </w:r>
      <w:r w:rsidR="00C83693" w:rsidRPr="008F6BBD">
        <w:rPr>
          <w:rFonts w:asciiTheme="minorHAnsi" w:hAnsiTheme="minorHAnsi" w:cstheme="minorHAnsi"/>
          <w:b/>
          <w:sz w:val="20"/>
          <w:szCs w:val="20"/>
          <w:lang w:val="sk-SK"/>
        </w:rPr>
        <w:t>3</w:t>
      </w:r>
      <w:r w:rsidR="00F60BFB" w:rsidRPr="008F6BBD">
        <w:rPr>
          <w:rFonts w:asciiTheme="minorHAnsi" w:hAnsiTheme="minorHAnsi" w:cstheme="minorHAnsi"/>
          <w:b/>
          <w:sz w:val="20"/>
          <w:szCs w:val="20"/>
          <w:lang w:val="sk-SK"/>
        </w:rPr>
        <w:t>1</w:t>
      </w:r>
      <w:r w:rsidR="00C83693" w:rsidRPr="008F6BBD">
        <w:rPr>
          <w:rFonts w:asciiTheme="minorHAnsi" w:hAnsiTheme="minorHAnsi" w:cstheme="minorHAnsi"/>
          <w:b/>
          <w:sz w:val="20"/>
          <w:szCs w:val="20"/>
          <w:lang w:val="sk-SK"/>
        </w:rPr>
        <w:t>.</w:t>
      </w:r>
      <w:r w:rsidR="00001DF6">
        <w:rPr>
          <w:rFonts w:asciiTheme="minorHAnsi" w:hAnsiTheme="minorHAnsi" w:cstheme="minorHAnsi"/>
          <w:b/>
          <w:sz w:val="20"/>
          <w:szCs w:val="20"/>
          <w:lang w:val="sk-SK"/>
        </w:rPr>
        <w:t>12</w:t>
      </w:r>
      <w:r w:rsidR="00B134DE" w:rsidRPr="008F6BBD">
        <w:rPr>
          <w:rFonts w:asciiTheme="minorHAnsi" w:hAnsiTheme="minorHAnsi" w:cstheme="minorHAnsi"/>
          <w:b/>
          <w:sz w:val="20"/>
          <w:szCs w:val="20"/>
          <w:lang w:val="sk-SK"/>
        </w:rPr>
        <w:t>.20</w:t>
      </w:r>
      <w:r w:rsidR="00001DF6">
        <w:rPr>
          <w:rFonts w:asciiTheme="minorHAnsi" w:hAnsiTheme="minorHAnsi" w:cstheme="minorHAnsi"/>
          <w:b/>
          <w:sz w:val="20"/>
          <w:szCs w:val="20"/>
          <w:lang w:val="sk-SK"/>
        </w:rPr>
        <w:t>19</w:t>
      </w:r>
      <w:r w:rsidR="00F117FC" w:rsidRPr="008F6BBD">
        <w:rPr>
          <w:rFonts w:asciiTheme="minorHAnsi" w:hAnsiTheme="minorHAnsi" w:cstheme="minorHAnsi"/>
          <w:b/>
          <w:sz w:val="20"/>
          <w:szCs w:val="20"/>
          <w:lang w:val="sk-SK"/>
        </w:rPr>
        <w:t>.</w:t>
      </w:r>
      <w:bookmarkEnd w:id="5"/>
    </w:p>
    <w:p w14:paraId="26FFFF0E" w14:textId="383FB18D" w:rsidR="00E32A50" w:rsidRPr="008F6BBD"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6" w:name="_Ref529792253"/>
      <w:r w:rsidRPr="008F6BBD">
        <w:rPr>
          <w:rFonts w:asciiTheme="minorHAnsi" w:hAnsiTheme="minorHAnsi" w:cstheme="minorHAnsi"/>
          <w:sz w:val="20"/>
          <w:szCs w:val="20"/>
          <w:lang w:val="sk-SK"/>
        </w:rPr>
        <w:t xml:space="preserve">V prípade uplatnenia revíznych, kontrolných a iných postupov v súlade so zákonom, </w:t>
      </w:r>
      <w:r w:rsidR="003E6825"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2258EA" w:rsidRPr="008F6BBD">
        <w:rPr>
          <w:rFonts w:asciiTheme="minorHAnsi" w:hAnsiTheme="minorHAnsi" w:cstheme="minorHAnsi"/>
          <w:sz w:val="20"/>
          <w:szCs w:val="20"/>
          <w:lang w:val="sk-SK"/>
        </w:rPr>
        <w:t xml:space="preserve"> </w:t>
      </w:r>
      <w:r w:rsidR="00090EA1" w:rsidRPr="008F6BBD">
        <w:rPr>
          <w:rFonts w:asciiTheme="minorHAnsi" w:hAnsiTheme="minorHAnsi" w:cstheme="minorHAnsi"/>
          <w:sz w:val="20"/>
          <w:szCs w:val="20"/>
          <w:lang w:val="sk-SK"/>
        </w:rPr>
        <w:t xml:space="preserve"> </w:t>
      </w:r>
      <w:r w:rsidR="001723A3" w:rsidRPr="008F6BBD">
        <w:rPr>
          <w:rFonts w:asciiTheme="minorHAnsi" w:hAnsiTheme="minorHAnsi" w:cstheme="minorHAnsi"/>
          <w:sz w:val="20"/>
          <w:szCs w:val="20"/>
          <w:lang w:val="sk-SK"/>
        </w:rPr>
        <w:t xml:space="preserve">elektronicky prostredníctvom </w:t>
      </w:r>
      <w:r w:rsidR="00241B1B" w:rsidRPr="008F6BBD">
        <w:rPr>
          <w:rFonts w:asciiTheme="minorHAnsi" w:hAnsiTheme="minorHAnsi" w:cstheme="minorHAnsi"/>
          <w:sz w:val="20"/>
          <w:szCs w:val="20"/>
          <w:lang w:val="sk-SK"/>
        </w:rPr>
        <w:t>IS</w:t>
      </w:r>
      <w:r w:rsidR="001723A3" w:rsidRPr="008F6BBD">
        <w:rPr>
          <w:rFonts w:asciiTheme="minorHAnsi" w:hAnsiTheme="minorHAnsi" w:cstheme="minorHAnsi"/>
          <w:sz w:val="20"/>
          <w:szCs w:val="20"/>
          <w:lang w:val="sk-SK"/>
        </w:rPr>
        <w:t xml:space="preserve"> </w:t>
      </w:r>
      <w:proofErr w:type="spellStart"/>
      <w:r w:rsidR="008132D4" w:rsidRPr="008F6BBD">
        <w:rPr>
          <w:rFonts w:asciiTheme="minorHAnsi" w:hAnsiTheme="minorHAnsi" w:cstheme="minorHAnsi"/>
          <w:sz w:val="20"/>
          <w:szCs w:val="20"/>
          <w:lang w:val="sk-SK"/>
        </w:rPr>
        <w:t>eZakazky</w:t>
      </w:r>
      <w:proofErr w:type="spellEnd"/>
      <w:r w:rsidR="001723A3" w:rsidRPr="008F6BBD">
        <w:rPr>
          <w:rFonts w:asciiTheme="minorHAnsi" w:hAnsiTheme="minorHAnsi" w:cstheme="minorHAnsi"/>
          <w:sz w:val="20"/>
          <w:szCs w:val="20"/>
          <w:lang w:val="sk-SK"/>
        </w:rPr>
        <w:t xml:space="preserve"> oznámi uchádzačom predĺženie lehoty viazanosti a uchádzači sú svojou ponukou viazaní do uplynutia prípadného predĺženia lehoty</w:t>
      </w:r>
      <w:r w:rsidR="00044174" w:rsidRPr="008F6BBD">
        <w:rPr>
          <w:rFonts w:asciiTheme="minorHAnsi" w:hAnsiTheme="minorHAnsi" w:cstheme="minorHAnsi"/>
          <w:sz w:val="20"/>
          <w:szCs w:val="20"/>
          <w:lang w:val="sk-SK"/>
        </w:rPr>
        <w:t xml:space="preserve"> a to v súlade s § 46 zákona o verejnom obstarávaní</w:t>
      </w:r>
      <w:r w:rsidR="001723A3" w:rsidRPr="008F6BBD">
        <w:rPr>
          <w:rFonts w:asciiTheme="minorHAnsi" w:hAnsiTheme="minorHAnsi" w:cstheme="minorHAnsi"/>
          <w:sz w:val="20"/>
          <w:szCs w:val="20"/>
          <w:lang w:val="sk-SK"/>
        </w:rPr>
        <w:t>.</w:t>
      </w:r>
      <w:bookmarkEnd w:id="6"/>
    </w:p>
    <w:p w14:paraId="45E8819F"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Náklady na ponuku</w:t>
      </w:r>
    </w:p>
    <w:p w14:paraId="03C179D2" w14:textId="77777777" w:rsidR="00E32A50" w:rsidRPr="008F6BBD"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Všetky </w:t>
      </w:r>
      <w:r w:rsidR="00D05CF1" w:rsidRPr="008F6BBD">
        <w:rPr>
          <w:rFonts w:asciiTheme="minorHAnsi" w:hAnsiTheme="minorHAnsi" w:cstheme="minorHAnsi"/>
          <w:sz w:val="20"/>
          <w:szCs w:val="20"/>
          <w:lang w:val="sk-SK"/>
        </w:rPr>
        <w:t>výdavky</w:t>
      </w:r>
      <w:r w:rsidRPr="008F6BBD">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8F6BBD">
        <w:rPr>
          <w:rFonts w:asciiTheme="minorHAnsi" w:hAnsiTheme="minorHAnsi" w:cstheme="minorHAnsi"/>
          <w:sz w:val="20"/>
          <w:szCs w:val="20"/>
          <w:lang w:val="sk-SK"/>
        </w:rPr>
        <w:t>verejnému obstarávateľovi</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a to aj v prípade, že </w:t>
      </w:r>
      <w:r w:rsidR="003E6825"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neprijme ani jednu z predložených ponúk alebo zruší tento postup zadávania zákazky.</w:t>
      </w:r>
    </w:p>
    <w:p w14:paraId="306B2496" w14:textId="77777777" w:rsidR="00D05CF1" w:rsidRPr="008F6BBD"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Nevybratie uchádzača za dodávateľ</w:t>
      </w:r>
      <w:r w:rsidR="001E7557" w:rsidRPr="008F6BBD">
        <w:rPr>
          <w:rFonts w:asciiTheme="minorHAnsi" w:hAnsiTheme="minorHAnsi" w:cstheme="minorHAnsi"/>
          <w:sz w:val="20"/>
          <w:szCs w:val="20"/>
          <w:lang w:val="sk-SK"/>
        </w:rPr>
        <w:t>a</w:t>
      </w:r>
      <w:r w:rsidRPr="008F6BBD">
        <w:rPr>
          <w:rFonts w:asciiTheme="minorHAnsi" w:hAnsiTheme="minorHAnsi" w:cstheme="minorHAnsi"/>
          <w:sz w:val="20"/>
          <w:szCs w:val="20"/>
          <w:lang w:val="sk-SK"/>
        </w:rPr>
        <w:t xml:space="preserve"> pri zadávaní tejto zákazky nevytvára nárok na uplatnenie náhrady škody. </w:t>
      </w:r>
    </w:p>
    <w:p w14:paraId="19676A48"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7" w:name="_Ref525725150"/>
      <w:r w:rsidRPr="008F6BBD">
        <w:rPr>
          <w:rFonts w:asciiTheme="minorHAnsi" w:hAnsiTheme="minorHAnsi" w:cstheme="minorHAnsi"/>
          <w:b/>
          <w:sz w:val="20"/>
          <w:szCs w:val="20"/>
          <w:lang w:val="sk-SK"/>
        </w:rPr>
        <w:t>Podmienky zrušenia zadávania zákazky</w:t>
      </w:r>
      <w:bookmarkEnd w:id="7"/>
    </w:p>
    <w:p w14:paraId="2F651331" w14:textId="77777777" w:rsidR="00E32A50" w:rsidRPr="008F6BBD"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E32A50" w:rsidRPr="008F6BBD">
        <w:rPr>
          <w:rFonts w:asciiTheme="minorHAnsi" w:hAnsiTheme="minorHAnsi" w:cstheme="minorHAnsi"/>
          <w:sz w:val="20"/>
          <w:szCs w:val="20"/>
          <w:lang w:val="sk-SK"/>
        </w:rPr>
        <w:t xml:space="preserve"> zruší vyhlásený postup zadávania zákazky, ak bude splnená niektorá z podmienok </w:t>
      </w:r>
      <w:r w:rsidR="00D05CF1" w:rsidRPr="008F6BBD">
        <w:rPr>
          <w:rFonts w:asciiTheme="minorHAnsi" w:hAnsiTheme="minorHAnsi" w:cstheme="minorHAnsi"/>
          <w:sz w:val="20"/>
          <w:szCs w:val="20"/>
          <w:lang w:val="sk-SK"/>
        </w:rPr>
        <w:t>podľa</w:t>
      </w:r>
      <w:r w:rsidR="00E32A50" w:rsidRPr="008F6BBD">
        <w:rPr>
          <w:rFonts w:asciiTheme="minorHAnsi" w:hAnsiTheme="minorHAnsi" w:cstheme="minorHAnsi"/>
          <w:sz w:val="20"/>
          <w:szCs w:val="20"/>
          <w:lang w:val="sk-SK"/>
        </w:rPr>
        <w:t xml:space="preserve"> §</w:t>
      </w:r>
      <w:r w:rsidR="00706381" w:rsidRPr="008F6BBD">
        <w:rPr>
          <w:rFonts w:asciiTheme="minorHAnsi" w:hAnsiTheme="minorHAnsi" w:cstheme="minorHAnsi"/>
          <w:sz w:val="20"/>
          <w:szCs w:val="20"/>
          <w:lang w:val="sk-SK"/>
        </w:rPr>
        <w:t> </w:t>
      </w:r>
      <w:r w:rsidR="00FC5859" w:rsidRPr="008F6BBD">
        <w:rPr>
          <w:rFonts w:asciiTheme="minorHAnsi" w:hAnsiTheme="minorHAnsi" w:cstheme="minorHAnsi"/>
          <w:sz w:val="20"/>
          <w:szCs w:val="20"/>
          <w:lang w:val="sk-SK"/>
        </w:rPr>
        <w:t>57</w:t>
      </w:r>
      <w:r w:rsidR="00E32A50" w:rsidRPr="008F6BBD">
        <w:rPr>
          <w:rFonts w:asciiTheme="minorHAnsi" w:hAnsiTheme="minorHAnsi" w:cstheme="minorHAnsi"/>
          <w:sz w:val="20"/>
          <w:szCs w:val="20"/>
          <w:lang w:val="sk-SK"/>
        </w:rPr>
        <w:t xml:space="preserve"> ods. 1 zákona</w:t>
      </w:r>
      <w:r w:rsidR="00467BC5" w:rsidRPr="008F6BBD">
        <w:rPr>
          <w:rFonts w:asciiTheme="minorHAnsi" w:hAnsiTheme="minorHAnsi" w:cstheme="minorHAnsi"/>
          <w:sz w:val="20"/>
          <w:szCs w:val="20"/>
          <w:lang w:val="sk-SK"/>
        </w:rPr>
        <w:t xml:space="preserve"> o verejnom obstarávaní</w:t>
      </w:r>
      <w:r w:rsidR="00E32A50" w:rsidRPr="008F6BBD">
        <w:rPr>
          <w:rFonts w:asciiTheme="minorHAnsi" w:hAnsiTheme="minorHAnsi" w:cstheme="minorHAnsi"/>
          <w:sz w:val="20"/>
          <w:szCs w:val="20"/>
          <w:lang w:val="sk-SK"/>
        </w:rPr>
        <w:t>.</w:t>
      </w:r>
    </w:p>
    <w:p w14:paraId="539DF9C5" w14:textId="77777777" w:rsidR="00E32A50" w:rsidRPr="008F6BBD"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E32A50" w:rsidRPr="008F6BBD">
        <w:rPr>
          <w:rFonts w:asciiTheme="minorHAnsi" w:hAnsiTheme="minorHAnsi" w:cstheme="minorHAnsi"/>
          <w:sz w:val="20"/>
          <w:szCs w:val="20"/>
          <w:lang w:val="sk-SK"/>
        </w:rPr>
        <w:t xml:space="preserve"> môže zrušiť vyhlásený postup zadávan</w:t>
      </w:r>
      <w:r w:rsidR="00903B17" w:rsidRPr="008F6BBD">
        <w:rPr>
          <w:rFonts w:asciiTheme="minorHAnsi" w:hAnsiTheme="minorHAnsi" w:cstheme="minorHAnsi"/>
          <w:sz w:val="20"/>
          <w:szCs w:val="20"/>
          <w:lang w:val="sk-SK"/>
        </w:rPr>
        <w:t>ia zákazky, ak nastanú okolnosti</w:t>
      </w:r>
      <w:r w:rsidR="00E32A50" w:rsidRPr="008F6BBD">
        <w:rPr>
          <w:rFonts w:asciiTheme="minorHAnsi" w:hAnsiTheme="minorHAnsi" w:cstheme="minorHAnsi"/>
          <w:sz w:val="20"/>
          <w:szCs w:val="20"/>
          <w:lang w:val="sk-SK"/>
        </w:rPr>
        <w:t xml:space="preserve"> podľa § </w:t>
      </w:r>
      <w:r w:rsidR="00FC5859" w:rsidRPr="008F6BBD">
        <w:rPr>
          <w:rFonts w:asciiTheme="minorHAnsi" w:hAnsiTheme="minorHAnsi" w:cstheme="minorHAnsi"/>
          <w:sz w:val="20"/>
          <w:szCs w:val="20"/>
          <w:lang w:val="sk-SK"/>
        </w:rPr>
        <w:t>57</w:t>
      </w:r>
      <w:r w:rsidR="00E32A50" w:rsidRPr="008F6BBD">
        <w:rPr>
          <w:rFonts w:asciiTheme="minorHAnsi" w:hAnsiTheme="minorHAnsi" w:cstheme="minorHAnsi"/>
          <w:sz w:val="20"/>
          <w:szCs w:val="20"/>
          <w:lang w:val="sk-SK"/>
        </w:rPr>
        <w:t xml:space="preserve"> ods. 2 zákona</w:t>
      </w:r>
      <w:r w:rsidR="00467BC5" w:rsidRPr="008F6BBD">
        <w:rPr>
          <w:rFonts w:asciiTheme="minorHAnsi" w:hAnsiTheme="minorHAnsi" w:cstheme="minorHAnsi"/>
          <w:sz w:val="20"/>
          <w:szCs w:val="20"/>
          <w:lang w:val="sk-SK"/>
        </w:rPr>
        <w:t xml:space="preserve"> o verejnom obstarávaní</w:t>
      </w:r>
      <w:r w:rsidR="00E32A50" w:rsidRPr="008F6BBD">
        <w:rPr>
          <w:rFonts w:asciiTheme="minorHAnsi" w:hAnsiTheme="minorHAnsi" w:cstheme="minorHAnsi"/>
          <w:sz w:val="20"/>
          <w:szCs w:val="20"/>
          <w:lang w:val="sk-SK"/>
        </w:rPr>
        <w:t>.</w:t>
      </w:r>
    </w:p>
    <w:p w14:paraId="6E83D288" w14:textId="77777777" w:rsidR="00741281" w:rsidRPr="008F6BBD"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2258EA" w:rsidRPr="008F6BBD">
        <w:rPr>
          <w:rFonts w:asciiTheme="minorHAnsi" w:hAnsiTheme="minorHAnsi" w:cstheme="minorHAnsi"/>
          <w:sz w:val="20"/>
          <w:szCs w:val="20"/>
          <w:lang w:val="sk-SK"/>
        </w:rPr>
        <w:t xml:space="preserve"> </w:t>
      </w:r>
      <w:r w:rsidR="00E32A50" w:rsidRPr="008F6BBD">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14:paraId="2BDEC357" w14:textId="47F536FE" w:rsidR="003D0F43" w:rsidRPr="008F6BBD" w:rsidRDefault="003D0F43" w:rsidP="009D0F78">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1BF8AC6F" w14:textId="77777777" w:rsidR="00BB0C68" w:rsidRPr="008F6BBD" w:rsidRDefault="00BB0C68"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lastRenderedPageBreak/>
        <w:t>Časť II.</w:t>
      </w:r>
    </w:p>
    <w:p w14:paraId="2DFBF145" w14:textId="77777777" w:rsidR="00BB0C68" w:rsidRPr="008F6BBD" w:rsidRDefault="00467BC5"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t>KOMUNIKÁCIA</w:t>
      </w:r>
      <w:r w:rsidR="00BB0C68" w:rsidRPr="008F6BBD">
        <w:rPr>
          <w:rFonts w:asciiTheme="minorHAnsi" w:hAnsiTheme="minorHAnsi" w:cstheme="minorHAnsi"/>
          <w:b/>
          <w:bCs/>
          <w:sz w:val="20"/>
          <w:szCs w:val="20"/>
          <w:lang w:val="sk-SK"/>
        </w:rPr>
        <w:t xml:space="preserve"> A VYSVETĽOVANIE</w:t>
      </w:r>
    </w:p>
    <w:p w14:paraId="3563C0D4" w14:textId="77777777" w:rsidR="00BB0C68" w:rsidRPr="008F6BBD"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Komunikácia</w:t>
      </w:r>
      <w:r w:rsidR="00BB0C68" w:rsidRPr="008F6BBD">
        <w:rPr>
          <w:rFonts w:asciiTheme="minorHAnsi" w:hAnsiTheme="minorHAnsi" w:cstheme="minorHAnsi"/>
          <w:b/>
          <w:sz w:val="20"/>
          <w:szCs w:val="20"/>
          <w:lang w:val="sk-SK"/>
        </w:rPr>
        <w:t xml:space="preserve"> medzi </w:t>
      </w:r>
      <w:r w:rsidR="003E6825" w:rsidRPr="008F6BBD">
        <w:rPr>
          <w:rFonts w:asciiTheme="minorHAnsi" w:hAnsiTheme="minorHAnsi" w:cstheme="minorHAnsi"/>
          <w:b/>
          <w:sz w:val="20"/>
          <w:szCs w:val="20"/>
          <w:lang w:val="sk-SK"/>
        </w:rPr>
        <w:t>verejným obstarávateľom</w:t>
      </w:r>
      <w:r w:rsidR="00241B1B" w:rsidRPr="008F6BBD">
        <w:rPr>
          <w:rFonts w:asciiTheme="minorHAnsi" w:hAnsiTheme="minorHAnsi" w:cstheme="minorHAnsi"/>
          <w:b/>
          <w:sz w:val="20"/>
          <w:szCs w:val="20"/>
          <w:lang w:val="sk-SK"/>
        </w:rPr>
        <w:t xml:space="preserve"> </w:t>
      </w:r>
      <w:r w:rsidR="00903B17" w:rsidRPr="008F6BBD">
        <w:rPr>
          <w:rFonts w:asciiTheme="minorHAnsi" w:hAnsiTheme="minorHAnsi" w:cstheme="minorHAnsi"/>
          <w:b/>
          <w:sz w:val="20"/>
          <w:szCs w:val="20"/>
          <w:lang w:val="sk-SK"/>
        </w:rPr>
        <w:t>a </w:t>
      </w:r>
      <w:r w:rsidR="00BB0C68" w:rsidRPr="008F6BBD">
        <w:rPr>
          <w:rFonts w:asciiTheme="minorHAnsi" w:hAnsiTheme="minorHAnsi" w:cstheme="minorHAnsi"/>
          <w:b/>
          <w:sz w:val="20"/>
          <w:szCs w:val="20"/>
          <w:lang w:val="sk-SK"/>
        </w:rPr>
        <w:t>záujemca</w:t>
      </w:r>
      <w:r w:rsidR="00F36057" w:rsidRPr="008F6BBD">
        <w:rPr>
          <w:rFonts w:asciiTheme="minorHAnsi" w:hAnsiTheme="minorHAnsi" w:cstheme="minorHAnsi"/>
          <w:b/>
          <w:sz w:val="20"/>
          <w:szCs w:val="20"/>
          <w:lang w:val="sk-SK"/>
        </w:rPr>
        <w:t>mi</w:t>
      </w:r>
      <w:r w:rsidR="00903B17" w:rsidRPr="008F6BBD">
        <w:rPr>
          <w:rFonts w:asciiTheme="minorHAnsi" w:hAnsiTheme="minorHAnsi" w:cstheme="minorHAnsi"/>
          <w:b/>
          <w:sz w:val="20"/>
          <w:szCs w:val="20"/>
          <w:lang w:val="sk-SK"/>
        </w:rPr>
        <w:t>/</w:t>
      </w:r>
      <w:r w:rsidR="00BB0C68" w:rsidRPr="008F6BBD">
        <w:rPr>
          <w:rFonts w:asciiTheme="minorHAnsi" w:hAnsiTheme="minorHAnsi" w:cstheme="minorHAnsi"/>
          <w:b/>
          <w:sz w:val="20"/>
          <w:szCs w:val="20"/>
          <w:lang w:val="sk-SK"/>
        </w:rPr>
        <w:t>uchádzačmi</w:t>
      </w:r>
    </w:p>
    <w:p w14:paraId="4EE959E9" w14:textId="77777777" w:rsidR="00903B17" w:rsidRPr="008F6BBD"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Komunikácia a výmena informácií (ďalej len „komunikácia“) medzi </w:t>
      </w:r>
      <w:r w:rsidR="003E6825" w:rsidRPr="008F6BBD">
        <w:rPr>
          <w:rFonts w:asciiTheme="minorHAnsi" w:hAnsiTheme="minorHAnsi" w:cstheme="minorHAnsi"/>
          <w:sz w:val="20"/>
          <w:szCs w:val="20"/>
          <w:lang w:val="sk-SK"/>
        </w:rPr>
        <w:t>verejným obstarávateľom</w:t>
      </w:r>
      <w:r w:rsidR="00DB28E7"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14:paraId="19B3A0CD" w14:textId="77777777" w:rsidR="00F60BFB" w:rsidRPr="008F6BBD" w:rsidRDefault="00F60BFB" w:rsidP="00F60BFB">
      <w:pPr>
        <w:numPr>
          <w:ilvl w:val="1"/>
          <w:numId w:val="1"/>
        </w:numPr>
        <w:tabs>
          <w:tab w:val="clear" w:pos="576"/>
          <w:tab w:val="left" w:pos="567"/>
        </w:tabs>
        <w:jc w:val="both"/>
        <w:rPr>
          <w:rFonts w:asciiTheme="minorHAnsi" w:hAnsiTheme="minorHAnsi"/>
          <w:sz w:val="20"/>
          <w:szCs w:val="20"/>
          <w:lang w:val="sk-SK"/>
        </w:rPr>
      </w:pPr>
      <w:r w:rsidRPr="008F6BBD">
        <w:rPr>
          <w:rFonts w:asciiTheme="minorHAnsi" w:hAnsiTheme="minorHAnsi"/>
          <w:sz w:val="20"/>
          <w:szCs w:val="20"/>
          <w:lang w:val="sk-SK"/>
        </w:rPr>
        <w:t xml:space="preserve">Verejný obstarávateľ </w:t>
      </w:r>
      <w:bookmarkStart w:id="8" w:name="_Hlk483569349"/>
      <w:r w:rsidRPr="008F6BBD">
        <w:rPr>
          <w:rFonts w:asciiTheme="minorHAnsi" w:hAnsiTheme="minorHAnsi"/>
          <w:sz w:val="20"/>
          <w:szCs w:val="20"/>
          <w:lang w:val="sk-SK"/>
        </w:rPr>
        <w:t xml:space="preserve">v súlade s ustanovením § 20 zákona č. 343/2015 </w:t>
      </w:r>
      <w:proofErr w:type="spellStart"/>
      <w:r w:rsidRPr="008F6BBD">
        <w:rPr>
          <w:rFonts w:asciiTheme="minorHAnsi" w:hAnsiTheme="minorHAnsi"/>
          <w:sz w:val="20"/>
          <w:szCs w:val="20"/>
          <w:lang w:val="sk-SK"/>
        </w:rPr>
        <w:t>Z.z</w:t>
      </w:r>
      <w:proofErr w:type="spellEnd"/>
      <w:r w:rsidRPr="008F6BBD">
        <w:rPr>
          <w:rFonts w:asciiTheme="minorHAnsi" w:hAnsiTheme="minorHAnsi"/>
          <w:sz w:val="20"/>
          <w:szCs w:val="20"/>
          <w:lang w:val="sk-SK"/>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8F6BBD">
        <w:rPr>
          <w:rFonts w:asciiTheme="minorHAnsi" w:hAnsiTheme="minorHAnsi"/>
          <w:sz w:val="20"/>
          <w:szCs w:val="20"/>
          <w:lang w:val="sk-SK"/>
        </w:rPr>
        <w:t>eZakazky</w:t>
      </w:r>
      <w:proofErr w:type="spellEnd"/>
      <w:r w:rsidRPr="008F6BBD">
        <w:rPr>
          <w:rFonts w:asciiTheme="minorHAnsi" w:hAnsiTheme="minorHAnsi"/>
          <w:sz w:val="20"/>
          <w:szCs w:val="20"/>
          <w:lang w:val="sk-SK"/>
        </w:rPr>
        <w:t xml:space="preserve"> na portáli </w:t>
      </w:r>
      <w:hyperlink r:id="rId10" w:history="1">
        <w:r w:rsidRPr="008F6BBD">
          <w:rPr>
            <w:rStyle w:val="Hypertextovprepojenie"/>
            <w:rFonts w:asciiTheme="minorHAnsi" w:hAnsiTheme="minorHAnsi"/>
            <w:sz w:val="20"/>
            <w:szCs w:val="20"/>
            <w:lang w:val="sk-SK"/>
          </w:rPr>
          <w:t>www.ezakazky.sk</w:t>
        </w:r>
      </w:hyperlink>
      <w:r w:rsidRPr="008F6BBD">
        <w:rPr>
          <w:rFonts w:asciiTheme="minorHAnsi" w:hAnsiTheme="minorHAnsi"/>
          <w:sz w:val="20"/>
          <w:szCs w:val="20"/>
          <w:lang w:val="sk-SK"/>
        </w:rPr>
        <w:t>, ak nie je v týchto súťažných podkladoch výslovne uvedené inak</w:t>
      </w:r>
      <w:bookmarkEnd w:id="8"/>
      <w:r w:rsidRPr="008F6BBD">
        <w:rPr>
          <w:rFonts w:asciiTheme="minorHAnsi" w:hAnsiTheme="minorHAnsi"/>
          <w:sz w:val="20"/>
          <w:szCs w:val="20"/>
          <w:lang w:val="sk-SK"/>
        </w:rPr>
        <w:t>.</w:t>
      </w:r>
    </w:p>
    <w:p w14:paraId="3455690A" w14:textId="4DE78314" w:rsidR="00763F0E" w:rsidRPr="008F6BBD" w:rsidRDefault="00F60BFB"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8F6BBD">
        <w:rPr>
          <w:rFonts w:asciiTheme="minorHAnsi" w:hAnsiTheme="minorHAnsi" w:cs="Times New Roman"/>
          <w:szCs w:val="20"/>
        </w:rPr>
        <w:t xml:space="preserve">Za doručenie </w:t>
      </w:r>
      <w:bookmarkStart w:id="9" w:name="_Hlk482607598"/>
      <w:r w:rsidRPr="008F6BBD">
        <w:rPr>
          <w:rFonts w:asciiTheme="minorHAnsi" w:hAnsiTheme="minorHAnsi" w:cs="Times New Roman"/>
          <w:szCs w:val="20"/>
        </w:rPr>
        <w:t xml:space="preserve">Žiadosti o súťažné podklady / Žiadosti o účasť (prejav vôle záujemcu sa zúčastniť zákazky) sa považuje vyžiadanie súťažných podkladov prostredníctvom elektronického nástroja </w:t>
      </w:r>
      <w:proofErr w:type="spellStart"/>
      <w:r w:rsidRPr="008F6BBD">
        <w:rPr>
          <w:rFonts w:asciiTheme="minorHAnsi" w:hAnsiTheme="minorHAnsi" w:cs="Times New Roman"/>
          <w:szCs w:val="20"/>
        </w:rPr>
        <w:t>eZakazky</w:t>
      </w:r>
      <w:proofErr w:type="spellEnd"/>
      <w:r w:rsidRPr="008F6BBD">
        <w:rPr>
          <w:rFonts w:asciiTheme="minorHAnsi" w:hAnsiTheme="minorHAnsi" w:cs="Times New Roman"/>
          <w:szCs w:val="20"/>
        </w:rPr>
        <w:t xml:space="preserve"> na portáli </w:t>
      </w:r>
      <w:hyperlink r:id="rId11" w:history="1">
        <w:r w:rsidRPr="008F6BBD">
          <w:rPr>
            <w:rStyle w:val="Hypertextovprepojenie"/>
            <w:rFonts w:asciiTheme="minorHAnsi" w:hAnsiTheme="minorHAnsi" w:cs="Times New Roman"/>
            <w:szCs w:val="20"/>
          </w:rPr>
          <w:t>www.ezakazky.sk</w:t>
        </w:r>
      </w:hyperlink>
      <w:r w:rsidRPr="008F6BBD">
        <w:rPr>
          <w:rFonts w:asciiTheme="minorHAnsi" w:hAnsiTheme="minorHAnsi" w:cs="Times New Roman"/>
          <w:szCs w:val="20"/>
        </w:rPr>
        <w:t xml:space="preserve"> v konkrétnej zákazke.</w:t>
      </w:r>
      <w:bookmarkEnd w:id="9"/>
    </w:p>
    <w:p w14:paraId="4A691BC2" w14:textId="77777777" w:rsidR="00F60BFB" w:rsidRPr="008F6BBD" w:rsidRDefault="00F60BFB" w:rsidP="00F60BFB">
      <w:pPr>
        <w:numPr>
          <w:ilvl w:val="1"/>
          <w:numId w:val="18"/>
        </w:numPr>
        <w:tabs>
          <w:tab w:val="left" w:pos="567"/>
        </w:tabs>
        <w:ind w:left="567" w:hanging="567"/>
        <w:jc w:val="both"/>
        <w:rPr>
          <w:rFonts w:asciiTheme="minorHAnsi" w:hAnsiTheme="minorHAnsi"/>
          <w:sz w:val="20"/>
          <w:szCs w:val="20"/>
          <w:lang w:val="sk-SK"/>
        </w:rPr>
      </w:pPr>
      <w:r w:rsidRPr="008F6BBD">
        <w:rPr>
          <w:rFonts w:asciiTheme="minorHAnsi" w:hAnsiTheme="minorHAnsi"/>
          <w:sz w:val="20"/>
          <w:szCs w:val="20"/>
          <w:lang w:val="sk-SK"/>
        </w:rPr>
        <w:t xml:space="preserve">V prípade uplatnenia inštitútu  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w:t>
      </w:r>
      <w:proofErr w:type="spellStart"/>
      <w:r w:rsidRPr="008F6BBD">
        <w:rPr>
          <w:rFonts w:asciiTheme="minorHAnsi" w:hAnsiTheme="minorHAnsi"/>
          <w:sz w:val="20"/>
          <w:szCs w:val="20"/>
          <w:lang w:val="sk-SK"/>
        </w:rPr>
        <w:t>eZakazky</w:t>
      </w:r>
      <w:proofErr w:type="spellEnd"/>
      <w:r w:rsidRPr="008F6BBD">
        <w:rPr>
          <w:rFonts w:asciiTheme="minorHAnsi" w:hAnsiTheme="minorHAnsi"/>
          <w:sz w:val="20"/>
          <w:szCs w:val="20"/>
          <w:lang w:val="sk-SK"/>
        </w:rPr>
        <w:t xml:space="preserve"> na portáli </w:t>
      </w:r>
      <w:hyperlink r:id="rId12" w:history="1">
        <w:r w:rsidRPr="008F6BBD">
          <w:rPr>
            <w:rStyle w:val="Hypertextovprepojenie"/>
            <w:rFonts w:asciiTheme="minorHAnsi" w:hAnsiTheme="minorHAnsi"/>
            <w:sz w:val="20"/>
            <w:szCs w:val="20"/>
            <w:lang w:val="sk-SK"/>
          </w:rPr>
          <w:t>www.ezakazky.sk</w:t>
        </w:r>
      </w:hyperlink>
      <w:r w:rsidRPr="008F6BBD">
        <w:rPr>
          <w:rFonts w:asciiTheme="minorHAnsi" w:hAnsiTheme="minorHAnsi"/>
          <w:sz w:val="20"/>
          <w:szCs w:val="20"/>
          <w:lang w:val="sk-SK"/>
        </w:rPr>
        <w:t xml:space="preserve">. </w:t>
      </w:r>
    </w:p>
    <w:p w14:paraId="7636CF7F" w14:textId="56736235" w:rsidR="00F60BFB" w:rsidRPr="008F6BBD"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8F6BBD">
        <w:rPr>
          <w:rFonts w:asciiTheme="minorHAnsi" w:hAnsiTheme="minorHAnsi"/>
          <w:sz w:val="20"/>
          <w:szCs w:val="20"/>
          <w:lang w:val="sk-SK"/>
        </w:rPr>
        <w:t xml:space="preserve">V prípade uplatnenia Žiadosti o nápravu záujemca doručuje žiadosť o nápravu prostredníctvom elektronického systému </w:t>
      </w:r>
      <w:hyperlink r:id="rId13" w:history="1">
        <w:r w:rsidRPr="008F6BBD">
          <w:rPr>
            <w:rStyle w:val="Hypertextovprepojenie"/>
            <w:rFonts w:asciiTheme="minorHAnsi" w:hAnsiTheme="minorHAnsi"/>
            <w:sz w:val="20"/>
            <w:szCs w:val="20"/>
            <w:lang w:val="sk-SK"/>
          </w:rPr>
          <w:t>www.ezakazky.sk</w:t>
        </w:r>
      </w:hyperlink>
      <w:r w:rsidRPr="008F6BBD">
        <w:rPr>
          <w:rFonts w:asciiTheme="minorHAnsi" w:hAnsiTheme="minorHAnsi"/>
          <w:sz w:val="20"/>
          <w:szCs w:val="20"/>
          <w:lang w:val="sk-SK"/>
        </w:rPr>
        <w:t xml:space="preserve">, Momentom odoslania prostredníctvom </w:t>
      </w:r>
      <w:hyperlink r:id="rId14" w:history="1">
        <w:r w:rsidRPr="008F6BBD">
          <w:rPr>
            <w:rStyle w:val="Hypertextovprepojenie"/>
            <w:rFonts w:asciiTheme="minorHAnsi" w:hAnsiTheme="minorHAnsi"/>
            <w:sz w:val="20"/>
            <w:szCs w:val="20"/>
            <w:lang w:val="sk-SK"/>
          </w:rPr>
          <w:t>www.ezakazky.sk</w:t>
        </w:r>
      </w:hyperlink>
      <w:r w:rsidRPr="008F6BBD">
        <w:rPr>
          <w:rFonts w:asciiTheme="minorHAnsi" w:hAnsiTheme="minorHAnsi"/>
          <w:sz w:val="20"/>
          <w:szCs w:val="20"/>
          <w:lang w:val="sk-SK"/>
        </w:rPr>
        <w:t xml:space="preserve">  sa považuje Žiadosť o nápravu za doručenú. Obsah formulára žiadosti o nápravu je uvedený na stránke UVO v systéme ISZÚ – Formuláre.</w:t>
      </w:r>
    </w:p>
    <w:p w14:paraId="1F067997" w14:textId="4BBF1594" w:rsidR="00F60BFB" w:rsidRPr="008F6BBD"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8F6BBD">
        <w:rPr>
          <w:rFonts w:asciiTheme="minorHAnsi" w:hAnsiTheme="minorHAnsi"/>
          <w:sz w:val="20"/>
          <w:szCs w:val="20"/>
          <w:lang w:val="sk-SK"/>
        </w:rPr>
        <w:t xml:space="preserve">Námietka sa podáva verejnému obstarávateľovi (v pozícii kontrolovaného) v elektronickej podobe prostredníctvom elektronického systému </w:t>
      </w:r>
      <w:hyperlink r:id="rId15" w:history="1">
        <w:r w:rsidRPr="008F6BBD">
          <w:rPr>
            <w:rStyle w:val="Hypertextovprepojenie"/>
            <w:rFonts w:asciiTheme="minorHAnsi" w:hAnsiTheme="minorHAnsi"/>
            <w:sz w:val="20"/>
            <w:szCs w:val="20"/>
            <w:lang w:val="sk-SK"/>
          </w:rPr>
          <w:t>www.ezakazky.sk</w:t>
        </w:r>
      </w:hyperlink>
      <w:r w:rsidRPr="008F6BBD">
        <w:rPr>
          <w:rFonts w:asciiTheme="minorHAnsi" w:hAnsiTheme="minorHAnsi"/>
          <w:sz w:val="20"/>
          <w:szCs w:val="20"/>
          <w:lang w:val="sk-SK"/>
        </w:rPr>
        <w:t xml:space="preserve"> a doručuje sa Úradu pre verejné obstarávanie.</w:t>
      </w:r>
    </w:p>
    <w:p w14:paraId="24E06E98" w14:textId="77777777" w:rsidR="00F60BFB" w:rsidRPr="008F6BBD"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8F6BBD">
        <w:rPr>
          <w:rFonts w:asciiTheme="minorHAnsi" w:hAnsiTheme="minorHAnsi"/>
          <w:sz w:val="20"/>
          <w:szCs w:val="20"/>
          <w:lang w:val="sk-SK"/>
        </w:rPr>
        <w:t xml:space="preserve">Žiadosti v zmysle § 39 ods. 6, § 40 ods. 4,  § 40 ods. 5, § 41 ods. 2, § 53 ods. 1 a § 55 ods. 1 zákona o verejnom obstarávaní bude verejný obstarávateľ uchádzačom odosielať/doručovať do elektronického konta uchádzača na portáli </w:t>
      </w:r>
      <w:hyperlink r:id="rId16" w:history="1">
        <w:r w:rsidRPr="008F6BBD">
          <w:rPr>
            <w:rStyle w:val="Hypertextovprepojenie"/>
            <w:rFonts w:asciiTheme="minorHAnsi" w:hAnsiTheme="minorHAnsi"/>
            <w:sz w:val="20"/>
            <w:szCs w:val="20"/>
            <w:lang w:val="sk-SK"/>
          </w:rPr>
          <w:t>www.ezakazky.sk</w:t>
        </w:r>
      </w:hyperlink>
      <w:r w:rsidRPr="008F6BBD">
        <w:rPr>
          <w:rFonts w:asciiTheme="minorHAnsi" w:hAnsiTheme="minorHAnsi"/>
          <w:sz w:val="20"/>
          <w:szCs w:val="20"/>
          <w:lang w:val="sk-SK"/>
        </w:rPr>
        <w:t xml:space="preserve"> (zriadeného záujemcom či uchádzačom). Ak verejný obstarávateľ v konkrétnej Žiadosti neurčí iný spôsob doručovania napr. vzoriek, uchádzač je povinný doručiť predmetné dokumenty doručiť prostredníctvom portálu </w:t>
      </w:r>
      <w:hyperlink r:id="rId17" w:history="1">
        <w:r w:rsidRPr="008F6BBD">
          <w:rPr>
            <w:rStyle w:val="Hypertextovprepojenie"/>
            <w:rFonts w:asciiTheme="minorHAnsi" w:hAnsiTheme="minorHAnsi"/>
            <w:sz w:val="20"/>
            <w:szCs w:val="20"/>
            <w:lang w:val="sk-SK"/>
          </w:rPr>
          <w:t>www.ezakazky.sk</w:t>
        </w:r>
      </w:hyperlink>
      <w:r w:rsidRPr="008F6BBD">
        <w:rPr>
          <w:rFonts w:asciiTheme="minorHAnsi" w:hAnsiTheme="minorHAnsi"/>
          <w:sz w:val="20"/>
          <w:szCs w:val="20"/>
          <w:lang w:val="sk-SK"/>
        </w:rPr>
        <w:t xml:space="preserve">. Spôsob doručovania vzoriek určí verejný obstarávateľ osobitne.    </w:t>
      </w:r>
    </w:p>
    <w:p w14:paraId="35069907" w14:textId="77777777" w:rsidR="00F60BFB" w:rsidRPr="008F6BBD"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8F6BBD">
        <w:rPr>
          <w:rFonts w:asciiTheme="minorHAnsi" w:hAnsiTheme="minorHAnsi"/>
          <w:sz w:val="20"/>
          <w:szCs w:val="20"/>
          <w:lang w:val="sk-SK"/>
        </w:rPr>
        <w:t xml:space="preserve">Vybavenie Žiadosti o nápravu bude verejný obstarávateľ odosielať/doručovať do elektronického konta záujemcu (záujemcov) uchádzača (uchádzačov) na portáli </w:t>
      </w:r>
      <w:hyperlink r:id="rId18" w:history="1">
        <w:r w:rsidRPr="008F6BBD">
          <w:rPr>
            <w:rStyle w:val="Hypertextovprepojenie"/>
            <w:rFonts w:asciiTheme="minorHAnsi" w:hAnsiTheme="minorHAnsi"/>
            <w:sz w:val="20"/>
            <w:szCs w:val="20"/>
            <w:lang w:val="sk-SK"/>
          </w:rPr>
          <w:t>www.ezakazky.sk</w:t>
        </w:r>
      </w:hyperlink>
      <w:r w:rsidRPr="008F6BBD">
        <w:rPr>
          <w:rFonts w:asciiTheme="minorHAnsi" w:hAnsiTheme="minorHAnsi"/>
          <w:sz w:val="20"/>
          <w:szCs w:val="20"/>
          <w:lang w:val="sk-SK"/>
        </w:rPr>
        <w:t xml:space="preserve">. </w:t>
      </w:r>
    </w:p>
    <w:p w14:paraId="20B6DCFF" w14:textId="4D523311" w:rsidR="00F60BFB" w:rsidRPr="008F6BBD" w:rsidRDefault="00F60BFB" w:rsidP="004862A5">
      <w:pPr>
        <w:numPr>
          <w:ilvl w:val="1"/>
          <w:numId w:val="18"/>
        </w:numPr>
        <w:tabs>
          <w:tab w:val="left" w:pos="567"/>
        </w:tabs>
        <w:spacing w:before="240"/>
        <w:ind w:left="567" w:hanging="567"/>
        <w:jc w:val="both"/>
        <w:rPr>
          <w:rFonts w:asciiTheme="minorHAnsi" w:hAnsiTheme="minorHAnsi"/>
          <w:sz w:val="20"/>
          <w:szCs w:val="20"/>
          <w:lang w:val="sk-SK"/>
        </w:rPr>
      </w:pPr>
      <w:r w:rsidRPr="008F6BBD">
        <w:rPr>
          <w:rFonts w:asciiTheme="minorHAnsi" w:hAnsiTheme="minorHAnsi"/>
          <w:sz w:val="20"/>
          <w:szCs w:val="20"/>
          <w:lang w:val="sk-SK"/>
        </w:rPr>
        <w:t xml:space="preserve">Jazykom dorozumievania v tomto postupe zadávania zákazky je štátny jazyk Slovenskej republiky, </w:t>
      </w:r>
      <w:proofErr w:type="spellStart"/>
      <w:r w:rsidRPr="008F6BBD">
        <w:rPr>
          <w:rFonts w:asciiTheme="minorHAnsi" w:hAnsiTheme="minorHAnsi"/>
          <w:sz w:val="20"/>
          <w:szCs w:val="20"/>
          <w:lang w:val="sk-SK"/>
        </w:rPr>
        <w:t>t.j</w:t>
      </w:r>
      <w:proofErr w:type="spellEnd"/>
      <w:r w:rsidRPr="008F6BBD">
        <w:rPr>
          <w:rFonts w:asciiTheme="minorHAnsi" w:hAnsiTheme="minorHAnsi"/>
          <w:sz w:val="20"/>
          <w:szCs w:val="20"/>
          <w:lang w:val="sk-SK"/>
        </w:rPr>
        <w:t>. slovenský jazyk</w:t>
      </w:r>
      <w:r w:rsidR="00001DF6">
        <w:rPr>
          <w:rFonts w:asciiTheme="minorHAnsi" w:hAnsiTheme="minorHAnsi"/>
          <w:sz w:val="20"/>
          <w:szCs w:val="20"/>
          <w:lang w:val="sk-SK"/>
        </w:rPr>
        <w:t xml:space="preserve">, </w:t>
      </w:r>
      <w:r w:rsidR="00001DF6" w:rsidRPr="008F6BBD">
        <w:rPr>
          <w:rFonts w:asciiTheme="minorHAnsi" w:hAnsiTheme="minorHAnsi" w:cstheme="minorHAnsi"/>
          <w:sz w:val="20"/>
          <w:szCs w:val="20"/>
          <w:lang w:val="sk-SK"/>
        </w:rPr>
        <w:t>resp. česk</w:t>
      </w:r>
      <w:r w:rsidR="00001DF6">
        <w:rPr>
          <w:rFonts w:asciiTheme="minorHAnsi" w:hAnsiTheme="minorHAnsi" w:cstheme="minorHAnsi"/>
          <w:sz w:val="20"/>
          <w:szCs w:val="20"/>
          <w:lang w:val="sk-SK"/>
        </w:rPr>
        <w:t>ý</w:t>
      </w:r>
      <w:r w:rsidR="00001DF6" w:rsidRPr="008F6BBD">
        <w:rPr>
          <w:rFonts w:asciiTheme="minorHAnsi" w:hAnsiTheme="minorHAnsi" w:cstheme="minorHAnsi"/>
          <w:sz w:val="20"/>
          <w:szCs w:val="20"/>
          <w:lang w:val="sk-SK"/>
        </w:rPr>
        <w:t xml:space="preserve"> jazyk</w:t>
      </w:r>
      <w:r w:rsidRPr="008F6BBD">
        <w:rPr>
          <w:rFonts w:asciiTheme="minorHAnsi" w:hAnsiTheme="minorHAnsi"/>
          <w:sz w:val="20"/>
          <w:szCs w:val="20"/>
          <w:lang w:val="sk-SK"/>
        </w:rPr>
        <w:t>.</w:t>
      </w:r>
    </w:p>
    <w:p w14:paraId="7CABAE98" w14:textId="35524E13" w:rsidR="00F60BFB" w:rsidRPr="008F6BBD" w:rsidRDefault="004862A5" w:rsidP="00F60BFB">
      <w:pPr>
        <w:numPr>
          <w:ilvl w:val="1"/>
          <w:numId w:val="18"/>
        </w:numPr>
        <w:tabs>
          <w:tab w:val="left" w:pos="567"/>
        </w:tabs>
        <w:spacing w:before="240"/>
        <w:ind w:left="567" w:hanging="567"/>
        <w:jc w:val="both"/>
        <w:rPr>
          <w:rFonts w:asciiTheme="minorHAnsi" w:hAnsiTheme="minorHAnsi"/>
          <w:sz w:val="20"/>
          <w:szCs w:val="20"/>
          <w:lang w:val="sk-SK"/>
        </w:rPr>
      </w:pPr>
      <w:r w:rsidRPr="008F6BBD">
        <w:rPr>
          <w:rFonts w:asciiTheme="minorHAnsi" w:hAnsiTheme="minorHAnsi"/>
          <w:sz w:val="20"/>
          <w:szCs w:val="20"/>
          <w:lang w:val="sk-SK"/>
        </w:rPr>
        <w:t xml:space="preserve">Momentom doručenie pre účely elektronickej komunikácie sa rozumie moment odoslania informácií resp. dokumentov, ktoré sa nachádzajú okamžite v dispozičnej sfére verejného obstarávateľa alebo záujemcu/uchádzača.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w:t>
      </w:r>
      <w:proofErr w:type="spellStart"/>
      <w:r w:rsidRPr="008F6BBD">
        <w:rPr>
          <w:rFonts w:asciiTheme="minorHAnsi" w:hAnsiTheme="minorHAnsi"/>
          <w:sz w:val="20"/>
          <w:szCs w:val="20"/>
          <w:lang w:val="sk-SK"/>
        </w:rPr>
        <w:t>eZakazky</w:t>
      </w:r>
      <w:proofErr w:type="spellEnd"/>
      <w:r w:rsidRPr="008F6BBD">
        <w:rPr>
          <w:rFonts w:asciiTheme="minorHAnsi" w:hAnsiTheme="minorHAnsi"/>
          <w:sz w:val="20"/>
          <w:szCs w:val="20"/>
          <w:lang w:val="sk-SK"/>
        </w:rPr>
        <w:t xml:space="preserve"> na portál </w:t>
      </w:r>
      <w:hyperlink r:id="rId19" w:history="1">
        <w:r w:rsidRPr="008F6BBD">
          <w:rPr>
            <w:rStyle w:val="Hypertextovprepojenie"/>
            <w:rFonts w:asciiTheme="minorHAnsi" w:hAnsiTheme="minorHAnsi"/>
            <w:sz w:val="20"/>
            <w:szCs w:val="20"/>
            <w:lang w:val="sk-SK"/>
          </w:rPr>
          <w:t>www.ezakazky.sk</w:t>
        </w:r>
      </w:hyperlink>
      <w:r w:rsidRPr="008F6BBD">
        <w:rPr>
          <w:rFonts w:asciiTheme="minorHAnsi" w:hAnsiTheme="minorHAnsi"/>
          <w:sz w:val="20"/>
          <w:szCs w:val="20"/>
          <w:lang w:val="sk-SK"/>
        </w:rPr>
        <w:t>, ktoré sa nachádzajú okamžite v dispozičnej sfére verejného obstarávateľa alebo záujemcu/uchádzača.</w:t>
      </w:r>
    </w:p>
    <w:p w14:paraId="08E2C8C1" w14:textId="77777777" w:rsidR="005660B0" w:rsidRPr="008F6BBD" w:rsidRDefault="005660B0" w:rsidP="005660B0">
      <w:pPr>
        <w:tabs>
          <w:tab w:val="left" w:pos="567"/>
        </w:tabs>
        <w:spacing w:before="240"/>
        <w:ind w:left="567"/>
        <w:jc w:val="both"/>
        <w:rPr>
          <w:rFonts w:asciiTheme="minorHAnsi" w:hAnsiTheme="minorHAnsi"/>
          <w:sz w:val="20"/>
          <w:szCs w:val="20"/>
          <w:lang w:val="sk-SK"/>
        </w:rPr>
      </w:pPr>
    </w:p>
    <w:p w14:paraId="7F3C4A5C" w14:textId="77777777" w:rsidR="005660B0" w:rsidRPr="008F6BBD" w:rsidRDefault="005660B0" w:rsidP="005660B0">
      <w:pPr>
        <w:tabs>
          <w:tab w:val="left" w:pos="567"/>
        </w:tabs>
        <w:spacing w:before="240"/>
        <w:ind w:left="567"/>
        <w:jc w:val="both"/>
        <w:rPr>
          <w:rFonts w:asciiTheme="minorHAnsi" w:hAnsiTheme="minorHAnsi"/>
          <w:sz w:val="20"/>
          <w:szCs w:val="20"/>
          <w:lang w:val="sk-SK"/>
        </w:rPr>
      </w:pPr>
    </w:p>
    <w:p w14:paraId="0D6D5624" w14:textId="77777777" w:rsidR="00092087" w:rsidRPr="008F6BBD"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 xml:space="preserve">Vysvetľovanie </w:t>
      </w:r>
      <w:r w:rsidR="00D05CF1" w:rsidRPr="008F6BBD">
        <w:rPr>
          <w:rFonts w:asciiTheme="minorHAnsi" w:hAnsiTheme="minorHAnsi" w:cstheme="minorHAnsi"/>
          <w:b/>
          <w:sz w:val="20"/>
          <w:szCs w:val="20"/>
          <w:lang w:val="sk-SK"/>
        </w:rPr>
        <w:t>súťažných podkladov</w:t>
      </w:r>
    </w:p>
    <w:p w14:paraId="69B8E39C" w14:textId="77777777" w:rsidR="004862A5" w:rsidRPr="008F6BBD" w:rsidRDefault="00092087"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8F6BBD">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8F6BBD">
        <w:rPr>
          <w:rFonts w:asciiTheme="minorHAnsi" w:hAnsiTheme="minorHAnsi" w:cstheme="minorHAnsi"/>
          <w:sz w:val="20"/>
          <w:szCs w:val="20"/>
          <w:lang w:val="sk-SK"/>
        </w:rPr>
        <w:t>verejným obstarávateľom</w:t>
      </w:r>
      <w:r w:rsidR="00DB28E7"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v lehote na predkladanie ponúk, môže záujemca písomne požiadať o ich vysvetlenie priamo cez </w:t>
      </w:r>
      <w:r w:rsidR="00241B1B" w:rsidRPr="008F6BBD">
        <w:rPr>
          <w:rFonts w:asciiTheme="minorHAnsi" w:hAnsiTheme="minorHAnsi" w:cstheme="minorHAnsi"/>
          <w:sz w:val="20"/>
          <w:szCs w:val="20"/>
          <w:lang w:val="sk-SK"/>
        </w:rPr>
        <w:t>IS</w:t>
      </w:r>
      <w:r w:rsidRPr="008F6BBD">
        <w:rPr>
          <w:rFonts w:asciiTheme="minorHAnsi" w:hAnsiTheme="minorHAnsi" w:cstheme="minorHAnsi"/>
          <w:sz w:val="20"/>
          <w:szCs w:val="20"/>
          <w:lang w:val="sk-SK"/>
        </w:rPr>
        <w:t xml:space="preserve"> </w:t>
      </w:r>
      <w:proofErr w:type="spellStart"/>
      <w:r w:rsidR="004862A5" w:rsidRPr="008F6BBD">
        <w:rPr>
          <w:rFonts w:asciiTheme="minorHAnsi" w:hAnsiTheme="minorHAnsi" w:cstheme="minorHAnsi"/>
          <w:sz w:val="20"/>
          <w:szCs w:val="20"/>
          <w:lang w:val="sk-SK"/>
        </w:rPr>
        <w:t>eZakazky</w:t>
      </w:r>
      <w:proofErr w:type="spellEnd"/>
      <w:r w:rsidRPr="008F6BBD">
        <w:rPr>
          <w:rFonts w:asciiTheme="minorHAnsi" w:hAnsiTheme="minorHAnsi" w:cstheme="minorHAnsi"/>
          <w:sz w:val="20"/>
          <w:szCs w:val="20"/>
          <w:lang w:val="sk-SK"/>
        </w:rPr>
        <w:t>.</w:t>
      </w:r>
      <w:bookmarkStart w:id="10" w:name="_Ref525724821"/>
    </w:p>
    <w:p w14:paraId="15C77A99" w14:textId="7A68A46E" w:rsidR="004862A5" w:rsidRPr="008F6BBD" w:rsidRDefault="004862A5"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8F6BBD">
        <w:rPr>
          <w:rFonts w:asciiTheme="minorHAnsi" w:hAnsiTheme="minorHAnsi"/>
          <w:sz w:val="20"/>
          <w:szCs w:val="20"/>
          <w:lang w:val="sk-SK"/>
        </w:rPr>
        <w:t xml:space="preserve">Vysvetlenie informácií uvedených v oznámení o vyhlásení verejného obstarávania, v súťažných podkladoch alebo v inej sprievodnej dokumentácii verejný obstarávateľ bezodkladne oznámi všetkým známym záujemcom, najneskôr však </w:t>
      </w:r>
      <w:r w:rsidRPr="008F6BBD">
        <w:rPr>
          <w:rFonts w:asciiTheme="minorHAnsi" w:hAnsiTheme="minorHAnsi"/>
          <w:b/>
          <w:sz w:val="20"/>
          <w:szCs w:val="20"/>
          <w:lang w:val="sk-SK"/>
        </w:rPr>
        <w:t>šesť pracovných dni</w:t>
      </w:r>
      <w:r w:rsidRPr="008F6BBD">
        <w:rPr>
          <w:rFonts w:asciiTheme="minorHAnsi" w:hAnsiTheme="minorHAnsi"/>
          <w:sz w:val="20"/>
          <w:szCs w:val="20"/>
          <w:lang w:val="sk-SK"/>
        </w:rPr>
        <w:t xml:space="preserve"> pred uplynutím lehoty na predkladanie ponúk za predpokladu, že o vysvetlenie záujemca požiada dostatočne vopred. Poskytnutie vysvetlenia bude záujemcom alebo uchádzačom odosielané/doručované prostredníctvom portálu </w:t>
      </w:r>
      <w:hyperlink r:id="rId20" w:history="1">
        <w:r w:rsidRPr="008F6BBD">
          <w:rPr>
            <w:rStyle w:val="Hypertextovprepojenie"/>
            <w:rFonts w:asciiTheme="minorHAnsi" w:hAnsiTheme="minorHAnsi"/>
            <w:sz w:val="20"/>
            <w:szCs w:val="20"/>
            <w:lang w:val="sk-SK"/>
          </w:rPr>
          <w:t>www.ezakazky.sk</w:t>
        </w:r>
      </w:hyperlink>
      <w:r w:rsidRPr="008F6BBD">
        <w:rPr>
          <w:rFonts w:asciiTheme="minorHAnsi" w:hAnsiTheme="minorHAnsi"/>
          <w:sz w:val="20"/>
          <w:szCs w:val="20"/>
          <w:lang w:val="sk-SK"/>
        </w:rPr>
        <w:t xml:space="preserve"> do konta záujemcu zriadenom na predmetnom portáli. Ak je to nevyhnutné, verejný obstarávateľ môže doplniť informácie uvedené v súťažných podkladoch, ktoré preukázateľne odošle/doručí všetkým záujemcom prostredníctvom portálu </w:t>
      </w:r>
      <w:hyperlink r:id="rId21" w:history="1">
        <w:r w:rsidRPr="008F6BBD">
          <w:rPr>
            <w:rStyle w:val="Hypertextovprepojenie"/>
            <w:rFonts w:asciiTheme="minorHAnsi" w:hAnsiTheme="minorHAnsi"/>
            <w:sz w:val="20"/>
            <w:szCs w:val="20"/>
            <w:lang w:val="sk-SK"/>
          </w:rPr>
          <w:t>www.ezakazky.sk</w:t>
        </w:r>
      </w:hyperlink>
      <w:r w:rsidRPr="008F6BBD">
        <w:rPr>
          <w:rStyle w:val="Hypertextovprepojenie"/>
          <w:rFonts w:asciiTheme="minorHAnsi" w:hAnsiTheme="minorHAnsi"/>
          <w:sz w:val="20"/>
          <w:szCs w:val="20"/>
          <w:lang w:val="sk-SK"/>
        </w:rPr>
        <w:t xml:space="preserve">. </w:t>
      </w:r>
      <w:r w:rsidRPr="008F6BBD">
        <w:rPr>
          <w:rFonts w:asciiTheme="minorHAnsi" w:hAnsiTheme="minorHAnsi"/>
          <w:sz w:val="20"/>
          <w:szCs w:val="20"/>
          <w:lang w:val="sk-SK"/>
        </w:rPr>
        <w:t xml:space="preserve">Momentom odoslania prostredníctvom </w:t>
      </w:r>
      <w:hyperlink r:id="rId22" w:history="1">
        <w:r w:rsidRPr="008F6BBD">
          <w:rPr>
            <w:rStyle w:val="Hypertextovprepojenie"/>
            <w:rFonts w:asciiTheme="minorHAnsi" w:hAnsiTheme="minorHAnsi"/>
            <w:sz w:val="20"/>
            <w:szCs w:val="20"/>
            <w:lang w:val="sk-SK"/>
          </w:rPr>
          <w:t>www.ezakazky.sk</w:t>
        </w:r>
      </w:hyperlink>
      <w:r w:rsidRPr="008F6BBD">
        <w:rPr>
          <w:rFonts w:asciiTheme="minorHAnsi" w:hAnsiTheme="minorHAnsi"/>
          <w:sz w:val="20"/>
          <w:szCs w:val="20"/>
          <w:lang w:val="sk-SK"/>
        </w:rPr>
        <w:t xml:space="preserve">  sa považuje vysvetlenie alebo doplnenie za doručené.</w:t>
      </w:r>
    </w:p>
    <w:bookmarkEnd w:id="10"/>
    <w:p w14:paraId="0261F650" w14:textId="77777777" w:rsidR="00092087" w:rsidRPr="008F6BBD"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092087" w:rsidRPr="008F6BBD">
        <w:rPr>
          <w:rFonts w:asciiTheme="minorHAnsi" w:hAnsiTheme="minorHAnsi" w:cstheme="minorHAnsi"/>
          <w:sz w:val="20"/>
          <w:szCs w:val="20"/>
          <w:lang w:val="sk-SK"/>
        </w:rPr>
        <w:t xml:space="preserve"> primerane predĺži lehotu na predkladanie ponúk ak</w:t>
      </w:r>
    </w:p>
    <w:p w14:paraId="03330121" w14:textId="77777777" w:rsidR="00092087" w:rsidRPr="008F6BBD" w:rsidRDefault="00092087" w:rsidP="004862A5">
      <w:pPr>
        <w:pStyle w:val="Zkladntext"/>
        <w:numPr>
          <w:ilvl w:val="2"/>
          <w:numId w:val="19"/>
        </w:numPr>
        <w:spacing w:beforeLines="60" w:before="144" w:afterLines="60" w:after="144"/>
        <w:ind w:left="1418" w:hanging="851"/>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vysvetlenie informácií potrebných na vypracovanie ponuky nie je poskytnuté v lehote podľa bodu </w:t>
      </w:r>
      <w:r w:rsidR="00F9606F" w:rsidRPr="008F6BBD">
        <w:rPr>
          <w:rFonts w:asciiTheme="minorHAnsi" w:hAnsiTheme="minorHAnsi" w:cstheme="minorHAnsi"/>
          <w:sz w:val="20"/>
          <w:szCs w:val="20"/>
          <w:lang w:val="sk-SK"/>
        </w:rPr>
        <w:fldChar w:fldCharType="begin"/>
      </w:r>
      <w:r w:rsidR="00F9606F" w:rsidRPr="008F6BBD">
        <w:rPr>
          <w:rFonts w:asciiTheme="minorHAnsi" w:hAnsiTheme="minorHAnsi" w:cstheme="minorHAnsi"/>
          <w:sz w:val="20"/>
          <w:szCs w:val="20"/>
          <w:lang w:val="sk-SK"/>
        </w:rPr>
        <w:instrText xml:space="preserve"> REF _Ref525724821 \r \h </w:instrText>
      </w:r>
      <w:r w:rsidR="000F7F80" w:rsidRPr="008F6BBD">
        <w:rPr>
          <w:rFonts w:asciiTheme="minorHAnsi" w:hAnsiTheme="minorHAnsi" w:cstheme="minorHAnsi"/>
          <w:sz w:val="20"/>
          <w:szCs w:val="20"/>
          <w:lang w:val="sk-SK"/>
        </w:rPr>
        <w:instrText xml:space="preserve"> \* MERGEFORMAT </w:instrText>
      </w:r>
      <w:r w:rsidR="00F9606F" w:rsidRPr="008F6BBD">
        <w:rPr>
          <w:rFonts w:asciiTheme="minorHAnsi" w:hAnsiTheme="minorHAnsi" w:cstheme="minorHAnsi"/>
          <w:sz w:val="20"/>
          <w:szCs w:val="20"/>
          <w:lang w:val="sk-SK"/>
        </w:rPr>
      </w:r>
      <w:r w:rsidR="00F9606F" w:rsidRPr="008F6BBD">
        <w:rPr>
          <w:rFonts w:asciiTheme="minorHAnsi" w:hAnsiTheme="minorHAnsi" w:cstheme="minorHAnsi"/>
          <w:sz w:val="20"/>
          <w:szCs w:val="20"/>
          <w:lang w:val="sk-SK"/>
        </w:rPr>
        <w:fldChar w:fldCharType="separate"/>
      </w:r>
      <w:r w:rsidR="000967DE">
        <w:rPr>
          <w:rFonts w:asciiTheme="minorHAnsi" w:hAnsiTheme="minorHAnsi" w:cstheme="minorHAnsi"/>
          <w:sz w:val="20"/>
          <w:szCs w:val="20"/>
          <w:lang w:val="sk-SK"/>
        </w:rPr>
        <w:t>14.1</w:t>
      </w:r>
      <w:r w:rsidR="00F9606F" w:rsidRPr="008F6BBD">
        <w:rPr>
          <w:rFonts w:asciiTheme="minorHAnsi" w:hAnsiTheme="minorHAnsi" w:cstheme="minorHAnsi"/>
          <w:sz w:val="20"/>
          <w:szCs w:val="20"/>
          <w:lang w:val="sk-SK"/>
        </w:rPr>
        <w:fldChar w:fldCharType="end"/>
      </w:r>
      <w:r w:rsidRPr="008F6BBD">
        <w:rPr>
          <w:rFonts w:asciiTheme="minorHAnsi" w:hAnsiTheme="minorHAnsi" w:cstheme="minorHAnsi"/>
          <w:sz w:val="20"/>
          <w:szCs w:val="20"/>
          <w:lang w:val="sk-SK"/>
        </w:rPr>
        <w:t xml:space="preserve"> napriek tomu, že bolo vyžiadané dostatočne vopred alebo</w:t>
      </w:r>
    </w:p>
    <w:p w14:paraId="56BF0CF5" w14:textId="77777777" w:rsidR="00092087" w:rsidRPr="008F6BBD" w:rsidRDefault="00092087" w:rsidP="004862A5">
      <w:pPr>
        <w:pStyle w:val="Zkladntext"/>
        <w:numPr>
          <w:ilvl w:val="2"/>
          <w:numId w:val="19"/>
        </w:numPr>
        <w:spacing w:beforeLines="60" w:before="144" w:afterLines="60" w:after="144"/>
        <w:ind w:left="709" w:hanging="142"/>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 dokumentoch potrebných na vypracovanie ponuky vykoná podstatnú zmenu.</w:t>
      </w:r>
    </w:p>
    <w:p w14:paraId="7A60E5CB" w14:textId="77777777" w:rsidR="00092087" w:rsidRPr="008F6BBD"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nie je povinn</w:t>
      </w:r>
      <w:r w:rsidR="00646B03" w:rsidRPr="008F6BBD">
        <w:rPr>
          <w:rFonts w:asciiTheme="minorHAnsi" w:hAnsiTheme="minorHAnsi" w:cstheme="minorHAnsi"/>
          <w:sz w:val="20"/>
          <w:szCs w:val="20"/>
          <w:lang w:val="sk-SK"/>
        </w:rPr>
        <w:t>ý</w:t>
      </w:r>
      <w:r w:rsidRPr="008F6BBD">
        <w:rPr>
          <w:rFonts w:asciiTheme="minorHAnsi" w:hAnsiTheme="minorHAnsi" w:cstheme="minorHAnsi"/>
          <w:sz w:val="20"/>
          <w:szCs w:val="20"/>
          <w:lang w:val="sk-SK"/>
        </w:rPr>
        <w:t xml:space="preserve"> predĺžiť lehotu na predkladanie ponúk.</w:t>
      </w:r>
    </w:p>
    <w:p w14:paraId="725C8A4A" w14:textId="77777777" w:rsidR="00092087" w:rsidRPr="008F6BBD"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Vysvetlenia a doplnenia údajov uvedených </w:t>
      </w:r>
      <w:r w:rsidR="00C7694F" w:rsidRPr="008F6BBD">
        <w:rPr>
          <w:rFonts w:asciiTheme="minorHAnsi" w:hAnsiTheme="minorHAnsi" w:cstheme="minorHAnsi"/>
          <w:sz w:val="20"/>
          <w:szCs w:val="20"/>
          <w:lang w:val="sk-SK"/>
        </w:rPr>
        <w:t>v Oznámení o vyhlásení verejného obstarávania</w:t>
      </w:r>
      <w:r w:rsidRPr="008F6BBD">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8F6BBD">
        <w:rPr>
          <w:rFonts w:asciiTheme="minorHAnsi" w:hAnsiTheme="minorHAnsi" w:cstheme="minorHAnsi"/>
          <w:sz w:val="20"/>
          <w:szCs w:val="20"/>
          <w:lang w:val="sk-SK"/>
        </w:rPr>
        <w:t>verejného obstarávateľa</w:t>
      </w:r>
      <w:r w:rsidRPr="008F6BBD">
        <w:rPr>
          <w:rFonts w:asciiTheme="minorHAnsi" w:hAnsiTheme="minorHAnsi" w:cstheme="minorHAnsi"/>
          <w:sz w:val="20"/>
          <w:szCs w:val="20"/>
          <w:lang w:val="sk-SK"/>
        </w:rPr>
        <w:t>.</w:t>
      </w:r>
    </w:p>
    <w:p w14:paraId="6332284D"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Obhliadka miesta plnenia</w:t>
      </w:r>
    </w:p>
    <w:p w14:paraId="1640EFB6" w14:textId="77777777" w:rsidR="0066776A" w:rsidRPr="008F6BBD"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O</w:t>
      </w:r>
      <w:r w:rsidR="00D3350E" w:rsidRPr="008F6BBD">
        <w:rPr>
          <w:rFonts w:asciiTheme="minorHAnsi" w:hAnsiTheme="minorHAnsi" w:cstheme="minorHAnsi"/>
          <w:sz w:val="20"/>
          <w:szCs w:val="20"/>
          <w:lang w:val="sk-SK"/>
        </w:rPr>
        <w:t>bh</w:t>
      </w:r>
      <w:r w:rsidR="0066776A" w:rsidRPr="008F6BBD">
        <w:rPr>
          <w:rFonts w:asciiTheme="minorHAnsi" w:hAnsiTheme="minorHAnsi" w:cstheme="minorHAnsi"/>
          <w:sz w:val="20"/>
          <w:szCs w:val="20"/>
          <w:lang w:val="sk-SK"/>
        </w:rPr>
        <w:t xml:space="preserve">liadka miesta plnenia </w:t>
      </w:r>
      <w:r w:rsidR="00801FD9" w:rsidRPr="008F6BBD">
        <w:rPr>
          <w:rFonts w:asciiTheme="minorHAnsi" w:hAnsiTheme="minorHAnsi" w:cstheme="minorHAnsi"/>
          <w:sz w:val="20"/>
          <w:szCs w:val="20"/>
          <w:lang w:val="sk-SK"/>
        </w:rPr>
        <w:t xml:space="preserve">nie je potrebná. </w:t>
      </w:r>
    </w:p>
    <w:p w14:paraId="5438D582" w14:textId="77777777" w:rsidR="0079089C" w:rsidRPr="008F6BBD" w:rsidRDefault="0079089C" w:rsidP="00E52C12">
      <w:pPr>
        <w:spacing w:beforeLines="60" w:before="144" w:afterLines="60" w:after="144"/>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br w:type="page"/>
      </w:r>
    </w:p>
    <w:p w14:paraId="2363C581" w14:textId="77777777" w:rsidR="00BB0C68" w:rsidRPr="008F6BBD" w:rsidRDefault="00BB0C68"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lastRenderedPageBreak/>
        <w:t>Časť III.</w:t>
      </w:r>
    </w:p>
    <w:p w14:paraId="459CA135" w14:textId="256AFBA7" w:rsidR="00BB0C68" w:rsidRPr="008F6BBD" w:rsidRDefault="00BB0C68"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t>PRÍPRAVA PONUKY</w:t>
      </w:r>
    </w:p>
    <w:p w14:paraId="24E142B3"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Jazyk ponuky</w:t>
      </w:r>
    </w:p>
    <w:p w14:paraId="70C89BB3" w14:textId="77777777" w:rsidR="00560EC0" w:rsidRPr="008F6BBD"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Celá ponuka a tiež dokumenty k nej priložené musia byť vyhotovené v</w:t>
      </w:r>
      <w:r w:rsidR="00C53613" w:rsidRPr="008F6BBD">
        <w:rPr>
          <w:rFonts w:asciiTheme="minorHAnsi" w:hAnsiTheme="minorHAnsi" w:cstheme="minorHAnsi"/>
          <w:sz w:val="20"/>
          <w:szCs w:val="20"/>
          <w:lang w:val="sk-SK"/>
        </w:rPr>
        <w:t> </w:t>
      </w:r>
      <w:r w:rsidRPr="008F6BBD">
        <w:rPr>
          <w:rFonts w:asciiTheme="minorHAnsi" w:hAnsiTheme="minorHAnsi" w:cstheme="minorHAnsi"/>
          <w:sz w:val="20"/>
          <w:szCs w:val="20"/>
          <w:lang w:val="sk-SK"/>
        </w:rPr>
        <w:t>slovenskom</w:t>
      </w:r>
      <w:r w:rsidR="00C53613" w:rsidRPr="008F6BBD">
        <w:rPr>
          <w:rFonts w:asciiTheme="minorHAnsi" w:hAnsiTheme="minorHAnsi" w:cstheme="minorHAnsi"/>
          <w:sz w:val="20"/>
          <w:szCs w:val="20"/>
          <w:lang w:val="sk-SK"/>
        </w:rPr>
        <w:t>, resp. českom</w:t>
      </w:r>
      <w:r w:rsidRPr="008F6BBD">
        <w:rPr>
          <w:rFonts w:asciiTheme="minorHAnsi" w:hAnsiTheme="minorHAnsi" w:cstheme="minorHAnsi"/>
          <w:sz w:val="20"/>
          <w:szCs w:val="20"/>
          <w:lang w:val="sk-SK"/>
        </w:rPr>
        <w:t xml:space="preserve"> jazyku.</w:t>
      </w:r>
    </w:p>
    <w:p w14:paraId="5B0A1797" w14:textId="77777777" w:rsidR="0067675C" w:rsidRPr="008F6BBD"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2D37D58C"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1" w:name="_Ref525724684"/>
      <w:r w:rsidRPr="008F6BBD">
        <w:rPr>
          <w:rFonts w:asciiTheme="minorHAnsi" w:hAnsiTheme="minorHAnsi" w:cstheme="minorHAnsi"/>
          <w:b/>
          <w:sz w:val="20"/>
          <w:szCs w:val="20"/>
          <w:lang w:val="sk-SK"/>
        </w:rPr>
        <w:t>Obsah ponuky</w:t>
      </w:r>
      <w:bookmarkEnd w:id="11"/>
    </w:p>
    <w:p w14:paraId="28B0CB52" w14:textId="77777777" w:rsidR="006469CE" w:rsidRPr="008F6BBD" w:rsidRDefault="006469CE" w:rsidP="006469CE">
      <w:pPr>
        <w:pStyle w:val="ListParagraph2"/>
        <w:spacing w:line="240" w:lineRule="auto"/>
        <w:ind w:left="0" w:right="0"/>
        <w:jc w:val="both"/>
        <w:rPr>
          <w:rFonts w:asciiTheme="minorHAnsi" w:hAnsiTheme="minorHAnsi" w:cs="Times New Roman"/>
          <w:sz w:val="20"/>
          <w:szCs w:val="20"/>
        </w:rPr>
      </w:pPr>
      <w:bookmarkStart w:id="12" w:name="_Hlk525215723"/>
      <w:r w:rsidRPr="008F6BBD">
        <w:rPr>
          <w:rFonts w:asciiTheme="minorHAnsi" w:hAnsiTheme="minorHAnsi" w:cs="Times New Roman"/>
          <w:sz w:val="20"/>
          <w:szCs w:val="20"/>
        </w:rPr>
        <w:t xml:space="preserve">Ponuka musí obsahovať všetky doklady, dokumenty a informácie verejným obstarávateľom uvedené </w:t>
      </w:r>
      <w:bookmarkStart w:id="13" w:name="_Hlk523672357"/>
      <w:r w:rsidRPr="008F6BBD">
        <w:rPr>
          <w:rFonts w:asciiTheme="minorHAnsi" w:hAnsiTheme="minorHAnsi" w:cs="Times New Roman"/>
          <w:sz w:val="20"/>
          <w:szCs w:val="20"/>
        </w:rPr>
        <w:t xml:space="preserve">v oznámení o vyhlásení verejného obstarávania (vo výzve na predkladanie ponúk, ak sa uplatňuje) </w:t>
      </w:r>
      <w:bookmarkEnd w:id="13"/>
      <w:r w:rsidRPr="008F6BBD">
        <w:rPr>
          <w:rFonts w:asciiTheme="minorHAnsi" w:hAnsiTheme="minorHAnsi" w:cs="Times New Roman"/>
          <w:sz w:val="20"/>
          <w:szCs w:val="20"/>
        </w:rPr>
        <w:t>, tiež požiadavky na predmet zákazky a náležitosti ponuky  uvedené v týchto súťažných podkladoch, vzťahujúce sa k tomuto postupu zadávania zákazky, ktorými sú:</w:t>
      </w:r>
    </w:p>
    <w:p w14:paraId="2174E45B" w14:textId="5BAD2978" w:rsidR="006469CE" w:rsidRPr="008F6BBD" w:rsidRDefault="006469CE" w:rsidP="00A66689">
      <w:pPr>
        <w:pStyle w:val="ListParagraph2"/>
        <w:numPr>
          <w:ilvl w:val="0"/>
          <w:numId w:val="26"/>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8F6BBD">
        <w:rPr>
          <w:rFonts w:asciiTheme="minorHAnsi" w:hAnsiTheme="minorHAnsi" w:cs="Times New Roman"/>
          <w:sz w:val="20"/>
          <w:szCs w:val="20"/>
        </w:rPr>
        <w:t>Súbor s názvom „</w:t>
      </w:r>
      <w:r w:rsidRPr="008F6BBD">
        <w:rPr>
          <w:rFonts w:asciiTheme="minorHAnsi" w:hAnsiTheme="minorHAnsi" w:cs="Times New Roman"/>
          <w:b/>
          <w:sz w:val="20"/>
          <w:szCs w:val="20"/>
        </w:rPr>
        <w:t>Krycí list ponuky“</w:t>
      </w:r>
      <w:r w:rsidRPr="008F6BBD">
        <w:rPr>
          <w:rFonts w:asciiTheme="minorHAnsi" w:hAnsiTheme="minorHAnsi" w:cs="Times New Roman"/>
          <w:sz w:val="20"/>
          <w:szCs w:val="20"/>
        </w:rPr>
        <w:t xml:space="preserve">(podľa poskytnutého vzoru – </w:t>
      </w:r>
      <w:r w:rsidRPr="00D729F7">
        <w:rPr>
          <w:rFonts w:asciiTheme="minorHAnsi" w:hAnsiTheme="minorHAnsi" w:cs="Times New Roman"/>
          <w:sz w:val="20"/>
          <w:szCs w:val="20"/>
        </w:rPr>
        <w:t xml:space="preserve">príloha č. </w:t>
      </w:r>
      <w:r w:rsidR="00B77F74">
        <w:rPr>
          <w:rFonts w:asciiTheme="minorHAnsi" w:hAnsiTheme="minorHAnsi" w:cs="Times New Roman"/>
          <w:sz w:val="20"/>
          <w:szCs w:val="20"/>
        </w:rPr>
        <w:t>4</w:t>
      </w:r>
      <w:r w:rsidRPr="00D729F7">
        <w:rPr>
          <w:rFonts w:asciiTheme="minorHAnsi" w:hAnsiTheme="minorHAnsi" w:cs="Times New Roman"/>
          <w:sz w:val="20"/>
          <w:szCs w:val="20"/>
        </w:rPr>
        <w:t xml:space="preserve"> SP</w:t>
      </w:r>
      <w:r w:rsidRPr="008F6BBD">
        <w:rPr>
          <w:rFonts w:asciiTheme="minorHAnsi" w:hAnsiTheme="minorHAnsi" w:cs="Times New Roman"/>
          <w:sz w:val="20"/>
          <w:szCs w:val="20"/>
        </w:rPr>
        <w:t>), v ktorom budú uvedené:</w:t>
      </w:r>
    </w:p>
    <w:p w14:paraId="1C692930" w14:textId="77777777" w:rsidR="006469CE" w:rsidRPr="008F6BBD" w:rsidRDefault="006469CE" w:rsidP="00A66689">
      <w:pPr>
        <w:pStyle w:val="ListParagraph2"/>
        <w:numPr>
          <w:ilvl w:val="0"/>
          <w:numId w:val="27"/>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8F6BBD">
        <w:rPr>
          <w:rFonts w:asciiTheme="minorHAnsi" w:hAnsiTheme="minorHAnsi" w:cs="Times New Roman"/>
          <w:b/>
          <w:sz w:val="20"/>
          <w:szCs w:val="20"/>
        </w:rPr>
        <w:t>identifikačné údaje uchádzača (obchodné meno, adresa sídla uchádzača)</w:t>
      </w:r>
      <w:r w:rsidRPr="008F6BBD">
        <w:rPr>
          <w:rFonts w:asciiTheme="minorHAnsi" w:hAnsiTheme="minorHAnsi" w:cs="Times New Roman"/>
          <w:sz w:val="20"/>
          <w:szCs w:val="20"/>
        </w:rPr>
        <w:t xml:space="preserve">, oprávnené osoby konať za uchádzača, s uvedením ich kontaktných údajov (telefónnych čísiel, e-mailové adresy), </w:t>
      </w:r>
    </w:p>
    <w:p w14:paraId="095DDDC6" w14:textId="77777777" w:rsidR="006469CE" w:rsidRPr="008F6BBD" w:rsidRDefault="006469CE" w:rsidP="00A66689">
      <w:pPr>
        <w:pStyle w:val="ListParagraph2"/>
        <w:numPr>
          <w:ilvl w:val="0"/>
          <w:numId w:val="27"/>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8F6BBD">
        <w:rPr>
          <w:rFonts w:asciiTheme="minorHAnsi" w:hAnsiTheme="minorHAnsi" w:cs="Times New Roman"/>
          <w:sz w:val="20"/>
          <w:szCs w:val="20"/>
        </w:rPr>
        <w:t xml:space="preserve">informácie o osobe, 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  </w:t>
      </w:r>
    </w:p>
    <w:p w14:paraId="7111A568" w14:textId="77777777" w:rsidR="006469CE" w:rsidRPr="008F6BBD" w:rsidRDefault="006469CE" w:rsidP="00A66689">
      <w:pPr>
        <w:pStyle w:val="ListParagraph2"/>
        <w:numPr>
          <w:ilvl w:val="0"/>
          <w:numId w:val="27"/>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8F6BBD">
        <w:rPr>
          <w:rFonts w:asciiTheme="minorHAnsi" w:hAnsiTheme="minorHAnsi" w:cs="Times New Roman"/>
          <w:b/>
          <w:sz w:val="20"/>
          <w:szCs w:val="20"/>
        </w:rPr>
        <w:t>zoznam súborov ponuky</w:t>
      </w:r>
      <w:r w:rsidRPr="008F6BBD">
        <w:rPr>
          <w:rFonts w:asciiTheme="minorHAnsi" w:hAnsiTheme="minorHAnsi" w:cs="Times New Roman"/>
          <w:sz w:val="20"/>
          <w:szCs w:val="20"/>
        </w:rPr>
        <w:t xml:space="preserve">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14:paraId="4D0374A0" w14:textId="77777777" w:rsidR="006469CE" w:rsidRPr="008F6BBD" w:rsidRDefault="006469CE" w:rsidP="00A66689">
      <w:pPr>
        <w:pStyle w:val="ListParagraph2"/>
        <w:numPr>
          <w:ilvl w:val="0"/>
          <w:numId w:val="27"/>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8F6BBD">
        <w:rPr>
          <w:rFonts w:asciiTheme="minorHAnsi" w:hAnsiTheme="minorHAnsi" w:cs="Times New Roman"/>
          <w:b/>
          <w:sz w:val="20"/>
          <w:szCs w:val="20"/>
        </w:rPr>
        <w:t>heslo súťaže</w:t>
      </w:r>
      <w:r w:rsidRPr="008F6BBD">
        <w:rPr>
          <w:rFonts w:asciiTheme="minorHAnsi" w:hAnsiTheme="minorHAnsi" w:cs="Times New Roman"/>
          <w:sz w:val="20"/>
          <w:szCs w:val="20"/>
        </w:rPr>
        <w:t xml:space="preserve"> </w:t>
      </w:r>
    </w:p>
    <w:p w14:paraId="189E030E" w14:textId="77777777" w:rsidR="006469CE" w:rsidRPr="008F6BBD" w:rsidRDefault="006469CE" w:rsidP="00A66689">
      <w:pPr>
        <w:pStyle w:val="ListParagraph2"/>
        <w:numPr>
          <w:ilvl w:val="0"/>
          <w:numId w:val="27"/>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8F6BBD">
        <w:rPr>
          <w:rFonts w:asciiTheme="minorHAnsi" w:hAnsiTheme="minorHAnsi" w:cs="Times New Roman"/>
          <w:sz w:val="20"/>
          <w:szCs w:val="20"/>
        </w:rPr>
        <w:t xml:space="preserve">za účelom zabezpečenia elektronickej komunikácie, uchádzač v Krycom liste uvedie </w:t>
      </w:r>
      <w:r w:rsidRPr="008F6BBD">
        <w:rPr>
          <w:rFonts w:asciiTheme="minorHAnsi" w:hAnsiTheme="minorHAnsi" w:cs="Times New Roman"/>
          <w:b/>
          <w:sz w:val="20"/>
          <w:szCs w:val="20"/>
        </w:rPr>
        <w:t>Vyhlásenie o elektronickej komunikácii a Vyhlásenie o neexistencii konfliktu záujmov (</w:t>
      </w:r>
      <w:r w:rsidRPr="008F6BBD">
        <w:rPr>
          <w:rFonts w:asciiTheme="minorHAnsi" w:hAnsiTheme="minorHAnsi" w:cs="Times New Roman"/>
          <w:sz w:val="20"/>
          <w:szCs w:val="20"/>
        </w:rPr>
        <w:t>súčasť Krycieho listu</w:t>
      </w:r>
      <w:r w:rsidRPr="008F6BBD">
        <w:rPr>
          <w:rFonts w:asciiTheme="minorHAnsi" w:hAnsiTheme="minorHAnsi" w:cs="Times New Roman"/>
          <w:b/>
          <w:sz w:val="20"/>
          <w:szCs w:val="20"/>
        </w:rPr>
        <w:t>)</w:t>
      </w:r>
    </w:p>
    <w:p w14:paraId="00E7FD44" w14:textId="71CA2A43" w:rsidR="006469CE" w:rsidRPr="008F6BBD" w:rsidRDefault="006469CE" w:rsidP="006469C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8F6BBD">
        <w:rPr>
          <w:rFonts w:asciiTheme="minorHAnsi" w:hAnsiTheme="minorHAnsi" w:cs="Times New Roman"/>
          <w:sz w:val="20"/>
          <w:szCs w:val="20"/>
        </w:rPr>
        <w:t xml:space="preserve">Krycí list ponuky musím mať ten istý obsah ako poskytnutá </w:t>
      </w:r>
      <w:r w:rsidRPr="00D729F7">
        <w:rPr>
          <w:rFonts w:asciiTheme="minorHAnsi" w:hAnsiTheme="minorHAnsi" w:cs="Times New Roman"/>
          <w:sz w:val="20"/>
          <w:szCs w:val="20"/>
        </w:rPr>
        <w:t xml:space="preserve">príloha č. </w:t>
      </w:r>
      <w:r w:rsidR="00B77F74">
        <w:rPr>
          <w:rFonts w:asciiTheme="minorHAnsi" w:hAnsiTheme="minorHAnsi" w:cs="Times New Roman"/>
          <w:sz w:val="20"/>
          <w:szCs w:val="20"/>
        </w:rPr>
        <w:t>4</w:t>
      </w:r>
      <w:r w:rsidRPr="00D729F7">
        <w:rPr>
          <w:rFonts w:asciiTheme="minorHAnsi" w:hAnsiTheme="minorHAnsi" w:cs="Times New Roman"/>
          <w:sz w:val="20"/>
          <w:szCs w:val="20"/>
        </w:rPr>
        <w:t xml:space="preserve"> SP.</w:t>
      </w:r>
      <w:r w:rsidRPr="008F6BBD">
        <w:rPr>
          <w:rFonts w:asciiTheme="minorHAnsi" w:hAnsiTheme="minorHAnsi" w:cs="Times New Roman"/>
          <w:sz w:val="20"/>
          <w:szCs w:val="20"/>
        </w:rPr>
        <w:t xml:space="preserve"> </w:t>
      </w:r>
      <w:r w:rsidRPr="008F6BBD">
        <w:rPr>
          <w:rFonts w:asciiTheme="minorHAnsi" w:hAnsiTheme="minorHAnsi" w:cs="Times New Roman"/>
          <w:b/>
          <w:sz w:val="20"/>
          <w:szCs w:val="20"/>
          <w:u w:val="single"/>
        </w:rPr>
        <w:t>Tento dokument musí byť elektronicky podpísaný kvalifikovaným (zaručeným) elektronickým podpisom oprávnenou osobou/oprávnenými osobami konať v mene uchádzača.</w:t>
      </w:r>
      <w:r w:rsidRPr="008F6BBD">
        <w:rPr>
          <w:rFonts w:asciiTheme="minorHAnsi" w:hAnsiTheme="minorHAnsi" w:cs="Times New Roman"/>
          <w:sz w:val="20"/>
          <w:szCs w:val="20"/>
        </w:rPr>
        <w:t xml:space="preserve"> Všetky dokumenty, ktoré sa budú nachádzať v súboroch uvedených v Zozname súborov v Krycom liste ponuky sa budú považovať za podpísané uchádzačom. Krycí list bude predložený v needitovateľnej forme  vo formáte „</w:t>
      </w:r>
      <w:proofErr w:type="spellStart"/>
      <w:r w:rsidRPr="008F6BBD">
        <w:rPr>
          <w:rFonts w:asciiTheme="minorHAnsi" w:hAnsiTheme="minorHAnsi" w:cs="Times New Roman"/>
          <w:sz w:val="20"/>
          <w:szCs w:val="20"/>
        </w:rPr>
        <w:t>pdf</w:t>
      </w:r>
      <w:proofErr w:type="spellEnd"/>
      <w:r w:rsidRPr="008F6BBD">
        <w:rPr>
          <w:rFonts w:asciiTheme="minorHAnsi" w:hAnsiTheme="minorHAnsi" w:cs="Times New Roman"/>
          <w:sz w:val="20"/>
          <w:szCs w:val="20"/>
        </w:rPr>
        <w:t>“. Ak súčasťou ponuky nebude Krycí list ponuky podpísaný zaručeným kvalifikovaným elektronickým podpisom, verejný obstarávateľ ponuku</w:t>
      </w:r>
      <w:r w:rsidR="00D729F7">
        <w:rPr>
          <w:rFonts w:asciiTheme="minorHAnsi" w:hAnsiTheme="minorHAnsi" w:cs="Times New Roman"/>
          <w:sz w:val="20"/>
          <w:szCs w:val="20"/>
        </w:rPr>
        <w:t xml:space="preserve"> vylúči v súlade s § 49 ods. 4.</w:t>
      </w:r>
      <w:r w:rsidRPr="008F6BBD">
        <w:rPr>
          <w:rFonts w:asciiTheme="minorHAnsi" w:hAnsiTheme="minorHAnsi" w:cs="Times New Roman"/>
          <w:sz w:val="20"/>
          <w:szCs w:val="20"/>
        </w:rPr>
        <w:t xml:space="preserve">  </w:t>
      </w:r>
    </w:p>
    <w:p w14:paraId="5EEBD0A0" w14:textId="77777777" w:rsidR="006469CE" w:rsidRPr="008F6BBD" w:rsidRDefault="006469CE" w:rsidP="00A66689">
      <w:pPr>
        <w:pStyle w:val="ListParagraph2"/>
        <w:numPr>
          <w:ilvl w:val="0"/>
          <w:numId w:val="26"/>
        </w:numPr>
        <w:tabs>
          <w:tab w:val="left" w:pos="709"/>
        </w:tabs>
        <w:spacing w:line="240" w:lineRule="auto"/>
        <w:ind w:right="0"/>
        <w:jc w:val="both"/>
        <w:rPr>
          <w:rFonts w:asciiTheme="minorHAnsi" w:hAnsiTheme="minorHAnsi" w:cs="Times New Roman"/>
          <w:sz w:val="20"/>
          <w:szCs w:val="20"/>
        </w:rPr>
      </w:pPr>
      <w:r w:rsidRPr="008F6BBD">
        <w:rPr>
          <w:rFonts w:asciiTheme="minorHAnsi" w:hAnsiTheme="minorHAnsi" w:cs="Times New Roman"/>
          <w:b/>
          <w:iCs/>
          <w:sz w:val="20"/>
          <w:szCs w:val="20"/>
        </w:rPr>
        <w:t>Doklady preukazujúce splnenie podmienok účasti</w:t>
      </w:r>
      <w:r w:rsidRPr="008F6BBD">
        <w:rPr>
          <w:rFonts w:asciiTheme="minorHAnsi" w:hAnsiTheme="minorHAnsi" w:cs="Times New Roman"/>
          <w:iCs/>
          <w:sz w:val="20"/>
          <w:szCs w:val="20"/>
        </w:rPr>
        <w:t>, ktoré</w:t>
      </w:r>
      <w:r w:rsidRPr="008F6BBD">
        <w:rPr>
          <w:rFonts w:asciiTheme="minorHAnsi" w:hAnsiTheme="minorHAnsi" w:cs="Times New Roman"/>
          <w:sz w:val="20"/>
          <w:szCs w:val="20"/>
        </w:rPr>
        <w:t xml:space="preserve"> budú obsahovať potvrdenia, doklady a dokumenty, prostredníctvom, ktorých uchádzač preukazuje </w:t>
      </w:r>
      <w:r w:rsidRPr="008F6BBD">
        <w:rPr>
          <w:rFonts w:asciiTheme="minorHAnsi" w:hAnsiTheme="minorHAnsi" w:cs="Times New Roman"/>
          <w:b/>
          <w:sz w:val="20"/>
          <w:szCs w:val="20"/>
        </w:rPr>
        <w:t>splnenie podmienok účasti vo verejnom obstarávaní</w:t>
      </w:r>
      <w:r w:rsidRPr="008F6BBD">
        <w:rPr>
          <w:rFonts w:asciiTheme="minorHAnsi" w:hAnsiTheme="minorHAnsi" w:cs="Times New Roman"/>
          <w:sz w:val="20"/>
          <w:szCs w:val="20"/>
        </w:rPr>
        <w:t xml:space="preserve">, požadované v oznámení o vyhlásení verejného obstarávania (vo výzve na predkladanie ponúk, ak sa uplatňuje) a podľa časti súťažných podkladov </w:t>
      </w:r>
      <w:r w:rsidRPr="008F6BBD">
        <w:rPr>
          <w:rFonts w:asciiTheme="minorHAnsi" w:hAnsiTheme="minorHAnsi" w:cs="Times New Roman"/>
          <w:iCs/>
          <w:sz w:val="20"/>
          <w:szCs w:val="20"/>
        </w:rPr>
        <w:t>A.2 Podmienky účasti uchádzačov. Uchádzač predmetné súbory uvedie v Zozname súborov v Krycom liste ponuky.</w:t>
      </w:r>
    </w:p>
    <w:p w14:paraId="17AF6970" w14:textId="77777777" w:rsidR="006469CE" w:rsidRPr="008F6BBD" w:rsidRDefault="006469CE" w:rsidP="00A66689">
      <w:pPr>
        <w:pStyle w:val="ListParagraph2"/>
        <w:numPr>
          <w:ilvl w:val="0"/>
          <w:numId w:val="26"/>
        </w:numPr>
        <w:tabs>
          <w:tab w:val="left" w:pos="709"/>
        </w:tabs>
        <w:spacing w:line="240" w:lineRule="auto"/>
        <w:ind w:right="0"/>
        <w:jc w:val="both"/>
        <w:rPr>
          <w:rFonts w:asciiTheme="minorHAnsi" w:hAnsiTheme="minorHAnsi" w:cs="Times New Roman"/>
          <w:sz w:val="20"/>
          <w:szCs w:val="20"/>
        </w:rPr>
      </w:pPr>
      <w:r w:rsidRPr="008F6BBD">
        <w:rPr>
          <w:rFonts w:asciiTheme="minorHAnsi" w:hAnsiTheme="minorHAnsi" w:cs="Times New Roman"/>
          <w:b/>
          <w:iCs/>
          <w:sz w:val="20"/>
          <w:szCs w:val="20"/>
        </w:rPr>
        <w:t>Dokumenty preukazujúce splnenie požiadaviek na predmet zákazky</w:t>
      </w:r>
      <w:r w:rsidRPr="008F6BBD">
        <w:rPr>
          <w:rFonts w:asciiTheme="minorHAnsi" w:hAnsiTheme="minorHAnsi" w:cs="Times New Roman"/>
          <w:iCs/>
          <w:sz w:val="20"/>
          <w:szCs w:val="20"/>
        </w:rPr>
        <w:t>, ktoré</w:t>
      </w:r>
      <w:r w:rsidRPr="008F6BBD">
        <w:rPr>
          <w:rFonts w:asciiTheme="minorHAnsi" w:hAnsiTheme="minorHAnsi" w:cs="Times New Roman"/>
          <w:sz w:val="20"/>
          <w:szCs w:val="20"/>
        </w:rPr>
        <w:t xml:space="preserve"> budú obsahovať potvrdenia, doklady a dokumenty, prostredníctvom, ktorých uchádzač preukazuje </w:t>
      </w:r>
      <w:r w:rsidRPr="008F6BBD">
        <w:rPr>
          <w:rFonts w:asciiTheme="minorHAnsi" w:hAnsiTheme="minorHAnsi" w:cs="Times New Roman"/>
          <w:b/>
          <w:sz w:val="20"/>
          <w:szCs w:val="20"/>
        </w:rPr>
        <w:t>splnenie požiadaviek na predmet zákazky</w:t>
      </w:r>
      <w:r w:rsidRPr="008F6BBD">
        <w:rPr>
          <w:rFonts w:asciiTheme="minorHAnsi" w:hAnsiTheme="minorHAnsi" w:cs="Times New Roman"/>
          <w:sz w:val="20"/>
          <w:szCs w:val="20"/>
        </w:rPr>
        <w:t>, požadované v oznámení o vyhlásení verejného obstarávania (vo výzve na predkladanie ponúk, ak sa uplatňuje) alebo v súťažných podkladoch</w:t>
      </w:r>
      <w:r w:rsidRPr="008F6BBD">
        <w:rPr>
          <w:rFonts w:asciiTheme="minorHAnsi" w:hAnsiTheme="minorHAnsi" w:cs="Times New Roman"/>
          <w:iCs/>
          <w:sz w:val="20"/>
          <w:szCs w:val="20"/>
        </w:rPr>
        <w:t>. Uchádzač predmetné súbory uvedie v Zozname súborov v Krycom liste ponuky.</w:t>
      </w:r>
    </w:p>
    <w:p w14:paraId="3F6CAE6D" w14:textId="066F6939" w:rsidR="006469CE" w:rsidRPr="008F6BBD" w:rsidRDefault="006469CE" w:rsidP="00A66689">
      <w:pPr>
        <w:pStyle w:val="Odsekzoznamu"/>
        <w:numPr>
          <w:ilvl w:val="0"/>
          <w:numId w:val="26"/>
        </w:numPr>
        <w:tabs>
          <w:tab w:val="left" w:pos="709"/>
          <w:tab w:val="left" w:pos="1416"/>
          <w:tab w:val="left" w:pos="2124"/>
          <w:tab w:val="left" w:pos="2832"/>
          <w:tab w:val="left" w:pos="3540"/>
          <w:tab w:val="left" w:pos="4248"/>
          <w:tab w:val="left" w:pos="4956"/>
          <w:tab w:val="left" w:pos="5664"/>
          <w:tab w:val="left" w:pos="6372"/>
          <w:tab w:val="left" w:pos="7080"/>
          <w:tab w:val="left" w:pos="7464"/>
        </w:tabs>
        <w:jc w:val="both"/>
        <w:rPr>
          <w:rFonts w:asciiTheme="minorHAnsi" w:hAnsiTheme="minorHAnsi"/>
          <w:sz w:val="20"/>
          <w:szCs w:val="20"/>
          <w:lang w:val="sk-SK"/>
        </w:rPr>
      </w:pPr>
      <w:r w:rsidRPr="008F6BBD">
        <w:rPr>
          <w:rFonts w:asciiTheme="minorHAnsi" w:hAnsiTheme="minorHAnsi"/>
          <w:b/>
          <w:sz w:val="20"/>
          <w:szCs w:val="20"/>
          <w:lang w:val="sk-SK"/>
        </w:rPr>
        <w:t>Dokument s názvom „Návrh na plnenie kritérií“</w:t>
      </w:r>
      <w:r w:rsidRPr="008F6BBD">
        <w:rPr>
          <w:rFonts w:asciiTheme="minorHAnsi" w:hAnsiTheme="minorHAnsi"/>
          <w:sz w:val="20"/>
          <w:szCs w:val="20"/>
          <w:lang w:val="sk-SK"/>
        </w:rPr>
        <w:t xml:space="preserve"> určených verejným obstarávateľom na vyhodnotenie ponúk - </w:t>
      </w:r>
      <w:r w:rsidR="00D729F7" w:rsidRPr="00D729F7">
        <w:rPr>
          <w:rFonts w:asciiTheme="minorHAnsi" w:hAnsiTheme="minorHAnsi"/>
          <w:sz w:val="20"/>
          <w:szCs w:val="20"/>
          <w:lang w:val="sk-SK"/>
        </w:rPr>
        <w:t xml:space="preserve">príloha č. </w:t>
      </w:r>
      <w:r w:rsidR="00B77F74">
        <w:rPr>
          <w:rFonts w:asciiTheme="minorHAnsi" w:hAnsiTheme="minorHAnsi"/>
          <w:sz w:val="20"/>
          <w:szCs w:val="20"/>
          <w:lang w:val="sk-SK"/>
        </w:rPr>
        <w:t>5</w:t>
      </w:r>
      <w:r w:rsidRPr="00D729F7">
        <w:rPr>
          <w:rFonts w:asciiTheme="minorHAnsi" w:hAnsiTheme="minorHAnsi"/>
          <w:sz w:val="20"/>
          <w:szCs w:val="20"/>
          <w:lang w:val="sk-SK"/>
        </w:rPr>
        <w:t xml:space="preserve"> SP . </w:t>
      </w:r>
      <w:r w:rsidRPr="008F6BBD">
        <w:rPr>
          <w:rFonts w:asciiTheme="minorHAnsi" w:hAnsiTheme="minorHAnsi"/>
          <w:iCs/>
          <w:sz w:val="20"/>
          <w:szCs w:val="20"/>
          <w:lang w:val="sk-SK"/>
        </w:rPr>
        <w:t>Uchádzač predmetné súbory uvedie v Zozname súborov v Krycom liste ponuky.</w:t>
      </w:r>
    </w:p>
    <w:p w14:paraId="476C630A" w14:textId="77777777" w:rsidR="006469CE" w:rsidRPr="008F6BBD" w:rsidDel="00666C7C" w:rsidRDefault="006469CE" w:rsidP="00A66689">
      <w:pPr>
        <w:pStyle w:val="ListParagraph2"/>
        <w:numPr>
          <w:ilvl w:val="0"/>
          <w:numId w:val="26"/>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8F6BBD" w:rsidDel="00666C7C">
        <w:rPr>
          <w:rFonts w:asciiTheme="minorHAnsi" w:hAnsiTheme="minorHAnsi" w:cs="Times New Roman"/>
          <w:sz w:val="20"/>
          <w:szCs w:val="20"/>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w:t>
      </w:r>
      <w:r w:rsidRPr="008F6BBD" w:rsidDel="00666C7C">
        <w:rPr>
          <w:rFonts w:asciiTheme="minorHAnsi" w:hAnsiTheme="minorHAnsi" w:cs="Times New Roman"/>
          <w:sz w:val="20"/>
          <w:szCs w:val="20"/>
        </w:rPr>
        <w:lastRenderedPageBreak/>
        <w:t xml:space="preserve">ktoré budú oprávnené prijímať pokyny a konať v mene všetkých ostatných členov skupiny dodávateľov. Udelené plnomocenstvo musí byť podpísané oprávnenými osobami všetkých členov skupiny dodávateľov, tento súbor  uchádzač predloží  </w:t>
      </w:r>
      <w:r w:rsidRPr="008F6BBD" w:rsidDel="00666C7C">
        <w:rPr>
          <w:rFonts w:asciiTheme="minorHAnsi" w:hAnsiTheme="minorHAnsi" w:cs="Times New Roman"/>
          <w:iCs/>
          <w:sz w:val="20"/>
          <w:szCs w:val="20"/>
        </w:rPr>
        <w:t>v </w:t>
      </w:r>
      <w:r w:rsidRPr="008F6BBD">
        <w:rPr>
          <w:rFonts w:asciiTheme="minorHAnsi" w:hAnsiTheme="minorHAnsi" w:cs="Times New Roman"/>
          <w:sz w:val="20"/>
          <w:szCs w:val="20"/>
        </w:rPr>
        <w:t>needitovateľnej forme  vo formáte „</w:t>
      </w:r>
      <w:proofErr w:type="spellStart"/>
      <w:r w:rsidRPr="008F6BBD">
        <w:rPr>
          <w:rFonts w:asciiTheme="minorHAnsi" w:hAnsiTheme="minorHAnsi" w:cs="Times New Roman"/>
          <w:sz w:val="20"/>
          <w:szCs w:val="20"/>
        </w:rPr>
        <w:t>pdf</w:t>
      </w:r>
      <w:proofErr w:type="spellEnd"/>
      <w:r w:rsidRPr="008F6BBD">
        <w:rPr>
          <w:rFonts w:asciiTheme="minorHAnsi" w:hAnsiTheme="minorHAnsi" w:cs="Times New Roman"/>
          <w:sz w:val="20"/>
          <w:szCs w:val="20"/>
        </w:rPr>
        <w:t>“</w:t>
      </w:r>
      <w:r w:rsidRPr="008F6BBD" w:rsidDel="00666C7C">
        <w:rPr>
          <w:rFonts w:asciiTheme="minorHAnsi" w:hAnsiTheme="minorHAnsi" w:cs="Times New Roman"/>
          <w:sz w:val="20"/>
          <w:szCs w:val="20"/>
        </w:rPr>
        <w:t>.</w:t>
      </w:r>
    </w:p>
    <w:p w14:paraId="24204F80" w14:textId="77777777" w:rsidR="006469CE" w:rsidRPr="008F6BBD" w:rsidRDefault="006469CE" w:rsidP="00A66689">
      <w:pPr>
        <w:pStyle w:val="ListParagraph2"/>
        <w:numPr>
          <w:ilvl w:val="0"/>
          <w:numId w:val="26"/>
        </w:numPr>
        <w:tabs>
          <w:tab w:val="left" w:pos="709"/>
        </w:tabs>
        <w:spacing w:line="240" w:lineRule="auto"/>
        <w:ind w:right="0"/>
        <w:jc w:val="both"/>
        <w:rPr>
          <w:rFonts w:asciiTheme="minorHAnsi" w:hAnsiTheme="minorHAnsi" w:cs="Times New Roman"/>
          <w:color w:val="FF0000"/>
          <w:sz w:val="20"/>
          <w:szCs w:val="20"/>
        </w:rPr>
      </w:pPr>
      <w:r w:rsidRPr="008F6BBD">
        <w:rPr>
          <w:rFonts w:asciiTheme="minorHAnsi" w:hAnsiTheme="minorHAnsi" w:cs="Times New Roman"/>
          <w:sz w:val="20"/>
          <w:szCs w:val="20"/>
        </w:rPr>
        <w:t>Všetky ďalšie, verejným obstarávateľom požadované informácie, dokumenty, opisy a návrhy,                         ktoré sú uvedené v </w:t>
      </w:r>
      <w:r w:rsidRPr="008F6BBD">
        <w:rPr>
          <w:rFonts w:asciiTheme="minorHAnsi" w:hAnsiTheme="minorHAnsi" w:cs="Times New Roman"/>
          <w:iCs/>
          <w:sz w:val="20"/>
          <w:szCs w:val="20"/>
        </w:rPr>
        <w:t xml:space="preserve"> </w:t>
      </w:r>
      <w:r w:rsidRPr="008F6BBD">
        <w:rPr>
          <w:rFonts w:asciiTheme="minorHAnsi" w:hAnsiTheme="minorHAnsi" w:cs="Times New Roman"/>
          <w:sz w:val="20"/>
          <w:szCs w:val="20"/>
        </w:rPr>
        <w:t>týchto súťažných podkladov a v oznámení o vyhlásení verejného obstarávania (vo výzve na predkladanie ponúk, ak sa uplatňuje).</w:t>
      </w:r>
    </w:p>
    <w:p w14:paraId="0696A550" w14:textId="7B2451B9" w:rsidR="006469CE" w:rsidRPr="008F6BBD" w:rsidRDefault="006469CE" w:rsidP="00A66689">
      <w:pPr>
        <w:pStyle w:val="ListParagraph2"/>
        <w:numPr>
          <w:ilvl w:val="0"/>
          <w:numId w:val="26"/>
        </w:numPr>
        <w:tabs>
          <w:tab w:val="left" w:pos="709"/>
        </w:tabs>
        <w:spacing w:line="240" w:lineRule="auto"/>
        <w:ind w:right="0"/>
        <w:jc w:val="both"/>
        <w:rPr>
          <w:rFonts w:asciiTheme="minorHAnsi" w:hAnsiTheme="minorHAnsi" w:cs="Times New Roman"/>
          <w:sz w:val="20"/>
          <w:szCs w:val="20"/>
        </w:rPr>
      </w:pPr>
      <w:r w:rsidRPr="008F6BBD">
        <w:rPr>
          <w:rFonts w:asciiTheme="minorHAnsi" w:hAnsiTheme="minorHAnsi" w:cs="Times New Roman"/>
          <w:b/>
          <w:sz w:val="20"/>
          <w:szCs w:val="20"/>
          <w:u w:val="single"/>
        </w:rPr>
        <w:t>Dokument s názvom „Návrh zmluvy“:</w:t>
      </w:r>
      <w:r w:rsidRPr="008F6BBD">
        <w:rPr>
          <w:rFonts w:asciiTheme="minorHAnsi" w:hAnsiTheme="minorHAnsi" w:cs="Times New Roman"/>
          <w:sz w:val="20"/>
          <w:szCs w:val="20"/>
        </w:rPr>
        <w:t xml:space="preserve"> uchádzač predloží vyplnený, podpísaný a </w:t>
      </w:r>
      <w:proofErr w:type="spellStart"/>
      <w:r w:rsidRPr="008F6BBD">
        <w:rPr>
          <w:rFonts w:asciiTheme="minorHAnsi" w:hAnsiTheme="minorHAnsi" w:cs="Times New Roman"/>
          <w:sz w:val="20"/>
          <w:szCs w:val="20"/>
        </w:rPr>
        <w:t>oskenovaný</w:t>
      </w:r>
      <w:proofErr w:type="spellEnd"/>
      <w:r w:rsidRPr="008F6BBD">
        <w:rPr>
          <w:rFonts w:asciiTheme="minorHAnsi" w:hAnsiTheme="minorHAnsi" w:cs="Times New Roman"/>
          <w:sz w:val="20"/>
          <w:szCs w:val="20"/>
        </w:rPr>
        <w:t xml:space="preserve"> návrh zmluvy s </w:t>
      </w:r>
      <w:r w:rsidRPr="00D729F7">
        <w:rPr>
          <w:rFonts w:asciiTheme="minorHAnsi" w:hAnsiTheme="minorHAnsi" w:cs="Times New Roman"/>
          <w:sz w:val="20"/>
          <w:szCs w:val="20"/>
          <w:u w:val="single"/>
        </w:rPr>
        <w:t>prílohou Návrhu zmluvy</w:t>
      </w:r>
      <w:r w:rsidRPr="008F6BBD">
        <w:rPr>
          <w:rFonts w:asciiTheme="minorHAnsi" w:hAnsiTheme="minorHAnsi" w:cs="Times New Roman"/>
          <w:sz w:val="20"/>
          <w:szCs w:val="20"/>
          <w:u w:val="single"/>
        </w:rPr>
        <w:t>.</w:t>
      </w:r>
      <w:r w:rsidRPr="008F6BBD">
        <w:rPr>
          <w:rFonts w:asciiTheme="minorHAnsi" w:hAnsiTheme="minorHAnsi" w:cs="Times New Roman"/>
          <w:sz w:val="20"/>
          <w:szCs w:val="20"/>
        </w:rPr>
        <w:t xml:space="preserve"> Tento súbor  uchádzač predloží  </w:t>
      </w:r>
      <w:r w:rsidRPr="008F6BBD">
        <w:rPr>
          <w:rFonts w:asciiTheme="minorHAnsi" w:hAnsiTheme="minorHAnsi" w:cs="Times New Roman"/>
          <w:iCs/>
          <w:sz w:val="20"/>
          <w:szCs w:val="20"/>
        </w:rPr>
        <w:t>v needitovateľnej forme vo formáte</w:t>
      </w:r>
      <w:r w:rsidRPr="008F6BBD">
        <w:rPr>
          <w:rFonts w:asciiTheme="minorHAnsi" w:hAnsiTheme="minorHAnsi" w:cs="Times New Roman"/>
          <w:sz w:val="20"/>
          <w:szCs w:val="20"/>
        </w:rPr>
        <w:t xml:space="preserve"> „</w:t>
      </w:r>
      <w:proofErr w:type="spellStart"/>
      <w:r w:rsidRPr="008F6BBD">
        <w:rPr>
          <w:rFonts w:asciiTheme="minorHAnsi" w:hAnsiTheme="minorHAnsi" w:cs="Times New Roman"/>
          <w:sz w:val="20"/>
          <w:szCs w:val="20"/>
        </w:rPr>
        <w:t>pdf</w:t>
      </w:r>
      <w:proofErr w:type="spellEnd"/>
      <w:r w:rsidRPr="008F6BBD">
        <w:rPr>
          <w:rFonts w:asciiTheme="minorHAnsi" w:hAnsiTheme="minorHAnsi" w:cs="Times New Roman"/>
          <w:sz w:val="20"/>
          <w:szCs w:val="20"/>
        </w:rPr>
        <w:t xml:space="preserve">“ </w:t>
      </w:r>
      <w:r w:rsidRPr="008F6BBD">
        <w:rPr>
          <w:rFonts w:asciiTheme="minorHAnsi" w:hAnsiTheme="minorHAnsi" w:cs="Times New Roman"/>
          <w:iCs/>
          <w:sz w:val="20"/>
          <w:szCs w:val="20"/>
        </w:rPr>
        <w:t xml:space="preserve">pričom súbor taktiež uvedie do Zoznamu súborov v Krycom liste ponuky. </w:t>
      </w:r>
    </w:p>
    <w:bookmarkEnd w:id="12"/>
    <w:p w14:paraId="4E12ED6A" w14:textId="77777777" w:rsidR="00716D0A" w:rsidRPr="008F6BBD"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 xml:space="preserve">Splnenie podmienok účasti uchádzačov </w:t>
      </w:r>
    </w:p>
    <w:p w14:paraId="472AD6C5" w14:textId="77777777" w:rsidR="00C453E4" w:rsidRPr="008F6BBD"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8F6BBD">
        <w:rPr>
          <w:rFonts w:asciiTheme="minorHAnsi" w:hAnsiTheme="minorHAnsi" w:cstheme="minorHAnsi"/>
          <w:sz w:val="20"/>
          <w:szCs w:val="20"/>
          <w:lang w:val="sk-SK"/>
        </w:rPr>
        <w:t>a podmienok účasti uvedených v O</w:t>
      </w:r>
      <w:r w:rsidRPr="008F6BBD">
        <w:rPr>
          <w:rFonts w:asciiTheme="minorHAnsi" w:hAnsiTheme="minorHAnsi" w:cstheme="minorHAnsi"/>
          <w:sz w:val="20"/>
          <w:szCs w:val="20"/>
          <w:lang w:val="sk-SK"/>
        </w:rPr>
        <w:t xml:space="preserve">známení o vyhlásení verejného obstarávania a v časti </w:t>
      </w:r>
      <w:r w:rsidR="0051489C" w:rsidRPr="008F6BBD">
        <w:rPr>
          <w:rFonts w:asciiTheme="minorHAnsi" w:hAnsiTheme="minorHAnsi" w:cstheme="minorHAnsi"/>
          <w:sz w:val="20"/>
          <w:szCs w:val="20"/>
          <w:lang w:val="sk-SK"/>
        </w:rPr>
        <w:t>(</w:t>
      </w:r>
      <w:r w:rsidR="00F9606F" w:rsidRPr="008F6BBD">
        <w:rPr>
          <w:rFonts w:asciiTheme="minorHAnsi" w:hAnsiTheme="minorHAnsi" w:cstheme="minorHAnsi"/>
          <w:sz w:val="20"/>
          <w:szCs w:val="20"/>
          <w:lang w:val="sk-SK"/>
        </w:rPr>
        <w:t>G</w:t>
      </w:r>
      <w:r w:rsidR="00044413" w:rsidRPr="008F6BBD">
        <w:rPr>
          <w:rFonts w:asciiTheme="minorHAnsi" w:hAnsiTheme="minorHAnsi" w:cstheme="minorHAnsi"/>
          <w:sz w:val="20"/>
          <w:szCs w:val="20"/>
          <w:lang w:val="sk-SK"/>
        </w:rPr>
        <w:t xml:space="preserve">) Podmienky účasti </w:t>
      </w:r>
      <w:r w:rsidRPr="008F6BBD">
        <w:rPr>
          <w:rFonts w:asciiTheme="minorHAnsi" w:hAnsiTheme="minorHAnsi" w:cstheme="minorHAnsi"/>
          <w:sz w:val="20"/>
          <w:szCs w:val="20"/>
          <w:lang w:val="sk-SK"/>
        </w:rPr>
        <w:t xml:space="preserve">súťažných podkladov. Uchádzači pri preukázaní splnenia podmienok účasti môžu v súlade s § </w:t>
      </w:r>
      <w:r w:rsidR="00F327BF" w:rsidRPr="008F6BBD">
        <w:rPr>
          <w:rFonts w:asciiTheme="minorHAnsi" w:hAnsiTheme="minorHAnsi" w:cstheme="minorHAnsi"/>
          <w:sz w:val="20"/>
          <w:szCs w:val="20"/>
          <w:lang w:val="sk-SK"/>
        </w:rPr>
        <w:t>39 využiť jednotný európsky dokument</w:t>
      </w:r>
      <w:r w:rsidRPr="008F6BBD">
        <w:rPr>
          <w:rFonts w:asciiTheme="minorHAnsi" w:hAnsiTheme="minorHAnsi" w:cstheme="minorHAnsi"/>
          <w:sz w:val="20"/>
          <w:szCs w:val="20"/>
          <w:lang w:val="sk-SK"/>
        </w:rPr>
        <w:t>. Uchádzači môžu pri preukázaní splnenia podmienok účasti využiť aj kombináciu týchto možností.</w:t>
      </w:r>
    </w:p>
    <w:p w14:paraId="517E268C" w14:textId="6F9ABF53" w:rsidR="00077F07" w:rsidRPr="008F6BBD"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077F07" w:rsidRPr="008F6BBD">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8F6BBD">
        <w:rPr>
          <w:rFonts w:asciiTheme="minorHAnsi" w:hAnsiTheme="minorHAnsi" w:cstheme="minorHAnsi"/>
          <w:sz w:val="20"/>
          <w:szCs w:val="20"/>
          <w:lang w:val="sk-SK"/>
        </w:rPr>
        <w:t>pskeho dokumentu, podľa časti (H</w:t>
      </w:r>
      <w:r w:rsidR="00077F07" w:rsidRPr="008F6BBD">
        <w:rPr>
          <w:rFonts w:asciiTheme="minorHAnsi" w:hAnsiTheme="minorHAnsi" w:cstheme="minorHAnsi"/>
          <w:sz w:val="20"/>
          <w:szCs w:val="20"/>
          <w:lang w:val="sk-SK"/>
        </w:rPr>
        <w:t xml:space="preserve">) Prílohy </w:t>
      </w:r>
      <w:r w:rsidR="00B77F74">
        <w:rPr>
          <w:rFonts w:asciiTheme="minorHAnsi" w:hAnsiTheme="minorHAnsi" w:cstheme="minorHAnsi"/>
          <w:i/>
          <w:sz w:val="20"/>
          <w:szCs w:val="20"/>
          <w:lang w:val="sk-SK"/>
        </w:rPr>
        <w:t>[Príloha č. 2</w:t>
      </w:r>
      <w:r w:rsidR="00077F07" w:rsidRPr="008F6BBD">
        <w:rPr>
          <w:rFonts w:asciiTheme="minorHAnsi" w:hAnsiTheme="minorHAnsi" w:cstheme="minorHAnsi"/>
          <w:i/>
          <w:sz w:val="20"/>
          <w:szCs w:val="20"/>
          <w:lang w:val="sk-SK"/>
        </w:rPr>
        <w:t xml:space="preserve"> Jednotný európsky dokument]</w:t>
      </w:r>
      <w:r w:rsidR="00077F07" w:rsidRPr="008F6BBD">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23" w:history="1">
        <w:r w:rsidR="00E10FD6" w:rsidRPr="008F6BBD">
          <w:rPr>
            <w:rStyle w:val="Hypertextovprepojenie"/>
            <w:rFonts w:asciiTheme="minorHAnsi" w:hAnsiTheme="minorHAnsi" w:cstheme="minorHAnsi"/>
            <w:sz w:val="20"/>
            <w:szCs w:val="20"/>
            <w:lang w:val="sk-SK"/>
          </w:rPr>
          <w:t>https://ec.europa.eu/tools/espd?lang=sklang=sk</w:t>
        </w:r>
      </w:hyperlink>
      <w:r w:rsidR="00E10FD6" w:rsidRPr="008F6BBD">
        <w:rPr>
          <w:rFonts w:asciiTheme="minorHAnsi" w:hAnsiTheme="minorHAnsi" w:cstheme="minorHAnsi"/>
          <w:sz w:val="20"/>
          <w:szCs w:val="20"/>
          <w:lang w:val="sk-SK"/>
        </w:rPr>
        <w:t xml:space="preserve"> </w:t>
      </w:r>
      <w:r w:rsidR="00077F07" w:rsidRPr="008F6BBD">
        <w:rPr>
          <w:rFonts w:asciiTheme="minorHAnsi" w:hAnsiTheme="minorHAnsi" w:cstheme="minorHAnsi"/>
          <w:sz w:val="20"/>
          <w:szCs w:val="20"/>
          <w:lang w:val="sk-SK"/>
        </w:rPr>
        <w:t>.</w:t>
      </w:r>
    </w:p>
    <w:p w14:paraId="6F99A0AC" w14:textId="77777777" w:rsidR="00ED564F" w:rsidRPr="008F6BBD"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Uchá</w:t>
      </w:r>
      <w:r w:rsidR="00ED564F" w:rsidRPr="008F6BBD">
        <w:rPr>
          <w:rFonts w:asciiTheme="minorHAnsi" w:hAnsiTheme="minorHAnsi" w:cstheme="minorHAnsi"/>
          <w:sz w:val="20"/>
          <w:szCs w:val="20"/>
          <w:lang w:val="sk-SK"/>
        </w:rPr>
        <w:t>d</w:t>
      </w:r>
      <w:r w:rsidRPr="008F6BBD">
        <w:rPr>
          <w:rFonts w:asciiTheme="minorHAnsi" w:hAnsiTheme="minorHAnsi" w:cstheme="minorHAnsi"/>
          <w:sz w:val="20"/>
          <w:szCs w:val="20"/>
          <w:lang w:val="sk-SK"/>
        </w:rPr>
        <w:t>z</w:t>
      </w:r>
      <w:r w:rsidR="00ED564F" w:rsidRPr="008F6BBD">
        <w:rPr>
          <w:rFonts w:asciiTheme="minorHAnsi" w:hAnsiTheme="minorHAnsi" w:cstheme="minorHAnsi"/>
          <w:sz w:val="20"/>
          <w:szCs w:val="20"/>
          <w:lang w:val="sk-SK"/>
        </w:rPr>
        <w:t>ač predkladá jednotný európsky dokument osobitne:</w:t>
      </w:r>
    </w:p>
    <w:p w14:paraId="73B5E230" w14:textId="77777777" w:rsidR="00ED564F" w:rsidRPr="008F6BBD"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za seba, </w:t>
      </w:r>
    </w:p>
    <w:p w14:paraId="23B34772" w14:textId="77777777" w:rsidR="00ED564F" w:rsidRPr="008F6BBD"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za osobu, ktorej finančné zdroje alebo technické a odborné kapacity využíva na preukázanie splnenia podmienok účasti. </w:t>
      </w:r>
    </w:p>
    <w:p w14:paraId="2FC8AB92" w14:textId="77777777" w:rsidR="00ED564F" w:rsidRPr="008F6BBD"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Ak sa verejného obstarávania zúčastňuje skupina dodávateľov, jednotný európsky dokument pr</w:t>
      </w:r>
      <w:r w:rsidR="00565133" w:rsidRPr="008F6BBD">
        <w:rPr>
          <w:rFonts w:asciiTheme="minorHAnsi" w:hAnsiTheme="minorHAnsi" w:cstheme="minorHAnsi"/>
          <w:sz w:val="20"/>
          <w:szCs w:val="20"/>
          <w:lang w:val="sk-SK"/>
        </w:rPr>
        <w:t>edkladá každý člen skupiny osobi</w:t>
      </w:r>
      <w:r w:rsidRPr="008F6BBD">
        <w:rPr>
          <w:rFonts w:asciiTheme="minorHAnsi" w:hAnsiTheme="minorHAnsi" w:cstheme="minorHAnsi"/>
          <w:sz w:val="20"/>
          <w:szCs w:val="20"/>
          <w:lang w:val="sk-SK"/>
        </w:rPr>
        <w:t xml:space="preserve">tne. </w:t>
      </w:r>
    </w:p>
    <w:p w14:paraId="406ABAA2" w14:textId="77777777" w:rsidR="00AE2780" w:rsidRPr="008F6BBD"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AE2780" w:rsidRPr="008F6BBD">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8F6BBD">
        <w:rPr>
          <w:rFonts w:asciiTheme="minorHAnsi" w:hAnsiTheme="minorHAnsi" w:cstheme="minorHAnsi"/>
          <w:sz w:val="20"/>
          <w:szCs w:val="20"/>
          <w:u w:val="single"/>
          <w:lang w:val="sk-SK"/>
        </w:rPr>
        <w:t>áno</w:t>
      </w:r>
      <w:r w:rsidR="00AE2780" w:rsidRPr="008F6BBD">
        <w:rPr>
          <w:rFonts w:asciiTheme="minorHAnsi" w:hAnsiTheme="minorHAnsi" w:cstheme="minorHAnsi"/>
          <w:sz w:val="20"/>
          <w:szCs w:val="20"/>
          <w:lang w:val="sk-SK"/>
        </w:rPr>
        <w:t xml:space="preserve"> alebo </w:t>
      </w:r>
      <w:r w:rsidR="00AE2780" w:rsidRPr="008F6BBD">
        <w:rPr>
          <w:rFonts w:asciiTheme="minorHAnsi" w:hAnsiTheme="minorHAnsi" w:cstheme="minorHAnsi"/>
          <w:sz w:val="20"/>
          <w:szCs w:val="20"/>
          <w:u w:val="single"/>
          <w:lang w:val="sk-SK"/>
        </w:rPr>
        <w:t>nie</w:t>
      </w:r>
      <w:r w:rsidR="00AE2780" w:rsidRPr="008F6BBD">
        <w:rPr>
          <w:rFonts w:asciiTheme="minorHAnsi" w:hAnsiTheme="minorHAnsi" w:cstheme="minorHAnsi"/>
          <w:sz w:val="20"/>
          <w:szCs w:val="20"/>
          <w:lang w:val="sk-SK"/>
        </w:rPr>
        <w:t xml:space="preserve"> (α: Globálny údaj pre všetky podmienky účasti), </w:t>
      </w:r>
      <w:proofErr w:type="spellStart"/>
      <w:r w:rsidR="00AE2780" w:rsidRPr="008F6BBD">
        <w:rPr>
          <w:rFonts w:asciiTheme="minorHAnsi" w:hAnsiTheme="minorHAnsi" w:cstheme="minorHAnsi"/>
          <w:sz w:val="20"/>
          <w:szCs w:val="20"/>
          <w:lang w:val="sk-SK"/>
        </w:rPr>
        <w:t>t.j</w:t>
      </w:r>
      <w:proofErr w:type="spellEnd"/>
      <w:r w:rsidR="00AE2780" w:rsidRPr="008F6BBD">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14:paraId="5986B456" w14:textId="3DF41B08" w:rsidR="00DE7C28" w:rsidRPr="008F6BBD"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Ak uchádzač použije jednotný európsky dokument, </w:t>
      </w:r>
      <w:r w:rsidR="003E6825"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8F6BBD">
        <w:rPr>
          <w:rFonts w:asciiTheme="minorHAnsi" w:hAnsiTheme="minorHAnsi" w:cstheme="minorHAnsi"/>
          <w:sz w:val="20"/>
          <w:szCs w:val="20"/>
          <w:lang w:val="sk-SK"/>
        </w:rPr>
        <w:t>IS</w:t>
      </w:r>
      <w:r w:rsidRPr="008F6BBD">
        <w:rPr>
          <w:rFonts w:asciiTheme="minorHAnsi" w:hAnsiTheme="minorHAnsi" w:cstheme="minorHAnsi"/>
          <w:sz w:val="20"/>
          <w:szCs w:val="20"/>
          <w:lang w:val="sk-SK"/>
        </w:rPr>
        <w:t xml:space="preserve"> </w:t>
      </w:r>
      <w:proofErr w:type="spellStart"/>
      <w:r w:rsidR="008132D4" w:rsidRPr="008F6BBD">
        <w:rPr>
          <w:rFonts w:asciiTheme="minorHAnsi" w:hAnsiTheme="minorHAnsi" w:cstheme="minorHAnsi"/>
          <w:sz w:val="20"/>
          <w:szCs w:val="20"/>
          <w:lang w:val="sk-SK"/>
        </w:rPr>
        <w:t>eZakazky</w:t>
      </w:r>
      <w:proofErr w:type="spellEnd"/>
      <w:r w:rsidRPr="008F6BBD">
        <w:rPr>
          <w:rFonts w:asciiTheme="minorHAnsi" w:hAnsiTheme="minorHAnsi" w:cstheme="minorHAnsi"/>
          <w:sz w:val="20"/>
          <w:szCs w:val="20"/>
          <w:lang w:val="sk-SK"/>
        </w:rPr>
        <w:t xml:space="preserve"> požiadať o predloženie dokladu alebo dokladov nahradených jednotným európskym dokumentom. </w:t>
      </w:r>
      <w:r w:rsidR="00DE7C28" w:rsidRPr="008F6BBD">
        <w:rPr>
          <w:rFonts w:asciiTheme="minorHAnsi" w:hAnsiTheme="minorHAnsi" w:cstheme="minorHAnsi"/>
          <w:sz w:val="20"/>
          <w:szCs w:val="20"/>
          <w:lang w:val="sk-SK"/>
        </w:rPr>
        <w:t xml:space="preserve">Uchádzač prekladá doklady preukazujúce splnenie podmienok účasti </w:t>
      </w:r>
      <w:r w:rsidR="003E6825" w:rsidRPr="008F6BBD">
        <w:rPr>
          <w:rFonts w:asciiTheme="minorHAnsi" w:hAnsiTheme="minorHAnsi" w:cstheme="minorHAnsi"/>
          <w:sz w:val="20"/>
          <w:szCs w:val="20"/>
          <w:lang w:val="sk-SK"/>
        </w:rPr>
        <w:t>verejnému obstarávateľovi</w:t>
      </w:r>
      <w:r w:rsidR="00744A6C" w:rsidRPr="008F6BBD">
        <w:rPr>
          <w:rFonts w:asciiTheme="minorHAnsi" w:hAnsiTheme="minorHAnsi" w:cstheme="minorHAnsi"/>
          <w:sz w:val="20"/>
          <w:szCs w:val="20"/>
          <w:lang w:val="sk-SK"/>
        </w:rPr>
        <w:t xml:space="preserve"> </w:t>
      </w:r>
      <w:r w:rsidR="00DE7C28" w:rsidRPr="008F6BBD">
        <w:rPr>
          <w:rFonts w:asciiTheme="minorHAnsi" w:hAnsiTheme="minorHAnsi" w:cstheme="minorHAnsi"/>
          <w:sz w:val="20"/>
          <w:szCs w:val="20"/>
          <w:lang w:val="sk-SK"/>
        </w:rPr>
        <w:t xml:space="preserve"> do piatich pracovných dní odo dňa doručenia žiadosti, ak </w:t>
      </w:r>
      <w:r w:rsidR="003E6825"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DE7C28" w:rsidRPr="008F6BBD">
        <w:rPr>
          <w:rFonts w:asciiTheme="minorHAnsi" w:hAnsiTheme="minorHAnsi" w:cstheme="minorHAnsi"/>
          <w:sz w:val="20"/>
          <w:szCs w:val="20"/>
          <w:lang w:val="sk-SK"/>
        </w:rPr>
        <w:t xml:space="preserve"> neurčí dlhšiu lehotu. Podľa ustanovenia § 39 ods. 7 zákona o verejnom obstarávaní je </w:t>
      </w:r>
      <w:r w:rsidR="003E6825"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DE7C28" w:rsidRPr="008F6BBD">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8F6BBD">
        <w:rPr>
          <w:rFonts w:asciiTheme="minorHAnsi" w:hAnsiTheme="minorHAnsi" w:cstheme="minorHAnsi"/>
          <w:color w:val="FF0000"/>
          <w:sz w:val="20"/>
          <w:szCs w:val="20"/>
          <w:lang w:val="sk-SK"/>
        </w:rPr>
        <w:t xml:space="preserve"> </w:t>
      </w:r>
      <w:r w:rsidR="00DE7C28" w:rsidRPr="008F6BBD">
        <w:rPr>
          <w:rFonts w:asciiTheme="minorHAnsi" w:hAnsiTheme="minorHAnsi" w:cstheme="minorHAnsi"/>
          <w:sz w:val="20"/>
          <w:szCs w:val="20"/>
          <w:lang w:val="sk-SK"/>
        </w:rPr>
        <w:t>hospodárskych subjektov podľa § 152 zákona o verejnom obstarávaní vedeným Úradom pre verejné obstarávanie.</w:t>
      </w:r>
    </w:p>
    <w:p w14:paraId="1FC13F21" w14:textId="77777777" w:rsidR="002E7C00" w:rsidRPr="008F6BBD"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Ak nedošlo k predloženiu dokladov preukazujúcich splnenie podmienok účasti skôr, </w:t>
      </w:r>
      <w:r w:rsidR="003E6825"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 po vyhodnotení ponúk vyhodnotí spln</w:t>
      </w:r>
      <w:r w:rsidR="006119E3" w:rsidRPr="008F6BBD">
        <w:rPr>
          <w:rFonts w:asciiTheme="minorHAnsi" w:hAnsiTheme="minorHAnsi" w:cstheme="minorHAnsi"/>
          <w:sz w:val="20"/>
          <w:szCs w:val="20"/>
          <w:lang w:val="sk-SK"/>
        </w:rPr>
        <w:t xml:space="preserve">enie podmienok účasti </w:t>
      </w:r>
      <w:r w:rsidR="00590DD8" w:rsidRPr="008F6BBD">
        <w:rPr>
          <w:rFonts w:asciiTheme="minorHAnsi" w:hAnsiTheme="minorHAnsi" w:cstheme="minorHAnsi"/>
          <w:sz w:val="20"/>
          <w:szCs w:val="20"/>
          <w:lang w:val="sk-SK"/>
        </w:rPr>
        <w:t xml:space="preserve">v súlade s § 55 ods. 1 zákona o verejnom obstarávaní. </w:t>
      </w:r>
    </w:p>
    <w:p w14:paraId="539FA071" w14:textId="77777777" w:rsidR="00BB0C68" w:rsidRPr="008F6BBD"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4" w:name="_Ref529792120"/>
      <w:r w:rsidRPr="008F6BBD">
        <w:rPr>
          <w:rFonts w:asciiTheme="minorHAnsi" w:hAnsiTheme="minorHAnsi" w:cstheme="minorHAnsi"/>
          <w:b/>
          <w:sz w:val="20"/>
          <w:szCs w:val="20"/>
          <w:lang w:val="sk-SK"/>
        </w:rPr>
        <w:t>Zábezpeka</w:t>
      </w:r>
      <w:bookmarkEnd w:id="14"/>
    </w:p>
    <w:p w14:paraId="2DDAE585" w14:textId="77777777" w:rsidR="00FB20DC" w:rsidRPr="000738E3" w:rsidRDefault="00613799" w:rsidP="00B66309">
      <w:pPr>
        <w:pStyle w:val="Zarkazkladnhotextu"/>
        <w:numPr>
          <w:ilvl w:val="1"/>
          <w:numId w:val="20"/>
        </w:numPr>
        <w:spacing w:beforeLines="60" w:before="144" w:afterLines="60" w:after="144"/>
        <w:jc w:val="both"/>
        <w:rPr>
          <w:rFonts w:asciiTheme="minorHAnsi" w:hAnsiTheme="minorHAnsi" w:cstheme="minorHAnsi"/>
          <w:b/>
          <w:bCs/>
          <w:sz w:val="20"/>
          <w:szCs w:val="20"/>
          <w:lang w:val="sk-SK"/>
        </w:rPr>
      </w:pPr>
      <w:bookmarkStart w:id="15" w:name="_Ref529792219"/>
      <w:r w:rsidRPr="008F6BBD">
        <w:rPr>
          <w:rFonts w:asciiTheme="minorHAnsi" w:hAnsiTheme="minorHAnsi" w:cstheme="minorHAnsi"/>
          <w:sz w:val="20"/>
          <w:szCs w:val="20"/>
          <w:lang w:val="sk-SK"/>
        </w:rPr>
        <w:t xml:space="preserve">Zábezpeka sa </w:t>
      </w:r>
      <w:r w:rsidR="00870F9B" w:rsidRPr="008F6BBD">
        <w:rPr>
          <w:rFonts w:asciiTheme="minorHAnsi" w:hAnsiTheme="minorHAnsi" w:cstheme="minorHAnsi"/>
          <w:sz w:val="20"/>
          <w:szCs w:val="20"/>
          <w:lang w:val="sk-SK"/>
        </w:rPr>
        <w:t>ne</w:t>
      </w:r>
      <w:r w:rsidRPr="008F6BBD">
        <w:rPr>
          <w:rFonts w:asciiTheme="minorHAnsi" w:hAnsiTheme="minorHAnsi" w:cstheme="minorHAnsi"/>
          <w:sz w:val="20"/>
          <w:szCs w:val="20"/>
          <w:lang w:val="sk-SK"/>
        </w:rPr>
        <w:t>vyžaduje</w:t>
      </w:r>
      <w:bookmarkEnd w:id="15"/>
      <w:r w:rsidR="00D729F7">
        <w:rPr>
          <w:rFonts w:asciiTheme="minorHAnsi" w:hAnsiTheme="minorHAnsi" w:cstheme="minorHAnsi"/>
          <w:sz w:val="20"/>
          <w:szCs w:val="20"/>
          <w:lang w:val="sk-SK"/>
        </w:rPr>
        <w:t>.</w:t>
      </w:r>
    </w:p>
    <w:p w14:paraId="14ABE269" w14:textId="77777777" w:rsidR="000738E3" w:rsidRPr="008F6BBD" w:rsidRDefault="000738E3" w:rsidP="000738E3">
      <w:pPr>
        <w:pStyle w:val="Zarkazkladnhotextu"/>
        <w:spacing w:beforeLines="60" w:before="144" w:afterLines="60" w:after="144"/>
        <w:ind w:left="576"/>
        <w:jc w:val="both"/>
        <w:rPr>
          <w:rFonts w:asciiTheme="minorHAnsi" w:hAnsiTheme="minorHAnsi" w:cstheme="minorHAnsi"/>
          <w:b/>
          <w:bCs/>
          <w:sz w:val="20"/>
          <w:szCs w:val="20"/>
          <w:lang w:val="sk-SK"/>
        </w:rPr>
      </w:pPr>
    </w:p>
    <w:p w14:paraId="78A6E80E" w14:textId="77777777" w:rsidR="00BB0C68" w:rsidRPr="008F6BBD"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8F6BBD">
        <w:rPr>
          <w:rFonts w:asciiTheme="minorHAnsi" w:hAnsiTheme="minorHAnsi" w:cstheme="minorHAnsi"/>
          <w:b/>
          <w:sz w:val="20"/>
          <w:szCs w:val="20"/>
          <w:lang w:val="sk-SK"/>
        </w:rPr>
        <w:lastRenderedPageBreak/>
        <w:t>Mena a ceny uvádzané v</w:t>
      </w:r>
      <w:r w:rsidR="00713759" w:rsidRPr="008F6BBD">
        <w:rPr>
          <w:rFonts w:asciiTheme="minorHAnsi" w:hAnsiTheme="minorHAnsi" w:cstheme="minorHAnsi"/>
          <w:b/>
          <w:sz w:val="20"/>
          <w:szCs w:val="20"/>
          <w:lang w:val="sk-SK"/>
        </w:rPr>
        <w:t> </w:t>
      </w:r>
      <w:r w:rsidRPr="008F6BBD">
        <w:rPr>
          <w:rFonts w:asciiTheme="minorHAnsi" w:hAnsiTheme="minorHAnsi" w:cstheme="minorHAnsi"/>
          <w:b/>
          <w:sz w:val="20"/>
          <w:szCs w:val="20"/>
          <w:lang w:val="sk-SK"/>
        </w:rPr>
        <w:t>ponuke</w:t>
      </w:r>
    </w:p>
    <w:p w14:paraId="362160FD" w14:textId="77777777" w:rsidR="00C654E3" w:rsidRPr="008F6BBD"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14:paraId="3992A626" w14:textId="77777777" w:rsidR="00C654E3" w:rsidRPr="008F6BBD"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Pokiaľ podľa časti (C) Spôsob určenia ponukovej ceny nepostačuje iné určenie ceny, uvedie uchádzač navrhovanú zmluvnú cenu v zložení:</w:t>
      </w:r>
    </w:p>
    <w:p w14:paraId="49FCCA48" w14:textId="77777777" w:rsidR="00C654E3" w:rsidRPr="008F6BBD"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Navrhovaný spôsob zostavenia zmluvnej ceny bez DPH.</w:t>
      </w:r>
    </w:p>
    <w:p w14:paraId="01E91B21" w14:textId="77777777" w:rsidR="00C654E3" w:rsidRPr="008F6BBD"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Sadzba DPH a výška DPH.</w:t>
      </w:r>
    </w:p>
    <w:p w14:paraId="66C274D6" w14:textId="77777777" w:rsidR="00C654E3" w:rsidRPr="008F6BBD"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Navrhovaný spôsob zmluvnej ceny vrátane DPH.</w:t>
      </w:r>
    </w:p>
    <w:p w14:paraId="4D092A42" w14:textId="77777777" w:rsidR="00713759" w:rsidRPr="008F6BBD"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Ak uchádzač nie je platiteľom DPH, uvedie navrhovanú zmluvnú cenu celkom. </w:t>
      </w:r>
    </w:p>
    <w:p w14:paraId="73A701C3" w14:textId="3690B2F9" w:rsidR="003D598A" w:rsidRPr="008F6BBD"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Uchádzač vyplní vyhlásenie o platení, či neplatení DPH podľa časti (</w:t>
      </w:r>
      <w:r w:rsidR="000F14B3" w:rsidRPr="008F6BBD">
        <w:rPr>
          <w:rFonts w:asciiTheme="minorHAnsi" w:hAnsiTheme="minorHAnsi" w:cstheme="minorHAnsi"/>
          <w:sz w:val="20"/>
          <w:szCs w:val="20"/>
          <w:lang w:val="sk-SK"/>
        </w:rPr>
        <w:t>G</w:t>
      </w:r>
      <w:r w:rsidRPr="008F6BBD">
        <w:rPr>
          <w:rFonts w:asciiTheme="minorHAnsi" w:hAnsiTheme="minorHAnsi" w:cstheme="minorHAnsi"/>
          <w:sz w:val="20"/>
          <w:szCs w:val="20"/>
          <w:lang w:val="sk-SK"/>
        </w:rPr>
        <w:t xml:space="preserve">) Prílohy </w:t>
      </w:r>
      <w:r w:rsidRPr="008F6BBD">
        <w:rPr>
          <w:rFonts w:asciiTheme="minorHAnsi" w:hAnsiTheme="minorHAnsi" w:cstheme="minorHAnsi"/>
          <w:i/>
          <w:sz w:val="20"/>
          <w:szCs w:val="20"/>
          <w:lang w:val="sk-SK"/>
        </w:rPr>
        <w:t>[Príloha č. 1 Vyhlásenie uchádzača o podmienkach súťaže].</w:t>
      </w:r>
    </w:p>
    <w:p w14:paraId="68FB833C" w14:textId="3CFF59C4" w:rsidR="00164902" w:rsidRPr="008F6BBD"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Podrobnosti o stanovení zmluvnej ceny sú uvedené v časti </w:t>
      </w:r>
      <w:r w:rsidR="0030505E" w:rsidRPr="008F6BBD">
        <w:rPr>
          <w:rFonts w:asciiTheme="minorHAnsi" w:hAnsiTheme="minorHAnsi" w:cstheme="minorHAnsi"/>
          <w:sz w:val="20"/>
          <w:szCs w:val="20"/>
          <w:lang w:val="sk-SK"/>
        </w:rPr>
        <w:t>(C)</w:t>
      </w:r>
      <w:r w:rsidRPr="008F6BBD">
        <w:rPr>
          <w:rFonts w:asciiTheme="minorHAnsi" w:hAnsiTheme="minorHAnsi" w:cstheme="minorHAnsi"/>
          <w:sz w:val="20"/>
          <w:szCs w:val="20"/>
          <w:lang w:val="sk-SK"/>
        </w:rPr>
        <w:t xml:space="preserve"> Spôsob určenia </w:t>
      </w:r>
      <w:r w:rsidR="00F9606F" w:rsidRPr="008F6BBD">
        <w:rPr>
          <w:rFonts w:asciiTheme="minorHAnsi" w:hAnsiTheme="minorHAnsi" w:cstheme="minorHAnsi"/>
          <w:sz w:val="20"/>
          <w:szCs w:val="20"/>
          <w:lang w:val="sk-SK"/>
        </w:rPr>
        <w:t xml:space="preserve">ponukovej </w:t>
      </w:r>
      <w:r w:rsidRPr="008F6BBD">
        <w:rPr>
          <w:rFonts w:asciiTheme="minorHAnsi" w:hAnsiTheme="minorHAnsi" w:cstheme="minorHAnsi"/>
          <w:sz w:val="20"/>
          <w:szCs w:val="20"/>
          <w:lang w:val="sk-SK"/>
        </w:rPr>
        <w:t>ceny</w:t>
      </w:r>
      <w:r w:rsidR="0030505E" w:rsidRPr="008F6BBD">
        <w:rPr>
          <w:rFonts w:asciiTheme="minorHAnsi" w:hAnsiTheme="minorHAnsi" w:cstheme="minorHAnsi"/>
          <w:sz w:val="20"/>
          <w:szCs w:val="20"/>
          <w:lang w:val="sk-SK"/>
        </w:rPr>
        <w:t xml:space="preserve"> súťažných podkladov</w:t>
      </w:r>
      <w:r w:rsidR="00DA492C" w:rsidRPr="008F6BBD">
        <w:rPr>
          <w:rFonts w:asciiTheme="minorHAnsi" w:hAnsiTheme="minorHAnsi" w:cstheme="minorHAnsi"/>
          <w:sz w:val="20"/>
          <w:szCs w:val="20"/>
          <w:lang w:val="sk-SK"/>
        </w:rPr>
        <w:t>.</w:t>
      </w:r>
    </w:p>
    <w:p w14:paraId="2B2387D3" w14:textId="77777777" w:rsidR="00BD50D1" w:rsidRPr="008F6BBD" w:rsidRDefault="00BD50D1" w:rsidP="00BD50D1">
      <w:pPr>
        <w:pStyle w:val="Zkladntext"/>
        <w:spacing w:beforeLines="60" w:before="144" w:afterLines="60" w:after="144"/>
        <w:ind w:left="576"/>
        <w:jc w:val="both"/>
        <w:rPr>
          <w:rFonts w:asciiTheme="minorHAnsi" w:hAnsiTheme="minorHAnsi" w:cstheme="minorHAnsi"/>
          <w:sz w:val="20"/>
          <w:szCs w:val="20"/>
          <w:lang w:val="sk-SK"/>
        </w:rPr>
      </w:pPr>
    </w:p>
    <w:p w14:paraId="13E67622" w14:textId="77777777" w:rsidR="00716D0A" w:rsidRPr="008F6BBD"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6" w:name="_Ref525724670"/>
      <w:bookmarkStart w:id="17" w:name="_Ref529791899"/>
      <w:r w:rsidRPr="008F6BBD">
        <w:rPr>
          <w:rFonts w:asciiTheme="minorHAnsi" w:hAnsiTheme="minorHAnsi" w:cstheme="minorHAnsi"/>
          <w:b/>
          <w:sz w:val="20"/>
          <w:szCs w:val="20"/>
          <w:lang w:val="sk-SK"/>
        </w:rPr>
        <w:t>Vyhotovenie ponuky</w:t>
      </w:r>
      <w:bookmarkEnd w:id="16"/>
      <w:bookmarkEnd w:id="17"/>
    </w:p>
    <w:p w14:paraId="0B4EA7F5" w14:textId="345C382B" w:rsidR="00B74CBF" w:rsidRPr="008F6BBD"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p>
    <w:p w14:paraId="638E1EEB" w14:textId="346E8E12" w:rsidR="0041710D" w:rsidRPr="008F6BBD"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18" w:name="_Ref529792490"/>
      <w:r w:rsidRPr="008F6BBD">
        <w:rPr>
          <w:rFonts w:asciiTheme="minorHAnsi" w:hAnsiTheme="minorHAnsi" w:cstheme="minorHAnsi"/>
          <w:b/>
          <w:sz w:val="20"/>
          <w:szCs w:val="20"/>
          <w:lang w:val="sk-SK"/>
        </w:rPr>
        <w:t xml:space="preserve">Dokumenty predložené v rámci cenovej ponuky záujemca/uchádzač predkladá elektronicky do IS </w:t>
      </w:r>
      <w:proofErr w:type="spellStart"/>
      <w:r w:rsidR="006469CE" w:rsidRPr="008F6BBD">
        <w:rPr>
          <w:rFonts w:asciiTheme="minorHAnsi" w:hAnsiTheme="minorHAnsi" w:cstheme="minorHAnsi"/>
          <w:b/>
          <w:sz w:val="20"/>
          <w:szCs w:val="20"/>
          <w:lang w:val="sk-SK"/>
        </w:rPr>
        <w:t>eZakazky</w:t>
      </w:r>
      <w:proofErr w:type="spellEnd"/>
      <w:r w:rsidRPr="008F6BBD">
        <w:rPr>
          <w:rFonts w:asciiTheme="minorHAnsi" w:hAnsiTheme="minorHAnsi" w:cstheme="minorHAnsi"/>
          <w:b/>
          <w:sz w:val="20"/>
          <w:szCs w:val="20"/>
          <w:lang w:val="sk-SK"/>
        </w:rPr>
        <w:t xml:space="preserve"> v jednej z nasledujúcich foriem:</w:t>
      </w:r>
      <w:bookmarkEnd w:id="18"/>
    </w:p>
    <w:p w14:paraId="5E45110F" w14:textId="77777777" w:rsidR="0041710D" w:rsidRPr="008F6BBD" w:rsidRDefault="0041710D" w:rsidP="00A66689">
      <w:pPr>
        <w:pStyle w:val="Odsekzoznamu"/>
        <w:numPr>
          <w:ilvl w:val="0"/>
          <w:numId w:val="21"/>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14:paraId="1AAC57AD" w14:textId="007F1993" w:rsidR="0041710D" w:rsidRPr="008F6BBD" w:rsidRDefault="0041710D" w:rsidP="00A66689">
      <w:pPr>
        <w:pStyle w:val="Odsekzoznamu"/>
        <w:numPr>
          <w:ilvl w:val="0"/>
          <w:numId w:val="21"/>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 xml:space="preserve">vo forme súboru obsahujúceho potvrdenie o zaručenej elektronickej konverzii </w:t>
      </w:r>
    </w:p>
    <w:p w14:paraId="60AC388D" w14:textId="2704CB29" w:rsidR="0041710D" w:rsidRPr="008F6BBD" w:rsidRDefault="0041710D" w:rsidP="00A66689">
      <w:pPr>
        <w:pStyle w:val="Odsekzoznamu"/>
        <w:numPr>
          <w:ilvl w:val="0"/>
          <w:numId w:val="21"/>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 xml:space="preserve">vo forme súboru bez potvrdenia o zaručenej elektronickej konverzii </w:t>
      </w:r>
    </w:p>
    <w:p w14:paraId="569B1A16" w14:textId="765E40C0" w:rsidR="002E3CB5" w:rsidRPr="008F6BBD"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Doklady a dokumenty tvoriace obsah ponuky, požadované v</w:t>
      </w:r>
      <w:r w:rsidR="00752BD7" w:rsidRPr="008F6BBD">
        <w:rPr>
          <w:rFonts w:asciiTheme="minorHAnsi" w:hAnsiTheme="minorHAnsi" w:cstheme="minorHAnsi"/>
          <w:sz w:val="20"/>
          <w:szCs w:val="20"/>
          <w:lang w:val="sk-SK"/>
        </w:rPr>
        <w:t xml:space="preserve"> Oznámení o vyhlásení verejného obstarávania </w:t>
      </w:r>
      <w:r w:rsidRPr="008F6BBD">
        <w:rPr>
          <w:rFonts w:asciiTheme="minorHAnsi" w:hAnsiTheme="minorHAnsi" w:cstheme="minorHAnsi"/>
          <w:sz w:val="20"/>
          <w:szCs w:val="20"/>
          <w:lang w:val="sk-SK"/>
        </w:rPr>
        <w:t xml:space="preserve">resp. podľa týchto súťažných podkladov, sa predkladajú v elektronickej podobe, pokiaľ nie je určené inak. Banková záruka </w:t>
      </w:r>
      <w:r w:rsidR="00370F18" w:rsidRPr="008F6BBD">
        <w:rPr>
          <w:rFonts w:asciiTheme="minorHAnsi" w:hAnsiTheme="minorHAnsi" w:cstheme="minorHAnsi"/>
          <w:sz w:val="20"/>
          <w:szCs w:val="20"/>
          <w:lang w:val="sk-SK"/>
        </w:rPr>
        <w:t xml:space="preserve">alebo doklad o poistení zábezpeky </w:t>
      </w:r>
      <w:r w:rsidRPr="008F6BBD">
        <w:rPr>
          <w:rFonts w:asciiTheme="minorHAnsi" w:hAnsiTheme="minorHAnsi" w:cstheme="minorHAnsi"/>
          <w:sz w:val="20"/>
          <w:szCs w:val="20"/>
          <w:lang w:val="sk-SK"/>
        </w:rPr>
        <w:t xml:space="preserve">sa okrem predkladania elektronicky v IS </w:t>
      </w:r>
      <w:proofErr w:type="spellStart"/>
      <w:r w:rsidR="006469CE" w:rsidRPr="008F6BBD">
        <w:rPr>
          <w:rFonts w:asciiTheme="minorHAnsi" w:hAnsiTheme="minorHAnsi" w:cstheme="minorHAnsi"/>
          <w:sz w:val="20"/>
          <w:szCs w:val="20"/>
          <w:lang w:val="sk-SK"/>
        </w:rPr>
        <w:t>eZakazky</w:t>
      </w:r>
      <w:proofErr w:type="spellEnd"/>
      <w:r w:rsidRPr="008F6BBD">
        <w:rPr>
          <w:rFonts w:asciiTheme="minorHAnsi" w:hAnsiTheme="minorHAnsi" w:cstheme="minorHAnsi"/>
          <w:sz w:val="20"/>
          <w:szCs w:val="20"/>
          <w:lang w:val="sk-SK"/>
        </w:rPr>
        <w:t xml:space="preserve">, predkladá aj v listinnej podobe ako originál alebo ako originál spolu s jej úradne osvedčenou kópiou v súlade s bodom </w:t>
      </w:r>
      <w:r w:rsidR="00E77C19" w:rsidRPr="008F6BBD">
        <w:rPr>
          <w:rFonts w:asciiTheme="minorHAnsi" w:hAnsiTheme="minorHAnsi" w:cstheme="minorHAnsi"/>
          <w:sz w:val="20"/>
          <w:szCs w:val="20"/>
          <w:lang w:val="sk-SK"/>
        </w:rPr>
        <w:fldChar w:fldCharType="begin"/>
      </w:r>
      <w:r w:rsidR="00E77C19" w:rsidRPr="008F6BBD">
        <w:rPr>
          <w:rFonts w:asciiTheme="minorHAnsi" w:hAnsiTheme="minorHAnsi" w:cstheme="minorHAnsi"/>
          <w:sz w:val="20"/>
          <w:szCs w:val="20"/>
          <w:lang w:val="sk-SK"/>
        </w:rPr>
        <w:instrText xml:space="preserve"> REF _Ref529792448 \r \h </w:instrText>
      </w:r>
      <w:r w:rsidR="002D3322" w:rsidRPr="008F6BBD">
        <w:rPr>
          <w:rFonts w:asciiTheme="minorHAnsi" w:hAnsiTheme="minorHAnsi" w:cstheme="minorHAnsi"/>
          <w:sz w:val="20"/>
          <w:szCs w:val="20"/>
          <w:lang w:val="sk-SK"/>
        </w:rPr>
        <w:instrText xml:space="preserve"> \* MERGEFORMAT </w:instrText>
      </w:r>
      <w:r w:rsidR="00E77C19" w:rsidRPr="008F6BBD">
        <w:rPr>
          <w:rFonts w:asciiTheme="minorHAnsi" w:hAnsiTheme="minorHAnsi" w:cstheme="minorHAnsi"/>
          <w:sz w:val="20"/>
          <w:szCs w:val="20"/>
          <w:lang w:val="sk-SK"/>
        </w:rPr>
        <w:fldChar w:fldCharType="separate"/>
      </w:r>
      <w:r w:rsidR="000967DE">
        <w:rPr>
          <w:rFonts w:asciiTheme="minorHAnsi" w:hAnsiTheme="minorHAnsi" w:cstheme="minorHAnsi"/>
          <w:b/>
          <w:bCs/>
          <w:sz w:val="20"/>
          <w:szCs w:val="20"/>
          <w:lang w:val="sk-SK"/>
        </w:rPr>
        <w:t>Chyba! Nenašiel sa žiaden zdroj odkazov.</w:t>
      </w:r>
      <w:r w:rsidR="00E77C19" w:rsidRPr="008F6BBD">
        <w:rPr>
          <w:rFonts w:asciiTheme="minorHAnsi" w:hAnsiTheme="minorHAnsi" w:cstheme="minorHAnsi"/>
          <w:sz w:val="20"/>
          <w:szCs w:val="20"/>
          <w:lang w:val="sk-SK"/>
        </w:rPr>
        <w:fldChar w:fldCharType="end"/>
      </w:r>
      <w:r w:rsidRPr="008F6BBD">
        <w:rPr>
          <w:rFonts w:asciiTheme="minorHAnsi" w:hAnsiTheme="minorHAnsi" w:cstheme="minorHAnsi"/>
          <w:sz w:val="20"/>
          <w:szCs w:val="20"/>
          <w:lang w:val="sk-SK"/>
        </w:rPr>
        <w:t>.</w:t>
      </w:r>
    </w:p>
    <w:p w14:paraId="1744A4B9" w14:textId="77777777" w:rsidR="00D7191F" w:rsidRPr="008F6BBD"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8F6BBD">
        <w:rPr>
          <w:rFonts w:asciiTheme="minorHAnsi" w:hAnsiTheme="minorHAnsi" w:cstheme="minorHAnsi"/>
          <w:sz w:val="20"/>
          <w:szCs w:val="20"/>
          <w:lang w:val="sk-SK"/>
        </w:rPr>
        <w:t>verejným obstarávateľom</w:t>
      </w:r>
      <w:r w:rsidRPr="008F6BBD">
        <w:rPr>
          <w:rFonts w:asciiTheme="minorHAnsi" w:hAnsiTheme="minorHAnsi" w:cstheme="minorHAnsi"/>
          <w:sz w:val="20"/>
          <w:szCs w:val="20"/>
          <w:lang w:val="sk-SK"/>
        </w:rPr>
        <w:t>, ako aj v prípade jej neúplného, alebo nesprávneho vyplnenia alebo bude obsahovať podmieňované plnenie zo strany uchádzača.</w:t>
      </w:r>
    </w:p>
    <w:p w14:paraId="3F7001CF" w14:textId="77777777" w:rsidR="00E20A4E" w:rsidRPr="008F6BBD" w:rsidRDefault="00E20A4E" w:rsidP="00E52C12">
      <w:pPr>
        <w:spacing w:beforeLines="60" w:before="144" w:afterLines="60" w:after="144"/>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br w:type="page"/>
      </w:r>
    </w:p>
    <w:p w14:paraId="4702294E" w14:textId="77777777" w:rsidR="00716D0A" w:rsidRPr="008F6BBD" w:rsidRDefault="00716D0A"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lastRenderedPageBreak/>
        <w:t>Časť IV.</w:t>
      </w:r>
    </w:p>
    <w:p w14:paraId="38F77DA3" w14:textId="77777777" w:rsidR="00716D0A" w:rsidRPr="008F6BBD" w:rsidRDefault="00B06645"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t>PREDKLADANIE PONÚK</w:t>
      </w:r>
    </w:p>
    <w:p w14:paraId="099BAA10" w14:textId="77777777" w:rsidR="00716D0A" w:rsidRPr="008F6BBD"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19" w:name="_Ref525724756"/>
      <w:r w:rsidRPr="008F6BBD">
        <w:rPr>
          <w:rFonts w:asciiTheme="minorHAnsi" w:hAnsiTheme="minorHAnsi" w:cstheme="minorHAnsi"/>
          <w:b/>
          <w:sz w:val="20"/>
          <w:szCs w:val="20"/>
          <w:lang w:val="sk-SK"/>
        </w:rPr>
        <w:t>L</w:t>
      </w:r>
      <w:r w:rsidR="00CB4196" w:rsidRPr="008F6BBD">
        <w:rPr>
          <w:rFonts w:asciiTheme="minorHAnsi" w:hAnsiTheme="minorHAnsi" w:cstheme="minorHAnsi"/>
          <w:b/>
          <w:sz w:val="20"/>
          <w:szCs w:val="20"/>
          <w:lang w:val="sk-SK"/>
        </w:rPr>
        <w:t>ehota na predkladanie ponúk</w:t>
      </w:r>
      <w:bookmarkEnd w:id="19"/>
      <w:r w:rsidR="00CB4196" w:rsidRPr="008F6BBD">
        <w:rPr>
          <w:rFonts w:asciiTheme="minorHAnsi" w:hAnsiTheme="minorHAnsi" w:cstheme="minorHAnsi"/>
          <w:b/>
          <w:sz w:val="20"/>
          <w:szCs w:val="20"/>
          <w:lang w:val="sk-SK"/>
        </w:rPr>
        <w:t xml:space="preserve"> </w:t>
      </w:r>
    </w:p>
    <w:p w14:paraId="33D7E51B" w14:textId="79169717" w:rsidR="00CB4196" w:rsidRPr="008F6BBD"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0" w:name="_Ref525724999"/>
      <w:r w:rsidRPr="008F6BBD">
        <w:rPr>
          <w:rFonts w:asciiTheme="minorHAnsi" w:hAnsiTheme="minorHAnsi" w:cstheme="minorHAnsi"/>
          <w:szCs w:val="20"/>
        </w:rPr>
        <w:t xml:space="preserve">Lehota na </w:t>
      </w:r>
      <w:r w:rsidRPr="008F6BBD">
        <w:rPr>
          <w:rFonts w:asciiTheme="minorHAnsi" w:hAnsiTheme="minorHAnsi" w:cstheme="minorHAnsi"/>
          <w:color w:val="000000"/>
          <w:szCs w:val="20"/>
        </w:rPr>
        <w:t xml:space="preserve">predkladanie ponúk uplynie </w:t>
      </w:r>
      <w:r w:rsidR="000738E3" w:rsidRPr="000738E3">
        <w:rPr>
          <w:rFonts w:asciiTheme="minorHAnsi" w:hAnsiTheme="minorHAnsi" w:cstheme="minorHAnsi"/>
          <w:b/>
          <w:color w:val="000000"/>
          <w:szCs w:val="20"/>
        </w:rPr>
        <w:t>16</w:t>
      </w:r>
      <w:r w:rsidR="00A531B0" w:rsidRPr="008F6BBD">
        <w:rPr>
          <w:rFonts w:asciiTheme="minorHAnsi" w:hAnsiTheme="minorHAnsi" w:cstheme="minorHAnsi"/>
          <w:b/>
          <w:szCs w:val="20"/>
        </w:rPr>
        <w:t>.07</w:t>
      </w:r>
      <w:r w:rsidR="00C83693" w:rsidRPr="008F6BBD">
        <w:rPr>
          <w:rFonts w:asciiTheme="minorHAnsi" w:hAnsiTheme="minorHAnsi" w:cstheme="minorHAnsi"/>
          <w:b/>
          <w:szCs w:val="20"/>
        </w:rPr>
        <w:t>.</w:t>
      </w:r>
      <w:r w:rsidR="00822DEA" w:rsidRPr="008F6BBD">
        <w:rPr>
          <w:rFonts w:asciiTheme="minorHAnsi" w:hAnsiTheme="minorHAnsi" w:cstheme="minorHAnsi"/>
          <w:b/>
          <w:szCs w:val="20"/>
        </w:rPr>
        <w:t>201</w:t>
      </w:r>
      <w:r w:rsidR="00AC68C3" w:rsidRPr="008F6BBD">
        <w:rPr>
          <w:rFonts w:asciiTheme="minorHAnsi" w:hAnsiTheme="minorHAnsi" w:cstheme="minorHAnsi"/>
          <w:b/>
          <w:szCs w:val="20"/>
        </w:rPr>
        <w:t>9</w:t>
      </w:r>
      <w:r w:rsidRPr="008F6BBD">
        <w:rPr>
          <w:rFonts w:asciiTheme="minorHAnsi" w:hAnsiTheme="minorHAnsi" w:cstheme="minorHAnsi"/>
          <w:szCs w:val="20"/>
        </w:rPr>
        <w:t xml:space="preserve"> o</w:t>
      </w:r>
      <w:r w:rsidR="006A0F94" w:rsidRPr="008F6BBD">
        <w:rPr>
          <w:rFonts w:asciiTheme="minorHAnsi" w:hAnsiTheme="minorHAnsi" w:cstheme="minorHAnsi"/>
          <w:bCs/>
          <w:szCs w:val="20"/>
        </w:rPr>
        <w:t> </w:t>
      </w:r>
      <w:r w:rsidR="006A0F94" w:rsidRPr="008F6BBD">
        <w:rPr>
          <w:rFonts w:asciiTheme="minorHAnsi" w:hAnsiTheme="minorHAnsi" w:cstheme="minorHAnsi"/>
          <w:b/>
          <w:bCs/>
          <w:szCs w:val="20"/>
        </w:rPr>
        <w:t>10</w:t>
      </w:r>
      <w:r w:rsidRPr="008F6BBD">
        <w:rPr>
          <w:rFonts w:asciiTheme="minorHAnsi" w:hAnsiTheme="minorHAnsi" w:cstheme="minorHAnsi"/>
          <w:b/>
          <w:bCs/>
          <w:szCs w:val="20"/>
        </w:rPr>
        <w:t>:</w:t>
      </w:r>
      <w:r w:rsidR="006A0F94" w:rsidRPr="008F6BBD">
        <w:rPr>
          <w:rFonts w:asciiTheme="minorHAnsi" w:hAnsiTheme="minorHAnsi" w:cstheme="minorHAnsi"/>
          <w:b/>
          <w:bCs/>
          <w:szCs w:val="20"/>
        </w:rPr>
        <w:t>00:00</w:t>
      </w:r>
      <w:r w:rsidRPr="008F6BBD">
        <w:rPr>
          <w:rFonts w:asciiTheme="minorHAnsi" w:hAnsiTheme="minorHAnsi" w:cstheme="minorHAnsi"/>
          <w:b/>
          <w:bCs/>
          <w:szCs w:val="20"/>
        </w:rPr>
        <w:t xml:space="preserve"> </w:t>
      </w:r>
      <w:r w:rsidRPr="008F6BBD">
        <w:rPr>
          <w:rFonts w:asciiTheme="minorHAnsi" w:hAnsiTheme="minorHAnsi" w:cstheme="minorHAnsi"/>
          <w:b/>
          <w:color w:val="000000"/>
          <w:szCs w:val="20"/>
        </w:rPr>
        <w:t xml:space="preserve">hod. </w:t>
      </w:r>
      <w:r w:rsidRPr="008F6BBD">
        <w:rPr>
          <w:rFonts w:asciiTheme="minorHAnsi" w:hAnsiTheme="minorHAnsi" w:cstheme="minorHAnsi"/>
          <w:color w:val="000000"/>
          <w:szCs w:val="20"/>
        </w:rPr>
        <w:t>(SEČ).</w:t>
      </w:r>
      <w:r w:rsidRPr="008F6BBD">
        <w:rPr>
          <w:rFonts w:asciiTheme="minorHAnsi" w:hAnsiTheme="minorHAnsi" w:cstheme="minorHAnsi"/>
          <w:szCs w:val="20"/>
        </w:rPr>
        <w:t xml:space="preserve"> Ponuku je potrebné predložiť v lehote na predkladanie ponúk. </w:t>
      </w:r>
      <w:r w:rsidR="0088564E" w:rsidRPr="008F6BBD">
        <w:rPr>
          <w:rFonts w:asciiTheme="minorHAnsi" w:hAnsiTheme="minorHAnsi" w:cstheme="minorHAnsi"/>
          <w:szCs w:val="20"/>
        </w:rPr>
        <w:t>Po uvedenom čase nebude už uchádzačom umožnené predkladať alebo meniť svoje ponuky.</w:t>
      </w:r>
      <w:bookmarkEnd w:id="20"/>
    </w:p>
    <w:p w14:paraId="7C7D069C" w14:textId="48BE0A07" w:rsidR="002E3CB5" w:rsidRPr="008F6BBD"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8F6BBD">
        <w:rPr>
          <w:rFonts w:asciiTheme="minorHAnsi" w:eastAsia="Calibri" w:hAnsiTheme="minorHAnsi" w:cstheme="minorHAnsi"/>
          <w:sz w:val="20"/>
          <w:szCs w:val="20"/>
          <w:lang w:val="sk-SK" w:eastAsia="ar-SA"/>
        </w:rPr>
        <w:t>Uchádzač predloží ponuku prostredníctvom IS</w:t>
      </w:r>
      <w:r w:rsidR="000738E3">
        <w:rPr>
          <w:rFonts w:asciiTheme="minorHAnsi" w:eastAsia="Calibri" w:hAnsiTheme="minorHAnsi" w:cstheme="minorHAnsi"/>
          <w:sz w:val="20"/>
          <w:szCs w:val="20"/>
          <w:lang w:val="sk-SK" w:eastAsia="ar-SA"/>
        </w:rPr>
        <w:t xml:space="preserve"> EZAKAZKY</w:t>
      </w:r>
      <w:r w:rsidRPr="008F6BBD">
        <w:rPr>
          <w:rFonts w:asciiTheme="minorHAnsi" w:eastAsia="Calibri" w:hAnsiTheme="minorHAnsi" w:cstheme="minorHAnsi"/>
          <w:sz w:val="20"/>
          <w:szCs w:val="20"/>
          <w:lang w:val="sk-SK" w:eastAsia="ar-SA"/>
        </w:rPr>
        <w:t xml:space="preserve">. </w:t>
      </w:r>
    </w:p>
    <w:p w14:paraId="1F567D68" w14:textId="77777777" w:rsidR="00C654E3" w:rsidRPr="008F6BBD"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Predloženie ponuky</w:t>
      </w:r>
    </w:p>
    <w:p w14:paraId="6A143275" w14:textId="3D928BB9" w:rsidR="0003122A" w:rsidRPr="008F6BBD" w:rsidRDefault="0003122A" w:rsidP="00B602D0">
      <w:pPr>
        <w:pStyle w:val="ListParagraph2"/>
        <w:numPr>
          <w:ilvl w:val="1"/>
          <w:numId w:val="1"/>
        </w:numPr>
        <w:spacing w:line="240" w:lineRule="auto"/>
        <w:ind w:right="0"/>
        <w:jc w:val="both"/>
        <w:rPr>
          <w:rFonts w:asciiTheme="minorHAnsi" w:hAnsiTheme="minorHAnsi" w:cs="Times New Roman"/>
          <w:sz w:val="20"/>
          <w:szCs w:val="20"/>
        </w:rPr>
      </w:pPr>
      <w:r w:rsidRPr="008F6BBD">
        <w:rPr>
          <w:rFonts w:asciiTheme="minorHAnsi" w:hAnsiTheme="minorHAnsi" w:cs="Times New Roman"/>
          <w:b/>
          <w:sz w:val="20"/>
          <w:szCs w:val="20"/>
        </w:rPr>
        <w:t xml:space="preserve">Uchádzač predloží ponuku </w:t>
      </w:r>
      <w:bookmarkStart w:id="21" w:name="_Hlk525214745"/>
      <w:r w:rsidRPr="008F6BBD">
        <w:rPr>
          <w:rFonts w:asciiTheme="minorHAnsi" w:hAnsiTheme="minorHAnsi" w:cs="Times New Roman"/>
          <w:b/>
          <w:sz w:val="20"/>
          <w:szCs w:val="20"/>
        </w:rPr>
        <w:t xml:space="preserve">elektronicky prostredníctvom elektronického nástroja </w:t>
      </w:r>
      <w:proofErr w:type="spellStart"/>
      <w:r w:rsidRPr="008F6BBD">
        <w:rPr>
          <w:rFonts w:asciiTheme="minorHAnsi" w:hAnsiTheme="minorHAnsi" w:cs="Times New Roman"/>
          <w:b/>
          <w:sz w:val="20"/>
          <w:szCs w:val="20"/>
        </w:rPr>
        <w:t>eZakazky</w:t>
      </w:r>
      <w:proofErr w:type="spellEnd"/>
      <w:r w:rsidRPr="008F6BBD">
        <w:rPr>
          <w:rFonts w:asciiTheme="minorHAnsi" w:hAnsiTheme="minorHAnsi" w:cs="Times New Roman"/>
          <w:b/>
          <w:sz w:val="20"/>
          <w:szCs w:val="20"/>
        </w:rPr>
        <w:t xml:space="preserve"> na  portáli  </w:t>
      </w:r>
      <w:hyperlink r:id="rId24" w:history="1">
        <w:r w:rsidRPr="008F6BBD">
          <w:rPr>
            <w:rStyle w:val="Hypertextovprepojenie"/>
            <w:rFonts w:asciiTheme="minorHAnsi" w:hAnsiTheme="minorHAnsi" w:cs="Times New Roman"/>
            <w:sz w:val="20"/>
            <w:szCs w:val="20"/>
          </w:rPr>
          <w:t>www.ezakazky.sk</w:t>
        </w:r>
      </w:hyperlink>
      <w:r w:rsidRPr="008F6BBD">
        <w:rPr>
          <w:rFonts w:asciiTheme="minorHAnsi" w:hAnsiTheme="minorHAnsi" w:cs="Times New Roman"/>
          <w:b/>
          <w:sz w:val="20"/>
          <w:szCs w:val="20"/>
        </w:rPr>
        <w:t xml:space="preserve"> . </w:t>
      </w:r>
      <w:r w:rsidRPr="008F6BBD">
        <w:rPr>
          <w:rFonts w:asciiTheme="minorHAnsi" w:hAnsiTheme="minorHAnsi" w:cs="Times New Roman"/>
          <w:sz w:val="20"/>
          <w:szCs w:val="20"/>
        </w:rPr>
        <w:t xml:space="preserve">Elektronický systém automaticky zabezpečí („uzamkne“) ponuku do lehoty na otváranie ponúk tak, aby ju nebolo možné pred lehotou na otváranie ponúk sprístupniť.  </w:t>
      </w:r>
    </w:p>
    <w:p w14:paraId="7C6E6FDB" w14:textId="12B6949E" w:rsidR="0003122A" w:rsidRPr="008F6BBD" w:rsidRDefault="0003122A" w:rsidP="00B602D0">
      <w:pPr>
        <w:pStyle w:val="ListParagraph2"/>
        <w:numPr>
          <w:ilvl w:val="1"/>
          <w:numId w:val="1"/>
        </w:numPr>
        <w:spacing w:before="240" w:line="240" w:lineRule="auto"/>
        <w:ind w:right="0"/>
        <w:jc w:val="both"/>
        <w:rPr>
          <w:rFonts w:asciiTheme="minorHAnsi" w:hAnsiTheme="minorHAnsi" w:cs="Times New Roman"/>
          <w:sz w:val="20"/>
          <w:szCs w:val="20"/>
        </w:rPr>
      </w:pPr>
      <w:r w:rsidRPr="008F6BBD">
        <w:rPr>
          <w:rFonts w:asciiTheme="minorHAnsi" w:hAnsiTheme="minorHAnsi" w:cs="Times New Roman"/>
          <w:b/>
          <w:sz w:val="20"/>
          <w:szCs w:val="20"/>
        </w:rPr>
        <w:t xml:space="preserve">Uchádzač predkladá ponuku pod identifikáciu verejného obstarávateľa </w:t>
      </w:r>
      <w:r w:rsidR="000738E3">
        <w:rPr>
          <w:rFonts w:asciiTheme="minorHAnsi" w:hAnsiTheme="minorHAnsi" w:cs="Times New Roman"/>
          <w:b/>
          <w:sz w:val="20"/>
          <w:szCs w:val="20"/>
        </w:rPr>
        <w:t>v profile zákazky.</w:t>
      </w:r>
      <w:r w:rsidRPr="008F6BBD">
        <w:rPr>
          <w:rFonts w:asciiTheme="minorHAnsi" w:hAnsiTheme="minorHAnsi" w:cs="Times New Roman"/>
          <w:b/>
          <w:iCs/>
          <w:sz w:val="20"/>
          <w:szCs w:val="20"/>
        </w:rPr>
        <w:t xml:space="preserve"> </w:t>
      </w:r>
    </w:p>
    <w:p w14:paraId="5343A12C" w14:textId="77777777" w:rsidR="0003122A" w:rsidRPr="008F6BBD" w:rsidRDefault="0003122A" w:rsidP="0003122A">
      <w:pPr>
        <w:pStyle w:val="ListParagraph2"/>
        <w:numPr>
          <w:ilvl w:val="1"/>
          <w:numId w:val="1"/>
        </w:numPr>
        <w:spacing w:before="240" w:line="240" w:lineRule="auto"/>
        <w:ind w:right="0"/>
        <w:jc w:val="both"/>
        <w:rPr>
          <w:rFonts w:asciiTheme="minorHAnsi" w:hAnsiTheme="minorHAnsi" w:cs="Times New Roman"/>
          <w:sz w:val="20"/>
          <w:szCs w:val="20"/>
        </w:rPr>
      </w:pPr>
      <w:r w:rsidRPr="008F6BBD">
        <w:rPr>
          <w:rFonts w:asciiTheme="minorHAnsi" w:hAnsiTheme="minorHAnsi" w:cs="Times New Roman"/>
          <w:iCs/>
          <w:sz w:val="20"/>
          <w:szCs w:val="20"/>
        </w:rPr>
        <w:t xml:space="preserve">Uchádzač predkladá ponuku tak, že samostatne vloží súbory obsahujúce dokumenty k splneniu podmienok účasti, dokumenty k požiadavkám na predmet zákazky, návrh zmluvy, návrh na plnenie kritérií a krycí list ponuky. Maximálna veľkosť jedného súboru je 100 MB. Povolené formáty súborov DOC, DOCX, HTML, HTM, ODT, PDF, XLS, XLSX, ODS, PPT, PPTX, TXT, RTF, BMP, GIF, JPG, PNG, PSD, TIF, TIFF, AI, EPS, PS, DWG, 7z, </w:t>
      </w:r>
      <w:proofErr w:type="spellStart"/>
      <w:r w:rsidRPr="008F6BBD">
        <w:rPr>
          <w:rFonts w:asciiTheme="minorHAnsi" w:hAnsiTheme="minorHAnsi" w:cs="Times New Roman"/>
          <w:iCs/>
          <w:sz w:val="20"/>
          <w:szCs w:val="20"/>
        </w:rPr>
        <w:t>zip</w:t>
      </w:r>
      <w:proofErr w:type="spellEnd"/>
      <w:r w:rsidRPr="008F6BBD">
        <w:rPr>
          <w:rFonts w:asciiTheme="minorHAnsi" w:hAnsiTheme="minorHAnsi" w:cs="Times New Roman"/>
          <w:iCs/>
          <w:sz w:val="20"/>
          <w:szCs w:val="20"/>
        </w:rPr>
        <w:t xml:space="preserve">, </w:t>
      </w:r>
      <w:proofErr w:type="spellStart"/>
      <w:r w:rsidRPr="008F6BBD">
        <w:rPr>
          <w:rFonts w:asciiTheme="minorHAnsi" w:hAnsiTheme="minorHAnsi" w:cs="Times New Roman"/>
          <w:iCs/>
          <w:sz w:val="20"/>
          <w:szCs w:val="20"/>
        </w:rPr>
        <w:t>zipx</w:t>
      </w:r>
      <w:proofErr w:type="spellEnd"/>
      <w:r w:rsidRPr="008F6BBD">
        <w:rPr>
          <w:rFonts w:asciiTheme="minorHAnsi" w:hAnsiTheme="minorHAnsi" w:cs="Times New Roman"/>
          <w:iCs/>
          <w:sz w:val="20"/>
          <w:szCs w:val="20"/>
        </w:rPr>
        <w:t xml:space="preserve">, tar.gz, </w:t>
      </w:r>
      <w:proofErr w:type="spellStart"/>
      <w:r w:rsidRPr="008F6BBD">
        <w:rPr>
          <w:rFonts w:asciiTheme="minorHAnsi" w:hAnsiTheme="minorHAnsi" w:cs="Times New Roman"/>
          <w:iCs/>
          <w:sz w:val="20"/>
          <w:szCs w:val="20"/>
        </w:rPr>
        <w:t>rar</w:t>
      </w:r>
      <w:proofErr w:type="spellEnd"/>
      <w:r w:rsidRPr="008F6BBD">
        <w:rPr>
          <w:rFonts w:asciiTheme="minorHAnsi" w:hAnsiTheme="minorHAnsi" w:cs="Times New Roman"/>
          <w:iCs/>
          <w:sz w:val="20"/>
          <w:szCs w:val="20"/>
        </w:rPr>
        <w:t xml:space="preserve">, </w:t>
      </w:r>
      <w:proofErr w:type="spellStart"/>
      <w:r w:rsidRPr="008F6BBD">
        <w:rPr>
          <w:rFonts w:asciiTheme="minorHAnsi" w:hAnsiTheme="minorHAnsi" w:cs="Times New Roman"/>
          <w:iCs/>
          <w:sz w:val="20"/>
          <w:szCs w:val="20"/>
        </w:rPr>
        <w:t>zep</w:t>
      </w:r>
      <w:proofErr w:type="spellEnd"/>
      <w:r w:rsidRPr="008F6BBD">
        <w:rPr>
          <w:rFonts w:asciiTheme="minorHAnsi" w:hAnsiTheme="minorHAnsi" w:cs="Times New Roman"/>
          <w:iCs/>
          <w:sz w:val="20"/>
          <w:szCs w:val="20"/>
        </w:rPr>
        <w:t xml:space="preserve">, </w:t>
      </w:r>
      <w:proofErr w:type="spellStart"/>
      <w:r w:rsidRPr="008F6BBD">
        <w:rPr>
          <w:rFonts w:asciiTheme="minorHAnsi" w:hAnsiTheme="minorHAnsi" w:cs="Times New Roman"/>
          <w:iCs/>
          <w:sz w:val="20"/>
          <w:szCs w:val="20"/>
        </w:rPr>
        <w:t>xzep</w:t>
      </w:r>
      <w:proofErr w:type="spellEnd"/>
      <w:r w:rsidRPr="008F6BBD">
        <w:rPr>
          <w:rFonts w:asciiTheme="minorHAnsi" w:hAnsiTheme="minorHAnsi" w:cs="Times New Roman"/>
          <w:iCs/>
          <w:sz w:val="20"/>
          <w:szCs w:val="20"/>
        </w:rPr>
        <w:t>.</w:t>
      </w:r>
    </w:p>
    <w:p w14:paraId="2CF8CEC6" w14:textId="77777777" w:rsidR="0003122A" w:rsidRPr="008F6BBD" w:rsidRDefault="0003122A" w:rsidP="00B602D0">
      <w:pPr>
        <w:pStyle w:val="ListParagraph2"/>
        <w:numPr>
          <w:ilvl w:val="1"/>
          <w:numId w:val="1"/>
        </w:numPr>
        <w:spacing w:before="240" w:line="240" w:lineRule="auto"/>
        <w:ind w:right="0"/>
        <w:jc w:val="both"/>
        <w:rPr>
          <w:rFonts w:asciiTheme="minorHAnsi" w:hAnsiTheme="minorHAnsi" w:cs="Times New Roman"/>
          <w:sz w:val="20"/>
          <w:szCs w:val="20"/>
        </w:rPr>
      </w:pPr>
      <w:r w:rsidRPr="008F6BBD">
        <w:rPr>
          <w:rFonts w:asciiTheme="minorHAnsi" w:hAnsiTheme="minorHAnsi" w:cs="Times New Roman"/>
          <w:sz w:val="20"/>
          <w:szCs w:val="20"/>
        </w:rPr>
        <w:t>Ponuka predložená uchádzačom sa vyhotovuje písomne a predkladá sa elektronicky spôsobom podľa § 49 ods. 1 písm. a) zákona o verejnom obstarávaní.</w:t>
      </w:r>
    </w:p>
    <w:p w14:paraId="60214F1B" w14:textId="77777777" w:rsidR="0003122A" w:rsidRPr="008F6BBD" w:rsidRDefault="0003122A" w:rsidP="00B602D0">
      <w:pPr>
        <w:pStyle w:val="ListParagraph2"/>
        <w:numPr>
          <w:ilvl w:val="1"/>
          <w:numId w:val="1"/>
        </w:numPr>
        <w:spacing w:before="240" w:line="240" w:lineRule="auto"/>
        <w:ind w:right="0"/>
        <w:jc w:val="both"/>
        <w:rPr>
          <w:rFonts w:asciiTheme="minorHAnsi" w:hAnsiTheme="minorHAnsi" w:cs="Times New Roman"/>
          <w:sz w:val="20"/>
          <w:szCs w:val="20"/>
        </w:rPr>
      </w:pPr>
      <w:r w:rsidRPr="008F6BBD">
        <w:rPr>
          <w:rFonts w:asciiTheme="minorHAnsi" w:hAnsiTheme="minorHAnsi" w:cs="Times New Roman"/>
          <w:b/>
          <w:sz w:val="20"/>
          <w:szCs w:val="20"/>
          <w:u w:val="single"/>
        </w:rPr>
        <w:t>Ponuka sa predkladá tak, že uchádzač ju predloží nasledovne:</w:t>
      </w:r>
    </w:p>
    <w:p w14:paraId="78E49C17" w14:textId="4B88A76C" w:rsidR="0003122A" w:rsidRPr="008F6BBD" w:rsidRDefault="00B602D0" w:rsidP="00B602D0">
      <w:pPr>
        <w:pStyle w:val="ListParagraph2"/>
        <w:spacing w:line="240" w:lineRule="auto"/>
        <w:ind w:left="567" w:right="0" w:hanging="567"/>
        <w:jc w:val="both"/>
        <w:rPr>
          <w:rFonts w:asciiTheme="minorHAnsi" w:hAnsiTheme="minorHAnsi" w:cs="Times New Roman"/>
          <w:sz w:val="20"/>
          <w:szCs w:val="20"/>
        </w:rPr>
      </w:pPr>
      <w:r w:rsidRPr="008F6BBD">
        <w:rPr>
          <w:rFonts w:asciiTheme="minorHAnsi" w:hAnsiTheme="minorHAnsi" w:cs="Times New Roman"/>
          <w:sz w:val="20"/>
          <w:szCs w:val="20"/>
        </w:rPr>
        <w:t xml:space="preserve">            </w:t>
      </w:r>
      <w:r w:rsidR="0003122A" w:rsidRPr="008F6BBD">
        <w:rPr>
          <w:rFonts w:asciiTheme="minorHAnsi" w:hAnsiTheme="minorHAnsi" w:cs="Times New Roman"/>
          <w:sz w:val="20"/>
          <w:szCs w:val="20"/>
        </w:rPr>
        <w:t xml:space="preserve">v predmetnej zákazke uchádzač elektronicky vloží svoju ponuku prostredníctvom elektronického   portálu </w:t>
      </w:r>
      <w:hyperlink r:id="rId25" w:history="1">
        <w:r w:rsidR="0003122A" w:rsidRPr="008F6BBD">
          <w:rPr>
            <w:rStyle w:val="Hypertextovprepojenie"/>
            <w:rFonts w:asciiTheme="minorHAnsi" w:hAnsiTheme="minorHAnsi" w:cs="Times New Roman"/>
            <w:sz w:val="20"/>
            <w:szCs w:val="20"/>
          </w:rPr>
          <w:t>www.ezakazky.sk</w:t>
        </w:r>
      </w:hyperlink>
      <w:r w:rsidR="0003122A" w:rsidRPr="008F6BBD">
        <w:rPr>
          <w:rFonts w:asciiTheme="minorHAnsi" w:hAnsiTheme="minorHAnsi" w:cs="Times New Roman"/>
          <w:sz w:val="20"/>
          <w:szCs w:val="20"/>
        </w:rPr>
        <w:t xml:space="preserve"> nasledovne:</w:t>
      </w:r>
    </w:p>
    <w:p w14:paraId="75452406" w14:textId="77777777" w:rsidR="0003122A" w:rsidRPr="008F6BBD" w:rsidRDefault="0003122A" w:rsidP="0003122A">
      <w:pPr>
        <w:pStyle w:val="ListParagraph2"/>
        <w:spacing w:line="240" w:lineRule="auto"/>
        <w:ind w:left="0" w:right="0"/>
        <w:jc w:val="both"/>
        <w:rPr>
          <w:rFonts w:asciiTheme="minorHAnsi" w:hAnsiTheme="minorHAnsi" w:cs="Times New Roman"/>
          <w:sz w:val="20"/>
          <w:szCs w:val="20"/>
        </w:rPr>
      </w:pPr>
    </w:p>
    <w:p w14:paraId="7883FC2D" w14:textId="77777777" w:rsidR="0003122A" w:rsidRPr="008F6BBD" w:rsidRDefault="0003122A" w:rsidP="00A66689">
      <w:pPr>
        <w:pStyle w:val="ListParagraph2"/>
        <w:numPr>
          <w:ilvl w:val="0"/>
          <w:numId w:val="29"/>
        </w:numPr>
        <w:spacing w:line="240" w:lineRule="auto"/>
        <w:ind w:right="0"/>
        <w:jc w:val="both"/>
        <w:rPr>
          <w:rFonts w:asciiTheme="minorHAnsi" w:hAnsiTheme="minorHAnsi" w:cs="Times New Roman"/>
          <w:sz w:val="20"/>
          <w:szCs w:val="20"/>
        </w:rPr>
      </w:pPr>
      <w:r w:rsidRPr="008F6BBD">
        <w:rPr>
          <w:rFonts w:asciiTheme="minorHAnsi" w:hAnsiTheme="minorHAnsi" w:cs="Times New Roman"/>
          <w:sz w:val="20"/>
          <w:szCs w:val="20"/>
        </w:rPr>
        <w:t>klikne na záložku „</w:t>
      </w:r>
      <w:r w:rsidRPr="008F6BBD">
        <w:rPr>
          <w:rFonts w:asciiTheme="minorHAnsi" w:hAnsiTheme="minorHAnsi" w:cs="Times New Roman"/>
          <w:b/>
          <w:sz w:val="20"/>
          <w:szCs w:val="20"/>
        </w:rPr>
        <w:t>Ponuka</w:t>
      </w:r>
    </w:p>
    <w:p w14:paraId="7A6E503E" w14:textId="77777777" w:rsidR="0003122A" w:rsidRPr="008F6BBD" w:rsidRDefault="0003122A" w:rsidP="00A66689">
      <w:pPr>
        <w:pStyle w:val="ListParagraph2"/>
        <w:numPr>
          <w:ilvl w:val="0"/>
          <w:numId w:val="29"/>
        </w:numPr>
        <w:spacing w:line="240" w:lineRule="auto"/>
        <w:ind w:right="0"/>
        <w:jc w:val="both"/>
        <w:rPr>
          <w:rFonts w:asciiTheme="minorHAnsi" w:hAnsiTheme="minorHAnsi" w:cs="Times New Roman"/>
          <w:sz w:val="20"/>
          <w:szCs w:val="20"/>
        </w:rPr>
      </w:pPr>
      <w:r w:rsidRPr="008F6BBD">
        <w:rPr>
          <w:rFonts w:asciiTheme="minorHAnsi" w:hAnsiTheme="minorHAnsi" w:cs="Times New Roman"/>
          <w:sz w:val="20"/>
          <w:szCs w:val="20"/>
        </w:rPr>
        <w:t>klikne na záložku „</w:t>
      </w:r>
      <w:r w:rsidRPr="008F6BBD">
        <w:rPr>
          <w:rFonts w:asciiTheme="minorHAnsi" w:hAnsiTheme="minorHAnsi" w:cs="Times New Roman"/>
          <w:b/>
          <w:sz w:val="20"/>
          <w:szCs w:val="20"/>
        </w:rPr>
        <w:t>Identifikácia uchádzača</w:t>
      </w:r>
      <w:r w:rsidRPr="008F6BBD">
        <w:rPr>
          <w:rFonts w:asciiTheme="minorHAnsi" w:hAnsiTheme="minorHAnsi" w:cs="Times New Roman"/>
          <w:sz w:val="20"/>
          <w:szCs w:val="20"/>
        </w:rPr>
        <w:t>“ a skontroluje údaje (v prípade potreby úpravy údajov, údaje doplní či upraví a potom údaje uloží.)</w:t>
      </w:r>
    </w:p>
    <w:p w14:paraId="75094B23" w14:textId="77777777" w:rsidR="0003122A" w:rsidRPr="008F6BBD" w:rsidRDefault="0003122A" w:rsidP="00A66689">
      <w:pPr>
        <w:pStyle w:val="ListParagraph2"/>
        <w:numPr>
          <w:ilvl w:val="0"/>
          <w:numId w:val="29"/>
        </w:numPr>
        <w:spacing w:line="240" w:lineRule="auto"/>
        <w:ind w:right="0"/>
        <w:jc w:val="both"/>
        <w:rPr>
          <w:rFonts w:asciiTheme="minorHAnsi" w:hAnsiTheme="minorHAnsi" w:cs="Times New Roman"/>
          <w:sz w:val="20"/>
          <w:szCs w:val="20"/>
        </w:rPr>
      </w:pPr>
      <w:r w:rsidRPr="008F6BBD">
        <w:rPr>
          <w:rFonts w:asciiTheme="minorHAnsi" w:hAnsiTheme="minorHAnsi" w:cs="Times New Roman"/>
          <w:sz w:val="20"/>
          <w:szCs w:val="20"/>
        </w:rPr>
        <w:t>klikne na záložku „</w:t>
      </w:r>
      <w:r w:rsidRPr="008F6BBD">
        <w:rPr>
          <w:rFonts w:asciiTheme="minorHAnsi" w:hAnsiTheme="minorHAnsi" w:cs="Times New Roman"/>
          <w:b/>
          <w:sz w:val="20"/>
          <w:szCs w:val="20"/>
        </w:rPr>
        <w:t>Dokumenty ponuky“</w:t>
      </w:r>
      <w:r w:rsidRPr="008F6BBD">
        <w:rPr>
          <w:rFonts w:asciiTheme="minorHAnsi" w:hAnsiTheme="minorHAnsi" w:cs="Times New Roman"/>
          <w:sz w:val="20"/>
          <w:szCs w:val="20"/>
        </w:rPr>
        <w:t xml:space="preserve"> a nahrá vyžadované dokumenty ponuky do tejto záložky</w:t>
      </w:r>
    </w:p>
    <w:p w14:paraId="00947E39" w14:textId="183395FD" w:rsidR="0003122A" w:rsidRPr="008F6BBD" w:rsidRDefault="0003122A" w:rsidP="00A66689">
      <w:pPr>
        <w:pStyle w:val="ListParagraph2"/>
        <w:numPr>
          <w:ilvl w:val="0"/>
          <w:numId w:val="29"/>
        </w:numPr>
        <w:spacing w:line="240" w:lineRule="auto"/>
        <w:ind w:right="0"/>
        <w:jc w:val="both"/>
        <w:rPr>
          <w:rFonts w:asciiTheme="minorHAnsi" w:hAnsiTheme="minorHAnsi" w:cs="Times New Roman"/>
          <w:sz w:val="20"/>
          <w:szCs w:val="20"/>
        </w:rPr>
      </w:pPr>
      <w:r w:rsidRPr="008F6BBD">
        <w:rPr>
          <w:rFonts w:asciiTheme="minorHAnsi" w:hAnsiTheme="minorHAnsi" w:cs="Times New Roman"/>
          <w:sz w:val="20"/>
          <w:szCs w:val="20"/>
        </w:rPr>
        <w:t>klikne na záložku „</w:t>
      </w:r>
      <w:r w:rsidRPr="008F6BBD">
        <w:rPr>
          <w:rFonts w:asciiTheme="minorHAnsi" w:hAnsiTheme="minorHAnsi" w:cs="Times New Roman"/>
          <w:b/>
          <w:sz w:val="20"/>
          <w:szCs w:val="20"/>
        </w:rPr>
        <w:t>Návrh na plnenie kritérií</w:t>
      </w:r>
      <w:r w:rsidRPr="008F6BBD">
        <w:rPr>
          <w:rFonts w:asciiTheme="minorHAnsi" w:hAnsiTheme="minorHAnsi" w:cs="Times New Roman"/>
          <w:sz w:val="20"/>
          <w:szCs w:val="20"/>
        </w:rPr>
        <w:t xml:space="preserve">“ a svoj návrh na plnenie kritérií </w:t>
      </w:r>
      <w:r w:rsidRPr="000738E3">
        <w:rPr>
          <w:rFonts w:asciiTheme="minorHAnsi" w:hAnsiTheme="minorHAnsi" w:cs="Times New Roman"/>
          <w:sz w:val="20"/>
          <w:szCs w:val="20"/>
        </w:rPr>
        <w:t>(v zmysle prílohy č.</w:t>
      </w:r>
      <w:r w:rsidR="00B77F74">
        <w:rPr>
          <w:rFonts w:asciiTheme="minorHAnsi" w:hAnsiTheme="minorHAnsi" w:cs="Times New Roman"/>
          <w:sz w:val="20"/>
          <w:szCs w:val="20"/>
        </w:rPr>
        <w:t>5</w:t>
      </w:r>
      <w:r w:rsidRPr="000738E3">
        <w:rPr>
          <w:rFonts w:asciiTheme="minorHAnsi" w:hAnsiTheme="minorHAnsi" w:cs="Times New Roman"/>
          <w:sz w:val="20"/>
          <w:szCs w:val="20"/>
        </w:rPr>
        <w:t xml:space="preserve"> SP)</w:t>
      </w:r>
      <w:r w:rsidRPr="008F6BBD">
        <w:rPr>
          <w:rFonts w:asciiTheme="minorHAnsi" w:hAnsiTheme="minorHAnsi" w:cs="Times New Roman"/>
          <w:sz w:val="20"/>
          <w:szCs w:val="20"/>
        </w:rPr>
        <w:t xml:space="preserve"> nahrá do tejto záložky.</w:t>
      </w:r>
    </w:p>
    <w:p w14:paraId="5BBAF199" w14:textId="3F1FDB37" w:rsidR="0003122A" w:rsidRPr="008F6BBD" w:rsidRDefault="0003122A" w:rsidP="00A66689">
      <w:pPr>
        <w:pStyle w:val="ListParagraph2"/>
        <w:numPr>
          <w:ilvl w:val="0"/>
          <w:numId w:val="29"/>
        </w:numPr>
        <w:spacing w:line="240" w:lineRule="auto"/>
        <w:ind w:right="0"/>
        <w:jc w:val="both"/>
        <w:rPr>
          <w:rFonts w:asciiTheme="minorHAnsi" w:hAnsiTheme="minorHAnsi" w:cs="Times New Roman"/>
          <w:sz w:val="20"/>
          <w:szCs w:val="20"/>
        </w:rPr>
      </w:pPr>
      <w:r w:rsidRPr="008F6BBD">
        <w:rPr>
          <w:rFonts w:asciiTheme="minorHAnsi" w:hAnsiTheme="minorHAnsi" w:cs="Times New Roman"/>
          <w:sz w:val="20"/>
          <w:szCs w:val="20"/>
        </w:rPr>
        <w:t>klikne na záložku „</w:t>
      </w:r>
      <w:r w:rsidRPr="008F6BBD">
        <w:rPr>
          <w:rFonts w:asciiTheme="minorHAnsi" w:hAnsiTheme="minorHAnsi" w:cs="Times New Roman"/>
          <w:b/>
          <w:sz w:val="20"/>
          <w:szCs w:val="20"/>
        </w:rPr>
        <w:t>Krycí list ponuky</w:t>
      </w:r>
      <w:r w:rsidRPr="008F6BBD">
        <w:rPr>
          <w:rFonts w:asciiTheme="minorHAnsi" w:hAnsiTheme="minorHAnsi" w:cs="Times New Roman"/>
          <w:sz w:val="20"/>
          <w:szCs w:val="20"/>
        </w:rPr>
        <w:t xml:space="preserve">“ a vyplnený Krycí </w:t>
      </w:r>
      <w:r w:rsidRPr="000738E3">
        <w:rPr>
          <w:rFonts w:asciiTheme="minorHAnsi" w:hAnsiTheme="minorHAnsi" w:cs="Times New Roman"/>
          <w:sz w:val="20"/>
          <w:szCs w:val="20"/>
        </w:rPr>
        <w:t>list (v zmysle prílohy č.</w:t>
      </w:r>
      <w:r w:rsidR="00B77F74">
        <w:rPr>
          <w:rFonts w:asciiTheme="minorHAnsi" w:hAnsiTheme="minorHAnsi" w:cs="Times New Roman"/>
          <w:sz w:val="20"/>
          <w:szCs w:val="20"/>
        </w:rPr>
        <w:t>4</w:t>
      </w:r>
      <w:r w:rsidRPr="000738E3">
        <w:rPr>
          <w:rFonts w:asciiTheme="minorHAnsi" w:hAnsiTheme="minorHAnsi" w:cs="Times New Roman"/>
          <w:sz w:val="20"/>
          <w:szCs w:val="20"/>
        </w:rPr>
        <w:t xml:space="preserve"> SP),</w:t>
      </w:r>
      <w:r w:rsidRPr="008F6BBD">
        <w:rPr>
          <w:rFonts w:asciiTheme="minorHAnsi" w:hAnsiTheme="minorHAnsi" w:cs="Times New Roman"/>
          <w:sz w:val="20"/>
          <w:szCs w:val="20"/>
        </w:rPr>
        <w:t xml:space="preserve"> ktorý je podpísaný zaručeným elektronickým podpisom nahrá do tejto záložky.</w:t>
      </w:r>
    </w:p>
    <w:p w14:paraId="2DD370D2" w14:textId="10373B2E" w:rsidR="0003122A" w:rsidRPr="008F6BBD" w:rsidRDefault="00B602D0" w:rsidP="00B602D0">
      <w:pPr>
        <w:pStyle w:val="ListParagraph2"/>
        <w:spacing w:line="240" w:lineRule="auto"/>
        <w:ind w:left="426" w:right="0" w:hanging="426"/>
        <w:jc w:val="both"/>
        <w:rPr>
          <w:rFonts w:asciiTheme="minorHAnsi" w:hAnsiTheme="minorHAnsi" w:cs="Times New Roman"/>
          <w:color w:val="FF0000"/>
          <w:sz w:val="20"/>
          <w:szCs w:val="20"/>
        </w:rPr>
      </w:pPr>
      <w:r w:rsidRPr="008F6BBD">
        <w:rPr>
          <w:rFonts w:asciiTheme="minorHAnsi" w:hAnsiTheme="minorHAnsi" w:cs="Times New Roman"/>
          <w:color w:val="FF0000"/>
          <w:sz w:val="20"/>
          <w:szCs w:val="20"/>
        </w:rPr>
        <w:t xml:space="preserve">         </w:t>
      </w:r>
      <w:r w:rsidR="0003122A" w:rsidRPr="008F6BBD">
        <w:rPr>
          <w:rFonts w:asciiTheme="minorHAnsi" w:hAnsiTheme="minorHAnsi" w:cs="Times New Roman"/>
          <w:color w:val="FF0000"/>
          <w:sz w:val="20"/>
          <w:szCs w:val="20"/>
        </w:rPr>
        <w:t>K odoslaniu celej ponuky uchádzač pristúpi tak, že klikne na záložku „</w:t>
      </w:r>
      <w:r w:rsidR="0003122A" w:rsidRPr="008F6BBD">
        <w:rPr>
          <w:rFonts w:asciiTheme="minorHAnsi" w:hAnsiTheme="minorHAnsi" w:cs="Times New Roman"/>
          <w:b/>
          <w:color w:val="FF0000"/>
          <w:sz w:val="20"/>
          <w:szCs w:val="20"/>
        </w:rPr>
        <w:t>Odoslanie ponuky</w:t>
      </w:r>
      <w:r w:rsidR="0003122A" w:rsidRPr="008F6BBD">
        <w:rPr>
          <w:rFonts w:asciiTheme="minorHAnsi" w:hAnsiTheme="minorHAnsi" w:cs="Times New Roman"/>
          <w:color w:val="FF0000"/>
          <w:sz w:val="20"/>
          <w:szCs w:val="20"/>
        </w:rPr>
        <w:t xml:space="preserve">“ (tlačidlo dole) a tým </w:t>
      </w:r>
      <w:r w:rsidRPr="008F6BBD">
        <w:rPr>
          <w:rFonts w:asciiTheme="minorHAnsi" w:hAnsiTheme="minorHAnsi" w:cs="Times New Roman"/>
          <w:color w:val="FF0000"/>
          <w:sz w:val="20"/>
          <w:szCs w:val="20"/>
        </w:rPr>
        <w:t xml:space="preserve">  </w:t>
      </w:r>
      <w:r w:rsidR="0003122A" w:rsidRPr="008F6BBD">
        <w:rPr>
          <w:rFonts w:asciiTheme="minorHAnsi" w:hAnsiTheme="minorHAnsi" w:cs="Times New Roman"/>
          <w:b/>
          <w:color w:val="FF0000"/>
          <w:sz w:val="20"/>
          <w:szCs w:val="20"/>
          <w:u w:val="single"/>
        </w:rPr>
        <w:t>ponuku odošle</w:t>
      </w:r>
      <w:r w:rsidR="0003122A" w:rsidRPr="008F6BBD">
        <w:rPr>
          <w:rFonts w:asciiTheme="minorHAnsi" w:hAnsiTheme="minorHAnsi" w:cs="Times New Roman"/>
          <w:color w:val="FF0000"/>
          <w:sz w:val="20"/>
          <w:szCs w:val="20"/>
        </w:rPr>
        <w:t>!</w:t>
      </w:r>
    </w:p>
    <w:p w14:paraId="445647D4" w14:textId="0E7B663F" w:rsidR="0003122A" w:rsidRPr="008F6BBD" w:rsidRDefault="00B602D0" w:rsidP="008A2D84">
      <w:pPr>
        <w:pStyle w:val="ListParagraph2"/>
        <w:spacing w:before="240" w:line="240" w:lineRule="auto"/>
        <w:ind w:left="567" w:right="0" w:hanging="567"/>
        <w:jc w:val="both"/>
        <w:rPr>
          <w:rFonts w:asciiTheme="minorHAnsi" w:hAnsiTheme="minorHAnsi" w:cs="Times New Roman"/>
          <w:sz w:val="20"/>
          <w:szCs w:val="20"/>
        </w:rPr>
      </w:pPr>
      <w:r w:rsidRPr="008F6BBD">
        <w:rPr>
          <w:rFonts w:asciiTheme="minorHAnsi" w:hAnsiTheme="minorHAnsi" w:cs="Times New Roman"/>
          <w:sz w:val="20"/>
          <w:szCs w:val="20"/>
        </w:rPr>
        <w:t>23.6</w:t>
      </w:r>
      <w:bookmarkEnd w:id="21"/>
      <w:r w:rsidRPr="008F6BBD">
        <w:rPr>
          <w:rFonts w:asciiTheme="minorHAnsi" w:hAnsiTheme="minorHAnsi" w:cs="Times New Roman"/>
          <w:sz w:val="20"/>
          <w:szCs w:val="20"/>
        </w:rPr>
        <w:t xml:space="preserve">  </w:t>
      </w:r>
      <w:r w:rsidR="0003122A" w:rsidRPr="000738E3">
        <w:rPr>
          <w:rFonts w:asciiTheme="minorHAnsi" w:hAnsiTheme="minorHAnsi" w:cs="Times New Roman"/>
          <w:b/>
          <w:sz w:val="20"/>
          <w:szCs w:val="20"/>
        </w:rPr>
        <w:t xml:space="preserve">Predkladanie Návrhu na plnenie kritérií (príloha č. </w:t>
      </w:r>
      <w:r w:rsidR="00B77F74">
        <w:rPr>
          <w:rFonts w:asciiTheme="minorHAnsi" w:hAnsiTheme="minorHAnsi" w:cs="Times New Roman"/>
          <w:b/>
          <w:sz w:val="20"/>
          <w:szCs w:val="20"/>
        </w:rPr>
        <w:t>5</w:t>
      </w:r>
      <w:r w:rsidR="0003122A" w:rsidRPr="000738E3">
        <w:rPr>
          <w:rFonts w:asciiTheme="minorHAnsi" w:hAnsiTheme="minorHAnsi" w:cs="Times New Roman"/>
          <w:b/>
          <w:sz w:val="20"/>
          <w:szCs w:val="20"/>
        </w:rPr>
        <w:t xml:space="preserve"> SP) – verzia 1 v „</w:t>
      </w:r>
      <w:proofErr w:type="spellStart"/>
      <w:r w:rsidR="0003122A" w:rsidRPr="000738E3">
        <w:rPr>
          <w:rFonts w:asciiTheme="minorHAnsi" w:hAnsiTheme="minorHAnsi" w:cs="Times New Roman"/>
          <w:b/>
          <w:sz w:val="20"/>
          <w:szCs w:val="20"/>
        </w:rPr>
        <w:t>pdf</w:t>
      </w:r>
      <w:proofErr w:type="spellEnd"/>
      <w:r w:rsidR="0003122A" w:rsidRPr="000738E3">
        <w:rPr>
          <w:rFonts w:asciiTheme="minorHAnsi" w:hAnsiTheme="minorHAnsi" w:cs="Times New Roman"/>
          <w:b/>
          <w:sz w:val="20"/>
          <w:szCs w:val="20"/>
        </w:rPr>
        <w:t>“</w:t>
      </w:r>
    </w:p>
    <w:p w14:paraId="3D0E76BE" w14:textId="503E797B" w:rsidR="0003122A" w:rsidRPr="008E5D79" w:rsidRDefault="0003122A" w:rsidP="000738E3">
      <w:pPr>
        <w:pStyle w:val="ListParagraph2"/>
        <w:spacing w:before="240" w:line="240" w:lineRule="auto"/>
        <w:ind w:right="0"/>
        <w:jc w:val="both"/>
        <w:rPr>
          <w:rFonts w:asciiTheme="minorHAnsi" w:hAnsiTheme="minorHAnsi" w:cs="Times New Roman"/>
          <w:sz w:val="20"/>
          <w:szCs w:val="20"/>
        </w:rPr>
      </w:pPr>
      <w:r w:rsidRPr="008E5D79">
        <w:rPr>
          <w:rFonts w:asciiTheme="minorHAnsi" w:hAnsiTheme="minorHAnsi" w:cs="Times New Roman"/>
          <w:b/>
          <w:sz w:val="20"/>
          <w:szCs w:val="20"/>
        </w:rPr>
        <w:t>-</w:t>
      </w:r>
      <w:r w:rsidRPr="008E5D79">
        <w:rPr>
          <w:rFonts w:asciiTheme="minorHAnsi" w:hAnsiTheme="minorHAnsi" w:cs="Times New Roman"/>
          <w:sz w:val="20"/>
          <w:szCs w:val="20"/>
        </w:rPr>
        <w:t xml:space="preserve"> uchádzač na stránke </w:t>
      </w:r>
      <w:hyperlink r:id="rId26" w:history="1">
        <w:r w:rsidRPr="008E5D79">
          <w:rPr>
            <w:rStyle w:val="Hypertextovprepojenie"/>
            <w:rFonts w:asciiTheme="minorHAnsi" w:hAnsiTheme="minorHAnsi" w:cs="Times New Roman"/>
            <w:sz w:val="20"/>
            <w:szCs w:val="20"/>
          </w:rPr>
          <w:t>www.ezakazky.sk</w:t>
        </w:r>
      </w:hyperlink>
      <w:r w:rsidRPr="008E5D79">
        <w:rPr>
          <w:rFonts w:asciiTheme="minorHAnsi" w:hAnsiTheme="minorHAnsi" w:cs="Times New Roman"/>
          <w:sz w:val="20"/>
          <w:szCs w:val="20"/>
        </w:rPr>
        <w:t xml:space="preserve">  pod hlavičkou konkrétneho verejné obstarávateľa a v predmetnej zákazke nahrá vyplnený Návrh na plnenie kritérií (príloha č.</w:t>
      </w:r>
      <w:r w:rsidR="00B77F74">
        <w:rPr>
          <w:rFonts w:asciiTheme="minorHAnsi" w:hAnsiTheme="minorHAnsi" w:cs="Times New Roman"/>
          <w:sz w:val="20"/>
          <w:szCs w:val="20"/>
        </w:rPr>
        <w:t>5</w:t>
      </w:r>
      <w:r w:rsidRPr="008E5D79">
        <w:rPr>
          <w:rFonts w:asciiTheme="minorHAnsi" w:hAnsiTheme="minorHAnsi" w:cs="Times New Roman"/>
          <w:sz w:val="20"/>
          <w:szCs w:val="20"/>
        </w:rPr>
        <w:t xml:space="preserve"> SP) vo formáte „</w:t>
      </w:r>
      <w:proofErr w:type="spellStart"/>
      <w:r w:rsidRPr="008E5D79">
        <w:rPr>
          <w:rFonts w:asciiTheme="minorHAnsi" w:hAnsiTheme="minorHAnsi" w:cs="Times New Roman"/>
          <w:sz w:val="20"/>
          <w:szCs w:val="20"/>
        </w:rPr>
        <w:t>pdf</w:t>
      </w:r>
      <w:proofErr w:type="spellEnd"/>
      <w:r w:rsidRPr="008E5D79">
        <w:rPr>
          <w:rFonts w:asciiTheme="minorHAnsi" w:hAnsiTheme="minorHAnsi" w:cs="Times New Roman"/>
          <w:sz w:val="20"/>
          <w:szCs w:val="20"/>
        </w:rPr>
        <w:t>“ a takto vložený návrh na plnenie kritérií uloží.</w:t>
      </w:r>
      <w:r w:rsidR="008A2D84" w:rsidRPr="008E5D79">
        <w:rPr>
          <w:rFonts w:asciiTheme="minorHAnsi" w:hAnsiTheme="minorHAnsi" w:cs="Times New Roman"/>
          <w:sz w:val="20"/>
          <w:szCs w:val="20"/>
        </w:rPr>
        <w:t xml:space="preserve"> </w:t>
      </w:r>
    </w:p>
    <w:p w14:paraId="44727783" w14:textId="0EF047B4" w:rsidR="0003122A" w:rsidRPr="008F6BBD"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8F6BBD">
        <w:rPr>
          <w:rFonts w:asciiTheme="minorHAnsi" w:hAnsiTheme="minorHAnsi" w:cs="Times New Roman"/>
          <w:sz w:val="20"/>
          <w:szCs w:val="20"/>
        </w:rPr>
        <w:t xml:space="preserve">23.7      </w:t>
      </w:r>
      <w:r w:rsidR="0003122A" w:rsidRPr="008F6BBD">
        <w:rPr>
          <w:rFonts w:asciiTheme="minorHAnsi" w:hAnsiTheme="minorHAnsi" w:cs="Times New Roman"/>
          <w:sz w:val="20"/>
          <w:szCs w:val="20"/>
        </w:rPr>
        <w:t>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 a verejný obstarávateľ ponuku vylúči.</w:t>
      </w:r>
    </w:p>
    <w:p w14:paraId="765FC749" w14:textId="77777777" w:rsidR="0003122A" w:rsidRPr="008F6BBD" w:rsidRDefault="0003122A" w:rsidP="0003122A">
      <w:pPr>
        <w:pStyle w:val="Bezriadkovania"/>
        <w:jc w:val="both"/>
        <w:rPr>
          <w:rFonts w:asciiTheme="minorHAnsi" w:hAnsiTheme="minorHAnsi"/>
          <w:sz w:val="20"/>
          <w:szCs w:val="20"/>
        </w:rPr>
      </w:pPr>
    </w:p>
    <w:p w14:paraId="536D2E89" w14:textId="77777777" w:rsidR="0003122A" w:rsidRPr="008F6BBD" w:rsidRDefault="0003122A" w:rsidP="0003122A">
      <w:pPr>
        <w:pStyle w:val="Bezriadkovania"/>
        <w:jc w:val="both"/>
        <w:rPr>
          <w:rFonts w:asciiTheme="minorHAnsi" w:hAnsiTheme="minorHAnsi"/>
          <w:sz w:val="20"/>
          <w:szCs w:val="20"/>
        </w:rPr>
      </w:pPr>
      <w:r w:rsidRPr="008F6BBD">
        <w:rPr>
          <w:rFonts w:asciiTheme="minorHAnsi" w:hAnsiTheme="minorHAnsi"/>
          <w:sz w:val="20"/>
          <w:szCs w:val="20"/>
        </w:rPr>
        <w:t>Zároveň verejný obstarávateľ vylúči ponuku, ak uchádzač:</w:t>
      </w:r>
    </w:p>
    <w:p w14:paraId="1E9F10B8" w14:textId="77777777" w:rsidR="0003122A" w:rsidRPr="008F6BBD" w:rsidRDefault="0003122A" w:rsidP="00A66689">
      <w:pPr>
        <w:pStyle w:val="Bezriadkovania"/>
        <w:numPr>
          <w:ilvl w:val="0"/>
          <w:numId w:val="28"/>
        </w:numPr>
        <w:suppressAutoHyphens/>
        <w:ind w:right="-57"/>
        <w:jc w:val="both"/>
        <w:rPr>
          <w:rFonts w:asciiTheme="minorHAnsi" w:hAnsiTheme="minorHAnsi"/>
          <w:sz w:val="20"/>
          <w:szCs w:val="20"/>
        </w:rPr>
      </w:pPr>
      <w:r w:rsidRPr="008F6BBD">
        <w:rPr>
          <w:rFonts w:asciiTheme="minorHAnsi" w:hAnsiTheme="minorHAnsi"/>
          <w:sz w:val="20"/>
          <w:szCs w:val="20"/>
        </w:rPr>
        <w:t xml:space="preserve">nedodrží </w:t>
      </w:r>
      <w:r w:rsidRPr="008F6BBD">
        <w:rPr>
          <w:rFonts w:asciiTheme="minorHAnsi" w:hAnsiTheme="minorHAnsi"/>
          <w:w w:val="105"/>
          <w:sz w:val="20"/>
          <w:szCs w:val="20"/>
        </w:rPr>
        <w:t>určený spôsob</w:t>
      </w:r>
      <w:r w:rsidRPr="008F6BBD">
        <w:rPr>
          <w:rFonts w:asciiTheme="minorHAnsi" w:hAnsiTheme="minorHAnsi"/>
          <w:spacing w:val="-19"/>
          <w:w w:val="105"/>
          <w:sz w:val="20"/>
          <w:szCs w:val="20"/>
        </w:rPr>
        <w:t xml:space="preserve"> </w:t>
      </w:r>
      <w:r w:rsidRPr="008F6BBD">
        <w:rPr>
          <w:rFonts w:asciiTheme="minorHAnsi" w:hAnsiTheme="minorHAnsi"/>
          <w:w w:val="105"/>
          <w:sz w:val="20"/>
          <w:szCs w:val="20"/>
        </w:rPr>
        <w:t>komunikácie,</w:t>
      </w:r>
    </w:p>
    <w:p w14:paraId="5751193E" w14:textId="77777777" w:rsidR="0003122A" w:rsidRPr="008F6BBD" w:rsidRDefault="0003122A" w:rsidP="00A66689">
      <w:pPr>
        <w:pStyle w:val="Hlavika"/>
        <w:widowControl w:val="0"/>
        <w:numPr>
          <w:ilvl w:val="0"/>
          <w:numId w:val="28"/>
        </w:numPr>
        <w:jc w:val="both"/>
        <w:rPr>
          <w:rFonts w:asciiTheme="minorHAnsi" w:hAnsiTheme="minorHAnsi"/>
          <w:sz w:val="20"/>
          <w:szCs w:val="20"/>
          <w:lang w:val="sk-SK"/>
        </w:rPr>
      </w:pPr>
      <w:r w:rsidRPr="008F6BBD">
        <w:rPr>
          <w:rFonts w:asciiTheme="minorHAnsi" w:hAnsiTheme="minorHAnsi"/>
          <w:w w:val="105"/>
          <w:sz w:val="20"/>
          <w:szCs w:val="20"/>
          <w:lang w:val="sk-SK"/>
        </w:rPr>
        <w:t>obsah jeho ponuky nie je možné sprístupniť,</w:t>
      </w:r>
    </w:p>
    <w:p w14:paraId="5D42346A" w14:textId="77777777" w:rsidR="0003122A" w:rsidRPr="008F6BBD" w:rsidRDefault="0003122A" w:rsidP="00A66689">
      <w:pPr>
        <w:pStyle w:val="Hlavika"/>
        <w:widowControl w:val="0"/>
        <w:numPr>
          <w:ilvl w:val="0"/>
          <w:numId w:val="28"/>
        </w:numPr>
        <w:jc w:val="both"/>
        <w:rPr>
          <w:rFonts w:asciiTheme="minorHAnsi" w:hAnsiTheme="minorHAnsi"/>
          <w:sz w:val="20"/>
          <w:szCs w:val="20"/>
          <w:lang w:val="sk-SK"/>
        </w:rPr>
      </w:pPr>
      <w:r w:rsidRPr="008F6BBD">
        <w:rPr>
          <w:rFonts w:asciiTheme="minorHAnsi" w:hAnsiTheme="minorHAnsi"/>
          <w:w w:val="105"/>
          <w:sz w:val="20"/>
          <w:szCs w:val="20"/>
          <w:lang w:val="sk-SK"/>
        </w:rPr>
        <w:t>nepredložil ponuku vo vyžadovanom formáte kódovania, ak je potrebný na</w:t>
      </w:r>
      <w:r w:rsidRPr="008F6BBD">
        <w:rPr>
          <w:rFonts w:asciiTheme="minorHAnsi" w:hAnsiTheme="minorHAnsi"/>
          <w:spacing w:val="-14"/>
          <w:w w:val="105"/>
          <w:sz w:val="20"/>
          <w:szCs w:val="20"/>
          <w:lang w:val="sk-SK"/>
        </w:rPr>
        <w:t xml:space="preserve"> </w:t>
      </w:r>
      <w:r w:rsidRPr="008F6BBD">
        <w:rPr>
          <w:rFonts w:asciiTheme="minorHAnsi" w:hAnsiTheme="minorHAnsi"/>
          <w:w w:val="105"/>
          <w:sz w:val="20"/>
          <w:szCs w:val="20"/>
          <w:lang w:val="sk-SK"/>
        </w:rPr>
        <w:t>ďalšie spracovanie pri vyhodnocovaní</w:t>
      </w:r>
      <w:r w:rsidRPr="008F6BBD">
        <w:rPr>
          <w:rFonts w:asciiTheme="minorHAnsi" w:hAnsiTheme="minorHAnsi"/>
          <w:spacing w:val="-16"/>
          <w:w w:val="105"/>
          <w:sz w:val="20"/>
          <w:szCs w:val="20"/>
          <w:lang w:val="sk-SK"/>
        </w:rPr>
        <w:t xml:space="preserve"> </w:t>
      </w:r>
      <w:r w:rsidRPr="008F6BBD">
        <w:rPr>
          <w:rFonts w:asciiTheme="minorHAnsi" w:hAnsiTheme="minorHAnsi"/>
          <w:w w:val="105"/>
          <w:sz w:val="20"/>
          <w:szCs w:val="20"/>
          <w:lang w:val="sk-SK"/>
        </w:rPr>
        <w:t>ponúk.</w:t>
      </w:r>
    </w:p>
    <w:p w14:paraId="4FE1BEFE" w14:textId="77777777" w:rsidR="0003122A" w:rsidRPr="008F6BBD" w:rsidRDefault="0003122A" w:rsidP="0003122A">
      <w:pPr>
        <w:pStyle w:val="Hlavika"/>
        <w:widowControl w:val="0"/>
        <w:ind w:left="720"/>
        <w:jc w:val="both"/>
        <w:rPr>
          <w:rFonts w:asciiTheme="minorHAnsi" w:hAnsiTheme="minorHAnsi"/>
          <w:sz w:val="20"/>
          <w:szCs w:val="20"/>
          <w:lang w:val="sk-SK"/>
        </w:rPr>
      </w:pPr>
    </w:p>
    <w:p w14:paraId="4A3B906D" w14:textId="6A208EB8" w:rsidR="008A2D84" w:rsidRPr="008F6BBD" w:rsidRDefault="008A2D84" w:rsidP="008A2D84">
      <w:pPr>
        <w:pStyle w:val="ListParagraph2"/>
        <w:spacing w:line="240" w:lineRule="auto"/>
        <w:ind w:left="709" w:right="0" w:hanging="709"/>
        <w:jc w:val="both"/>
        <w:rPr>
          <w:rFonts w:asciiTheme="minorHAnsi" w:hAnsiTheme="minorHAnsi" w:cs="Times New Roman"/>
          <w:sz w:val="20"/>
          <w:szCs w:val="20"/>
        </w:rPr>
      </w:pPr>
      <w:r w:rsidRPr="008F6BBD">
        <w:rPr>
          <w:rFonts w:asciiTheme="minorHAnsi" w:hAnsiTheme="minorHAnsi" w:cs="Times New Roman"/>
          <w:sz w:val="20"/>
          <w:szCs w:val="20"/>
        </w:rPr>
        <w:t xml:space="preserve">23.8   </w:t>
      </w:r>
      <w:r w:rsidR="0003122A" w:rsidRPr="008F6BBD">
        <w:rPr>
          <w:rFonts w:asciiTheme="minorHAnsi" w:hAnsiTheme="minorHAnsi" w:cs="Times New Roman"/>
          <w:sz w:val="20"/>
          <w:szCs w:val="20"/>
        </w:rPr>
        <w:t xml:space="preserve">Elektronický nástroj </w:t>
      </w:r>
      <w:hyperlink r:id="rId27" w:history="1">
        <w:r w:rsidR="0003122A" w:rsidRPr="008F6BBD">
          <w:rPr>
            <w:rStyle w:val="Hypertextovprepojenie"/>
            <w:rFonts w:asciiTheme="minorHAnsi" w:hAnsiTheme="minorHAnsi" w:cs="Times New Roman"/>
            <w:sz w:val="20"/>
            <w:szCs w:val="20"/>
          </w:rPr>
          <w:t>www.ezakazky.sk</w:t>
        </w:r>
      </w:hyperlink>
      <w:r w:rsidR="0003122A" w:rsidRPr="008F6BBD">
        <w:rPr>
          <w:rFonts w:asciiTheme="minorHAnsi" w:hAnsiTheme="minorHAnsi" w:cs="Times New Roman"/>
          <w:sz w:val="20"/>
          <w:szCs w:val="20"/>
        </w:rPr>
        <w:t xml:space="preserve"> neumožňuje predkladanie ponúk po lehote na jej predloženie, </w:t>
      </w:r>
      <w:r w:rsidRPr="008F6BBD">
        <w:rPr>
          <w:rFonts w:asciiTheme="minorHAnsi" w:hAnsiTheme="minorHAnsi" w:cs="Times New Roman"/>
          <w:sz w:val="20"/>
          <w:szCs w:val="20"/>
        </w:rPr>
        <w:t xml:space="preserve">   </w:t>
      </w:r>
      <w:r w:rsidR="0003122A" w:rsidRPr="008F6BBD">
        <w:rPr>
          <w:rFonts w:asciiTheme="minorHAnsi" w:hAnsiTheme="minorHAnsi" w:cs="Times New Roman"/>
          <w:sz w:val="20"/>
          <w:szCs w:val="20"/>
        </w:rPr>
        <w:t>z uvedeného dôvodu § 49 ods. 3 písm. a) sa neaplikuje.</w:t>
      </w:r>
    </w:p>
    <w:p w14:paraId="45220845" w14:textId="70AB6DDD" w:rsidR="0003122A" w:rsidRPr="008F6BBD" w:rsidRDefault="0003122A" w:rsidP="00A66689">
      <w:pPr>
        <w:pStyle w:val="ListParagraph2"/>
        <w:numPr>
          <w:ilvl w:val="1"/>
          <w:numId w:val="30"/>
        </w:numPr>
        <w:spacing w:before="240" w:line="240" w:lineRule="auto"/>
        <w:ind w:left="709" w:hanging="709"/>
        <w:jc w:val="both"/>
        <w:rPr>
          <w:rFonts w:asciiTheme="minorHAnsi" w:hAnsiTheme="minorHAnsi" w:cs="Times New Roman"/>
          <w:sz w:val="20"/>
          <w:szCs w:val="20"/>
        </w:rPr>
      </w:pPr>
      <w:r w:rsidRPr="008F6BBD">
        <w:rPr>
          <w:rFonts w:asciiTheme="minorHAnsi" w:hAnsiTheme="minorHAnsi" w:cs="Times New Roman"/>
          <w:sz w:val="20"/>
          <w:szCs w:val="20"/>
        </w:rPr>
        <w:t>V prípade, ak uchádzač predloží ponuku prostredníctvom pošty, iného doručovateľa poštových zásielok, faxom alebo osobne takáto ponuka bude z procesu verejného obstarávania vylúčená podľa § 49 ods. 4 písm. a) zákona o verejnom obstarávaní.</w:t>
      </w:r>
    </w:p>
    <w:p w14:paraId="43DDA822" w14:textId="36FAC2E4" w:rsidR="0003122A" w:rsidRPr="008F6BBD"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8F6BBD">
        <w:rPr>
          <w:rFonts w:asciiTheme="minorHAnsi" w:hAnsiTheme="minorHAnsi" w:cs="Times New Roman"/>
          <w:sz w:val="20"/>
          <w:szCs w:val="20"/>
        </w:rPr>
        <w:t xml:space="preserve">23.10     </w:t>
      </w:r>
      <w:r w:rsidR="0003122A" w:rsidRPr="008F6BBD">
        <w:rPr>
          <w:rFonts w:asciiTheme="minorHAnsi" w:hAnsiTheme="minorHAnsi" w:cs="Times New Roman"/>
          <w:sz w:val="20"/>
          <w:szCs w:val="20"/>
        </w:rPr>
        <w:t>V prípade, ak uchádzač predloží elektronickú ponuku v inom formáte, ako určil verejný obstarávateľ a/alebo jej obsah nebude možné sprístupniť, takáto ponuka bude z procesu verejného obstarávania vylúčená podľa § 49 ods. 4 písm. b) zákona o verejnom obstarávaní.</w:t>
      </w:r>
    </w:p>
    <w:p w14:paraId="61791141" w14:textId="31DDB5C0" w:rsidR="0003122A" w:rsidRPr="008F6BBD"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8F6BBD">
        <w:rPr>
          <w:rFonts w:asciiTheme="minorHAnsi" w:hAnsiTheme="minorHAnsi" w:cs="Times New Roman"/>
          <w:sz w:val="20"/>
          <w:szCs w:val="20"/>
        </w:rPr>
        <w:t xml:space="preserve">23.11   </w:t>
      </w:r>
      <w:r w:rsidR="0003122A" w:rsidRPr="008F6BBD">
        <w:rPr>
          <w:rFonts w:asciiTheme="minorHAnsi" w:hAnsiTheme="minorHAnsi" w:cs="Times New Roman"/>
          <w:sz w:val="20"/>
          <w:szCs w:val="20"/>
        </w:rPr>
        <w:t xml:space="preserve">Po elektronickom doručení ponuky do elektronického nástroja </w:t>
      </w:r>
      <w:proofErr w:type="spellStart"/>
      <w:r w:rsidR="0003122A" w:rsidRPr="008F6BBD">
        <w:rPr>
          <w:rFonts w:asciiTheme="minorHAnsi" w:hAnsiTheme="minorHAnsi" w:cs="Times New Roman"/>
          <w:sz w:val="20"/>
          <w:szCs w:val="20"/>
        </w:rPr>
        <w:t>eZakazky</w:t>
      </w:r>
      <w:proofErr w:type="spellEnd"/>
      <w:r w:rsidR="0003122A" w:rsidRPr="008F6BBD">
        <w:rPr>
          <w:rFonts w:asciiTheme="minorHAnsi" w:hAnsiTheme="minorHAnsi" w:cs="Times New Roman"/>
          <w:sz w:val="20"/>
          <w:szCs w:val="20"/>
        </w:rPr>
        <w:t xml:space="preserve"> verejný obstarávateľ elektronicky potvrdí uchádzačovi prijatie ponuky.</w:t>
      </w:r>
    </w:p>
    <w:p w14:paraId="683B2693" w14:textId="69F126FD" w:rsidR="0003122A" w:rsidRPr="008F6BBD" w:rsidRDefault="008A2D84" w:rsidP="008A2D84">
      <w:pPr>
        <w:spacing w:before="240"/>
        <w:ind w:left="709" w:hanging="709"/>
        <w:jc w:val="both"/>
        <w:rPr>
          <w:rFonts w:asciiTheme="minorHAnsi" w:hAnsiTheme="minorHAnsi"/>
          <w:sz w:val="20"/>
          <w:szCs w:val="20"/>
          <w:lang w:val="sk-SK"/>
        </w:rPr>
      </w:pPr>
      <w:r w:rsidRPr="008F6BBD">
        <w:rPr>
          <w:rFonts w:asciiTheme="minorHAnsi" w:hAnsiTheme="minorHAnsi"/>
          <w:sz w:val="20"/>
          <w:szCs w:val="20"/>
          <w:lang w:val="sk-SK"/>
        </w:rPr>
        <w:t xml:space="preserve">23.12   </w:t>
      </w:r>
      <w:r w:rsidR="0003122A" w:rsidRPr="008F6BBD">
        <w:rPr>
          <w:rFonts w:asciiTheme="minorHAnsi" w:hAnsiTheme="minorHAnsi"/>
          <w:sz w:val="20"/>
          <w:szCs w:val="20"/>
          <w:lang w:val="sk-SK"/>
        </w:rPr>
        <w:t>Elektronicky predložené ponuky verejnému obstarávateľovi v lehote na predkladanie ponúk sa uchádzačom nevracajú, zostávajú ako súčasť dokumentácie v zmysle § 24 zákona o verejnom obstarávaní.</w:t>
      </w:r>
    </w:p>
    <w:p w14:paraId="4043BDED" w14:textId="77777777" w:rsidR="0003122A" w:rsidRPr="008F6BBD" w:rsidRDefault="0003122A" w:rsidP="0003122A">
      <w:pPr>
        <w:rPr>
          <w:rFonts w:asciiTheme="minorHAnsi" w:hAnsiTheme="minorHAnsi"/>
          <w:b/>
          <w:sz w:val="20"/>
          <w:szCs w:val="20"/>
          <w:lang w:val="sk-SK"/>
        </w:rPr>
      </w:pPr>
      <w:r w:rsidRPr="008F6BBD">
        <w:rPr>
          <w:rFonts w:asciiTheme="minorHAnsi" w:hAnsiTheme="minorHAnsi"/>
          <w:b/>
          <w:sz w:val="20"/>
          <w:szCs w:val="20"/>
          <w:lang w:val="sk-SK"/>
        </w:rPr>
        <w:t>Zmena ponuky</w:t>
      </w:r>
    </w:p>
    <w:p w14:paraId="01DA15DA" w14:textId="77777777" w:rsidR="0003122A" w:rsidRPr="008F6BBD" w:rsidRDefault="0003122A" w:rsidP="0003122A">
      <w:pPr>
        <w:spacing w:before="120"/>
        <w:jc w:val="both"/>
        <w:rPr>
          <w:rFonts w:asciiTheme="minorHAnsi" w:hAnsiTheme="minorHAnsi"/>
          <w:sz w:val="20"/>
          <w:szCs w:val="20"/>
          <w:lang w:val="sk-SK" w:eastAsia="sk-SK"/>
        </w:rPr>
      </w:pPr>
      <w:r w:rsidRPr="008F6BBD">
        <w:rPr>
          <w:rFonts w:asciiTheme="minorHAnsi" w:hAnsiTheme="minorHAnsi"/>
          <w:sz w:val="20"/>
          <w:szCs w:val="20"/>
          <w:lang w:val="sk-SK" w:eastAsia="sk-SK"/>
        </w:rPr>
        <w:t xml:space="preserve">Uchádzač môže predloženú ponuku alebo jej časť ponuky dodatočne doplniť, zmeniť alebo stiahnuť do uplynutia lehoty na predkladanie ponúk. </w:t>
      </w:r>
    </w:p>
    <w:p w14:paraId="2684FD20" w14:textId="77777777" w:rsidR="0003122A" w:rsidRPr="008F6BBD" w:rsidRDefault="0003122A" w:rsidP="0003122A">
      <w:pPr>
        <w:spacing w:before="120"/>
        <w:jc w:val="both"/>
        <w:rPr>
          <w:rFonts w:asciiTheme="minorHAnsi" w:hAnsiTheme="minorHAnsi"/>
          <w:sz w:val="20"/>
          <w:szCs w:val="20"/>
          <w:lang w:val="sk-SK" w:eastAsia="sk-SK"/>
        </w:rPr>
      </w:pPr>
      <w:r w:rsidRPr="008F6BBD">
        <w:rPr>
          <w:rFonts w:asciiTheme="minorHAnsi" w:hAnsiTheme="minorHAnsi"/>
          <w:sz w:val="20"/>
          <w:szCs w:val="20"/>
          <w:lang w:val="sk-SK" w:eastAsia="sk-SK"/>
        </w:rPr>
        <w:t xml:space="preserve">Doplnenie alebo zmenu ponuky alebo jej časti je možné vykonať priamo v elektronickom nástroji </w:t>
      </w:r>
      <w:proofErr w:type="spellStart"/>
      <w:r w:rsidRPr="008F6BBD">
        <w:rPr>
          <w:rFonts w:asciiTheme="minorHAnsi" w:hAnsiTheme="minorHAnsi"/>
          <w:sz w:val="20"/>
          <w:szCs w:val="20"/>
          <w:lang w:val="sk-SK" w:eastAsia="sk-SK"/>
        </w:rPr>
        <w:t>eZakazky</w:t>
      </w:r>
      <w:proofErr w:type="spellEnd"/>
      <w:r w:rsidRPr="008F6BBD">
        <w:rPr>
          <w:rFonts w:asciiTheme="minorHAnsi" w:hAnsiTheme="minorHAnsi"/>
          <w:sz w:val="20"/>
          <w:szCs w:val="20"/>
          <w:lang w:val="sk-SK" w:eastAsia="sk-SK"/>
        </w:rPr>
        <w:t xml:space="preserve"> stiahnutím svojej pôvodnej ponuky alebo jej časti a vložením novej ponuky alebo jej časti, avšak len v lehote na predkladanie ponúk.</w:t>
      </w:r>
    </w:p>
    <w:p w14:paraId="45011A80" w14:textId="2F40F56D" w:rsidR="0086452A" w:rsidRPr="008F6BBD" w:rsidRDefault="0086452A" w:rsidP="00A66689">
      <w:pPr>
        <w:pStyle w:val="Odsekzoznamu"/>
        <w:numPr>
          <w:ilvl w:val="1"/>
          <w:numId w:val="30"/>
        </w:numPr>
        <w:spacing w:beforeLines="60" w:before="144" w:afterLines="60" w:after="144"/>
        <w:contextualSpacing w:val="0"/>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56628008" w14:textId="77777777" w:rsidR="00716D0A" w:rsidRPr="008F6BBD" w:rsidRDefault="00716D0A"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lastRenderedPageBreak/>
        <w:t>Časť V.</w:t>
      </w:r>
    </w:p>
    <w:p w14:paraId="1BD6A373" w14:textId="77777777" w:rsidR="00716D0A" w:rsidRPr="008F6BBD" w:rsidRDefault="00784FDD"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t>OTVÁRANIE A VYHODNOTENIE PONÚK</w:t>
      </w:r>
    </w:p>
    <w:p w14:paraId="144945E0" w14:textId="77777777" w:rsidR="00716D0A" w:rsidRPr="008F6BBD" w:rsidRDefault="00716D0A" w:rsidP="00A66689">
      <w:pPr>
        <w:pStyle w:val="Zkladntext"/>
        <w:numPr>
          <w:ilvl w:val="0"/>
          <w:numId w:val="30"/>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Otváranie ponúk</w:t>
      </w:r>
    </w:p>
    <w:p w14:paraId="5A0A66B5" w14:textId="6F409B76" w:rsidR="00AF6D22" w:rsidRPr="008F6BBD" w:rsidRDefault="00AF6D22" w:rsidP="00A66689">
      <w:pPr>
        <w:pStyle w:val="Zkladntext"/>
        <w:numPr>
          <w:ilvl w:val="1"/>
          <w:numId w:val="32"/>
        </w:numPr>
        <w:spacing w:beforeLines="60" w:before="144" w:afterLines="60" w:after="144"/>
        <w:ind w:left="567" w:hanging="567"/>
        <w:jc w:val="both"/>
        <w:rPr>
          <w:rFonts w:asciiTheme="minorHAnsi" w:hAnsiTheme="minorHAnsi" w:cstheme="minorHAnsi"/>
          <w:sz w:val="20"/>
          <w:szCs w:val="20"/>
          <w:lang w:val="sk-SK"/>
        </w:rPr>
      </w:pPr>
      <w:bookmarkStart w:id="22" w:name="_Ref529792515"/>
      <w:r w:rsidRPr="008F6BBD">
        <w:rPr>
          <w:rFonts w:asciiTheme="minorHAnsi" w:hAnsiTheme="minorHAnsi" w:cstheme="minorHAnsi"/>
          <w:sz w:val="20"/>
          <w:szCs w:val="20"/>
          <w:lang w:val="sk-SK"/>
        </w:rPr>
        <w:t>Otváranie ponúk</w:t>
      </w:r>
      <w:r w:rsidR="00F5367E" w:rsidRPr="008F6BBD">
        <w:rPr>
          <w:rFonts w:asciiTheme="minorHAnsi" w:hAnsiTheme="minorHAnsi" w:cstheme="minorHAnsi"/>
          <w:sz w:val="20"/>
          <w:szCs w:val="20"/>
          <w:lang w:val="sk-SK"/>
        </w:rPr>
        <w:t xml:space="preserve">, </w:t>
      </w:r>
      <w:proofErr w:type="spellStart"/>
      <w:r w:rsidR="00F5367E" w:rsidRPr="008F6BBD">
        <w:rPr>
          <w:rFonts w:asciiTheme="minorHAnsi" w:hAnsiTheme="minorHAnsi" w:cstheme="minorHAnsi"/>
          <w:sz w:val="20"/>
          <w:szCs w:val="20"/>
          <w:lang w:val="sk-SK"/>
        </w:rPr>
        <w:t>t.j</w:t>
      </w:r>
      <w:proofErr w:type="spellEnd"/>
      <w:r w:rsidR="00F5367E" w:rsidRPr="008F6BBD">
        <w:rPr>
          <w:rFonts w:asciiTheme="minorHAnsi" w:hAnsiTheme="minorHAnsi" w:cstheme="minorHAnsi"/>
          <w:sz w:val="20"/>
          <w:szCs w:val="20"/>
          <w:lang w:val="sk-SK"/>
        </w:rPr>
        <w:t>. sprístupnenie elektronických ponúk v </w:t>
      </w:r>
      <w:r w:rsidR="00FB20DC" w:rsidRPr="008F6BBD">
        <w:rPr>
          <w:rFonts w:asciiTheme="minorHAnsi" w:hAnsiTheme="minorHAnsi" w:cstheme="minorHAnsi"/>
          <w:sz w:val="20"/>
          <w:szCs w:val="20"/>
          <w:lang w:val="sk-SK"/>
        </w:rPr>
        <w:t>IS</w:t>
      </w:r>
      <w:r w:rsidR="00F5367E" w:rsidRPr="008F6BBD">
        <w:rPr>
          <w:rFonts w:asciiTheme="minorHAnsi" w:hAnsiTheme="minorHAnsi" w:cstheme="minorHAnsi"/>
          <w:sz w:val="20"/>
          <w:szCs w:val="20"/>
          <w:lang w:val="sk-SK"/>
        </w:rPr>
        <w:t xml:space="preserve"> </w:t>
      </w:r>
      <w:proofErr w:type="spellStart"/>
      <w:r w:rsidR="008A2D84" w:rsidRPr="008F6BBD">
        <w:rPr>
          <w:rFonts w:asciiTheme="minorHAnsi" w:hAnsiTheme="minorHAnsi" w:cstheme="minorHAnsi"/>
          <w:sz w:val="20"/>
          <w:szCs w:val="20"/>
          <w:lang w:val="sk-SK"/>
        </w:rPr>
        <w:t>eZakazky</w:t>
      </w:r>
      <w:proofErr w:type="spellEnd"/>
      <w:r w:rsidR="00D47854" w:rsidRPr="008F6BBD">
        <w:rPr>
          <w:rFonts w:asciiTheme="minorHAnsi" w:hAnsiTheme="minorHAnsi" w:cstheme="minorHAnsi"/>
          <w:sz w:val="20"/>
          <w:szCs w:val="20"/>
          <w:lang w:val="sk-SK"/>
        </w:rPr>
        <w:t>,</w:t>
      </w:r>
      <w:r w:rsidRPr="008F6BBD">
        <w:rPr>
          <w:rFonts w:asciiTheme="minorHAnsi" w:hAnsiTheme="minorHAnsi" w:cstheme="minorHAnsi"/>
          <w:sz w:val="20"/>
          <w:szCs w:val="20"/>
          <w:lang w:val="sk-SK"/>
        </w:rPr>
        <w:t xml:space="preserve"> sa uskutoční dňa  </w:t>
      </w:r>
      <w:r w:rsidR="00010A0C" w:rsidRPr="00010A0C">
        <w:rPr>
          <w:rFonts w:asciiTheme="minorHAnsi" w:hAnsiTheme="minorHAnsi" w:cstheme="minorHAnsi"/>
          <w:b/>
          <w:sz w:val="20"/>
          <w:szCs w:val="20"/>
          <w:lang w:val="sk-SK"/>
        </w:rPr>
        <w:t>16</w:t>
      </w:r>
      <w:r w:rsidR="00A531B0" w:rsidRPr="008F6BBD">
        <w:rPr>
          <w:rFonts w:asciiTheme="minorHAnsi" w:hAnsiTheme="minorHAnsi" w:cstheme="minorHAnsi"/>
          <w:b/>
          <w:sz w:val="20"/>
          <w:szCs w:val="20"/>
          <w:lang w:val="sk-SK"/>
        </w:rPr>
        <w:t>.07</w:t>
      </w:r>
      <w:r w:rsidR="00C83693" w:rsidRPr="008F6BBD">
        <w:rPr>
          <w:rFonts w:asciiTheme="minorHAnsi" w:hAnsiTheme="minorHAnsi" w:cstheme="minorHAnsi"/>
          <w:b/>
          <w:sz w:val="20"/>
          <w:szCs w:val="20"/>
          <w:lang w:val="sk-SK"/>
        </w:rPr>
        <w:t>.2019</w:t>
      </w:r>
      <w:r w:rsidR="007D0267" w:rsidRPr="008F6BBD">
        <w:rPr>
          <w:rFonts w:asciiTheme="minorHAnsi" w:hAnsiTheme="minorHAnsi" w:cstheme="minorHAnsi"/>
          <w:sz w:val="20"/>
          <w:szCs w:val="20"/>
          <w:lang w:val="sk-SK"/>
        </w:rPr>
        <w:t xml:space="preserve"> o</w:t>
      </w:r>
      <w:r w:rsidR="008B0698" w:rsidRPr="008F6BBD">
        <w:rPr>
          <w:rFonts w:asciiTheme="minorHAnsi" w:hAnsiTheme="minorHAnsi" w:cstheme="minorHAnsi"/>
          <w:bCs/>
          <w:sz w:val="20"/>
          <w:szCs w:val="20"/>
          <w:lang w:val="sk-SK"/>
        </w:rPr>
        <w:t> </w:t>
      </w:r>
      <w:r w:rsidR="00C83693" w:rsidRPr="008F6BBD">
        <w:rPr>
          <w:rFonts w:asciiTheme="minorHAnsi" w:hAnsiTheme="minorHAnsi" w:cstheme="minorHAnsi"/>
          <w:b/>
          <w:bCs/>
          <w:sz w:val="20"/>
          <w:szCs w:val="20"/>
          <w:lang w:val="sk-SK"/>
        </w:rPr>
        <w:t>1</w:t>
      </w:r>
      <w:r w:rsidR="00010A0C">
        <w:rPr>
          <w:rFonts w:asciiTheme="minorHAnsi" w:hAnsiTheme="minorHAnsi" w:cstheme="minorHAnsi"/>
          <w:b/>
          <w:bCs/>
          <w:sz w:val="20"/>
          <w:szCs w:val="20"/>
          <w:lang w:val="sk-SK"/>
        </w:rPr>
        <w:t>1</w:t>
      </w:r>
      <w:r w:rsidR="008B0698" w:rsidRPr="008F6BBD">
        <w:rPr>
          <w:rFonts w:asciiTheme="minorHAnsi" w:hAnsiTheme="minorHAnsi" w:cstheme="minorHAnsi"/>
          <w:b/>
          <w:bCs/>
          <w:sz w:val="20"/>
          <w:szCs w:val="20"/>
          <w:lang w:val="sk-SK"/>
        </w:rPr>
        <w:t>:</w:t>
      </w:r>
      <w:r w:rsidR="005206DB" w:rsidRPr="008F6BBD">
        <w:rPr>
          <w:rFonts w:asciiTheme="minorHAnsi" w:hAnsiTheme="minorHAnsi" w:cstheme="minorHAnsi"/>
          <w:b/>
          <w:bCs/>
          <w:sz w:val="20"/>
          <w:szCs w:val="20"/>
          <w:lang w:val="sk-SK"/>
        </w:rPr>
        <w:t>0</w:t>
      </w:r>
      <w:r w:rsidR="00A531B0" w:rsidRPr="008F6BBD">
        <w:rPr>
          <w:rFonts w:asciiTheme="minorHAnsi" w:hAnsiTheme="minorHAnsi" w:cstheme="minorHAnsi"/>
          <w:b/>
          <w:bCs/>
          <w:sz w:val="20"/>
          <w:szCs w:val="20"/>
          <w:lang w:val="sk-SK"/>
        </w:rPr>
        <w:t>0</w:t>
      </w:r>
      <w:r w:rsidR="00967E27" w:rsidRPr="008F6BBD">
        <w:rPr>
          <w:rFonts w:asciiTheme="minorHAnsi" w:hAnsiTheme="minorHAnsi" w:cstheme="minorHAnsi"/>
          <w:b/>
          <w:bCs/>
          <w:sz w:val="20"/>
          <w:szCs w:val="20"/>
          <w:lang w:val="sk-SK"/>
        </w:rPr>
        <w:t>:00</w:t>
      </w:r>
      <w:r w:rsidR="007D0267" w:rsidRPr="008F6BBD">
        <w:rPr>
          <w:rFonts w:asciiTheme="minorHAnsi" w:hAnsiTheme="minorHAnsi" w:cstheme="minorHAnsi"/>
          <w:b/>
          <w:bCs/>
          <w:sz w:val="20"/>
          <w:szCs w:val="20"/>
          <w:lang w:val="sk-SK"/>
        </w:rPr>
        <w:t xml:space="preserve"> </w:t>
      </w:r>
      <w:r w:rsidR="007D0267" w:rsidRPr="008F6BBD">
        <w:rPr>
          <w:rFonts w:asciiTheme="minorHAnsi" w:hAnsiTheme="minorHAnsi" w:cstheme="minorHAnsi"/>
          <w:b/>
          <w:sz w:val="20"/>
          <w:szCs w:val="20"/>
          <w:lang w:val="sk-SK"/>
        </w:rPr>
        <w:t>hod</w:t>
      </w:r>
      <w:r w:rsidR="007D0267" w:rsidRPr="008F6BBD">
        <w:rPr>
          <w:rFonts w:asciiTheme="minorHAnsi" w:hAnsiTheme="minorHAnsi" w:cstheme="minorHAnsi"/>
          <w:sz w:val="20"/>
          <w:szCs w:val="20"/>
          <w:lang w:val="sk-SK"/>
        </w:rPr>
        <w:t>.</w:t>
      </w:r>
      <w:r w:rsidRPr="008F6BBD">
        <w:rPr>
          <w:rFonts w:asciiTheme="minorHAnsi" w:hAnsiTheme="minorHAnsi" w:cstheme="minorHAnsi"/>
          <w:sz w:val="20"/>
          <w:szCs w:val="20"/>
          <w:lang w:val="sk-SK"/>
        </w:rPr>
        <w:t xml:space="preserve"> (SEČ) na adrese:</w:t>
      </w:r>
      <w:bookmarkEnd w:id="22"/>
      <w:r w:rsidRPr="008F6BBD">
        <w:rPr>
          <w:rFonts w:asciiTheme="minorHAnsi" w:hAnsiTheme="minorHAnsi" w:cstheme="minorHAnsi"/>
          <w:sz w:val="20"/>
          <w:szCs w:val="20"/>
          <w:lang w:val="sk-SK"/>
        </w:rPr>
        <w:t xml:space="preserve"> </w:t>
      </w:r>
    </w:p>
    <w:p w14:paraId="5C1320C4" w14:textId="421F7535" w:rsidR="00132E5F" w:rsidRPr="008F6BBD"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8F6BBD">
        <w:rPr>
          <w:rFonts w:asciiTheme="minorHAnsi" w:hAnsiTheme="minorHAnsi" w:cstheme="minorHAnsi"/>
          <w:sz w:val="20"/>
          <w:szCs w:val="20"/>
          <w:lang w:val="sk-SK"/>
        </w:rPr>
        <w:t>adresa:</w:t>
      </w:r>
      <w:r w:rsidRPr="008F6BBD">
        <w:rPr>
          <w:rFonts w:asciiTheme="minorHAnsi" w:hAnsiTheme="minorHAnsi" w:cstheme="minorHAnsi"/>
          <w:sz w:val="20"/>
          <w:szCs w:val="20"/>
          <w:lang w:val="sk-SK"/>
        </w:rPr>
        <w:tab/>
      </w:r>
      <w:r w:rsidR="008A2D84" w:rsidRPr="008F6BBD">
        <w:rPr>
          <w:rFonts w:asciiTheme="minorHAnsi" w:hAnsiTheme="minorHAnsi" w:cstheme="minorHAnsi"/>
          <w:b/>
          <w:sz w:val="20"/>
          <w:szCs w:val="20"/>
          <w:lang w:val="sk-SK"/>
        </w:rPr>
        <w:t>Mestský úrad Žilina</w:t>
      </w:r>
    </w:p>
    <w:p w14:paraId="64DCF86F" w14:textId="14358176" w:rsidR="00132E5F" w:rsidRPr="008F6BBD"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ab/>
      </w:r>
      <w:r w:rsidR="008A2D84" w:rsidRPr="008F6BBD">
        <w:rPr>
          <w:rFonts w:asciiTheme="minorHAnsi" w:hAnsiTheme="minorHAnsi" w:cstheme="minorHAnsi"/>
          <w:sz w:val="20"/>
          <w:szCs w:val="20"/>
          <w:lang w:val="sk-SK"/>
        </w:rPr>
        <w:t>Námestie obetí komunizmu 1, 011 31 Žilina</w:t>
      </w:r>
    </w:p>
    <w:p w14:paraId="54D63DC4" w14:textId="275E702F" w:rsidR="00010A0C" w:rsidRDefault="00010A0C" w:rsidP="00010A0C">
      <w:pPr>
        <w:pStyle w:val="Zkladntext"/>
        <w:spacing w:beforeLines="60" w:before="144" w:afterLines="60" w:after="144"/>
        <w:ind w:left="357"/>
        <w:jc w:val="both"/>
        <w:rPr>
          <w:rFonts w:asciiTheme="minorHAnsi" w:hAnsiTheme="minorHAnsi" w:cstheme="minorHAnsi"/>
          <w:b/>
          <w:sz w:val="20"/>
          <w:szCs w:val="20"/>
          <w:lang w:val="sk-SK"/>
        </w:rPr>
      </w:pPr>
      <w:r w:rsidRPr="00010A0C">
        <w:rPr>
          <w:rFonts w:asciiTheme="minorHAnsi" w:hAnsiTheme="minorHAnsi" w:cstheme="minorHAnsi"/>
          <w:b/>
          <w:sz w:val="20"/>
          <w:szCs w:val="20"/>
          <w:lang w:val="sk-SK"/>
        </w:rPr>
        <w:t>Na otváraní ponúk sa môžu zúčastniť všetci uchádzači, ktorí predložili ponuku v lehote na predkladanie ponúk. Uchádzač(fyzická osoba) alebo štatutárny orgán alebo člen štatutárneho orgánu (právnická osoba) sa preukáže preukazom totožnosti a kópiou dokladu uchádzača o oprávnení podnikať, poverený zástupca uchádzača aj splnomocnením na zastupovanie.</w:t>
      </w:r>
    </w:p>
    <w:p w14:paraId="6F6AAB09" w14:textId="77777777" w:rsidR="00716D0A" w:rsidRPr="008F6BBD" w:rsidRDefault="00716D0A" w:rsidP="00A66689">
      <w:pPr>
        <w:pStyle w:val="Zkladntext"/>
        <w:numPr>
          <w:ilvl w:val="0"/>
          <w:numId w:val="30"/>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Preskúmanie ponúk</w:t>
      </w:r>
    </w:p>
    <w:p w14:paraId="6A306716" w14:textId="043DFB9A" w:rsidR="004C00A7" w:rsidRPr="008F6BBD" w:rsidRDefault="004C00A7"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Do procesu vyhodnocovania ponúk budú zaradené len tie ponuky, ktoré boli predložené v lehote n</w:t>
      </w:r>
      <w:r w:rsidR="006B38F8" w:rsidRPr="008F6BBD">
        <w:rPr>
          <w:rFonts w:asciiTheme="minorHAnsi" w:hAnsiTheme="minorHAnsi" w:cstheme="minorHAnsi"/>
          <w:sz w:val="20"/>
          <w:szCs w:val="20"/>
          <w:lang w:val="sk-SK"/>
        </w:rPr>
        <w:t>a predkladanie ponúk a uchádzači</w:t>
      </w:r>
      <w:r w:rsidRPr="008F6BBD">
        <w:rPr>
          <w:rFonts w:asciiTheme="minorHAnsi" w:hAnsiTheme="minorHAnsi" w:cstheme="minorHAnsi"/>
          <w:sz w:val="20"/>
          <w:szCs w:val="20"/>
          <w:lang w:val="sk-SK"/>
        </w:rPr>
        <w:t xml:space="preserve"> splnili podmienky účasti.</w:t>
      </w:r>
    </w:p>
    <w:p w14:paraId="5DEFA9B5" w14:textId="19F04C86" w:rsidR="004C00A7" w:rsidRPr="008F6BBD" w:rsidRDefault="004C00A7"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Platnou ponukou je ponuka, ktorá vyhovuje všetkým po</w:t>
      </w:r>
      <w:r w:rsidR="00D06A33" w:rsidRPr="008F6BBD">
        <w:rPr>
          <w:rFonts w:asciiTheme="minorHAnsi" w:hAnsiTheme="minorHAnsi" w:cstheme="minorHAnsi"/>
          <w:sz w:val="20"/>
          <w:szCs w:val="20"/>
          <w:lang w:val="sk-SK"/>
        </w:rPr>
        <w:t>žiadavkám a </w:t>
      </w:r>
      <w:r w:rsidR="00BD1F54" w:rsidRPr="008F6BBD">
        <w:rPr>
          <w:rFonts w:asciiTheme="minorHAnsi" w:hAnsiTheme="minorHAnsi" w:cstheme="minorHAnsi"/>
          <w:sz w:val="20"/>
          <w:szCs w:val="20"/>
          <w:lang w:val="sk-SK"/>
        </w:rPr>
        <w:t>špecifikáciám</w:t>
      </w:r>
      <w:r w:rsidR="00D06A33" w:rsidRPr="008F6BBD">
        <w:rPr>
          <w:rFonts w:asciiTheme="minorHAnsi" w:hAnsiTheme="minorHAnsi" w:cstheme="minorHAnsi"/>
          <w:sz w:val="20"/>
          <w:szCs w:val="20"/>
          <w:lang w:val="sk-SK"/>
        </w:rPr>
        <w:t xml:space="preserve"> uvedeným v O</w:t>
      </w:r>
      <w:r w:rsidRPr="008F6BBD">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8F6BBD">
        <w:rPr>
          <w:rFonts w:asciiTheme="minorHAnsi" w:hAnsiTheme="minorHAnsi" w:cstheme="minorHAnsi"/>
          <w:sz w:val="20"/>
          <w:szCs w:val="20"/>
          <w:lang w:val="sk-SK"/>
        </w:rPr>
        <w:t>ú</w:t>
      </w:r>
      <w:r w:rsidRPr="008F6BBD">
        <w:rPr>
          <w:rFonts w:asciiTheme="minorHAnsi" w:hAnsiTheme="minorHAnsi" w:cstheme="minorHAnsi"/>
          <w:sz w:val="20"/>
          <w:szCs w:val="20"/>
          <w:lang w:val="sk-SK"/>
        </w:rPr>
        <w:t> v rozpore so súťažnými podkladmi alebo nie je neregulárna alebo inak neprijateľná. Ostatné ponuky uchádzačov</w:t>
      </w:r>
      <w:r w:rsidR="00F20823" w:rsidRPr="008F6BBD">
        <w:rPr>
          <w:rFonts w:asciiTheme="minorHAnsi" w:hAnsiTheme="minorHAnsi" w:cstheme="minorHAnsi"/>
          <w:sz w:val="20"/>
          <w:szCs w:val="20"/>
          <w:lang w:val="sk-SK"/>
        </w:rPr>
        <w:t>, ktoré</w:t>
      </w:r>
      <w:r w:rsidRPr="008F6BBD">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14:paraId="4E4E621D" w14:textId="05E64899" w:rsidR="00F90655" w:rsidRPr="008F6BBD" w:rsidRDefault="00F90655"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O vylúčení ponuky s uvedením dôvodu vylúčenia bude uchádzač písomne prostredníctvom </w:t>
      </w:r>
      <w:r w:rsidR="00FB20DC" w:rsidRPr="008F6BBD">
        <w:rPr>
          <w:rFonts w:asciiTheme="minorHAnsi" w:hAnsiTheme="minorHAnsi" w:cstheme="minorHAnsi"/>
          <w:sz w:val="20"/>
          <w:szCs w:val="20"/>
          <w:lang w:val="sk-SK"/>
        </w:rPr>
        <w:t>IS</w:t>
      </w:r>
      <w:r w:rsidRPr="008F6BBD">
        <w:rPr>
          <w:rFonts w:asciiTheme="minorHAnsi" w:hAnsiTheme="minorHAnsi" w:cstheme="minorHAnsi"/>
          <w:sz w:val="20"/>
          <w:szCs w:val="20"/>
          <w:lang w:val="sk-SK"/>
        </w:rPr>
        <w:t xml:space="preserve"> </w:t>
      </w:r>
      <w:proofErr w:type="spellStart"/>
      <w:r w:rsidR="008132D4" w:rsidRPr="008F6BBD">
        <w:rPr>
          <w:rFonts w:asciiTheme="minorHAnsi" w:hAnsiTheme="minorHAnsi" w:cstheme="minorHAnsi"/>
          <w:sz w:val="20"/>
          <w:szCs w:val="20"/>
          <w:lang w:val="sk-SK"/>
        </w:rPr>
        <w:t>eZakazky</w:t>
      </w:r>
      <w:proofErr w:type="spellEnd"/>
      <w:r w:rsidRPr="008F6BBD">
        <w:rPr>
          <w:rFonts w:asciiTheme="minorHAnsi" w:hAnsiTheme="minorHAnsi" w:cstheme="minorHAnsi"/>
          <w:sz w:val="20"/>
          <w:szCs w:val="20"/>
          <w:lang w:val="sk-SK"/>
        </w:rPr>
        <w:t xml:space="preserve"> upovedomený s uvedením dôvodu a lehoty, v ktorej môže byť doručená námietka podľa § 170 ods. 3 písm. d) zákona o verejnom obstarávaní. </w:t>
      </w:r>
    </w:p>
    <w:p w14:paraId="3016D8D0" w14:textId="77777777" w:rsidR="00F90655" w:rsidRPr="008F6BBD" w:rsidRDefault="00F90655" w:rsidP="00A66689">
      <w:pPr>
        <w:pStyle w:val="Zkladntext"/>
        <w:numPr>
          <w:ilvl w:val="0"/>
          <w:numId w:val="33"/>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Vysvetľovanie ponúk</w:t>
      </w:r>
    </w:p>
    <w:p w14:paraId="77887B13" w14:textId="18E84800" w:rsidR="00F90655" w:rsidRPr="008F6BBD" w:rsidRDefault="003E682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 xml:space="preserve"> môže požiadať uchádzača o vysvetlenie alebo doplnenie predložených dokladov. </w:t>
      </w: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 xml:space="preserve"> písomne prostredníctvom </w:t>
      </w:r>
      <w:r w:rsidR="00FB20DC" w:rsidRPr="008F6BBD">
        <w:rPr>
          <w:rFonts w:asciiTheme="minorHAnsi" w:hAnsiTheme="minorHAnsi" w:cstheme="minorHAnsi"/>
          <w:sz w:val="20"/>
          <w:szCs w:val="20"/>
          <w:lang w:val="sk-SK"/>
        </w:rPr>
        <w:t>IS</w:t>
      </w:r>
      <w:r w:rsidR="00F90655" w:rsidRPr="008F6BBD">
        <w:rPr>
          <w:rFonts w:asciiTheme="minorHAnsi" w:hAnsiTheme="minorHAnsi" w:cstheme="minorHAnsi"/>
          <w:sz w:val="20"/>
          <w:szCs w:val="20"/>
          <w:lang w:val="sk-SK"/>
        </w:rPr>
        <w:t xml:space="preserve"> </w:t>
      </w:r>
      <w:proofErr w:type="spellStart"/>
      <w:r w:rsidR="008A2D84" w:rsidRPr="008F6BBD">
        <w:rPr>
          <w:rFonts w:asciiTheme="minorHAnsi" w:hAnsiTheme="minorHAnsi" w:cstheme="minorHAnsi"/>
          <w:sz w:val="20"/>
          <w:szCs w:val="20"/>
          <w:lang w:val="sk-SK"/>
        </w:rPr>
        <w:t>eZakazky</w:t>
      </w:r>
      <w:proofErr w:type="spellEnd"/>
      <w:r w:rsidR="00F90655" w:rsidRPr="008F6BBD">
        <w:rPr>
          <w:rFonts w:asciiTheme="minorHAnsi" w:hAnsiTheme="minorHAnsi" w:cstheme="minorHAnsi"/>
          <w:sz w:val="20"/>
          <w:szCs w:val="20"/>
          <w:lang w:val="sk-SK"/>
        </w:rPr>
        <w:t xml:space="preserve"> požiada uchádzača o vysvetlenie alebo doplnenie predložených dokladov vždy, keď z predložených dokladov nemožno posúdiť ich platnosť alebo splnenie podmien</w:t>
      </w:r>
      <w:r w:rsidR="00BD1F54" w:rsidRPr="008F6BBD">
        <w:rPr>
          <w:rFonts w:asciiTheme="minorHAnsi" w:hAnsiTheme="minorHAnsi" w:cstheme="minorHAnsi"/>
          <w:sz w:val="20"/>
          <w:szCs w:val="20"/>
          <w:lang w:val="sk-SK"/>
        </w:rPr>
        <w:t>o</w:t>
      </w:r>
      <w:r w:rsidR="00F90655" w:rsidRPr="008F6BBD">
        <w:rPr>
          <w:rFonts w:asciiTheme="minorHAnsi" w:hAnsiTheme="minorHAnsi" w:cstheme="minorHAnsi"/>
          <w:sz w:val="20"/>
          <w:szCs w:val="20"/>
          <w:lang w:val="sk-SK"/>
        </w:rPr>
        <w:t xml:space="preserve">k účasti </w:t>
      </w:r>
      <w:r w:rsidR="00BD1F54" w:rsidRPr="008F6BBD">
        <w:rPr>
          <w:rFonts w:asciiTheme="minorHAnsi" w:hAnsiTheme="minorHAnsi" w:cstheme="minorHAnsi"/>
          <w:sz w:val="20"/>
          <w:szCs w:val="20"/>
          <w:lang w:val="sk-SK"/>
        </w:rPr>
        <w:t>a to podľa</w:t>
      </w:r>
      <w:r w:rsidR="00F90655" w:rsidRPr="008F6BBD">
        <w:rPr>
          <w:rFonts w:asciiTheme="minorHAnsi" w:hAnsiTheme="minorHAnsi" w:cstheme="minorHAnsi"/>
          <w:sz w:val="20"/>
          <w:szCs w:val="20"/>
          <w:lang w:val="sk-SK"/>
        </w:rPr>
        <w:t xml:space="preserve"> § 40 ods. 4 zákona o verejnom obstarávaní. </w:t>
      </w:r>
    </w:p>
    <w:p w14:paraId="49E68E19" w14:textId="158BC0D9" w:rsidR="00F90655" w:rsidRPr="008F6BBD" w:rsidRDefault="003E682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 xml:space="preserve"> písomne prostredníctvom </w:t>
      </w:r>
      <w:r w:rsidR="00FB20DC" w:rsidRPr="008F6BBD">
        <w:rPr>
          <w:rFonts w:asciiTheme="minorHAnsi" w:hAnsiTheme="minorHAnsi" w:cstheme="minorHAnsi"/>
          <w:sz w:val="20"/>
          <w:szCs w:val="20"/>
          <w:lang w:val="sk-SK"/>
        </w:rPr>
        <w:t>IS</w:t>
      </w:r>
      <w:r w:rsidR="00F90655" w:rsidRPr="008F6BBD">
        <w:rPr>
          <w:rFonts w:asciiTheme="minorHAnsi" w:hAnsiTheme="minorHAnsi" w:cstheme="minorHAnsi"/>
          <w:sz w:val="20"/>
          <w:szCs w:val="20"/>
          <w:lang w:val="sk-SK"/>
        </w:rPr>
        <w:t xml:space="preserve"> </w:t>
      </w:r>
      <w:proofErr w:type="spellStart"/>
      <w:r w:rsidR="008A2D84" w:rsidRPr="008F6BBD">
        <w:rPr>
          <w:rFonts w:asciiTheme="minorHAnsi" w:hAnsiTheme="minorHAnsi" w:cstheme="minorHAnsi"/>
          <w:sz w:val="20"/>
          <w:szCs w:val="20"/>
          <w:lang w:val="sk-SK"/>
        </w:rPr>
        <w:t>eZakazky</w:t>
      </w:r>
      <w:proofErr w:type="spellEnd"/>
      <w:r w:rsidR="00F90655" w:rsidRPr="008F6BBD">
        <w:rPr>
          <w:rFonts w:asciiTheme="minorHAnsi" w:hAnsiTheme="minorHAnsi" w:cstheme="minorHAnsi"/>
          <w:sz w:val="20"/>
          <w:szCs w:val="20"/>
          <w:lang w:val="sk-SK"/>
        </w:rPr>
        <w:t xml:space="preserve"> požiada uchádzača o nahradenie inej osoby, prostredníctvom ktorej preukazuje finančné a ekonomické postavenie alebo technickú spôsobilosť alebo odbornú spôsobilosť, ak existujú dôvody na vylúčenie. Ak </w:t>
      </w: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 xml:space="preserve"> neurčí dlhšiu lehotu, uchádzač je tak povinný urobiť do piatich pracovných dní odo dňa doručenia žiadosti v zmysle § 40 ods. 5 </w:t>
      </w:r>
      <w:r w:rsidR="00370F18" w:rsidRPr="008F6BBD">
        <w:rPr>
          <w:rFonts w:asciiTheme="minorHAnsi" w:hAnsiTheme="minorHAnsi" w:cstheme="minorHAnsi"/>
          <w:sz w:val="20"/>
          <w:szCs w:val="20"/>
          <w:lang w:val="sk-SK"/>
        </w:rPr>
        <w:t xml:space="preserve">písm. c) </w:t>
      </w:r>
      <w:r w:rsidR="00F90655" w:rsidRPr="008F6BBD">
        <w:rPr>
          <w:rFonts w:asciiTheme="minorHAnsi" w:hAnsiTheme="minorHAnsi" w:cstheme="minorHAnsi"/>
          <w:sz w:val="20"/>
          <w:szCs w:val="20"/>
          <w:lang w:val="sk-SK"/>
        </w:rPr>
        <w:t xml:space="preserve">zákona o verejnom obstarávaní. </w:t>
      </w:r>
    </w:p>
    <w:p w14:paraId="2CE63B36" w14:textId="099491C3" w:rsidR="00F90655" w:rsidRPr="008F6BBD" w:rsidRDefault="00F90655" w:rsidP="00A66689">
      <w:pPr>
        <w:pStyle w:val="Zarkazkladnhotextu"/>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8F6BBD">
        <w:rPr>
          <w:rFonts w:asciiTheme="minorHAnsi" w:hAnsiTheme="minorHAnsi" w:cstheme="minorHAnsi"/>
          <w:sz w:val="20"/>
          <w:szCs w:val="20"/>
          <w:lang w:val="sk-SK"/>
        </w:rPr>
        <w:t>IS</w:t>
      </w:r>
      <w:r w:rsidRPr="008F6BBD">
        <w:rPr>
          <w:rFonts w:asciiTheme="minorHAnsi" w:hAnsiTheme="minorHAnsi" w:cstheme="minorHAnsi"/>
          <w:sz w:val="20"/>
          <w:szCs w:val="20"/>
          <w:lang w:val="sk-SK"/>
        </w:rPr>
        <w:t xml:space="preserve"> </w:t>
      </w:r>
      <w:proofErr w:type="spellStart"/>
      <w:r w:rsidR="008A2D84" w:rsidRPr="008F6BBD">
        <w:rPr>
          <w:rFonts w:asciiTheme="minorHAnsi" w:hAnsiTheme="minorHAnsi" w:cstheme="minorHAnsi"/>
          <w:sz w:val="20"/>
          <w:szCs w:val="20"/>
          <w:lang w:val="sk-SK"/>
        </w:rPr>
        <w:t>eZakazky</w:t>
      </w:r>
      <w:proofErr w:type="spellEnd"/>
      <w:r w:rsidRPr="008F6BBD">
        <w:rPr>
          <w:rFonts w:asciiTheme="minorHAnsi" w:hAnsiTheme="minorHAnsi" w:cstheme="minorHAnsi"/>
          <w:sz w:val="20"/>
          <w:szCs w:val="20"/>
          <w:lang w:val="sk-SK"/>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177A5033" w14:textId="5D3A29C6" w:rsidR="00F90655" w:rsidRPr="008F6BBD" w:rsidRDefault="00F90655" w:rsidP="00A66689">
      <w:pPr>
        <w:pStyle w:val="Zarkazkladnhotextu"/>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Ak ponuka uchádzača bude obsahovať mimoriadne nízku ponuku, komisia prostredníctvom </w:t>
      </w:r>
      <w:r w:rsidR="00FB20DC" w:rsidRPr="008F6BBD">
        <w:rPr>
          <w:rFonts w:asciiTheme="minorHAnsi" w:hAnsiTheme="minorHAnsi" w:cstheme="minorHAnsi"/>
          <w:sz w:val="20"/>
          <w:szCs w:val="20"/>
          <w:lang w:val="sk-SK"/>
        </w:rPr>
        <w:t>IS</w:t>
      </w:r>
      <w:r w:rsidRPr="008F6BBD">
        <w:rPr>
          <w:rFonts w:asciiTheme="minorHAnsi" w:hAnsiTheme="minorHAnsi" w:cstheme="minorHAnsi"/>
          <w:sz w:val="20"/>
          <w:szCs w:val="20"/>
          <w:lang w:val="sk-SK"/>
        </w:rPr>
        <w:t xml:space="preserve"> </w:t>
      </w:r>
      <w:proofErr w:type="spellStart"/>
      <w:r w:rsidR="008A2D84" w:rsidRPr="008F6BBD">
        <w:rPr>
          <w:rFonts w:asciiTheme="minorHAnsi" w:hAnsiTheme="minorHAnsi" w:cstheme="minorHAnsi"/>
          <w:sz w:val="20"/>
          <w:szCs w:val="20"/>
          <w:lang w:val="sk-SK"/>
        </w:rPr>
        <w:t>eZakazky</w:t>
      </w:r>
      <w:proofErr w:type="spellEnd"/>
      <w:r w:rsidRPr="008F6BBD">
        <w:rPr>
          <w:rFonts w:asciiTheme="minorHAnsi" w:hAnsiTheme="minorHAnsi" w:cstheme="minorHAnsi"/>
          <w:sz w:val="20"/>
          <w:szCs w:val="20"/>
          <w:lang w:val="sk-SK"/>
        </w:rPr>
        <w:t xml:space="preserve"> požiada uchádzača v zmysle § 53 ods. 2 zákona o verejnom obstarávaní o podrobnosti týkajúce sa tej časti ponuky, ktoré sú pre jej cenu podstatné. Uchádzač doručí odôvodnenie mimoriadne nízkej ponuky v lehote určenej </w:t>
      </w:r>
      <w:r w:rsidR="003E6825" w:rsidRPr="008F6BBD">
        <w:rPr>
          <w:rFonts w:asciiTheme="minorHAnsi" w:hAnsiTheme="minorHAnsi" w:cstheme="minorHAnsi"/>
          <w:sz w:val="20"/>
          <w:szCs w:val="20"/>
          <w:lang w:val="sk-SK"/>
        </w:rPr>
        <w:t>verejným obstarávateľom</w:t>
      </w:r>
      <w:r w:rsidR="00B73383" w:rsidRPr="008F6BBD">
        <w:rPr>
          <w:rFonts w:asciiTheme="minorHAnsi" w:hAnsiTheme="minorHAnsi" w:cstheme="minorHAnsi"/>
          <w:sz w:val="20"/>
          <w:szCs w:val="20"/>
          <w:lang w:val="sk-SK"/>
        </w:rPr>
        <w:t xml:space="preserve"> </w:t>
      </w:r>
      <w:r w:rsidR="004E3B4B" w:rsidRPr="008F6BBD">
        <w:rPr>
          <w:rFonts w:asciiTheme="minorHAnsi" w:hAnsiTheme="minorHAnsi" w:cstheme="minorHAnsi"/>
          <w:sz w:val="20"/>
          <w:szCs w:val="20"/>
          <w:lang w:val="sk-SK"/>
        </w:rPr>
        <w:t>prostredníctvom</w:t>
      </w:r>
      <w:r w:rsidRPr="008F6BBD">
        <w:rPr>
          <w:rFonts w:asciiTheme="minorHAnsi" w:hAnsiTheme="minorHAnsi" w:cstheme="minorHAnsi"/>
          <w:sz w:val="20"/>
          <w:szCs w:val="20"/>
          <w:lang w:val="sk-SK"/>
        </w:rPr>
        <w:t xml:space="preserve"> </w:t>
      </w:r>
      <w:r w:rsidR="00FB20DC" w:rsidRPr="008F6BBD">
        <w:rPr>
          <w:rFonts w:asciiTheme="minorHAnsi" w:hAnsiTheme="minorHAnsi" w:cstheme="minorHAnsi"/>
          <w:sz w:val="20"/>
          <w:szCs w:val="20"/>
          <w:lang w:val="sk-SK"/>
        </w:rPr>
        <w:t>IS</w:t>
      </w:r>
      <w:r w:rsidRPr="008F6BBD">
        <w:rPr>
          <w:rFonts w:asciiTheme="minorHAnsi" w:hAnsiTheme="minorHAnsi" w:cstheme="minorHAnsi"/>
          <w:sz w:val="20"/>
          <w:szCs w:val="20"/>
          <w:lang w:val="sk-SK"/>
        </w:rPr>
        <w:t xml:space="preserve"> </w:t>
      </w:r>
      <w:proofErr w:type="spellStart"/>
      <w:r w:rsidR="00BD55F2" w:rsidRPr="008F6BBD">
        <w:rPr>
          <w:rFonts w:asciiTheme="minorHAnsi" w:hAnsiTheme="minorHAnsi" w:cstheme="minorHAnsi"/>
          <w:sz w:val="20"/>
          <w:szCs w:val="20"/>
          <w:lang w:val="sk-SK"/>
        </w:rPr>
        <w:t>eZakazky</w:t>
      </w:r>
      <w:proofErr w:type="spellEnd"/>
      <w:r w:rsidRPr="008F6BBD">
        <w:rPr>
          <w:rFonts w:asciiTheme="minorHAnsi" w:hAnsiTheme="minorHAnsi" w:cstheme="minorHAnsi"/>
          <w:sz w:val="20"/>
          <w:szCs w:val="20"/>
          <w:lang w:val="sk-SK"/>
        </w:rPr>
        <w:t xml:space="preserve">. </w:t>
      </w:r>
    </w:p>
    <w:p w14:paraId="4A63763D" w14:textId="77777777" w:rsidR="00F90655" w:rsidRPr="008F6BBD" w:rsidRDefault="00F90655" w:rsidP="00A66689">
      <w:pPr>
        <w:pStyle w:val="Zarkazkladnhotextu"/>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64BBE776" w14:textId="77777777" w:rsidR="00F90655" w:rsidRPr="008F6BBD" w:rsidRDefault="00F90655" w:rsidP="00A66689">
      <w:pPr>
        <w:pStyle w:val="Zkladntext"/>
        <w:numPr>
          <w:ilvl w:val="1"/>
          <w:numId w:val="33"/>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lastRenderedPageBreak/>
        <w:t xml:space="preserve">Ak budú predložené najmenej tri ponuky od uchádzačov, ktorí spĺňajú podmienky účasti, ktoré spĺňajú požiadavky </w:t>
      </w:r>
      <w:r w:rsidR="003E6825" w:rsidRPr="008F6BBD">
        <w:rPr>
          <w:rFonts w:asciiTheme="minorHAnsi" w:hAnsiTheme="minorHAnsi" w:cstheme="minorHAnsi"/>
          <w:sz w:val="20"/>
          <w:szCs w:val="20"/>
          <w:lang w:val="sk-SK"/>
        </w:rPr>
        <w:t>verejného obstarávateľa</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8F6BBD">
        <w:rPr>
          <w:rFonts w:asciiTheme="minorHAnsi" w:hAnsiTheme="minorHAnsi" w:cstheme="minorHAnsi"/>
          <w:sz w:val="20"/>
          <w:szCs w:val="20"/>
          <w:lang w:val="sk-SK"/>
        </w:rPr>
        <w:t>y</w:t>
      </w:r>
      <w:r w:rsidRPr="008F6BBD">
        <w:rPr>
          <w:rFonts w:asciiTheme="minorHAnsi" w:hAnsiTheme="minorHAnsi" w:cstheme="minorHAnsi"/>
          <w:sz w:val="20"/>
          <w:szCs w:val="20"/>
          <w:lang w:val="sk-SK"/>
        </w:rPr>
        <w:t xml:space="preserve"> podľa § 53 ods. 3 zákona o verejnom obstarávaní.</w:t>
      </w:r>
    </w:p>
    <w:p w14:paraId="17AB89E3" w14:textId="77777777" w:rsidR="00F90655" w:rsidRPr="008F6BBD" w:rsidRDefault="003E6825" w:rsidP="00A66689">
      <w:pPr>
        <w:pStyle w:val="Zkladntext"/>
        <w:numPr>
          <w:ilvl w:val="1"/>
          <w:numId w:val="33"/>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14:paraId="2AD59226" w14:textId="02A6009D" w:rsidR="00F90655" w:rsidRPr="008F6BBD" w:rsidRDefault="003E6825" w:rsidP="00A66689">
      <w:pPr>
        <w:pStyle w:val="Zkladntext"/>
        <w:numPr>
          <w:ilvl w:val="1"/>
          <w:numId w:val="33"/>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 xml:space="preserve"> bezodkladne prostredníctvom </w:t>
      </w:r>
      <w:r w:rsidR="00FB20DC" w:rsidRPr="008F6BBD">
        <w:rPr>
          <w:rFonts w:asciiTheme="minorHAnsi" w:hAnsiTheme="minorHAnsi" w:cstheme="minorHAnsi"/>
          <w:sz w:val="20"/>
          <w:szCs w:val="20"/>
          <w:lang w:val="sk-SK"/>
        </w:rPr>
        <w:t>IS</w:t>
      </w:r>
      <w:r w:rsidR="00F90655" w:rsidRPr="008F6BBD">
        <w:rPr>
          <w:rFonts w:asciiTheme="minorHAnsi" w:hAnsiTheme="minorHAnsi" w:cstheme="minorHAnsi"/>
          <w:sz w:val="20"/>
          <w:szCs w:val="20"/>
          <w:lang w:val="sk-SK"/>
        </w:rPr>
        <w:t xml:space="preserve"> </w:t>
      </w:r>
      <w:proofErr w:type="spellStart"/>
      <w:r w:rsidR="00BD55F2" w:rsidRPr="008F6BBD">
        <w:rPr>
          <w:rFonts w:asciiTheme="minorHAnsi" w:hAnsiTheme="minorHAnsi" w:cstheme="minorHAnsi"/>
          <w:sz w:val="20"/>
          <w:szCs w:val="20"/>
          <w:lang w:val="sk-SK"/>
        </w:rPr>
        <w:t>eZakazky</w:t>
      </w:r>
      <w:proofErr w:type="spellEnd"/>
      <w:r w:rsidR="00F90655" w:rsidRPr="008F6BBD">
        <w:rPr>
          <w:rFonts w:asciiTheme="minorHAnsi" w:hAnsiTheme="minorHAnsi" w:cstheme="minorHAnsi"/>
          <w:sz w:val="20"/>
          <w:szCs w:val="20"/>
          <w:lang w:val="sk-SK"/>
        </w:rPr>
        <w:t xml:space="preserve"> upovedomí uchádzača, že bol vylúčený s uvedením dôvodu a lehoty, v ktorej môže byť doručená námietka podľa § 170 ods. 3 písm. d) zákona o verejnom obstarávaní.</w:t>
      </w:r>
    </w:p>
    <w:p w14:paraId="5E54769F" w14:textId="77777777" w:rsidR="00F90655" w:rsidRPr="008F6BBD" w:rsidRDefault="00F90655" w:rsidP="00A66689">
      <w:pPr>
        <w:pStyle w:val="Zkladntext"/>
        <w:numPr>
          <w:ilvl w:val="0"/>
          <w:numId w:val="33"/>
        </w:numPr>
        <w:spacing w:beforeLines="60" w:before="144" w:afterLines="60" w:after="144"/>
        <w:ind w:left="357" w:hanging="357"/>
        <w:jc w:val="both"/>
        <w:rPr>
          <w:rFonts w:asciiTheme="minorHAnsi" w:hAnsiTheme="minorHAnsi" w:cstheme="minorHAnsi"/>
          <w:b/>
          <w:sz w:val="20"/>
          <w:szCs w:val="20"/>
          <w:lang w:val="sk-SK"/>
        </w:rPr>
      </w:pPr>
      <w:bookmarkStart w:id="23" w:name="_Ref529792540"/>
      <w:r w:rsidRPr="008F6BBD">
        <w:rPr>
          <w:rFonts w:asciiTheme="minorHAnsi" w:hAnsiTheme="minorHAnsi" w:cstheme="minorHAnsi"/>
          <w:b/>
          <w:sz w:val="20"/>
          <w:szCs w:val="20"/>
          <w:lang w:val="sk-SK"/>
        </w:rPr>
        <w:t>Hodnotenie ponúk</w:t>
      </w:r>
      <w:bookmarkEnd w:id="23"/>
      <w:r w:rsidRPr="008F6BBD">
        <w:rPr>
          <w:rFonts w:asciiTheme="minorHAnsi" w:hAnsiTheme="minorHAnsi" w:cstheme="minorHAnsi"/>
          <w:b/>
          <w:sz w:val="20"/>
          <w:szCs w:val="20"/>
          <w:lang w:val="sk-SK"/>
        </w:rPr>
        <w:t xml:space="preserve"> </w:t>
      </w:r>
    </w:p>
    <w:p w14:paraId="6957A227" w14:textId="77777777" w:rsidR="00F90655" w:rsidRPr="008F6BBD" w:rsidRDefault="00F90655"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Komisia hodnotí ponuky v súlade s § 40 a § 53 zákona o verejnom obstarávaní.</w:t>
      </w:r>
    </w:p>
    <w:p w14:paraId="61F49DB0" w14:textId="77777777" w:rsidR="00BD1F54" w:rsidRPr="008F6BBD" w:rsidRDefault="00BD1F54"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8F6BBD">
        <w:rPr>
          <w:rFonts w:asciiTheme="minorHAnsi" w:hAnsiTheme="minorHAnsi" w:cstheme="minorHAnsi"/>
          <w:sz w:val="20"/>
          <w:szCs w:val="20"/>
          <w:lang w:val="sk-SK"/>
        </w:rPr>
        <w:t xml:space="preserve"> vyhodnotenie ponúk uvedených v Oznámení o vyhlásení verejného obstarávania </w:t>
      </w:r>
      <w:r w:rsidRPr="008F6BBD">
        <w:rPr>
          <w:rFonts w:asciiTheme="minorHAnsi" w:hAnsiTheme="minorHAnsi" w:cstheme="minorHAnsi"/>
          <w:sz w:val="20"/>
          <w:szCs w:val="20"/>
          <w:lang w:val="sk-SK"/>
        </w:rPr>
        <w:t>spôsobom určeným v časti (</w:t>
      </w:r>
      <w:r w:rsidR="008A2611" w:rsidRPr="008F6BBD">
        <w:rPr>
          <w:rFonts w:asciiTheme="minorHAnsi" w:hAnsiTheme="minorHAnsi" w:cstheme="minorHAnsi"/>
          <w:sz w:val="20"/>
          <w:szCs w:val="20"/>
          <w:lang w:val="sk-SK"/>
        </w:rPr>
        <w:t>E</w:t>
      </w:r>
      <w:r w:rsidRPr="008F6BBD">
        <w:rPr>
          <w:rFonts w:asciiTheme="minorHAnsi" w:hAnsiTheme="minorHAnsi" w:cstheme="minorHAnsi"/>
          <w:sz w:val="20"/>
          <w:szCs w:val="20"/>
          <w:lang w:val="sk-SK"/>
        </w:rPr>
        <w:t xml:space="preserve">) Kritériá na vyhodnotenie ponúk a spôsob ich uplatnenia. </w:t>
      </w:r>
    </w:p>
    <w:p w14:paraId="00525BE2" w14:textId="77777777" w:rsidR="00F90655" w:rsidRPr="008F6BBD" w:rsidRDefault="00F90655" w:rsidP="00A66689">
      <w:pPr>
        <w:pStyle w:val="Zkladntext"/>
        <w:numPr>
          <w:ilvl w:val="0"/>
          <w:numId w:val="33"/>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Kritériá na vyhodnotenie ponúk</w:t>
      </w:r>
    </w:p>
    <w:p w14:paraId="729B92A3" w14:textId="77777777" w:rsidR="00F90655" w:rsidRPr="008F6BBD" w:rsidRDefault="00F9065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Komisia na vyhodnotenie ponúk hodnotí ponuky podľa bodu </w:t>
      </w:r>
      <w:r w:rsidR="00E77C19" w:rsidRPr="008F6BBD">
        <w:rPr>
          <w:rFonts w:asciiTheme="minorHAnsi" w:hAnsiTheme="minorHAnsi" w:cstheme="minorHAnsi"/>
          <w:sz w:val="20"/>
          <w:szCs w:val="20"/>
          <w:lang w:val="sk-SK"/>
        </w:rPr>
        <w:fldChar w:fldCharType="begin"/>
      </w:r>
      <w:r w:rsidR="00E77C19" w:rsidRPr="008F6BBD">
        <w:rPr>
          <w:rFonts w:asciiTheme="minorHAnsi" w:hAnsiTheme="minorHAnsi" w:cstheme="minorHAnsi"/>
          <w:sz w:val="20"/>
          <w:szCs w:val="20"/>
          <w:lang w:val="sk-SK"/>
        </w:rPr>
        <w:instrText xml:space="preserve"> REF _Ref529792540 \r \h </w:instrText>
      </w:r>
      <w:r w:rsidR="002D3322" w:rsidRPr="008F6BBD">
        <w:rPr>
          <w:rFonts w:asciiTheme="minorHAnsi" w:hAnsiTheme="minorHAnsi" w:cstheme="minorHAnsi"/>
          <w:sz w:val="20"/>
          <w:szCs w:val="20"/>
          <w:lang w:val="sk-SK"/>
        </w:rPr>
        <w:instrText xml:space="preserve"> \* MERGEFORMAT </w:instrText>
      </w:r>
      <w:r w:rsidR="00E77C19" w:rsidRPr="008F6BBD">
        <w:rPr>
          <w:rFonts w:asciiTheme="minorHAnsi" w:hAnsiTheme="minorHAnsi" w:cstheme="minorHAnsi"/>
          <w:sz w:val="20"/>
          <w:szCs w:val="20"/>
          <w:lang w:val="sk-SK"/>
        </w:rPr>
      </w:r>
      <w:r w:rsidR="00E77C19" w:rsidRPr="008F6BBD">
        <w:rPr>
          <w:rFonts w:asciiTheme="minorHAnsi" w:hAnsiTheme="minorHAnsi" w:cstheme="minorHAnsi"/>
          <w:sz w:val="20"/>
          <w:szCs w:val="20"/>
          <w:lang w:val="sk-SK"/>
        </w:rPr>
        <w:fldChar w:fldCharType="separate"/>
      </w:r>
      <w:r w:rsidR="000967DE">
        <w:rPr>
          <w:rFonts w:asciiTheme="minorHAnsi" w:hAnsiTheme="minorHAnsi" w:cstheme="minorHAnsi"/>
          <w:sz w:val="20"/>
          <w:szCs w:val="20"/>
          <w:lang w:val="sk-SK"/>
        </w:rPr>
        <w:t>27</w:t>
      </w:r>
      <w:r w:rsidR="00E77C19" w:rsidRPr="008F6BBD">
        <w:rPr>
          <w:rFonts w:asciiTheme="minorHAnsi" w:hAnsiTheme="minorHAnsi" w:cstheme="minorHAnsi"/>
          <w:sz w:val="20"/>
          <w:szCs w:val="20"/>
          <w:lang w:val="sk-SK"/>
        </w:rPr>
        <w:fldChar w:fldCharType="end"/>
      </w:r>
      <w:r w:rsidRPr="008F6BBD">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14:paraId="5555777E" w14:textId="77777777" w:rsidR="00F90655" w:rsidRPr="008F6BBD" w:rsidRDefault="00F9065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14:paraId="4AD603CD" w14:textId="77777777" w:rsidR="00F90655" w:rsidRPr="008F6BBD" w:rsidRDefault="00F90655" w:rsidP="00E52C12">
      <w:pPr>
        <w:pStyle w:val="Zkladntext"/>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0F5C9FF3" w14:textId="77777777" w:rsidR="00F90655" w:rsidRPr="008F6BBD" w:rsidRDefault="00F90655"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lastRenderedPageBreak/>
        <w:t>Časť VI.</w:t>
      </w:r>
    </w:p>
    <w:p w14:paraId="6F70E3E6" w14:textId="77777777" w:rsidR="00F90655" w:rsidRPr="008F6BBD" w:rsidRDefault="00F90655"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t>Uzavretie zmluvy</w:t>
      </w:r>
    </w:p>
    <w:p w14:paraId="58E3D85A" w14:textId="77777777" w:rsidR="00F90655" w:rsidRPr="008F6BBD" w:rsidRDefault="00F90655" w:rsidP="00A66689">
      <w:pPr>
        <w:pStyle w:val="Zkladntext"/>
        <w:numPr>
          <w:ilvl w:val="0"/>
          <w:numId w:val="33"/>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Informácia o výsledku vyhodnotenia ponúk</w:t>
      </w:r>
    </w:p>
    <w:p w14:paraId="37EFE0D1" w14:textId="7ADF5DE4" w:rsidR="00F90655" w:rsidRPr="008F6BBD" w:rsidRDefault="003E6825"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 xml:space="preserve"> prostredníctvom </w:t>
      </w:r>
      <w:r w:rsidR="00FB20DC" w:rsidRPr="008F6BBD">
        <w:rPr>
          <w:rFonts w:asciiTheme="minorHAnsi" w:hAnsiTheme="minorHAnsi" w:cstheme="minorHAnsi"/>
          <w:sz w:val="20"/>
          <w:szCs w:val="20"/>
          <w:lang w:val="sk-SK"/>
        </w:rPr>
        <w:t>IS</w:t>
      </w:r>
      <w:r w:rsidR="00F90655" w:rsidRPr="008F6BBD">
        <w:rPr>
          <w:rFonts w:asciiTheme="minorHAnsi" w:hAnsiTheme="minorHAnsi" w:cstheme="minorHAnsi"/>
          <w:sz w:val="20"/>
          <w:szCs w:val="20"/>
          <w:lang w:val="sk-SK"/>
        </w:rPr>
        <w:t xml:space="preserve"> </w:t>
      </w:r>
      <w:proofErr w:type="spellStart"/>
      <w:r w:rsidR="00BD55F2" w:rsidRPr="008F6BBD">
        <w:rPr>
          <w:rFonts w:asciiTheme="minorHAnsi" w:hAnsiTheme="minorHAnsi" w:cstheme="minorHAnsi"/>
          <w:sz w:val="20"/>
          <w:szCs w:val="20"/>
          <w:lang w:val="sk-SK"/>
        </w:rPr>
        <w:t>eZakazky</w:t>
      </w:r>
      <w:proofErr w:type="spellEnd"/>
      <w:r w:rsidR="00F90655" w:rsidRPr="008F6BBD">
        <w:rPr>
          <w:rFonts w:asciiTheme="minorHAnsi" w:hAnsiTheme="minorHAnsi" w:cstheme="minorHAnsi"/>
          <w:sz w:val="20"/>
          <w:szCs w:val="20"/>
          <w:lang w:val="sk-SK"/>
        </w:rPr>
        <w:t xml:space="preserve"> pošle všetkým uchádzačom, ktorých ponuky boli vyhodnocované, bezodkladne po vyhodnotení oznámenie o výsledku vyhodnotenia ponúk.</w:t>
      </w:r>
    </w:p>
    <w:p w14:paraId="08908FE4" w14:textId="77777777" w:rsidR="00F90655" w:rsidRPr="008F6BBD" w:rsidRDefault="00F90655"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Úspešnému uchádzačovi</w:t>
      </w:r>
      <w:r w:rsidR="00315FBE" w:rsidRPr="008F6BBD">
        <w:rPr>
          <w:rFonts w:asciiTheme="minorHAnsi" w:hAnsiTheme="minorHAnsi" w:cstheme="minorHAnsi"/>
          <w:sz w:val="20"/>
          <w:szCs w:val="20"/>
          <w:lang w:val="sk-SK"/>
        </w:rPr>
        <w:t>/uchádzačom</w:t>
      </w:r>
      <w:r w:rsidRPr="008F6BBD">
        <w:rPr>
          <w:rFonts w:asciiTheme="minorHAnsi" w:hAnsiTheme="minorHAnsi" w:cstheme="minorHAnsi"/>
          <w:sz w:val="20"/>
          <w:szCs w:val="20"/>
          <w:lang w:val="sk-SK"/>
        </w:rPr>
        <w:t xml:space="preserve"> </w:t>
      </w:r>
      <w:r w:rsidR="003E6825"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 oznámi, že jeho</w:t>
      </w:r>
      <w:r w:rsidR="00315FBE" w:rsidRPr="008F6BBD">
        <w:rPr>
          <w:rFonts w:asciiTheme="minorHAnsi" w:hAnsiTheme="minorHAnsi" w:cstheme="minorHAnsi"/>
          <w:sz w:val="20"/>
          <w:szCs w:val="20"/>
          <w:lang w:val="sk-SK"/>
        </w:rPr>
        <w:t>/ich</w:t>
      </w:r>
      <w:r w:rsidRPr="008F6BBD">
        <w:rPr>
          <w:rFonts w:asciiTheme="minorHAnsi" w:hAnsiTheme="minorHAnsi" w:cstheme="minorHAnsi"/>
          <w:sz w:val="20"/>
          <w:szCs w:val="20"/>
          <w:lang w:val="sk-SK"/>
        </w:rPr>
        <w:t xml:space="preserve"> ponuk</w:t>
      </w:r>
      <w:r w:rsidR="00BD1F54" w:rsidRPr="008F6BBD">
        <w:rPr>
          <w:rFonts w:asciiTheme="minorHAnsi" w:hAnsiTheme="minorHAnsi" w:cstheme="minorHAnsi"/>
          <w:sz w:val="20"/>
          <w:szCs w:val="20"/>
          <w:lang w:val="sk-SK"/>
        </w:rPr>
        <w:t>u</w:t>
      </w:r>
      <w:r w:rsidRPr="008F6BBD">
        <w:rPr>
          <w:rFonts w:asciiTheme="minorHAnsi" w:hAnsiTheme="minorHAnsi" w:cstheme="minorHAnsi"/>
          <w:sz w:val="20"/>
          <w:szCs w:val="20"/>
          <w:lang w:val="sk-SK"/>
        </w:rPr>
        <w:t xml:space="preserve"> prijíma. </w:t>
      </w:r>
    </w:p>
    <w:p w14:paraId="2CECC8C3" w14:textId="77777777" w:rsidR="00F90655" w:rsidRPr="008F6BBD" w:rsidRDefault="00F90655"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14:paraId="12DEBDC1" w14:textId="77777777" w:rsidR="00F90655" w:rsidRPr="008F6BBD" w:rsidRDefault="00F90655" w:rsidP="00A66689">
      <w:pPr>
        <w:pStyle w:val="Zkladntext"/>
        <w:numPr>
          <w:ilvl w:val="0"/>
          <w:numId w:val="33"/>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Uzavretie zmluvy</w:t>
      </w:r>
    </w:p>
    <w:p w14:paraId="06225196" w14:textId="77777777" w:rsidR="00F90655" w:rsidRDefault="003E6825"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vyzve úspešného uchádzača</w:t>
      </w:r>
      <w:r w:rsidR="00574857" w:rsidRPr="008F6BBD">
        <w:rPr>
          <w:rFonts w:asciiTheme="minorHAnsi" w:hAnsiTheme="minorHAnsi" w:cstheme="minorHAnsi"/>
          <w:sz w:val="20"/>
          <w:szCs w:val="20"/>
          <w:lang w:val="sk-SK"/>
        </w:rPr>
        <w:t>/uchádzačov</w:t>
      </w:r>
      <w:r w:rsidR="00F90655" w:rsidRPr="008F6BBD">
        <w:rPr>
          <w:rFonts w:asciiTheme="minorHAnsi" w:hAnsiTheme="minorHAnsi" w:cstheme="minorHAnsi"/>
          <w:sz w:val="20"/>
          <w:szCs w:val="20"/>
          <w:lang w:val="sk-SK"/>
        </w:rPr>
        <w:t xml:space="preserve"> na predloženie zmluvy. Uchádzač predloží potrebný počet výtlačkov </w:t>
      </w:r>
      <w:r w:rsidRPr="008F6BBD">
        <w:rPr>
          <w:rFonts w:asciiTheme="minorHAnsi" w:hAnsiTheme="minorHAnsi" w:cstheme="minorHAnsi"/>
          <w:sz w:val="20"/>
          <w:szCs w:val="20"/>
          <w:lang w:val="sk-SK"/>
        </w:rPr>
        <w:t>verejnému obstarávateľovi</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 xml:space="preserve"> v lehote určenej verejným obstarávateľom. </w:t>
      </w:r>
    </w:p>
    <w:p w14:paraId="0935C605" w14:textId="77777777" w:rsidR="00801F54" w:rsidRPr="00801F54" w:rsidRDefault="00801F54" w:rsidP="00801F54">
      <w:pPr>
        <w:pStyle w:val="Bezriadkovania"/>
        <w:rPr>
          <w:rFonts w:asciiTheme="minorHAnsi" w:hAnsiTheme="minorHAnsi"/>
          <w:sz w:val="20"/>
          <w:szCs w:val="20"/>
        </w:rPr>
      </w:pPr>
      <w:r w:rsidRPr="00801F54">
        <w:rPr>
          <w:rFonts w:asciiTheme="minorHAnsi" w:hAnsiTheme="minorHAnsi"/>
          <w:sz w:val="20"/>
          <w:szCs w:val="20"/>
        </w:rPr>
        <w:t xml:space="preserve">Zmluva bude uzatvorená po dodaní povinných príloh zmluvy a to najneskôr do 20 dní odo dňa oznámenia výsledku verejného obstarávania. </w:t>
      </w:r>
    </w:p>
    <w:p w14:paraId="6EFA5959" w14:textId="77777777" w:rsidR="00801F54" w:rsidRPr="00801F54" w:rsidRDefault="00801F54" w:rsidP="00801F54">
      <w:pPr>
        <w:pStyle w:val="Bezriadkovania"/>
        <w:rPr>
          <w:rFonts w:asciiTheme="minorHAnsi" w:hAnsiTheme="minorHAnsi"/>
          <w:sz w:val="20"/>
          <w:szCs w:val="20"/>
        </w:rPr>
      </w:pPr>
    </w:p>
    <w:p w14:paraId="154299A1" w14:textId="77777777" w:rsidR="00801F54" w:rsidRPr="00801F54" w:rsidRDefault="00801F54" w:rsidP="00801F54">
      <w:pPr>
        <w:pStyle w:val="Odsekzoznamu"/>
        <w:numPr>
          <w:ilvl w:val="0"/>
          <w:numId w:val="46"/>
        </w:numPr>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Cenová ponuka,</w:t>
      </w:r>
    </w:p>
    <w:p w14:paraId="370C775A" w14:textId="77777777" w:rsidR="00801F54" w:rsidRPr="00801F54" w:rsidRDefault="00801F54" w:rsidP="00801F54">
      <w:pPr>
        <w:pStyle w:val="Odsekzoznamu"/>
        <w:numPr>
          <w:ilvl w:val="0"/>
          <w:numId w:val="46"/>
        </w:numPr>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Zoznam subdodávateľov,</w:t>
      </w:r>
    </w:p>
    <w:p w14:paraId="744B8492" w14:textId="77777777" w:rsidR="00801F54" w:rsidRPr="00801F54" w:rsidRDefault="00801F54" w:rsidP="00801F54">
      <w:pPr>
        <w:pStyle w:val="Odsekzoznamu"/>
        <w:numPr>
          <w:ilvl w:val="0"/>
          <w:numId w:val="46"/>
        </w:numPr>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Grafický návrh dodávaného prístrešku,</w:t>
      </w:r>
    </w:p>
    <w:p w14:paraId="1029BCD1" w14:textId="77777777" w:rsidR="00801F54" w:rsidRPr="00801F54" w:rsidRDefault="00801F54" w:rsidP="00801F54">
      <w:pPr>
        <w:pStyle w:val="Odsekzoznamu"/>
        <w:numPr>
          <w:ilvl w:val="0"/>
          <w:numId w:val="46"/>
        </w:numPr>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Grafický návrh dodávanej brány,</w:t>
      </w:r>
    </w:p>
    <w:p w14:paraId="2C3D676F" w14:textId="77777777" w:rsidR="00801F54" w:rsidRPr="00801F54" w:rsidRDefault="00801F54" w:rsidP="00801F54">
      <w:pPr>
        <w:pStyle w:val="Odsekzoznamu"/>
        <w:numPr>
          <w:ilvl w:val="0"/>
          <w:numId w:val="46"/>
        </w:numPr>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Statický posudok pre projekt prístrešku vypracovaný v zmysle súčasnej platnej legislatívy a technických noriem,</w:t>
      </w:r>
    </w:p>
    <w:p w14:paraId="4AB5C811" w14:textId="77777777" w:rsidR="00801F54" w:rsidRPr="00801F54" w:rsidRDefault="00801F54" w:rsidP="00801F54">
      <w:pPr>
        <w:pStyle w:val="Odsekzoznamu"/>
        <w:numPr>
          <w:ilvl w:val="0"/>
          <w:numId w:val="46"/>
        </w:numPr>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Statický posudok pre projekt brány vypracovaný v zmysle súčasnej platnej legislatívy a technických noriem,</w:t>
      </w:r>
    </w:p>
    <w:p w14:paraId="3AC91D9A" w14:textId="77777777" w:rsidR="00801F54" w:rsidRPr="00801F54" w:rsidRDefault="00801F54" w:rsidP="00801F54">
      <w:pPr>
        <w:pStyle w:val="Odsekzoznamu"/>
        <w:numPr>
          <w:ilvl w:val="0"/>
          <w:numId w:val="46"/>
        </w:numPr>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Projektovú dokumentáciu pre:</w:t>
      </w:r>
    </w:p>
    <w:p w14:paraId="50816639" w14:textId="77777777" w:rsidR="00801F54" w:rsidRPr="00801F54" w:rsidRDefault="00801F54" w:rsidP="00801F54">
      <w:pPr>
        <w:pStyle w:val="Odsekzoznamu"/>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-Ohrady na odpadkové koše,</w:t>
      </w:r>
    </w:p>
    <w:p w14:paraId="0F3B8B47" w14:textId="77777777" w:rsidR="00801F54" w:rsidRPr="00801F54" w:rsidRDefault="00801F54" w:rsidP="00801F54">
      <w:pPr>
        <w:pStyle w:val="Odsekzoznamu"/>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-Zástenu na WC,</w:t>
      </w:r>
    </w:p>
    <w:p w14:paraId="7A5ACBDA" w14:textId="77777777" w:rsidR="00801F54" w:rsidRPr="00801F54" w:rsidRDefault="00801F54" w:rsidP="00801F54">
      <w:pPr>
        <w:pStyle w:val="Odsekzoznamu"/>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-Zástenu k zázemiu pódia,</w:t>
      </w:r>
    </w:p>
    <w:p w14:paraId="084B58B8" w14:textId="77777777" w:rsidR="00801F54" w:rsidRPr="00801F54" w:rsidRDefault="00801F54" w:rsidP="00801F54">
      <w:pPr>
        <w:pStyle w:val="Odsekzoznamu"/>
        <w:numPr>
          <w:ilvl w:val="0"/>
          <w:numId w:val="46"/>
        </w:numPr>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Vizualizácia oceľového nadpisu „Vianočné trhy Žilina“ vyrezávanú technológiou rezania vodným lúčom,</w:t>
      </w:r>
    </w:p>
    <w:p w14:paraId="2C1E4832" w14:textId="633FFF42" w:rsidR="00801F54" w:rsidRPr="008F6BBD" w:rsidRDefault="00801F54" w:rsidP="00801F54">
      <w:pPr>
        <w:pStyle w:val="Zkladntext"/>
        <w:spacing w:beforeLines="60" w:before="144" w:afterLines="60" w:after="144"/>
        <w:ind w:left="578"/>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V prípade nedodania príloh zmluvy verejnému obstarávateľovi, toto bude považované za neposkytnutie súčinnosti ! Následne verejný obstarávateľ osloví druhého v poradí. </w:t>
      </w:r>
    </w:p>
    <w:p w14:paraId="6DA08B01" w14:textId="77777777" w:rsidR="00B32ADA" w:rsidRPr="008F6BBD" w:rsidRDefault="003E6825"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B32ADA" w:rsidRPr="008F6BBD">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B32ADA" w:rsidRPr="008F6BBD">
        <w:rPr>
          <w:rFonts w:asciiTheme="minorHAnsi" w:hAnsiTheme="minorHAnsi" w:cstheme="minorHAnsi"/>
          <w:sz w:val="20"/>
          <w:szCs w:val="20"/>
          <w:lang w:val="sk-SK"/>
        </w:rPr>
        <w:t xml:space="preserve">uzavrie zmluvu s úspešným uchádzačom a v súlade s § 56 zákona o verejnom obstarávaní. </w:t>
      </w:r>
    </w:p>
    <w:p w14:paraId="4301A950" w14:textId="011797CA" w:rsidR="00F90655" w:rsidRPr="008F6BBD" w:rsidRDefault="003E682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 xml:space="preserve">môže uzavrieť zmluvu s úspešným uchádzačom alebo uchádzačmi najskôr </w:t>
      </w:r>
      <w:r w:rsidR="00370F18" w:rsidRPr="008F6BBD">
        <w:rPr>
          <w:rFonts w:asciiTheme="minorHAnsi" w:hAnsiTheme="minorHAnsi" w:cstheme="minorHAnsi"/>
          <w:sz w:val="20"/>
          <w:szCs w:val="20"/>
          <w:lang w:val="sk-SK"/>
        </w:rPr>
        <w:t>jedenásty</w:t>
      </w:r>
      <w:r w:rsidR="00F90655" w:rsidRPr="008F6BBD">
        <w:rPr>
          <w:rFonts w:asciiTheme="minorHAnsi" w:hAnsiTheme="minorHAnsi" w:cstheme="minorHAnsi"/>
          <w:sz w:val="20"/>
          <w:szCs w:val="20"/>
          <w:lang w:val="sk-SK"/>
        </w:rPr>
        <w:t xml:space="preserve">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31C936F5" w14:textId="773F202D" w:rsidR="00F90655" w:rsidRPr="008F6BBD" w:rsidRDefault="00F9065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Úspešný uchádzač alebo uchádzači sú povinní poskytnúť </w:t>
      </w:r>
      <w:r w:rsidR="003E6825" w:rsidRPr="008F6BBD">
        <w:rPr>
          <w:rFonts w:asciiTheme="minorHAnsi" w:hAnsiTheme="minorHAnsi" w:cstheme="minorHAnsi"/>
          <w:sz w:val="20"/>
          <w:szCs w:val="20"/>
          <w:lang w:val="sk-SK"/>
        </w:rPr>
        <w:t>verejnému obstarávateľovi</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 riadnu súčinnosť potrebnú na uzavretie zmluvy tak, aby mohla byť uzavretá do </w:t>
      </w:r>
      <w:r w:rsidR="00801F54">
        <w:rPr>
          <w:rFonts w:asciiTheme="minorHAnsi" w:hAnsiTheme="minorHAnsi" w:cstheme="minorHAnsi"/>
          <w:sz w:val="20"/>
          <w:szCs w:val="20"/>
          <w:lang w:val="sk-SK"/>
        </w:rPr>
        <w:t>2</w:t>
      </w:r>
      <w:r w:rsidRPr="008F6BBD">
        <w:rPr>
          <w:rFonts w:asciiTheme="minorHAnsi" w:hAnsiTheme="minorHAnsi" w:cstheme="minorHAnsi"/>
          <w:sz w:val="20"/>
          <w:szCs w:val="20"/>
          <w:lang w:val="sk-SK"/>
        </w:rPr>
        <w:t>0 pracovných dní odo dňa uplynutia lehoty podľa § 56 ods. 2 až 7 zákona o verejnom obstarávaní, ak boli na jej uzavretie písomne vyzvaní.</w:t>
      </w:r>
    </w:p>
    <w:p w14:paraId="0F4E2721" w14:textId="77777777" w:rsidR="00F90655" w:rsidRPr="008F6BBD" w:rsidRDefault="00F9065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8F6BBD">
        <w:rPr>
          <w:rFonts w:asciiTheme="minorHAnsi" w:hAnsiTheme="minorHAnsi" w:cstheme="minorHAnsi"/>
          <w:sz w:val="20"/>
          <w:szCs w:val="20"/>
          <w:lang w:val="sk-SK" w:eastAsia="sk-SK"/>
        </w:rPr>
        <w:t>verejný obstarávateľ</w:t>
      </w:r>
      <w:r w:rsidR="00744A6C" w:rsidRPr="008F6BBD">
        <w:rPr>
          <w:rFonts w:asciiTheme="minorHAnsi" w:hAnsiTheme="minorHAnsi" w:cstheme="minorHAnsi"/>
          <w:sz w:val="20"/>
          <w:szCs w:val="20"/>
          <w:lang w:val="sk-SK" w:eastAsia="sk-SK"/>
        </w:rPr>
        <w:t xml:space="preserve"> </w:t>
      </w:r>
      <w:r w:rsidRPr="008F6BBD">
        <w:rPr>
          <w:rFonts w:asciiTheme="minorHAnsi" w:hAnsiTheme="minorHAnsi" w:cstheme="minorHAnsi"/>
          <w:sz w:val="20"/>
          <w:szCs w:val="20"/>
          <w:lang w:val="sk-SK" w:eastAsia="sk-SK"/>
        </w:rPr>
        <w:t xml:space="preserve"> môže uzavrieť zmluvu s uchádzačom alebo uchádzačmi, ktorí sa umiestnili ako druhí v poradí.</w:t>
      </w:r>
    </w:p>
    <w:p w14:paraId="443FD376" w14:textId="77777777" w:rsidR="00F90655" w:rsidRPr="008F6BBD" w:rsidRDefault="00F9065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8F6BBD">
        <w:rPr>
          <w:rFonts w:asciiTheme="minorHAnsi" w:hAnsiTheme="minorHAnsi" w:cstheme="minorHAnsi"/>
          <w:sz w:val="20"/>
          <w:szCs w:val="20"/>
          <w:lang w:val="sk-SK" w:eastAsia="sk-SK"/>
        </w:rPr>
        <w:t>verejnému obstarávateľovi</w:t>
      </w:r>
      <w:r w:rsidR="00744A6C" w:rsidRPr="008F6BBD">
        <w:rPr>
          <w:rFonts w:asciiTheme="minorHAnsi" w:hAnsiTheme="minorHAnsi" w:cstheme="minorHAnsi"/>
          <w:sz w:val="20"/>
          <w:szCs w:val="20"/>
          <w:lang w:val="sk-SK" w:eastAsia="sk-SK"/>
        </w:rPr>
        <w:t xml:space="preserve"> </w:t>
      </w:r>
      <w:r w:rsidRPr="008F6BBD">
        <w:rPr>
          <w:rFonts w:asciiTheme="minorHAnsi" w:hAnsiTheme="minorHAnsi" w:cstheme="minorHAnsi"/>
          <w:sz w:val="20"/>
          <w:szCs w:val="20"/>
          <w:lang w:val="sk-SK" w:eastAsia="sk-SK"/>
        </w:rPr>
        <w:t xml:space="preserve"> riadnu súčinnosť potrebnú na jej uzavretie tak, aby mohla byť uzavretá do 10 </w:t>
      </w:r>
      <w:r w:rsidRPr="008F6BBD">
        <w:rPr>
          <w:rFonts w:asciiTheme="minorHAnsi" w:hAnsiTheme="minorHAnsi" w:cstheme="minorHAnsi"/>
          <w:sz w:val="20"/>
          <w:szCs w:val="20"/>
          <w:lang w:val="sk-SK" w:eastAsia="sk-SK"/>
        </w:rPr>
        <w:lastRenderedPageBreak/>
        <w:t xml:space="preserve">pracovných dní odo dňa, keď boli na jej uzavretie písomne vyzvaní, </w:t>
      </w:r>
      <w:r w:rsidR="003E6825" w:rsidRPr="008F6BBD">
        <w:rPr>
          <w:rFonts w:asciiTheme="minorHAnsi" w:hAnsiTheme="minorHAnsi" w:cstheme="minorHAnsi"/>
          <w:sz w:val="20"/>
          <w:szCs w:val="20"/>
          <w:lang w:val="sk-SK" w:eastAsia="sk-SK"/>
        </w:rPr>
        <w:t>verejný obstarávateľ</w:t>
      </w:r>
      <w:r w:rsidR="00744A6C" w:rsidRPr="008F6BBD">
        <w:rPr>
          <w:rFonts w:asciiTheme="minorHAnsi" w:hAnsiTheme="minorHAnsi" w:cstheme="minorHAnsi"/>
          <w:sz w:val="20"/>
          <w:szCs w:val="20"/>
          <w:lang w:val="sk-SK" w:eastAsia="sk-SK"/>
        </w:rPr>
        <w:t xml:space="preserve"> </w:t>
      </w:r>
      <w:r w:rsidRPr="008F6BBD">
        <w:rPr>
          <w:rFonts w:asciiTheme="minorHAnsi" w:hAnsiTheme="minorHAnsi" w:cstheme="minorHAnsi"/>
          <w:sz w:val="20"/>
          <w:szCs w:val="20"/>
          <w:lang w:val="sk-SK" w:eastAsia="sk-SK"/>
        </w:rPr>
        <w:t xml:space="preserve"> môže uzavrieť zmluvu s uchádzačom alebo uchádzačmi, ktorí sa umiestnili ako tretí v poradí.</w:t>
      </w:r>
    </w:p>
    <w:p w14:paraId="5FA031BA" w14:textId="77777777" w:rsidR="00F90655" w:rsidRPr="008F6BBD" w:rsidRDefault="00F9065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8F6BBD">
        <w:rPr>
          <w:rFonts w:asciiTheme="minorHAnsi" w:hAnsiTheme="minorHAnsi" w:cstheme="minorHAnsi"/>
          <w:sz w:val="20"/>
          <w:szCs w:val="20"/>
          <w:lang w:val="sk-SK" w:eastAsia="sk-SK"/>
        </w:rPr>
        <w:t>verejnému obstarávateľovi</w:t>
      </w:r>
      <w:r w:rsidR="00744A6C" w:rsidRPr="008F6BBD">
        <w:rPr>
          <w:rFonts w:asciiTheme="minorHAnsi" w:hAnsiTheme="minorHAnsi" w:cstheme="minorHAnsi"/>
          <w:sz w:val="20"/>
          <w:szCs w:val="20"/>
          <w:lang w:val="sk-SK" w:eastAsia="sk-SK"/>
        </w:rPr>
        <w:t xml:space="preserve"> </w:t>
      </w:r>
      <w:r w:rsidRPr="008F6BBD">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14:paraId="1FA0A0F0" w14:textId="77777777" w:rsidR="00F90655" w:rsidRPr="008F6BBD" w:rsidRDefault="003E682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04ACE08" w14:textId="77777777" w:rsidR="00F90655" w:rsidRPr="008F6BBD" w:rsidRDefault="00F90655"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Uzatvorená zmluva nesmie byť v rozpore s týmito súťažnými podkladmi a s ponukou predloženou úspešným uchádzačom.</w:t>
      </w:r>
    </w:p>
    <w:p w14:paraId="00CF079D" w14:textId="77777777" w:rsidR="00F90655" w:rsidRPr="008F6BBD" w:rsidRDefault="003E6825"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F90655" w:rsidRPr="008F6BBD">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2163CB82" w14:textId="77777777" w:rsidR="00B32ADA" w:rsidRPr="008F6BBD" w:rsidRDefault="00B32ADA" w:rsidP="00E52C12">
      <w:pPr>
        <w:pStyle w:val="Zkladntext"/>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0C82F9EC" w14:textId="77777777" w:rsidR="00B32ADA" w:rsidRPr="008F6BBD" w:rsidRDefault="00B32ADA"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lastRenderedPageBreak/>
        <w:t>Časť VII.</w:t>
      </w:r>
    </w:p>
    <w:p w14:paraId="17BA7A7D" w14:textId="77777777" w:rsidR="00B32ADA" w:rsidRPr="008F6BBD" w:rsidRDefault="00B32ADA"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t>Zrušenie použitého postupu zadávania zákazky</w:t>
      </w:r>
    </w:p>
    <w:p w14:paraId="67F9BB87" w14:textId="77777777" w:rsidR="00B32ADA" w:rsidRPr="008F6BBD" w:rsidRDefault="00B32ADA" w:rsidP="00A66689">
      <w:pPr>
        <w:pStyle w:val="Zkladntext"/>
        <w:numPr>
          <w:ilvl w:val="0"/>
          <w:numId w:val="33"/>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Zrušenie zadávania zákazky</w:t>
      </w:r>
    </w:p>
    <w:p w14:paraId="729C0F61" w14:textId="3B72B84E" w:rsidR="00B32ADA" w:rsidRPr="008F6BBD" w:rsidRDefault="003E682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B32ADA" w:rsidRPr="008F6BBD">
        <w:rPr>
          <w:rFonts w:asciiTheme="minorHAnsi" w:hAnsiTheme="minorHAnsi" w:cstheme="minorHAnsi"/>
          <w:sz w:val="20"/>
          <w:szCs w:val="20"/>
          <w:lang w:val="sk-SK"/>
        </w:rPr>
        <w:t xml:space="preserve"> zruší zadávanie predmetnej zákazky podľa podmienok uvedených v bode </w:t>
      </w:r>
      <w:r w:rsidR="008A2611" w:rsidRPr="008F6BBD">
        <w:rPr>
          <w:rFonts w:asciiTheme="minorHAnsi" w:hAnsiTheme="minorHAnsi" w:cstheme="minorHAnsi"/>
          <w:sz w:val="20"/>
          <w:szCs w:val="20"/>
          <w:lang w:val="sk-SK"/>
        </w:rPr>
        <w:fldChar w:fldCharType="begin"/>
      </w:r>
      <w:r w:rsidR="008A2611" w:rsidRPr="008F6BBD">
        <w:rPr>
          <w:rFonts w:asciiTheme="minorHAnsi" w:hAnsiTheme="minorHAnsi" w:cstheme="minorHAnsi"/>
          <w:sz w:val="20"/>
          <w:szCs w:val="20"/>
          <w:lang w:val="sk-SK"/>
        </w:rPr>
        <w:instrText xml:space="preserve"> REF _Ref525725150 \r \h </w:instrText>
      </w:r>
      <w:r w:rsidR="000F7F80" w:rsidRPr="008F6BBD">
        <w:rPr>
          <w:rFonts w:asciiTheme="minorHAnsi" w:hAnsiTheme="minorHAnsi" w:cstheme="minorHAnsi"/>
          <w:sz w:val="20"/>
          <w:szCs w:val="20"/>
          <w:lang w:val="sk-SK"/>
        </w:rPr>
        <w:instrText xml:space="preserve"> \* MERGEFORMAT </w:instrText>
      </w:r>
      <w:r w:rsidR="008A2611" w:rsidRPr="008F6BBD">
        <w:rPr>
          <w:rFonts w:asciiTheme="minorHAnsi" w:hAnsiTheme="minorHAnsi" w:cstheme="minorHAnsi"/>
          <w:sz w:val="20"/>
          <w:szCs w:val="20"/>
          <w:lang w:val="sk-SK"/>
        </w:rPr>
      </w:r>
      <w:r w:rsidR="008A2611" w:rsidRPr="008F6BBD">
        <w:rPr>
          <w:rFonts w:asciiTheme="minorHAnsi" w:hAnsiTheme="minorHAnsi" w:cstheme="minorHAnsi"/>
          <w:sz w:val="20"/>
          <w:szCs w:val="20"/>
          <w:lang w:val="sk-SK"/>
        </w:rPr>
        <w:fldChar w:fldCharType="separate"/>
      </w:r>
      <w:r w:rsidR="000967DE">
        <w:rPr>
          <w:rFonts w:asciiTheme="minorHAnsi" w:hAnsiTheme="minorHAnsi" w:cstheme="minorHAnsi"/>
          <w:sz w:val="20"/>
          <w:szCs w:val="20"/>
          <w:lang w:val="sk-SK"/>
        </w:rPr>
        <w:t>12</w:t>
      </w:r>
      <w:r w:rsidR="008A2611" w:rsidRPr="008F6BBD">
        <w:rPr>
          <w:rFonts w:asciiTheme="minorHAnsi" w:hAnsiTheme="minorHAnsi" w:cstheme="minorHAnsi"/>
          <w:sz w:val="20"/>
          <w:szCs w:val="20"/>
          <w:lang w:val="sk-SK"/>
        </w:rPr>
        <w:fldChar w:fldCharType="end"/>
      </w:r>
      <w:r w:rsidR="00B32ADA" w:rsidRPr="008F6BBD">
        <w:rPr>
          <w:rFonts w:asciiTheme="minorHAnsi" w:hAnsiTheme="minorHAnsi" w:cstheme="minorHAnsi"/>
          <w:sz w:val="20"/>
          <w:szCs w:val="20"/>
          <w:lang w:val="sk-SK"/>
        </w:rPr>
        <w:t>.</w:t>
      </w:r>
    </w:p>
    <w:p w14:paraId="680702F5" w14:textId="3C880C17" w:rsidR="00B32ADA" w:rsidRPr="008F6BBD" w:rsidRDefault="003E6825" w:rsidP="00A66689">
      <w:pPr>
        <w:pStyle w:val="Zkladntext"/>
        <w:numPr>
          <w:ilvl w:val="1"/>
          <w:numId w:val="33"/>
        </w:numPr>
        <w:spacing w:beforeLines="60" w:before="144" w:afterLines="60" w:after="144"/>
        <w:ind w:left="567" w:hanging="567"/>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B32ADA" w:rsidRPr="008F6BBD">
        <w:rPr>
          <w:rFonts w:asciiTheme="minorHAnsi" w:hAnsiTheme="minorHAnsi" w:cstheme="minorHAnsi"/>
          <w:sz w:val="20"/>
          <w:szCs w:val="20"/>
          <w:lang w:val="sk-SK"/>
        </w:rPr>
        <w:t xml:space="preserve">prostredníctvom </w:t>
      </w:r>
      <w:r w:rsidR="00FB20DC" w:rsidRPr="008F6BBD">
        <w:rPr>
          <w:rFonts w:asciiTheme="minorHAnsi" w:hAnsiTheme="minorHAnsi" w:cstheme="minorHAnsi"/>
          <w:sz w:val="20"/>
          <w:szCs w:val="20"/>
          <w:lang w:val="sk-SK"/>
        </w:rPr>
        <w:t>IS</w:t>
      </w:r>
      <w:r w:rsidR="00B32ADA" w:rsidRPr="008F6BBD">
        <w:rPr>
          <w:rFonts w:asciiTheme="minorHAnsi" w:hAnsiTheme="minorHAnsi" w:cstheme="minorHAnsi"/>
          <w:sz w:val="20"/>
          <w:szCs w:val="20"/>
          <w:lang w:val="sk-SK"/>
        </w:rPr>
        <w:t xml:space="preserve"> </w:t>
      </w:r>
      <w:proofErr w:type="spellStart"/>
      <w:r w:rsidR="00BD55F2" w:rsidRPr="008F6BBD">
        <w:rPr>
          <w:rFonts w:asciiTheme="minorHAnsi" w:hAnsiTheme="minorHAnsi" w:cstheme="minorHAnsi"/>
          <w:sz w:val="20"/>
          <w:szCs w:val="20"/>
          <w:lang w:val="sk-SK"/>
        </w:rPr>
        <w:t>eZakazky</w:t>
      </w:r>
      <w:proofErr w:type="spellEnd"/>
      <w:r w:rsidR="00B32ADA" w:rsidRPr="008F6BBD">
        <w:rPr>
          <w:rFonts w:asciiTheme="minorHAnsi" w:hAnsiTheme="minorHAnsi" w:cstheme="minorHAnsi"/>
          <w:sz w:val="20"/>
          <w:szCs w:val="20"/>
          <w:lang w:val="sk-SK"/>
        </w:rPr>
        <w:t xml:space="preserve"> bezodkladne upovedomí uchádzačov o zrušení zadávania predmetnej zákazky s uvedením dôvodu zrušenia a oznámi postup, ktorý použije na zadávanie zákazky na pôvodný predmet obstarávania.</w:t>
      </w:r>
    </w:p>
    <w:p w14:paraId="7009619E" w14:textId="77777777" w:rsidR="00B32ADA" w:rsidRPr="008F6BBD" w:rsidRDefault="00B32ADA" w:rsidP="00E52C12">
      <w:pPr>
        <w:pStyle w:val="Zkladntext"/>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32F2EAD4" w14:textId="77777777" w:rsidR="00B32ADA" w:rsidRPr="008F6BBD" w:rsidRDefault="00B32ADA"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lastRenderedPageBreak/>
        <w:t>Časť VIII.</w:t>
      </w:r>
    </w:p>
    <w:p w14:paraId="2C278761" w14:textId="77777777" w:rsidR="00B32ADA" w:rsidRPr="008F6BBD" w:rsidRDefault="00B32ADA"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t>Revízne postupy</w:t>
      </w:r>
    </w:p>
    <w:p w14:paraId="03816F35" w14:textId="77777777" w:rsidR="00B32ADA" w:rsidRPr="008F6BBD" w:rsidRDefault="00B32ADA" w:rsidP="00A66689">
      <w:pPr>
        <w:pStyle w:val="Zkladntext"/>
        <w:numPr>
          <w:ilvl w:val="0"/>
          <w:numId w:val="33"/>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Revízne postupy</w:t>
      </w:r>
    </w:p>
    <w:p w14:paraId="1793E500" w14:textId="77777777" w:rsidR="00B32ADA" w:rsidRPr="008F6BBD" w:rsidRDefault="00B32ADA"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Záujemca alebo uchádzač, ktorý sa domnieva, že postupom </w:t>
      </w:r>
      <w:r w:rsidR="003E6825" w:rsidRPr="008F6BBD">
        <w:rPr>
          <w:rFonts w:asciiTheme="minorHAnsi" w:hAnsiTheme="minorHAnsi" w:cstheme="minorHAnsi"/>
          <w:sz w:val="20"/>
          <w:szCs w:val="20"/>
          <w:lang w:val="sk-SK"/>
        </w:rPr>
        <w:t>verejného obstarávateľa</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boli alebo mohli byť dotknuté jeho práva alebo právom chránené záujmy, môže voči konaniu </w:t>
      </w:r>
      <w:r w:rsidR="003E6825" w:rsidRPr="008F6BBD">
        <w:rPr>
          <w:rFonts w:asciiTheme="minorHAnsi" w:hAnsiTheme="minorHAnsi" w:cstheme="minorHAnsi"/>
          <w:sz w:val="20"/>
          <w:szCs w:val="20"/>
          <w:lang w:val="sk-SK"/>
        </w:rPr>
        <w:t>verejného obstarávateľa</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 uplatniť revízne postupy v súlade s ustanovením § 164 a § 170 zákona o verejnom obstarávaní.</w:t>
      </w:r>
    </w:p>
    <w:p w14:paraId="1FC4F2F0" w14:textId="77777777" w:rsidR="00B32ADA" w:rsidRPr="008F6BBD" w:rsidRDefault="00B32ADA"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Okruh dôvodov pre uplatnenie revíznych postupov ustanovuje § 164 a § 170 zákona o verejnom obstarávaní.</w:t>
      </w:r>
    </w:p>
    <w:p w14:paraId="61A8B508" w14:textId="77777777" w:rsidR="00B32ADA" w:rsidRPr="008F6BBD" w:rsidRDefault="00B32ADA" w:rsidP="00A66689">
      <w:pPr>
        <w:pStyle w:val="Normlnyodrky"/>
        <w:numPr>
          <w:ilvl w:val="1"/>
          <w:numId w:val="33"/>
        </w:numPr>
        <w:suppressAutoHyphens w:val="0"/>
        <w:spacing w:beforeLines="60" w:before="144" w:afterLines="60" w:after="144"/>
        <w:ind w:left="567" w:hanging="567"/>
        <w:jc w:val="both"/>
        <w:rPr>
          <w:rFonts w:asciiTheme="minorHAnsi" w:hAnsiTheme="minorHAnsi" w:cstheme="minorHAnsi"/>
          <w:szCs w:val="20"/>
        </w:rPr>
      </w:pPr>
      <w:r w:rsidRPr="008F6BBD">
        <w:rPr>
          <w:rFonts w:asciiTheme="minorHAnsi" w:hAnsiTheme="minorHAnsi" w:cstheme="minorHAnsi"/>
          <w:szCs w:val="20"/>
        </w:rPr>
        <w:t>V prípade uplatnenia revíznych postupov záujemca alebo uchádzač postupuje v zmysle zákona o verejnom obstarávaní.</w:t>
      </w:r>
    </w:p>
    <w:p w14:paraId="2035D790" w14:textId="77777777" w:rsidR="00B32ADA" w:rsidRPr="008F6BBD" w:rsidRDefault="00B32ADA" w:rsidP="00E52C12">
      <w:pPr>
        <w:pStyle w:val="Zkladntext"/>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4C9B791E" w14:textId="77777777" w:rsidR="00B32ADA" w:rsidRPr="008F6BBD" w:rsidRDefault="00B32ADA"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lastRenderedPageBreak/>
        <w:t>Časť IX.</w:t>
      </w:r>
    </w:p>
    <w:p w14:paraId="03824A85" w14:textId="77777777" w:rsidR="00B32ADA" w:rsidRPr="008F6BBD" w:rsidRDefault="00B32ADA" w:rsidP="00E52C12">
      <w:pPr>
        <w:spacing w:beforeLines="60" w:before="144" w:afterLines="60" w:after="144"/>
        <w:jc w:val="center"/>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t>Dôvernosť a etické podmienky</w:t>
      </w:r>
    </w:p>
    <w:p w14:paraId="387182E5" w14:textId="77777777" w:rsidR="00716D0A" w:rsidRPr="008F6BBD" w:rsidRDefault="00716D0A" w:rsidP="00A66689">
      <w:pPr>
        <w:pStyle w:val="Zkladntext"/>
        <w:numPr>
          <w:ilvl w:val="0"/>
          <w:numId w:val="33"/>
        </w:numPr>
        <w:spacing w:beforeLines="60" w:before="144" w:afterLines="60" w:after="144"/>
        <w:ind w:left="357" w:hanging="357"/>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Dôvernosť procesu verejného obstarávania</w:t>
      </w:r>
    </w:p>
    <w:p w14:paraId="75B755F8" w14:textId="77777777" w:rsidR="000163FF" w:rsidRPr="008F6BBD" w:rsidRDefault="000163FF"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8F6BBD">
        <w:rPr>
          <w:rFonts w:asciiTheme="minorHAnsi" w:hAnsiTheme="minorHAnsi" w:cstheme="minorHAnsi"/>
          <w:sz w:val="20"/>
          <w:szCs w:val="20"/>
          <w:lang w:val="sk-SK"/>
        </w:rPr>
        <w:t>verejného obstarávateľa</w:t>
      </w:r>
      <w:r w:rsidR="00744A6C" w:rsidRPr="008F6BBD">
        <w:rPr>
          <w:rFonts w:asciiTheme="minorHAnsi" w:hAnsiTheme="minorHAnsi" w:cstheme="minorHAnsi"/>
          <w:sz w:val="20"/>
          <w:szCs w:val="20"/>
          <w:lang w:val="sk-SK"/>
        </w:rPr>
        <w:t xml:space="preserve"> </w:t>
      </w:r>
      <w:r w:rsidR="00F51460" w:rsidRPr="008F6BBD">
        <w:rPr>
          <w:rFonts w:asciiTheme="minorHAnsi" w:hAnsiTheme="minorHAnsi" w:cstheme="minorHAnsi"/>
          <w:sz w:val="20"/>
          <w:szCs w:val="20"/>
          <w:lang w:val="sk-SK"/>
        </w:rPr>
        <w:t>/zodpovedné osoby obstarávateľskej organizácie</w:t>
      </w:r>
      <w:r w:rsidRPr="008F6BBD">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14:paraId="1569EF93" w14:textId="77777777" w:rsidR="009B0372" w:rsidRPr="008F6BBD" w:rsidRDefault="000163FF"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8F6BBD">
        <w:rPr>
          <w:rFonts w:asciiTheme="minorHAnsi" w:hAnsiTheme="minorHAnsi" w:cstheme="minorHAnsi"/>
          <w:sz w:val="20"/>
          <w:szCs w:val="20"/>
          <w:lang w:val="sk-SK"/>
        </w:rPr>
        <w:t>zákonom</w:t>
      </w:r>
      <w:r w:rsidRPr="008F6BBD">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C18A436" w14:textId="77777777" w:rsidR="00B32ADA" w:rsidRPr="008F6BBD" w:rsidRDefault="003E6825"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B32ADA" w:rsidRPr="008F6BBD">
        <w:rPr>
          <w:rFonts w:asciiTheme="minorHAnsi" w:hAnsiTheme="minorHAnsi" w:cstheme="minorHAnsi"/>
          <w:sz w:val="20"/>
          <w:szCs w:val="20"/>
          <w:lang w:val="sk-SK"/>
        </w:rPr>
        <w:t xml:space="preserve"> uverejní informácie a dokumenty podľa § 64 zákona o verejnom obstarávaní v profile </w:t>
      </w:r>
      <w:r w:rsidRPr="008F6BBD">
        <w:rPr>
          <w:rFonts w:asciiTheme="minorHAnsi" w:hAnsiTheme="minorHAnsi" w:cstheme="minorHAnsi"/>
          <w:sz w:val="20"/>
          <w:szCs w:val="20"/>
          <w:lang w:val="sk-SK"/>
        </w:rPr>
        <w:t>verejného obstarávateľa</w:t>
      </w:r>
      <w:r w:rsidR="00744A6C" w:rsidRPr="008F6BBD">
        <w:rPr>
          <w:rFonts w:asciiTheme="minorHAnsi" w:hAnsiTheme="minorHAnsi" w:cstheme="minorHAnsi"/>
          <w:sz w:val="20"/>
          <w:szCs w:val="20"/>
          <w:lang w:val="sk-SK"/>
        </w:rPr>
        <w:t xml:space="preserve"> </w:t>
      </w:r>
      <w:r w:rsidR="00B32ADA" w:rsidRPr="008F6BBD">
        <w:rPr>
          <w:rFonts w:asciiTheme="minorHAnsi" w:hAnsiTheme="minorHAnsi" w:cstheme="minorHAnsi"/>
          <w:sz w:val="20"/>
          <w:szCs w:val="20"/>
          <w:lang w:val="sk-SK"/>
        </w:rPr>
        <w:t>.</w:t>
      </w:r>
    </w:p>
    <w:p w14:paraId="78605BDE" w14:textId="77777777" w:rsidR="00B32ADA" w:rsidRPr="008F6BBD" w:rsidRDefault="00B32ADA" w:rsidP="00A66689">
      <w:pPr>
        <w:pStyle w:val="Zkladntext"/>
        <w:numPr>
          <w:ilvl w:val="1"/>
          <w:numId w:val="33"/>
        </w:numPr>
        <w:spacing w:beforeLines="60" w:before="144" w:afterLines="60" w:after="144"/>
        <w:ind w:left="578" w:hanging="578"/>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8F6BBD">
        <w:rPr>
          <w:rFonts w:asciiTheme="minorHAnsi" w:hAnsiTheme="minorHAnsi" w:cstheme="minorHAnsi"/>
          <w:sz w:val="20"/>
          <w:szCs w:val="20"/>
          <w:lang w:val="sk-SK"/>
        </w:rPr>
        <w:t>obdrží</w:t>
      </w:r>
      <w:proofErr w:type="spellEnd"/>
      <w:r w:rsidRPr="008F6BBD">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14:paraId="23B152F4" w14:textId="77777777" w:rsidR="009B0372" w:rsidRPr="008F6BBD" w:rsidRDefault="009B0372" w:rsidP="00A66689">
      <w:pPr>
        <w:pStyle w:val="Odsekzoznamu"/>
        <w:numPr>
          <w:ilvl w:val="0"/>
          <w:numId w:val="33"/>
        </w:numPr>
        <w:spacing w:beforeLines="60" w:before="144" w:afterLines="60" w:after="144"/>
        <w:contextualSpacing w:val="0"/>
        <w:jc w:val="both"/>
        <w:rPr>
          <w:rFonts w:asciiTheme="minorHAnsi" w:hAnsiTheme="minorHAnsi" w:cstheme="minorHAnsi"/>
          <w:b/>
          <w:bCs/>
          <w:sz w:val="20"/>
          <w:szCs w:val="20"/>
          <w:lang w:val="sk-SK"/>
        </w:rPr>
      </w:pPr>
      <w:r w:rsidRPr="008F6BBD">
        <w:rPr>
          <w:rFonts w:asciiTheme="minorHAnsi" w:hAnsiTheme="minorHAnsi" w:cstheme="minorHAnsi"/>
          <w:b/>
          <w:bCs/>
          <w:sz w:val="20"/>
          <w:szCs w:val="20"/>
          <w:lang w:val="sk-SK"/>
        </w:rPr>
        <w:t>Etické podmienky</w:t>
      </w:r>
    </w:p>
    <w:p w14:paraId="64C8257E" w14:textId="77777777" w:rsidR="009B0372" w:rsidRPr="008F6BBD" w:rsidRDefault="009B0372" w:rsidP="00A66689">
      <w:pPr>
        <w:pStyle w:val="Zarkazkladnhotextu"/>
        <w:numPr>
          <w:ilvl w:val="1"/>
          <w:numId w:val="33"/>
        </w:numPr>
        <w:spacing w:beforeLines="60" w:before="144" w:afterLines="60" w:after="144"/>
        <w:ind w:left="709" w:hanging="709"/>
        <w:jc w:val="both"/>
        <w:rPr>
          <w:rFonts w:asciiTheme="minorHAnsi" w:hAnsiTheme="minorHAnsi" w:cstheme="minorHAnsi"/>
          <w:color w:val="000000"/>
          <w:sz w:val="20"/>
          <w:szCs w:val="20"/>
          <w:lang w:val="sk-SK"/>
        </w:rPr>
      </w:pPr>
      <w:r w:rsidRPr="008F6BBD">
        <w:rPr>
          <w:rFonts w:asciiTheme="minorHAnsi" w:hAnsiTheme="minorHAnsi" w:cstheme="minorHAnsi"/>
          <w:color w:val="000000"/>
          <w:sz w:val="20"/>
          <w:szCs w:val="20"/>
          <w:lang w:val="sk-SK"/>
        </w:rPr>
        <w:t>Akákoľvek snaha uchádzača získať dôverné informácie, vstúpiť do nezákonných dohôd s </w:t>
      </w:r>
      <w:r w:rsidRPr="008F6BBD">
        <w:rPr>
          <w:rFonts w:asciiTheme="minorHAnsi" w:hAnsiTheme="minorHAnsi" w:cstheme="minorHAnsi"/>
          <w:sz w:val="20"/>
          <w:szCs w:val="20"/>
          <w:lang w:val="sk-SK"/>
        </w:rPr>
        <w:t>inými</w:t>
      </w:r>
      <w:r w:rsidRPr="008F6BBD">
        <w:rPr>
          <w:rFonts w:asciiTheme="minorHAnsi" w:hAnsiTheme="minorHAnsi" w:cstheme="minorHAnsi"/>
          <w:color w:val="000000"/>
          <w:sz w:val="20"/>
          <w:szCs w:val="20"/>
          <w:lang w:val="sk-SK"/>
        </w:rPr>
        <w:t xml:space="preserve"> uchádzačmi alebo ovplyvňovať ktoréhokoľvek člen</w:t>
      </w:r>
      <w:r w:rsidR="00CB291F" w:rsidRPr="008F6BBD">
        <w:rPr>
          <w:rFonts w:asciiTheme="minorHAnsi" w:hAnsiTheme="minorHAnsi" w:cstheme="minorHAnsi"/>
          <w:color w:val="000000"/>
          <w:sz w:val="20"/>
          <w:szCs w:val="20"/>
          <w:lang w:val="sk-SK"/>
        </w:rPr>
        <w:t>a komisie na vyhodnotenie ponúk</w:t>
      </w:r>
      <w:r w:rsidRPr="008F6BBD">
        <w:rPr>
          <w:rFonts w:asciiTheme="minorHAnsi" w:hAnsiTheme="minorHAnsi" w:cstheme="minorHAnsi"/>
          <w:color w:val="000000"/>
          <w:sz w:val="20"/>
          <w:szCs w:val="20"/>
          <w:lang w:val="sk-SK"/>
        </w:rPr>
        <w:t xml:space="preserve"> alebo </w:t>
      </w:r>
      <w:r w:rsidR="00CB291F" w:rsidRPr="008F6BBD">
        <w:rPr>
          <w:rFonts w:asciiTheme="minorHAnsi" w:hAnsiTheme="minorHAnsi" w:cstheme="minorHAnsi"/>
          <w:sz w:val="20"/>
          <w:szCs w:val="20"/>
          <w:lang w:val="sk-SK"/>
        </w:rPr>
        <w:t xml:space="preserve">zodpovedné osoby </w:t>
      </w:r>
      <w:r w:rsidR="003E6825" w:rsidRPr="008F6BBD">
        <w:rPr>
          <w:rFonts w:asciiTheme="minorHAnsi" w:hAnsiTheme="minorHAnsi" w:cstheme="minorHAnsi"/>
          <w:sz w:val="20"/>
          <w:szCs w:val="20"/>
          <w:lang w:val="sk-SK"/>
        </w:rPr>
        <w:t>verejného obstarávateľa</w:t>
      </w:r>
      <w:r w:rsidR="00744A6C" w:rsidRPr="008F6BBD">
        <w:rPr>
          <w:rFonts w:asciiTheme="minorHAnsi" w:hAnsiTheme="minorHAnsi" w:cstheme="minorHAnsi"/>
          <w:sz w:val="20"/>
          <w:szCs w:val="20"/>
          <w:lang w:val="sk-SK"/>
        </w:rPr>
        <w:t xml:space="preserve"> </w:t>
      </w:r>
      <w:r w:rsidR="00CB291F" w:rsidRPr="008F6BBD">
        <w:rPr>
          <w:rFonts w:asciiTheme="minorHAnsi" w:hAnsiTheme="minorHAnsi" w:cstheme="minorHAnsi"/>
          <w:sz w:val="20"/>
          <w:szCs w:val="20"/>
          <w:lang w:val="sk-SK"/>
        </w:rPr>
        <w:t>/zodpovedné osoby obstarávateľskej organizácie</w:t>
      </w:r>
      <w:r w:rsidRPr="008F6BBD">
        <w:rPr>
          <w:rFonts w:asciiTheme="minorHAnsi" w:hAnsiTheme="minorHAnsi" w:cstheme="minorHAnsi"/>
          <w:color w:val="000000"/>
          <w:sz w:val="20"/>
          <w:szCs w:val="20"/>
          <w:lang w:val="sk-SK"/>
        </w:rPr>
        <w:t xml:space="preserve"> počas vyhodnocovania, kontroly, porovnávania ponúk, bude viesť k vylúčeniu uchádzača.</w:t>
      </w:r>
    </w:p>
    <w:p w14:paraId="6D533E38" w14:textId="77777777" w:rsidR="009B0372" w:rsidRPr="008F6BBD" w:rsidRDefault="009B0372" w:rsidP="00A66689">
      <w:pPr>
        <w:pStyle w:val="Zarkazkladnhotextu"/>
        <w:numPr>
          <w:ilvl w:val="1"/>
          <w:numId w:val="33"/>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8F6BBD">
        <w:rPr>
          <w:rFonts w:asciiTheme="minorHAnsi" w:hAnsiTheme="minorHAnsi" w:cstheme="minorHAnsi"/>
          <w:color w:val="000000"/>
          <w:sz w:val="20"/>
          <w:szCs w:val="20"/>
          <w:lang w:val="sk-SK"/>
        </w:rPr>
        <w:t xml:space="preserve">Uchádzač nesmie byť v konflikte záujmov a nesmie mať nijaké spojenie na ostatných </w:t>
      </w:r>
      <w:r w:rsidRPr="008F6BBD">
        <w:rPr>
          <w:rFonts w:asciiTheme="minorHAnsi" w:hAnsiTheme="minorHAnsi" w:cstheme="minorHAnsi"/>
          <w:sz w:val="20"/>
          <w:szCs w:val="20"/>
          <w:lang w:val="sk-SK"/>
        </w:rPr>
        <w:t>uchádzačov zúčastnených v tomto zadávaní predmetnej zákazky.</w:t>
      </w:r>
    </w:p>
    <w:p w14:paraId="2D86D651" w14:textId="77777777" w:rsidR="009B0372" w:rsidRPr="008F6BBD" w:rsidRDefault="003E6825" w:rsidP="00A66689">
      <w:pPr>
        <w:pStyle w:val="Zarkazkladnhotextu"/>
        <w:numPr>
          <w:ilvl w:val="1"/>
          <w:numId w:val="33"/>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9B0372" w:rsidRPr="008F6BBD">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14:paraId="28D8B187" w14:textId="77777777" w:rsidR="009B0372" w:rsidRPr="008F6BBD" w:rsidRDefault="003E6825" w:rsidP="00A66689">
      <w:pPr>
        <w:pStyle w:val="Zarkazkladnhotextu"/>
        <w:numPr>
          <w:ilvl w:val="1"/>
          <w:numId w:val="33"/>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9B0372" w:rsidRPr="008F6BBD">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14:paraId="1C1F4231" w14:textId="77777777" w:rsidR="009B0372" w:rsidRPr="008F6BBD" w:rsidRDefault="009B0372" w:rsidP="00A66689">
      <w:pPr>
        <w:pStyle w:val="Zarkazkladnhotextu"/>
        <w:numPr>
          <w:ilvl w:val="1"/>
          <w:numId w:val="33"/>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8F6BBD">
        <w:rPr>
          <w:rFonts w:asciiTheme="minorHAnsi" w:hAnsiTheme="minorHAnsi" w:cstheme="minorHAnsi"/>
          <w:sz w:val="20"/>
          <w:szCs w:val="20"/>
          <w:lang w:val="sk-SK"/>
        </w:rPr>
        <w:t xml:space="preserve"> </w:t>
      </w:r>
      <w:r w:rsidR="003E6825"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 xml:space="preserve"> podľa § 40 ods. 6 písm. g) zákona o verejnom obstarávaní vylúči z verejného obstarávania uchádzača, ak</w:t>
      </w:r>
      <w:r w:rsidRPr="008F6BBD">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14:paraId="763B037A" w14:textId="77777777" w:rsidR="009B0372" w:rsidRPr="008F6BBD" w:rsidRDefault="003E6825" w:rsidP="00A66689">
      <w:pPr>
        <w:pStyle w:val="Zarkazkladnhotextu"/>
        <w:numPr>
          <w:ilvl w:val="1"/>
          <w:numId w:val="33"/>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8F6BBD">
        <w:rPr>
          <w:rFonts w:asciiTheme="minorHAnsi" w:hAnsiTheme="minorHAnsi" w:cstheme="minorHAnsi"/>
          <w:sz w:val="20"/>
          <w:szCs w:val="20"/>
          <w:lang w:val="sk-SK"/>
        </w:rPr>
        <w:t>Verejný obstarávateľ</w:t>
      </w:r>
      <w:r w:rsidR="00744A6C" w:rsidRPr="008F6BBD">
        <w:rPr>
          <w:rFonts w:asciiTheme="minorHAnsi" w:hAnsiTheme="minorHAnsi" w:cstheme="minorHAnsi"/>
          <w:sz w:val="20"/>
          <w:szCs w:val="20"/>
          <w:lang w:val="sk-SK"/>
        </w:rPr>
        <w:t xml:space="preserve"> </w:t>
      </w:r>
      <w:r w:rsidR="009B0372" w:rsidRPr="008F6BBD">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14:paraId="51014991" w14:textId="77777777" w:rsidR="00DA62DA" w:rsidRPr="008F6BBD" w:rsidRDefault="00DA62DA" w:rsidP="00E52C12">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39702F65"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1FD708DD"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177BD197"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04245664"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0112E737" w14:textId="623E4A46" w:rsidR="00706E11" w:rsidRPr="008F6BBD" w:rsidRDefault="008F6BBD" w:rsidP="00706E11">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06E11" w:rsidRPr="008F6BBD">
        <w:rPr>
          <w:rFonts w:asciiTheme="minorHAnsi" w:hAnsiTheme="minorHAnsi" w:cstheme="minorHAnsi"/>
          <w:b/>
          <w:szCs w:val="20"/>
          <w:lang w:val="sk-SK" w:eastAsia="x-none"/>
        </w:rPr>
        <w:t>LIMITNEJ ZÁKAZKY</w:t>
      </w:r>
    </w:p>
    <w:p w14:paraId="4D3CD4E3" w14:textId="1BD0D1CE" w:rsidR="00A43E15" w:rsidRPr="008F6BBD" w:rsidRDefault="00706E11" w:rsidP="00706E11">
      <w:pPr>
        <w:spacing w:beforeLines="60" w:before="144" w:afterLines="60" w:after="144"/>
        <w:jc w:val="center"/>
        <w:rPr>
          <w:rFonts w:asciiTheme="minorHAnsi" w:hAnsiTheme="minorHAnsi" w:cstheme="minorHAnsi"/>
          <w:iCs/>
          <w:sz w:val="20"/>
          <w:szCs w:val="20"/>
          <w:lang w:val="sk-SK"/>
        </w:rPr>
      </w:pPr>
      <w:r w:rsidRPr="008F6BBD">
        <w:rPr>
          <w:rFonts w:asciiTheme="minorHAnsi" w:hAnsiTheme="minorHAnsi" w:cstheme="minorHAnsi"/>
          <w:iCs/>
          <w:sz w:val="20"/>
          <w:szCs w:val="20"/>
          <w:lang w:val="sk-SK"/>
        </w:rPr>
        <w:t xml:space="preserve"> </w:t>
      </w:r>
      <w:r w:rsidR="00A43E15" w:rsidRPr="008F6BBD">
        <w:rPr>
          <w:rFonts w:asciiTheme="minorHAnsi" w:hAnsiTheme="minorHAnsi" w:cstheme="minorHAnsi"/>
          <w:iCs/>
          <w:sz w:val="20"/>
          <w:szCs w:val="20"/>
          <w:lang w:val="sk-SK"/>
        </w:rPr>
        <w:t>(</w:t>
      </w:r>
      <w:r w:rsidR="00A531B0" w:rsidRPr="008F6BBD">
        <w:rPr>
          <w:rFonts w:asciiTheme="minorHAnsi" w:hAnsiTheme="minorHAnsi" w:cstheme="minorHAnsi"/>
          <w:iCs/>
          <w:sz w:val="20"/>
          <w:szCs w:val="20"/>
          <w:lang w:val="sk-SK"/>
        </w:rPr>
        <w:t>SLUŽBA</w:t>
      </w:r>
      <w:r w:rsidR="00A43E15" w:rsidRPr="008F6BBD">
        <w:rPr>
          <w:rFonts w:asciiTheme="minorHAnsi" w:hAnsiTheme="minorHAnsi" w:cstheme="minorHAnsi"/>
          <w:iCs/>
          <w:sz w:val="20"/>
          <w:szCs w:val="20"/>
          <w:lang w:val="sk-SK"/>
        </w:rPr>
        <w:t>)</w:t>
      </w:r>
    </w:p>
    <w:p w14:paraId="31BFF33D"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2BE34A3F" w14:textId="77777777" w:rsidR="00A43E15" w:rsidRPr="008F6BBD"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8F6BBD">
        <w:rPr>
          <w:rFonts w:asciiTheme="minorHAnsi" w:hAnsiTheme="minorHAnsi" w:cstheme="minorHAnsi"/>
          <w:b/>
          <w:caps/>
          <w:sz w:val="52"/>
          <w:szCs w:val="52"/>
          <w:lang w:val="sk-SK"/>
        </w:rPr>
        <w:t>Opis predmetu zákazky</w:t>
      </w:r>
    </w:p>
    <w:p w14:paraId="49A4199E"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3777AE39"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056382CC" w14:textId="77777777" w:rsidR="00A43E15" w:rsidRPr="008F6BBD" w:rsidRDefault="00A43E15" w:rsidP="00E52C12">
      <w:pPr>
        <w:pStyle w:val="Zkladntext3"/>
        <w:spacing w:beforeLines="60" w:before="144" w:afterLines="60" w:after="144"/>
        <w:jc w:val="center"/>
        <w:rPr>
          <w:rFonts w:asciiTheme="minorHAnsi" w:hAnsiTheme="minorHAnsi" w:cstheme="minorHAnsi"/>
          <w:sz w:val="20"/>
          <w:szCs w:val="20"/>
        </w:rPr>
      </w:pPr>
      <w:r w:rsidRPr="008F6BBD">
        <w:rPr>
          <w:rFonts w:asciiTheme="minorHAnsi" w:hAnsiTheme="minorHAnsi" w:cstheme="minorHAnsi"/>
          <w:smallCaps/>
          <w:sz w:val="20"/>
          <w:szCs w:val="20"/>
        </w:rPr>
        <w:t>Predmet zákazky</w:t>
      </w:r>
      <w:r w:rsidRPr="008F6BBD">
        <w:rPr>
          <w:rFonts w:asciiTheme="minorHAnsi" w:hAnsiTheme="minorHAnsi" w:cstheme="minorHAnsi"/>
          <w:sz w:val="20"/>
          <w:szCs w:val="20"/>
        </w:rPr>
        <w:t>:</w:t>
      </w:r>
    </w:p>
    <w:p w14:paraId="772B12C8" w14:textId="77777777" w:rsidR="005F5E56" w:rsidRDefault="005F5E56" w:rsidP="005F5E56">
      <w:pPr>
        <w:spacing w:beforeLines="60" w:before="144" w:afterLines="60" w:after="144"/>
        <w:jc w:val="center"/>
        <w:rPr>
          <w:b/>
          <w:bCs/>
          <w:lang w:val="sk-SK" w:eastAsia="sk-SK"/>
        </w:rPr>
      </w:pPr>
      <w:r w:rsidRPr="008F6BBD">
        <w:rPr>
          <w:b/>
          <w:bCs/>
          <w:lang w:val="sk-SK" w:eastAsia="sk-SK"/>
        </w:rPr>
        <w:t>Montáž, oprava a údržba, demontáž materiálneho vybavenia podujatia</w:t>
      </w:r>
    </w:p>
    <w:p w14:paraId="4A7C869B" w14:textId="77777777" w:rsidR="005F5E56" w:rsidRPr="008F6BBD" w:rsidRDefault="005F5E56" w:rsidP="005F5E56">
      <w:pPr>
        <w:spacing w:beforeLines="60" w:before="144" w:afterLines="60" w:after="144"/>
        <w:jc w:val="center"/>
        <w:rPr>
          <w:b/>
          <w:bCs/>
          <w:lang w:val="sk-SK" w:eastAsia="sk-SK"/>
        </w:rPr>
      </w:pPr>
      <w:r w:rsidRPr="008F6BBD">
        <w:rPr>
          <w:b/>
          <w:bCs/>
          <w:lang w:val="sk-SK" w:eastAsia="sk-SK"/>
        </w:rPr>
        <w:t>Vianočné trhy 2019 - 2022</w:t>
      </w:r>
    </w:p>
    <w:p w14:paraId="17652175"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p w14:paraId="1DC1500F"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p w14:paraId="1C291F07"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p w14:paraId="7097FF45"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p w14:paraId="1228EEF5" w14:textId="758AA1C4" w:rsidR="00AC68C3" w:rsidRPr="008F6BBD" w:rsidRDefault="000364CD" w:rsidP="00AC68C3">
      <w:pPr>
        <w:autoSpaceDE w:val="0"/>
        <w:autoSpaceDN w:val="0"/>
        <w:adjustRightInd w:val="0"/>
        <w:spacing w:beforeLines="60" w:before="144" w:afterLines="60" w:after="144"/>
        <w:rPr>
          <w:rFonts w:asciiTheme="minorHAnsi" w:hAnsiTheme="minorHAnsi" w:cstheme="minorHAnsi"/>
          <w:b/>
          <w:sz w:val="20"/>
          <w:szCs w:val="20"/>
          <w:lang w:val="sk-SK" w:eastAsia="sk-SK"/>
        </w:rPr>
      </w:pPr>
      <w:r w:rsidRPr="008F6BBD">
        <w:rPr>
          <w:rFonts w:asciiTheme="minorHAnsi" w:hAnsiTheme="minorHAnsi" w:cstheme="minorHAnsi"/>
          <w:sz w:val="20"/>
          <w:szCs w:val="20"/>
          <w:lang w:val="sk-SK"/>
        </w:rPr>
        <w:br w:type="page"/>
      </w:r>
      <w:r w:rsidR="00AC68C3" w:rsidRPr="008F6BBD">
        <w:rPr>
          <w:rFonts w:asciiTheme="minorHAnsi" w:hAnsiTheme="minorHAnsi" w:cstheme="minorHAnsi"/>
          <w:b/>
          <w:sz w:val="20"/>
          <w:szCs w:val="20"/>
          <w:lang w:val="sk-SK" w:eastAsia="sk-SK"/>
        </w:rPr>
        <w:lastRenderedPageBreak/>
        <w:t xml:space="preserve">Predmetom zákazky je </w:t>
      </w:r>
      <w:r w:rsidR="00BA1754" w:rsidRPr="008F6BBD">
        <w:rPr>
          <w:rFonts w:asciiTheme="minorHAnsi" w:hAnsiTheme="minorHAnsi" w:cs="Arial"/>
          <w:b/>
          <w:sz w:val="20"/>
          <w:szCs w:val="20"/>
          <w:lang w:val="sk-SK"/>
        </w:rPr>
        <w:t>zabezpečenie služieb</w:t>
      </w:r>
      <w:r w:rsidR="00BD2506">
        <w:rPr>
          <w:rFonts w:asciiTheme="minorHAnsi" w:hAnsiTheme="minorHAnsi" w:cs="Arial"/>
          <w:b/>
          <w:sz w:val="20"/>
          <w:szCs w:val="20"/>
          <w:lang w:val="sk-SK"/>
        </w:rPr>
        <w:t xml:space="preserve"> </w:t>
      </w:r>
      <w:r w:rsidR="00AC68C3" w:rsidRPr="008F6BBD">
        <w:rPr>
          <w:rFonts w:asciiTheme="minorHAnsi" w:hAnsiTheme="minorHAnsi" w:cstheme="minorHAnsi"/>
          <w:b/>
          <w:sz w:val="20"/>
          <w:szCs w:val="20"/>
          <w:lang w:val="sk-SK" w:eastAsia="sk-SK"/>
        </w:rPr>
        <w:t>:</w:t>
      </w:r>
    </w:p>
    <w:p w14:paraId="100486C0" w14:textId="77777777" w:rsidR="00BD2506" w:rsidRPr="00BD2506" w:rsidRDefault="00BD2506" w:rsidP="00BD2506">
      <w:pPr>
        <w:pStyle w:val="Hlavika"/>
        <w:rPr>
          <w:rFonts w:asciiTheme="minorHAnsi" w:hAnsiTheme="minorHAnsi" w:cs="Arial"/>
          <w:sz w:val="20"/>
          <w:szCs w:val="20"/>
          <w:lang w:val="sk-SK"/>
        </w:rPr>
      </w:pPr>
      <w:r w:rsidRPr="00BD2506">
        <w:rPr>
          <w:rFonts w:asciiTheme="minorHAnsi" w:hAnsiTheme="minorHAnsi" w:cs="Arial"/>
          <w:sz w:val="20"/>
          <w:szCs w:val="20"/>
          <w:lang w:val="sk-SK"/>
        </w:rPr>
        <w:t>Predmetom zákazky je poskytnutie objednávateľovi pre potreby podujatia Vianočné trhy 2019 - 2022, ktoré sa bude každoročne konať v období od 23.11. do 23.12. príslušného roku montáž, opravu a údržbu, demontáž materiálneho vybavenia podujatia a súvisiace služby, v zložení:</w:t>
      </w:r>
    </w:p>
    <w:p w14:paraId="18B233BE" w14:textId="77777777" w:rsidR="00BD2506" w:rsidRPr="00BD2506" w:rsidRDefault="00BD2506" w:rsidP="00BD2506">
      <w:pPr>
        <w:pStyle w:val="Hlavika"/>
        <w:rPr>
          <w:rFonts w:asciiTheme="minorHAnsi" w:hAnsiTheme="minorHAnsi" w:cs="Arial"/>
          <w:sz w:val="20"/>
          <w:szCs w:val="20"/>
          <w:lang w:val="sk-SK"/>
        </w:rPr>
      </w:pPr>
    </w:p>
    <w:p w14:paraId="0777B826"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 xml:space="preserve">prístrešky, počet 13 ks, materiál: konštrukčné drevo priemyselnej kvality typu KVH, minimálny prierez nosných častí 120x120mm, opláštenie strechy odnímateľnou nepremokavou plachtou červenej farby (RAL2008), sedlová strecha, rozmer prístrešku 5x3 metre, minimálna výška krovu 2,5 metra, celková výška prispôsobená ostatným rozmerom, </w:t>
      </w:r>
    </w:p>
    <w:p w14:paraId="16E03F28"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brány, počet 4 ks, materiál: konštrukčné drevo priemyselnej kvality typu KVH, minimálny prierez nosných častí 240x140mm, opláštenie brány dreveným debnením, obrátené písmeno U so sedlovou strechou, rozmer brány 6x3 metre (</w:t>
      </w:r>
      <w:proofErr w:type="spellStart"/>
      <w:r w:rsidRPr="00BD2506">
        <w:rPr>
          <w:rFonts w:asciiTheme="minorHAnsi" w:hAnsiTheme="minorHAnsi" w:cs="Arial"/>
          <w:sz w:val="20"/>
          <w:szCs w:val="20"/>
          <w:lang w:val="sk-SK"/>
        </w:rPr>
        <w:t>podchodná</w:t>
      </w:r>
      <w:proofErr w:type="spellEnd"/>
      <w:r w:rsidRPr="00BD2506">
        <w:rPr>
          <w:rFonts w:asciiTheme="minorHAnsi" w:hAnsiTheme="minorHAnsi" w:cs="Arial"/>
          <w:sz w:val="20"/>
          <w:szCs w:val="20"/>
          <w:lang w:val="sk-SK"/>
        </w:rPr>
        <w:t xml:space="preserve"> výška), celková výška 5 metrov, </w:t>
      </w:r>
    </w:p>
    <w:p w14:paraId="33E3A199"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oceľové stojky k bránam, počet 8 ks, materiál: oceľ, čierna prášková/antracitová sivá, rozmerovo musí každá stojka umožniť osadenie 2 ks záťažových košov o rozmere 900x900mm s výškou 540 mm,</w:t>
      </w:r>
    </w:p>
    <w:p w14:paraId="3EBB29AC"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 xml:space="preserve">oceľové nadpisy k bránam, počet 4 ks, materiál: oceľ, čierna prášková, rozmer 2,3 x 1,3m, minimálna hrúbka 3mm, text: „Vianočné trhy Žilina“, technológia výroby: vodný lúč, </w:t>
      </w:r>
    </w:p>
    <w:p w14:paraId="2D3A8314"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stoly, počet 52 ks, materiál: konštrukčné drevo priemyselnej kvality typu KVH, minimálny prierez 60x40mm, potiahnutie stolovej dosky PVC plachtou s potlačou: „Šťastné a veselé Vianoce vám praje mesto Žilina“, rozmer stola 1,4m (stolová doska 0,5x1,4m),</w:t>
      </w:r>
    </w:p>
    <w:p w14:paraId="38C356B4"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informačné tabule, počet 4 ks, materiál: drevo, rozmer tabule výška 1,6 x šírka 0,8m, hrúbka minimálne 30mm s plochou pre osadenie plagátu vo formáte 700 x 400mm,</w:t>
      </w:r>
    </w:p>
    <w:p w14:paraId="38E21953"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 xml:space="preserve">ohrady pre odpadkové koše, počet 14 ks, materiál: drevené hobľované laty, oceľový </w:t>
      </w:r>
      <w:proofErr w:type="spellStart"/>
      <w:r w:rsidRPr="00BD2506">
        <w:rPr>
          <w:rFonts w:asciiTheme="minorHAnsi" w:hAnsiTheme="minorHAnsi" w:cs="Arial"/>
          <w:sz w:val="20"/>
          <w:szCs w:val="20"/>
          <w:lang w:val="sk-SK"/>
        </w:rPr>
        <w:t>joklový</w:t>
      </w:r>
      <w:proofErr w:type="spellEnd"/>
      <w:r w:rsidRPr="00BD2506">
        <w:rPr>
          <w:rFonts w:asciiTheme="minorHAnsi" w:hAnsiTheme="minorHAnsi" w:cs="Arial"/>
          <w:sz w:val="20"/>
          <w:szCs w:val="20"/>
          <w:lang w:val="sk-SK"/>
        </w:rPr>
        <w:t xml:space="preserve"> profil 20x20x3, rozmer ohrady šírka 0,7 x výška 1,0 x hĺbka 0,9m, </w:t>
      </w:r>
    </w:p>
    <w:p w14:paraId="54F24823"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 xml:space="preserve">ploty za stánky, počet 26 ks, materiál: drevené hobľované laty, oceľový </w:t>
      </w:r>
      <w:proofErr w:type="spellStart"/>
      <w:r w:rsidRPr="00BD2506">
        <w:rPr>
          <w:rFonts w:asciiTheme="minorHAnsi" w:hAnsiTheme="minorHAnsi" w:cs="Arial"/>
          <w:sz w:val="20"/>
          <w:szCs w:val="20"/>
          <w:lang w:val="sk-SK"/>
        </w:rPr>
        <w:t>joklový</w:t>
      </w:r>
      <w:proofErr w:type="spellEnd"/>
      <w:r w:rsidRPr="00BD2506">
        <w:rPr>
          <w:rFonts w:asciiTheme="minorHAnsi" w:hAnsiTheme="minorHAnsi" w:cs="Arial"/>
          <w:sz w:val="20"/>
          <w:szCs w:val="20"/>
          <w:lang w:val="sk-SK"/>
        </w:rPr>
        <w:t xml:space="preserve"> profil, tvar písmena L, rozmer plotu výška 1,1 x dĺžka 2,5 x hĺbka 1,0 m, </w:t>
      </w:r>
    </w:p>
    <w:p w14:paraId="6DC64F63"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 xml:space="preserve">ploty k bránam malé, počet 3 ks, materiál: drevené hobľované laty, oceľový </w:t>
      </w:r>
      <w:proofErr w:type="spellStart"/>
      <w:r w:rsidRPr="00BD2506">
        <w:rPr>
          <w:rFonts w:asciiTheme="minorHAnsi" w:hAnsiTheme="minorHAnsi" w:cs="Arial"/>
          <w:sz w:val="20"/>
          <w:szCs w:val="20"/>
          <w:lang w:val="sk-SK"/>
        </w:rPr>
        <w:t>joklový</w:t>
      </w:r>
      <w:proofErr w:type="spellEnd"/>
      <w:r w:rsidRPr="00BD2506">
        <w:rPr>
          <w:rFonts w:asciiTheme="minorHAnsi" w:hAnsiTheme="minorHAnsi" w:cs="Arial"/>
          <w:sz w:val="20"/>
          <w:szCs w:val="20"/>
          <w:lang w:val="sk-SK"/>
        </w:rPr>
        <w:t xml:space="preserve"> profil, tvar rovný, rozmer plotu výška 1,1 x dĺžka 1,9 m, </w:t>
      </w:r>
    </w:p>
    <w:p w14:paraId="6BE07FA6"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 xml:space="preserve">ploty k bránam veľké, počet 1+1 ks zrkadlovo, materiál: drevené hobľované laty, oceľový </w:t>
      </w:r>
      <w:proofErr w:type="spellStart"/>
      <w:r w:rsidRPr="00BD2506">
        <w:rPr>
          <w:rFonts w:asciiTheme="minorHAnsi" w:hAnsiTheme="minorHAnsi" w:cs="Arial"/>
          <w:sz w:val="20"/>
          <w:szCs w:val="20"/>
          <w:lang w:val="sk-SK"/>
        </w:rPr>
        <w:t>joklový</w:t>
      </w:r>
      <w:proofErr w:type="spellEnd"/>
      <w:r w:rsidRPr="00BD2506">
        <w:rPr>
          <w:rFonts w:asciiTheme="minorHAnsi" w:hAnsiTheme="minorHAnsi" w:cs="Arial"/>
          <w:sz w:val="20"/>
          <w:szCs w:val="20"/>
          <w:lang w:val="sk-SK"/>
        </w:rPr>
        <w:t xml:space="preserve"> profil, tvar písmena L, rozmer plotu výška 1,1 x dĺžka 3,4 x hĺbka 1,0 m, </w:t>
      </w:r>
    </w:p>
    <w:p w14:paraId="1E8DF8B8"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 xml:space="preserve">plot k bráne veľký, počet 1 ks, materiál: drevené hobľované laty, oceľový </w:t>
      </w:r>
      <w:proofErr w:type="spellStart"/>
      <w:r w:rsidRPr="00BD2506">
        <w:rPr>
          <w:rFonts w:asciiTheme="minorHAnsi" w:hAnsiTheme="minorHAnsi" w:cs="Arial"/>
          <w:sz w:val="20"/>
          <w:szCs w:val="20"/>
          <w:lang w:val="sk-SK"/>
        </w:rPr>
        <w:t>joklový</w:t>
      </w:r>
      <w:proofErr w:type="spellEnd"/>
      <w:r w:rsidRPr="00BD2506">
        <w:rPr>
          <w:rFonts w:asciiTheme="minorHAnsi" w:hAnsiTheme="minorHAnsi" w:cs="Arial"/>
          <w:sz w:val="20"/>
          <w:szCs w:val="20"/>
          <w:lang w:val="sk-SK"/>
        </w:rPr>
        <w:t xml:space="preserve"> profil, tvar rovný, rozmer plotu výška 1,1 x 7,9 m, </w:t>
      </w:r>
    </w:p>
    <w:p w14:paraId="478B7699"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 xml:space="preserve">zástena na prenosné WC, počet 1 ks, materiál: drevená konštrukcia opláštená drevenými latami, minimálny rozmer zásteny výška 2,5 x šírka 3 m, rozmerovo musí zakryť 4 ks prenosné WC, </w:t>
      </w:r>
    </w:p>
    <w:p w14:paraId="4C51978F"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 xml:space="preserve">zástena k zázemiu pódia, počet 1 ks, materiál: konštrukčné drevo priemyselnej kvality typu KVH, minimálny prierez nosných častí 100x100mm, opláštenie hobľovanými latami  s výškou 1,1 m, tvar písmena L, rozmer zásteny 7,6 x 7 m, </w:t>
      </w:r>
    </w:p>
    <w:p w14:paraId="713029D4"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 xml:space="preserve">zabezpečiť ozvučenie a hudobnú produkciu s témou Vianoc v centrálnej časti podujatia počas trvania Vianočných trhov, pre vylúčenie pochybností v čase od 11:00-22.00 hod každý deň podujatia (poplatky SOZA zabezpečuje objednávateľ), </w:t>
      </w:r>
    </w:p>
    <w:p w14:paraId="5FC1A4E5"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zabezpečiť osvetlenie prístreškov, vstupných brán, oplotenia za stánkami počas trvania podujatia Vianočných trhov, v časoch od 11:00-22:00 hod,</w:t>
      </w:r>
    </w:p>
    <w:p w14:paraId="22DFE133"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zabezpečiť jednotný koncept všetkých komponentov,  stanovený farebný odtieň pre všetky drevené prvky je TEAK, stanovený farebný odtieň pre všetky oceľové prvky je čierna prášková/antracit sivý,</w:t>
      </w:r>
    </w:p>
    <w:p w14:paraId="01CF2C9C"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zabezpečiť uskladnenie všetkých častí predmetu zmluvy na vlastné náklady počas celého trvania zmluvy,</w:t>
      </w:r>
    </w:p>
    <w:p w14:paraId="03EF104D" w14:textId="77777777" w:rsidR="00BD2506" w:rsidRPr="00BD2506" w:rsidRDefault="00BD2506" w:rsidP="00A66689">
      <w:pPr>
        <w:pStyle w:val="Hlavika"/>
        <w:numPr>
          <w:ilvl w:val="0"/>
          <w:numId w:val="34"/>
        </w:numPr>
        <w:rPr>
          <w:rFonts w:asciiTheme="minorHAnsi" w:hAnsiTheme="minorHAnsi" w:cs="Arial"/>
          <w:sz w:val="20"/>
          <w:szCs w:val="20"/>
          <w:lang w:val="sk-SK"/>
        </w:rPr>
      </w:pPr>
      <w:r w:rsidRPr="00BD2506">
        <w:rPr>
          <w:rFonts w:asciiTheme="minorHAnsi" w:hAnsiTheme="minorHAnsi" w:cs="Arial"/>
          <w:sz w:val="20"/>
          <w:szCs w:val="20"/>
          <w:lang w:val="sk-SK"/>
        </w:rPr>
        <w:t>dodávateľ je zodpovedný za jednotlivé materiálne prvky predmetu zmluvy, vrátane zabezpečenia údržby.</w:t>
      </w:r>
    </w:p>
    <w:p w14:paraId="4B1B10C4" w14:textId="77777777" w:rsidR="00BA1754" w:rsidRPr="008F6BBD" w:rsidRDefault="00BA1754" w:rsidP="00BA1754">
      <w:pPr>
        <w:pStyle w:val="Hlavika"/>
        <w:tabs>
          <w:tab w:val="clear" w:pos="4536"/>
          <w:tab w:val="clear" w:pos="9072"/>
        </w:tabs>
        <w:jc w:val="both"/>
        <w:rPr>
          <w:rFonts w:asciiTheme="minorHAnsi" w:hAnsiTheme="minorHAnsi" w:cs="Arial"/>
          <w:sz w:val="20"/>
          <w:szCs w:val="20"/>
          <w:lang w:val="sk-SK"/>
        </w:rPr>
      </w:pPr>
    </w:p>
    <w:p w14:paraId="7E119A02" w14:textId="77777777" w:rsidR="00BD2506" w:rsidRDefault="00BD2506" w:rsidP="00A66689">
      <w:pPr>
        <w:pStyle w:val="Hlavika"/>
        <w:numPr>
          <w:ilvl w:val="1"/>
          <w:numId w:val="25"/>
        </w:numPr>
        <w:tabs>
          <w:tab w:val="clear" w:pos="4536"/>
          <w:tab w:val="clear" w:pos="9072"/>
          <w:tab w:val="center" w:pos="709"/>
        </w:tabs>
        <w:ind w:left="480" w:hanging="480"/>
        <w:jc w:val="both"/>
        <w:rPr>
          <w:rFonts w:asciiTheme="minorHAnsi" w:hAnsiTheme="minorHAnsi" w:cs="Arial"/>
          <w:sz w:val="20"/>
          <w:szCs w:val="20"/>
          <w:lang w:val="sk-SK"/>
        </w:rPr>
      </w:pPr>
    </w:p>
    <w:p w14:paraId="044E32DF" w14:textId="77777777" w:rsidR="00BD2506" w:rsidRDefault="00BD2506" w:rsidP="00A66689">
      <w:pPr>
        <w:pStyle w:val="Hlavika"/>
        <w:numPr>
          <w:ilvl w:val="1"/>
          <w:numId w:val="25"/>
        </w:numPr>
        <w:tabs>
          <w:tab w:val="clear" w:pos="4536"/>
          <w:tab w:val="clear" w:pos="9072"/>
          <w:tab w:val="center" w:pos="709"/>
        </w:tabs>
        <w:ind w:left="480" w:hanging="480"/>
        <w:jc w:val="both"/>
        <w:rPr>
          <w:rFonts w:asciiTheme="minorHAnsi" w:hAnsiTheme="minorHAnsi" w:cs="Arial"/>
          <w:sz w:val="20"/>
          <w:szCs w:val="20"/>
          <w:lang w:val="sk-SK"/>
        </w:rPr>
      </w:pPr>
    </w:p>
    <w:p w14:paraId="4702371B" w14:textId="77777777" w:rsidR="00BD2506" w:rsidRDefault="00BD2506" w:rsidP="00A66689">
      <w:pPr>
        <w:pStyle w:val="Hlavika"/>
        <w:numPr>
          <w:ilvl w:val="1"/>
          <w:numId w:val="25"/>
        </w:numPr>
        <w:tabs>
          <w:tab w:val="clear" w:pos="4536"/>
          <w:tab w:val="clear" w:pos="9072"/>
          <w:tab w:val="center" w:pos="709"/>
        </w:tabs>
        <w:ind w:left="480" w:hanging="480"/>
        <w:jc w:val="both"/>
        <w:rPr>
          <w:rFonts w:asciiTheme="minorHAnsi" w:hAnsiTheme="minorHAnsi" w:cs="Arial"/>
          <w:sz w:val="20"/>
          <w:szCs w:val="20"/>
          <w:lang w:val="sk-SK"/>
        </w:rPr>
      </w:pPr>
    </w:p>
    <w:p w14:paraId="3B08D316" w14:textId="77777777" w:rsidR="00BD2506" w:rsidRDefault="00BD2506" w:rsidP="00A66689">
      <w:pPr>
        <w:pStyle w:val="Hlavika"/>
        <w:numPr>
          <w:ilvl w:val="1"/>
          <w:numId w:val="25"/>
        </w:numPr>
        <w:tabs>
          <w:tab w:val="clear" w:pos="4536"/>
          <w:tab w:val="clear" w:pos="9072"/>
          <w:tab w:val="center" w:pos="709"/>
        </w:tabs>
        <w:ind w:left="480" w:hanging="480"/>
        <w:jc w:val="both"/>
        <w:rPr>
          <w:rFonts w:asciiTheme="minorHAnsi" w:hAnsiTheme="minorHAnsi" w:cs="Arial"/>
          <w:sz w:val="20"/>
          <w:szCs w:val="20"/>
          <w:lang w:val="sk-SK"/>
        </w:rPr>
      </w:pPr>
    </w:p>
    <w:p w14:paraId="5C96C962" w14:textId="77777777" w:rsidR="00BD2506" w:rsidRDefault="00BD2506" w:rsidP="00A66689">
      <w:pPr>
        <w:pStyle w:val="Hlavika"/>
        <w:numPr>
          <w:ilvl w:val="1"/>
          <w:numId w:val="25"/>
        </w:numPr>
        <w:tabs>
          <w:tab w:val="clear" w:pos="4536"/>
          <w:tab w:val="clear" w:pos="9072"/>
          <w:tab w:val="center" w:pos="709"/>
        </w:tabs>
        <w:ind w:left="480" w:hanging="480"/>
        <w:jc w:val="both"/>
        <w:rPr>
          <w:rFonts w:asciiTheme="minorHAnsi" w:hAnsiTheme="minorHAnsi" w:cs="Arial"/>
          <w:sz w:val="20"/>
          <w:szCs w:val="20"/>
          <w:lang w:val="sk-SK"/>
        </w:rPr>
      </w:pPr>
    </w:p>
    <w:p w14:paraId="1FB89F01" w14:textId="77777777" w:rsidR="00BD2506" w:rsidRDefault="00BD2506" w:rsidP="00A66689">
      <w:pPr>
        <w:pStyle w:val="Hlavika"/>
        <w:numPr>
          <w:ilvl w:val="1"/>
          <w:numId w:val="25"/>
        </w:numPr>
        <w:tabs>
          <w:tab w:val="clear" w:pos="4536"/>
          <w:tab w:val="clear" w:pos="9072"/>
          <w:tab w:val="center" w:pos="709"/>
        </w:tabs>
        <w:ind w:left="480" w:hanging="480"/>
        <w:jc w:val="both"/>
        <w:rPr>
          <w:rFonts w:asciiTheme="minorHAnsi" w:hAnsiTheme="minorHAnsi" w:cs="Arial"/>
          <w:sz w:val="20"/>
          <w:szCs w:val="20"/>
          <w:lang w:val="sk-SK"/>
        </w:rPr>
      </w:pPr>
    </w:p>
    <w:p w14:paraId="08B89A25" w14:textId="77777777" w:rsidR="00BD2506" w:rsidRDefault="00BD2506" w:rsidP="00A66689">
      <w:pPr>
        <w:pStyle w:val="Hlavika"/>
        <w:numPr>
          <w:ilvl w:val="1"/>
          <w:numId w:val="25"/>
        </w:numPr>
        <w:tabs>
          <w:tab w:val="clear" w:pos="4536"/>
          <w:tab w:val="clear" w:pos="9072"/>
          <w:tab w:val="center" w:pos="709"/>
        </w:tabs>
        <w:ind w:left="480" w:hanging="480"/>
        <w:jc w:val="both"/>
        <w:rPr>
          <w:rFonts w:asciiTheme="minorHAnsi" w:hAnsiTheme="minorHAnsi" w:cs="Arial"/>
          <w:sz w:val="20"/>
          <w:szCs w:val="20"/>
          <w:lang w:val="sk-SK"/>
        </w:rPr>
      </w:pPr>
    </w:p>
    <w:p w14:paraId="76F47FDF" w14:textId="78CC7552" w:rsidR="00642C71" w:rsidRPr="003D2ED2" w:rsidRDefault="00BD2506" w:rsidP="00BD2506">
      <w:pPr>
        <w:pStyle w:val="Hlavika"/>
        <w:tabs>
          <w:tab w:val="clear" w:pos="4536"/>
          <w:tab w:val="clear" w:pos="9072"/>
        </w:tabs>
        <w:jc w:val="both"/>
        <w:rPr>
          <w:rFonts w:asciiTheme="minorHAnsi" w:hAnsiTheme="minorHAnsi" w:cs="Arial"/>
          <w:b/>
          <w:sz w:val="20"/>
          <w:szCs w:val="20"/>
          <w:lang w:val="sk-SK"/>
        </w:rPr>
      </w:pPr>
      <w:r w:rsidRPr="003D2ED2">
        <w:rPr>
          <w:rFonts w:asciiTheme="minorHAnsi" w:hAnsiTheme="minorHAnsi" w:cs="Arial"/>
          <w:b/>
          <w:sz w:val="20"/>
          <w:szCs w:val="20"/>
          <w:lang w:val="sk-SK"/>
        </w:rPr>
        <w:lastRenderedPageBreak/>
        <w:t xml:space="preserve">Požiadavky na predmet zákazky </w:t>
      </w:r>
      <w:r w:rsidR="00642C71" w:rsidRPr="003D2ED2">
        <w:rPr>
          <w:rFonts w:asciiTheme="minorHAnsi" w:hAnsiTheme="minorHAnsi" w:cs="Arial"/>
          <w:b/>
          <w:sz w:val="20"/>
          <w:szCs w:val="20"/>
          <w:lang w:val="sk-SK"/>
        </w:rPr>
        <w:t>:</w:t>
      </w:r>
    </w:p>
    <w:p w14:paraId="56BDCF1D" w14:textId="77777777" w:rsidR="00BD2506" w:rsidRDefault="00BD2506" w:rsidP="00BD2506">
      <w:pPr>
        <w:pStyle w:val="Hlavika"/>
        <w:tabs>
          <w:tab w:val="clear" w:pos="4536"/>
          <w:tab w:val="clear" w:pos="9072"/>
        </w:tabs>
        <w:jc w:val="both"/>
        <w:rPr>
          <w:rFonts w:asciiTheme="minorHAnsi" w:hAnsiTheme="minorHAnsi" w:cs="Arial"/>
          <w:sz w:val="20"/>
          <w:szCs w:val="20"/>
          <w:lang w:val="sk-SK"/>
        </w:rPr>
      </w:pPr>
    </w:p>
    <w:p w14:paraId="01523BD8" w14:textId="64CCB474" w:rsidR="00801F54" w:rsidRDefault="000364CD" w:rsidP="00801F54">
      <w:pPr>
        <w:pStyle w:val="Bezriadkovania"/>
      </w:pPr>
      <w:r w:rsidRPr="008F6BBD">
        <w:t xml:space="preserve">Verejný obstarávateľ podrobným opisom predmetu zákazky stanovil minimálne požiadavky, ktoré požaduje dodržať pre </w:t>
      </w:r>
    </w:p>
    <w:p w14:paraId="0BCAE495" w14:textId="2F4BC626" w:rsidR="000364CD" w:rsidRDefault="000364CD" w:rsidP="00801F54">
      <w:pPr>
        <w:pStyle w:val="Bezriadkovania"/>
      </w:pPr>
      <w:r w:rsidRPr="008F6BBD">
        <w:t>daný predmet zákazky.</w:t>
      </w:r>
      <w:r w:rsidR="00801F54">
        <w:t xml:space="preserve"> Zmluva bude uzatvorená po dodaní povinných príloh zmluvy a to najneskôr do 20 dní odo dňa oznámenia výsledku verejného obstarávania. </w:t>
      </w:r>
    </w:p>
    <w:p w14:paraId="6BDEE218" w14:textId="77777777" w:rsidR="00801F54" w:rsidRDefault="00801F54" w:rsidP="00801F54">
      <w:pPr>
        <w:pStyle w:val="Bezriadkovania"/>
      </w:pPr>
    </w:p>
    <w:p w14:paraId="423989B9" w14:textId="1B9D6304" w:rsidR="00801F54" w:rsidRDefault="00801F54" w:rsidP="00723487">
      <w:pPr>
        <w:pStyle w:val="Odsekzoznamu"/>
        <w:spacing w:beforeLines="60" w:before="144" w:afterLines="60" w:after="144"/>
        <w:jc w:val="both"/>
        <w:rPr>
          <w:rFonts w:asciiTheme="minorHAnsi" w:hAnsiTheme="minorHAnsi" w:cstheme="minorHAnsi"/>
          <w:b/>
          <w:bCs/>
          <w:color w:val="000000"/>
          <w:sz w:val="20"/>
          <w:szCs w:val="20"/>
          <w:lang w:val="sk-SK" w:eastAsia="sk-SK"/>
        </w:rPr>
      </w:pPr>
      <w:r>
        <w:rPr>
          <w:rFonts w:asciiTheme="minorHAnsi" w:hAnsiTheme="minorHAnsi" w:cstheme="minorHAnsi"/>
          <w:b/>
          <w:bCs/>
          <w:color w:val="000000"/>
          <w:sz w:val="20"/>
          <w:szCs w:val="20"/>
          <w:lang w:val="sk-SK" w:eastAsia="sk-SK"/>
        </w:rPr>
        <w:t>Cenová ponuka,</w:t>
      </w:r>
    </w:p>
    <w:p w14:paraId="34654F95" w14:textId="2F9FAC2F" w:rsidR="00801F54" w:rsidRDefault="00801F54" w:rsidP="00723487">
      <w:pPr>
        <w:pStyle w:val="Odsekzoznamu"/>
        <w:spacing w:beforeLines="60" w:before="144" w:afterLines="60" w:after="144"/>
        <w:jc w:val="both"/>
        <w:rPr>
          <w:rFonts w:asciiTheme="minorHAnsi" w:hAnsiTheme="minorHAnsi" w:cstheme="minorHAnsi"/>
          <w:b/>
          <w:bCs/>
          <w:color w:val="000000"/>
          <w:sz w:val="20"/>
          <w:szCs w:val="20"/>
          <w:lang w:val="sk-SK" w:eastAsia="sk-SK"/>
        </w:rPr>
      </w:pPr>
      <w:r>
        <w:rPr>
          <w:rFonts w:asciiTheme="minorHAnsi" w:hAnsiTheme="minorHAnsi" w:cstheme="minorHAnsi"/>
          <w:b/>
          <w:bCs/>
          <w:color w:val="000000"/>
          <w:sz w:val="20"/>
          <w:szCs w:val="20"/>
          <w:lang w:val="sk-SK" w:eastAsia="sk-SK"/>
        </w:rPr>
        <w:t>Zoznam subdodávateľov,</w:t>
      </w:r>
    </w:p>
    <w:p w14:paraId="2DAAC4A5" w14:textId="28E3361D" w:rsidR="00801F54" w:rsidRPr="00801F54" w:rsidRDefault="00801F54" w:rsidP="00723487">
      <w:pPr>
        <w:pStyle w:val="Odsekzoznamu"/>
        <w:spacing w:beforeLines="60" w:before="144" w:afterLines="60" w:after="144"/>
        <w:jc w:val="both"/>
        <w:rPr>
          <w:rFonts w:asciiTheme="minorHAnsi" w:hAnsiTheme="minorHAnsi" w:cstheme="minorHAnsi"/>
          <w:b/>
          <w:bCs/>
          <w:color w:val="000000"/>
          <w:sz w:val="20"/>
          <w:szCs w:val="20"/>
          <w:lang w:val="sk-SK" w:eastAsia="sk-SK"/>
        </w:rPr>
      </w:pPr>
      <w:r>
        <w:rPr>
          <w:rFonts w:asciiTheme="minorHAnsi" w:hAnsiTheme="minorHAnsi" w:cstheme="minorHAnsi"/>
          <w:b/>
          <w:bCs/>
          <w:color w:val="000000"/>
          <w:sz w:val="20"/>
          <w:szCs w:val="20"/>
          <w:lang w:val="sk-SK" w:eastAsia="sk-SK"/>
        </w:rPr>
        <w:t>Grafický návrh</w:t>
      </w:r>
      <w:r w:rsidRPr="00801F54">
        <w:rPr>
          <w:rFonts w:asciiTheme="minorHAnsi" w:hAnsiTheme="minorHAnsi" w:cstheme="minorHAnsi"/>
          <w:b/>
          <w:bCs/>
          <w:color w:val="000000"/>
          <w:sz w:val="20"/>
          <w:szCs w:val="20"/>
          <w:lang w:val="sk-SK" w:eastAsia="sk-SK"/>
        </w:rPr>
        <w:t xml:space="preserve"> dodávaného prístrešku</w:t>
      </w:r>
      <w:r>
        <w:rPr>
          <w:rFonts w:asciiTheme="minorHAnsi" w:hAnsiTheme="minorHAnsi" w:cstheme="minorHAnsi"/>
          <w:b/>
          <w:bCs/>
          <w:color w:val="000000"/>
          <w:sz w:val="20"/>
          <w:szCs w:val="20"/>
          <w:lang w:val="sk-SK" w:eastAsia="sk-SK"/>
        </w:rPr>
        <w:t>,</w:t>
      </w:r>
    </w:p>
    <w:p w14:paraId="0B46CCA8" w14:textId="380EBFDC" w:rsidR="00801F54" w:rsidRPr="00801F54" w:rsidRDefault="00801F54" w:rsidP="00723487">
      <w:pPr>
        <w:pStyle w:val="Odsekzoznamu"/>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Grafický návrh dodávanej brány</w:t>
      </w:r>
      <w:r>
        <w:rPr>
          <w:rFonts w:asciiTheme="minorHAnsi" w:hAnsiTheme="minorHAnsi" w:cstheme="minorHAnsi"/>
          <w:b/>
          <w:bCs/>
          <w:color w:val="000000"/>
          <w:sz w:val="20"/>
          <w:szCs w:val="20"/>
          <w:lang w:val="sk-SK" w:eastAsia="sk-SK"/>
        </w:rPr>
        <w:t>,</w:t>
      </w:r>
    </w:p>
    <w:p w14:paraId="3625ECEC" w14:textId="77777777" w:rsidR="00801F54" w:rsidRPr="00801F54" w:rsidRDefault="00801F54" w:rsidP="00723487">
      <w:pPr>
        <w:pStyle w:val="Odsekzoznamu"/>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Statický posudok pre projekt prístrešku vypracovaný v zmysle súčasnej platnej legislatívy a technických noriem,</w:t>
      </w:r>
    </w:p>
    <w:p w14:paraId="67FEF3CC" w14:textId="77777777" w:rsidR="00801F54" w:rsidRPr="00801F54" w:rsidRDefault="00801F54" w:rsidP="00723487">
      <w:pPr>
        <w:pStyle w:val="Odsekzoznamu"/>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Statický posudok pre projekt brány vypracovaný v zmysle súčasnej platnej legislatívy a technických noriem,</w:t>
      </w:r>
    </w:p>
    <w:p w14:paraId="3ADBBFB0" w14:textId="77777777" w:rsidR="00801F54" w:rsidRPr="00801F54" w:rsidRDefault="00801F54" w:rsidP="00723487">
      <w:pPr>
        <w:pStyle w:val="Odsekzoznamu"/>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Projektovú dokumentáciu pre:</w:t>
      </w:r>
    </w:p>
    <w:p w14:paraId="1B558FF7" w14:textId="77777777" w:rsidR="00801F54" w:rsidRPr="00801F54" w:rsidRDefault="00801F54" w:rsidP="00801F54">
      <w:pPr>
        <w:pStyle w:val="Odsekzoznamu"/>
        <w:spacing w:beforeLines="60" w:before="144" w:afterLines="60" w:after="144"/>
        <w:jc w:val="both"/>
        <w:rPr>
          <w:rFonts w:asciiTheme="minorHAnsi" w:hAnsiTheme="minorHAnsi" w:cstheme="minorHAnsi"/>
          <w:b/>
          <w:bCs/>
          <w:color w:val="000000"/>
          <w:sz w:val="20"/>
          <w:szCs w:val="20"/>
          <w:lang w:val="sk-SK" w:eastAsia="sk-SK"/>
        </w:rPr>
      </w:pPr>
      <w:r>
        <w:rPr>
          <w:rFonts w:asciiTheme="minorHAnsi" w:hAnsiTheme="minorHAnsi" w:cstheme="minorHAnsi"/>
          <w:b/>
          <w:bCs/>
          <w:color w:val="000000"/>
          <w:sz w:val="20"/>
          <w:szCs w:val="20"/>
          <w:lang w:val="sk-SK" w:eastAsia="sk-SK"/>
        </w:rPr>
        <w:t>-</w:t>
      </w:r>
      <w:r w:rsidRPr="00801F54">
        <w:rPr>
          <w:rFonts w:asciiTheme="minorHAnsi" w:hAnsiTheme="minorHAnsi" w:cstheme="minorHAnsi"/>
          <w:b/>
          <w:bCs/>
          <w:color w:val="000000"/>
          <w:sz w:val="20"/>
          <w:szCs w:val="20"/>
          <w:lang w:val="sk-SK" w:eastAsia="sk-SK"/>
        </w:rPr>
        <w:t>Ohrady na odpadkové koše,</w:t>
      </w:r>
    </w:p>
    <w:p w14:paraId="3C80C614" w14:textId="77777777" w:rsidR="00801F54" w:rsidRPr="00801F54" w:rsidRDefault="00801F54" w:rsidP="00801F54">
      <w:pPr>
        <w:pStyle w:val="Odsekzoznamu"/>
        <w:spacing w:beforeLines="60" w:before="144" w:afterLines="60" w:after="144"/>
        <w:jc w:val="both"/>
        <w:rPr>
          <w:rFonts w:asciiTheme="minorHAnsi" w:hAnsiTheme="minorHAnsi" w:cstheme="minorHAnsi"/>
          <w:b/>
          <w:bCs/>
          <w:color w:val="000000"/>
          <w:sz w:val="20"/>
          <w:szCs w:val="20"/>
          <w:lang w:val="sk-SK" w:eastAsia="sk-SK"/>
        </w:rPr>
      </w:pPr>
      <w:r>
        <w:rPr>
          <w:rFonts w:asciiTheme="minorHAnsi" w:hAnsiTheme="minorHAnsi" w:cstheme="minorHAnsi"/>
          <w:b/>
          <w:bCs/>
          <w:color w:val="000000"/>
          <w:sz w:val="20"/>
          <w:szCs w:val="20"/>
          <w:lang w:val="sk-SK" w:eastAsia="sk-SK"/>
        </w:rPr>
        <w:t>-</w:t>
      </w:r>
      <w:r w:rsidRPr="00801F54">
        <w:rPr>
          <w:rFonts w:asciiTheme="minorHAnsi" w:hAnsiTheme="minorHAnsi" w:cstheme="minorHAnsi"/>
          <w:b/>
          <w:bCs/>
          <w:color w:val="000000"/>
          <w:sz w:val="20"/>
          <w:szCs w:val="20"/>
          <w:lang w:val="sk-SK" w:eastAsia="sk-SK"/>
        </w:rPr>
        <w:t>Zástenu na WC,</w:t>
      </w:r>
    </w:p>
    <w:p w14:paraId="333BD4D1" w14:textId="7E6D0967" w:rsidR="00801F54" w:rsidRPr="00801F54" w:rsidRDefault="00801F54" w:rsidP="00801F54">
      <w:pPr>
        <w:pStyle w:val="Odsekzoznamu"/>
        <w:spacing w:beforeLines="60" w:before="144" w:afterLines="60" w:after="144"/>
        <w:jc w:val="both"/>
        <w:rPr>
          <w:rFonts w:asciiTheme="minorHAnsi" w:hAnsiTheme="minorHAnsi" w:cstheme="minorHAnsi"/>
          <w:b/>
          <w:bCs/>
          <w:color w:val="000000"/>
          <w:sz w:val="20"/>
          <w:szCs w:val="20"/>
          <w:lang w:val="sk-SK" w:eastAsia="sk-SK"/>
        </w:rPr>
      </w:pPr>
      <w:r>
        <w:rPr>
          <w:rFonts w:asciiTheme="minorHAnsi" w:hAnsiTheme="minorHAnsi" w:cstheme="minorHAnsi"/>
          <w:b/>
          <w:bCs/>
          <w:color w:val="000000"/>
          <w:sz w:val="20"/>
          <w:szCs w:val="20"/>
          <w:lang w:val="sk-SK" w:eastAsia="sk-SK"/>
        </w:rPr>
        <w:t>-Zástenu k zázemiu pódia,</w:t>
      </w:r>
    </w:p>
    <w:p w14:paraId="196030D1" w14:textId="77777777" w:rsidR="00801F54" w:rsidRPr="00801F54" w:rsidRDefault="00801F54" w:rsidP="00723487">
      <w:pPr>
        <w:pStyle w:val="Odsekzoznamu"/>
        <w:spacing w:beforeLines="60" w:before="144" w:afterLines="60" w:after="144"/>
        <w:jc w:val="both"/>
        <w:rPr>
          <w:rFonts w:asciiTheme="minorHAnsi" w:hAnsiTheme="minorHAnsi" w:cstheme="minorHAnsi"/>
          <w:b/>
          <w:bCs/>
          <w:color w:val="000000"/>
          <w:sz w:val="20"/>
          <w:szCs w:val="20"/>
          <w:lang w:val="sk-SK" w:eastAsia="sk-SK"/>
        </w:rPr>
      </w:pPr>
      <w:r w:rsidRPr="00801F54">
        <w:rPr>
          <w:rFonts w:asciiTheme="minorHAnsi" w:hAnsiTheme="minorHAnsi" w:cstheme="minorHAnsi"/>
          <w:b/>
          <w:bCs/>
          <w:color w:val="000000"/>
          <w:sz w:val="20"/>
          <w:szCs w:val="20"/>
          <w:lang w:val="sk-SK" w:eastAsia="sk-SK"/>
        </w:rPr>
        <w:t>Vizualizáci</w:t>
      </w:r>
      <w:r>
        <w:rPr>
          <w:rFonts w:asciiTheme="minorHAnsi" w:hAnsiTheme="minorHAnsi" w:cstheme="minorHAnsi"/>
          <w:b/>
          <w:bCs/>
          <w:color w:val="000000"/>
          <w:sz w:val="20"/>
          <w:szCs w:val="20"/>
          <w:lang w:val="sk-SK" w:eastAsia="sk-SK"/>
        </w:rPr>
        <w:t>a</w:t>
      </w:r>
      <w:r w:rsidRPr="00801F54">
        <w:rPr>
          <w:rFonts w:asciiTheme="minorHAnsi" w:hAnsiTheme="minorHAnsi" w:cstheme="minorHAnsi"/>
          <w:b/>
          <w:bCs/>
          <w:color w:val="000000"/>
          <w:sz w:val="20"/>
          <w:szCs w:val="20"/>
          <w:lang w:val="sk-SK" w:eastAsia="sk-SK"/>
        </w:rPr>
        <w:t xml:space="preserve"> oceľového nadpisu „Vianočné trhy Žilina“ vyrezávanú technológiou rezania vodným lúčom,</w:t>
      </w:r>
    </w:p>
    <w:p w14:paraId="6094A98E" w14:textId="77777777" w:rsidR="00801F54" w:rsidRDefault="00801F54" w:rsidP="00801F54">
      <w:pPr>
        <w:pStyle w:val="Bezriadkovania"/>
      </w:pPr>
    </w:p>
    <w:p w14:paraId="5FB9E82D" w14:textId="77777777" w:rsidR="00801F54" w:rsidRDefault="00801F54"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14:paraId="055305CC" w14:textId="6D0CB579" w:rsidR="00323739" w:rsidRPr="008F6BBD" w:rsidRDefault="0032373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14:paraId="55A1F749" w14:textId="35252517" w:rsidR="000364CD" w:rsidRPr="008F6BBD" w:rsidRDefault="000364CD" w:rsidP="00E52C12">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41989266"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15352C99"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33FC9F62"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7D7B361C"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7AD7C342" w14:textId="413C2443" w:rsidR="00706E11" w:rsidRPr="008F6BBD" w:rsidRDefault="008F6BBD" w:rsidP="00706E11">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06E11" w:rsidRPr="008F6BBD">
        <w:rPr>
          <w:rFonts w:asciiTheme="minorHAnsi" w:hAnsiTheme="minorHAnsi" w:cstheme="minorHAnsi"/>
          <w:b/>
          <w:szCs w:val="20"/>
          <w:lang w:val="sk-SK" w:eastAsia="x-none"/>
        </w:rPr>
        <w:t>LIMITNEJ ZÁKAZKY</w:t>
      </w:r>
    </w:p>
    <w:p w14:paraId="426ABB2E" w14:textId="291D2534" w:rsidR="00A43E15" w:rsidRPr="008F6BBD" w:rsidRDefault="00706E11" w:rsidP="00706E11">
      <w:pPr>
        <w:spacing w:beforeLines="60" w:before="144" w:afterLines="60" w:after="144"/>
        <w:jc w:val="center"/>
        <w:rPr>
          <w:rFonts w:asciiTheme="minorHAnsi" w:hAnsiTheme="minorHAnsi" w:cstheme="minorHAnsi"/>
          <w:iCs/>
          <w:sz w:val="20"/>
          <w:szCs w:val="20"/>
          <w:lang w:val="sk-SK"/>
        </w:rPr>
      </w:pPr>
      <w:r w:rsidRPr="008F6BBD">
        <w:rPr>
          <w:rFonts w:asciiTheme="minorHAnsi" w:hAnsiTheme="minorHAnsi" w:cstheme="minorHAnsi"/>
          <w:iCs/>
          <w:sz w:val="20"/>
          <w:szCs w:val="20"/>
          <w:lang w:val="sk-SK"/>
        </w:rPr>
        <w:t xml:space="preserve"> </w:t>
      </w:r>
      <w:r w:rsidR="00A43E15" w:rsidRPr="008F6BBD">
        <w:rPr>
          <w:rFonts w:asciiTheme="minorHAnsi" w:hAnsiTheme="minorHAnsi" w:cstheme="minorHAnsi"/>
          <w:iCs/>
          <w:sz w:val="20"/>
          <w:szCs w:val="20"/>
          <w:lang w:val="sk-SK"/>
        </w:rPr>
        <w:t>(</w:t>
      </w:r>
      <w:r w:rsidR="00642C71" w:rsidRPr="008F6BBD">
        <w:rPr>
          <w:rFonts w:asciiTheme="minorHAnsi" w:hAnsiTheme="minorHAnsi" w:cstheme="minorHAnsi"/>
          <w:iCs/>
          <w:sz w:val="20"/>
          <w:szCs w:val="20"/>
          <w:lang w:val="sk-SK"/>
        </w:rPr>
        <w:t>SLUŽBA</w:t>
      </w:r>
      <w:r w:rsidR="00A43E15" w:rsidRPr="008F6BBD">
        <w:rPr>
          <w:rFonts w:asciiTheme="minorHAnsi" w:hAnsiTheme="minorHAnsi" w:cstheme="minorHAnsi"/>
          <w:iCs/>
          <w:sz w:val="20"/>
          <w:szCs w:val="20"/>
          <w:lang w:val="sk-SK"/>
        </w:rPr>
        <w:t>)</w:t>
      </w:r>
    </w:p>
    <w:p w14:paraId="139BA576"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552759DC" w14:textId="77777777" w:rsidR="00A43E15" w:rsidRPr="008F6BBD"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8F6BBD">
        <w:rPr>
          <w:rFonts w:asciiTheme="minorHAnsi" w:hAnsiTheme="minorHAnsi" w:cstheme="minorHAnsi"/>
          <w:b/>
          <w:caps/>
          <w:sz w:val="52"/>
          <w:szCs w:val="52"/>
          <w:lang w:val="sk-SK"/>
        </w:rPr>
        <w:t>Spôsob určenia ponukovej ceny</w:t>
      </w:r>
    </w:p>
    <w:p w14:paraId="61AF3D63"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1AD2F175"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2985DDF6" w14:textId="77777777" w:rsidR="00A43E15" w:rsidRPr="008F6BBD" w:rsidRDefault="00A43E15" w:rsidP="00E52C12">
      <w:pPr>
        <w:pStyle w:val="Zkladntext3"/>
        <w:spacing w:beforeLines="60" w:before="144" w:afterLines="60" w:after="144"/>
        <w:jc w:val="center"/>
        <w:rPr>
          <w:rFonts w:asciiTheme="minorHAnsi" w:hAnsiTheme="minorHAnsi" w:cstheme="minorHAnsi"/>
          <w:sz w:val="20"/>
          <w:szCs w:val="20"/>
        </w:rPr>
      </w:pPr>
      <w:r w:rsidRPr="008F6BBD">
        <w:rPr>
          <w:rFonts w:asciiTheme="minorHAnsi" w:hAnsiTheme="minorHAnsi" w:cstheme="minorHAnsi"/>
          <w:smallCaps/>
          <w:sz w:val="20"/>
          <w:szCs w:val="20"/>
        </w:rPr>
        <w:t>Predmet zákazky</w:t>
      </w:r>
      <w:r w:rsidRPr="008F6BBD">
        <w:rPr>
          <w:rFonts w:asciiTheme="minorHAnsi" w:hAnsiTheme="minorHAnsi" w:cstheme="minorHAnsi"/>
          <w:sz w:val="20"/>
          <w:szCs w:val="20"/>
        </w:rPr>
        <w:t>:</w:t>
      </w:r>
    </w:p>
    <w:p w14:paraId="3982096F" w14:textId="77777777" w:rsidR="00BD2506" w:rsidRPr="008F6BBD" w:rsidRDefault="00BD2506" w:rsidP="00BD2506">
      <w:pPr>
        <w:spacing w:beforeLines="60" w:before="144" w:afterLines="60" w:after="144"/>
        <w:jc w:val="center"/>
        <w:rPr>
          <w:rFonts w:asciiTheme="minorHAnsi" w:hAnsiTheme="minorHAnsi" w:cstheme="minorHAnsi"/>
          <w:b/>
          <w:bCs/>
          <w:lang w:val="sk-SK"/>
        </w:rPr>
      </w:pPr>
      <w:r w:rsidRPr="008F6BBD">
        <w:rPr>
          <w:rFonts w:asciiTheme="minorHAnsi" w:hAnsiTheme="minorHAnsi" w:cstheme="minorHAnsi"/>
          <w:b/>
          <w:bCs/>
          <w:lang w:val="sk-SK"/>
        </w:rPr>
        <w:t>Montáž, oprava a údržba, demontáž materiálneho vybavenia podujatia</w:t>
      </w:r>
    </w:p>
    <w:p w14:paraId="4CB0BD31" w14:textId="77777777" w:rsidR="00BD2506" w:rsidRPr="008F6BBD" w:rsidRDefault="00BD2506" w:rsidP="00BD2506">
      <w:pPr>
        <w:spacing w:beforeLines="60" w:before="144" w:afterLines="60" w:after="144"/>
        <w:jc w:val="center"/>
        <w:rPr>
          <w:rFonts w:asciiTheme="minorHAnsi" w:hAnsiTheme="minorHAnsi" w:cstheme="minorHAnsi"/>
          <w:b/>
          <w:bCs/>
          <w:lang w:val="sk-SK"/>
        </w:rPr>
      </w:pPr>
      <w:r w:rsidRPr="008F6BBD">
        <w:rPr>
          <w:rFonts w:asciiTheme="minorHAnsi" w:hAnsiTheme="minorHAnsi" w:cstheme="minorHAnsi"/>
          <w:b/>
          <w:bCs/>
          <w:lang w:val="sk-SK"/>
        </w:rPr>
        <w:t>Vianočné trhy 2019 - 2022</w:t>
      </w:r>
    </w:p>
    <w:p w14:paraId="2C897A56" w14:textId="77777777" w:rsidR="000364CD" w:rsidRPr="008F6BBD" w:rsidRDefault="000364CD" w:rsidP="00E52C12">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3126F947" w14:textId="77777777" w:rsidR="000364CD" w:rsidRPr="008F6BBD" w:rsidRDefault="000364CD" w:rsidP="00E52C12">
      <w:pPr>
        <w:pStyle w:val="Zkladntext"/>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lastRenderedPageBreak/>
        <w:t>SPÔSOB  URČENIA PONUKOVEJ CENY</w:t>
      </w:r>
    </w:p>
    <w:p w14:paraId="752D6C8E" w14:textId="77777777" w:rsidR="00642C71" w:rsidRPr="008F6BBD" w:rsidRDefault="000364CD" w:rsidP="00642C71">
      <w:pPr>
        <w:pStyle w:val="Zkladntext"/>
        <w:numPr>
          <w:ilvl w:val="0"/>
          <w:numId w:val="2"/>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8F6BBD">
        <w:rPr>
          <w:rFonts w:asciiTheme="minorHAnsi" w:hAnsiTheme="minorHAnsi" w:cstheme="minorHAnsi"/>
          <w:sz w:val="20"/>
          <w:szCs w:val="20"/>
          <w:lang w:val="sk-SK"/>
        </w:rPr>
        <w:t>Z.z</w:t>
      </w:r>
      <w:proofErr w:type="spellEnd"/>
      <w:r w:rsidRPr="008F6BBD">
        <w:rPr>
          <w:rFonts w:asciiTheme="minorHAnsi" w:hAnsiTheme="minorHAnsi" w:cstheme="minorHAnsi"/>
          <w:sz w:val="20"/>
          <w:szCs w:val="20"/>
          <w:lang w:val="sk-SK"/>
        </w:rPr>
        <w:t xml:space="preserve">. o cenách v znení neskorších predpisov, vyhlášky MF SR č. 87/1996 </w:t>
      </w:r>
      <w:proofErr w:type="spellStart"/>
      <w:r w:rsidRPr="008F6BBD">
        <w:rPr>
          <w:rFonts w:asciiTheme="minorHAnsi" w:hAnsiTheme="minorHAnsi" w:cstheme="minorHAnsi"/>
          <w:sz w:val="20"/>
          <w:szCs w:val="20"/>
          <w:lang w:val="sk-SK"/>
        </w:rPr>
        <w:t>Z.z</w:t>
      </w:r>
      <w:proofErr w:type="spellEnd"/>
      <w:r w:rsidRPr="008F6BBD">
        <w:rPr>
          <w:rFonts w:asciiTheme="minorHAnsi" w:hAnsiTheme="minorHAnsi" w:cstheme="minorHAnsi"/>
          <w:sz w:val="20"/>
          <w:szCs w:val="20"/>
          <w:lang w:val="sk-SK"/>
        </w:rPr>
        <w:t xml:space="preserve">., ktorou sa vykonáva zákon č. 18/1996 </w:t>
      </w:r>
      <w:proofErr w:type="spellStart"/>
      <w:r w:rsidRPr="008F6BBD">
        <w:rPr>
          <w:rFonts w:asciiTheme="minorHAnsi" w:hAnsiTheme="minorHAnsi" w:cstheme="minorHAnsi"/>
          <w:sz w:val="20"/>
          <w:szCs w:val="20"/>
          <w:lang w:val="sk-SK"/>
        </w:rPr>
        <w:t>Z.z</w:t>
      </w:r>
      <w:proofErr w:type="spellEnd"/>
      <w:r w:rsidRPr="008F6BBD">
        <w:rPr>
          <w:rFonts w:asciiTheme="minorHAnsi" w:hAnsiTheme="minorHAnsi" w:cstheme="minorHAnsi"/>
          <w:sz w:val="20"/>
          <w:szCs w:val="20"/>
          <w:lang w:val="sk-SK"/>
        </w:rPr>
        <w:t>. o cenách v znení neskorších predpisov.</w:t>
      </w:r>
    </w:p>
    <w:p w14:paraId="70D2668D" w14:textId="73CECB07" w:rsidR="00642C71" w:rsidRPr="00BF49DE" w:rsidRDefault="00642C71" w:rsidP="00642C71">
      <w:pPr>
        <w:pStyle w:val="Zkladntext"/>
        <w:numPr>
          <w:ilvl w:val="0"/>
          <w:numId w:val="2"/>
        </w:numPr>
        <w:spacing w:beforeLines="60" w:before="144" w:afterLines="60" w:after="144"/>
        <w:jc w:val="both"/>
        <w:rPr>
          <w:rFonts w:asciiTheme="minorHAnsi" w:hAnsiTheme="minorHAnsi" w:cstheme="minorHAnsi"/>
          <w:color w:val="FF0000"/>
          <w:sz w:val="20"/>
          <w:szCs w:val="20"/>
          <w:lang w:val="sk-SK"/>
        </w:rPr>
      </w:pPr>
      <w:r w:rsidRPr="00BD2506">
        <w:rPr>
          <w:rFonts w:asciiTheme="minorHAnsi" w:hAnsiTheme="minorHAnsi"/>
          <w:color w:val="FF0000"/>
          <w:sz w:val="20"/>
          <w:szCs w:val="20"/>
          <w:lang w:val="sk-SK"/>
        </w:rPr>
        <w:t xml:space="preserve">Cenu </w:t>
      </w:r>
      <w:r w:rsidR="00BF49DE">
        <w:rPr>
          <w:rFonts w:asciiTheme="minorHAnsi" w:hAnsiTheme="minorHAnsi"/>
          <w:color w:val="FF0000"/>
          <w:sz w:val="20"/>
          <w:szCs w:val="20"/>
          <w:lang w:val="sk-SK"/>
        </w:rPr>
        <w:t>zákazky</w:t>
      </w:r>
      <w:r w:rsidRPr="00BD2506">
        <w:rPr>
          <w:rFonts w:asciiTheme="minorHAnsi" w:hAnsiTheme="minorHAnsi"/>
          <w:color w:val="FF0000"/>
          <w:sz w:val="20"/>
          <w:szCs w:val="20"/>
          <w:lang w:val="sk-SK"/>
        </w:rPr>
        <w:t xml:space="preserve"> uchádzač určí nasledovným spôsobom:</w:t>
      </w:r>
    </w:p>
    <w:p w14:paraId="77994391" w14:textId="28B54748" w:rsidR="00BF49DE" w:rsidRDefault="00BF49DE" w:rsidP="00BF49DE">
      <w:pPr>
        <w:pStyle w:val="Zkladntext"/>
        <w:spacing w:beforeLines="60" w:before="144" w:afterLines="60" w:after="144"/>
        <w:ind w:left="360"/>
        <w:jc w:val="both"/>
        <w:rPr>
          <w:rFonts w:asciiTheme="minorHAnsi" w:hAnsiTheme="minorHAnsi"/>
          <w:color w:val="FF0000"/>
          <w:sz w:val="20"/>
          <w:szCs w:val="20"/>
          <w:lang w:val="sk-SK"/>
        </w:rPr>
      </w:pPr>
      <w:r>
        <w:rPr>
          <w:rFonts w:asciiTheme="minorHAnsi" w:hAnsiTheme="minorHAnsi"/>
          <w:color w:val="FF0000"/>
          <w:sz w:val="20"/>
          <w:szCs w:val="20"/>
          <w:lang w:val="sk-SK"/>
        </w:rPr>
        <w:t xml:space="preserve">Celková cena v EUR bez DPH : </w:t>
      </w:r>
    </w:p>
    <w:p w14:paraId="503C1B93" w14:textId="2CFAB317" w:rsidR="00BF49DE" w:rsidRPr="003D2ED2" w:rsidRDefault="00BF49DE" w:rsidP="00BF49DE">
      <w:pPr>
        <w:pStyle w:val="Zkladntext"/>
        <w:spacing w:beforeLines="60" w:before="144" w:afterLines="60" w:after="144"/>
        <w:ind w:left="360"/>
        <w:jc w:val="both"/>
        <w:rPr>
          <w:rFonts w:asciiTheme="minorHAnsi" w:hAnsiTheme="minorHAnsi" w:cstheme="minorHAnsi"/>
          <w:color w:val="FF0000"/>
          <w:sz w:val="20"/>
          <w:szCs w:val="20"/>
          <w:lang w:val="sk-SK"/>
        </w:rPr>
      </w:pPr>
      <w:r>
        <w:rPr>
          <w:rFonts w:asciiTheme="minorHAnsi" w:hAnsiTheme="minorHAnsi"/>
          <w:color w:val="FF0000"/>
          <w:sz w:val="20"/>
          <w:szCs w:val="20"/>
          <w:lang w:val="sk-SK"/>
        </w:rPr>
        <w:t>DPH :</w:t>
      </w:r>
    </w:p>
    <w:p w14:paraId="79F2C3EB" w14:textId="4D7C6B66" w:rsidR="003D2ED2" w:rsidRPr="003D2ED2" w:rsidRDefault="00BF49DE" w:rsidP="003D2ED2">
      <w:pPr>
        <w:pStyle w:val="Zkladntext"/>
        <w:spacing w:beforeLines="60" w:before="144" w:afterLines="60" w:after="144"/>
        <w:ind w:left="360"/>
        <w:jc w:val="both"/>
        <w:rPr>
          <w:rFonts w:asciiTheme="minorHAnsi" w:hAnsiTheme="minorHAnsi" w:cstheme="minorHAnsi"/>
          <w:b/>
          <w:color w:val="FF0000"/>
          <w:sz w:val="20"/>
          <w:szCs w:val="20"/>
          <w:lang w:val="sk-SK"/>
        </w:rPr>
      </w:pPr>
      <w:r>
        <w:rPr>
          <w:rFonts w:asciiTheme="minorHAnsi" w:hAnsiTheme="minorHAnsi"/>
          <w:b/>
          <w:color w:val="FF0000"/>
          <w:sz w:val="20"/>
          <w:szCs w:val="20"/>
          <w:lang w:val="sk-SK"/>
        </w:rPr>
        <w:t>Celková cena v EUR s DPH</w:t>
      </w:r>
      <w:r w:rsidR="003D2ED2" w:rsidRPr="003D2ED2">
        <w:rPr>
          <w:rFonts w:asciiTheme="minorHAnsi" w:hAnsiTheme="minorHAnsi"/>
          <w:b/>
          <w:color w:val="FF0000"/>
          <w:sz w:val="20"/>
          <w:szCs w:val="20"/>
          <w:lang w:val="sk-SK"/>
        </w:rPr>
        <w:t xml:space="preserve"> </w:t>
      </w:r>
      <w:r>
        <w:rPr>
          <w:rFonts w:asciiTheme="minorHAnsi" w:hAnsiTheme="minorHAnsi"/>
          <w:b/>
          <w:color w:val="FF0000"/>
          <w:sz w:val="20"/>
          <w:szCs w:val="20"/>
          <w:lang w:val="sk-SK"/>
        </w:rPr>
        <w:t>:</w:t>
      </w:r>
    </w:p>
    <w:p w14:paraId="1342872F" w14:textId="26FA4CA6" w:rsidR="000364CD" w:rsidRPr="008F6BBD"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b/>
          <w:sz w:val="20"/>
          <w:szCs w:val="20"/>
          <w:lang w:val="sk-SK"/>
        </w:rPr>
        <w:t xml:space="preserve">Uchádzačom ponúknutá cena musí byť vyjadrená v mene EUR a s presnosťou na </w:t>
      </w:r>
      <w:r w:rsidR="00BD2506">
        <w:rPr>
          <w:rFonts w:asciiTheme="minorHAnsi" w:hAnsiTheme="minorHAnsi" w:cstheme="minorHAnsi"/>
          <w:b/>
          <w:sz w:val="20"/>
          <w:szCs w:val="20"/>
          <w:lang w:val="sk-SK"/>
        </w:rPr>
        <w:t>dve</w:t>
      </w:r>
      <w:r w:rsidRPr="008F6BBD">
        <w:rPr>
          <w:rFonts w:asciiTheme="minorHAnsi" w:hAnsiTheme="minorHAnsi" w:cstheme="minorHAnsi"/>
          <w:b/>
          <w:sz w:val="20"/>
          <w:szCs w:val="20"/>
          <w:lang w:val="sk-SK"/>
        </w:rPr>
        <w:t xml:space="preserve"> desatinné miesta: jednotková cena bez DPH, cena celkom bez DPH, DPH a cena celkom s DPH v požadovanom rozdelení.</w:t>
      </w:r>
    </w:p>
    <w:p w14:paraId="7A48C401" w14:textId="5A8E7C7B" w:rsidR="000364CD" w:rsidRPr="008F6BBD"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w:t>
      </w:r>
      <w:r w:rsidR="00642C71" w:rsidRPr="008F6BBD">
        <w:rPr>
          <w:rFonts w:asciiTheme="minorHAnsi" w:hAnsiTheme="minorHAnsi" w:cstheme="minorHAnsi"/>
          <w:sz w:val="20"/>
          <w:szCs w:val="20"/>
          <w:lang w:val="sk-SK"/>
        </w:rPr>
        <w:t> poskytnutím služby</w:t>
      </w:r>
      <w:r w:rsidRPr="008F6BBD">
        <w:rPr>
          <w:rFonts w:asciiTheme="minorHAnsi" w:hAnsiTheme="minorHAnsi" w:cstheme="minorHAnsi"/>
          <w:sz w:val="20"/>
          <w:szCs w:val="20"/>
          <w:lang w:val="sk-SK"/>
        </w:rPr>
        <w:t xml:space="preserve"> predmetnej zákazky.</w:t>
      </w:r>
    </w:p>
    <w:p w14:paraId="54944177" w14:textId="19E1D6EB" w:rsidR="000364CD" w:rsidRPr="008F6BBD"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 xml:space="preserve">Verejný obstarávateľ  </w:t>
      </w:r>
      <w:r w:rsidR="0043488C" w:rsidRPr="008F6BBD">
        <w:rPr>
          <w:rFonts w:asciiTheme="minorHAnsi" w:hAnsiTheme="minorHAnsi" w:cstheme="minorHAnsi"/>
          <w:b/>
          <w:sz w:val="20"/>
          <w:szCs w:val="20"/>
          <w:lang w:val="sk-SK"/>
        </w:rPr>
        <w:t>vyplní</w:t>
      </w:r>
      <w:r w:rsidRPr="008F6BBD">
        <w:rPr>
          <w:rFonts w:asciiTheme="minorHAnsi" w:hAnsiTheme="minorHAnsi" w:cstheme="minorHAnsi"/>
          <w:b/>
          <w:sz w:val="20"/>
          <w:szCs w:val="20"/>
          <w:lang w:val="sk-SK"/>
        </w:rPr>
        <w:t xml:space="preserve"> tabuľku Spôsob určenia ponukovej ceny, ktoré je súčasťou časti (C) Spôsob určenia ponukovej ceny súťažných podkladov. </w:t>
      </w:r>
    </w:p>
    <w:p w14:paraId="56A049AC" w14:textId="77777777" w:rsidR="000364CD" w:rsidRPr="008F6BBD" w:rsidRDefault="000364CD" w:rsidP="00E52C12">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5E372459" w14:textId="77777777" w:rsidR="000364CD" w:rsidRPr="008F6BBD" w:rsidRDefault="000364CD" w:rsidP="00E52C12">
      <w:pPr>
        <w:spacing w:beforeLines="60" w:before="144" w:afterLines="60" w:after="144"/>
        <w:rPr>
          <w:rFonts w:asciiTheme="minorHAnsi" w:hAnsiTheme="minorHAnsi" w:cstheme="minorHAnsi"/>
          <w:b/>
          <w:sz w:val="20"/>
          <w:szCs w:val="20"/>
          <w:lang w:val="sk-SK"/>
        </w:rPr>
      </w:pPr>
      <w:r w:rsidRPr="008F6BBD">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8F6BBD" w14:paraId="5A0B110F" w14:textId="77777777" w:rsidTr="00E20DB3">
        <w:tc>
          <w:tcPr>
            <w:tcW w:w="1572" w:type="dxa"/>
          </w:tcPr>
          <w:p w14:paraId="047A5482" w14:textId="77777777" w:rsidR="000364CD" w:rsidRPr="008F6BBD" w:rsidRDefault="000364CD" w:rsidP="00E77C19">
            <w:pPr>
              <w:jc w:val="right"/>
              <w:rPr>
                <w:rFonts w:asciiTheme="minorHAnsi" w:hAnsiTheme="minorHAnsi" w:cstheme="minorHAnsi"/>
                <w:sz w:val="18"/>
                <w:szCs w:val="20"/>
                <w:lang w:val="sk-SK"/>
              </w:rPr>
            </w:pPr>
            <w:r w:rsidRPr="008F6BBD">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14:paraId="6408C176" w14:textId="77777777" w:rsidR="000364CD" w:rsidRPr="008F6BBD" w:rsidRDefault="000364CD" w:rsidP="00E77C19">
            <w:pPr>
              <w:rPr>
                <w:rFonts w:asciiTheme="minorHAnsi" w:hAnsiTheme="minorHAnsi" w:cstheme="minorHAnsi"/>
                <w:sz w:val="20"/>
                <w:szCs w:val="20"/>
                <w:lang w:val="sk-SK"/>
              </w:rPr>
            </w:pPr>
          </w:p>
        </w:tc>
        <w:tc>
          <w:tcPr>
            <w:tcW w:w="2225" w:type="dxa"/>
          </w:tcPr>
          <w:p w14:paraId="3EF2BB96" w14:textId="77777777" w:rsidR="000364CD" w:rsidRPr="008F6BBD" w:rsidRDefault="000364CD" w:rsidP="00E77C19">
            <w:pPr>
              <w:jc w:val="right"/>
              <w:rPr>
                <w:rFonts w:asciiTheme="minorHAnsi" w:hAnsiTheme="minorHAnsi" w:cstheme="minorHAnsi"/>
                <w:sz w:val="18"/>
                <w:szCs w:val="20"/>
                <w:lang w:val="sk-SK"/>
              </w:rPr>
            </w:pPr>
            <w:r w:rsidRPr="008F6BBD">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14:paraId="01133CAB" w14:textId="77777777" w:rsidR="000364CD" w:rsidRPr="008F6BBD" w:rsidRDefault="000364CD" w:rsidP="00E77C19">
            <w:pPr>
              <w:rPr>
                <w:rFonts w:asciiTheme="minorHAnsi" w:hAnsiTheme="minorHAnsi" w:cstheme="minorHAnsi"/>
                <w:sz w:val="20"/>
                <w:szCs w:val="20"/>
                <w:lang w:val="sk-SK"/>
              </w:rPr>
            </w:pPr>
          </w:p>
        </w:tc>
      </w:tr>
      <w:tr w:rsidR="000364CD" w:rsidRPr="008F6BBD" w14:paraId="52F7CCD3" w14:textId="77777777" w:rsidTr="00E20DB3">
        <w:tc>
          <w:tcPr>
            <w:tcW w:w="1572" w:type="dxa"/>
          </w:tcPr>
          <w:p w14:paraId="759A5B57" w14:textId="77777777" w:rsidR="000364CD" w:rsidRPr="008F6BBD" w:rsidRDefault="000364CD" w:rsidP="00E77C19">
            <w:pPr>
              <w:jc w:val="right"/>
              <w:rPr>
                <w:rFonts w:asciiTheme="minorHAnsi" w:hAnsiTheme="minorHAnsi" w:cstheme="minorHAnsi"/>
                <w:sz w:val="18"/>
                <w:szCs w:val="20"/>
                <w:lang w:val="sk-SK"/>
              </w:rPr>
            </w:pPr>
            <w:r w:rsidRPr="008F6BBD">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14:paraId="3DAF1DAE" w14:textId="77777777" w:rsidR="000364CD" w:rsidRPr="008F6BBD" w:rsidRDefault="000364CD" w:rsidP="00E77C19">
            <w:pPr>
              <w:rPr>
                <w:rFonts w:asciiTheme="minorHAnsi" w:hAnsiTheme="minorHAnsi" w:cstheme="minorHAnsi"/>
                <w:sz w:val="20"/>
                <w:szCs w:val="20"/>
                <w:lang w:val="sk-SK"/>
              </w:rPr>
            </w:pPr>
          </w:p>
        </w:tc>
        <w:tc>
          <w:tcPr>
            <w:tcW w:w="2225" w:type="dxa"/>
          </w:tcPr>
          <w:p w14:paraId="02126678" w14:textId="77777777" w:rsidR="000364CD" w:rsidRPr="008F6BBD" w:rsidRDefault="000364CD" w:rsidP="00E77C19">
            <w:pPr>
              <w:jc w:val="right"/>
              <w:rPr>
                <w:rFonts w:asciiTheme="minorHAnsi" w:hAnsiTheme="minorHAnsi" w:cstheme="minorHAnsi"/>
                <w:sz w:val="18"/>
                <w:szCs w:val="20"/>
                <w:lang w:val="sk-SK"/>
              </w:rPr>
            </w:pPr>
            <w:r w:rsidRPr="008F6BBD">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14:paraId="16F1BD4C" w14:textId="77777777" w:rsidR="000364CD" w:rsidRPr="008F6BBD" w:rsidRDefault="000364CD" w:rsidP="00E77C19">
            <w:pPr>
              <w:rPr>
                <w:rFonts w:asciiTheme="minorHAnsi" w:hAnsiTheme="minorHAnsi" w:cstheme="minorHAnsi"/>
                <w:sz w:val="20"/>
                <w:szCs w:val="20"/>
                <w:lang w:val="sk-SK"/>
              </w:rPr>
            </w:pPr>
          </w:p>
        </w:tc>
      </w:tr>
      <w:tr w:rsidR="000364CD" w:rsidRPr="008F6BBD" w14:paraId="4987A5C0" w14:textId="77777777" w:rsidTr="00E20DB3">
        <w:tc>
          <w:tcPr>
            <w:tcW w:w="1572" w:type="dxa"/>
          </w:tcPr>
          <w:p w14:paraId="07799EAF" w14:textId="77777777" w:rsidR="000364CD" w:rsidRPr="008F6BBD" w:rsidRDefault="000364CD" w:rsidP="00E77C19">
            <w:pPr>
              <w:jc w:val="right"/>
              <w:rPr>
                <w:rFonts w:asciiTheme="minorHAnsi" w:hAnsiTheme="minorHAnsi" w:cstheme="minorHAnsi"/>
                <w:sz w:val="18"/>
                <w:szCs w:val="20"/>
                <w:lang w:val="sk-SK"/>
              </w:rPr>
            </w:pPr>
            <w:r w:rsidRPr="008F6BBD">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14:paraId="5FC965DB" w14:textId="77777777" w:rsidR="000364CD" w:rsidRPr="008F6BBD" w:rsidRDefault="000364CD" w:rsidP="00E77C19">
            <w:pPr>
              <w:rPr>
                <w:rFonts w:asciiTheme="minorHAnsi" w:hAnsiTheme="minorHAnsi" w:cstheme="minorHAnsi"/>
                <w:sz w:val="20"/>
                <w:szCs w:val="20"/>
                <w:lang w:val="sk-SK"/>
              </w:rPr>
            </w:pPr>
          </w:p>
        </w:tc>
        <w:tc>
          <w:tcPr>
            <w:tcW w:w="2225" w:type="dxa"/>
          </w:tcPr>
          <w:p w14:paraId="4C556AEF" w14:textId="77777777" w:rsidR="000364CD" w:rsidRPr="008F6BBD"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14:paraId="03F42DA4" w14:textId="77777777" w:rsidR="000364CD" w:rsidRPr="008F6BBD" w:rsidRDefault="000364CD" w:rsidP="00E77C19">
            <w:pPr>
              <w:ind w:firstLine="709"/>
              <w:rPr>
                <w:rFonts w:asciiTheme="minorHAnsi" w:hAnsiTheme="minorHAnsi" w:cstheme="minorHAnsi"/>
                <w:sz w:val="20"/>
                <w:szCs w:val="20"/>
                <w:lang w:val="sk-SK"/>
              </w:rPr>
            </w:pPr>
          </w:p>
        </w:tc>
      </w:tr>
      <w:tr w:rsidR="000364CD" w:rsidRPr="008F6BBD" w14:paraId="4D9BB0BF" w14:textId="77777777" w:rsidTr="00E20DB3">
        <w:tc>
          <w:tcPr>
            <w:tcW w:w="1572" w:type="dxa"/>
          </w:tcPr>
          <w:p w14:paraId="73EE80ED" w14:textId="77777777" w:rsidR="000364CD" w:rsidRPr="008F6BBD" w:rsidRDefault="000364CD" w:rsidP="00E77C19">
            <w:pPr>
              <w:jc w:val="right"/>
              <w:rPr>
                <w:rFonts w:asciiTheme="minorHAnsi" w:hAnsiTheme="minorHAnsi" w:cstheme="minorHAnsi"/>
                <w:sz w:val="18"/>
                <w:szCs w:val="20"/>
                <w:lang w:val="sk-SK"/>
              </w:rPr>
            </w:pPr>
            <w:proofErr w:type="spellStart"/>
            <w:r w:rsidRPr="008F6BBD">
              <w:rPr>
                <w:rFonts w:asciiTheme="minorHAnsi" w:hAnsiTheme="minorHAnsi" w:cstheme="minorHAnsi"/>
                <w:sz w:val="18"/>
                <w:szCs w:val="20"/>
                <w:lang w:val="sk-SK"/>
              </w:rPr>
              <w:t>štatut</w:t>
            </w:r>
            <w:proofErr w:type="spellEnd"/>
            <w:r w:rsidRPr="008F6BBD">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14:paraId="1FD4FD8F" w14:textId="77777777" w:rsidR="000364CD" w:rsidRPr="008F6BBD" w:rsidRDefault="000364CD" w:rsidP="00E77C19">
            <w:pPr>
              <w:rPr>
                <w:rFonts w:asciiTheme="minorHAnsi" w:hAnsiTheme="minorHAnsi" w:cstheme="minorHAnsi"/>
                <w:sz w:val="20"/>
                <w:szCs w:val="20"/>
                <w:lang w:val="sk-SK"/>
              </w:rPr>
            </w:pPr>
          </w:p>
        </w:tc>
        <w:tc>
          <w:tcPr>
            <w:tcW w:w="2225" w:type="dxa"/>
          </w:tcPr>
          <w:p w14:paraId="49101B5C" w14:textId="77777777" w:rsidR="000364CD" w:rsidRPr="008F6BBD" w:rsidRDefault="000364CD" w:rsidP="00E77C19">
            <w:pPr>
              <w:jc w:val="right"/>
              <w:rPr>
                <w:rFonts w:asciiTheme="minorHAnsi" w:hAnsiTheme="minorHAnsi" w:cstheme="minorHAnsi"/>
                <w:sz w:val="20"/>
                <w:szCs w:val="20"/>
                <w:lang w:val="sk-SK"/>
              </w:rPr>
            </w:pPr>
          </w:p>
        </w:tc>
        <w:tc>
          <w:tcPr>
            <w:tcW w:w="2355" w:type="dxa"/>
            <w:shd w:val="clear" w:color="auto" w:fill="auto"/>
          </w:tcPr>
          <w:p w14:paraId="09F66C0C" w14:textId="77777777" w:rsidR="000364CD" w:rsidRPr="008F6BBD" w:rsidRDefault="000364CD" w:rsidP="00E77C19">
            <w:pPr>
              <w:rPr>
                <w:rFonts w:asciiTheme="minorHAnsi" w:hAnsiTheme="minorHAnsi" w:cstheme="minorHAnsi"/>
                <w:sz w:val="20"/>
                <w:szCs w:val="20"/>
                <w:lang w:val="sk-SK"/>
              </w:rPr>
            </w:pPr>
          </w:p>
        </w:tc>
      </w:tr>
    </w:tbl>
    <w:p w14:paraId="68D8658D" w14:textId="77777777" w:rsidR="000364CD" w:rsidRPr="008F6BBD" w:rsidRDefault="000364CD" w:rsidP="00E77C19">
      <w:pPr>
        <w:rPr>
          <w:rFonts w:asciiTheme="minorHAnsi" w:hAnsiTheme="minorHAnsi" w:cstheme="minorHAnsi"/>
          <w:sz w:val="20"/>
          <w:szCs w:val="20"/>
          <w:lang w:val="sk-SK"/>
        </w:rPr>
      </w:pPr>
    </w:p>
    <w:p w14:paraId="40E0545E" w14:textId="77777777" w:rsidR="009D7E14" w:rsidRPr="008F6BBD" w:rsidRDefault="009D7E14" w:rsidP="00E77C19">
      <w:pPr>
        <w:rPr>
          <w:rFonts w:asciiTheme="minorHAnsi" w:hAnsiTheme="minorHAnsi" w:cstheme="minorHAnsi"/>
          <w:sz w:val="20"/>
          <w:szCs w:val="20"/>
          <w:lang w:val="sk-SK"/>
        </w:rPr>
      </w:pPr>
    </w:p>
    <w:tbl>
      <w:tblPr>
        <w:tblW w:w="5141" w:type="pct"/>
        <w:jc w:val="center"/>
        <w:tblBorders>
          <w:bottom w:val="dotted" w:sz="4" w:space="0" w:color="auto"/>
          <w:insideH w:val="dotted" w:sz="4" w:space="0" w:color="auto"/>
        </w:tblBorders>
        <w:tblLook w:val="04A0" w:firstRow="1" w:lastRow="0" w:firstColumn="1" w:lastColumn="0" w:noHBand="0" w:noVBand="1"/>
      </w:tblPr>
      <w:tblGrid>
        <w:gridCol w:w="523"/>
        <w:gridCol w:w="2596"/>
        <w:gridCol w:w="858"/>
        <w:gridCol w:w="939"/>
        <w:gridCol w:w="1357"/>
        <w:gridCol w:w="1230"/>
        <w:gridCol w:w="1087"/>
        <w:gridCol w:w="1319"/>
      </w:tblGrid>
      <w:tr w:rsidR="007B7602" w:rsidRPr="008F6BBD" w14:paraId="29383DAD" w14:textId="77777777" w:rsidTr="000E7C3B">
        <w:trPr>
          <w:jc w:val="center"/>
        </w:trPr>
        <w:tc>
          <w:tcPr>
            <w:tcW w:w="276" w:type="pct"/>
            <w:tcBorders>
              <w:top w:val="single" w:sz="4" w:space="0" w:color="auto"/>
              <w:bottom w:val="single" w:sz="4" w:space="0" w:color="auto"/>
            </w:tcBorders>
            <w:shd w:val="clear" w:color="auto" w:fill="F2F2F2" w:themeFill="background1" w:themeFillShade="F2"/>
            <w:vAlign w:val="center"/>
            <w:hideMark/>
          </w:tcPr>
          <w:p w14:paraId="763AB8C4" w14:textId="23649DF7" w:rsidR="007B7602" w:rsidRPr="008F6BBD" w:rsidRDefault="007B7602" w:rsidP="0041134B">
            <w:pPr>
              <w:jc w:val="center"/>
              <w:rPr>
                <w:rFonts w:asciiTheme="minorHAnsi" w:hAnsiTheme="minorHAnsi" w:cstheme="minorHAnsi"/>
                <w:b/>
                <w:bCs/>
                <w:color w:val="000000"/>
                <w:sz w:val="18"/>
                <w:szCs w:val="18"/>
                <w:lang w:val="sk-SK"/>
              </w:rPr>
            </w:pPr>
          </w:p>
        </w:tc>
        <w:tc>
          <w:tcPr>
            <w:tcW w:w="1322" w:type="pct"/>
            <w:tcBorders>
              <w:top w:val="single" w:sz="4" w:space="0" w:color="auto"/>
              <w:bottom w:val="single" w:sz="4" w:space="0" w:color="auto"/>
            </w:tcBorders>
            <w:shd w:val="clear" w:color="auto" w:fill="F2F2F2" w:themeFill="background1" w:themeFillShade="F2"/>
            <w:vAlign w:val="center"/>
            <w:hideMark/>
          </w:tcPr>
          <w:p w14:paraId="45CF3FCC"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názov položky</w:t>
            </w:r>
          </w:p>
        </w:tc>
        <w:tc>
          <w:tcPr>
            <w:tcW w:w="349" w:type="pct"/>
            <w:tcBorders>
              <w:top w:val="single" w:sz="4" w:space="0" w:color="auto"/>
              <w:bottom w:val="single" w:sz="4" w:space="0" w:color="auto"/>
            </w:tcBorders>
            <w:shd w:val="clear" w:color="auto" w:fill="F2F2F2" w:themeFill="background1" w:themeFillShade="F2"/>
            <w:vAlign w:val="center"/>
            <w:hideMark/>
          </w:tcPr>
          <w:p w14:paraId="3ACF540B"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MJ</w:t>
            </w:r>
          </w:p>
        </w:tc>
        <w:tc>
          <w:tcPr>
            <w:tcW w:w="486" w:type="pct"/>
            <w:tcBorders>
              <w:top w:val="single" w:sz="4" w:space="0" w:color="auto"/>
              <w:bottom w:val="single" w:sz="4" w:space="0" w:color="auto"/>
            </w:tcBorders>
            <w:shd w:val="clear" w:color="auto" w:fill="F2F2F2" w:themeFill="background1" w:themeFillShade="F2"/>
            <w:vAlign w:val="center"/>
          </w:tcPr>
          <w:p w14:paraId="3ED80928"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počet</w:t>
            </w:r>
          </w:p>
          <w:p w14:paraId="00E4113C"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MJ</w:t>
            </w:r>
          </w:p>
        </w:tc>
        <w:tc>
          <w:tcPr>
            <w:tcW w:w="697" w:type="pct"/>
            <w:tcBorders>
              <w:top w:val="single" w:sz="4" w:space="0" w:color="auto"/>
              <w:bottom w:val="single" w:sz="4" w:space="0" w:color="auto"/>
            </w:tcBorders>
            <w:shd w:val="clear" w:color="auto" w:fill="F2F2F2" w:themeFill="background1" w:themeFillShade="F2"/>
            <w:vAlign w:val="center"/>
          </w:tcPr>
          <w:p w14:paraId="4875EC22"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cena za MJ</w:t>
            </w:r>
          </w:p>
          <w:p w14:paraId="6EF0BD2D"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 xml:space="preserve">v EUR </w:t>
            </w:r>
          </w:p>
          <w:p w14:paraId="24965113"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bez DPH</w:t>
            </w:r>
          </w:p>
        </w:tc>
        <w:tc>
          <w:tcPr>
            <w:tcW w:w="633" w:type="pct"/>
            <w:tcBorders>
              <w:top w:val="single" w:sz="4" w:space="0" w:color="auto"/>
              <w:bottom w:val="single" w:sz="4" w:space="0" w:color="auto"/>
            </w:tcBorders>
            <w:shd w:val="clear" w:color="auto" w:fill="F2F2F2" w:themeFill="background1" w:themeFillShade="F2"/>
            <w:vAlign w:val="center"/>
          </w:tcPr>
          <w:p w14:paraId="35B104C5"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cena spolu</w:t>
            </w:r>
          </w:p>
          <w:p w14:paraId="6310BC40"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 xml:space="preserve">v EUR </w:t>
            </w:r>
          </w:p>
          <w:p w14:paraId="1412D66B"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bez DPH</w:t>
            </w:r>
          </w:p>
        </w:tc>
        <w:tc>
          <w:tcPr>
            <w:tcW w:w="560" w:type="pct"/>
            <w:tcBorders>
              <w:top w:val="single" w:sz="4" w:space="0" w:color="auto"/>
              <w:bottom w:val="single" w:sz="4" w:space="0" w:color="auto"/>
            </w:tcBorders>
            <w:shd w:val="clear" w:color="auto" w:fill="F2F2F2" w:themeFill="background1" w:themeFillShade="F2"/>
            <w:vAlign w:val="center"/>
          </w:tcPr>
          <w:p w14:paraId="31B88151"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DPH</w:t>
            </w:r>
          </w:p>
        </w:tc>
        <w:tc>
          <w:tcPr>
            <w:tcW w:w="677" w:type="pct"/>
            <w:tcBorders>
              <w:top w:val="single" w:sz="4" w:space="0" w:color="auto"/>
              <w:bottom w:val="single" w:sz="4" w:space="0" w:color="auto"/>
            </w:tcBorders>
            <w:shd w:val="clear" w:color="auto" w:fill="F2F2F2" w:themeFill="background1" w:themeFillShade="F2"/>
            <w:vAlign w:val="center"/>
            <w:hideMark/>
          </w:tcPr>
          <w:p w14:paraId="0E45CDFB"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cena spolu</w:t>
            </w:r>
          </w:p>
          <w:p w14:paraId="26FBC996"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 xml:space="preserve">v EUR </w:t>
            </w:r>
          </w:p>
          <w:p w14:paraId="24714A33" w14:textId="77777777" w:rsidR="007B7602" w:rsidRPr="008F6BBD" w:rsidRDefault="007B7602" w:rsidP="0041134B">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s DPH</w:t>
            </w:r>
          </w:p>
        </w:tc>
      </w:tr>
      <w:tr w:rsidR="009D7E14" w:rsidRPr="008F6BBD" w14:paraId="02390A62" w14:textId="77777777" w:rsidTr="000E7C3B">
        <w:trPr>
          <w:trHeight w:val="440"/>
          <w:jc w:val="center"/>
        </w:trPr>
        <w:tc>
          <w:tcPr>
            <w:tcW w:w="276" w:type="pct"/>
            <w:vMerge w:val="restart"/>
            <w:shd w:val="clear" w:color="auto" w:fill="auto"/>
            <w:vAlign w:val="center"/>
          </w:tcPr>
          <w:p w14:paraId="6B8B7090" w14:textId="32BAEC7A" w:rsidR="009D7E14" w:rsidRPr="008F6BBD" w:rsidRDefault="009D7E14" w:rsidP="0041134B">
            <w:pPr>
              <w:jc w:val="center"/>
              <w:rPr>
                <w:rFonts w:asciiTheme="minorHAnsi" w:hAnsiTheme="minorHAnsi" w:cstheme="minorHAnsi"/>
                <w:sz w:val="20"/>
                <w:szCs w:val="20"/>
                <w:lang w:val="sk-SK"/>
              </w:rPr>
            </w:pPr>
          </w:p>
        </w:tc>
        <w:tc>
          <w:tcPr>
            <w:tcW w:w="1322" w:type="pct"/>
            <w:tcBorders>
              <w:top w:val="dotted" w:sz="4" w:space="0" w:color="auto"/>
            </w:tcBorders>
            <w:shd w:val="clear" w:color="auto" w:fill="auto"/>
            <w:vAlign w:val="center"/>
          </w:tcPr>
          <w:p w14:paraId="5F6A2292" w14:textId="0B0A24BF" w:rsidR="009D7E14" w:rsidRPr="008F6BBD" w:rsidRDefault="009D7E14" w:rsidP="0053497B">
            <w:pPr>
              <w:rPr>
                <w:rFonts w:asciiTheme="minorHAnsi" w:hAnsiTheme="minorHAnsi" w:cstheme="minorHAnsi"/>
                <w:color w:val="000000"/>
                <w:sz w:val="20"/>
                <w:szCs w:val="20"/>
                <w:lang w:val="sk-SK"/>
              </w:rPr>
            </w:pPr>
          </w:p>
        </w:tc>
        <w:tc>
          <w:tcPr>
            <w:tcW w:w="349" w:type="pct"/>
            <w:tcBorders>
              <w:top w:val="dotted" w:sz="4" w:space="0" w:color="auto"/>
            </w:tcBorders>
            <w:shd w:val="clear" w:color="auto" w:fill="auto"/>
            <w:vAlign w:val="center"/>
          </w:tcPr>
          <w:p w14:paraId="05BD285D" w14:textId="0EA2CDD0" w:rsidR="009D7E14" w:rsidRPr="008F6BBD" w:rsidRDefault="005A4213" w:rsidP="0053497B">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Zákazka ako celok</w:t>
            </w:r>
          </w:p>
        </w:tc>
        <w:tc>
          <w:tcPr>
            <w:tcW w:w="486" w:type="pct"/>
            <w:tcBorders>
              <w:top w:val="dotted" w:sz="4" w:space="0" w:color="auto"/>
            </w:tcBorders>
            <w:vAlign w:val="center"/>
          </w:tcPr>
          <w:p w14:paraId="44C22BC9" w14:textId="16BE6827" w:rsidR="009D7E14" w:rsidRPr="008F6BBD" w:rsidRDefault="005A4213" w:rsidP="00EE40D9">
            <w:pPr>
              <w:ind w:right="-235"/>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w:t>
            </w:r>
          </w:p>
        </w:tc>
        <w:tc>
          <w:tcPr>
            <w:tcW w:w="697" w:type="pct"/>
            <w:tcBorders>
              <w:top w:val="dotted" w:sz="4" w:space="0" w:color="auto"/>
            </w:tcBorders>
            <w:vAlign w:val="center"/>
          </w:tcPr>
          <w:p w14:paraId="68169A1B" w14:textId="05641AB4" w:rsidR="009D7E14" w:rsidRPr="008F6BBD" w:rsidRDefault="009D7E14" w:rsidP="00EE40D9">
            <w:pPr>
              <w:jc w:val="both"/>
              <w:rPr>
                <w:rFonts w:asciiTheme="minorHAnsi" w:hAnsiTheme="minorHAnsi" w:cstheme="minorHAnsi"/>
                <w:color w:val="000000"/>
                <w:sz w:val="20"/>
                <w:szCs w:val="20"/>
                <w:lang w:val="sk-SK"/>
              </w:rPr>
            </w:pPr>
          </w:p>
        </w:tc>
        <w:tc>
          <w:tcPr>
            <w:tcW w:w="633" w:type="pct"/>
            <w:tcBorders>
              <w:top w:val="dotted" w:sz="4" w:space="0" w:color="auto"/>
            </w:tcBorders>
            <w:vAlign w:val="center"/>
          </w:tcPr>
          <w:p w14:paraId="4622E0B7" w14:textId="2473B143" w:rsidR="009D7E14" w:rsidRPr="008F6BBD" w:rsidRDefault="009D7E14" w:rsidP="0053497B">
            <w:pPr>
              <w:jc w:val="center"/>
              <w:rPr>
                <w:rFonts w:asciiTheme="minorHAnsi" w:hAnsiTheme="minorHAnsi" w:cstheme="minorHAnsi"/>
                <w:color w:val="000000"/>
                <w:sz w:val="20"/>
                <w:szCs w:val="20"/>
                <w:lang w:val="sk-SK"/>
              </w:rPr>
            </w:pPr>
          </w:p>
        </w:tc>
        <w:tc>
          <w:tcPr>
            <w:tcW w:w="560" w:type="pct"/>
            <w:tcBorders>
              <w:top w:val="dotted" w:sz="4" w:space="0" w:color="auto"/>
            </w:tcBorders>
            <w:vAlign w:val="center"/>
          </w:tcPr>
          <w:p w14:paraId="43139D54" w14:textId="6505A40F" w:rsidR="009D7E14" w:rsidRPr="008F6BBD" w:rsidRDefault="009D7E14" w:rsidP="0053497B">
            <w:pPr>
              <w:jc w:val="center"/>
              <w:rPr>
                <w:rFonts w:asciiTheme="minorHAnsi" w:hAnsiTheme="minorHAnsi" w:cstheme="minorHAnsi"/>
                <w:color w:val="000000"/>
                <w:sz w:val="20"/>
                <w:szCs w:val="20"/>
                <w:lang w:val="sk-SK"/>
              </w:rPr>
            </w:pPr>
          </w:p>
        </w:tc>
        <w:tc>
          <w:tcPr>
            <w:tcW w:w="677" w:type="pct"/>
            <w:tcBorders>
              <w:top w:val="dotted" w:sz="4" w:space="0" w:color="auto"/>
            </w:tcBorders>
            <w:shd w:val="clear" w:color="auto" w:fill="auto"/>
            <w:vAlign w:val="center"/>
          </w:tcPr>
          <w:p w14:paraId="628778FA" w14:textId="356E56D3" w:rsidR="009D7E14" w:rsidRPr="008F6BBD" w:rsidRDefault="009D7E14" w:rsidP="0053497B">
            <w:pPr>
              <w:jc w:val="center"/>
              <w:rPr>
                <w:rFonts w:asciiTheme="minorHAnsi" w:hAnsiTheme="minorHAnsi" w:cstheme="minorHAnsi"/>
                <w:color w:val="000000"/>
                <w:sz w:val="20"/>
                <w:szCs w:val="20"/>
                <w:lang w:val="sk-SK"/>
              </w:rPr>
            </w:pPr>
          </w:p>
        </w:tc>
      </w:tr>
      <w:tr w:rsidR="009D7E14" w:rsidRPr="008F6BBD" w14:paraId="4F52046B" w14:textId="77777777" w:rsidTr="000E7C3B">
        <w:trPr>
          <w:trHeight w:val="440"/>
          <w:jc w:val="center"/>
        </w:trPr>
        <w:tc>
          <w:tcPr>
            <w:tcW w:w="276" w:type="pct"/>
            <w:vMerge/>
            <w:shd w:val="clear" w:color="auto" w:fill="auto"/>
            <w:vAlign w:val="center"/>
          </w:tcPr>
          <w:p w14:paraId="614FF2DE" w14:textId="660DB457" w:rsidR="009D7E14" w:rsidRPr="008F6BBD" w:rsidRDefault="009D7E14" w:rsidP="0041134B">
            <w:pPr>
              <w:jc w:val="center"/>
              <w:rPr>
                <w:rFonts w:asciiTheme="minorHAnsi" w:hAnsiTheme="minorHAnsi" w:cstheme="minorHAnsi"/>
                <w:sz w:val="20"/>
                <w:szCs w:val="20"/>
                <w:lang w:val="sk-SK"/>
              </w:rPr>
            </w:pPr>
          </w:p>
        </w:tc>
        <w:tc>
          <w:tcPr>
            <w:tcW w:w="1322" w:type="pct"/>
            <w:tcBorders>
              <w:top w:val="dotted" w:sz="4" w:space="0" w:color="auto"/>
            </w:tcBorders>
            <w:shd w:val="clear" w:color="auto" w:fill="auto"/>
            <w:vAlign w:val="center"/>
          </w:tcPr>
          <w:p w14:paraId="5325215D" w14:textId="1672579B" w:rsidR="009D7E14" w:rsidRPr="008F6BBD" w:rsidRDefault="009D7E14" w:rsidP="0053497B">
            <w:pPr>
              <w:rPr>
                <w:rFonts w:asciiTheme="minorHAnsi" w:hAnsiTheme="minorHAnsi" w:cstheme="minorHAnsi"/>
                <w:color w:val="000000"/>
                <w:sz w:val="20"/>
                <w:szCs w:val="20"/>
                <w:lang w:val="sk-SK"/>
              </w:rPr>
            </w:pPr>
          </w:p>
        </w:tc>
        <w:tc>
          <w:tcPr>
            <w:tcW w:w="349" w:type="pct"/>
            <w:tcBorders>
              <w:top w:val="dotted" w:sz="4" w:space="0" w:color="auto"/>
            </w:tcBorders>
            <w:shd w:val="clear" w:color="auto" w:fill="auto"/>
            <w:vAlign w:val="center"/>
          </w:tcPr>
          <w:p w14:paraId="527DE126" w14:textId="20EF468D" w:rsidR="009D7E14" w:rsidRPr="008F6BBD" w:rsidRDefault="009D7E14" w:rsidP="0053497B">
            <w:pPr>
              <w:jc w:val="center"/>
              <w:rPr>
                <w:rFonts w:asciiTheme="minorHAnsi" w:hAnsiTheme="minorHAnsi" w:cstheme="minorHAnsi"/>
                <w:color w:val="000000"/>
                <w:sz w:val="20"/>
                <w:szCs w:val="20"/>
                <w:lang w:val="sk-SK"/>
              </w:rPr>
            </w:pPr>
          </w:p>
        </w:tc>
        <w:tc>
          <w:tcPr>
            <w:tcW w:w="486" w:type="pct"/>
            <w:tcBorders>
              <w:top w:val="dotted" w:sz="4" w:space="0" w:color="auto"/>
            </w:tcBorders>
            <w:vAlign w:val="center"/>
          </w:tcPr>
          <w:p w14:paraId="42334C04" w14:textId="1F30746D" w:rsidR="009D7E14" w:rsidRPr="008F6BBD" w:rsidRDefault="009D7E14" w:rsidP="000E7C3B">
            <w:pPr>
              <w:ind w:right="-235"/>
              <w:jc w:val="center"/>
              <w:rPr>
                <w:rFonts w:asciiTheme="minorHAnsi" w:hAnsiTheme="minorHAnsi" w:cstheme="minorHAnsi"/>
                <w:color w:val="000000"/>
                <w:sz w:val="20"/>
                <w:szCs w:val="20"/>
                <w:lang w:val="sk-SK"/>
              </w:rPr>
            </w:pPr>
          </w:p>
        </w:tc>
        <w:tc>
          <w:tcPr>
            <w:tcW w:w="697" w:type="pct"/>
            <w:tcBorders>
              <w:top w:val="dotted" w:sz="4" w:space="0" w:color="auto"/>
            </w:tcBorders>
            <w:vAlign w:val="center"/>
          </w:tcPr>
          <w:p w14:paraId="44F80DCB" w14:textId="77777777" w:rsidR="009D7E14" w:rsidRPr="008F6BBD" w:rsidRDefault="009D7E14" w:rsidP="0053497B">
            <w:pPr>
              <w:jc w:val="center"/>
              <w:rPr>
                <w:rFonts w:asciiTheme="minorHAnsi" w:hAnsiTheme="minorHAnsi" w:cstheme="minorHAnsi"/>
                <w:color w:val="000000"/>
                <w:sz w:val="20"/>
                <w:szCs w:val="20"/>
                <w:lang w:val="sk-SK"/>
              </w:rPr>
            </w:pPr>
          </w:p>
        </w:tc>
        <w:tc>
          <w:tcPr>
            <w:tcW w:w="633" w:type="pct"/>
            <w:tcBorders>
              <w:top w:val="dotted" w:sz="4" w:space="0" w:color="auto"/>
            </w:tcBorders>
            <w:vAlign w:val="center"/>
          </w:tcPr>
          <w:p w14:paraId="7B360480" w14:textId="77777777" w:rsidR="009D7E14" w:rsidRPr="008F6BBD" w:rsidRDefault="009D7E14" w:rsidP="0053497B">
            <w:pPr>
              <w:jc w:val="center"/>
              <w:rPr>
                <w:rFonts w:asciiTheme="minorHAnsi" w:hAnsiTheme="minorHAnsi" w:cstheme="minorHAnsi"/>
                <w:color w:val="000000"/>
                <w:sz w:val="20"/>
                <w:szCs w:val="20"/>
                <w:lang w:val="sk-SK"/>
              </w:rPr>
            </w:pPr>
          </w:p>
        </w:tc>
        <w:tc>
          <w:tcPr>
            <w:tcW w:w="560" w:type="pct"/>
            <w:tcBorders>
              <w:top w:val="dotted" w:sz="4" w:space="0" w:color="auto"/>
            </w:tcBorders>
            <w:vAlign w:val="center"/>
          </w:tcPr>
          <w:p w14:paraId="6257A7F2" w14:textId="77777777" w:rsidR="009D7E14" w:rsidRPr="008F6BBD" w:rsidRDefault="009D7E14" w:rsidP="0053497B">
            <w:pPr>
              <w:jc w:val="center"/>
              <w:rPr>
                <w:rFonts w:asciiTheme="minorHAnsi" w:hAnsiTheme="minorHAnsi" w:cstheme="minorHAnsi"/>
                <w:color w:val="000000"/>
                <w:sz w:val="20"/>
                <w:szCs w:val="20"/>
                <w:lang w:val="sk-SK"/>
              </w:rPr>
            </w:pPr>
          </w:p>
        </w:tc>
        <w:tc>
          <w:tcPr>
            <w:tcW w:w="677" w:type="pct"/>
            <w:tcBorders>
              <w:top w:val="dotted" w:sz="4" w:space="0" w:color="auto"/>
            </w:tcBorders>
            <w:shd w:val="clear" w:color="auto" w:fill="auto"/>
            <w:vAlign w:val="center"/>
          </w:tcPr>
          <w:p w14:paraId="57D2DC15" w14:textId="77777777" w:rsidR="009D7E14" w:rsidRPr="008F6BBD" w:rsidRDefault="009D7E14" w:rsidP="0053497B">
            <w:pPr>
              <w:jc w:val="center"/>
              <w:rPr>
                <w:rFonts w:asciiTheme="minorHAnsi" w:hAnsiTheme="minorHAnsi" w:cstheme="minorHAnsi"/>
                <w:color w:val="000000"/>
                <w:sz w:val="20"/>
                <w:szCs w:val="20"/>
                <w:lang w:val="sk-SK"/>
              </w:rPr>
            </w:pPr>
          </w:p>
        </w:tc>
      </w:tr>
      <w:tr w:rsidR="009D7E14" w:rsidRPr="008F6BBD" w14:paraId="21FE8895" w14:textId="77777777" w:rsidTr="000E7C3B">
        <w:trPr>
          <w:trHeight w:val="440"/>
          <w:jc w:val="center"/>
        </w:trPr>
        <w:tc>
          <w:tcPr>
            <w:tcW w:w="276" w:type="pct"/>
            <w:vMerge/>
            <w:shd w:val="clear" w:color="auto" w:fill="auto"/>
            <w:vAlign w:val="center"/>
          </w:tcPr>
          <w:p w14:paraId="18806134" w14:textId="516DC5D0" w:rsidR="009D7E14" w:rsidRPr="008F6BBD" w:rsidRDefault="009D7E14" w:rsidP="0041134B">
            <w:pPr>
              <w:jc w:val="center"/>
              <w:rPr>
                <w:rFonts w:asciiTheme="minorHAnsi" w:hAnsiTheme="minorHAnsi" w:cstheme="minorHAnsi"/>
                <w:sz w:val="20"/>
                <w:szCs w:val="20"/>
                <w:lang w:val="sk-SK"/>
              </w:rPr>
            </w:pPr>
          </w:p>
        </w:tc>
        <w:tc>
          <w:tcPr>
            <w:tcW w:w="1322" w:type="pct"/>
            <w:tcBorders>
              <w:top w:val="dotted" w:sz="4" w:space="0" w:color="auto"/>
            </w:tcBorders>
            <w:shd w:val="clear" w:color="auto" w:fill="auto"/>
            <w:vAlign w:val="center"/>
          </w:tcPr>
          <w:p w14:paraId="101DC3B0" w14:textId="0038C9AC" w:rsidR="009D7E14" w:rsidRPr="008F6BBD" w:rsidRDefault="009D7E14" w:rsidP="0053497B">
            <w:pPr>
              <w:rPr>
                <w:rFonts w:asciiTheme="minorHAnsi" w:hAnsiTheme="minorHAnsi" w:cstheme="minorHAnsi"/>
                <w:color w:val="000000"/>
                <w:sz w:val="20"/>
                <w:szCs w:val="20"/>
                <w:lang w:val="sk-SK"/>
              </w:rPr>
            </w:pPr>
          </w:p>
        </w:tc>
        <w:tc>
          <w:tcPr>
            <w:tcW w:w="349" w:type="pct"/>
            <w:tcBorders>
              <w:top w:val="dotted" w:sz="4" w:space="0" w:color="auto"/>
            </w:tcBorders>
            <w:shd w:val="clear" w:color="auto" w:fill="auto"/>
            <w:vAlign w:val="center"/>
          </w:tcPr>
          <w:p w14:paraId="60E8E877" w14:textId="421379E9" w:rsidR="009D7E14" w:rsidRPr="008F6BBD" w:rsidRDefault="009D7E14" w:rsidP="0053497B">
            <w:pPr>
              <w:jc w:val="center"/>
              <w:rPr>
                <w:rFonts w:asciiTheme="minorHAnsi" w:hAnsiTheme="minorHAnsi" w:cstheme="minorHAnsi"/>
                <w:color w:val="000000"/>
                <w:sz w:val="20"/>
                <w:szCs w:val="20"/>
                <w:lang w:val="sk-SK"/>
              </w:rPr>
            </w:pPr>
          </w:p>
        </w:tc>
        <w:tc>
          <w:tcPr>
            <w:tcW w:w="486" w:type="pct"/>
            <w:tcBorders>
              <w:top w:val="dotted" w:sz="4" w:space="0" w:color="auto"/>
            </w:tcBorders>
            <w:vAlign w:val="center"/>
          </w:tcPr>
          <w:p w14:paraId="622AF98A" w14:textId="3B979A9E" w:rsidR="009D7E14" w:rsidRPr="008F6BBD" w:rsidRDefault="009D7E14" w:rsidP="0053497B">
            <w:pPr>
              <w:jc w:val="center"/>
              <w:rPr>
                <w:rFonts w:asciiTheme="minorHAnsi" w:hAnsiTheme="minorHAnsi" w:cstheme="minorHAnsi"/>
                <w:color w:val="000000"/>
                <w:sz w:val="20"/>
                <w:szCs w:val="20"/>
                <w:lang w:val="sk-SK"/>
              </w:rPr>
            </w:pPr>
          </w:p>
        </w:tc>
        <w:tc>
          <w:tcPr>
            <w:tcW w:w="697" w:type="pct"/>
            <w:tcBorders>
              <w:top w:val="dotted" w:sz="4" w:space="0" w:color="auto"/>
            </w:tcBorders>
            <w:vAlign w:val="center"/>
          </w:tcPr>
          <w:p w14:paraId="25B41AF2" w14:textId="77777777" w:rsidR="009D7E14" w:rsidRPr="008F6BBD" w:rsidRDefault="009D7E14" w:rsidP="0053497B">
            <w:pPr>
              <w:jc w:val="center"/>
              <w:rPr>
                <w:rFonts w:asciiTheme="minorHAnsi" w:hAnsiTheme="minorHAnsi" w:cstheme="minorHAnsi"/>
                <w:color w:val="000000"/>
                <w:sz w:val="20"/>
                <w:szCs w:val="20"/>
                <w:lang w:val="sk-SK"/>
              </w:rPr>
            </w:pPr>
          </w:p>
        </w:tc>
        <w:tc>
          <w:tcPr>
            <w:tcW w:w="633" w:type="pct"/>
            <w:tcBorders>
              <w:top w:val="dotted" w:sz="4" w:space="0" w:color="auto"/>
            </w:tcBorders>
            <w:vAlign w:val="center"/>
          </w:tcPr>
          <w:p w14:paraId="097A7A67" w14:textId="77777777" w:rsidR="009D7E14" w:rsidRPr="008F6BBD" w:rsidRDefault="009D7E14" w:rsidP="0053497B">
            <w:pPr>
              <w:jc w:val="center"/>
              <w:rPr>
                <w:rFonts w:asciiTheme="minorHAnsi" w:hAnsiTheme="minorHAnsi" w:cstheme="minorHAnsi"/>
                <w:color w:val="000000"/>
                <w:sz w:val="20"/>
                <w:szCs w:val="20"/>
                <w:lang w:val="sk-SK"/>
              </w:rPr>
            </w:pPr>
          </w:p>
        </w:tc>
        <w:tc>
          <w:tcPr>
            <w:tcW w:w="560" w:type="pct"/>
            <w:tcBorders>
              <w:top w:val="dotted" w:sz="4" w:space="0" w:color="auto"/>
            </w:tcBorders>
            <w:vAlign w:val="center"/>
          </w:tcPr>
          <w:p w14:paraId="3AB675A5" w14:textId="77777777" w:rsidR="009D7E14" w:rsidRPr="008F6BBD" w:rsidRDefault="009D7E14" w:rsidP="0053497B">
            <w:pPr>
              <w:jc w:val="center"/>
              <w:rPr>
                <w:rFonts w:asciiTheme="minorHAnsi" w:hAnsiTheme="minorHAnsi" w:cstheme="minorHAnsi"/>
                <w:color w:val="000000"/>
                <w:sz w:val="20"/>
                <w:szCs w:val="20"/>
                <w:lang w:val="sk-SK"/>
              </w:rPr>
            </w:pPr>
          </w:p>
        </w:tc>
        <w:tc>
          <w:tcPr>
            <w:tcW w:w="677" w:type="pct"/>
            <w:tcBorders>
              <w:top w:val="dotted" w:sz="4" w:space="0" w:color="auto"/>
            </w:tcBorders>
            <w:shd w:val="clear" w:color="auto" w:fill="auto"/>
            <w:vAlign w:val="center"/>
          </w:tcPr>
          <w:p w14:paraId="04CC0593" w14:textId="77777777" w:rsidR="009D7E14" w:rsidRPr="008F6BBD" w:rsidRDefault="009D7E14" w:rsidP="0053497B">
            <w:pPr>
              <w:jc w:val="center"/>
              <w:rPr>
                <w:rFonts w:asciiTheme="minorHAnsi" w:hAnsiTheme="minorHAnsi" w:cstheme="minorHAnsi"/>
                <w:color w:val="000000"/>
                <w:sz w:val="20"/>
                <w:szCs w:val="20"/>
                <w:lang w:val="sk-SK"/>
              </w:rPr>
            </w:pPr>
          </w:p>
        </w:tc>
      </w:tr>
      <w:tr w:rsidR="007B7602" w:rsidRPr="008F6BBD" w14:paraId="208002A4" w14:textId="77777777" w:rsidTr="000E7C3B">
        <w:trPr>
          <w:trHeight w:hRule="exact" w:val="113"/>
          <w:jc w:val="center"/>
        </w:trPr>
        <w:tc>
          <w:tcPr>
            <w:tcW w:w="276" w:type="pct"/>
            <w:tcBorders>
              <w:bottom w:val="single" w:sz="4" w:space="0" w:color="auto"/>
            </w:tcBorders>
            <w:shd w:val="clear" w:color="auto" w:fill="auto"/>
          </w:tcPr>
          <w:p w14:paraId="624D6B64" w14:textId="77777777" w:rsidR="007B7602" w:rsidRPr="008F6BBD" w:rsidRDefault="007B7602" w:rsidP="0041134B">
            <w:pPr>
              <w:rPr>
                <w:rFonts w:asciiTheme="minorHAnsi" w:hAnsiTheme="minorHAnsi" w:cstheme="minorHAnsi"/>
                <w:sz w:val="20"/>
                <w:szCs w:val="20"/>
                <w:lang w:val="sk-SK"/>
              </w:rPr>
            </w:pPr>
          </w:p>
        </w:tc>
        <w:tc>
          <w:tcPr>
            <w:tcW w:w="1322" w:type="pct"/>
            <w:tcBorders>
              <w:bottom w:val="single" w:sz="4" w:space="0" w:color="auto"/>
            </w:tcBorders>
            <w:shd w:val="clear" w:color="auto" w:fill="auto"/>
          </w:tcPr>
          <w:p w14:paraId="4F1DD4A3" w14:textId="77777777" w:rsidR="007B7602" w:rsidRPr="008F6BBD" w:rsidRDefault="007B7602" w:rsidP="0041134B">
            <w:pPr>
              <w:pStyle w:val="Zkladntext"/>
              <w:spacing w:after="0"/>
              <w:rPr>
                <w:rFonts w:asciiTheme="minorHAnsi" w:hAnsiTheme="minorHAnsi" w:cstheme="minorHAnsi"/>
                <w:color w:val="000000"/>
                <w:sz w:val="20"/>
                <w:szCs w:val="20"/>
                <w:lang w:val="sk-SK"/>
              </w:rPr>
            </w:pPr>
          </w:p>
        </w:tc>
        <w:tc>
          <w:tcPr>
            <w:tcW w:w="349" w:type="pct"/>
            <w:tcBorders>
              <w:bottom w:val="single" w:sz="4" w:space="0" w:color="auto"/>
            </w:tcBorders>
            <w:shd w:val="clear" w:color="auto" w:fill="auto"/>
          </w:tcPr>
          <w:p w14:paraId="46734DFA" w14:textId="77777777" w:rsidR="007B7602" w:rsidRPr="008F6BBD" w:rsidRDefault="007B7602" w:rsidP="0041134B">
            <w:pPr>
              <w:jc w:val="right"/>
              <w:rPr>
                <w:rFonts w:asciiTheme="minorHAnsi" w:hAnsiTheme="minorHAnsi" w:cstheme="minorHAnsi"/>
                <w:color w:val="000000"/>
                <w:sz w:val="20"/>
                <w:szCs w:val="20"/>
                <w:lang w:val="sk-SK"/>
              </w:rPr>
            </w:pPr>
          </w:p>
        </w:tc>
        <w:tc>
          <w:tcPr>
            <w:tcW w:w="486" w:type="pct"/>
            <w:tcBorders>
              <w:bottom w:val="single" w:sz="4" w:space="0" w:color="auto"/>
            </w:tcBorders>
          </w:tcPr>
          <w:p w14:paraId="508344B7" w14:textId="77777777" w:rsidR="007B7602" w:rsidRPr="008F6BBD" w:rsidRDefault="007B7602" w:rsidP="0041134B">
            <w:pPr>
              <w:jc w:val="right"/>
              <w:rPr>
                <w:rFonts w:asciiTheme="minorHAnsi" w:hAnsiTheme="minorHAnsi" w:cstheme="minorHAnsi"/>
                <w:color w:val="000000"/>
                <w:sz w:val="20"/>
                <w:szCs w:val="20"/>
                <w:lang w:val="sk-SK"/>
              </w:rPr>
            </w:pPr>
          </w:p>
        </w:tc>
        <w:tc>
          <w:tcPr>
            <w:tcW w:w="697" w:type="pct"/>
            <w:tcBorders>
              <w:bottom w:val="single" w:sz="4" w:space="0" w:color="auto"/>
            </w:tcBorders>
          </w:tcPr>
          <w:p w14:paraId="56EFF29A" w14:textId="77777777" w:rsidR="007B7602" w:rsidRPr="008F6BBD" w:rsidRDefault="007B7602" w:rsidP="0041134B">
            <w:pPr>
              <w:jc w:val="right"/>
              <w:rPr>
                <w:rFonts w:asciiTheme="minorHAnsi" w:hAnsiTheme="minorHAnsi" w:cstheme="minorHAnsi"/>
                <w:color w:val="000000"/>
                <w:sz w:val="20"/>
                <w:szCs w:val="20"/>
                <w:lang w:val="sk-SK"/>
              </w:rPr>
            </w:pPr>
          </w:p>
        </w:tc>
        <w:tc>
          <w:tcPr>
            <w:tcW w:w="633" w:type="pct"/>
            <w:tcBorders>
              <w:bottom w:val="single" w:sz="4" w:space="0" w:color="auto"/>
            </w:tcBorders>
          </w:tcPr>
          <w:p w14:paraId="4E3ADAC8" w14:textId="77777777" w:rsidR="007B7602" w:rsidRPr="008F6BBD" w:rsidRDefault="007B7602" w:rsidP="0041134B">
            <w:pPr>
              <w:jc w:val="right"/>
              <w:rPr>
                <w:rFonts w:asciiTheme="minorHAnsi" w:hAnsiTheme="minorHAnsi" w:cstheme="minorHAnsi"/>
                <w:color w:val="000000"/>
                <w:sz w:val="20"/>
                <w:szCs w:val="20"/>
                <w:lang w:val="sk-SK"/>
              </w:rPr>
            </w:pPr>
          </w:p>
        </w:tc>
        <w:tc>
          <w:tcPr>
            <w:tcW w:w="560" w:type="pct"/>
            <w:tcBorders>
              <w:bottom w:val="single" w:sz="4" w:space="0" w:color="auto"/>
            </w:tcBorders>
          </w:tcPr>
          <w:p w14:paraId="42E80685" w14:textId="77777777" w:rsidR="007B7602" w:rsidRPr="008F6BBD" w:rsidRDefault="007B7602" w:rsidP="0041134B">
            <w:pPr>
              <w:jc w:val="right"/>
              <w:rPr>
                <w:rFonts w:asciiTheme="minorHAnsi" w:hAnsiTheme="minorHAnsi" w:cstheme="minorHAnsi"/>
                <w:color w:val="000000"/>
                <w:sz w:val="20"/>
                <w:szCs w:val="20"/>
                <w:lang w:val="sk-SK"/>
              </w:rPr>
            </w:pPr>
          </w:p>
        </w:tc>
        <w:tc>
          <w:tcPr>
            <w:tcW w:w="677" w:type="pct"/>
            <w:tcBorders>
              <w:bottom w:val="single" w:sz="4" w:space="0" w:color="auto"/>
            </w:tcBorders>
            <w:shd w:val="clear" w:color="auto" w:fill="auto"/>
          </w:tcPr>
          <w:p w14:paraId="5A4EEA51" w14:textId="77777777" w:rsidR="007B7602" w:rsidRPr="008F6BBD" w:rsidRDefault="007B7602" w:rsidP="0041134B">
            <w:pPr>
              <w:jc w:val="right"/>
              <w:rPr>
                <w:rFonts w:asciiTheme="minorHAnsi" w:hAnsiTheme="minorHAnsi" w:cstheme="minorHAnsi"/>
                <w:color w:val="000000"/>
                <w:sz w:val="20"/>
                <w:szCs w:val="20"/>
                <w:lang w:val="sk-SK"/>
              </w:rPr>
            </w:pPr>
          </w:p>
        </w:tc>
      </w:tr>
      <w:tr w:rsidR="007B7602" w:rsidRPr="008F6BBD" w14:paraId="454A1E0E" w14:textId="77777777" w:rsidTr="000E7C3B">
        <w:trPr>
          <w:trHeight w:hRule="exact" w:val="556"/>
          <w:jc w:val="center"/>
        </w:trPr>
        <w:tc>
          <w:tcPr>
            <w:tcW w:w="276" w:type="pct"/>
            <w:tcBorders>
              <w:top w:val="single" w:sz="4" w:space="0" w:color="auto"/>
              <w:bottom w:val="single" w:sz="4" w:space="0" w:color="auto"/>
            </w:tcBorders>
            <w:shd w:val="clear" w:color="auto" w:fill="F2F2F2" w:themeFill="background1" w:themeFillShade="F2"/>
            <w:vAlign w:val="center"/>
          </w:tcPr>
          <w:p w14:paraId="69F1FF8E" w14:textId="77777777" w:rsidR="007B7602" w:rsidRPr="008F6BBD" w:rsidRDefault="007B7602" w:rsidP="0041134B">
            <w:pPr>
              <w:rPr>
                <w:rFonts w:asciiTheme="minorHAnsi" w:hAnsiTheme="minorHAnsi" w:cstheme="minorHAnsi"/>
                <w:b/>
                <w:sz w:val="20"/>
                <w:szCs w:val="20"/>
                <w:lang w:val="sk-SK"/>
              </w:rPr>
            </w:pPr>
          </w:p>
        </w:tc>
        <w:tc>
          <w:tcPr>
            <w:tcW w:w="1322" w:type="pct"/>
            <w:tcBorders>
              <w:top w:val="single" w:sz="4" w:space="0" w:color="auto"/>
              <w:bottom w:val="single" w:sz="4" w:space="0" w:color="auto"/>
            </w:tcBorders>
            <w:shd w:val="clear" w:color="auto" w:fill="F2F2F2" w:themeFill="background1" w:themeFillShade="F2"/>
            <w:vAlign w:val="center"/>
          </w:tcPr>
          <w:p w14:paraId="03E5CA59" w14:textId="77777777" w:rsidR="007B7602" w:rsidRPr="008F6BBD" w:rsidRDefault="007B7602" w:rsidP="0041134B">
            <w:pPr>
              <w:pStyle w:val="Zkladntext"/>
              <w:spacing w:after="0"/>
              <w:rPr>
                <w:rFonts w:asciiTheme="minorHAnsi" w:hAnsiTheme="minorHAnsi" w:cstheme="minorHAnsi"/>
                <w:b/>
                <w:color w:val="000000"/>
                <w:sz w:val="20"/>
                <w:szCs w:val="20"/>
                <w:lang w:val="sk-SK"/>
              </w:rPr>
            </w:pPr>
            <w:r w:rsidRPr="008F6BBD">
              <w:rPr>
                <w:rFonts w:asciiTheme="minorHAnsi" w:hAnsiTheme="minorHAnsi" w:cstheme="minorHAnsi"/>
                <w:b/>
                <w:color w:val="000000"/>
                <w:sz w:val="20"/>
                <w:szCs w:val="20"/>
                <w:lang w:val="sk-SK"/>
              </w:rPr>
              <w:t>CELKOM</w:t>
            </w:r>
          </w:p>
        </w:tc>
        <w:tc>
          <w:tcPr>
            <w:tcW w:w="349" w:type="pct"/>
            <w:tcBorders>
              <w:top w:val="single" w:sz="4" w:space="0" w:color="auto"/>
              <w:bottom w:val="single" w:sz="4" w:space="0" w:color="auto"/>
            </w:tcBorders>
            <w:shd w:val="clear" w:color="auto" w:fill="F2F2F2" w:themeFill="background1" w:themeFillShade="F2"/>
            <w:vAlign w:val="center"/>
          </w:tcPr>
          <w:p w14:paraId="2190710E" w14:textId="77777777" w:rsidR="007B7602" w:rsidRPr="008F6BBD" w:rsidRDefault="007B7602" w:rsidP="0041134B">
            <w:pPr>
              <w:rPr>
                <w:rFonts w:asciiTheme="minorHAnsi" w:hAnsiTheme="minorHAnsi" w:cstheme="minorHAnsi"/>
                <w:b/>
                <w:color w:val="000000"/>
                <w:sz w:val="20"/>
                <w:szCs w:val="20"/>
                <w:lang w:val="sk-SK"/>
              </w:rPr>
            </w:pPr>
            <w:r w:rsidRPr="008F6BBD">
              <w:rPr>
                <w:rFonts w:asciiTheme="minorHAnsi" w:hAnsiTheme="minorHAnsi" w:cstheme="minorHAnsi"/>
                <w:b/>
                <w:color w:val="000000"/>
                <w:sz w:val="20"/>
                <w:szCs w:val="20"/>
                <w:lang w:val="sk-SK"/>
              </w:rPr>
              <w:t>x</w:t>
            </w:r>
          </w:p>
        </w:tc>
        <w:tc>
          <w:tcPr>
            <w:tcW w:w="486" w:type="pct"/>
            <w:tcBorders>
              <w:top w:val="single" w:sz="4" w:space="0" w:color="auto"/>
              <w:bottom w:val="single" w:sz="4" w:space="0" w:color="auto"/>
            </w:tcBorders>
            <w:shd w:val="clear" w:color="auto" w:fill="F2F2F2" w:themeFill="background1" w:themeFillShade="F2"/>
            <w:vAlign w:val="center"/>
          </w:tcPr>
          <w:p w14:paraId="3D4DECD2" w14:textId="77777777" w:rsidR="007B7602" w:rsidRPr="008F6BBD" w:rsidRDefault="007B7602" w:rsidP="0041134B">
            <w:pPr>
              <w:rPr>
                <w:rFonts w:asciiTheme="minorHAnsi" w:hAnsiTheme="minorHAnsi" w:cstheme="minorHAnsi"/>
                <w:b/>
                <w:color w:val="000000"/>
                <w:sz w:val="20"/>
                <w:szCs w:val="20"/>
                <w:lang w:val="sk-SK"/>
              </w:rPr>
            </w:pPr>
            <w:r w:rsidRPr="008F6BBD">
              <w:rPr>
                <w:rFonts w:asciiTheme="minorHAnsi" w:hAnsiTheme="minorHAnsi" w:cstheme="minorHAnsi"/>
                <w:b/>
                <w:color w:val="000000"/>
                <w:sz w:val="20"/>
                <w:szCs w:val="20"/>
                <w:lang w:val="sk-SK"/>
              </w:rPr>
              <w:t>x</w:t>
            </w:r>
          </w:p>
        </w:tc>
        <w:tc>
          <w:tcPr>
            <w:tcW w:w="697" w:type="pct"/>
            <w:tcBorders>
              <w:top w:val="single" w:sz="4" w:space="0" w:color="auto"/>
              <w:bottom w:val="single" w:sz="4" w:space="0" w:color="auto"/>
            </w:tcBorders>
            <w:shd w:val="clear" w:color="auto" w:fill="F2F2F2" w:themeFill="background1" w:themeFillShade="F2"/>
            <w:vAlign w:val="center"/>
          </w:tcPr>
          <w:p w14:paraId="7182F9BF" w14:textId="77777777" w:rsidR="007B7602" w:rsidRPr="008F6BBD" w:rsidRDefault="007B7602" w:rsidP="0041134B">
            <w:pPr>
              <w:rPr>
                <w:rFonts w:asciiTheme="minorHAnsi" w:hAnsiTheme="minorHAnsi" w:cstheme="minorHAnsi"/>
                <w:b/>
                <w:color w:val="000000"/>
                <w:sz w:val="20"/>
                <w:szCs w:val="20"/>
                <w:lang w:val="sk-SK"/>
              </w:rPr>
            </w:pPr>
            <w:r w:rsidRPr="008F6BBD">
              <w:rPr>
                <w:rFonts w:asciiTheme="minorHAnsi" w:hAnsiTheme="minorHAnsi" w:cstheme="minorHAnsi"/>
                <w:b/>
                <w:color w:val="000000"/>
                <w:sz w:val="20"/>
                <w:szCs w:val="20"/>
                <w:lang w:val="sk-SK"/>
              </w:rPr>
              <w:t>x</w:t>
            </w:r>
          </w:p>
        </w:tc>
        <w:tc>
          <w:tcPr>
            <w:tcW w:w="633" w:type="pct"/>
            <w:tcBorders>
              <w:top w:val="single" w:sz="4" w:space="0" w:color="auto"/>
              <w:bottom w:val="single" w:sz="4" w:space="0" w:color="auto"/>
            </w:tcBorders>
            <w:shd w:val="clear" w:color="auto" w:fill="F2F2F2" w:themeFill="background1" w:themeFillShade="F2"/>
            <w:vAlign w:val="center"/>
          </w:tcPr>
          <w:p w14:paraId="48B3FCD6" w14:textId="77777777" w:rsidR="007B7602" w:rsidRPr="008F6BBD" w:rsidRDefault="007B7602" w:rsidP="0041134B">
            <w:pPr>
              <w:rPr>
                <w:rFonts w:asciiTheme="minorHAnsi" w:hAnsiTheme="minorHAnsi" w:cstheme="minorHAnsi"/>
                <w:b/>
                <w:color w:val="000000"/>
                <w:sz w:val="20"/>
                <w:szCs w:val="20"/>
                <w:lang w:val="sk-SK"/>
              </w:rPr>
            </w:pPr>
          </w:p>
        </w:tc>
        <w:tc>
          <w:tcPr>
            <w:tcW w:w="560" w:type="pct"/>
            <w:tcBorders>
              <w:top w:val="single" w:sz="4" w:space="0" w:color="auto"/>
              <w:bottom w:val="single" w:sz="4" w:space="0" w:color="auto"/>
            </w:tcBorders>
            <w:shd w:val="clear" w:color="auto" w:fill="F2F2F2" w:themeFill="background1" w:themeFillShade="F2"/>
            <w:vAlign w:val="center"/>
          </w:tcPr>
          <w:p w14:paraId="3BF77FAD" w14:textId="77777777" w:rsidR="007B7602" w:rsidRPr="008F6BBD" w:rsidRDefault="007B7602" w:rsidP="0041134B">
            <w:pPr>
              <w:rPr>
                <w:rFonts w:asciiTheme="minorHAnsi" w:hAnsiTheme="minorHAnsi" w:cstheme="minorHAnsi"/>
                <w:b/>
                <w:color w:val="000000"/>
                <w:sz w:val="20"/>
                <w:szCs w:val="20"/>
                <w:lang w:val="sk-SK"/>
              </w:rPr>
            </w:pPr>
          </w:p>
        </w:tc>
        <w:tc>
          <w:tcPr>
            <w:tcW w:w="677" w:type="pct"/>
            <w:tcBorders>
              <w:top w:val="single" w:sz="4" w:space="0" w:color="auto"/>
              <w:bottom w:val="single" w:sz="4" w:space="0" w:color="auto"/>
            </w:tcBorders>
            <w:shd w:val="clear" w:color="auto" w:fill="F2F2F2" w:themeFill="background1" w:themeFillShade="F2"/>
            <w:vAlign w:val="center"/>
          </w:tcPr>
          <w:p w14:paraId="20E9D2D6" w14:textId="77777777" w:rsidR="007B7602" w:rsidRPr="008F6BBD" w:rsidRDefault="007B7602" w:rsidP="0041134B">
            <w:pPr>
              <w:rPr>
                <w:rFonts w:asciiTheme="minorHAnsi" w:hAnsiTheme="minorHAnsi" w:cstheme="minorHAnsi"/>
                <w:b/>
                <w:color w:val="000000"/>
                <w:sz w:val="20"/>
                <w:szCs w:val="20"/>
                <w:lang w:val="sk-SK"/>
              </w:rPr>
            </w:pPr>
          </w:p>
        </w:tc>
      </w:tr>
    </w:tbl>
    <w:p w14:paraId="476FCF69" w14:textId="5A542973" w:rsidR="007B7602" w:rsidRPr="008F6BBD" w:rsidRDefault="007B7602" w:rsidP="00E77C19">
      <w:pPr>
        <w:rPr>
          <w:rFonts w:asciiTheme="minorHAnsi" w:hAnsiTheme="minorHAnsi" w:cstheme="minorHAnsi"/>
          <w:sz w:val="20"/>
          <w:szCs w:val="20"/>
          <w:lang w:val="sk-SK"/>
        </w:rPr>
      </w:pPr>
    </w:p>
    <w:p w14:paraId="69C70627" w14:textId="77777777" w:rsidR="009D7E14" w:rsidRPr="008F6BBD" w:rsidRDefault="009D7E14" w:rsidP="00E77C19">
      <w:pPr>
        <w:rPr>
          <w:rFonts w:asciiTheme="minorHAnsi" w:hAnsiTheme="minorHAnsi" w:cstheme="minorHAnsi"/>
          <w:sz w:val="20"/>
          <w:szCs w:val="20"/>
          <w:lang w:val="sk-SK"/>
        </w:rPr>
      </w:pPr>
    </w:p>
    <w:p w14:paraId="19515C14" w14:textId="60C04531" w:rsidR="009D7E14" w:rsidRPr="008F6BBD" w:rsidRDefault="009D7E14" w:rsidP="009D7E14">
      <w:pPr>
        <w:rPr>
          <w:rFonts w:asciiTheme="minorHAnsi" w:hAnsiTheme="minorHAnsi" w:cstheme="minorHAnsi"/>
          <w:sz w:val="20"/>
          <w:szCs w:val="20"/>
          <w:lang w:val="sk-SK"/>
        </w:rPr>
      </w:pPr>
    </w:p>
    <w:p w14:paraId="4B2B61CF" w14:textId="77777777" w:rsidR="009D7E14" w:rsidRPr="008F6BBD" w:rsidRDefault="009D7E14" w:rsidP="009D7E14">
      <w:pPr>
        <w:rPr>
          <w:rFonts w:asciiTheme="minorHAnsi" w:hAnsiTheme="minorHAnsi" w:cstheme="minorHAnsi"/>
          <w:sz w:val="20"/>
          <w:szCs w:val="20"/>
          <w:lang w:val="sk-SK"/>
        </w:rPr>
      </w:pPr>
    </w:p>
    <w:p w14:paraId="33146CC8" w14:textId="77777777" w:rsidR="009D7E14" w:rsidRPr="008F6BBD" w:rsidRDefault="009D7E14" w:rsidP="009D7E14">
      <w:pPr>
        <w:rPr>
          <w:rFonts w:asciiTheme="minorHAnsi" w:hAnsiTheme="minorHAnsi" w:cstheme="minorHAnsi"/>
          <w:sz w:val="20"/>
          <w:szCs w:val="20"/>
          <w:lang w:val="sk-SK"/>
        </w:rPr>
      </w:pPr>
    </w:p>
    <w:p w14:paraId="64552D5F" w14:textId="77777777" w:rsidR="000364CD" w:rsidRPr="008F6BBD" w:rsidRDefault="000364CD" w:rsidP="00E52C12">
      <w:pPr>
        <w:spacing w:beforeLines="60" w:before="144" w:afterLines="60" w:after="144"/>
        <w:rPr>
          <w:rFonts w:asciiTheme="minorHAnsi" w:hAnsiTheme="minorHAnsi" w:cstheme="minorHAnsi"/>
          <w:i/>
          <w:color w:val="FF0000"/>
          <w:sz w:val="20"/>
          <w:szCs w:val="20"/>
          <w:lang w:val="sk-SK"/>
        </w:rPr>
      </w:pPr>
      <w:r w:rsidRPr="008F6BBD">
        <w:rPr>
          <w:rFonts w:asciiTheme="minorHAnsi" w:hAnsiTheme="minorHAnsi" w:cstheme="minorHAnsi"/>
          <w:i/>
          <w:color w:val="FF0000"/>
          <w:sz w:val="20"/>
          <w:szCs w:val="20"/>
          <w:lang w:val="sk-SK"/>
        </w:rPr>
        <w:t xml:space="preserve">* uvedená cena je cenou za predmet zákazky v zmysle časti </w:t>
      </w:r>
      <w:r w:rsidR="00E77C19" w:rsidRPr="008F6BBD">
        <w:rPr>
          <w:rFonts w:asciiTheme="minorHAnsi" w:hAnsiTheme="minorHAnsi" w:cstheme="minorHAnsi"/>
          <w:i/>
          <w:color w:val="FF0000"/>
          <w:sz w:val="20"/>
          <w:szCs w:val="20"/>
          <w:lang w:val="sk-SK"/>
        </w:rPr>
        <w:t>(</w:t>
      </w:r>
      <w:r w:rsidRPr="008F6BBD">
        <w:rPr>
          <w:rFonts w:asciiTheme="minorHAnsi" w:hAnsiTheme="minorHAnsi" w:cstheme="minorHAnsi"/>
          <w:i/>
          <w:color w:val="FF0000"/>
          <w:sz w:val="20"/>
          <w:szCs w:val="20"/>
          <w:lang w:val="sk-SK"/>
        </w:rPr>
        <w:t>B</w:t>
      </w:r>
      <w:r w:rsidR="00E77C19" w:rsidRPr="008F6BBD">
        <w:rPr>
          <w:rFonts w:asciiTheme="minorHAnsi" w:hAnsiTheme="minorHAnsi" w:cstheme="minorHAnsi"/>
          <w:i/>
          <w:color w:val="FF0000"/>
          <w:sz w:val="20"/>
          <w:szCs w:val="20"/>
          <w:lang w:val="sk-SK"/>
        </w:rPr>
        <w:t>)</w:t>
      </w:r>
      <w:r w:rsidRPr="008F6BBD">
        <w:rPr>
          <w:rFonts w:asciiTheme="minorHAnsi" w:hAnsiTheme="minorHAnsi" w:cstheme="minorHAnsi"/>
          <w:i/>
          <w:color w:val="FF0000"/>
          <w:sz w:val="20"/>
          <w:szCs w:val="20"/>
          <w:lang w:val="sk-SK"/>
        </w:rPr>
        <w:t xml:space="preserve"> súťažných podkladov </w:t>
      </w:r>
    </w:p>
    <w:p w14:paraId="39E92C58"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8F6BBD" w14:paraId="69A79E8A" w14:textId="77777777" w:rsidTr="00E20DB3">
        <w:tc>
          <w:tcPr>
            <w:tcW w:w="536" w:type="pct"/>
            <w:shd w:val="clear" w:color="auto" w:fill="auto"/>
          </w:tcPr>
          <w:p w14:paraId="415703B6"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42362B7E"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332F5A77"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3AAE4AF7"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14:paraId="4B7EC75D"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14:paraId="59B30843"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14:paraId="4450C523"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r>
      <w:tr w:rsidR="000364CD" w:rsidRPr="008F6BBD" w14:paraId="7E924272" w14:textId="77777777" w:rsidTr="00E20DB3">
        <w:tc>
          <w:tcPr>
            <w:tcW w:w="536" w:type="pct"/>
            <w:shd w:val="clear" w:color="auto" w:fill="auto"/>
          </w:tcPr>
          <w:p w14:paraId="5E79F144"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0729B571"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66226D91"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51D23262"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14:paraId="07E3CA39"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14:paraId="48D1A068"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14:paraId="2D039C5C"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r>
      <w:tr w:rsidR="000364CD" w:rsidRPr="008F6BBD" w14:paraId="5B416649" w14:textId="77777777" w:rsidTr="00E20DB3">
        <w:tc>
          <w:tcPr>
            <w:tcW w:w="536" w:type="pct"/>
            <w:shd w:val="clear" w:color="auto" w:fill="auto"/>
          </w:tcPr>
          <w:p w14:paraId="4C0C0520"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042D8441"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61376D1B"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26618731"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14:paraId="068C293D"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14:paraId="4A16B2BF" w14:textId="77777777" w:rsidR="000364CD" w:rsidRPr="008F6BBD" w:rsidRDefault="000364CD" w:rsidP="00E52C12">
            <w:pPr>
              <w:spacing w:beforeLines="60" w:before="144" w:afterLines="60" w:after="144"/>
              <w:rPr>
                <w:rFonts w:asciiTheme="minorHAnsi" w:hAnsiTheme="minorHAnsi" w:cstheme="minorHAnsi"/>
                <w:i/>
                <w:sz w:val="20"/>
                <w:szCs w:val="20"/>
                <w:lang w:val="sk-SK"/>
              </w:rPr>
            </w:pPr>
            <w:r w:rsidRPr="008F6BBD">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14:paraId="63D41BF5"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tc>
      </w:tr>
    </w:tbl>
    <w:p w14:paraId="76FDE804" w14:textId="77777777" w:rsidR="000364CD" w:rsidRPr="008F6BBD" w:rsidRDefault="000364CD" w:rsidP="00E52C12">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05BAD812"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6BFFCC54"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4F4EAFA5"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18B533F8"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7A978190" w14:textId="5208F9E4" w:rsidR="00706E11" w:rsidRPr="008F6BBD" w:rsidRDefault="008F6BBD" w:rsidP="00706E11">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06E11" w:rsidRPr="008F6BBD">
        <w:rPr>
          <w:rFonts w:asciiTheme="minorHAnsi" w:hAnsiTheme="minorHAnsi" w:cstheme="minorHAnsi"/>
          <w:b/>
          <w:szCs w:val="20"/>
          <w:lang w:val="sk-SK" w:eastAsia="x-none"/>
        </w:rPr>
        <w:t>LIMITNEJ ZÁKAZKY</w:t>
      </w:r>
    </w:p>
    <w:p w14:paraId="215274AA" w14:textId="4EE586E9" w:rsidR="00A43E15" w:rsidRPr="008F6BBD" w:rsidRDefault="00706E11" w:rsidP="00706E11">
      <w:pPr>
        <w:spacing w:beforeLines="60" w:before="144" w:afterLines="60" w:after="144"/>
        <w:jc w:val="center"/>
        <w:rPr>
          <w:rFonts w:asciiTheme="minorHAnsi" w:hAnsiTheme="minorHAnsi" w:cstheme="minorHAnsi"/>
          <w:iCs/>
          <w:sz w:val="20"/>
          <w:szCs w:val="20"/>
          <w:lang w:val="sk-SK"/>
        </w:rPr>
      </w:pPr>
      <w:r w:rsidRPr="008F6BBD">
        <w:rPr>
          <w:rFonts w:asciiTheme="minorHAnsi" w:hAnsiTheme="minorHAnsi" w:cstheme="minorHAnsi"/>
          <w:iCs/>
          <w:sz w:val="20"/>
          <w:szCs w:val="20"/>
          <w:lang w:val="sk-SK"/>
        </w:rPr>
        <w:t xml:space="preserve"> </w:t>
      </w:r>
      <w:r w:rsidR="00A43E15" w:rsidRPr="008F6BBD">
        <w:rPr>
          <w:rFonts w:asciiTheme="minorHAnsi" w:hAnsiTheme="minorHAnsi" w:cstheme="minorHAnsi"/>
          <w:iCs/>
          <w:sz w:val="20"/>
          <w:szCs w:val="20"/>
          <w:lang w:val="sk-SK"/>
        </w:rPr>
        <w:t>(</w:t>
      </w:r>
      <w:r w:rsidR="0043488C" w:rsidRPr="008F6BBD">
        <w:rPr>
          <w:rFonts w:asciiTheme="minorHAnsi" w:hAnsiTheme="minorHAnsi" w:cstheme="minorHAnsi"/>
          <w:iCs/>
          <w:sz w:val="20"/>
          <w:szCs w:val="20"/>
          <w:lang w:val="sk-SK"/>
        </w:rPr>
        <w:t>Služba</w:t>
      </w:r>
      <w:r w:rsidR="00A43E15" w:rsidRPr="008F6BBD">
        <w:rPr>
          <w:rFonts w:asciiTheme="minorHAnsi" w:hAnsiTheme="minorHAnsi" w:cstheme="minorHAnsi"/>
          <w:iCs/>
          <w:sz w:val="20"/>
          <w:szCs w:val="20"/>
          <w:lang w:val="sk-SK"/>
        </w:rPr>
        <w:t>)</w:t>
      </w:r>
    </w:p>
    <w:p w14:paraId="73526144"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3A6A60CB" w14:textId="77777777" w:rsidR="00A43E15" w:rsidRPr="008F6BBD"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8F6BBD">
        <w:rPr>
          <w:rFonts w:asciiTheme="minorHAnsi" w:hAnsiTheme="minorHAnsi" w:cstheme="minorHAnsi"/>
          <w:b/>
          <w:caps/>
          <w:sz w:val="52"/>
          <w:szCs w:val="52"/>
          <w:lang w:val="sk-SK"/>
        </w:rPr>
        <w:t>Obchodné podmienky</w:t>
      </w:r>
    </w:p>
    <w:p w14:paraId="1E102596"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6C7EBD29"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552BCDA5" w14:textId="77777777" w:rsidR="00A43E15" w:rsidRPr="008F6BBD" w:rsidRDefault="00A43E15" w:rsidP="00E52C12">
      <w:pPr>
        <w:pStyle w:val="Zkladntext3"/>
        <w:spacing w:beforeLines="60" w:before="144" w:afterLines="60" w:after="144"/>
        <w:jc w:val="center"/>
        <w:rPr>
          <w:rFonts w:asciiTheme="minorHAnsi" w:hAnsiTheme="minorHAnsi" w:cstheme="minorHAnsi"/>
          <w:sz w:val="20"/>
          <w:szCs w:val="20"/>
        </w:rPr>
      </w:pPr>
      <w:r w:rsidRPr="008F6BBD">
        <w:rPr>
          <w:rFonts w:asciiTheme="minorHAnsi" w:hAnsiTheme="minorHAnsi" w:cstheme="minorHAnsi"/>
          <w:smallCaps/>
          <w:sz w:val="20"/>
          <w:szCs w:val="20"/>
        </w:rPr>
        <w:t>Predmet zákazky</w:t>
      </w:r>
      <w:r w:rsidRPr="008F6BBD">
        <w:rPr>
          <w:rFonts w:asciiTheme="minorHAnsi" w:hAnsiTheme="minorHAnsi" w:cstheme="minorHAnsi"/>
          <w:sz w:val="20"/>
          <w:szCs w:val="20"/>
        </w:rPr>
        <w:t>:</w:t>
      </w:r>
    </w:p>
    <w:p w14:paraId="7B620B20" w14:textId="77777777" w:rsidR="0026243B" w:rsidRPr="008F6BBD" w:rsidRDefault="0026243B" w:rsidP="0026243B">
      <w:pPr>
        <w:spacing w:beforeLines="60" w:before="144" w:afterLines="60" w:after="144"/>
        <w:jc w:val="center"/>
        <w:rPr>
          <w:rFonts w:asciiTheme="minorHAnsi" w:hAnsiTheme="minorHAnsi" w:cstheme="minorHAnsi"/>
          <w:b/>
          <w:bCs/>
          <w:lang w:val="sk-SK"/>
        </w:rPr>
      </w:pPr>
      <w:r w:rsidRPr="008F6BBD">
        <w:rPr>
          <w:rFonts w:asciiTheme="minorHAnsi" w:hAnsiTheme="minorHAnsi" w:cstheme="minorHAnsi"/>
          <w:b/>
          <w:bCs/>
          <w:lang w:val="sk-SK"/>
        </w:rPr>
        <w:t>Montáž, oprava a údržba, demontáž materiálneho vybavenia podujatia</w:t>
      </w:r>
    </w:p>
    <w:p w14:paraId="7B51D5D7" w14:textId="77777777" w:rsidR="0026243B" w:rsidRPr="008F6BBD" w:rsidRDefault="0026243B" w:rsidP="0026243B">
      <w:pPr>
        <w:spacing w:beforeLines="60" w:before="144" w:afterLines="60" w:after="144"/>
        <w:jc w:val="center"/>
        <w:rPr>
          <w:rFonts w:asciiTheme="minorHAnsi" w:hAnsiTheme="minorHAnsi" w:cstheme="minorHAnsi"/>
          <w:b/>
          <w:bCs/>
          <w:lang w:val="sk-SK"/>
        </w:rPr>
      </w:pPr>
      <w:r w:rsidRPr="008F6BBD">
        <w:rPr>
          <w:rFonts w:asciiTheme="minorHAnsi" w:hAnsiTheme="minorHAnsi" w:cstheme="minorHAnsi"/>
          <w:b/>
          <w:bCs/>
          <w:lang w:val="sk-SK"/>
        </w:rPr>
        <w:t>Vianočné trhy 2019 - 2022</w:t>
      </w:r>
    </w:p>
    <w:p w14:paraId="1871EEE6" w14:textId="370FFCCD" w:rsidR="006166FF" w:rsidRPr="008F6BBD" w:rsidRDefault="006166FF" w:rsidP="006166FF">
      <w:pPr>
        <w:spacing w:beforeLines="60" w:before="144" w:afterLines="60" w:after="144"/>
        <w:jc w:val="center"/>
        <w:rPr>
          <w:rFonts w:asciiTheme="minorHAnsi" w:hAnsiTheme="minorHAnsi" w:cstheme="minorHAnsi"/>
          <w:caps/>
          <w:sz w:val="28"/>
          <w:szCs w:val="20"/>
          <w:lang w:val="sk-SK"/>
        </w:rPr>
      </w:pPr>
    </w:p>
    <w:p w14:paraId="38653808" w14:textId="77777777" w:rsidR="000364CD" w:rsidRPr="008F6BBD" w:rsidRDefault="000364CD" w:rsidP="00E52C12">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1E2352C4" w14:textId="315EA63C" w:rsidR="000364CD" w:rsidRPr="008F6BBD" w:rsidRDefault="000364CD" w:rsidP="00E52C12">
      <w:pPr>
        <w:pStyle w:val="Zkladntext"/>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lastRenderedPageBreak/>
        <w:t xml:space="preserve">Obsah súťažných podkladov (kapitola (D) Obchodné podmienky), o ktorých v zmysle § 42 ods. 11 zákona o verejnom obstarávaní verejný obstarávateľ vyhlasuje, že budú súčasťou Kúpnej zmluvy uzatvorenej podľa § </w:t>
      </w:r>
      <w:r w:rsidR="00326C67" w:rsidRPr="008F6BBD">
        <w:rPr>
          <w:rFonts w:asciiTheme="minorHAnsi" w:hAnsiTheme="minorHAnsi" w:cstheme="minorHAnsi"/>
          <w:sz w:val="20"/>
          <w:szCs w:val="20"/>
          <w:lang w:val="sk-SK"/>
        </w:rPr>
        <w:t>269ods. 2</w:t>
      </w:r>
      <w:r w:rsidRPr="008F6BBD">
        <w:rPr>
          <w:rFonts w:asciiTheme="minorHAnsi" w:hAnsiTheme="minorHAnsi" w:cstheme="minorHAnsi"/>
          <w:sz w:val="20"/>
          <w:szCs w:val="20"/>
          <w:lang w:val="sk-SK"/>
        </w:rPr>
        <w:t xml:space="preserve"> a </w:t>
      </w:r>
      <w:proofErr w:type="spellStart"/>
      <w:r w:rsidRPr="008F6BBD">
        <w:rPr>
          <w:rFonts w:asciiTheme="minorHAnsi" w:hAnsiTheme="minorHAnsi" w:cstheme="minorHAnsi"/>
          <w:sz w:val="20"/>
          <w:szCs w:val="20"/>
          <w:lang w:val="sk-SK"/>
        </w:rPr>
        <w:t>nasl</w:t>
      </w:r>
      <w:proofErr w:type="spellEnd"/>
      <w:r w:rsidRPr="008F6BBD">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14:paraId="3BADD428"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b/>
          <w:bCs/>
          <w:lang w:val="sk-SK" w:eastAsia="en-US"/>
        </w:rPr>
        <w:t>Zmluva o poskytovaní služieb č. /2019</w:t>
      </w:r>
    </w:p>
    <w:p w14:paraId="16B0E98F"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lang w:val="sk-SK" w:eastAsia="en-US"/>
        </w:rPr>
        <w:t xml:space="preserve">uzavretá v súlade so zákonom č. 343/2015 </w:t>
      </w:r>
      <w:proofErr w:type="spellStart"/>
      <w:r w:rsidRPr="0026243B">
        <w:rPr>
          <w:rFonts w:eastAsiaTheme="minorHAnsi"/>
          <w:lang w:val="sk-SK" w:eastAsia="en-US"/>
        </w:rPr>
        <w:t>Z.z</w:t>
      </w:r>
      <w:proofErr w:type="spellEnd"/>
      <w:r w:rsidRPr="0026243B">
        <w:rPr>
          <w:rFonts w:eastAsiaTheme="minorHAnsi"/>
          <w:lang w:val="sk-SK" w:eastAsia="en-US"/>
        </w:rPr>
        <w:t>. o verejnom obstarávaní a o zmene a doplnení niektorých zákonov v znení neskorších predpisov a podľa § 269 ods. 2 zákona</w:t>
      </w:r>
    </w:p>
    <w:p w14:paraId="1BFCE36D"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lang w:val="sk-SK" w:eastAsia="en-US"/>
        </w:rPr>
        <w:t>č. 513/1991 Obchodný zákonník v znení neskorších predpisov</w:t>
      </w:r>
    </w:p>
    <w:p w14:paraId="4FAD8338" w14:textId="77777777" w:rsidR="0026243B" w:rsidRPr="0026243B" w:rsidRDefault="0026243B" w:rsidP="0026243B">
      <w:pPr>
        <w:autoSpaceDE w:val="0"/>
        <w:autoSpaceDN w:val="0"/>
        <w:adjustRightInd w:val="0"/>
        <w:rPr>
          <w:rFonts w:eastAsiaTheme="minorHAnsi"/>
          <w:b/>
          <w:bCs/>
          <w:lang w:val="sk-SK" w:eastAsia="en-US"/>
        </w:rPr>
      </w:pPr>
    </w:p>
    <w:p w14:paraId="4E8FE524"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b/>
          <w:bCs/>
          <w:lang w:val="sk-SK" w:eastAsia="en-US"/>
        </w:rPr>
        <w:t>Článok I.</w:t>
      </w:r>
    </w:p>
    <w:p w14:paraId="01568234" w14:textId="77777777" w:rsidR="0026243B" w:rsidRPr="0026243B" w:rsidRDefault="0026243B" w:rsidP="0026243B">
      <w:pPr>
        <w:autoSpaceDE w:val="0"/>
        <w:autoSpaceDN w:val="0"/>
        <w:adjustRightInd w:val="0"/>
        <w:jc w:val="center"/>
        <w:rPr>
          <w:rFonts w:eastAsiaTheme="minorHAnsi"/>
          <w:b/>
          <w:bCs/>
          <w:lang w:val="sk-SK" w:eastAsia="en-US"/>
        </w:rPr>
      </w:pPr>
      <w:r w:rsidRPr="0026243B">
        <w:rPr>
          <w:rFonts w:eastAsiaTheme="minorHAnsi"/>
          <w:b/>
          <w:bCs/>
          <w:lang w:val="sk-SK" w:eastAsia="en-US"/>
        </w:rPr>
        <w:t>Zmluvné strany</w:t>
      </w:r>
    </w:p>
    <w:p w14:paraId="6ECDBC7C"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b/>
          <w:bCs/>
          <w:lang w:val="sk-SK" w:eastAsia="en-US"/>
        </w:rPr>
        <w:t xml:space="preserve"> </w:t>
      </w:r>
    </w:p>
    <w:p w14:paraId="65C4D8B5"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Objednávateľ: </w:t>
      </w:r>
      <w:r w:rsidRPr="0026243B">
        <w:rPr>
          <w:rFonts w:eastAsiaTheme="minorHAnsi"/>
          <w:b/>
          <w:bCs/>
          <w:lang w:val="sk-SK" w:eastAsia="en-US"/>
        </w:rPr>
        <w:t xml:space="preserve">Mesto Žilina </w:t>
      </w:r>
    </w:p>
    <w:p w14:paraId="4BBA8047"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Námestie obetí komunizmu 1, 011 31 Žilina</w:t>
      </w:r>
    </w:p>
    <w:p w14:paraId="4CD80C8B"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zastúpené : Mgr. Peter Fiabáne, primátor mesta </w:t>
      </w:r>
    </w:p>
    <w:p w14:paraId="176607CA"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bankové spojenie: Prima banka Slovensko, </w:t>
      </w:r>
      <w:proofErr w:type="spellStart"/>
      <w:r w:rsidRPr="0026243B">
        <w:rPr>
          <w:rFonts w:eastAsiaTheme="minorHAnsi"/>
          <w:lang w:val="sk-SK" w:eastAsia="en-US"/>
        </w:rPr>
        <w:t>a.s</w:t>
      </w:r>
      <w:proofErr w:type="spellEnd"/>
      <w:r w:rsidRPr="0026243B">
        <w:rPr>
          <w:rFonts w:eastAsiaTheme="minorHAnsi"/>
          <w:lang w:val="sk-SK" w:eastAsia="en-US"/>
        </w:rPr>
        <w:t xml:space="preserve">. </w:t>
      </w:r>
    </w:p>
    <w:p w14:paraId="40459B50"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IBAN: </w:t>
      </w:r>
      <w:r w:rsidRPr="0026243B">
        <w:rPr>
          <w:rFonts w:eastAsia="MS Mincho"/>
          <w:color w:val="000000"/>
          <w:lang w:val="sk-SK" w:eastAsia="en-US"/>
        </w:rPr>
        <w:t>SK37 5600 0000 0003 3035 3001</w:t>
      </w:r>
    </w:p>
    <w:p w14:paraId="4964181D"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IČO: 00 321 796 </w:t>
      </w:r>
    </w:p>
    <w:p w14:paraId="1FFDF863"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DIČ: </w:t>
      </w:r>
      <w:r w:rsidRPr="0026243B">
        <w:rPr>
          <w:rFonts w:eastAsiaTheme="minorHAnsi"/>
          <w:color w:val="000000"/>
          <w:shd w:val="clear" w:color="auto" w:fill="FFFFFF"/>
          <w:lang w:val="sk-SK" w:eastAsia="en-US"/>
        </w:rPr>
        <w:t>2021339474</w:t>
      </w:r>
    </w:p>
    <w:p w14:paraId="6D2EBE5C"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b/>
          <w:bCs/>
          <w:lang w:val="sk-SK" w:eastAsia="en-US"/>
        </w:rPr>
        <w:t xml:space="preserve">(ďalej len „objednávateľ“) </w:t>
      </w:r>
    </w:p>
    <w:p w14:paraId="3549CBCE" w14:textId="77777777" w:rsidR="0026243B" w:rsidRPr="0026243B" w:rsidRDefault="0026243B" w:rsidP="0026243B">
      <w:pPr>
        <w:autoSpaceDE w:val="0"/>
        <w:autoSpaceDN w:val="0"/>
        <w:adjustRightInd w:val="0"/>
        <w:rPr>
          <w:rFonts w:eastAsiaTheme="minorHAnsi"/>
          <w:lang w:val="sk-SK" w:eastAsia="en-US"/>
        </w:rPr>
      </w:pPr>
    </w:p>
    <w:p w14:paraId="6B1C6564"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a </w:t>
      </w:r>
    </w:p>
    <w:p w14:paraId="3B6A9913" w14:textId="77777777" w:rsidR="0026243B" w:rsidRPr="0026243B" w:rsidRDefault="0026243B" w:rsidP="0026243B">
      <w:pPr>
        <w:autoSpaceDE w:val="0"/>
        <w:autoSpaceDN w:val="0"/>
        <w:adjustRightInd w:val="0"/>
        <w:rPr>
          <w:rFonts w:eastAsiaTheme="minorHAnsi"/>
          <w:lang w:val="sk-SK" w:eastAsia="en-US"/>
        </w:rPr>
      </w:pPr>
    </w:p>
    <w:p w14:paraId="037F4F8A"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Dodávateľom: </w:t>
      </w:r>
    </w:p>
    <w:p w14:paraId="461B083F"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adresa sídla: </w:t>
      </w:r>
    </w:p>
    <w:p w14:paraId="16182BAF"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zastúpené: </w:t>
      </w:r>
    </w:p>
    <w:p w14:paraId="3850A766"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bankové spojenie: </w:t>
      </w:r>
    </w:p>
    <w:p w14:paraId="0932D132"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číslo účtu: </w:t>
      </w:r>
    </w:p>
    <w:p w14:paraId="7D90162B"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IČO: </w:t>
      </w:r>
    </w:p>
    <w:p w14:paraId="1BAF79DE"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DIČ: </w:t>
      </w:r>
    </w:p>
    <w:p w14:paraId="35E2F212" w14:textId="77777777" w:rsidR="0026243B" w:rsidRPr="0026243B" w:rsidRDefault="0026243B" w:rsidP="0026243B">
      <w:pPr>
        <w:autoSpaceDE w:val="0"/>
        <w:autoSpaceDN w:val="0"/>
        <w:adjustRightInd w:val="0"/>
        <w:rPr>
          <w:rFonts w:eastAsiaTheme="minorHAnsi"/>
          <w:b/>
          <w:bCs/>
          <w:lang w:val="sk-SK" w:eastAsia="en-US"/>
        </w:rPr>
      </w:pPr>
      <w:r w:rsidRPr="0026243B">
        <w:rPr>
          <w:rFonts w:eastAsiaTheme="minorHAnsi"/>
          <w:b/>
          <w:bCs/>
          <w:lang w:val="sk-SK" w:eastAsia="en-US"/>
        </w:rPr>
        <w:t xml:space="preserve">(ďalej len „dodávateľ“ a spolu s „objednávateľom“ ďalej len „zmluvné strany“) </w:t>
      </w:r>
    </w:p>
    <w:p w14:paraId="5E6D6DC3" w14:textId="77777777" w:rsidR="0026243B" w:rsidRPr="0026243B" w:rsidRDefault="0026243B" w:rsidP="0026243B">
      <w:pPr>
        <w:autoSpaceDE w:val="0"/>
        <w:autoSpaceDN w:val="0"/>
        <w:adjustRightInd w:val="0"/>
        <w:rPr>
          <w:rFonts w:eastAsiaTheme="minorHAnsi"/>
          <w:lang w:val="sk-SK" w:eastAsia="en-US"/>
        </w:rPr>
      </w:pPr>
    </w:p>
    <w:p w14:paraId="2718A7C9"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b/>
          <w:bCs/>
          <w:lang w:val="sk-SK" w:eastAsia="en-US"/>
        </w:rPr>
        <w:t>Článok II.</w:t>
      </w:r>
    </w:p>
    <w:p w14:paraId="77E98A9B" w14:textId="77777777" w:rsidR="0026243B" w:rsidRPr="0026243B" w:rsidRDefault="0026243B" w:rsidP="0026243B">
      <w:pPr>
        <w:autoSpaceDE w:val="0"/>
        <w:autoSpaceDN w:val="0"/>
        <w:adjustRightInd w:val="0"/>
        <w:jc w:val="center"/>
        <w:rPr>
          <w:rFonts w:eastAsiaTheme="minorHAnsi"/>
          <w:b/>
          <w:bCs/>
          <w:lang w:val="sk-SK" w:eastAsia="en-US"/>
        </w:rPr>
      </w:pPr>
      <w:r w:rsidRPr="0026243B">
        <w:rPr>
          <w:rFonts w:eastAsiaTheme="minorHAnsi"/>
          <w:b/>
          <w:bCs/>
          <w:lang w:val="sk-SK" w:eastAsia="en-US"/>
        </w:rPr>
        <w:t>Predmet zmluvy</w:t>
      </w:r>
    </w:p>
    <w:p w14:paraId="55774C2D" w14:textId="77777777" w:rsidR="0026243B" w:rsidRPr="0026243B" w:rsidRDefault="0026243B" w:rsidP="0026243B">
      <w:pPr>
        <w:autoSpaceDE w:val="0"/>
        <w:autoSpaceDN w:val="0"/>
        <w:adjustRightInd w:val="0"/>
        <w:jc w:val="center"/>
        <w:rPr>
          <w:rFonts w:eastAsiaTheme="minorHAnsi"/>
          <w:lang w:val="sk-SK" w:eastAsia="en-US"/>
        </w:rPr>
      </w:pPr>
    </w:p>
    <w:p w14:paraId="5CB23B87" w14:textId="77777777" w:rsidR="0026243B" w:rsidRPr="0026243B" w:rsidRDefault="0026243B" w:rsidP="0026243B">
      <w:pPr>
        <w:autoSpaceDE w:val="0"/>
        <w:autoSpaceDN w:val="0"/>
        <w:adjustRightInd w:val="0"/>
        <w:ind w:left="360"/>
        <w:jc w:val="both"/>
        <w:rPr>
          <w:rFonts w:eastAsiaTheme="minorHAnsi"/>
          <w:lang w:val="sk-SK" w:eastAsia="en-US"/>
        </w:rPr>
      </w:pPr>
      <w:r w:rsidRPr="0026243B">
        <w:rPr>
          <w:rFonts w:eastAsiaTheme="minorHAnsi"/>
          <w:lang w:val="sk-SK" w:eastAsia="en-US"/>
        </w:rPr>
        <w:t>1. Predmetom tejto zmluvy je záväzok zo strany dodávateľa v celom rozsahu, riadne a včas poskytnúť služby uvedené v čl. II. ods. 2. tejto zmluvy a záväzok objednávateľa uhradiť cenu za služby, špecifikovanú v článku VI. tejto zmluvy.</w:t>
      </w:r>
    </w:p>
    <w:p w14:paraId="3CA29A70" w14:textId="77777777" w:rsidR="0026243B" w:rsidRPr="0026243B" w:rsidRDefault="0026243B" w:rsidP="0026243B">
      <w:pPr>
        <w:autoSpaceDE w:val="0"/>
        <w:autoSpaceDN w:val="0"/>
        <w:adjustRightInd w:val="0"/>
        <w:ind w:left="360"/>
        <w:jc w:val="both"/>
        <w:rPr>
          <w:rFonts w:eastAsiaTheme="minorHAnsi"/>
          <w:lang w:val="sk-SK" w:eastAsia="en-US"/>
        </w:rPr>
      </w:pPr>
      <w:r w:rsidRPr="0026243B">
        <w:rPr>
          <w:rFonts w:eastAsiaTheme="minorHAnsi"/>
          <w:lang w:val="sk-SK" w:eastAsia="en-US"/>
        </w:rPr>
        <w:t>2. Dodávateľ poskytne objednávateľovi pre potreby podujatia Vianočné trhy 2019 - 2022, ktoré sa bude každoročne konať v období od 23.11. do 23.12. príslušného roku montáž, opravu a údržbu, demontáž materiálneho vybavenia podujatia a súvisiace služby, v zložení:</w:t>
      </w:r>
    </w:p>
    <w:p w14:paraId="450B7FD9" w14:textId="77777777" w:rsidR="0026243B" w:rsidRPr="0026243B" w:rsidRDefault="0026243B" w:rsidP="0026243B">
      <w:pPr>
        <w:autoSpaceDE w:val="0"/>
        <w:autoSpaceDN w:val="0"/>
        <w:adjustRightInd w:val="0"/>
        <w:ind w:left="360"/>
        <w:jc w:val="both"/>
        <w:rPr>
          <w:rFonts w:eastAsiaTheme="minorHAnsi"/>
          <w:lang w:val="sk-SK" w:eastAsia="en-US"/>
        </w:rPr>
      </w:pPr>
    </w:p>
    <w:p w14:paraId="65347468"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 xml:space="preserve">prístrešky, počet 13 ks, materiál: konštrukčné drevo priemyselnej kvality typu KVH, minimálny prierez nosných častí 120x120mm, opláštenie strechy odnímateľnou nepremokavou plachtou červenej farby (RAL2008), sedlová strecha, rozmer prístrešku 5x3 metre, minimálna výška krovu 2,5 metra, celková výška prispôsobená ostatným rozmerom, </w:t>
      </w:r>
    </w:p>
    <w:p w14:paraId="2862AC0C"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lastRenderedPageBreak/>
        <w:t>brány, počet 4 ks, materiál: konštrukčné drevo priemyselnej kvality typu KVH, minimálny prierez nosných častí 240x140mm, opláštenie brány dreveným debnením, obrátené písmeno U so sedlovou strechou, rozmer brány 6x3 metre (</w:t>
      </w:r>
      <w:proofErr w:type="spellStart"/>
      <w:r w:rsidRPr="0026243B">
        <w:rPr>
          <w:rFonts w:eastAsiaTheme="minorHAnsi"/>
          <w:lang w:val="sk-SK" w:eastAsia="en-US"/>
        </w:rPr>
        <w:t>podchodná</w:t>
      </w:r>
      <w:proofErr w:type="spellEnd"/>
      <w:r w:rsidRPr="0026243B">
        <w:rPr>
          <w:rFonts w:eastAsiaTheme="minorHAnsi"/>
          <w:lang w:val="sk-SK" w:eastAsia="en-US"/>
        </w:rPr>
        <w:t xml:space="preserve"> výška), celková výška 5 metrov, </w:t>
      </w:r>
    </w:p>
    <w:p w14:paraId="6C6F2245"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oceľové stojky k bránam, počet 8 ks, materiál: oceľ, čierna prášková/antracitová sivá, rozmerovo musí každá stojka umožniť osadenie 2 ks záťažových košov o rozmere 900x900mm s výškou 540 mm,</w:t>
      </w:r>
    </w:p>
    <w:p w14:paraId="7E82B011"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 xml:space="preserve">oceľové nadpisy k bránam, počet 4 ks, materiál: oceľ, čierna prášková, rozmer 2,3 x 1,3m, minimálna hrúbka 3mm, text: „Vianočné trhy Žilina“, technológia výroby: vodný lúč, </w:t>
      </w:r>
    </w:p>
    <w:p w14:paraId="76A977E1"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stoly, počet 52 ks, materiál: konštrukčné drevo priemyselnej kvality typu KVH, minimálny prierez 60x40mm, potiahnutie stolovej dosky PVC plachtou s potlačou: „Šťastné a veselé Vianoce vám praje mesto Žilina“, rozmer stola 1,4m (stolová doska 0,5x1,4m),</w:t>
      </w:r>
    </w:p>
    <w:p w14:paraId="5E68EEBE"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informačné tabule, počet 4 ks, materiál: drevo, rozmer tabule výška 1,6 x šírka 0,8m, hrúbka minimálne 30mm s plochou pre osadenie plagátu vo formáte 700 x 400mm,</w:t>
      </w:r>
    </w:p>
    <w:p w14:paraId="7A9BE089"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 xml:space="preserve">ohrady pre odpadkové koše, počet 14 ks, materiál: drevené hobľované laty, oceľový </w:t>
      </w:r>
      <w:proofErr w:type="spellStart"/>
      <w:r w:rsidRPr="0026243B">
        <w:rPr>
          <w:rFonts w:eastAsiaTheme="minorHAnsi"/>
          <w:lang w:val="sk-SK" w:eastAsia="en-US"/>
        </w:rPr>
        <w:t>joklový</w:t>
      </w:r>
      <w:proofErr w:type="spellEnd"/>
      <w:r w:rsidRPr="0026243B">
        <w:rPr>
          <w:rFonts w:eastAsiaTheme="minorHAnsi"/>
          <w:lang w:val="sk-SK" w:eastAsia="en-US"/>
        </w:rPr>
        <w:t xml:space="preserve"> profil 20x20x3, rozmer ohrady šírka 0,7 x výška 1,0 x hĺbka 0,9m, </w:t>
      </w:r>
    </w:p>
    <w:p w14:paraId="4901EF17"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 xml:space="preserve">ploty za stánky, počet 26 ks, materiál: drevené hobľované laty, oceľový </w:t>
      </w:r>
      <w:proofErr w:type="spellStart"/>
      <w:r w:rsidRPr="0026243B">
        <w:rPr>
          <w:rFonts w:eastAsiaTheme="minorHAnsi"/>
          <w:lang w:val="sk-SK" w:eastAsia="en-US"/>
        </w:rPr>
        <w:t>joklový</w:t>
      </w:r>
      <w:proofErr w:type="spellEnd"/>
      <w:r w:rsidRPr="0026243B">
        <w:rPr>
          <w:rFonts w:eastAsiaTheme="minorHAnsi"/>
          <w:lang w:val="sk-SK" w:eastAsia="en-US"/>
        </w:rPr>
        <w:t xml:space="preserve"> profil, tvar písmena L, rozmer plotu výška 1,1 x dĺžka 2,5 x hĺbka 1,0 m, </w:t>
      </w:r>
    </w:p>
    <w:p w14:paraId="6A3E20FE"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 xml:space="preserve">ploty k bránam malé, počet 3 ks, materiál: drevené hobľované laty, oceľový </w:t>
      </w:r>
      <w:proofErr w:type="spellStart"/>
      <w:r w:rsidRPr="0026243B">
        <w:rPr>
          <w:rFonts w:eastAsiaTheme="minorHAnsi"/>
          <w:lang w:val="sk-SK" w:eastAsia="en-US"/>
        </w:rPr>
        <w:t>joklový</w:t>
      </w:r>
      <w:proofErr w:type="spellEnd"/>
      <w:r w:rsidRPr="0026243B">
        <w:rPr>
          <w:rFonts w:eastAsiaTheme="minorHAnsi"/>
          <w:lang w:val="sk-SK" w:eastAsia="en-US"/>
        </w:rPr>
        <w:t xml:space="preserve"> profil, tvar rovný, rozmer plotu výška 1,1 x dĺžka 1,9 m, </w:t>
      </w:r>
    </w:p>
    <w:p w14:paraId="6C848FBB"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 xml:space="preserve">ploty k bránam veľké, počet 1+1 ks zrkadlovo, materiál: drevené hobľované laty, oceľový </w:t>
      </w:r>
      <w:proofErr w:type="spellStart"/>
      <w:r w:rsidRPr="0026243B">
        <w:rPr>
          <w:rFonts w:eastAsiaTheme="minorHAnsi"/>
          <w:lang w:val="sk-SK" w:eastAsia="en-US"/>
        </w:rPr>
        <w:t>joklový</w:t>
      </w:r>
      <w:proofErr w:type="spellEnd"/>
      <w:r w:rsidRPr="0026243B">
        <w:rPr>
          <w:rFonts w:eastAsiaTheme="minorHAnsi"/>
          <w:lang w:val="sk-SK" w:eastAsia="en-US"/>
        </w:rPr>
        <w:t xml:space="preserve"> profil, tvar písmena L, rozmer plotu výška 1,1 x dĺžka 3,4 x hĺbka 1,0 m, </w:t>
      </w:r>
    </w:p>
    <w:p w14:paraId="348AE282"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 xml:space="preserve">plot k bráne veľký, počet 1 ks, materiál: drevené hobľované laty, oceľový </w:t>
      </w:r>
      <w:proofErr w:type="spellStart"/>
      <w:r w:rsidRPr="0026243B">
        <w:rPr>
          <w:rFonts w:eastAsiaTheme="minorHAnsi"/>
          <w:lang w:val="sk-SK" w:eastAsia="en-US"/>
        </w:rPr>
        <w:t>joklový</w:t>
      </w:r>
      <w:proofErr w:type="spellEnd"/>
      <w:r w:rsidRPr="0026243B">
        <w:rPr>
          <w:rFonts w:eastAsiaTheme="minorHAnsi"/>
          <w:lang w:val="sk-SK" w:eastAsia="en-US"/>
        </w:rPr>
        <w:t xml:space="preserve"> profil, tvar rovný, rozmer plotu výška 1,1 x 7,9 m, </w:t>
      </w:r>
    </w:p>
    <w:p w14:paraId="4F206C84"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 xml:space="preserve">zástena na prenosné WC, počet 1 ks, materiál: drevená konštrukcia opláštená drevenými latami, minimálny rozmer zásteny výška 2,5 x šírka 3 m, rozmerovo musí zakryť 4 ks prenosné WC, </w:t>
      </w:r>
    </w:p>
    <w:p w14:paraId="29EFF53F"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 xml:space="preserve">zástena k zázemiu pódia, počet 1 ks, materiál: konštrukčné drevo priemyselnej kvality typu KVH, minimálny prierez nosných častí 100x100mm, opláštenie hobľovanými latami  s výškou 1,1 m, tvar písmena L, rozmer zásteny 7,6 x 7 m, </w:t>
      </w:r>
    </w:p>
    <w:p w14:paraId="75A03DF0"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 xml:space="preserve">zabezpečiť ozvučenie a hudobnú produkciu s témou Vianoc v centrálnej časti podujatia počas trvania Vianočných trhov, pre vylúčenie pochybností v čase od 11:00-22.00 hod každý deň podujatia (poplatky SOZA zabezpečuje objednávateľ), </w:t>
      </w:r>
    </w:p>
    <w:p w14:paraId="1F75080A"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zabezpečiť osvetlenie prístreškov, vstupných brán, oplotenia za stánkami počas trvania podujatia Vianočných trhov, v časoch od 11:00-22:00 hod,</w:t>
      </w:r>
    </w:p>
    <w:p w14:paraId="67C2382E"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zabezpečiť jednotný koncept všetkých komponentov,  stanovený farebný odtieň pre všetky drevené prvky je TEAK, stanovený farebný odtieň pre všetky oceľové prvky je čierna prášková/antracit sivý,</w:t>
      </w:r>
    </w:p>
    <w:p w14:paraId="20F220AB"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zabezpečiť uskladnenie všetkých častí predmetu zmluvy na vlastné náklady počas celého trvania zmluvy,</w:t>
      </w:r>
    </w:p>
    <w:p w14:paraId="03DBFF71" w14:textId="77777777" w:rsidR="0026243B" w:rsidRPr="0026243B" w:rsidRDefault="0026243B" w:rsidP="00A66689">
      <w:pPr>
        <w:numPr>
          <w:ilvl w:val="0"/>
          <w:numId w:val="43"/>
        </w:numPr>
        <w:spacing w:after="200" w:line="276" w:lineRule="auto"/>
        <w:contextualSpacing/>
        <w:jc w:val="both"/>
        <w:rPr>
          <w:rFonts w:eastAsiaTheme="minorHAnsi"/>
          <w:lang w:val="sk-SK" w:eastAsia="en-US"/>
        </w:rPr>
      </w:pPr>
      <w:r w:rsidRPr="0026243B">
        <w:rPr>
          <w:rFonts w:eastAsiaTheme="minorHAnsi"/>
          <w:lang w:val="sk-SK" w:eastAsia="en-US"/>
        </w:rPr>
        <w:t>dodávateľ je zodpovedný za jednotlivé materiálne prvky predmetu zmluvy, vrátane zabezpečenia údržby.</w:t>
      </w:r>
    </w:p>
    <w:p w14:paraId="29E331D2" w14:textId="77777777" w:rsidR="0026243B" w:rsidRPr="0026243B" w:rsidRDefault="0026243B" w:rsidP="0026243B">
      <w:pPr>
        <w:autoSpaceDE w:val="0"/>
        <w:autoSpaceDN w:val="0"/>
        <w:adjustRightInd w:val="0"/>
        <w:ind w:left="360"/>
        <w:jc w:val="both"/>
        <w:rPr>
          <w:rFonts w:eastAsiaTheme="minorHAnsi"/>
          <w:lang w:val="sk-SK" w:eastAsia="en-US"/>
        </w:rPr>
      </w:pPr>
    </w:p>
    <w:p w14:paraId="0BFB1FBB"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b/>
          <w:bCs/>
          <w:lang w:val="sk-SK" w:eastAsia="en-US"/>
        </w:rPr>
        <w:t>Článok III.</w:t>
      </w:r>
    </w:p>
    <w:p w14:paraId="3BFD05A0" w14:textId="77777777" w:rsidR="0026243B" w:rsidRPr="0026243B" w:rsidRDefault="0026243B" w:rsidP="0026243B">
      <w:pPr>
        <w:autoSpaceDE w:val="0"/>
        <w:autoSpaceDN w:val="0"/>
        <w:adjustRightInd w:val="0"/>
        <w:jc w:val="center"/>
        <w:rPr>
          <w:rFonts w:eastAsiaTheme="minorHAnsi"/>
          <w:b/>
          <w:bCs/>
          <w:lang w:val="sk-SK" w:eastAsia="en-US"/>
        </w:rPr>
      </w:pPr>
      <w:r w:rsidRPr="0026243B">
        <w:rPr>
          <w:rFonts w:eastAsiaTheme="minorHAnsi"/>
          <w:b/>
          <w:bCs/>
          <w:lang w:val="sk-SK" w:eastAsia="en-US"/>
        </w:rPr>
        <w:t>Práva a povinnosti objednávateľa</w:t>
      </w:r>
    </w:p>
    <w:p w14:paraId="74CDA9E8" w14:textId="77777777" w:rsidR="0026243B" w:rsidRPr="0026243B" w:rsidRDefault="0026243B" w:rsidP="0026243B">
      <w:pPr>
        <w:autoSpaceDE w:val="0"/>
        <w:autoSpaceDN w:val="0"/>
        <w:adjustRightInd w:val="0"/>
        <w:jc w:val="center"/>
        <w:rPr>
          <w:rFonts w:eastAsiaTheme="minorHAnsi"/>
          <w:lang w:val="sk-SK" w:eastAsia="en-US"/>
        </w:rPr>
      </w:pPr>
    </w:p>
    <w:p w14:paraId="10FC20DF" w14:textId="77777777" w:rsidR="0026243B" w:rsidRPr="0026243B" w:rsidRDefault="0026243B" w:rsidP="00A66689">
      <w:pPr>
        <w:numPr>
          <w:ilvl w:val="0"/>
          <w:numId w:val="35"/>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Objednávateľ zabezpečí potrebnú spoluprácu účastníkov pri plnení predmetu zmluvy s cieľom čo najlepšie dosiahnuť naplnenie predmetu zmluvy. Za týmto účelom bude poskytovať všetky potrebné informácie v rozsahu stanovenom v tejto zmluve. </w:t>
      </w:r>
    </w:p>
    <w:p w14:paraId="3385BA98" w14:textId="77777777" w:rsidR="0026243B" w:rsidRPr="0026243B" w:rsidRDefault="0026243B" w:rsidP="00A66689">
      <w:pPr>
        <w:numPr>
          <w:ilvl w:val="0"/>
          <w:numId w:val="35"/>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Pri zabezpečovaní tejto spolupráce je objednávateľ povinný postupovať s odbornou starostlivosťou a rešpektovať príslušné všeobecne záväzné právne predpisy a rozhodnutia vydané orgánmi štátnej moci. </w:t>
      </w:r>
    </w:p>
    <w:p w14:paraId="2C5419CF" w14:textId="77777777" w:rsidR="0026243B" w:rsidRPr="0026243B" w:rsidRDefault="0026243B" w:rsidP="00A66689">
      <w:pPr>
        <w:numPr>
          <w:ilvl w:val="0"/>
          <w:numId w:val="35"/>
        </w:numPr>
        <w:spacing w:after="200" w:line="276" w:lineRule="auto"/>
        <w:contextualSpacing/>
        <w:jc w:val="both"/>
        <w:rPr>
          <w:rFonts w:eastAsiaTheme="minorHAnsi"/>
          <w:lang w:val="sk-SK" w:eastAsia="en-US"/>
        </w:rPr>
      </w:pPr>
      <w:r w:rsidRPr="0026243B">
        <w:rPr>
          <w:rFonts w:eastAsiaTheme="minorHAnsi"/>
          <w:lang w:val="sk-SK" w:eastAsia="en-US"/>
        </w:rPr>
        <w:t>Objednávateľ zabezpečí pre dodávateľa 2 ks časovo neobmedzených vstupov pre vjazd vozidiel na miesto podujatia v termíne od 18.11.-10.1. príslušného roka konania podujatia.</w:t>
      </w:r>
    </w:p>
    <w:p w14:paraId="316EE3B5" w14:textId="77777777" w:rsidR="0026243B" w:rsidRPr="0026243B" w:rsidRDefault="0026243B" w:rsidP="0026243B">
      <w:pPr>
        <w:spacing w:after="200" w:line="276" w:lineRule="auto"/>
        <w:ind w:left="720"/>
        <w:contextualSpacing/>
        <w:rPr>
          <w:rFonts w:eastAsiaTheme="minorHAnsi"/>
          <w:lang w:val="sk-SK" w:eastAsia="en-US"/>
        </w:rPr>
      </w:pPr>
    </w:p>
    <w:p w14:paraId="06225180" w14:textId="77777777" w:rsidR="0026243B" w:rsidRPr="0026243B" w:rsidRDefault="0026243B" w:rsidP="00A66689">
      <w:pPr>
        <w:numPr>
          <w:ilvl w:val="0"/>
          <w:numId w:val="35"/>
        </w:numPr>
        <w:spacing w:after="200" w:line="276" w:lineRule="auto"/>
        <w:contextualSpacing/>
        <w:jc w:val="both"/>
        <w:rPr>
          <w:rFonts w:eastAsiaTheme="minorHAnsi"/>
          <w:lang w:val="sk-SK" w:eastAsia="en-US"/>
        </w:rPr>
      </w:pPr>
      <w:r w:rsidRPr="0026243B">
        <w:rPr>
          <w:rFonts w:eastAsiaTheme="minorHAnsi"/>
          <w:lang w:val="sk-SK" w:eastAsia="en-US"/>
        </w:rPr>
        <w:t>Objednávateľ zabezpečí pre dodávateľa osadenie a sprístupnenie 1 ks stánku na podujatí určeného ako technické zázemie (zdroj hudobnej produkcie a osvetlenia podujatia).</w:t>
      </w:r>
    </w:p>
    <w:p w14:paraId="6D9D5E8F" w14:textId="77777777" w:rsidR="0026243B" w:rsidRPr="0026243B" w:rsidRDefault="0026243B" w:rsidP="00A66689">
      <w:pPr>
        <w:numPr>
          <w:ilvl w:val="0"/>
          <w:numId w:val="35"/>
        </w:numPr>
        <w:spacing w:after="200" w:line="276" w:lineRule="auto"/>
        <w:contextualSpacing/>
        <w:jc w:val="both"/>
        <w:rPr>
          <w:rFonts w:eastAsiaTheme="minorHAnsi"/>
          <w:lang w:val="sk-SK" w:eastAsia="en-US"/>
        </w:rPr>
      </w:pPr>
      <w:r w:rsidRPr="0026243B">
        <w:rPr>
          <w:rFonts w:eastAsiaTheme="minorHAnsi"/>
          <w:lang w:val="sk-SK" w:eastAsia="en-US"/>
        </w:rPr>
        <w:t xml:space="preserve">Objednávateľ má právo využiť možnosť predĺženia trvania podujatia, maximálne do 2. 1. nasledujúceho roka po roku, v ktorom sa podujatie koná v prípade záujmu spoločnosti alebo predajcov. V tomto prípade objednávateľ písomne vyzve dodávateľa na posunutie dĺžky prevádzky predmetu zmluvy o konkrétne dni, pričom zmluvná cena služby ostáva nezmenená. Takéto predĺženie je objednávateľ povinný písomne oznámiť dodávateľovi najneskôr do 10.12. daného roka podujatia. </w:t>
      </w:r>
    </w:p>
    <w:p w14:paraId="49418398" w14:textId="77777777" w:rsidR="0026243B" w:rsidRPr="0026243B" w:rsidRDefault="0026243B" w:rsidP="0026243B">
      <w:pPr>
        <w:autoSpaceDE w:val="0"/>
        <w:autoSpaceDN w:val="0"/>
        <w:adjustRightInd w:val="0"/>
        <w:ind w:left="360"/>
        <w:jc w:val="both"/>
        <w:rPr>
          <w:rFonts w:eastAsiaTheme="minorHAnsi"/>
          <w:lang w:val="sk-SK" w:eastAsia="en-US"/>
        </w:rPr>
      </w:pPr>
    </w:p>
    <w:p w14:paraId="71622A91"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b/>
          <w:bCs/>
          <w:lang w:val="sk-SK" w:eastAsia="en-US"/>
        </w:rPr>
        <w:t>Článok IV.</w:t>
      </w:r>
    </w:p>
    <w:p w14:paraId="5E080066" w14:textId="77777777" w:rsidR="0026243B" w:rsidRPr="0026243B" w:rsidRDefault="0026243B" w:rsidP="0026243B">
      <w:pPr>
        <w:autoSpaceDE w:val="0"/>
        <w:autoSpaceDN w:val="0"/>
        <w:adjustRightInd w:val="0"/>
        <w:jc w:val="center"/>
        <w:rPr>
          <w:rFonts w:eastAsiaTheme="minorHAnsi"/>
          <w:b/>
          <w:bCs/>
          <w:lang w:val="sk-SK" w:eastAsia="en-US"/>
        </w:rPr>
      </w:pPr>
      <w:r w:rsidRPr="0026243B">
        <w:rPr>
          <w:rFonts w:eastAsiaTheme="minorHAnsi"/>
          <w:b/>
          <w:bCs/>
          <w:lang w:val="sk-SK" w:eastAsia="en-US"/>
        </w:rPr>
        <w:t>Práva a povinnosti dodávateľa</w:t>
      </w:r>
    </w:p>
    <w:p w14:paraId="74042F7B" w14:textId="77777777" w:rsidR="0026243B" w:rsidRPr="0026243B" w:rsidRDefault="0026243B" w:rsidP="0026243B">
      <w:pPr>
        <w:autoSpaceDE w:val="0"/>
        <w:autoSpaceDN w:val="0"/>
        <w:adjustRightInd w:val="0"/>
        <w:jc w:val="center"/>
        <w:rPr>
          <w:rFonts w:eastAsiaTheme="minorHAnsi"/>
          <w:lang w:val="sk-SK" w:eastAsia="en-US"/>
        </w:rPr>
      </w:pPr>
    </w:p>
    <w:p w14:paraId="5F9E6723" w14:textId="77777777" w:rsidR="0026243B" w:rsidRPr="0026243B" w:rsidRDefault="0026243B" w:rsidP="00A66689">
      <w:pPr>
        <w:numPr>
          <w:ilvl w:val="0"/>
          <w:numId w:val="36"/>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Dodávateľ je v zmysle tejto zmluvy povinný: </w:t>
      </w:r>
    </w:p>
    <w:p w14:paraId="5AE78174" w14:textId="77777777" w:rsidR="0026243B" w:rsidRPr="0026243B" w:rsidRDefault="0026243B" w:rsidP="00A66689">
      <w:pPr>
        <w:numPr>
          <w:ilvl w:val="2"/>
          <w:numId w:val="36"/>
        </w:numPr>
        <w:autoSpaceDE w:val="0"/>
        <w:autoSpaceDN w:val="0"/>
        <w:adjustRightInd w:val="0"/>
        <w:spacing w:after="58" w:line="276" w:lineRule="auto"/>
        <w:ind w:left="993" w:hanging="273"/>
        <w:jc w:val="both"/>
        <w:rPr>
          <w:rFonts w:eastAsiaTheme="minorHAnsi"/>
          <w:lang w:val="sk-SK" w:eastAsia="en-US"/>
        </w:rPr>
      </w:pPr>
      <w:r w:rsidRPr="0026243B">
        <w:rPr>
          <w:rFonts w:eastAsiaTheme="minorHAnsi"/>
          <w:lang w:val="sk-SK" w:eastAsia="en-US"/>
        </w:rPr>
        <w:t>v termíne do 20.11.príslušného roka zrealizovať dovoz a montáž kompletného vybavenia Vianočných trhov, tak ako je rozpísané v článku II ods. 2 tejto zmluvy,</w:t>
      </w:r>
    </w:p>
    <w:p w14:paraId="7E5E33E0" w14:textId="77777777" w:rsidR="0026243B" w:rsidRPr="0026243B" w:rsidRDefault="0026243B" w:rsidP="00A66689">
      <w:pPr>
        <w:numPr>
          <w:ilvl w:val="2"/>
          <w:numId w:val="36"/>
        </w:numPr>
        <w:autoSpaceDE w:val="0"/>
        <w:autoSpaceDN w:val="0"/>
        <w:adjustRightInd w:val="0"/>
        <w:spacing w:after="58" w:line="276" w:lineRule="auto"/>
        <w:ind w:left="993" w:hanging="273"/>
        <w:jc w:val="both"/>
        <w:rPr>
          <w:rFonts w:eastAsiaTheme="minorHAnsi"/>
          <w:lang w:val="sk-SK" w:eastAsia="en-US"/>
        </w:rPr>
      </w:pPr>
      <w:r w:rsidRPr="0026243B">
        <w:rPr>
          <w:rFonts w:eastAsiaTheme="minorHAnsi"/>
          <w:lang w:val="sk-SK" w:eastAsia="en-US"/>
        </w:rPr>
        <w:t xml:space="preserve">v termíne od 28.12. do 10.1. zrealizovať </w:t>
      </w:r>
      <w:r w:rsidRPr="0026243B">
        <w:rPr>
          <w:rFonts w:eastAsiaTheme="minorHAnsi"/>
          <w:color w:val="000000"/>
          <w:lang w:val="sk-SK" w:eastAsia="en-US"/>
        </w:rPr>
        <w:t xml:space="preserve">demontáž a odvoz kompletného vybavenia Vianočných trhov tak ako je rozpísané v článku </w:t>
      </w:r>
      <w:r w:rsidRPr="0026243B">
        <w:rPr>
          <w:rFonts w:eastAsiaTheme="minorHAnsi"/>
          <w:lang w:val="sk-SK" w:eastAsia="en-US"/>
        </w:rPr>
        <w:t xml:space="preserve">II ods. 2 </w:t>
      </w:r>
      <w:r w:rsidRPr="0026243B">
        <w:rPr>
          <w:rFonts w:eastAsiaTheme="minorHAnsi"/>
          <w:color w:val="000000"/>
          <w:lang w:val="sk-SK" w:eastAsia="en-US"/>
        </w:rPr>
        <w:t>tejto zmluvy. V prípade, že objednávateľ využije svoje právo o predĺžení podujatia, potom povinnosťou dodávateľa je zrealizovať demontáž a odvoz kompletného vybavenia v termíne do 18 kalendárnych dní od posledného dňa konania predĺženého podujatia.</w:t>
      </w:r>
    </w:p>
    <w:p w14:paraId="7EF9186D" w14:textId="77777777" w:rsidR="0026243B" w:rsidRPr="0026243B" w:rsidRDefault="0026243B" w:rsidP="0026243B">
      <w:pPr>
        <w:autoSpaceDE w:val="0"/>
        <w:autoSpaceDN w:val="0"/>
        <w:adjustRightInd w:val="0"/>
        <w:jc w:val="both"/>
        <w:rPr>
          <w:rFonts w:eastAsiaTheme="minorHAnsi"/>
          <w:lang w:val="sk-SK" w:eastAsia="en-US"/>
        </w:rPr>
      </w:pPr>
    </w:p>
    <w:p w14:paraId="352AF7C6" w14:textId="77777777" w:rsidR="0026243B" w:rsidRPr="0026243B" w:rsidRDefault="0026243B" w:rsidP="00A66689">
      <w:pPr>
        <w:numPr>
          <w:ilvl w:val="0"/>
          <w:numId w:val="36"/>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Dodávateľ je povinný realizovať služby tak, aby ich poskytnutie bolo čo najefektívnejšie a súčasne je povinný rešpektovať a dodržiavať všetky všeobecne záväzné predpisy. O priebehu plnenia predmetu zmluvy sa zaväzuje pravidelne a včas informovať zodpovedných zástupcov objednávateľa (príslušný odbor MsÚ Žilina).</w:t>
      </w:r>
    </w:p>
    <w:p w14:paraId="4C70293E" w14:textId="77777777" w:rsidR="0026243B" w:rsidRPr="0026243B" w:rsidRDefault="0026243B" w:rsidP="00A66689">
      <w:pPr>
        <w:numPr>
          <w:ilvl w:val="0"/>
          <w:numId w:val="36"/>
        </w:numPr>
        <w:spacing w:after="200" w:line="276" w:lineRule="auto"/>
        <w:contextualSpacing/>
        <w:jc w:val="both"/>
        <w:rPr>
          <w:rFonts w:eastAsiaTheme="minorHAnsi"/>
          <w:lang w:val="sk-SK" w:eastAsia="en-US"/>
        </w:rPr>
      </w:pPr>
      <w:r w:rsidRPr="0026243B">
        <w:rPr>
          <w:rFonts w:eastAsiaTheme="minorHAnsi"/>
          <w:b/>
          <w:lang w:val="sk-SK" w:eastAsia="en-US"/>
        </w:rPr>
        <w:t xml:space="preserve">Dodávateľ má právo každý rok podujatia vybrať si 2 predajné miesta pre stánky s občerstvením s ľubovoľným sortimentom jedla alebo nápojov. Umiestnenie stánkov </w:t>
      </w:r>
      <w:r w:rsidRPr="0026243B">
        <w:rPr>
          <w:rFonts w:eastAsiaTheme="minorHAnsi"/>
          <w:b/>
          <w:lang w:val="sk-SK" w:eastAsia="en-US"/>
        </w:rPr>
        <w:lastRenderedPageBreak/>
        <w:t>v situačnom pláne podujatia si vyberie každý rok najneskôr do 1. septembra daného roka.</w:t>
      </w:r>
      <w:r w:rsidRPr="0026243B">
        <w:rPr>
          <w:rFonts w:eastAsiaTheme="minorHAnsi"/>
          <w:lang w:val="sk-SK" w:eastAsia="en-US"/>
        </w:rPr>
        <w:t xml:space="preserve"> Dodávateľ zaplatí za každý stánok priemernú výšku nájomného za stánky na Mariánskom námestí v danom roku, pričom výška nájomného za predajné miesta bude odpočítaná z faktúry platenej objednávateľom. Dodávateľ je oprávnený prislúchajúce predajné miesta ďalej poskytnúť na predaj svojim partnerom alebo dodávateľom, či si ich prevádzkovať pod vlastným menom. Dodávateľ je v prípade prenájmu predajných miest tretím stranám povinný zabezpečiť prevod všetkých práv a povinností vyplývajúcich zo zmluvy medzi objednávateľom a dodávateľom týkajúcich sa nájomnej zmluvy na predajné miesta. </w:t>
      </w:r>
    </w:p>
    <w:p w14:paraId="05EAFFDA" w14:textId="77777777" w:rsidR="0026243B" w:rsidRPr="0026243B" w:rsidRDefault="0026243B" w:rsidP="00A66689">
      <w:pPr>
        <w:numPr>
          <w:ilvl w:val="0"/>
          <w:numId w:val="36"/>
        </w:numPr>
        <w:spacing w:after="200" w:line="276" w:lineRule="auto"/>
        <w:contextualSpacing/>
        <w:jc w:val="both"/>
        <w:rPr>
          <w:rFonts w:eastAsiaTheme="minorHAnsi"/>
          <w:lang w:val="sk-SK" w:eastAsia="en-US"/>
        </w:rPr>
      </w:pPr>
      <w:r w:rsidRPr="0026243B">
        <w:rPr>
          <w:rFonts w:eastAsiaTheme="minorHAnsi"/>
          <w:lang w:val="sk-SK" w:eastAsia="en-US"/>
        </w:rPr>
        <w:t>Dodávateľ sa zaväzuje, že na všetky prvky materiálneho vybavenia má vypracovanú relevantnú projektovú dokumentáciu, ktorú predložil pri podpise zmluvy.</w:t>
      </w:r>
    </w:p>
    <w:p w14:paraId="2365F6E2"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 xml:space="preserve"> </w:t>
      </w:r>
    </w:p>
    <w:p w14:paraId="19BD07C8"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b/>
          <w:bCs/>
          <w:lang w:val="sk-SK" w:eastAsia="en-US"/>
        </w:rPr>
        <w:t>Článok V.</w:t>
      </w:r>
    </w:p>
    <w:p w14:paraId="03E048AB"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b/>
          <w:bCs/>
          <w:lang w:val="sk-SK" w:eastAsia="en-US"/>
        </w:rPr>
        <w:t>Miesto a čas trvania zmluvy</w:t>
      </w:r>
    </w:p>
    <w:p w14:paraId="4E5086C3" w14:textId="77777777" w:rsidR="0026243B" w:rsidRPr="0026243B" w:rsidRDefault="0026243B" w:rsidP="0026243B">
      <w:pPr>
        <w:autoSpaceDE w:val="0"/>
        <w:autoSpaceDN w:val="0"/>
        <w:adjustRightInd w:val="0"/>
        <w:jc w:val="both"/>
        <w:rPr>
          <w:rFonts w:eastAsiaTheme="minorHAnsi"/>
          <w:lang w:val="sk-SK" w:eastAsia="en-US"/>
        </w:rPr>
      </w:pPr>
    </w:p>
    <w:p w14:paraId="024EBAFD" w14:textId="77777777" w:rsidR="0026243B" w:rsidRPr="0026243B" w:rsidRDefault="0026243B" w:rsidP="00A66689">
      <w:pPr>
        <w:numPr>
          <w:ilvl w:val="0"/>
          <w:numId w:val="37"/>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Zmluva sa uzatvára na dobu určitú, od nadobudnutia účinnosti do vysporiadania všetkých záväzkov zmluvných strán, vyplývajúcich z tejto zmluvy.</w:t>
      </w:r>
    </w:p>
    <w:p w14:paraId="21682EB7" w14:textId="77777777" w:rsidR="0026243B" w:rsidRPr="0026243B" w:rsidRDefault="0026243B" w:rsidP="00A66689">
      <w:pPr>
        <w:numPr>
          <w:ilvl w:val="0"/>
          <w:numId w:val="37"/>
        </w:numPr>
        <w:spacing w:after="200" w:line="276" w:lineRule="auto"/>
        <w:contextualSpacing/>
        <w:jc w:val="both"/>
        <w:rPr>
          <w:rFonts w:eastAsiaTheme="minorHAnsi"/>
          <w:lang w:val="sk-SK" w:eastAsia="en-US"/>
        </w:rPr>
      </w:pPr>
      <w:r w:rsidRPr="0026243B">
        <w:rPr>
          <w:rFonts w:eastAsiaTheme="minorHAnsi"/>
          <w:lang w:val="sk-SK" w:eastAsia="en-US"/>
        </w:rPr>
        <w:t xml:space="preserve">Trvanie zmluvy bolo dohodnuté na obdobie 4 rokov, pričom posledným rokom je považované 4. podujatie v rade končiace sa 23.12.2022. </w:t>
      </w:r>
    </w:p>
    <w:p w14:paraId="34D4DBCE" w14:textId="77777777" w:rsidR="0026243B" w:rsidRPr="0026243B" w:rsidRDefault="0026243B" w:rsidP="00A66689">
      <w:pPr>
        <w:numPr>
          <w:ilvl w:val="0"/>
          <w:numId w:val="37"/>
        </w:numPr>
        <w:spacing w:after="200" w:line="276" w:lineRule="auto"/>
        <w:contextualSpacing/>
        <w:jc w:val="both"/>
        <w:rPr>
          <w:rFonts w:eastAsiaTheme="minorHAnsi"/>
          <w:lang w:val="sk-SK" w:eastAsia="en-US"/>
        </w:rPr>
      </w:pPr>
      <w:r w:rsidRPr="0026243B">
        <w:rPr>
          <w:rFonts w:eastAsiaTheme="minorHAnsi"/>
          <w:lang w:val="sk-SK" w:eastAsia="en-US"/>
        </w:rPr>
        <w:t>Na túto zmluvu sa vzťahuje právo opcie zo strany objednávateľa na jeden rok. Toto právo si môže objednávateľ uplatniť písomným dodatkom k tejto zmluve do 10.12.2022.</w:t>
      </w:r>
    </w:p>
    <w:p w14:paraId="65013697" w14:textId="77777777" w:rsidR="0026243B" w:rsidRPr="0026243B" w:rsidRDefault="0026243B" w:rsidP="00A66689">
      <w:pPr>
        <w:numPr>
          <w:ilvl w:val="0"/>
          <w:numId w:val="37"/>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Miesto konania „Vianočných trhov“ a miesto poskytnutia služieb je Mariánske námestie v Žiline,</w:t>
      </w:r>
      <w:r w:rsidRPr="0026243B">
        <w:rPr>
          <w:rFonts w:eastAsiaTheme="minorHAnsi"/>
          <w:color w:val="000000"/>
          <w:lang w:val="sk-SK" w:eastAsia="en-US"/>
        </w:rPr>
        <w:t xml:space="preserve"> </w:t>
      </w:r>
      <w:proofErr w:type="spellStart"/>
      <w:r w:rsidRPr="0026243B">
        <w:rPr>
          <w:rFonts w:eastAsiaTheme="minorHAnsi"/>
          <w:color w:val="000000"/>
          <w:lang w:val="sk-SK" w:eastAsia="en-US"/>
        </w:rPr>
        <w:t>parc</w:t>
      </w:r>
      <w:proofErr w:type="spellEnd"/>
      <w:r w:rsidRPr="0026243B">
        <w:rPr>
          <w:rFonts w:eastAsiaTheme="minorHAnsi"/>
          <w:color w:val="000000"/>
          <w:lang w:val="sk-SK" w:eastAsia="en-US"/>
        </w:rPr>
        <w:t>. č. 5712 o výmere 8293 m</w:t>
      </w:r>
      <w:r w:rsidRPr="0026243B">
        <w:rPr>
          <w:rFonts w:eastAsiaTheme="minorHAnsi"/>
          <w:color w:val="000000"/>
          <w:vertAlign w:val="superscript"/>
          <w:lang w:val="sk-SK" w:eastAsia="en-US"/>
        </w:rPr>
        <w:t xml:space="preserve">2 </w:t>
      </w:r>
      <w:r w:rsidRPr="0026243B">
        <w:rPr>
          <w:rFonts w:eastAsiaTheme="minorHAnsi"/>
          <w:color w:val="000000"/>
          <w:lang w:val="sk-SK" w:eastAsia="en-US"/>
        </w:rPr>
        <w:t xml:space="preserve">v k. </w:t>
      </w:r>
      <w:proofErr w:type="spellStart"/>
      <w:r w:rsidRPr="0026243B">
        <w:rPr>
          <w:rFonts w:eastAsiaTheme="minorHAnsi"/>
          <w:color w:val="000000"/>
          <w:lang w:val="sk-SK" w:eastAsia="en-US"/>
        </w:rPr>
        <w:t>úz</w:t>
      </w:r>
      <w:proofErr w:type="spellEnd"/>
      <w:r w:rsidRPr="0026243B">
        <w:rPr>
          <w:rFonts w:eastAsiaTheme="minorHAnsi"/>
          <w:color w:val="000000"/>
          <w:lang w:val="sk-SK" w:eastAsia="en-US"/>
        </w:rPr>
        <w:t xml:space="preserve">. Žilina, ktorá je zapísaná pre Mesto Žilina na LV č. 1100, </w:t>
      </w:r>
    </w:p>
    <w:p w14:paraId="7A982701" w14:textId="77777777" w:rsidR="0026243B" w:rsidRPr="0026243B" w:rsidRDefault="0026243B" w:rsidP="00A66689">
      <w:pPr>
        <w:numPr>
          <w:ilvl w:val="0"/>
          <w:numId w:val="37"/>
        </w:numPr>
        <w:tabs>
          <w:tab w:val="left" w:pos="360"/>
        </w:tabs>
        <w:spacing w:after="200" w:line="276" w:lineRule="auto"/>
        <w:ind w:left="357" w:hanging="357"/>
        <w:jc w:val="both"/>
        <w:rPr>
          <w:lang w:val="sk-SK" w:eastAsia="sk-SK"/>
        </w:rPr>
      </w:pPr>
      <w:r w:rsidRPr="0026243B">
        <w:rPr>
          <w:lang w:val="sk-SK" w:eastAsia="sk-SK"/>
        </w:rPr>
        <w:t>Túto zmluvu je možné ukončiť aj pred dohodnutou dobou platnosti nasledovne:</w:t>
      </w:r>
    </w:p>
    <w:p w14:paraId="3A1D3DA3" w14:textId="77777777" w:rsidR="0026243B" w:rsidRPr="0026243B" w:rsidRDefault="0026243B" w:rsidP="00A66689">
      <w:pPr>
        <w:numPr>
          <w:ilvl w:val="1"/>
          <w:numId w:val="44"/>
        </w:numPr>
        <w:tabs>
          <w:tab w:val="num" w:pos="709"/>
        </w:tabs>
        <w:spacing w:after="200" w:line="276" w:lineRule="auto"/>
        <w:ind w:hanging="1014"/>
        <w:contextualSpacing/>
        <w:jc w:val="both"/>
        <w:rPr>
          <w:rFonts w:eastAsiaTheme="minorHAnsi"/>
          <w:lang w:val="sk-SK" w:eastAsia="en-US"/>
        </w:rPr>
      </w:pPr>
      <w:r w:rsidRPr="0026243B">
        <w:rPr>
          <w:rFonts w:eastAsiaTheme="minorHAnsi"/>
          <w:lang w:val="sk-SK" w:eastAsia="en-US"/>
        </w:rPr>
        <w:t>písomnou dohodou zmluvných strán,</w:t>
      </w:r>
    </w:p>
    <w:p w14:paraId="0ED25BD4" w14:textId="77777777" w:rsidR="0026243B" w:rsidRPr="0026243B" w:rsidRDefault="0026243B" w:rsidP="00A66689">
      <w:pPr>
        <w:numPr>
          <w:ilvl w:val="1"/>
          <w:numId w:val="44"/>
        </w:numPr>
        <w:tabs>
          <w:tab w:val="num" w:pos="709"/>
        </w:tabs>
        <w:spacing w:after="200" w:line="276" w:lineRule="auto"/>
        <w:ind w:hanging="1014"/>
        <w:contextualSpacing/>
        <w:jc w:val="both"/>
        <w:rPr>
          <w:rFonts w:eastAsiaTheme="minorHAnsi"/>
          <w:lang w:val="sk-SK" w:eastAsia="en-US"/>
        </w:rPr>
      </w:pPr>
      <w:r w:rsidRPr="0026243B">
        <w:rPr>
          <w:rFonts w:eastAsiaTheme="minorHAnsi"/>
          <w:lang w:val="sk-SK" w:eastAsia="en-US"/>
        </w:rPr>
        <w:t>odstúpením od zmluvy.</w:t>
      </w:r>
    </w:p>
    <w:p w14:paraId="37197DAD" w14:textId="77777777" w:rsidR="0026243B" w:rsidRPr="0026243B" w:rsidRDefault="0026243B" w:rsidP="00A66689">
      <w:pPr>
        <w:numPr>
          <w:ilvl w:val="0"/>
          <w:numId w:val="37"/>
        </w:numPr>
        <w:tabs>
          <w:tab w:val="left" w:pos="360"/>
        </w:tabs>
        <w:spacing w:after="200" w:line="276" w:lineRule="auto"/>
        <w:jc w:val="both"/>
        <w:rPr>
          <w:lang w:val="sk-SK" w:eastAsia="sk-SK"/>
        </w:rPr>
      </w:pPr>
      <w:r w:rsidRPr="0026243B">
        <w:rPr>
          <w:rFonts w:eastAsia="Calibri"/>
          <w:lang w:val="sk-SK" w:eastAsia="sk-SK"/>
        </w:rPr>
        <w:t xml:space="preserve">Zmluvné strany  majú právo od tejto zmluvy odstúpiť, ak niektorá z nich podstatným spôsobom porušuje ustanovenia tejto zmluvy. Za podstatné porušenie zmluvy zo strany dodávateľa sa pokladá porušenie ktorejkoľvek povinnosti dodávateľa podľa čl. II ods. 2 v súvislosti s čl. IV ods. 1 tejto zmluvy. </w:t>
      </w:r>
      <w:r w:rsidRPr="0026243B">
        <w:rPr>
          <w:lang w:val="sk-SK" w:eastAsia="sk-SK"/>
        </w:rPr>
        <w:t>Účinky odstúpenia nastávajú doručením písomného oznámenia druhej zmluvnej strane. Odstúpenie musí mať písomnú formu, musí byť riadne doručené druhej zmluvnej strane a musí v ňom byť uvedený konkrétny dôvod odstúpenia, inak je neplatné.</w:t>
      </w:r>
    </w:p>
    <w:p w14:paraId="67F72F63" w14:textId="77777777" w:rsidR="0026243B" w:rsidRPr="0026243B" w:rsidRDefault="0026243B" w:rsidP="0026243B">
      <w:pPr>
        <w:tabs>
          <w:tab w:val="left" w:pos="360"/>
        </w:tabs>
        <w:ind w:left="360"/>
        <w:jc w:val="both"/>
        <w:rPr>
          <w:lang w:val="sk-SK" w:eastAsia="sk-SK"/>
        </w:rPr>
      </w:pPr>
    </w:p>
    <w:p w14:paraId="10E1C521"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b/>
          <w:bCs/>
          <w:lang w:val="sk-SK" w:eastAsia="en-US"/>
        </w:rPr>
        <w:t>Článok VI.</w:t>
      </w:r>
    </w:p>
    <w:p w14:paraId="40544680" w14:textId="77777777" w:rsidR="0026243B" w:rsidRPr="0026243B" w:rsidRDefault="0026243B" w:rsidP="0026243B">
      <w:pPr>
        <w:autoSpaceDE w:val="0"/>
        <w:autoSpaceDN w:val="0"/>
        <w:adjustRightInd w:val="0"/>
        <w:jc w:val="center"/>
        <w:rPr>
          <w:rFonts w:eastAsiaTheme="minorHAnsi"/>
          <w:b/>
          <w:bCs/>
          <w:lang w:val="sk-SK" w:eastAsia="en-US"/>
        </w:rPr>
      </w:pPr>
      <w:r w:rsidRPr="0026243B">
        <w:rPr>
          <w:rFonts w:eastAsiaTheme="minorHAnsi"/>
          <w:b/>
          <w:bCs/>
          <w:lang w:val="sk-SK" w:eastAsia="en-US"/>
        </w:rPr>
        <w:t>Cena za poskytnutie služieb</w:t>
      </w:r>
    </w:p>
    <w:p w14:paraId="7C216939" w14:textId="77777777" w:rsidR="0026243B" w:rsidRPr="0026243B" w:rsidRDefault="0026243B" w:rsidP="0026243B">
      <w:pPr>
        <w:autoSpaceDE w:val="0"/>
        <w:autoSpaceDN w:val="0"/>
        <w:adjustRightInd w:val="0"/>
        <w:jc w:val="center"/>
        <w:rPr>
          <w:rFonts w:eastAsiaTheme="minorHAnsi"/>
          <w:lang w:val="sk-SK" w:eastAsia="en-US"/>
        </w:rPr>
      </w:pPr>
    </w:p>
    <w:p w14:paraId="28CEAFE9" w14:textId="77777777" w:rsidR="0026243B" w:rsidRPr="0026243B" w:rsidRDefault="0026243B" w:rsidP="00A66689">
      <w:pPr>
        <w:numPr>
          <w:ilvl w:val="0"/>
          <w:numId w:val="38"/>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Cena za službu ........................,- € (slovom:....................) ročne je totožná s cenou podľa víťaznej ponuky a bude platná počas celej doby plnenia predmetu zmluvy</w:t>
      </w:r>
      <w:r w:rsidRPr="0026243B">
        <w:rPr>
          <w:rFonts w:eastAsiaTheme="minorEastAsia"/>
          <w:sz w:val="16"/>
          <w:szCs w:val="16"/>
          <w:lang w:val="sk-SK" w:eastAsia="sk-SK"/>
        </w:rPr>
        <w:t xml:space="preserve">. Cena </w:t>
      </w:r>
      <w:r w:rsidRPr="0026243B">
        <w:rPr>
          <w:rFonts w:eastAsiaTheme="minorHAnsi"/>
          <w:lang w:val="sk-SK" w:eastAsia="en-US"/>
        </w:rPr>
        <w:t xml:space="preserve"> zahŕňa všetky náklady nevyhnutné na riadne poskytnutie služby v rozsahu tejto zmluvy a súťažných podkladov. Cenová ponuka tvorí Prílohu č. 1 k tejto zmluve, ktorá je neoddeliteľnou súčasťou tejto zmluvy.</w:t>
      </w:r>
    </w:p>
    <w:p w14:paraId="1C3F4F65" w14:textId="77777777" w:rsidR="0026243B" w:rsidRPr="0026243B" w:rsidRDefault="0026243B" w:rsidP="00A66689">
      <w:pPr>
        <w:numPr>
          <w:ilvl w:val="0"/>
          <w:numId w:val="38"/>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lastRenderedPageBreak/>
        <w:t xml:space="preserve">Cena bola vypracovaná v rozsahu objednávateľom predložených súťažných podkladov. </w:t>
      </w:r>
    </w:p>
    <w:p w14:paraId="43D58FB0" w14:textId="77777777" w:rsidR="0026243B" w:rsidRPr="0026243B" w:rsidRDefault="0026243B" w:rsidP="00A66689">
      <w:pPr>
        <w:widowControl w:val="0"/>
        <w:numPr>
          <w:ilvl w:val="0"/>
          <w:numId w:val="38"/>
        </w:numPr>
        <w:overflowPunct w:val="0"/>
        <w:autoSpaceDE w:val="0"/>
        <w:autoSpaceDN w:val="0"/>
        <w:adjustRightInd w:val="0"/>
        <w:spacing w:after="200" w:line="276" w:lineRule="auto"/>
        <w:ind w:left="357" w:hanging="357"/>
        <w:jc w:val="both"/>
        <w:rPr>
          <w:rFonts w:eastAsiaTheme="minorHAnsi"/>
          <w:b/>
          <w:bCs/>
          <w:lang w:val="sk-SK" w:eastAsia="en-US"/>
        </w:rPr>
      </w:pPr>
      <w:r w:rsidRPr="0026243B">
        <w:rPr>
          <w:rFonts w:eastAsiaTheme="minorHAnsi"/>
          <w:color w:val="000000"/>
          <w:lang w:val="sk-SK" w:eastAsia="en-US"/>
        </w:rPr>
        <w:t>Uvedenú cenu podľa ods. 1 je možné navýšiť iba v prípade zmeny sadzby DPH a to tak, že poskytovateľ, ktorý je v čase uzavretia zmluvy platcom DPH pripočíta k dojednanej celkovej cene služby bez DPH daň z pridanej hodnoty v percentuálnej výške, zodpovedajúcej zákonnej úprave, účinnej k dátum zdaniteľného plnenia. Ustanovenie v predchádzajúcej vete sa nevzťahuje na poskytovateľa, ktorý nie je v čase uzavretia zmluvy platcom DPH.</w:t>
      </w:r>
    </w:p>
    <w:p w14:paraId="72F61D0A"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b/>
          <w:bCs/>
          <w:lang w:val="sk-SK" w:eastAsia="en-US"/>
        </w:rPr>
        <w:t>Článok VII.</w:t>
      </w:r>
    </w:p>
    <w:p w14:paraId="66C4FB1F" w14:textId="77777777" w:rsidR="0026243B" w:rsidRPr="0026243B" w:rsidRDefault="0026243B" w:rsidP="0026243B">
      <w:pPr>
        <w:autoSpaceDE w:val="0"/>
        <w:autoSpaceDN w:val="0"/>
        <w:adjustRightInd w:val="0"/>
        <w:jc w:val="center"/>
        <w:rPr>
          <w:rFonts w:eastAsiaTheme="minorHAnsi"/>
          <w:b/>
          <w:bCs/>
          <w:lang w:val="sk-SK" w:eastAsia="en-US"/>
        </w:rPr>
      </w:pPr>
      <w:r w:rsidRPr="0026243B">
        <w:rPr>
          <w:rFonts w:eastAsiaTheme="minorHAnsi"/>
          <w:b/>
          <w:bCs/>
          <w:lang w:val="sk-SK" w:eastAsia="en-US"/>
        </w:rPr>
        <w:t>Platobné podmienky</w:t>
      </w:r>
    </w:p>
    <w:p w14:paraId="2DE2C315" w14:textId="77777777" w:rsidR="0026243B" w:rsidRPr="0026243B" w:rsidRDefault="0026243B" w:rsidP="0026243B">
      <w:pPr>
        <w:autoSpaceDE w:val="0"/>
        <w:autoSpaceDN w:val="0"/>
        <w:adjustRightInd w:val="0"/>
        <w:jc w:val="center"/>
        <w:rPr>
          <w:rFonts w:eastAsiaTheme="minorHAnsi"/>
          <w:lang w:val="sk-SK" w:eastAsia="en-US"/>
        </w:rPr>
      </w:pPr>
    </w:p>
    <w:p w14:paraId="6F62C8E7" w14:textId="77777777" w:rsidR="0026243B" w:rsidRPr="0026243B" w:rsidRDefault="0026243B" w:rsidP="00A66689">
      <w:pPr>
        <w:numPr>
          <w:ilvl w:val="0"/>
          <w:numId w:val="39"/>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Dodávateľovi prislúcha úhrada len za skutočne realizované služby. </w:t>
      </w:r>
    </w:p>
    <w:p w14:paraId="3BC242AD" w14:textId="77777777" w:rsidR="0026243B" w:rsidRPr="0026243B" w:rsidRDefault="0026243B" w:rsidP="00A66689">
      <w:pPr>
        <w:numPr>
          <w:ilvl w:val="0"/>
          <w:numId w:val="39"/>
        </w:numPr>
        <w:autoSpaceDE w:val="0"/>
        <w:autoSpaceDN w:val="0"/>
        <w:adjustRightInd w:val="0"/>
        <w:spacing w:after="200" w:line="276" w:lineRule="auto"/>
        <w:jc w:val="both"/>
        <w:rPr>
          <w:rFonts w:eastAsiaTheme="minorHAnsi"/>
          <w:lang w:val="sk-SK" w:eastAsia="en-US"/>
        </w:rPr>
      </w:pPr>
      <w:r w:rsidRPr="0026243B">
        <w:rPr>
          <w:rFonts w:eastAsiaTheme="minorHAnsi"/>
          <w:color w:val="000000"/>
          <w:lang w:val="sk-SK" w:eastAsia="en-US"/>
        </w:rPr>
        <w:t>V nadväznosti na článok IV ods. 3 dodávateľ zaplatí za 2 predajné stánky priemernú výšku nájomného na Mariánskom námestí v príslušnom roku, pričom výška nájomného za 2 predajné miesta bude odpočítaná z faktúry platenej objednávateľom.</w:t>
      </w:r>
    </w:p>
    <w:p w14:paraId="2684AAF6" w14:textId="77777777" w:rsidR="0026243B" w:rsidRPr="0026243B" w:rsidRDefault="0026243B" w:rsidP="00A66689">
      <w:pPr>
        <w:numPr>
          <w:ilvl w:val="0"/>
          <w:numId w:val="39"/>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Fakturácia bude uskutočnená na základe objednávateľom písomne odsúhlaseného súpisu skutočne realizovaných služieb, ktorý dodávateľ vypracuje po ukončení poskytovania  všetkých služieb podľa tejto zmluvy a už odsúhlasený doloží k faktúre. </w:t>
      </w:r>
    </w:p>
    <w:p w14:paraId="4A9F571D" w14:textId="77777777" w:rsidR="0026243B" w:rsidRPr="0026243B" w:rsidRDefault="0026243B" w:rsidP="00A66689">
      <w:pPr>
        <w:numPr>
          <w:ilvl w:val="0"/>
          <w:numId w:val="39"/>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Služby, ktoré dodávateľ vykoná bez súhlasu objednávateľa alebo odchylne od súťažných podkladov nebudú uhradené. </w:t>
      </w:r>
    </w:p>
    <w:p w14:paraId="5DDDD2C4" w14:textId="77777777" w:rsidR="0026243B" w:rsidRPr="0026243B" w:rsidRDefault="0026243B" w:rsidP="00A66689">
      <w:pPr>
        <w:numPr>
          <w:ilvl w:val="0"/>
          <w:numId w:val="39"/>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Dodávateľ je oprávnený vystaviť faktúru na cenu za poskytnutie služieb najskôr v deň písomného schválenia súpisu vykonaných služieb objednávateľom. </w:t>
      </w:r>
    </w:p>
    <w:p w14:paraId="21EBA43D" w14:textId="77777777" w:rsidR="0026243B" w:rsidRPr="0026243B" w:rsidRDefault="0026243B" w:rsidP="00A66689">
      <w:pPr>
        <w:numPr>
          <w:ilvl w:val="0"/>
          <w:numId w:val="39"/>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Splatnosť faktúry je 14 kalendárnych dní od jej doručenia objednávateľovi </w:t>
      </w:r>
    </w:p>
    <w:p w14:paraId="68087560" w14:textId="77777777" w:rsidR="0026243B" w:rsidRPr="0026243B" w:rsidRDefault="0026243B" w:rsidP="00A66689">
      <w:pPr>
        <w:numPr>
          <w:ilvl w:val="0"/>
          <w:numId w:val="39"/>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V prípade, že faktúra nebude obsahovať všetky náležitosti podľa § 71 zák. č. 222/2004 </w:t>
      </w:r>
      <w:proofErr w:type="spellStart"/>
      <w:r w:rsidRPr="0026243B">
        <w:rPr>
          <w:rFonts w:eastAsiaTheme="minorHAnsi"/>
          <w:lang w:val="sk-SK" w:eastAsia="en-US"/>
        </w:rPr>
        <w:t>Z.z</w:t>
      </w:r>
      <w:proofErr w:type="spellEnd"/>
      <w:r w:rsidRPr="0026243B">
        <w:rPr>
          <w:rFonts w:eastAsiaTheme="minorHAnsi"/>
          <w:lang w:val="sk-SK" w:eastAsia="en-US"/>
        </w:rPr>
        <w:t xml:space="preserve">. o dani z pridanej hodnoty alebo nebude k nej priložený objednávateľom odsúhlasený súpis realizovaných služieb v zmysle bodu 2 tohto článku alebo v nej nebude uvedené číslo tejto zmluvy, je objednávateľ povinný vrátiť ju dodávateľovi na zmenu, doplnenie alebo opravu. V takom prípade sa preruší plynutie lehoty splatnosti a nová lehota splatnosti začne plynúť dňom nasledujúcim po dni doručenia zmenenej, doplnenej alebo opravenej faktúry objednávateľovi. </w:t>
      </w:r>
    </w:p>
    <w:p w14:paraId="278BCD13" w14:textId="77777777" w:rsidR="0026243B" w:rsidRPr="0026243B" w:rsidRDefault="0026243B" w:rsidP="0026243B">
      <w:pPr>
        <w:autoSpaceDE w:val="0"/>
        <w:autoSpaceDN w:val="0"/>
        <w:adjustRightInd w:val="0"/>
        <w:jc w:val="both"/>
        <w:rPr>
          <w:rFonts w:eastAsiaTheme="minorHAnsi"/>
          <w:lang w:val="sk-SK" w:eastAsia="en-US"/>
        </w:rPr>
      </w:pPr>
    </w:p>
    <w:p w14:paraId="39472CA4" w14:textId="77777777" w:rsidR="0026243B" w:rsidRPr="0026243B" w:rsidRDefault="0026243B" w:rsidP="0026243B">
      <w:pPr>
        <w:spacing w:after="200"/>
        <w:jc w:val="center"/>
        <w:rPr>
          <w:rFonts w:eastAsiaTheme="minorEastAsia"/>
          <w:b/>
          <w:lang w:val="sk-SK" w:eastAsia="sk-SK"/>
        </w:rPr>
      </w:pPr>
      <w:r w:rsidRPr="0026243B">
        <w:rPr>
          <w:rFonts w:eastAsiaTheme="minorEastAsia"/>
          <w:b/>
          <w:lang w:val="sk-SK" w:eastAsia="sk-SK"/>
        </w:rPr>
        <w:t xml:space="preserve">Článok </w:t>
      </w:r>
      <w:r w:rsidRPr="0026243B">
        <w:rPr>
          <w:rFonts w:eastAsiaTheme="minorEastAsia"/>
          <w:b/>
          <w:bCs/>
          <w:lang w:val="sk-SK" w:eastAsia="sk-SK"/>
        </w:rPr>
        <w:t>VIII</w:t>
      </w:r>
      <w:r w:rsidRPr="0026243B">
        <w:rPr>
          <w:rFonts w:eastAsiaTheme="minorEastAsia"/>
          <w:b/>
          <w:lang w:val="sk-SK" w:eastAsia="sk-SK"/>
        </w:rPr>
        <w:br/>
        <w:t>Zmluvné pokuty</w:t>
      </w:r>
    </w:p>
    <w:p w14:paraId="7A886824" w14:textId="77777777" w:rsidR="0026243B" w:rsidRPr="0026243B" w:rsidRDefault="0026243B" w:rsidP="00A66689">
      <w:pPr>
        <w:numPr>
          <w:ilvl w:val="0"/>
          <w:numId w:val="41"/>
        </w:numPr>
        <w:spacing w:after="200" w:line="276" w:lineRule="auto"/>
        <w:contextualSpacing/>
        <w:jc w:val="both"/>
        <w:rPr>
          <w:rFonts w:eastAsiaTheme="minorHAnsi"/>
          <w:lang w:val="sk-SK" w:eastAsia="en-US"/>
        </w:rPr>
      </w:pPr>
      <w:r w:rsidRPr="0026243B">
        <w:rPr>
          <w:rFonts w:eastAsiaTheme="minorHAnsi"/>
          <w:lang w:val="sk-SK" w:eastAsia="en-US"/>
        </w:rPr>
        <w:t>V prípade porušenia povinnosti dodávateľa poskytnúť služby  podľa čl. IV ods. 1 v nadväznosti na čl. II ods. 2. písmeno a) až r) objednávateľovi riadne a včas, za podmienok dohodnutých v tejto zmluve  sa dodávateľ zaväzuje zaplatiť objednávateľovi zmluvné pokuty, ktoré sú určené nasledovne:</w:t>
      </w:r>
    </w:p>
    <w:p w14:paraId="5E1021BD" w14:textId="77777777" w:rsidR="0026243B" w:rsidRPr="0026243B" w:rsidRDefault="0026243B" w:rsidP="00A66689">
      <w:pPr>
        <w:numPr>
          <w:ilvl w:val="1"/>
          <w:numId w:val="42"/>
        </w:numPr>
        <w:spacing w:after="200" w:line="276" w:lineRule="auto"/>
        <w:contextualSpacing/>
        <w:jc w:val="both"/>
        <w:rPr>
          <w:rFonts w:eastAsiaTheme="minorHAnsi"/>
          <w:lang w:val="sk-SK" w:eastAsia="en-US"/>
        </w:rPr>
      </w:pPr>
      <w:r w:rsidRPr="0026243B">
        <w:rPr>
          <w:rFonts w:eastAsiaTheme="minorHAnsi"/>
          <w:lang w:val="sk-SK" w:eastAsia="en-US"/>
        </w:rPr>
        <w:t>nezabezpečenie altánov na státie 500 €/1deň</w:t>
      </w:r>
    </w:p>
    <w:p w14:paraId="2BEB48D2" w14:textId="77777777" w:rsidR="0026243B" w:rsidRPr="0026243B" w:rsidRDefault="0026243B" w:rsidP="00A66689">
      <w:pPr>
        <w:numPr>
          <w:ilvl w:val="1"/>
          <w:numId w:val="42"/>
        </w:numPr>
        <w:spacing w:after="200" w:line="276" w:lineRule="auto"/>
        <w:contextualSpacing/>
        <w:jc w:val="both"/>
        <w:rPr>
          <w:rFonts w:eastAsiaTheme="minorHAnsi"/>
          <w:lang w:val="sk-SK" w:eastAsia="en-US"/>
        </w:rPr>
      </w:pPr>
      <w:r w:rsidRPr="0026243B">
        <w:rPr>
          <w:rFonts w:eastAsiaTheme="minorHAnsi"/>
          <w:lang w:val="sk-SK" w:eastAsia="en-US"/>
        </w:rPr>
        <w:t>nezabezpečenie vstupných brán 500 €/1deň</w:t>
      </w:r>
      <w:r w:rsidRPr="0026243B" w:rsidDel="008F3BEF">
        <w:rPr>
          <w:rFonts w:eastAsiaTheme="minorHAnsi"/>
          <w:lang w:val="sk-SK" w:eastAsia="en-US"/>
        </w:rPr>
        <w:t xml:space="preserve"> </w:t>
      </w:r>
    </w:p>
    <w:p w14:paraId="7C556F1C" w14:textId="77777777" w:rsidR="0026243B" w:rsidRPr="0026243B" w:rsidRDefault="0026243B" w:rsidP="00A66689">
      <w:pPr>
        <w:numPr>
          <w:ilvl w:val="1"/>
          <w:numId w:val="42"/>
        </w:numPr>
        <w:spacing w:after="200" w:line="276" w:lineRule="auto"/>
        <w:contextualSpacing/>
        <w:jc w:val="both"/>
        <w:rPr>
          <w:rFonts w:eastAsiaTheme="minorHAnsi"/>
          <w:lang w:val="sk-SK" w:eastAsia="en-US"/>
        </w:rPr>
      </w:pPr>
      <w:r w:rsidRPr="0026243B">
        <w:rPr>
          <w:rFonts w:eastAsiaTheme="minorHAnsi"/>
          <w:lang w:val="sk-SK" w:eastAsia="en-US"/>
        </w:rPr>
        <w:lastRenderedPageBreak/>
        <w:t>nezabezpečenie zásteny 500 €/1deň</w:t>
      </w:r>
    </w:p>
    <w:p w14:paraId="749488AB" w14:textId="77777777" w:rsidR="0026243B" w:rsidRPr="0026243B" w:rsidRDefault="0026243B" w:rsidP="00A66689">
      <w:pPr>
        <w:numPr>
          <w:ilvl w:val="1"/>
          <w:numId w:val="42"/>
        </w:numPr>
        <w:spacing w:after="200" w:line="276" w:lineRule="auto"/>
        <w:contextualSpacing/>
        <w:jc w:val="both"/>
        <w:rPr>
          <w:rFonts w:eastAsiaTheme="minorHAnsi"/>
          <w:lang w:val="sk-SK" w:eastAsia="en-US"/>
        </w:rPr>
      </w:pPr>
      <w:r w:rsidRPr="0026243B">
        <w:rPr>
          <w:rFonts w:eastAsiaTheme="minorHAnsi"/>
          <w:lang w:val="sk-SK" w:eastAsia="en-US"/>
        </w:rPr>
        <w:t>nezabezpečenie stolov v požadovanom počte 500 €/1deň</w:t>
      </w:r>
    </w:p>
    <w:p w14:paraId="014BFFF0" w14:textId="77777777" w:rsidR="0026243B" w:rsidRPr="0026243B" w:rsidRDefault="0026243B" w:rsidP="00A66689">
      <w:pPr>
        <w:numPr>
          <w:ilvl w:val="1"/>
          <w:numId w:val="42"/>
        </w:numPr>
        <w:spacing w:after="200" w:line="276" w:lineRule="auto"/>
        <w:contextualSpacing/>
        <w:jc w:val="both"/>
        <w:rPr>
          <w:rFonts w:eastAsiaTheme="minorHAnsi"/>
          <w:lang w:val="sk-SK" w:eastAsia="en-US"/>
        </w:rPr>
      </w:pPr>
      <w:r w:rsidRPr="0026243B">
        <w:rPr>
          <w:rFonts w:eastAsiaTheme="minorHAnsi"/>
          <w:lang w:val="sk-SK" w:eastAsia="en-US"/>
        </w:rPr>
        <w:t>nezabezpečenie oplotenia 500 €/1deň</w:t>
      </w:r>
      <w:r w:rsidRPr="0026243B" w:rsidDel="008F3BEF">
        <w:rPr>
          <w:rFonts w:eastAsiaTheme="minorHAnsi"/>
          <w:lang w:val="sk-SK" w:eastAsia="en-US"/>
        </w:rPr>
        <w:t xml:space="preserve"> </w:t>
      </w:r>
    </w:p>
    <w:p w14:paraId="5BA63862" w14:textId="77777777" w:rsidR="0026243B" w:rsidRPr="0026243B" w:rsidRDefault="0026243B" w:rsidP="00A66689">
      <w:pPr>
        <w:numPr>
          <w:ilvl w:val="1"/>
          <w:numId w:val="42"/>
        </w:numPr>
        <w:spacing w:after="200" w:line="276" w:lineRule="auto"/>
        <w:contextualSpacing/>
        <w:jc w:val="both"/>
        <w:rPr>
          <w:rFonts w:eastAsiaTheme="minorHAnsi"/>
          <w:lang w:val="sk-SK" w:eastAsia="en-US"/>
        </w:rPr>
      </w:pPr>
      <w:r w:rsidRPr="0026243B">
        <w:rPr>
          <w:rFonts w:eastAsiaTheme="minorHAnsi"/>
          <w:lang w:val="sk-SK" w:eastAsia="en-US"/>
        </w:rPr>
        <w:t>nezabezpečenie hudobnej produkcie v altánoch 500 €/1deň</w:t>
      </w:r>
      <w:r w:rsidRPr="0026243B" w:rsidDel="008F3BEF">
        <w:rPr>
          <w:rFonts w:eastAsiaTheme="minorHAnsi"/>
          <w:lang w:val="sk-SK" w:eastAsia="en-US"/>
        </w:rPr>
        <w:t xml:space="preserve"> </w:t>
      </w:r>
    </w:p>
    <w:p w14:paraId="12CDE92A" w14:textId="77777777" w:rsidR="0026243B" w:rsidRPr="0026243B" w:rsidRDefault="0026243B" w:rsidP="00A66689">
      <w:pPr>
        <w:numPr>
          <w:ilvl w:val="1"/>
          <w:numId w:val="42"/>
        </w:numPr>
        <w:spacing w:after="200" w:line="276" w:lineRule="auto"/>
        <w:contextualSpacing/>
        <w:jc w:val="both"/>
        <w:rPr>
          <w:rFonts w:eastAsiaTheme="minorHAnsi"/>
          <w:lang w:val="sk-SK" w:eastAsia="en-US"/>
        </w:rPr>
      </w:pPr>
      <w:r w:rsidRPr="0026243B">
        <w:rPr>
          <w:rFonts w:eastAsiaTheme="minorHAnsi"/>
          <w:lang w:val="sk-SK" w:eastAsia="en-US"/>
        </w:rPr>
        <w:t xml:space="preserve">nezabezpečenie osvetlenia a výzdoby dreveného </w:t>
      </w:r>
      <w:proofErr w:type="spellStart"/>
      <w:r w:rsidRPr="0026243B">
        <w:rPr>
          <w:rFonts w:eastAsiaTheme="minorHAnsi"/>
          <w:lang w:val="sk-SK" w:eastAsia="en-US"/>
        </w:rPr>
        <w:t>mobiliáru</w:t>
      </w:r>
      <w:proofErr w:type="spellEnd"/>
      <w:r w:rsidRPr="0026243B">
        <w:rPr>
          <w:rFonts w:eastAsiaTheme="minorHAnsi"/>
          <w:lang w:val="sk-SK" w:eastAsia="en-US"/>
        </w:rPr>
        <w:t xml:space="preserve"> 500 €/1deň</w:t>
      </w:r>
      <w:r w:rsidRPr="0026243B" w:rsidDel="008F3BEF">
        <w:rPr>
          <w:rFonts w:eastAsiaTheme="minorHAnsi"/>
          <w:lang w:val="sk-SK" w:eastAsia="en-US"/>
        </w:rPr>
        <w:t xml:space="preserve"> </w:t>
      </w:r>
    </w:p>
    <w:p w14:paraId="00769BDF" w14:textId="77777777" w:rsidR="0026243B" w:rsidRPr="0026243B" w:rsidRDefault="0026243B" w:rsidP="00A66689">
      <w:pPr>
        <w:numPr>
          <w:ilvl w:val="1"/>
          <w:numId w:val="42"/>
        </w:numPr>
        <w:spacing w:after="200" w:line="276" w:lineRule="auto"/>
        <w:contextualSpacing/>
        <w:jc w:val="both"/>
        <w:rPr>
          <w:rFonts w:eastAsiaTheme="minorHAnsi"/>
          <w:lang w:val="sk-SK" w:eastAsia="en-US"/>
        </w:rPr>
      </w:pPr>
      <w:r w:rsidRPr="0026243B">
        <w:rPr>
          <w:rFonts w:eastAsiaTheme="minorHAnsi"/>
          <w:lang w:val="sk-SK" w:eastAsia="en-US"/>
        </w:rPr>
        <w:t xml:space="preserve">nezabezpečenie informačných </w:t>
      </w:r>
      <w:proofErr w:type="spellStart"/>
      <w:r w:rsidRPr="0026243B">
        <w:rPr>
          <w:rFonts w:eastAsiaTheme="minorHAnsi"/>
          <w:lang w:val="sk-SK" w:eastAsia="en-US"/>
        </w:rPr>
        <w:t>tabuľ</w:t>
      </w:r>
      <w:proofErr w:type="spellEnd"/>
      <w:r w:rsidRPr="0026243B">
        <w:rPr>
          <w:rFonts w:eastAsiaTheme="minorHAnsi"/>
          <w:lang w:val="sk-SK" w:eastAsia="en-US"/>
        </w:rPr>
        <w:t xml:space="preserve"> 500 €/1deň</w:t>
      </w:r>
      <w:r w:rsidRPr="0026243B" w:rsidDel="008F3BEF">
        <w:rPr>
          <w:rFonts w:eastAsiaTheme="minorHAnsi"/>
          <w:lang w:val="sk-SK" w:eastAsia="en-US"/>
        </w:rPr>
        <w:t xml:space="preserve">  </w:t>
      </w:r>
    </w:p>
    <w:p w14:paraId="6146628C" w14:textId="77777777" w:rsidR="0026243B" w:rsidRPr="0026243B" w:rsidRDefault="0026243B" w:rsidP="0026243B">
      <w:pPr>
        <w:spacing w:after="200"/>
        <w:ind w:left="360"/>
        <w:jc w:val="both"/>
        <w:rPr>
          <w:rFonts w:eastAsiaTheme="minorEastAsia"/>
          <w:lang w:val="sk-SK" w:eastAsia="sk-SK"/>
        </w:rPr>
      </w:pPr>
      <w:r w:rsidRPr="0026243B">
        <w:rPr>
          <w:rFonts w:eastAsiaTheme="minorEastAsia"/>
          <w:lang w:val="sk-SK" w:eastAsia="sk-SK"/>
        </w:rPr>
        <w:t xml:space="preserve">Nárok na zaplatenie zmluvnej pokuty vzniká objednávateľovi neposkytnutím alebo </w:t>
      </w:r>
      <w:proofErr w:type="spellStart"/>
      <w:r w:rsidRPr="0026243B">
        <w:rPr>
          <w:rFonts w:eastAsiaTheme="minorEastAsia"/>
          <w:lang w:val="sk-SK" w:eastAsia="sk-SK"/>
        </w:rPr>
        <w:t>vadným</w:t>
      </w:r>
      <w:proofErr w:type="spellEnd"/>
      <w:r w:rsidRPr="0026243B">
        <w:rPr>
          <w:rFonts w:eastAsiaTheme="minorEastAsia"/>
          <w:lang w:val="sk-SK" w:eastAsia="sk-SK"/>
        </w:rPr>
        <w:t xml:space="preserve"> poskytnutím ktorejkoľvek zo služieb podľa čl. II ods. 2 písmeno a) až r) tejto zmluvy. Objednávateľ doručí dodávateľovi výzvu na zaplatenie zmluvnej pokuty s lehotou splatnosti 15 dní od doručenia výzvy.</w:t>
      </w:r>
    </w:p>
    <w:p w14:paraId="643F78F6" w14:textId="77777777" w:rsidR="0026243B" w:rsidRPr="0026243B" w:rsidRDefault="0026243B" w:rsidP="00A66689">
      <w:pPr>
        <w:numPr>
          <w:ilvl w:val="0"/>
          <w:numId w:val="41"/>
        </w:numPr>
        <w:spacing w:after="200" w:line="276" w:lineRule="auto"/>
        <w:contextualSpacing/>
        <w:jc w:val="both"/>
        <w:rPr>
          <w:rFonts w:eastAsiaTheme="minorHAnsi"/>
          <w:lang w:val="sk-SK" w:eastAsia="en-US"/>
        </w:rPr>
      </w:pPr>
      <w:r w:rsidRPr="0026243B">
        <w:rPr>
          <w:rFonts w:eastAsiaTheme="minorHAnsi"/>
          <w:lang w:val="sk-SK" w:eastAsia="en-US"/>
        </w:rPr>
        <w:t xml:space="preserve">Popri zmluvnej pokute je možné uplatniť si nárok na náhradu škody. </w:t>
      </w:r>
    </w:p>
    <w:p w14:paraId="72107471" w14:textId="77777777" w:rsidR="0026243B" w:rsidRPr="0026243B" w:rsidRDefault="0026243B" w:rsidP="0026243B">
      <w:pPr>
        <w:autoSpaceDE w:val="0"/>
        <w:autoSpaceDN w:val="0"/>
        <w:adjustRightInd w:val="0"/>
        <w:jc w:val="center"/>
        <w:rPr>
          <w:rFonts w:eastAsiaTheme="minorHAnsi"/>
          <w:lang w:val="sk-SK" w:eastAsia="en-US"/>
        </w:rPr>
      </w:pPr>
      <w:r w:rsidRPr="0026243B">
        <w:rPr>
          <w:rFonts w:eastAsiaTheme="minorHAnsi"/>
          <w:b/>
          <w:bCs/>
          <w:lang w:val="sk-SK" w:eastAsia="en-US"/>
        </w:rPr>
        <w:t>Článok IX.</w:t>
      </w:r>
    </w:p>
    <w:p w14:paraId="7C5015A6" w14:textId="77777777" w:rsidR="0026243B" w:rsidRPr="0026243B" w:rsidRDefault="0026243B" w:rsidP="0026243B">
      <w:pPr>
        <w:autoSpaceDE w:val="0"/>
        <w:autoSpaceDN w:val="0"/>
        <w:adjustRightInd w:val="0"/>
        <w:jc w:val="center"/>
        <w:rPr>
          <w:rFonts w:eastAsiaTheme="minorHAnsi"/>
          <w:b/>
          <w:bCs/>
          <w:lang w:val="sk-SK" w:eastAsia="en-US"/>
        </w:rPr>
      </w:pPr>
      <w:r w:rsidRPr="0026243B">
        <w:rPr>
          <w:rFonts w:eastAsiaTheme="minorHAnsi"/>
          <w:b/>
          <w:bCs/>
          <w:lang w:val="sk-SK" w:eastAsia="en-US"/>
        </w:rPr>
        <w:t>Záverečné ustanovenia</w:t>
      </w:r>
    </w:p>
    <w:p w14:paraId="275B7239" w14:textId="77777777" w:rsidR="0026243B" w:rsidRPr="0026243B" w:rsidRDefault="0026243B" w:rsidP="0026243B">
      <w:pPr>
        <w:autoSpaceDE w:val="0"/>
        <w:autoSpaceDN w:val="0"/>
        <w:adjustRightInd w:val="0"/>
        <w:rPr>
          <w:rFonts w:eastAsiaTheme="minorHAnsi"/>
          <w:lang w:val="sk-SK" w:eastAsia="en-US"/>
        </w:rPr>
      </w:pPr>
    </w:p>
    <w:p w14:paraId="7A39C45A" w14:textId="77777777" w:rsidR="0026243B" w:rsidRPr="0026243B" w:rsidRDefault="0026243B" w:rsidP="00A66689">
      <w:pPr>
        <w:numPr>
          <w:ilvl w:val="0"/>
          <w:numId w:val="40"/>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Písomnosť je podľa tejto zmluvy doručená dňom jej reálneho prevzatia druhou zmluvnou stranou, dňom odmietnutia jej prevzatia druhou zmluvnou stranou, a v prípade neprevzatia písomnosti uloženej na pošte, 3. dňom jej uloženia na pošte. </w:t>
      </w:r>
    </w:p>
    <w:p w14:paraId="152EB41F" w14:textId="77777777" w:rsidR="0026243B" w:rsidRPr="0026243B" w:rsidRDefault="0026243B" w:rsidP="00A66689">
      <w:pPr>
        <w:numPr>
          <w:ilvl w:val="0"/>
          <w:numId w:val="40"/>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Zmeny a dodatky k tejto zmluve je možné prijať len po vzájomnej dohode zmluvných strán, písomne, vo forme očíslovaných dodatkov, podpísaných oboma zmluvnými stranami na jednej listine. Inak sú neplatné, a pre zmluvné strany tejto zmluvy nezáväzné. </w:t>
      </w:r>
    </w:p>
    <w:p w14:paraId="3BC0D3D1" w14:textId="77777777" w:rsidR="0026243B" w:rsidRPr="0026243B" w:rsidRDefault="0026243B" w:rsidP="00A66689">
      <w:pPr>
        <w:numPr>
          <w:ilvl w:val="0"/>
          <w:numId w:val="40"/>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Pokiaľ sa niektoré ustanovenie tejto zmluvy stane neplatným z dôvodu rozporu so všeobecne záväznými platnými právnymi predpismi, zmluvné strany tejto zmluvy sa zaväzujú uzatvoriť dodatok k tejto zmluve tak, aby sa ustanovenie nahrádzajúce ustanovenie neplatné, čo najviac podobalo pôvodnému ustanoveniu tejto zmluvy, a aby bolo v súlade so všeobecne záväznými platnými právnymi predpismi a účelom sledovaným touto zmluvou. </w:t>
      </w:r>
    </w:p>
    <w:p w14:paraId="6F8AC87F" w14:textId="77777777" w:rsidR="0026243B" w:rsidRPr="0026243B" w:rsidRDefault="0026243B" w:rsidP="00A66689">
      <w:pPr>
        <w:numPr>
          <w:ilvl w:val="0"/>
          <w:numId w:val="40"/>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Právne vzťahy touto zmluvou výslovne neupravené sa spravujú ustanoveniami príslušných všeobecne záväzných platných právnych predpisov Slovenskej republiky. Zmluvné strany berú na vedomie, že na vzťahy výslovne touto zmluvou neupravené sa budú aplikovať najmä príslušné ustanovenia Zákona č. 513/1991 Zb. Obchodný zákonník. </w:t>
      </w:r>
    </w:p>
    <w:p w14:paraId="3A3AAC98" w14:textId="77777777" w:rsidR="0026243B" w:rsidRPr="0026243B" w:rsidRDefault="0026243B" w:rsidP="00A66689">
      <w:pPr>
        <w:numPr>
          <w:ilvl w:val="0"/>
          <w:numId w:val="40"/>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Táto zmluvy bola vyhotovená v 4 identických exemplároch, pričom po dvoch exemplároch </w:t>
      </w:r>
      <w:proofErr w:type="spellStart"/>
      <w:r w:rsidRPr="0026243B">
        <w:rPr>
          <w:rFonts w:eastAsiaTheme="minorHAnsi"/>
          <w:lang w:val="sk-SK" w:eastAsia="en-US"/>
        </w:rPr>
        <w:t>obdrží</w:t>
      </w:r>
      <w:proofErr w:type="spellEnd"/>
      <w:r w:rsidRPr="0026243B">
        <w:rPr>
          <w:rFonts w:eastAsiaTheme="minorHAnsi"/>
          <w:lang w:val="sk-SK" w:eastAsia="en-US"/>
        </w:rPr>
        <w:t xml:space="preserve"> každá zmluvná strana tejto zmluvy. </w:t>
      </w:r>
    </w:p>
    <w:p w14:paraId="77FC11D1" w14:textId="77777777" w:rsidR="0026243B" w:rsidRPr="0026243B" w:rsidRDefault="0026243B" w:rsidP="00A66689">
      <w:pPr>
        <w:numPr>
          <w:ilvl w:val="0"/>
          <w:numId w:val="40"/>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Zmluvné strany tejto zmluvy prehlasujú, že sa s obsahom tejto zmluvy dôkladne oboznámili, že sa zhoduje s prejavmi ich vôle, bola uzavretá slobodne, vážne, určite a zrozumiteľne, nie v tiesni a za nápadne nevýhodných podmienok, zmluvu schvaľujú a na znak svojho výslovného súhlasu s jej obsahom zmluvné strany zmluvu aj vlastnoručne podpisujú. </w:t>
      </w:r>
    </w:p>
    <w:p w14:paraId="1C446D86" w14:textId="77777777" w:rsidR="0026243B" w:rsidRPr="0026243B" w:rsidRDefault="0026243B" w:rsidP="00A66689">
      <w:pPr>
        <w:numPr>
          <w:ilvl w:val="0"/>
          <w:numId w:val="40"/>
        </w:numPr>
        <w:autoSpaceDE w:val="0"/>
        <w:autoSpaceDN w:val="0"/>
        <w:adjustRightInd w:val="0"/>
        <w:spacing w:after="200" w:line="276" w:lineRule="auto"/>
        <w:jc w:val="both"/>
        <w:rPr>
          <w:rFonts w:eastAsiaTheme="minorHAnsi"/>
          <w:lang w:val="sk-SK" w:eastAsia="en-US"/>
        </w:rPr>
      </w:pPr>
      <w:r w:rsidRPr="0026243B">
        <w:rPr>
          <w:rFonts w:eastAsiaTheme="minorHAnsi"/>
          <w:lang w:val="sk-SK" w:eastAsia="en-US"/>
        </w:rPr>
        <w:t xml:space="preserve">Táto zmluva nadobúda platnosť dňom podpisu podpísania zmluvnými stranami a účinnosť dňom nasledujúcim pod dni jej zverejnenia. </w:t>
      </w:r>
    </w:p>
    <w:p w14:paraId="082A650E" w14:textId="77777777" w:rsidR="0026243B" w:rsidRPr="0026243B" w:rsidRDefault="0026243B" w:rsidP="0026243B">
      <w:pPr>
        <w:autoSpaceDE w:val="0"/>
        <w:autoSpaceDN w:val="0"/>
        <w:adjustRightInd w:val="0"/>
        <w:rPr>
          <w:rFonts w:eastAsiaTheme="minorHAnsi"/>
          <w:lang w:val="sk-SK" w:eastAsia="en-US"/>
        </w:rPr>
      </w:pPr>
    </w:p>
    <w:p w14:paraId="5D73867A" w14:textId="77777777" w:rsidR="0026243B" w:rsidRPr="0026243B" w:rsidRDefault="0026243B" w:rsidP="0026243B">
      <w:pPr>
        <w:autoSpaceDE w:val="0"/>
        <w:autoSpaceDN w:val="0"/>
        <w:adjustRightInd w:val="0"/>
        <w:rPr>
          <w:rFonts w:eastAsiaTheme="minorHAnsi"/>
          <w:lang w:val="sk-SK" w:eastAsia="en-US"/>
        </w:rPr>
      </w:pPr>
    </w:p>
    <w:p w14:paraId="33FADF98"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lang w:val="sk-SK" w:eastAsia="en-US"/>
        </w:rPr>
        <w:t>V Žiline, dňa ................................</w:t>
      </w:r>
      <w:r w:rsidRPr="0026243B">
        <w:rPr>
          <w:rFonts w:eastAsiaTheme="minorHAnsi"/>
          <w:lang w:val="sk-SK" w:eastAsia="en-US"/>
        </w:rPr>
        <w:tab/>
      </w:r>
      <w:r w:rsidRPr="0026243B">
        <w:rPr>
          <w:rFonts w:eastAsiaTheme="minorHAnsi"/>
          <w:lang w:val="sk-SK" w:eastAsia="en-US"/>
        </w:rPr>
        <w:tab/>
      </w:r>
      <w:r w:rsidRPr="0026243B">
        <w:rPr>
          <w:rFonts w:eastAsiaTheme="minorHAnsi"/>
          <w:lang w:val="sk-SK" w:eastAsia="en-US"/>
        </w:rPr>
        <w:tab/>
      </w:r>
      <w:r w:rsidRPr="0026243B">
        <w:rPr>
          <w:rFonts w:eastAsiaTheme="minorHAnsi"/>
          <w:lang w:val="sk-SK" w:eastAsia="en-US"/>
        </w:rPr>
        <w:tab/>
        <w:t xml:space="preserve">V ................., dňa .......................... </w:t>
      </w:r>
    </w:p>
    <w:p w14:paraId="3A60ABED" w14:textId="77777777" w:rsidR="0026243B" w:rsidRPr="0026243B" w:rsidRDefault="0026243B" w:rsidP="0026243B">
      <w:pPr>
        <w:autoSpaceDE w:val="0"/>
        <w:autoSpaceDN w:val="0"/>
        <w:adjustRightInd w:val="0"/>
        <w:rPr>
          <w:rFonts w:eastAsiaTheme="minorHAnsi"/>
          <w:b/>
          <w:bCs/>
          <w:lang w:val="sk-SK" w:eastAsia="en-US"/>
        </w:rPr>
      </w:pPr>
    </w:p>
    <w:p w14:paraId="29B0778B" w14:textId="77777777" w:rsidR="0026243B" w:rsidRPr="0026243B" w:rsidRDefault="0026243B" w:rsidP="0026243B">
      <w:pPr>
        <w:autoSpaceDE w:val="0"/>
        <w:autoSpaceDN w:val="0"/>
        <w:adjustRightInd w:val="0"/>
        <w:rPr>
          <w:rFonts w:eastAsiaTheme="minorHAnsi"/>
          <w:lang w:val="sk-SK" w:eastAsia="en-US"/>
        </w:rPr>
      </w:pPr>
      <w:r w:rsidRPr="0026243B">
        <w:rPr>
          <w:rFonts w:eastAsiaTheme="minorHAnsi"/>
          <w:b/>
          <w:bCs/>
          <w:lang w:val="sk-SK" w:eastAsia="en-US"/>
        </w:rPr>
        <w:t xml:space="preserve">Za objednávateľa: </w:t>
      </w:r>
      <w:r w:rsidRPr="0026243B">
        <w:rPr>
          <w:rFonts w:eastAsiaTheme="minorHAnsi"/>
          <w:b/>
          <w:bCs/>
          <w:lang w:val="sk-SK" w:eastAsia="en-US"/>
        </w:rPr>
        <w:tab/>
      </w:r>
      <w:r w:rsidRPr="0026243B">
        <w:rPr>
          <w:rFonts w:eastAsiaTheme="minorHAnsi"/>
          <w:b/>
          <w:bCs/>
          <w:lang w:val="sk-SK" w:eastAsia="en-US"/>
        </w:rPr>
        <w:tab/>
      </w:r>
      <w:r w:rsidRPr="0026243B">
        <w:rPr>
          <w:rFonts w:eastAsiaTheme="minorHAnsi"/>
          <w:b/>
          <w:bCs/>
          <w:lang w:val="sk-SK" w:eastAsia="en-US"/>
        </w:rPr>
        <w:tab/>
      </w:r>
      <w:r w:rsidRPr="0026243B">
        <w:rPr>
          <w:rFonts w:eastAsiaTheme="minorHAnsi"/>
          <w:b/>
          <w:bCs/>
          <w:lang w:val="sk-SK" w:eastAsia="en-US"/>
        </w:rPr>
        <w:tab/>
      </w:r>
      <w:r w:rsidRPr="0026243B">
        <w:rPr>
          <w:rFonts w:eastAsiaTheme="minorHAnsi"/>
          <w:b/>
          <w:bCs/>
          <w:lang w:val="sk-SK" w:eastAsia="en-US"/>
        </w:rPr>
        <w:tab/>
      </w:r>
      <w:r w:rsidRPr="0026243B">
        <w:rPr>
          <w:rFonts w:eastAsiaTheme="minorHAnsi"/>
          <w:b/>
          <w:bCs/>
          <w:lang w:val="sk-SK" w:eastAsia="en-US"/>
        </w:rPr>
        <w:tab/>
        <w:t xml:space="preserve">Za dodávateľa: </w:t>
      </w:r>
    </w:p>
    <w:p w14:paraId="71E6DE2B" w14:textId="77777777" w:rsidR="0026243B" w:rsidRPr="0026243B" w:rsidRDefault="0026243B" w:rsidP="0026243B">
      <w:pPr>
        <w:spacing w:after="200" w:line="276" w:lineRule="auto"/>
        <w:rPr>
          <w:rFonts w:eastAsiaTheme="minorEastAsia"/>
          <w:lang w:val="sk-SK" w:eastAsia="sk-SK"/>
        </w:rPr>
      </w:pPr>
    </w:p>
    <w:p w14:paraId="40E60D2F" w14:textId="77777777" w:rsidR="0026243B" w:rsidRPr="0026243B" w:rsidRDefault="0026243B" w:rsidP="0026243B">
      <w:pPr>
        <w:spacing w:after="200" w:line="276" w:lineRule="auto"/>
        <w:rPr>
          <w:rFonts w:eastAsiaTheme="minorEastAsia"/>
          <w:lang w:val="sk-SK" w:eastAsia="sk-SK"/>
        </w:rPr>
      </w:pPr>
    </w:p>
    <w:p w14:paraId="54949DC3" w14:textId="77777777" w:rsidR="0026243B" w:rsidRPr="0026243B" w:rsidRDefault="0026243B" w:rsidP="0026243B">
      <w:pPr>
        <w:spacing w:after="200" w:line="276" w:lineRule="auto"/>
        <w:rPr>
          <w:rFonts w:eastAsiaTheme="minorEastAsia"/>
          <w:lang w:val="sk-SK" w:eastAsia="sk-SK"/>
        </w:rPr>
      </w:pPr>
      <w:r w:rsidRPr="0026243B">
        <w:rPr>
          <w:rFonts w:eastAsiaTheme="minorEastAsia"/>
          <w:lang w:val="sk-SK" w:eastAsia="sk-SK"/>
        </w:rPr>
        <w:t xml:space="preserve">...................................................... </w:t>
      </w:r>
      <w:r w:rsidRPr="0026243B">
        <w:rPr>
          <w:rFonts w:eastAsiaTheme="minorEastAsia"/>
          <w:lang w:val="sk-SK" w:eastAsia="sk-SK"/>
        </w:rPr>
        <w:tab/>
      </w:r>
      <w:r w:rsidRPr="0026243B">
        <w:rPr>
          <w:rFonts w:eastAsiaTheme="minorEastAsia"/>
          <w:lang w:val="sk-SK" w:eastAsia="sk-SK"/>
        </w:rPr>
        <w:tab/>
      </w:r>
      <w:r w:rsidRPr="0026243B">
        <w:rPr>
          <w:rFonts w:eastAsiaTheme="minorEastAsia"/>
          <w:lang w:val="sk-SK" w:eastAsia="sk-SK"/>
        </w:rPr>
        <w:tab/>
      </w:r>
      <w:r w:rsidRPr="0026243B">
        <w:rPr>
          <w:rFonts w:eastAsiaTheme="minorEastAsia"/>
          <w:lang w:val="sk-SK" w:eastAsia="sk-SK"/>
        </w:rPr>
        <w:tab/>
        <w:t>..................................................</w:t>
      </w:r>
    </w:p>
    <w:p w14:paraId="247D6415" w14:textId="64752BF0" w:rsidR="00AD5761" w:rsidRDefault="00AD5761" w:rsidP="00E52C12">
      <w:pPr>
        <w:spacing w:beforeLines="60" w:before="144" w:afterLines="60" w:after="144"/>
        <w:jc w:val="both"/>
        <w:rPr>
          <w:rFonts w:asciiTheme="minorHAnsi" w:hAnsiTheme="minorHAnsi" w:cstheme="minorHAnsi"/>
          <w:b/>
          <w:bCs/>
          <w:color w:val="000000"/>
          <w:sz w:val="20"/>
          <w:szCs w:val="20"/>
          <w:lang w:val="sk-SK" w:eastAsia="sk-SK"/>
        </w:rPr>
      </w:pPr>
    </w:p>
    <w:p w14:paraId="22B82A46" w14:textId="77777777" w:rsidR="00801F54" w:rsidRDefault="00801F54" w:rsidP="00E52C12">
      <w:pPr>
        <w:spacing w:beforeLines="60" w:before="144" w:afterLines="60" w:after="144"/>
        <w:jc w:val="both"/>
        <w:rPr>
          <w:rFonts w:asciiTheme="minorHAnsi" w:hAnsiTheme="minorHAnsi" w:cstheme="minorHAnsi"/>
          <w:b/>
          <w:bCs/>
          <w:color w:val="000000"/>
          <w:sz w:val="20"/>
          <w:szCs w:val="20"/>
          <w:lang w:val="sk-SK" w:eastAsia="sk-SK"/>
        </w:rPr>
      </w:pPr>
    </w:p>
    <w:p w14:paraId="0E3A7335" w14:textId="24BFB498" w:rsidR="00801F54" w:rsidRDefault="00801F54" w:rsidP="00E52C12">
      <w:pPr>
        <w:spacing w:beforeLines="60" w:before="144" w:afterLines="60" w:after="144"/>
        <w:jc w:val="both"/>
        <w:rPr>
          <w:rFonts w:asciiTheme="minorHAnsi" w:hAnsiTheme="minorHAnsi" w:cstheme="minorHAnsi"/>
          <w:b/>
          <w:bCs/>
          <w:color w:val="000000"/>
          <w:sz w:val="20"/>
          <w:szCs w:val="20"/>
          <w:lang w:val="sk-SK" w:eastAsia="sk-SK"/>
        </w:rPr>
      </w:pPr>
      <w:r>
        <w:rPr>
          <w:rFonts w:asciiTheme="minorHAnsi" w:hAnsiTheme="minorHAnsi" w:cstheme="minorHAnsi"/>
          <w:b/>
          <w:bCs/>
          <w:color w:val="000000"/>
          <w:sz w:val="20"/>
          <w:szCs w:val="20"/>
          <w:lang w:val="sk-SK" w:eastAsia="sk-SK"/>
        </w:rPr>
        <w:t xml:space="preserve">Prílohy : </w:t>
      </w:r>
    </w:p>
    <w:p w14:paraId="73627F6F" w14:textId="5090BB0F" w:rsidR="00801F54" w:rsidRPr="00061D7E" w:rsidRDefault="00061D7E" w:rsidP="00061D7E">
      <w:pPr>
        <w:pStyle w:val="Bezriadkovania"/>
        <w:rPr>
          <w:rFonts w:asciiTheme="minorHAnsi" w:hAnsiTheme="minorHAnsi"/>
          <w:b/>
          <w:sz w:val="20"/>
          <w:szCs w:val="20"/>
        </w:rPr>
      </w:pPr>
      <w:r w:rsidRPr="00061D7E">
        <w:rPr>
          <w:rFonts w:asciiTheme="minorHAnsi" w:hAnsiTheme="minorHAnsi"/>
          <w:b/>
          <w:sz w:val="20"/>
          <w:szCs w:val="20"/>
        </w:rPr>
        <w:t>-</w:t>
      </w:r>
      <w:r w:rsidR="00801F54" w:rsidRPr="00061D7E">
        <w:rPr>
          <w:rFonts w:asciiTheme="minorHAnsi" w:hAnsiTheme="minorHAnsi"/>
          <w:b/>
          <w:sz w:val="20"/>
          <w:szCs w:val="20"/>
        </w:rPr>
        <w:t>Cenová ponuka</w:t>
      </w:r>
    </w:p>
    <w:p w14:paraId="6AD96B60" w14:textId="7F9E9D8E" w:rsidR="00801F54" w:rsidRPr="00061D7E" w:rsidRDefault="00061D7E" w:rsidP="00061D7E">
      <w:pPr>
        <w:pStyle w:val="Bezriadkovania"/>
        <w:rPr>
          <w:rFonts w:asciiTheme="minorHAnsi" w:hAnsiTheme="minorHAnsi"/>
          <w:b/>
          <w:sz w:val="20"/>
          <w:szCs w:val="20"/>
        </w:rPr>
      </w:pPr>
      <w:r w:rsidRPr="00061D7E">
        <w:rPr>
          <w:rFonts w:asciiTheme="minorHAnsi" w:hAnsiTheme="minorHAnsi"/>
          <w:b/>
          <w:sz w:val="20"/>
          <w:szCs w:val="20"/>
        </w:rPr>
        <w:t>-</w:t>
      </w:r>
      <w:r w:rsidR="00801F54" w:rsidRPr="00061D7E">
        <w:rPr>
          <w:rFonts w:asciiTheme="minorHAnsi" w:hAnsiTheme="minorHAnsi"/>
          <w:b/>
          <w:sz w:val="20"/>
          <w:szCs w:val="20"/>
        </w:rPr>
        <w:t>Zoznam subdodávateľov</w:t>
      </w:r>
    </w:p>
    <w:p w14:paraId="31AF64A5" w14:textId="7A8C350F" w:rsidR="00801F54" w:rsidRPr="00061D7E" w:rsidRDefault="00061D7E" w:rsidP="00061D7E">
      <w:pPr>
        <w:spacing w:beforeLines="60" w:before="144" w:afterLines="60" w:after="144"/>
        <w:jc w:val="both"/>
        <w:rPr>
          <w:rFonts w:asciiTheme="minorHAnsi" w:hAnsiTheme="minorHAnsi" w:cstheme="minorHAnsi"/>
          <w:b/>
          <w:bCs/>
          <w:color w:val="000000"/>
          <w:sz w:val="20"/>
          <w:szCs w:val="20"/>
          <w:lang w:val="sk-SK" w:eastAsia="sk-SK"/>
        </w:rPr>
      </w:pPr>
      <w:r w:rsidRPr="00061D7E">
        <w:rPr>
          <w:rFonts w:asciiTheme="minorHAnsi" w:hAnsiTheme="minorHAnsi" w:cstheme="minorHAnsi"/>
          <w:b/>
          <w:bCs/>
          <w:color w:val="000000"/>
          <w:sz w:val="20"/>
          <w:szCs w:val="20"/>
          <w:lang w:val="sk-SK" w:eastAsia="sk-SK"/>
        </w:rPr>
        <w:t>-</w:t>
      </w:r>
      <w:r w:rsidR="00801F54" w:rsidRPr="00061D7E">
        <w:rPr>
          <w:rFonts w:asciiTheme="minorHAnsi" w:hAnsiTheme="minorHAnsi" w:cstheme="minorHAnsi"/>
          <w:b/>
          <w:bCs/>
          <w:color w:val="000000"/>
          <w:sz w:val="20"/>
          <w:szCs w:val="20"/>
          <w:lang w:val="sk-SK" w:eastAsia="sk-SK"/>
        </w:rPr>
        <w:t>Grafický návrh dodávaného prístrešku</w:t>
      </w:r>
    </w:p>
    <w:p w14:paraId="30B4E888" w14:textId="6FDC721D" w:rsidR="00801F54" w:rsidRPr="00061D7E" w:rsidRDefault="00061D7E" w:rsidP="00061D7E">
      <w:pPr>
        <w:spacing w:beforeLines="60" w:before="144" w:afterLines="60" w:after="144"/>
        <w:jc w:val="both"/>
        <w:rPr>
          <w:rFonts w:asciiTheme="minorHAnsi" w:hAnsiTheme="minorHAnsi" w:cstheme="minorHAnsi"/>
          <w:b/>
          <w:bCs/>
          <w:color w:val="000000"/>
          <w:sz w:val="20"/>
          <w:szCs w:val="20"/>
          <w:lang w:val="sk-SK" w:eastAsia="sk-SK"/>
        </w:rPr>
      </w:pPr>
      <w:r w:rsidRPr="00061D7E">
        <w:rPr>
          <w:rFonts w:asciiTheme="minorHAnsi" w:hAnsiTheme="minorHAnsi" w:cstheme="minorHAnsi"/>
          <w:b/>
          <w:bCs/>
          <w:color w:val="000000"/>
          <w:sz w:val="20"/>
          <w:szCs w:val="20"/>
          <w:lang w:val="sk-SK" w:eastAsia="sk-SK"/>
        </w:rPr>
        <w:t>-</w:t>
      </w:r>
      <w:r w:rsidR="00801F54" w:rsidRPr="00061D7E">
        <w:rPr>
          <w:rFonts w:asciiTheme="minorHAnsi" w:hAnsiTheme="minorHAnsi" w:cstheme="minorHAnsi"/>
          <w:b/>
          <w:bCs/>
          <w:color w:val="000000"/>
          <w:sz w:val="20"/>
          <w:szCs w:val="20"/>
          <w:lang w:val="sk-SK" w:eastAsia="sk-SK"/>
        </w:rPr>
        <w:t>Grafický návrh dodávanej brány</w:t>
      </w:r>
    </w:p>
    <w:p w14:paraId="27497409" w14:textId="7712B180" w:rsidR="00801F54" w:rsidRPr="00061D7E" w:rsidRDefault="00061D7E" w:rsidP="00061D7E">
      <w:pPr>
        <w:spacing w:beforeLines="60" w:before="144" w:afterLines="60" w:after="144"/>
        <w:jc w:val="both"/>
        <w:rPr>
          <w:rFonts w:asciiTheme="minorHAnsi" w:hAnsiTheme="minorHAnsi" w:cstheme="minorHAnsi"/>
          <w:b/>
          <w:bCs/>
          <w:color w:val="000000"/>
          <w:sz w:val="20"/>
          <w:szCs w:val="20"/>
          <w:lang w:val="sk-SK" w:eastAsia="sk-SK"/>
        </w:rPr>
      </w:pPr>
      <w:r w:rsidRPr="00061D7E">
        <w:rPr>
          <w:rFonts w:asciiTheme="minorHAnsi" w:hAnsiTheme="minorHAnsi" w:cstheme="minorHAnsi"/>
          <w:b/>
          <w:bCs/>
          <w:color w:val="000000"/>
          <w:sz w:val="20"/>
          <w:szCs w:val="20"/>
          <w:lang w:val="sk-SK" w:eastAsia="sk-SK"/>
        </w:rPr>
        <w:t>-</w:t>
      </w:r>
      <w:r w:rsidR="00801F54" w:rsidRPr="00061D7E">
        <w:rPr>
          <w:rFonts w:asciiTheme="minorHAnsi" w:hAnsiTheme="minorHAnsi" w:cstheme="minorHAnsi"/>
          <w:b/>
          <w:bCs/>
          <w:color w:val="000000"/>
          <w:sz w:val="20"/>
          <w:szCs w:val="20"/>
          <w:lang w:val="sk-SK" w:eastAsia="sk-SK"/>
        </w:rPr>
        <w:t>Statický posudok pre projekt prístrešku vypracovaný v zmysle súčasnej platnej legislatívy a technických noriem,</w:t>
      </w:r>
    </w:p>
    <w:p w14:paraId="47F553D0" w14:textId="23307C27" w:rsidR="00801F54" w:rsidRPr="00061D7E" w:rsidRDefault="00061D7E" w:rsidP="00061D7E">
      <w:pPr>
        <w:spacing w:beforeLines="60" w:before="144" w:afterLines="60" w:after="144"/>
        <w:jc w:val="both"/>
        <w:rPr>
          <w:rFonts w:asciiTheme="minorHAnsi" w:hAnsiTheme="minorHAnsi" w:cstheme="minorHAnsi"/>
          <w:b/>
          <w:bCs/>
          <w:color w:val="000000"/>
          <w:sz w:val="20"/>
          <w:szCs w:val="20"/>
          <w:lang w:val="sk-SK" w:eastAsia="sk-SK"/>
        </w:rPr>
      </w:pPr>
      <w:r w:rsidRPr="00061D7E">
        <w:rPr>
          <w:rFonts w:asciiTheme="minorHAnsi" w:hAnsiTheme="minorHAnsi" w:cstheme="minorHAnsi"/>
          <w:b/>
          <w:bCs/>
          <w:color w:val="000000"/>
          <w:sz w:val="20"/>
          <w:szCs w:val="20"/>
          <w:lang w:val="sk-SK" w:eastAsia="sk-SK"/>
        </w:rPr>
        <w:t>-</w:t>
      </w:r>
      <w:r w:rsidR="00801F54" w:rsidRPr="00061D7E">
        <w:rPr>
          <w:rFonts w:asciiTheme="minorHAnsi" w:hAnsiTheme="minorHAnsi" w:cstheme="minorHAnsi"/>
          <w:b/>
          <w:bCs/>
          <w:color w:val="000000"/>
          <w:sz w:val="20"/>
          <w:szCs w:val="20"/>
          <w:lang w:val="sk-SK" w:eastAsia="sk-SK"/>
        </w:rPr>
        <w:t>Statický posudok pre projekt brány vypracovaný v zmysle súčasnej platnej legislatívy a technických noriem,</w:t>
      </w:r>
    </w:p>
    <w:p w14:paraId="299D2489" w14:textId="1617B95D" w:rsidR="00801F54" w:rsidRPr="00061D7E" w:rsidRDefault="00061D7E" w:rsidP="00061D7E">
      <w:pPr>
        <w:spacing w:beforeLines="60" w:before="144" w:afterLines="60" w:after="144"/>
        <w:jc w:val="both"/>
        <w:rPr>
          <w:rFonts w:asciiTheme="minorHAnsi" w:hAnsiTheme="minorHAnsi" w:cstheme="minorHAnsi"/>
          <w:b/>
          <w:bCs/>
          <w:color w:val="000000"/>
          <w:sz w:val="20"/>
          <w:szCs w:val="20"/>
          <w:lang w:val="sk-SK" w:eastAsia="sk-SK"/>
        </w:rPr>
      </w:pPr>
      <w:r w:rsidRPr="00061D7E">
        <w:rPr>
          <w:rFonts w:asciiTheme="minorHAnsi" w:hAnsiTheme="minorHAnsi" w:cstheme="minorHAnsi"/>
          <w:b/>
          <w:bCs/>
          <w:color w:val="000000"/>
          <w:sz w:val="20"/>
          <w:szCs w:val="20"/>
          <w:lang w:val="sk-SK" w:eastAsia="sk-SK"/>
        </w:rPr>
        <w:t>-</w:t>
      </w:r>
      <w:r w:rsidR="00801F54" w:rsidRPr="00061D7E">
        <w:rPr>
          <w:rFonts w:asciiTheme="minorHAnsi" w:hAnsiTheme="minorHAnsi" w:cstheme="minorHAnsi"/>
          <w:b/>
          <w:bCs/>
          <w:color w:val="000000"/>
          <w:sz w:val="20"/>
          <w:szCs w:val="20"/>
          <w:lang w:val="sk-SK" w:eastAsia="sk-SK"/>
        </w:rPr>
        <w:t>Projektovú dokumentáciu pre:</w:t>
      </w:r>
    </w:p>
    <w:p w14:paraId="0C8F6AAC" w14:textId="0D751375" w:rsidR="00801F54" w:rsidRPr="00061D7E" w:rsidRDefault="00801F54" w:rsidP="00061D7E">
      <w:pPr>
        <w:spacing w:beforeLines="60" w:before="144" w:afterLines="60" w:after="144"/>
        <w:jc w:val="both"/>
        <w:rPr>
          <w:rFonts w:asciiTheme="minorHAnsi" w:hAnsiTheme="minorHAnsi" w:cstheme="minorHAnsi"/>
          <w:b/>
          <w:bCs/>
          <w:color w:val="000000"/>
          <w:sz w:val="20"/>
          <w:szCs w:val="20"/>
          <w:lang w:val="sk-SK" w:eastAsia="sk-SK"/>
        </w:rPr>
      </w:pPr>
      <w:r w:rsidRPr="00061D7E">
        <w:rPr>
          <w:rFonts w:asciiTheme="minorHAnsi" w:hAnsiTheme="minorHAnsi" w:cstheme="minorHAnsi"/>
          <w:b/>
          <w:bCs/>
          <w:color w:val="000000"/>
          <w:sz w:val="20"/>
          <w:szCs w:val="20"/>
          <w:lang w:val="sk-SK" w:eastAsia="sk-SK"/>
        </w:rPr>
        <w:t>Ohrady na odpadkové koše,</w:t>
      </w:r>
    </w:p>
    <w:p w14:paraId="74FC0639" w14:textId="38401512" w:rsidR="00801F54" w:rsidRPr="00061D7E" w:rsidRDefault="00801F54" w:rsidP="00061D7E">
      <w:pPr>
        <w:spacing w:beforeLines="60" w:before="144" w:afterLines="60" w:after="144"/>
        <w:jc w:val="both"/>
        <w:rPr>
          <w:rFonts w:asciiTheme="minorHAnsi" w:hAnsiTheme="minorHAnsi" w:cstheme="minorHAnsi"/>
          <w:b/>
          <w:bCs/>
          <w:color w:val="000000"/>
          <w:sz w:val="20"/>
          <w:szCs w:val="20"/>
          <w:lang w:val="sk-SK" w:eastAsia="sk-SK"/>
        </w:rPr>
      </w:pPr>
      <w:r w:rsidRPr="00061D7E">
        <w:rPr>
          <w:rFonts w:asciiTheme="minorHAnsi" w:hAnsiTheme="minorHAnsi" w:cstheme="minorHAnsi"/>
          <w:b/>
          <w:bCs/>
          <w:color w:val="000000"/>
          <w:sz w:val="20"/>
          <w:szCs w:val="20"/>
          <w:lang w:val="sk-SK" w:eastAsia="sk-SK"/>
        </w:rPr>
        <w:t>Zástenu na WC,</w:t>
      </w:r>
    </w:p>
    <w:p w14:paraId="0387AC53" w14:textId="4E309139" w:rsidR="00801F54" w:rsidRPr="00061D7E" w:rsidRDefault="00801F54" w:rsidP="00061D7E">
      <w:pPr>
        <w:spacing w:beforeLines="60" w:before="144" w:afterLines="60" w:after="144"/>
        <w:jc w:val="both"/>
        <w:rPr>
          <w:rFonts w:asciiTheme="minorHAnsi" w:hAnsiTheme="minorHAnsi" w:cstheme="minorHAnsi"/>
          <w:b/>
          <w:bCs/>
          <w:color w:val="000000"/>
          <w:sz w:val="20"/>
          <w:szCs w:val="20"/>
          <w:lang w:val="sk-SK" w:eastAsia="sk-SK"/>
        </w:rPr>
      </w:pPr>
      <w:r w:rsidRPr="00061D7E">
        <w:rPr>
          <w:rFonts w:asciiTheme="minorHAnsi" w:hAnsiTheme="minorHAnsi" w:cstheme="minorHAnsi"/>
          <w:b/>
          <w:bCs/>
          <w:color w:val="000000"/>
          <w:sz w:val="20"/>
          <w:szCs w:val="20"/>
          <w:lang w:val="sk-SK" w:eastAsia="sk-SK"/>
        </w:rPr>
        <w:t>Zástenu k zázemiu pódia.</w:t>
      </w:r>
    </w:p>
    <w:p w14:paraId="06EAAA1F" w14:textId="272EEC6B" w:rsidR="00801F54" w:rsidRPr="00061D7E" w:rsidRDefault="00061D7E" w:rsidP="00061D7E">
      <w:pPr>
        <w:spacing w:beforeLines="60" w:before="144" w:afterLines="60" w:after="144"/>
        <w:jc w:val="both"/>
        <w:rPr>
          <w:rFonts w:asciiTheme="minorHAnsi" w:hAnsiTheme="minorHAnsi" w:cstheme="minorHAnsi"/>
          <w:b/>
          <w:bCs/>
          <w:color w:val="000000"/>
          <w:sz w:val="20"/>
          <w:szCs w:val="20"/>
          <w:lang w:val="sk-SK" w:eastAsia="sk-SK"/>
        </w:rPr>
      </w:pPr>
      <w:r w:rsidRPr="00061D7E">
        <w:rPr>
          <w:rFonts w:asciiTheme="minorHAnsi" w:hAnsiTheme="minorHAnsi" w:cstheme="minorHAnsi"/>
          <w:b/>
          <w:bCs/>
          <w:color w:val="000000"/>
          <w:sz w:val="20"/>
          <w:szCs w:val="20"/>
          <w:lang w:val="sk-SK" w:eastAsia="sk-SK"/>
        </w:rPr>
        <w:t>-</w:t>
      </w:r>
      <w:r w:rsidR="00801F54" w:rsidRPr="00061D7E">
        <w:rPr>
          <w:rFonts w:asciiTheme="minorHAnsi" w:hAnsiTheme="minorHAnsi" w:cstheme="minorHAnsi"/>
          <w:b/>
          <w:bCs/>
          <w:color w:val="000000"/>
          <w:sz w:val="20"/>
          <w:szCs w:val="20"/>
          <w:lang w:val="sk-SK" w:eastAsia="sk-SK"/>
        </w:rPr>
        <w:t>Vizualizácia oceľového nadpisu „Vianočné trhy Žilina“ vyrezávanú technológiou rezania vodným lúčom,</w:t>
      </w:r>
    </w:p>
    <w:p w14:paraId="6308C631" w14:textId="57683AC5" w:rsidR="00AC68C3" w:rsidRPr="008F6BBD" w:rsidRDefault="00AC68C3" w:rsidP="00896EEE">
      <w:pPr>
        <w:pageBreakBefore/>
        <w:jc w:val="right"/>
        <w:rPr>
          <w:rFonts w:asciiTheme="minorHAnsi" w:eastAsia="Batang" w:hAnsiTheme="minorHAnsi" w:cstheme="minorHAnsi"/>
          <w:b/>
          <w:sz w:val="20"/>
          <w:szCs w:val="20"/>
          <w:lang w:val="sk-SK" w:eastAsia="he-IL" w:bidi="he-IL"/>
        </w:rPr>
      </w:pPr>
      <w:r w:rsidRPr="008F6BBD">
        <w:rPr>
          <w:rFonts w:asciiTheme="minorHAnsi" w:eastAsia="Batang" w:hAnsiTheme="minorHAnsi" w:cstheme="minorHAnsi"/>
          <w:b/>
          <w:sz w:val="20"/>
          <w:szCs w:val="20"/>
          <w:lang w:val="sk-SK" w:eastAsia="he-IL" w:bidi="he-IL"/>
        </w:rPr>
        <w:lastRenderedPageBreak/>
        <w:t xml:space="preserve">Príloha č. </w:t>
      </w:r>
      <w:r w:rsidR="00801F54">
        <w:rPr>
          <w:rFonts w:asciiTheme="minorHAnsi" w:eastAsia="Batang" w:hAnsiTheme="minorHAnsi" w:cstheme="minorHAnsi"/>
          <w:b/>
          <w:sz w:val="20"/>
          <w:szCs w:val="20"/>
          <w:lang w:val="sk-SK" w:eastAsia="he-IL" w:bidi="he-IL"/>
        </w:rPr>
        <w:t>2</w:t>
      </w:r>
      <w:r w:rsidRPr="008F6BBD">
        <w:rPr>
          <w:rFonts w:asciiTheme="minorHAnsi" w:eastAsia="Batang" w:hAnsiTheme="minorHAnsi" w:cstheme="minorHAnsi"/>
          <w:b/>
          <w:sz w:val="20"/>
          <w:szCs w:val="20"/>
          <w:lang w:val="sk-SK" w:eastAsia="he-IL" w:bidi="he-IL"/>
        </w:rPr>
        <w:t xml:space="preserve"> Kúpnej </w:t>
      </w:r>
      <w:r w:rsidRPr="008F6BBD">
        <w:rPr>
          <w:rFonts w:asciiTheme="minorHAnsi" w:eastAsia="Batang" w:hAnsiTheme="minorHAnsi" w:cstheme="minorHAnsi"/>
          <w:b/>
          <w:smallCaps/>
          <w:sz w:val="20"/>
          <w:szCs w:val="20"/>
          <w:lang w:val="sk-SK" w:eastAsia="he-IL" w:bidi="he-IL"/>
        </w:rPr>
        <w:t>zmluvy</w:t>
      </w:r>
    </w:p>
    <w:p w14:paraId="62A842DB" w14:textId="77777777" w:rsidR="00AC68C3" w:rsidRPr="008F6BBD" w:rsidRDefault="00AC68C3" w:rsidP="00AC68C3">
      <w:pPr>
        <w:rPr>
          <w:rFonts w:asciiTheme="minorHAnsi" w:eastAsia="Batang" w:hAnsiTheme="minorHAnsi" w:cstheme="minorHAnsi"/>
          <w:b/>
          <w:sz w:val="20"/>
          <w:szCs w:val="20"/>
          <w:lang w:val="sk-SK" w:eastAsia="he-IL" w:bidi="he-IL"/>
        </w:rPr>
      </w:pPr>
    </w:p>
    <w:p w14:paraId="6C19AB77" w14:textId="77777777" w:rsidR="00AC68C3" w:rsidRPr="008F6BBD" w:rsidRDefault="00AC68C3" w:rsidP="00AC68C3">
      <w:pPr>
        <w:rPr>
          <w:rFonts w:asciiTheme="minorHAnsi" w:eastAsia="Batang" w:hAnsiTheme="minorHAnsi" w:cstheme="minorHAnsi"/>
          <w:b/>
          <w:sz w:val="20"/>
          <w:szCs w:val="20"/>
          <w:lang w:val="sk-SK" w:eastAsia="he-IL" w:bidi="he-IL"/>
        </w:rPr>
      </w:pPr>
    </w:p>
    <w:p w14:paraId="2FD3E141" w14:textId="77777777" w:rsidR="00AC68C3" w:rsidRPr="008F6BBD" w:rsidRDefault="00AC68C3" w:rsidP="00AC68C3">
      <w:pPr>
        <w:jc w:val="center"/>
        <w:rPr>
          <w:rFonts w:asciiTheme="minorHAnsi" w:eastAsia="Batang" w:hAnsiTheme="minorHAnsi" w:cstheme="minorHAnsi"/>
          <w:b/>
          <w:sz w:val="20"/>
          <w:szCs w:val="20"/>
          <w:lang w:val="sk-SK" w:eastAsia="he-IL" w:bidi="he-IL"/>
        </w:rPr>
      </w:pPr>
      <w:r w:rsidRPr="008F6BBD">
        <w:rPr>
          <w:rFonts w:asciiTheme="minorHAnsi" w:eastAsia="Batang" w:hAnsiTheme="minorHAnsi" w:cstheme="minorHAnsi"/>
          <w:b/>
          <w:sz w:val="20"/>
          <w:szCs w:val="20"/>
          <w:lang w:val="sk-SK" w:eastAsia="he-IL" w:bidi="he-IL"/>
        </w:rPr>
        <w:t>Zoznam subdodávateľov</w:t>
      </w:r>
    </w:p>
    <w:p w14:paraId="6E75392D" w14:textId="77777777" w:rsidR="00AC68C3" w:rsidRPr="008F6BBD" w:rsidRDefault="00AC68C3" w:rsidP="00AC68C3">
      <w:pPr>
        <w:rPr>
          <w:rFonts w:asciiTheme="minorHAnsi" w:eastAsia="Batang" w:hAnsiTheme="minorHAnsi" w:cstheme="minorHAnsi"/>
          <w:b/>
          <w:sz w:val="20"/>
          <w:szCs w:val="20"/>
          <w:lang w:val="sk-SK" w:eastAsia="he-IL" w:bidi="he-IL"/>
        </w:rPr>
      </w:pPr>
    </w:p>
    <w:tbl>
      <w:tblPr>
        <w:tblW w:w="9639" w:type="dxa"/>
        <w:tblInd w:w="-113" w:type="dxa"/>
        <w:tblLayout w:type="fixed"/>
        <w:tblLook w:val="0000" w:firstRow="0" w:lastRow="0" w:firstColumn="0" w:lastColumn="0" w:noHBand="0" w:noVBand="0"/>
      </w:tblPr>
      <w:tblGrid>
        <w:gridCol w:w="555"/>
        <w:gridCol w:w="2098"/>
        <w:gridCol w:w="2750"/>
        <w:gridCol w:w="3060"/>
        <w:gridCol w:w="1176"/>
      </w:tblGrid>
      <w:tr w:rsidR="00AC68C3" w:rsidRPr="008F6BBD" w14:paraId="25EAFE17" w14:textId="77777777" w:rsidTr="002D3322">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221F66E4" w14:textId="77777777" w:rsidR="00AC68C3" w:rsidRPr="008F6BBD" w:rsidRDefault="00AC68C3" w:rsidP="003C6E72">
            <w:pPr>
              <w:spacing w:line="276" w:lineRule="auto"/>
              <w:jc w:val="center"/>
              <w:rPr>
                <w:rFonts w:asciiTheme="minorHAnsi" w:eastAsia="Batang" w:hAnsiTheme="minorHAnsi" w:cstheme="minorHAnsi"/>
                <w:i/>
                <w:sz w:val="20"/>
                <w:szCs w:val="20"/>
                <w:lang w:val="sk-SK" w:eastAsia="he-IL" w:bidi="he-IL"/>
              </w:rPr>
            </w:pPr>
            <w:proofErr w:type="spellStart"/>
            <w:r w:rsidRPr="008F6BBD">
              <w:rPr>
                <w:rFonts w:asciiTheme="minorHAnsi" w:eastAsia="Batang" w:hAnsiTheme="minorHAnsi" w:cstheme="minorHAnsi"/>
                <w:i/>
                <w:sz w:val="20"/>
                <w:szCs w:val="20"/>
                <w:lang w:val="sk-SK" w:eastAsia="he-IL" w:bidi="he-IL"/>
              </w:rPr>
              <w:t>P.č</w:t>
            </w:r>
            <w:proofErr w:type="spellEnd"/>
            <w:r w:rsidRPr="008F6BBD">
              <w:rPr>
                <w:rFonts w:asciiTheme="minorHAnsi" w:eastAsia="Batang" w:hAnsiTheme="minorHAnsi" w:cstheme="minorHAnsi"/>
                <w:i/>
                <w:sz w:val="20"/>
                <w:szCs w:val="20"/>
                <w:lang w:val="sk-SK" w:eastAsia="he-IL" w:bidi="he-IL"/>
              </w:rPr>
              <w:t>.</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29BAEFE7" w14:textId="77777777" w:rsidR="00AC68C3" w:rsidRPr="008F6BBD" w:rsidRDefault="00AC68C3" w:rsidP="003C6E72">
            <w:pPr>
              <w:spacing w:line="276" w:lineRule="auto"/>
              <w:jc w:val="center"/>
              <w:rPr>
                <w:rFonts w:asciiTheme="minorHAnsi" w:eastAsia="Batang" w:hAnsiTheme="minorHAnsi" w:cstheme="minorHAnsi"/>
                <w:i/>
                <w:sz w:val="20"/>
                <w:szCs w:val="20"/>
                <w:lang w:val="sk-SK" w:eastAsia="he-IL" w:bidi="he-IL"/>
              </w:rPr>
            </w:pPr>
            <w:r w:rsidRPr="008F6BBD">
              <w:rPr>
                <w:rFonts w:asciiTheme="minorHAnsi" w:eastAsia="Batang" w:hAnsiTheme="minorHAnsi" w:cstheme="minorHAnsi"/>
                <w:i/>
                <w:sz w:val="20"/>
                <w:szCs w:val="20"/>
                <w:lang w:val="sk-SK" w:eastAsia="he-IL" w:bidi="he-IL"/>
              </w:rPr>
              <w:t>Názov firmy a sídlo subdodávateľa, IČO</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039237CE" w14:textId="77777777" w:rsidR="00AC68C3" w:rsidRPr="008F6BBD" w:rsidRDefault="00AC68C3" w:rsidP="003C6E72">
            <w:pPr>
              <w:spacing w:line="276" w:lineRule="auto"/>
              <w:jc w:val="center"/>
              <w:rPr>
                <w:rFonts w:asciiTheme="minorHAnsi" w:eastAsia="Batang" w:hAnsiTheme="minorHAnsi" w:cstheme="minorHAnsi"/>
                <w:i/>
                <w:sz w:val="20"/>
                <w:szCs w:val="20"/>
                <w:lang w:val="sk-SK" w:eastAsia="he-IL" w:bidi="he-IL"/>
              </w:rPr>
            </w:pPr>
            <w:r w:rsidRPr="008F6BBD">
              <w:rPr>
                <w:rFonts w:asciiTheme="minorHAnsi" w:eastAsia="Batang" w:hAnsiTheme="minorHAnsi" w:cstheme="minorHAnsi"/>
                <w:i/>
                <w:sz w:val="20"/>
                <w:szCs w:val="20"/>
                <w:lang w:val="sk-SK" w:eastAsia="he-IL" w:bidi="he-IL"/>
              </w:rPr>
              <w:t>Údaje o osobe oprávnenej konať za subdodávateľa (meno a priezvisko, adresa pobytu, dátum narodenia)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B7386DF" w14:textId="77777777" w:rsidR="00AC68C3" w:rsidRPr="008F6BBD" w:rsidRDefault="00AC68C3" w:rsidP="003C6E72">
            <w:pPr>
              <w:spacing w:line="276" w:lineRule="auto"/>
              <w:jc w:val="center"/>
              <w:rPr>
                <w:rFonts w:asciiTheme="minorHAnsi" w:eastAsia="Batang" w:hAnsiTheme="minorHAnsi" w:cstheme="minorHAnsi"/>
                <w:i/>
                <w:sz w:val="20"/>
                <w:szCs w:val="20"/>
                <w:lang w:val="sk-SK" w:eastAsia="he-IL" w:bidi="he-IL"/>
              </w:rPr>
            </w:pPr>
            <w:r w:rsidRPr="008F6BBD">
              <w:rPr>
                <w:rFonts w:asciiTheme="minorHAnsi" w:eastAsia="Batang" w:hAnsiTheme="minorHAnsi" w:cstheme="minorHAnsi"/>
                <w:i/>
                <w:sz w:val="20"/>
                <w:szCs w:val="20"/>
                <w:lang w:val="sk-SK" w:eastAsia="he-IL" w:bidi="he-IL"/>
              </w:rPr>
              <w:t>Predmet dodávok, prác alebo služieb</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3A09D2DB" w14:textId="77777777" w:rsidR="00AC68C3" w:rsidRPr="008F6BBD" w:rsidRDefault="00AC68C3" w:rsidP="003C6E72">
            <w:pPr>
              <w:spacing w:line="276" w:lineRule="auto"/>
              <w:jc w:val="center"/>
              <w:rPr>
                <w:rFonts w:asciiTheme="minorHAnsi" w:hAnsiTheme="minorHAnsi" w:cstheme="minorHAnsi"/>
                <w:sz w:val="20"/>
                <w:szCs w:val="20"/>
                <w:lang w:val="sk-SK"/>
              </w:rPr>
            </w:pPr>
            <w:r w:rsidRPr="008F6BBD">
              <w:rPr>
                <w:rFonts w:asciiTheme="minorHAnsi" w:eastAsia="Batang" w:hAnsiTheme="minorHAnsi" w:cstheme="minorHAnsi"/>
                <w:i/>
                <w:sz w:val="20"/>
                <w:szCs w:val="20"/>
                <w:lang w:val="sk-SK" w:eastAsia="he-IL" w:bidi="he-IL"/>
              </w:rPr>
              <w:t>Podiel  na celkovom objeme dodávky (%)</w:t>
            </w:r>
          </w:p>
        </w:tc>
      </w:tr>
      <w:tr w:rsidR="00AC68C3" w:rsidRPr="008F6BBD" w14:paraId="3A6B4A1F"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3228CBA" w14:textId="77777777" w:rsidR="00AC68C3" w:rsidRPr="008F6BBD"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F7D8347"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p w14:paraId="2D220E1D"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0E8447C7"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p w14:paraId="03C25D96"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28CF11F"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40B23DB"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r>
      <w:tr w:rsidR="00AC68C3" w:rsidRPr="008F6BBD" w14:paraId="007FBFF3"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1075EA1" w14:textId="77777777" w:rsidR="00AC68C3" w:rsidRPr="008F6BBD"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52C61862"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p w14:paraId="14A255E6"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32C61A6B"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p w14:paraId="74F047BF"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0FD522A"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5145DEC3"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r>
      <w:tr w:rsidR="00AC68C3" w:rsidRPr="008F6BBD" w14:paraId="564177AA"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FF39057" w14:textId="77777777" w:rsidR="00AC68C3" w:rsidRPr="008F6BBD"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7DF522E2"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p w14:paraId="40483622"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2D517DE9"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p w14:paraId="2A581908"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0C50307"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111E314" w14:textId="77777777" w:rsidR="00AC68C3" w:rsidRPr="008F6BBD" w:rsidRDefault="00AC68C3" w:rsidP="003C6E72">
            <w:pPr>
              <w:spacing w:line="276" w:lineRule="auto"/>
              <w:rPr>
                <w:rFonts w:asciiTheme="minorHAnsi" w:eastAsia="Batang" w:hAnsiTheme="minorHAnsi" w:cstheme="minorHAnsi"/>
                <w:b/>
                <w:sz w:val="20"/>
                <w:szCs w:val="20"/>
                <w:lang w:val="sk-SK" w:eastAsia="he-IL" w:bidi="he-IL"/>
              </w:rPr>
            </w:pPr>
          </w:p>
        </w:tc>
      </w:tr>
    </w:tbl>
    <w:p w14:paraId="2898A946" w14:textId="77777777" w:rsidR="00AC68C3" w:rsidRPr="008F6BBD" w:rsidRDefault="00AC68C3" w:rsidP="00AC68C3">
      <w:pPr>
        <w:rPr>
          <w:rFonts w:asciiTheme="minorHAnsi" w:eastAsia="Batang" w:hAnsiTheme="minorHAnsi" w:cstheme="minorHAnsi"/>
          <w:sz w:val="20"/>
          <w:szCs w:val="20"/>
          <w:lang w:val="sk-SK" w:eastAsia="he-IL" w:bidi="he-IL"/>
        </w:rPr>
      </w:pPr>
    </w:p>
    <w:p w14:paraId="03A2A738" w14:textId="77777777" w:rsidR="00AC68C3" w:rsidRPr="008F6BBD" w:rsidRDefault="00AC68C3" w:rsidP="00AC68C3">
      <w:pPr>
        <w:rPr>
          <w:rFonts w:asciiTheme="minorHAnsi" w:eastAsia="Batang" w:hAnsiTheme="minorHAnsi" w:cstheme="minorHAnsi"/>
          <w:sz w:val="20"/>
          <w:szCs w:val="20"/>
          <w:lang w:val="sk-SK" w:eastAsia="he-IL" w:bidi="he-IL"/>
        </w:rPr>
      </w:pPr>
    </w:p>
    <w:p w14:paraId="11F5B915" w14:textId="77777777" w:rsidR="002D3322" w:rsidRPr="008F6BBD" w:rsidRDefault="002D3322" w:rsidP="002D3322">
      <w:pPr>
        <w:pStyle w:val="Odsekzoznamu2"/>
        <w:ind w:left="0"/>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V ..........................,dňa:</w:t>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t>V ......................, dňa:</w:t>
      </w:r>
    </w:p>
    <w:p w14:paraId="1ACA14C7" w14:textId="77777777" w:rsidR="002D3322" w:rsidRPr="008F6BBD" w:rsidRDefault="002D3322" w:rsidP="002D3322">
      <w:pPr>
        <w:jc w:val="both"/>
        <w:rPr>
          <w:rFonts w:asciiTheme="minorHAnsi" w:hAnsiTheme="minorHAnsi" w:cstheme="minorHAnsi"/>
          <w:sz w:val="20"/>
          <w:szCs w:val="20"/>
          <w:lang w:val="sk-SK"/>
        </w:rPr>
      </w:pPr>
    </w:p>
    <w:p w14:paraId="558BC7F8" w14:textId="77777777" w:rsidR="002D3322" w:rsidRPr="008F6BBD" w:rsidRDefault="002D3322" w:rsidP="002D3322">
      <w:pPr>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Predávajúci:</w:t>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t>Kupujúci:</w:t>
      </w:r>
    </w:p>
    <w:p w14:paraId="6E835F57" w14:textId="77777777" w:rsidR="002D3322" w:rsidRPr="008F6BBD" w:rsidRDefault="002D3322" w:rsidP="002D3322">
      <w:pPr>
        <w:jc w:val="both"/>
        <w:rPr>
          <w:rFonts w:asciiTheme="minorHAnsi" w:hAnsiTheme="minorHAnsi" w:cstheme="minorHAnsi"/>
          <w:sz w:val="20"/>
          <w:szCs w:val="20"/>
          <w:lang w:val="sk-SK"/>
        </w:rPr>
      </w:pPr>
    </w:p>
    <w:p w14:paraId="40ED7C2D" w14:textId="77777777" w:rsidR="002D3322" w:rsidRPr="008F6BBD" w:rsidRDefault="002D3322" w:rsidP="002D3322">
      <w:pPr>
        <w:jc w:val="both"/>
        <w:rPr>
          <w:rFonts w:asciiTheme="minorHAnsi" w:hAnsiTheme="minorHAnsi" w:cstheme="minorHAnsi"/>
          <w:sz w:val="20"/>
          <w:szCs w:val="20"/>
          <w:lang w:val="sk-SK"/>
        </w:rPr>
      </w:pPr>
    </w:p>
    <w:p w14:paraId="71C18FA7" w14:textId="77777777" w:rsidR="002D3322" w:rsidRPr="008F6BBD" w:rsidRDefault="002D3322" w:rsidP="002D3322">
      <w:pPr>
        <w:jc w:val="both"/>
        <w:rPr>
          <w:rFonts w:asciiTheme="minorHAnsi" w:hAnsiTheme="minorHAnsi" w:cstheme="minorHAnsi"/>
          <w:sz w:val="20"/>
          <w:szCs w:val="20"/>
          <w:lang w:val="sk-SK"/>
        </w:rPr>
      </w:pPr>
    </w:p>
    <w:p w14:paraId="29B0FA8C" w14:textId="77777777" w:rsidR="002D3322" w:rsidRPr="008F6BBD" w:rsidRDefault="002D3322" w:rsidP="002D3322">
      <w:pPr>
        <w:jc w:val="both"/>
        <w:rPr>
          <w:rFonts w:asciiTheme="minorHAnsi" w:hAnsiTheme="minorHAnsi" w:cstheme="minorHAnsi"/>
          <w:i/>
          <w:color w:val="FF0000"/>
          <w:sz w:val="20"/>
          <w:szCs w:val="20"/>
          <w:lang w:val="sk-SK"/>
        </w:rPr>
      </w:pPr>
      <w:r w:rsidRPr="008F6BBD">
        <w:rPr>
          <w:rFonts w:asciiTheme="minorHAnsi" w:hAnsiTheme="minorHAnsi" w:cstheme="minorHAnsi"/>
          <w:sz w:val="20"/>
          <w:szCs w:val="20"/>
          <w:lang w:val="sk-SK"/>
        </w:rPr>
        <w:t>.........................................</w:t>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t xml:space="preserve">            </w:t>
      </w: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t>.........................................</w:t>
      </w:r>
    </w:p>
    <w:p w14:paraId="631D18FA" w14:textId="628872C0" w:rsidR="002D3322" w:rsidRPr="008F6BBD" w:rsidRDefault="002D3322" w:rsidP="0026243B">
      <w:pPr>
        <w:jc w:val="both"/>
        <w:rPr>
          <w:rFonts w:asciiTheme="minorHAnsi" w:hAnsiTheme="minorHAnsi" w:cstheme="minorHAnsi"/>
          <w:sz w:val="20"/>
          <w:szCs w:val="20"/>
          <w:lang w:val="sk-SK"/>
        </w:rPr>
      </w:pPr>
      <w:r w:rsidRPr="008F6BBD">
        <w:rPr>
          <w:rFonts w:asciiTheme="minorHAnsi" w:hAnsiTheme="minorHAnsi" w:cstheme="minorHAnsi"/>
          <w:i/>
          <w:color w:val="FF0000"/>
          <w:sz w:val="20"/>
          <w:szCs w:val="20"/>
          <w:lang w:val="sk-SK"/>
        </w:rPr>
        <w:t>(vyplní uchádzač)</w:t>
      </w:r>
      <w:r w:rsidRPr="008F6BBD">
        <w:rPr>
          <w:rFonts w:asciiTheme="minorHAnsi" w:hAnsiTheme="minorHAnsi" w:cstheme="minorHAnsi"/>
          <w:i/>
          <w:color w:val="FF0000"/>
          <w:sz w:val="20"/>
          <w:szCs w:val="20"/>
          <w:lang w:val="sk-SK"/>
        </w:rPr>
        <w:tab/>
      </w:r>
      <w:r w:rsidRPr="008F6BBD">
        <w:rPr>
          <w:rFonts w:asciiTheme="minorHAnsi" w:hAnsiTheme="minorHAnsi" w:cstheme="minorHAnsi"/>
          <w:i/>
          <w:color w:val="FF0000"/>
          <w:sz w:val="20"/>
          <w:szCs w:val="20"/>
          <w:lang w:val="sk-SK"/>
        </w:rPr>
        <w:tab/>
      </w:r>
      <w:r w:rsidRPr="008F6BBD">
        <w:rPr>
          <w:rFonts w:asciiTheme="minorHAnsi" w:hAnsiTheme="minorHAnsi" w:cstheme="minorHAnsi"/>
          <w:i/>
          <w:color w:val="FF0000"/>
          <w:sz w:val="20"/>
          <w:szCs w:val="20"/>
          <w:lang w:val="sk-SK"/>
        </w:rPr>
        <w:tab/>
      </w:r>
      <w:r w:rsidRPr="008F6BBD">
        <w:rPr>
          <w:rFonts w:asciiTheme="minorHAnsi" w:hAnsiTheme="minorHAnsi" w:cstheme="minorHAnsi"/>
          <w:i/>
          <w:color w:val="FF0000"/>
          <w:sz w:val="20"/>
          <w:szCs w:val="20"/>
          <w:lang w:val="sk-SK"/>
        </w:rPr>
        <w:tab/>
      </w:r>
      <w:r w:rsidRPr="008F6BBD">
        <w:rPr>
          <w:rFonts w:asciiTheme="minorHAnsi" w:hAnsiTheme="minorHAnsi" w:cstheme="minorHAnsi"/>
          <w:i/>
          <w:color w:val="FF0000"/>
          <w:sz w:val="20"/>
          <w:szCs w:val="20"/>
          <w:lang w:val="sk-SK"/>
        </w:rPr>
        <w:tab/>
      </w:r>
      <w:r w:rsidRPr="008F6BBD">
        <w:rPr>
          <w:rFonts w:asciiTheme="minorHAnsi" w:hAnsiTheme="minorHAnsi" w:cstheme="minorHAnsi"/>
          <w:i/>
          <w:color w:val="FF0000"/>
          <w:sz w:val="20"/>
          <w:szCs w:val="20"/>
          <w:lang w:val="sk-SK"/>
        </w:rPr>
        <w:tab/>
      </w:r>
      <w:r w:rsidRPr="008F6BBD">
        <w:rPr>
          <w:rFonts w:asciiTheme="minorHAnsi" w:hAnsiTheme="minorHAnsi" w:cstheme="minorHAnsi"/>
          <w:sz w:val="20"/>
          <w:szCs w:val="20"/>
          <w:lang w:val="sk-SK"/>
        </w:rPr>
        <w:t xml:space="preserve"> </w:t>
      </w:r>
      <w:r w:rsidRPr="008F6BBD">
        <w:rPr>
          <w:rFonts w:asciiTheme="minorHAnsi" w:hAnsiTheme="minorHAnsi" w:cstheme="minorHAnsi"/>
          <w:sz w:val="20"/>
          <w:szCs w:val="20"/>
          <w:lang w:val="sk-SK"/>
        </w:rPr>
        <w:tab/>
      </w:r>
    </w:p>
    <w:p w14:paraId="6E5426C7" w14:textId="77777777" w:rsidR="000364CD" w:rsidRPr="008F6BBD" w:rsidRDefault="000364CD" w:rsidP="00E52C12">
      <w:pPr>
        <w:spacing w:beforeLines="60" w:before="144" w:afterLines="60" w:after="144"/>
        <w:jc w:val="center"/>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2D609914"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6DDD669C"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61B66069"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2C9D9228"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33FCE598" w14:textId="48DB2274" w:rsidR="00706E11" w:rsidRPr="008F6BBD" w:rsidRDefault="008F6BBD" w:rsidP="00706E11">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06E11" w:rsidRPr="008F6BBD">
        <w:rPr>
          <w:rFonts w:asciiTheme="minorHAnsi" w:hAnsiTheme="minorHAnsi" w:cstheme="minorHAnsi"/>
          <w:b/>
          <w:szCs w:val="20"/>
          <w:lang w:val="sk-SK" w:eastAsia="x-none"/>
        </w:rPr>
        <w:t>LIMITNEJ ZÁKAZKY</w:t>
      </w:r>
    </w:p>
    <w:p w14:paraId="0800C2A0" w14:textId="42A4A521" w:rsidR="00A43E15" w:rsidRPr="008F6BBD" w:rsidRDefault="00706E11" w:rsidP="00706E11">
      <w:pPr>
        <w:spacing w:beforeLines="60" w:before="144" w:afterLines="60" w:after="144"/>
        <w:jc w:val="center"/>
        <w:rPr>
          <w:rFonts w:asciiTheme="minorHAnsi" w:hAnsiTheme="minorHAnsi" w:cstheme="minorHAnsi"/>
          <w:iCs/>
          <w:sz w:val="20"/>
          <w:szCs w:val="20"/>
          <w:lang w:val="sk-SK"/>
        </w:rPr>
      </w:pPr>
      <w:r w:rsidRPr="008F6BBD">
        <w:rPr>
          <w:rFonts w:asciiTheme="minorHAnsi" w:hAnsiTheme="minorHAnsi" w:cstheme="minorHAnsi"/>
          <w:iCs/>
          <w:sz w:val="20"/>
          <w:szCs w:val="20"/>
          <w:lang w:val="sk-SK"/>
        </w:rPr>
        <w:t xml:space="preserve"> </w:t>
      </w:r>
      <w:r w:rsidR="00A43E15" w:rsidRPr="008F6BBD">
        <w:rPr>
          <w:rFonts w:asciiTheme="minorHAnsi" w:hAnsiTheme="minorHAnsi" w:cstheme="minorHAnsi"/>
          <w:iCs/>
          <w:sz w:val="20"/>
          <w:szCs w:val="20"/>
          <w:lang w:val="sk-SK"/>
        </w:rPr>
        <w:t>(</w:t>
      </w:r>
      <w:r w:rsidR="0043488C" w:rsidRPr="008F6BBD">
        <w:rPr>
          <w:rFonts w:asciiTheme="minorHAnsi" w:hAnsiTheme="minorHAnsi" w:cstheme="minorHAnsi"/>
          <w:iCs/>
          <w:sz w:val="20"/>
          <w:szCs w:val="20"/>
          <w:lang w:val="sk-SK"/>
        </w:rPr>
        <w:t>SLUŽBA</w:t>
      </w:r>
      <w:r w:rsidR="00A43E15" w:rsidRPr="008F6BBD">
        <w:rPr>
          <w:rFonts w:asciiTheme="minorHAnsi" w:hAnsiTheme="minorHAnsi" w:cstheme="minorHAnsi"/>
          <w:iCs/>
          <w:sz w:val="20"/>
          <w:szCs w:val="20"/>
          <w:lang w:val="sk-SK"/>
        </w:rPr>
        <w:t>)</w:t>
      </w:r>
    </w:p>
    <w:p w14:paraId="203735C4"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0116582E" w14:textId="77777777" w:rsidR="00A43E15" w:rsidRPr="008F6BBD"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8F6BBD">
        <w:rPr>
          <w:rFonts w:asciiTheme="minorHAnsi" w:hAnsiTheme="minorHAnsi" w:cstheme="minorHAnsi"/>
          <w:b/>
          <w:caps/>
          <w:sz w:val="52"/>
          <w:szCs w:val="52"/>
          <w:lang w:val="sk-SK"/>
        </w:rPr>
        <w:t>Kritériá hodnotenia ponúk a spôsob ich uplatenia</w:t>
      </w:r>
    </w:p>
    <w:p w14:paraId="5141841F"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597687EE"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01B64849" w14:textId="77777777" w:rsidR="0026243B" w:rsidRDefault="00A43E15" w:rsidP="0026243B">
      <w:pPr>
        <w:pStyle w:val="Zkladntext3"/>
        <w:spacing w:beforeLines="60" w:before="144" w:afterLines="60" w:after="144"/>
        <w:jc w:val="center"/>
        <w:rPr>
          <w:rFonts w:asciiTheme="minorHAnsi" w:hAnsiTheme="minorHAnsi" w:cstheme="minorHAnsi"/>
          <w:sz w:val="20"/>
          <w:szCs w:val="20"/>
        </w:rPr>
      </w:pPr>
      <w:r w:rsidRPr="008F6BBD">
        <w:rPr>
          <w:rFonts w:asciiTheme="minorHAnsi" w:hAnsiTheme="minorHAnsi" w:cstheme="minorHAnsi"/>
          <w:smallCaps/>
          <w:sz w:val="20"/>
          <w:szCs w:val="20"/>
        </w:rPr>
        <w:t>Predmet zákazky</w:t>
      </w:r>
      <w:r w:rsidRPr="008F6BBD">
        <w:rPr>
          <w:rFonts w:asciiTheme="minorHAnsi" w:hAnsiTheme="minorHAnsi" w:cstheme="minorHAnsi"/>
          <w:sz w:val="20"/>
          <w:szCs w:val="20"/>
        </w:rPr>
        <w:t>:</w:t>
      </w:r>
    </w:p>
    <w:p w14:paraId="7945730B" w14:textId="48FFB8AA" w:rsidR="0026243B" w:rsidRPr="008F6BBD" w:rsidRDefault="0026243B" w:rsidP="0026243B">
      <w:pPr>
        <w:pStyle w:val="Zkladntext3"/>
        <w:spacing w:beforeLines="60" w:before="144" w:afterLines="60" w:after="144"/>
        <w:jc w:val="center"/>
        <w:rPr>
          <w:rFonts w:asciiTheme="minorHAnsi" w:hAnsiTheme="minorHAnsi" w:cstheme="minorHAnsi"/>
          <w:b/>
          <w:bCs/>
          <w:sz w:val="24"/>
          <w:szCs w:val="24"/>
        </w:rPr>
      </w:pPr>
      <w:r w:rsidRPr="008F6BBD">
        <w:rPr>
          <w:rFonts w:asciiTheme="minorHAnsi" w:hAnsiTheme="minorHAnsi" w:cstheme="minorHAnsi"/>
          <w:b/>
          <w:bCs/>
          <w:sz w:val="24"/>
          <w:szCs w:val="24"/>
        </w:rPr>
        <w:t>Montáž, oprava a údržba, demontáž materiálneho vybavenia podujatia</w:t>
      </w:r>
    </w:p>
    <w:p w14:paraId="785B707E" w14:textId="77777777" w:rsidR="0026243B" w:rsidRPr="008F6BBD" w:rsidRDefault="0026243B" w:rsidP="0026243B">
      <w:pPr>
        <w:spacing w:beforeLines="60" w:before="144" w:afterLines="60" w:after="144"/>
        <w:jc w:val="center"/>
        <w:rPr>
          <w:rFonts w:asciiTheme="minorHAnsi" w:hAnsiTheme="minorHAnsi" w:cstheme="minorHAnsi"/>
          <w:b/>
          <w:bCs/>
          <w:lang w:val="sk-SK"/>
        </w:rPr>
      </w:pPr>
      <w:r w:rsidRPr="008F6BBD">
        <w:rPr>
          <w:rFonts w:asciiTheme="minorHAnsi" w:hAnsiTheme="minorHAnsi" w:cstheme="minorHAnsi"/>
          <w:b/>
          <w:bCs/>
          <w:lang w:val="sk-SK"/>
        </w:rPr>
        <w:t>Vianočné trhy 2019 - 2022</w:t>
      </w:r>
    </w:p>
    <w:p w14:paraId="32CC2CC0" w14:textId="77777777" w:rsidR="000364CD" w:rsidRDefault="000364CD" w:rsidP="00E52C12">
      <w:pPr>
        <w:spacing w:beforeLines="60" w:before="144" w:afterLines="60" w:after="144"/>
        <w:rPr>
          <w:rFonts w:asciiTheme="minorHAnsi" w:hAnsiTheme="minorHAnsi" w:cstheme="minorHAnsi"/>
          <w:sz w:val="20"/>
          <w:szCs w:val="20"/>
          <w:lang w:val="sk-SK"/>
        </w:rPr>
      </w:pPr>
    </w:p>
    <w:p w14:paraId="155C28AE" w14:textId="77777777" w:rsidR="0026243B" w:rsidRDefault="0026243B" w:rsidP="00E52C12">
      <w:pPr>
        <w:spacing w:beforeLines="60" w:before="144" w:afterLines="60" w:after="144"/>
        <w:rPr>
          <w:rFonts w:asciiTheme="minorHAnsi" w:hAnsiTheme="minorHAnsi" w:cstheme="minorHAnsi"/>
          <w:sz w:val="20"/>
          <w:szCs w:val="20"/>
          <w:lang w:val="sk-SK"/>
        </w:rPr>
      </w:pPr>
    </w:p>
    <w:p w14:paraId="0B915A4E" w14:textId="77777777" w:rsidR="0026243B" w:rsidRDefault="0026243B" w:rsidP="00E52C12">
      <w:pPr>
        <w:spacing w:beforeLines="60" w:before="144" w:afterLines="60" w:after="144"/>
        <w:rPr>
          <w:rFonts w:asciiTheme="minorHAnsi" w:hAnsiTheme="minorHAnsi" w:cstheme="minorHAnsi"/>
          <w:sz w:val="20"/>
          <w:szCs w:val="20"/>
          <w:lang w:val="sk-SK"/>
        </w:rPr>
      </w:pPr>
    </w:p>
    <w:p w14:paraId="62421390" w14:textId="77777777" w:rsidR="0026243B" w:rsidRDefault="0026243B" w:rsidP="00E52C12">
      <w:pPr>
        <w:spacing w:beforeLines="60" w:before="144" w:afterLines="60" w:after="144"/>
        <w:rPr>
          <w:rFonts w:asciiTheme="minorHAnsi" w:hAnsiTheme="minorHAnsi" w:cstheme="minorHAnsi"/>
          <w:sz w:val="20"/>
          <w:szCs w:val="20"/>
          <w:lang w:val="sk-SK"/>
        </w:rPr>
      </w:pPr>
    </w:p>
    <w:p w14:paraId="1BF5621E" w14:textId="77777777" w:rsidR="0026243B" w:rsidRDefault="0026243B" w:rsidP="00E52C12">
      <w:pPr>
        <w:spacing w:beforeLines="60" w:before="144" w:afterLines="60" w:after="144"/>
        <w:rPr>
          <w:rFonts w:asciiTheme="minorHAnsi" w:hAnsiTheme="minorHAnsi" w:cstheme="minorHAnsi"/>
          <w:sz w:val="20"/>
          <w:szCs w:val="20"/>
          <w:lang w:val="sk-SK"/>
        </w:rPr>
      </w:pPr>
    </w:p>
    <w:p w14:paraId="2FC1D478" w14:textId="77777777" w:rsidR="0026243B" w:rsidRDefault="0026243B" w:rsidP="00E52C12">
      <w:pPr>
        <w:spacing w:beforeLines="60" w:before="144" w:afterLines="60" w:after="144"/>
        <w:rPr>
          <w:rFonts w:asciiTheme="minorHAnsi" w:hAnsiTheme="minorHAnsi" w:cstheme="minorHAnsi"/>
          <w:sz w:val="20"/>
          <w:szCs w:val="20"/>
          <w:lang w:val="sk-SK"/>
        </w:rPr>
      </w:pPr>
    </w:p>
    <w:p w14:paraId="3A00C295" w14:textId="77777777" w:rsidR="0026243B" w:rsidRDefault="0026243B" w:rsidP="00E52C12">
      <w:pPr>
        <w:spacing w:beforeLines="60" w:before="144" w:afterLines="60" w:after="144"/>
        <w:rPr>
          <w:rFonts w:asciiTheme="minorHAnsi" w:hAnsiTheme="minorHAnsi" w:cstheme="minorHAnsi"/>
          <w:sz w:val="20"/>
          <w:szCs w:val="20"/>
          <w:lang w:val="sk-SK"/>
        </w:rPr>
      </w:pPr>
    </w:p>
    <w:p w14:paraId="4A359071" w14:textId="77777777" w:rsidR="0026243B" w:rsidRDefault="0026243B" w:rsidP="00E52C12">
      <w:pPr>
        <w:spacing w:beforeLines="60" w:before="144" w:afterLines="60" w:after="144"/>
        <w:rPr>
          <w:rFonts w:asciiTheme="minorHAnsi" w:hAnsiTheme="minorHAnsi" w:cstheme="minorHAnsi"/>
          <w:sz w:val="20"/>
          <w:szCs w:val="20"/>
          <w:lang w:val="sk-SK"/>
        </w:rPr>
      </w:pPr>
    </w:p>
    <w:p w14:paraId="03F30F61" w14:textId="77777777" w:rsidR="0026243B" w:rsidRDefault="0026243B" w:rsidP="00E52C12">
      <w:pPr>
        <w:spacing w:beforeLines="60" w:before="144" w:afterLines="60" w:after="144"/>
        <w:rPr>
          <w:rFonts w:asciiTheme="minorHAnsi" w:hAnsiTheme="minorHAnsi" w:cstheme="minorHAnsi"/>
          <w:sz w:val="20"/>
          <w:szCs w:val="20"/>
          <w:lang w:val="sk-SK"/>
        </w:rPr>
      </w:pPr>
    </w:p>
    <w:p w14:paraId="1EA1A4ED" w14:textId="77777777" w:rsidR="0026243B" w:rsidRDefault="0026243B" w:rsidP="00E52C12">
      <w:pPr>
        <w:spacing w:beforeLines="60" w:before="144" w:afterLines="60" w:after="144"/>
        <w:rPr>
          <w:rFonts w:asciiTheme="minorHAnsi" w:hAnsiTheme="minorHAnsi" w:cstheme="minorHAnsi"/>
          <w:sz w:val="20"/>
          <w:szCs w:val="20"/>
          <w:lang w:val="sk-SK"/>
        </w:rPr>
      </w:pPr>
    </w:p>
    <w:p w14:paraId="3A40E3C7" w14:textId="77777777" w:rsidR="0026243B" w:rsidRDefault="0026243B" w:rsidP="00E52C12">
      <w:pPr>
        <w:spacing w:beforeLines="60" w:before="144" w:afterLines="60" w:after="144"/>
        <w:rPr>
          <w:rFonts w:asciiTheme="minorHAnsi" w:hAnsiTheme="minorHAnsi" w:cstheme="minorHAnsi"/>
          <w:sz w:val="20"/>
          <w:szCs w:val="20"/>
          <w:lang w:val="sk-SK"/>
        </w:rPr>
      </w:pPr>
    </w:p>
    <w:p w14:paraId="666F0E4D" w14:textId="77777777" w:rsidR="0026243B" w:rsidRDefault="0026243B" w:rsidP="00E52C12">
      <w:pPr>
        <w:spacing w:beforeLines="60" w:before="144" w:afterLines="60" w:after="144"/>
        <w:rPr>
          <w:rFonts w:asciiTheme="minorHAnsi" w:hAnsiTheme="minorHAnsi" w:cstheme="minorHAnsi"/>
          <w:sz w:val="20"/>
          <w:szCs w:val="20"/>
          <w:lang w:val="sk-SK"/>
        </w:rPr>
      </w:pPr>
    </w:p>
    <w:p w14:paraId="4D8484FA" w14:textId="77777777" w:rsidR="0026243B" w:rsidRDefault="0026243B" w:rsidP="00E52C12">
      <w:pPr>
        <w:spacing w:beforeLines="60" w:before="144" w:afterLines="60" w:after="144"/>
        <w:rPr>
          <w:rFonts w:asciiTheme="minorHAnsi" w:hAnsiTheme="minorHAnsi" w:cstheme="minorHAnsi"/>
          <w:sz w:val="20"/>
          <w:szCs w:val="20"/>
          <w:lang w:val="sk-SK"/>
        </w:rPr>
      </w:pPr>
    </w:p>
    <w:p w14:paraId="6FEE3EF6" w14:textId="77777777" w:rsidR="0026243B" w:rsidRDefault="0026243B" w:rsidP="00E52C12">
      <w:pPr>
        <w:spacing w:beforeLines="60" w:before="144" w:afterLines="60" w:after="144"/>
        <w:rPr>
          <w:rFonts w:asciiTheme="minorHAnsi" w:hAnsiTheme="minorHAnsi" w:cstheme="minorHAnsi"/>
          <w:sz w:val="20"/>
          <w:szCs w:val="20"/>
          <w:lang w:val="sk-SK"/>
        </w:rPr>
      </w:pPr>
    </w:p>
    <w:p w14:paraId="21F262E6" w14:textId="77777777" w:rsidR="0026243B" w:rsidRDefault="0026243B" w:rsidP="00E52C12">
      <w:pPr>
        <w:spacing w:beforeLines="60" w:before="144" w:afterLines="60" w:after="144"/>
        <w:rPr>
          <w:rFonts w:asciiTheme="minorHAnsi" w:hAnsiTheme="minorHAnsi" w:cstheme="minorHAnsi"/>
          <w:sz w:val="20"/>
          <w:szCs w:val="20"/>
          <w:lang w:val="sk-SK"/>
        </w:rPr>
      </w:pPr>
    </w:p>
    <w:p w14:paraId="6AC8CB06" w14:textId="77777777" w:rsidR="0026243B" w:rsidRDefault="0026243B" w:rsidP="00E52C12">
      <w:pPr>
        <w:spacing w:beforeLines="60" w:before="144" w:afterLines="60" w:after="144"/>
        <w:rPr>
          <w:rFonts w:asciiTheme="minorHAnsi" w:hAnsiTheme="minorHAnsi" w:cstheme="minorHAnsi"/>
          <w:sz w:val="20"/>
          <w:szCs w:val="20"/>
          <w:lang w:val="sk-SK"/>
        </w:rPr>
      </w:pPr>
    </w:p>
    <w:p w14:paraId="34218B3C" w14:textId="77777777" w:rsidR="0026243B" w:rsidRPr="008F6BBD" w:rsidRDefault="0026243B" w:rsidP="00E52C12">
      <w:pPr>
        <w:spacing w:beforeLines="60" w:before="144" w:afterLines="60" w:after="144"/>
        <w:rPr>
          <w:rFonts w:asciiTheme="minorHAnsi" w:hAnsiTheme="minorHAnsi" w:cstheme="minorHAnsi"/>
          <w:sz w:val="20"/>
          <w:szCs w:val="20"/>
          <w:lang w:val="sk-SK"/>
        </w:rPr>
      </w:pPr>
    </w:p>
    <w:p w14:paraId="5DDD8C87" w14:textId="77777777" w:rsidR="000364CD" w:rsidRPr="008F6BBD" w:rsidRDefault="000364CD" w:rsidP="00E52C12">
      <w:p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14:paraId="1764FB86" w14:textId="77777777" w:rsidR="000364CD" w:rsidRPr="008F6BBD"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Kritéria na hodnotenie ponúk</w:t>
      </w:r>
    </w:p>
    <w:p w14:paraId="18120D69" w14:textId="77777777" w:rsidR="000364CD" w:rsidRPr="008F6BBD"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Kritérium 1: </w:t>
      </w:r>
    </w:p>
    <w:p w14:paraId="079944CC" w14:textId="62E85EB9" w:rsidR="000364CD" w:rsidRPr="008F6BBD"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8F6BBD">
        <w:rPr>
          <w:rFonts w:asciiTheme="minorHAnsi" w:hAnsiTheme="minorHAnsi" w:cstheme="minorHAnsi"/>
          <w:b/>
          <w:sz w:val="20"/>
          <w:szCs w:val="20"/>
          <w:lang w:val="sk-SK"/>
        </w:rPr>
        <w:t xml:space="preserve">Najnižšia cena </w:t>
      </w:r>
      <w:r w:rsidR="0026243B">
        <w:rPr>
          <w:rFonts w:asciiTheme="minorHAnsi" w:hAnsiTheme="minorHAnsi" w:cstheme="minorHAnsi"/>
          <w:b/>
          <w:sz w:val="20"/>
          <w:szCs w:val="20"/>
          <w:lang w:val="sk-SK"/>
        </w:rPr>
        <w:t xml:space="preserve">v EUR s DPH </w:t>
      </w:r>
      <w:r w:rsidRPr="008F6BBD">
        <w:rPr>
          <w:rFonts w:asciiTheme="minorHAnsi" w:hAnsiTheme="minorHAnsi" w:cstheme="minorHAnsi"/>
          <w:sz w:val="20"/>
          <w:szCs w:val="20"/>
          <w:lang w:val="sk-SK"/>
        </w:rPr>
        <w:t xml:space="preserve">v zmysle § 44 ods. 3 písm. c) zákona o verejnom obstarávaní </w:t>
      </w:r>
    </w:p>
    <w:p w14:paraId="1DF0FCCF" w14:textId="77777777" w:rsidR="000364CD" w:rsidRPr="008F6BBD"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Spôsob hodnotenia kritéria na hodnotenie ponúk</w:t>
      </w:r>
    </w:p>
    <w:p w14:paraId="411F5B9A" w14:textId="1F0F164D" w:rsidR="000364CD" w:rsidRPr="008F6BBD"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Verejný obstarávateľ  bude hodnotiť celkovú cenu </w:t>
      </w:r>
      <w:r w:rsidRPr="008F6BBD">
        <w:rPr>
          <w:rFonts w:asciiTheme="minorHAnsi" w:hAnsiTheme="minorHAnsi" w:cstheme="minorHAnsi"/>
          <w:b/>
          <w:sz w:val="20"/>
          <w:szCs w:val="20"/>
          <w:lang w:val="sk-SK"/>
        </w:rPr>
        <w:t>za predmet zákazky v EUR s DPH</w:t>
      </w:r>
      <w:r w:rsidRPr="008F6BBD">
        <w:rPr>
          <w:rFonts w:asciiTheme="minorHAnsi" w:hAnsiTheme="minorHAnsi" w:cstheme="minorHAnsi"/>
          <w:sz w:val="20"/>
          <w:szCs w:val="20"/>
          <w:lang w:val="sk-SK"/>
        </w:rPr>
        <w:t>.</w:t>
      </w:r>
    </w:p>
    <w:p w14:paraId="6B0A0AF2" w14:textId="460966DF" w:rsidR="000364CD" w:rsidRPr="008F6BBD"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24" w:name="_Ref525725282"/>
      <w:r w:rsidRPr="008F6BBD">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8F6BBD">
        <w:rPr>
          <w:rFonts w:asciiTheme="minorHAnsi" w:hAnsiTheme="minorHAnsi" w:cstheme="minorHAnsi"/>
          <w:sz w:val="20"/>
          <w:szCs w:val="20"/>
          <w:lang w:val="sk-SK"/>
        </w:rPr>
        <w:t>t.j</w:t>
      </w:r>
      <w:proofErr w:type="spellEnd"/>
      <w:r w:rsidRPr="008F6BBD">
        <w:rPr>
          <w:rFonts w:asciiTheme="minorHAnsi" w:hAnsiTheme="minorHAnsi" w:cstheme="minorHAnsi"/>
          <w:sz w:val="20"/>
          <w:szCs w:val="20"/>
          <w:lang w:val="sk-SK"/>
        </w:rPr>
        <w:t xml:space="preserve">. uchádzač s najnižšou celkovou cenou za </w:t>
      </w:r>
      <w:r w:rsidR="0041137B" w:rsidRPr="008F6BBD">
        <w:rPr>
          <w:rFonts w:asciiTheme="minorHAnsi" w:hAnsiTheme="minorHAnsi" w:cstheme="minorHAnsi"/>
          <w:sz w:val="20"/>
          <w:szCs w:val="20"/>
          <w:lang w:val="sk-SK"/>
        </w:rPr>
        <w:t>predmet</w:t>
      </w:r>
      <w:r w:rsidRPr="008F6BBD">
        <w:rPr>
          <w:rFonts w:asciiTheme="minorHAnsi" w:hAnsiTheme="minorHAnsi" w:cstheme="minorHAnsi"/>
          <w:sz w:val="20"/>
          <w:szCs w:val="20"/>
          <w:lang w:val="sk-SK"/>
        </w:rPr>
        <w:t xml:space="preserve"> zákazky v EUR s DPH. Ostatné ponuky budú zoradené vzostupne podľa výšky ponúkanej celkovej ceny za predmet zákazky v EUR s DPH, </w:t>
      </w:r>
      <w:proofErr w:type="spellStart"/>
      <w:r w:rsidRPr="008F6BBD">
        <w:rPr>
          <w:rFonts w:asciiTheme="minorHAnsi" w:hAnsiTheme="minorHAnsi" w:cstheme="minorHAnsi"/>
          <w:sz w:val="20"/>
          <w:szCs w:val="20"/>
          <w:lang w:val="sk-SK"/>
        </w:rPr>
        <w:t>t.j</w:t>
      </w:r>
      <w:proofErr w:type="spellEnd"/>
      <w:r w:rsidRPr="008F6BBD">
        <w:rPr>
          <w:rFonts w:asciiTheme="minorHAnsi" w:hAnsiTheme="minorHAnsi" w:cstheme="minorHAnsi"/>
          <w:sz w:val="20"/>
          <w:szCs w:val="20"/>
          <w:lang w:val="sk-SK"/>
        </w:rPr>
        <w:t>. ponuke s najvyššou celkovou cenou za predmet zákazky bude priradené najvyššie poradové číslo.</w:t>
      </w:r>
      <w:bookmarkEnd w:id="24"/>
      <w:r w:rsidRPr="008F6BBD">
        <w:rPr>
          <w:rFonts w:asciiTheme="minorHAnsi" w:hAnsiTheme="minorHAnsi" w:cstheme="minorHAnsi"/>
          <w:sz w:val="20"/>
          <w:szCs w:val="20"/>
          <w:lang w:val="sk-SK"/>
        </w:rPr>
        <w:t xml:space="preserve"> </w:t>
      </w:r>
    </w:p>
    <w:p w14:paraId="7B52C43F" w14:textId="234B9C77" w:rsidR="000364CD" w:rsidRPr="008F6BBD"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Úspešným uchádzačom sa stane uchádzač, ktorý bude pre dan</w:t>
      </w:r>
      <w:r w:rsidR="0041137B" w:rsidRPr="008F6BBD">
        <w:rPr>
          <w:rFonts w:asciiTheme="minorHAnsi" w:hAnsiTheme="minorHAnsi" w:cstheme="minorHAnsi"/>
          <w:sz w:val="20"/>
          <w:szCs w:val="20"/>
          <w:lang w:val="sk-SK"/>
        </w:rPr>
        <w:t>ý</w:t>
      </w:r>
      <w:r w:rsidRPr="008F6BBD">
        <w:rPr>
          <w:rFonts w:asciiTheme="minorHAnsi" w:hAnsiTheme="minorHAnsi" w:cstheme="minorHAnsi"/>
          <w:sz w:val="20"/>
          <w:szCs w:val="20"/>
          <w:lang w:val="sk-SK"/>
        </w:rPr>
        <w:t xml:space="preserve"> predmet zákazky vyhodnotený ako prvý (úspešný). Ostatní uchádzači budú neúspešní.</w:t>
      </w:r>
    </w:p>
    <w:p w14:paraId="313F991A" w14:textId="77777777" w:rsidR="000364CD" w:rsidRPr="008F6BBD"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Každý člen komisie hodnotí každú ponuku samostatne s tým, že dodrží pravidlá určené v tejto časti súťažných podkladov.</w:t>
      </w:r>
    </w:p>
    <w:p w14:paraId="6FE149CB" w14:textId="77777777" w:rsidR="000364CD" w:rsidRPr="008F6BBD"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8F6BBD">
        <w:rPr>
          <w:rFonts w:asciiTheme="minorHAnsi" w:hAnsiTheme="minorHAnsi" w:cstheme="minorHAnsi"/>
          <w:sz w:val="20"/>
          <w:szCs w:val="20"/>
          <w:lang w:val="sk-SK"/>
        </w:rPr>
        <w:fldChar w:fldCharType="begin"/>
      </w:r>
      <w:r w:rsidRPr="008F6BBD">
        <w:rPr>
          <w:rFonts w:asciiTheme="minorHAnsi" w:hAnsiTheme="minorHAnsi" w:cstheme="minorHAnsi"/>
          <w:sz w:val="20"/>
          <w:szCs w:val="20"/>
          <w:lang w:val="sk-SK"/>
        </w:rPr>
        <w:instrText xml:space="preserve"> REF _Ref525725282 \r \h  \* MERGEFORMAT </w:instrText>
      </w:r>
      <w:r w:rsidRPr="008F6BBD">
        <w:rPr>
          <w:rFonts w:asciiTheme="minorHAnsi" w:hAnsiTheme="minorHAnsi" w:cstheme="minorHAnsi"/>
          <w:sz w:val="20"/>
          <w:szCs w:val="20"/>
          <w:lang w:val="sk-SK"/>
        </w:rPr>
      </w:r>
      <w:r w:rsidRPr="008F6BBD">
        <w:rPr>
          <w:rFonts w:asciiTheme="minorHAnsi" w:hAnsiTheme="minorHAnsi" w:cstheme="minorHAnsi"/>
          <w:sz w:val="20"/>
          <w:szCs w:val="20"/>
          <w:lang w:val="sk-SK"/>
        </w:rPr>
        <w:fldChar w:fldCharType="separate"/>
      </w:r>
      <w:r w:rsidR="000967DE">
        <w:rPr>
          <w:rFonts w:asciiTheme="minorHAnsi" w:hAnsiTheme="minorHAnsi" w:cstheme="minorHAnsi"/>
          <w:sz w:val="20"/>
          <w:szCs w:val="20"/>
          <w:lang w:val="sk-SK"/>
        </w:rPr>
        <w:t>2.2</w:t>
      </w:r>
      <w:r w:rsidRPr="008F6BBD">
        <w:rPr>
          <w:rFonts w:asciiTheme="minorHAnsi" w:hAnsiTheme="minorHAnsi" w:cstheme="minorHAnsi"/>
          <w:sz w:val="20"/>
          <w:szCs w:val="20"/>
          <w:lang w:val="sk-SK"/>
        </w:rPr>
        <w:fldChar w:fldCharType="end"/>
      </w:r>
      <w:r w:rsidRPr="008F6BBD">
        <w:rPr>
          <w:rFonts w:asciiTheme="minorHAnsi" w:hAnsiTheme="minorHAnsi" w:cstheme="minorHAnsi"/>
          <w:sz w:val="20"/>
          <w:szCs w:val="20"/>
          <w:lang w:val="sk-SK"/>
        </w:rPr>
        <w:t xml:space="preserve"> tejto časti súťažných podkladov. </w:t>
      </w:r>
    </w:p>
    <w:p w14:paraId="30D8D84C" w14:textId="77777777" w:rsidR="000364CD" w:rsidRPr="008F6BBD" w:rsidRDefault="000364CD" w:rsidP="00E52C12">
      <w:p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w:t>
      </w:r>
    </w:p>
    <w:p w14:paraId="09EEB6A7" w14:textId="155EF3F2" w:rsidR="000364CD" w:rsidRPr="008F6BBD" w:rsidRDefault="000364CD" w:rsidP="00E52C12">
      <w:p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Nevybratie uchádzača za </w:t>
      </w:r>
      <w:r w:rsidR="0041137B" w:rsidRPr="008F6BBD">
        <w:rPr>
          <w:rFonts w:asciiTheme="minorHAnsi" w:hAnsiTheme="minorHAnsi" w:cstheme="minorHAnsi"/>
          <w:sz w:val="20"/>
          <w:szCs w:val="20"/>
          <w:lang w:val="sk-SK"/>
        </w:rPr>
        <w:t>poskytovateľa služby</w:t>
      </w:r>
      <w:r w:rsidRPr="008F6BBD">
        <w:rPr>
          <w:rFonts w:asciiTheme="minorHAnsi" w:hAnsiTheme="minorHAnsi" w:cstheme="minorHAnsi"/>
          <w:sz w:val="20"/>
          <w:szCs w:val="20"/>
          <w:lang w:val="sk-SK"/>
        </w:rPr>
        <w:t xml:space="preserve"> nevytvára nárok na uplatnenie náhrady škody. </w:t>
      </w:r>
    </w:p>
    <w:p w14:paraId="626A896A" w14:textId="77777777" w:rsidR="000364CD" w:rsidRPr="008F6BBD" w:rsidRDefault="000364CD" w:rsidP="00E52C12">
      <w:pPr>
        <w:spacing w:beforeLines="60" w:before="144" w:afterLines="60" w:after="144"/>
        <w:rPr>
          <w:rFonts w:asciiTheme="minorHAnsi" w:hAnsiTheme="minorHAnsi" w:cstheme="minorHAnsi"/>
          <w:b/>
          <w:sz w:val="20"/>
          <w:szCs w:val="20"/>
          <w:lang w:val="sk-SK"/>
        </w:rPr>
      </w:pPr>
      <w:r w:rsidRPr="008F6BBD">
        <w:rPr>
          <w:rFonts w:asciiTheme="minorHAnsi" w:hAnsiTheme="minorHAnsi" w:cstheme="minorHAnsi"/>
          <w:b/>
          <w:bCs/>
          <w:sz w:val="20"/>
          <w:szCs w:val="20"/>
          <w:lang w:val="sk-SK"/>
        </w:rPr>
        <w:br w:type="page"/>
      </w:r>
    </w:p>
    <w:p w14:paraId="6A3F633E" w14:textId="5E017AE1" w:rsidR="000364CD" w:rsidRPr="008F6BBD" w:rsidRDefault="000364CD" w:rsidP="00E52C12">
      <w:pPr>
        <w:pStyle w:val="Nadpis1"/>
        <w:spacing w:beforeLines="60" w:before="144" w:afterLines="60" w:after="144"/>
        <w:rPr>
          <w:rFonts w:asciiTheme="minorHAnsi" w:hAnsiTheme="minorHAnsi" w:cstheme="minorHAnsi"/>
          <w:sz w:val="20"/>
          <w:szCs w:val="20"/>
        </w:rPr>
      </w:pPr>
    </w:p>
    <w:p w14:paraId="1CCF410E"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55FF6F68"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4361C0E6"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18320269"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3EA59DE6"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72A75419"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1852313B"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24375883"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7A4B5647" w14:textId="4AF53CEB" w:rsidR="00750484" w:rsidRPr="008F6BBD" w:rsidRDefault="00750484" w:rsidP="00750484">
      <w:pPr>
        <w:spacing w:beforeLines="60" w:before="144" w:afterLines="60" w:after="144"/>
        <w:jc w:val="center"/>
        <w:rPr>
          <w:rFonts w:asciiTheme="minorHAnsi" w:hAnsiTheme="minorHAnsi" w:cstheme="minorHAnsi"/>
          <w:b/>
          <w:szCs w:val="20"/>
          <w:lang w:val="sk-SK" w:eastAsia="x-none"/>
        </w:rPr>
      </w:pPr>
      <w:r w:rsidRPr="008F6BBD">
        <w:rPr>
          <w:rFonts w:asciiTheme="minorHAnsi" w:hAnsiTheme="minorHAnsi" w:cstheme="minorHAnsi"/>
          <w:b/>
          <w:szCs w:val="20"/>
          <w:lang w:val="sk-SK" w:eastAsia="x-none"/>
        </w:rPr>
        <w:t>ZADÁV</w:t>
      </w:r>
      <w:r w:rsidR="008F6BBD">
        <w:rPr>
          <w:rFonts w:asciiTheme="minorHAnsi" w:hAnsiTheme="minorHAnsi" w:cstheme="minorHAnsi"/>
          <w:b/>
          <w:szCs w:val="20"/>
          <w:lang w:val="sk-SK" w:eastAsia="x-none"/>
        </w:rPr>
        <w:t>ANIE POD</w:t>
      </w:r>
      <w:r w:rsidRPr="008F6BBD">
        <w:rPr>
          <w:rFonts w:asciiTheme="minorHAnsi" w:hAnsiTheme="minorHAnsi" w:cstheme="minorHAnsi"/>
          <w:b/>
          <w:szCs w:val="20"/>
          <w:lang w:val="sk-SK" w:eastAsia="x-none"/>
        </w:rPr>
        <w:t>LIMITNEJ ZÁKAZKY</w:t>
      </w:r>
    </w:p>
    <w:p w14:paraId="3739E6F1" w14:textId="620D608C" w:rsidR="00A43E15" w:rsidRPr="008F6BBD" w:rsidRDefault="00750484" w:rsidP="00750484">
      <w:pPr>
        <w:spacing w:beforeLines="60" w:before="144" w:afterLines="60" w:after="144"/>
        <w:jc w:val="center"/>
        <w:rPr>
          <w:rFonts w:asciiTheme="minorHAnsi" w:hAnsiTheme="minorHAnsi" w:cstheme="minorHAnsi"/>
          <w:iCs/>
          <w:sz w:val="20"/>
          <w:szCs w:val="20"/>
          <w:lang w:val="sk-SK"/>
        </w:rPr>
      </w:pPr>
      <w:r w:rsidRPr="008F6BBD">
        <w:rPr>
          <w:rFonts w:asciiTheme="minorHAnsi" w:hAnsiTheme="minorHAnsi" w:cstheme="minorHAnsi"/>
          <w:iCs/>
          <w:sz w:val="20"/>
          <w:szCs w:val="20"/>
          <w:lang w:val="sk-SK"/>
        </w:rPr>
        <w:t xml:space="preserve"> </w:t>
      </w:r>
      <w:r w:rsidR="00A43E15" w:rsidRPr="008F6BBD">
        <w:rPr>
          <w:rFonts w:asciiTheme="minorHAnsi" w:hAnsiTheme="minorHAnsi" w:cstheme="minorHAnsi"/>
          <w:iCs/>
          <w:sz w:val="20"/>
          <w:szCs w:val="20"/>
          <w:lang w:val="sk-SK"/>
        </w:rPr>
        <w:t>(</w:t>
      </w:r>
      <w:r w:rsidR="0043488C" w:rsidRPr="008F6BBD">
        <w:rPr>
          <w:rFonts w:asciiTheme="minorHAnsi" w:hAnsiTheme="minorHAnsi" w:cstheme="minorHAnsi"/>
          <w:iCs/>
          <w:sz w:val="20"/>
          <w:szCs w:val="20"/>
          <w:lang w:val="sk-SK"/>
        </w:rPr>
        <w:t>SLUŽBA</w:t>
      </w:r>
      <w:r w:rsidR="00A43E15" w:rsidRPr="008F6BBD">
        <w:rPr>
          <w:rFonts w:asciiTheme="minorHAnsi" w:hAnsiTheme="minorHAnsi" w:cstheme="minorHAnsi"/>
          <w:iCs/>
          <w:sz w:val="20"/>
          <w:szCs w:val="20"/>
          <w:lang w:val="sk-SK"/>
        </w:rPr>
        <w:t>)</w:t>
      </w:r>
    </w:p>
    <w:p w14:paraId="435D7CD9"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748B6DBD" w14:textId="77777777" w:rsidR="00A43E15" w:rsidRPr="008F6BBD"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8F6BBD">
        <w:rPr>
          <w:rFonts w:asciiTheme="minorHAnsi" w:hAnsiTheme="minorHAnsi" w:cstheme="minorHAnsi"/>
          <w:b/>
          <w:caps/>
          <w:sz w:val="52"/>
          <w:szCs w:val="52"/>
          <w:lang w:val="sk-SK"/>
        </w:rPr>
        <w:t>Podmienky účasti</w:t>
      </w:r>
    </w:p>
    <w:p w14:paraId="23FDF4DB"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60A73F83"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0B3C6926" w14:textId="77777777" w:rsidR="00A43E15" w:rsidRPr="008F6BBD" w:rsidRDefault="00A43E15" w:rsidP="00E52C12">
      <w:pPr>
        <w:pStyle w:val="Zkladntext3"/>
        <w:spacing w:beforeLines="60" w:before="144" w:afterLines="60" w:after="144"/>
        <w:jc w:val="center"/>
        <w:rPr>
          <w:rFonts w:asciiTheme="minorHAnsi" w:hAnsiTheme="minorHAnsi" w:cstheme="minorHAnsi"/>
          <w:sz w:val="20"/>
          <w:szCs w:val="20"/>
        </w:rPr>
      </w:pPr>
      <w:r w:rsidRPr="008F6BBD">
        <w:rPr>
          <w:rFonts w:asciiTheme="minorHAnsi" w:hAnsiTheme="minorHAnsi" w:cstheme="minorHAnsi"/>
          <w:smallCaps/>
          <w:sz w:val="20"/>
          <w:szCs w:val="20"/>
        </w:rPr>
        <w:t>Predmet zákazky</w:t>
      </w:r>
      <w:r w:rsidRPr="008F6BBD">
        <w:rPr>
          <w:rFonts w:asciiTheme="minorHAnsi" w:hAnsiTheme="minorHAnsi" w:cstheme="minorHAnsi"/>
          <w:sz w:val="20"/>
          <w:szCs w:val="20"/>
        </w:rPr>
        <w:t>:</w:t>
      </w:r>
    </w:p>
    <w:p w14:paraId="0786BEBF" w14:textId="77777777" w:rsidR="0026243B" w:rsidRPr="008F6BBD" w:rsidRDefault="0026243B" w:rsidP="0026243B">
      <w:pPr>
        <w:spacing w:beforeLines="60" w:before="144" w:afterLines="60" w:after="144"/>
        <w:jc w:val="center"/>
        <w:rPr>
          <w:rFonts w:asciiTheme="minorHAnsi" w:hAnsiTheme="minorHAnsi" w:cstheme="minorHAnsi"/>
          <w:b/>
          <w:bCs/>
          <w:lang w:val="sk-SK"/>
        </w:rPr>
      </w:pPr>
      <w:r w:rsidRPr="008F6BBD">
        <w:rPr>
          <w:rFonts w:asciiTheme="minorHAnsi" w:hAnsiTheme="minorHAnsi" w:cstheme="minorHAnsi"/>
          <w:b/>
          <w:bCs/>
          <w:lang w:val="sk-SK"/>
        </w:rPr>
        <w:t>Montáž, oprava a údržba, demontáž materiálneho vybavenia podujatia</w:t>
      </w:r>
    </w:p>
    <w:p w14:paraId="57504934" w14:textId="77777777" w:rsidR="0026243B" w:rsidRPr="008F6BBD" w:rsidRDefault="0026243B" w:rsidP="0026243B">
      <w:pPr>
        <w:spacing w:beforeLines="60" w:before="144" w:afterLines="60" w:after="144"/>
        <w:jc w:val="center"/>
        <w:rPr>
          <w:rFonts w:asciiTheme="minorHAnsi" w:hAnsiTheme="minorHAnsi" w:cstheme="minorHAnsi"/>
          <w:b/>
          <w:bCs/>
          <w:lang w:val="sk-SK"/>
        </w:rPr>
      </w:pPr>
      <w:r w:rsidRPr="008F6BBD">
        <w:rPr>
          <w:rFonts w:asciiTheme="minorHAnsi" w:hAnsiTheme="minorHAnsi" w:cstheme="minorHAnsi"/>
          <w:b/>
          <w:bCs/>
          <w:lang w:val="sk-SK"/>
        </w:rPr>
        <w:t>Vianočné trhy 2019 - 2022</w:t>
      </w:r>
    </w:p>
    <w:p w14:paraId="6D590D9A" w14:textId="77777777" w:rsidR="000364CD" w:rsidRPr="008F6BBD" w:rsidRDefault="000364CD" w:rsidP="00E52C12">
      <w:pPr>
        <w:spacing w:beforeLines="60" w:before="144" w:afterLines="60" w:after="144"/>
        <w:jc w:val="center"/>
        <w:rPr>
          <w:rFonts w:asciiTheme="minorHAnsi" w:hAnsiTheme="minorHAnsi" w:cstheme="minorHAnsi"/>
          <w:b/>
          <w:caps/>
          <w:sz w:val="20"/>
          <w:szCs w:val="20"/>
          <w:lang w:val="sk-SK"/>
        </w:rPr>
      </w:pPr>
      <w:r w:rsidRPr="008F6BBD">
        <w:rPr>
          <w:rFonts w:asciiTheme="minorHAnsi" w:hAnsiTheme="minorHAnsi" w:cstheme="minorHAnsi"/>
          <w:b/>
          <w:caps/>
          <w:sz w:val="20"/>
          <w:szCs w:val="20"/>
          <w:lang w:val="sk-SK"/>
        </w:rPr>
        <w:br w:type="page"/>
      </w:r>
    </w:p>
    <w:p w14:paraId="0C6BD0BF" w14:textId="77777777" w:rsidR="000364CD" w:rsidRPr="008F6BBD"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8F6BBD">
        <w:rPr>
          <w:rFonts w:asciiTheme="minorHAnsi" w:hAnsiTheme="minorHAnsi" w:cstheme="minorHAnsi"/>
          <w:b/>
          <w:caps/>
          <w:sz w:val="20"/>
          <w:szCs w:val="20"/>
          <w:lang w:val="sk-SK"/>
        </w:rPr>
        <w:lastRenderedPageBreak/>
        <w:t>Uchádzač musí spĺňať nasledovné podmienky účasti vo verejnom obstarávaní:</w:t>
      </w:r>
    </w:p>
    <w:p w14:paraId="1F33F659" w14:textId="77777777" w:rsidR="000364CD" w:rsidRPr="008F6BBD"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Vhodnosť vykonávať profesionálnu činnosť vrátane požiadaviek týkajúcich sa zápisu do živnostenských alebo obchodných registrov</w:t>
      </w:r>
    </w:p>
    <w:p w14:paraId="32113B47" w14:textId="5D37E5AF" w:rsidR="00D54EBC" w:rsidRPr="00AB207A" w:rsidRDefault="00AB207A"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AB207A">
        <w:rPr>
          <w:rFonts w:asciiTheme="minorHAnsi" w:hAnsiTheme="minorHAnsi" w:cstheme="minorHAnsi"/>
          <w:sz w:val="20"/>
          <w:szCs w:val="20"/>
          <w:lang w:val="sk-SK"/>
        </w:rPr>
        <w:t>Osobné postavenie vrátane požiadaviek týkajúcich sa zápisu do živnostenských alebo obchodných registrov Zoznam a krátky opis podmienok: §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Záujemca alebo uchádzač preukazuje splnenie podmienky doloženým výpisom z registra trestov nie starším ako tri mesiace. § 32 ods. 1 písm. b) Záujemca ani uchádzač nemá nedoplatky poistného na zdravotné poistenie, sociálne poistenie a príspevkov na starobné dôchodkové sporenie v Slovenskej republike alebo v štáte sídla, miesta podnikania alebo obvyklého pobytu. Záujemca alebo uchádzač preukazuje splnenie podmienky doloženým potvrdením zdravotnej poisťovne a Sociálnej poisťovne nie starším ako tri mesiace. § 32 ods. 1 písm. c) Záujemca ani uchádzač nemá daňové nedoplatky v Slovenskej republike alebo v štáte sídla, miesta podnikania alebo obvyklého pobytu. Záujemca alebo uchádzač preukazuje splnenie podmienky doloženým potvrdením miestne príslušného daňového úradu nie starším ako tri mesiace. § 32 ods. 1 písm. d) Na majetok záujemcu ani uchádzača nebol vyhlásený konkurz, nie je v reštrukturalizácii, nie je v likvidácii, ani nebolo proti nemu zastavené konkurzné konanie pre nedostatok majetku alebo zrušený konkurz pre nedostatok majetku. Záujemca alebo uchádzač preukazuje splnenie podmienky doloženým potvrdením príslušného súdu nie starším ako tri mesiace. § 32 ods. 1 písm. e) Záujemca alebo uchádzač je oprávnený dodávať tovar, uskutočňovať stavebné práce alebo poskytovať službu. Záujemca alebo uchádzač preukazuje splnenie podmienky doloženým dokladom o oprávnení dodávať tovar, uskutočňovať stavebné práce alebo poskytovať službu, ktorý zodpovedá predmetu zákazky. § 32 ods. 1 písm. f) Záujemca ani uchádzač nemá uložený zákaz účasti vo verejnom obstarávaní potvrdený konečným rozhodnutím v Slovenskej republike alebo v štáte sídla, miesta podnikania alebo obvyklého pobytu. Záujemca alebo uchádzač preukazuje splnenie podmienky doloženým čestným vyhlásením. § 32 ods. 1 písm. g) Záujemca ani uchádzač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Pr>
          <w:rFonts w:asciiTheme="minorHAnsi" w:hAnsiTheme="minorHAnsi" w:cstheme="minorHAnsi"/>
          <w:sz w:val="20"/>
          <w:szCs w:val="20"/>
          <w:lang w:val="sk-SK"/>
        </w:rPr>
        <w:t xml:space="preserve"> </w:t>
      </w:r>
      <w:r w:rsidRPr="00AB207A">
        <w:rPr>
          <w:rFonts w:asciiTheme="minorHAnsi" w:hAnsiTheme="minorHAnsi" w:cstheme="minorHAnsi"/>
          <w:sz w:val="20"/>
          <w:szCs w:val="20"/>
          <w:lang w:val="sk-SK"/>
        </w:rPr>
        <w:t>Preukazuje verejný obstarávateľ § 32 ods. 1 písm. h) Záujemca ani uchádzač sa nedopustil v predchádzajúcich troch rokoch od vyhlásenia alebo preukázateľného začatia verejného obstarávania závažného porušenia profesijných povinností, ktoré dokáže verejný obstarávateľ a obstarávateľ preukázať.</w:t>
      </w:r>
      <w:r>
        <w:rPr>
          <w:rFonts w:asciiTheme="minorHAnsi" w:hAnsiTheme="minorHAnsi" w:cstheme="minorHAnsi"/>
          <w:sz w:val="20"/>
          <w:szCs w:val="20"/>
          <w:lang w:val="sk-SK"/>
        </w:rPr>
        <w:t xml:space="preserve"> </w:t>
      </w:r>
      <w:r w:rsidRPr="00AB207A">
        <w:rPr>
          <w:rFonts w:asciiTheme="minorHAnsi" w:hAnsiTheme="minorHAnsi" w:cstheme="minorHAnsi"/>
          <w:sz w:val="20"/>
          <w:szCs w:val="20"/>
          <w:lang w:val="sk-SK"/>
        </w:rPr>
        <w:t xml:space="preserve">Preukazuje verejný obstarávateľ § 152 ods. 1 Záujemca alebo uchádzač zapísaný do zoznamu hospodárskych subjektov na Úrade pre verejné obstarávanie. Záujemca alebo uchádzač môže preukázať splnenie podmienok účasti osobného postavenia zápisom do zoznamu hospodárskych subjektov. Doklady preukazujúce splnenie podmienok účasti uchádzač vkladá v ponuke elektronicky do IS </w:t>
      </w:r>
      <w:proofErr w:type="spellStart"/>
      <w:r w:rsidRPr="00AB207A">
        <w:rPr>
          <w:rFonts w:asciiTheme="minorHAnsi" w:hAnsiTheme="minorHAnsi" w:cstheme="minorHAnsi"/>
          <w:sz w:val="20"/>
          <w:szCs w:val="20"/>
          <w:lang w:val="sk-SK"/>
        </w:rPr>
        <w:t>eZakazky</w:t>
      </w:r>
      <w:proofErr w:type="spellEnd"/>
      <w:r w:rsidRPr="00AB207A">
        <w:rPr>
          <w:rFonts w:asciiTheme="minorHAnsi" w:hAnsiTheme="minorHAnsi" w:cstheme="minorHAnsi"/>
          <w:sz w:val="20"/>
          <w:szCs w:val="20"/>
          <w:lang w:val="sk-SK"/>
        </w:rPr>
        <w:t xml:space="preserve"> v súlade so súťažnými podkladmi. Ak uchádzač nie je zapísaný v zozname hospodárskych subjektov, predkladá predmetné doklady v needitovateľnej forme vo formáte </w:t>
      </w:r>
      <w:proofErr w:type="spellStart"/>
      <w:r w:rsidRPr="00AB207A">
        <w:rPr>
          <w:rFonts w:asciiTheme="minorHAnsi" w:hAnsiTheme="minorHAnsi" w:cstheme="minorHAnsi"/>
          <w:sz w:val="20"/>
          <w:szCs w:val="20"/>
          <w:lang w:val="sk-SK"/>
        </w:rPr>
        <w:t>pdf</w:t>
      </w:r>
      <w:proofErr w:type="spellEnd"/>
      <w:r w:rsidRPr="00AB207A">
        <w:rPr>
          <w:rFonts w:asciiTheme="minorHAnsi" w:hAnsiTheme="minorHAnsi" w:cstheme="minorHAnsi"/>
          <w:sz w:val="20"/>
          <w:szCs w:val="20"/>
          <w:lang w:val="sk-SK"/>
        </w:rPr>
        <w:t xml:space="preserve"> podpísané elektronicky inštitúciou, ktorá potvrdenie vydala. Ak uchádzač predkladá JED, č, predkladá tento doklad v needitovateľnej forme vo formáte </w:t>
      </w:r>
      <w:proofErr w:type="spellStart"/>
      <w:r w:rsidRPr="00AB207A">
        <w:rPr>
          <w:rFonts w:asciiTheme="minorHAnsi" w:hAnsiTheme="minorHAnsi" w:cstheme="minorHAnsi"/>
          <w:sz w:val="20"/>
          <w:szCs w:val="20"/>
          <w:lang w:val="sk-SK"/>
        </w:rPr>
        <w:t>pdf</w:t>
      </w:r>
      <w:proofErr w:type="spellEnd"/>
      <w:r w:rsidRPr="00AB207A">
        <w:rPr>
          <w:rFonts w:asciiTheme="minorHAnsi" w:hAnsiTheme="minorHAnsi" w:cstheme="minorHAnsi"/>
          <w:sz w:val="20"/>
          <w:szCs w:val="20"/>
          <w:lang w:val="sk-SK"/>
        </w:rPr>
        <w:t>. Dokumenty uvedie v Krycom liste ponuky.</w:t>
      </w:r>
    </w:p>
    <w:p w14:paraId="5A1BE7FC" w14:textId="77777777" w:rsidR="000364CD" w:rsidRPr="008F6BBD"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Ekonomické a finančné postavenie</w:t>
      </w:r>
    </w:p>
    <w:p w14:paraId="30853BED" w14:textId="77777777" w:rsidR="002D3322" w:rsidRPr="008F6BBD" w:rsidRDefault="002D3322" w:rsidP="002D3322">
      <w:pPr>
        <w:autoSpaceDE w:val="0"/>
        <w:autoSpaceDN w:val="0"/>
        <w:adjustRightInd w:val="0"/>
        <w:spacing w:beforeLines="60" w:before="144" w:afterLines="60" w:after="144"/>
        <w:ind w:left="425"/>
        <w:jc w:val="both"/>
        <w:rPr>
          <w:rFonts w:asciiTheme="minorHAnsi" w:hAnsiTheme="minorHAnsi" w:cstheme="minorHAnsi"/>
          <w:sz w:val="20"/>
          <w:szCs w:val="20"/>
          <w:lang w:val="sk-SK" w:eastAsia="sk-SK"/>
        </w:rPr>
      </w:pPr>
    </w:p>
    <w:p w14:paraId="0258CE5D" w14:textId="77777777" w:rsidR="000364CD" w:rsidRPr="008F6BBD"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Technická alebo odborná spôsobilosť</w:t>
      </w:r>
    </w:p>
    <w:p w14:paraId="123939C2" w14:textId="77777777" w:rsidR="00AB207A" w:rsidRDefault="00AB207A"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AB207A">
        <w:rPr>
          <w:rFonts w:asciiTheme="minorHAnsi" w:hAnsiTheme="minorHAnsi" w:cstheme="minorHAnsi"/>
          <w:sz w:val="20"/>
          <w:szCs w:val="20"/>
          <w:lang w:val="sk-SK"/>
        </w:rPr>
        <w:t xml:space="preserve">Zoznam a krátky opis podmienok: 1.Uchádzač preukáže splnenie podmienky účasti týkajúcej sa technickej a odbornej spôsobilosti podľa § 34 ods. 1 písm. a) ZVO zoznamom poskytnutých služieb podobného alebo rovnakého charakteru ako je predmet zákazky za predchádzajúce tri roky od vyhlásenia verejného obstarávania, s uvedením cien, lehôt dodania a odberateľov; dokladom je referencia, ak odberateľom bol verejný obstarávateľ alebo obstarávateľ podľa ZVO. 2.Splnenie podmienok účasti môže uchádzač preukázať jednotným európskym </w:t>
      </w:r>
      <w:r w:rsidRPr="00AB207A">
        <w:rPr>
          <w:rFonts w:asciiTheme="minorHAnsi" w:hAnsiTheme="minorHAnsi" w:cstheme="minorHAnsi"/>
          <w:sz w:val="20"/>
          <w:szCs w:val="20"/>
          <w:lang w:val="sk-SK"/>
        </w:rPr>
        <w:lastRenderedPageBreak/>
        <w:t xml:space="preserve">dokumentom pre obstarávanie (JED) podľa § 39 ods. 1 ZVO alebo čestným vyhlásením podľa § 114 ods. 1 ZVO,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3. Uchádzač môže na preukázanie technickej spôsobilosti alebo odbornej spôsobilosti využiť technické a odborné kapacity inej osoby, bez ohľadu na ich právny vzťah. Z dokladu musí byť zrejmé, že pri plnení zmluvy bude môcť reálne disponovať s kapacitami osoby, ktorej spôsobilosť využíva na preukázanie technickej spôsobilosti alebo odbornej spôsobilosti. V takomto prípade predloží uchádzač alebo záujemca verejnému obstarávateľovi doklad preukazujúci túto skutočnosť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podľa § 32 ods. 1 písm. e) zákona vo vzťahu k tejto časti predmetu zákazky, na ktorú boli kapacity záujemcovi alebo uchádzačovi poskytnuté. 4. Uchádzač, ktorého tvorí skupina dodávateľov zúčastnená vo verejnom obstarávaní, preukazuje splnenie podmienok účasti, ktoré sa týkajú technickej alebo odbornej spôsobilosti, za všetkých členov skupiny spoločne. Minimálna požadovaná úroveň štandardov: Uchádzač musí preukázať, že za predchádzajúce tri roky od vyhlásenia Výzvy na predkladanie ponúk (ďalej len rozhodné obdobie) realizoval služby rovnakého alebo podobného charakteru ako je predmet zákazky a to : 1.uchádzač preukáže aspoň jednu relevantnú realizáciu organizovaním podujatia/materiálnym zabezpečením podujatia rovnako veľkého rozsahu a v trvaní aspoň 10 po sebe nasledujúcich dní realizovanú v posledných troch rokoch. Verejný obstarávateľ vyžaduje uvedenie: názvu podujatia, miesta konania, termínu konania, rozsahu realizovaných služieb, kontaktu na organizátora podujatia/objednávateľa, prípadne doloženia zmluvy o spolupráci. 2.uchádzač preukáže schopnosť realizovať ambulantným predaj, potvrdením o realizácii ambulantného predaja na podujatí rovnako veľkého rozsahu a v trvaní aspoň 10 po sebe nasledujúcich dní realizovanú v posledných troch rokoch. </w:t>
      </w:r>
    </w:p>
    <w:p w14:paraId="42736ABE" w14:textId="77777777" w:rsidR="00AB207A" w:rsidRDefault="00AB207A"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AB207A">
        <w:rPr>
          <w:rFonts w:asciiTheme="minorHAnsi" w:hAnsiTheme="minorHAnsi" w:cstheme="minorHAnsi"/>
          <w:sz w:val="20"/>
          <w:szCs w:val="20"/>
          <w:lang w:val="sk-SK"/>
        </w:rPr>
        <w:t xml:space="preserve">Ostatné informácie: </w:t>
      </w:r>
    </w:p>
    <w:p w14:paraId="44734F6E" w14:textId="60D2D65C" w:rsidR="00AB207A" w:rsidRPr="00AB207A" w:rsidRDefault="00AB207A"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AB207A">
        <w:rPr>
          <w:rFonts w:asciiTheme="minorHAnsi" w:hAnsiTheme="minorHAnsi" w:cstheme="minorHAnsi"/>
          <w:sz w:val="20"/>
          <w:szCs w:val="20"/>
          <w:lang w:val="sk-SK"/>
        </w:rPr>
        <w:t>1.Verejný obstarávateľ nesmie uzatvoriť zmluvu s uchádzačom, ktorý má povinnosť zapisovať sa do registra partnerov verejného sektora a nie je zapísaný v registri partnerov verejného sektora alebo ktorých subdodávatelia alebo subdodávatelia podľa osobitného predpisu majú povinnosť zapisovať sa do registra partnerov verejného sektora a nie sú zapísaní v registri partnerov verejného sektora. 2.Úspešný uchádzač pred podpisom zmluvy doručí verejnému obstarávateľovi údaje o všetkých známych subdodávateľoch, ktorí sa budú podieľať na plnení zmluvy. 3.Verejný obstarávateľ si vyhradzuje právo na uzavretie dodatkov ktoré sú v súlade s § 18 zákona o VO v platnom znení. 4.Verejný obstarávateľ si vyhradzuje právo zrušiť použitý postup zadávania zákazky v súlade s § 57 zákona o VO platnom znení. 5.Ďalšie postupy, lehoty, povinnosti a informácie, týkajúce sa tohto verejného obstarávania, ktoré nie sú opísané alebo špecifikované v tejto výzve na predkladanie ponúk, sa v tomto verejnom obstarávaní riadia príslušnými ustanoveniami zákona o verejnom obstarávaní v platnom znení a súvisiacimi platnými predpismi účinnými v čase vyhlásenia tohto verejného obstarávania.</w:t>
      </w:r>
    </w:p>
    <w:p w14:paraId="16BAF52C" w14:textId="77777777" w:rsidR="00AB207A" w:rsidRDefault="00AB207A"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p>
    <w:p w14:paraId="358DC899" w14:textId="77777777" w:rsidR="00D750E7" w:rsidRPr="008F6BBD"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UPOZORNENIE:</w:t>
      </w:r>
    </w:p>
    <w:p w14:paraId="33512D61" w14:textId="77777777" w:rsidR="00D53D81" w:rsidRPr="008F6BBD" w:rsidRDefault="00D750E7" w:rsidP="00D53D81">
      <w:pPr>
        <w:pStyle w:val="Zkladntext21"/>
        <w:jc w:val="both"/>
        <w:rPr>
          <w:rFonts w:asciiTheme="minorHAnsi" w:hAnsiTheme="minorHAnsi" w:cs="Times New Roman"/>
        </w:rPr>
      </w:pPr>
      <w:r w:rsidRPr="008F6BBD">
        <w:rPr>
          <w:rFonts w:asciiTheme="minorHAnsi" w:hAnsiTheme="minorHAnsi" w:cstheme="minorHAnsi"/>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8F6BBD">
        <w:rPr>
          <w:rFonts w:asciiTheme="minorHAnsi" w:hAnsiTheme="minorHAnsi" w:cstheme="minorHAnsi"/>
        </w:rPr>
        <w:t xml:space="preserve"> </w:t>
      </w:r>
      <w:r w:rsidRPr="008F6BBD">
        <w:rPr>
          <w:rFonts w:asciiTheme="minorHAnsi" w:hAnsiTheme="minorHAnsi" w:cstheme="minorHAnsi"/>
        </w:rPr>
        <w:t xml:space="preserve">poskytnuté. Ak ponuku predkladá skupina dodávateľov, preukazuje splnenie podmienok účasti technickej alebo odbornej spôsobilosti spoločne. Pri prepočte cudzej meny na EUR bude použitý prepočítací koeficient určený ECB ku dňu </w:t>
      </w:r>
      <w:r w:rsidRPr="008F6BBD">
        <w:rPr>
          <w:rFonts w:asciiTheme="minorHAnsi" w:hAnsiTheme="minorHAnsi" w:cstheme="minorHAnsi"/>
        </w:rPr>
        <w:lastRenderedPageBreak/>
        <w:t xml:space="preserve">zverejnenia tohto Oznámenia vo vestníku VO. </w:t>
      </w:r>
      <w:r w:rsidR="002D3322" w:rsidRPr="008F6BBD">
        <w:rPr>
          <w:rFonts w:asciiTheme="minorHAnsi" w:hAnsiTheme="minorHAnsi" w:cstheme="minorHAnsi"/>
        </w:rPr>
        <w:t xml:space="preserve">Doklady preukazujúce splnenie podmienok účasti uchádzač vkladá v ponuke elektronicky do IS </w:t>
      </w:r>
      <w:proofErr w:type="spellStart"/>
      <w:r w:rsidR="00D53D81" w:rsidRPr="008F6BBD">
        <w:rPr>
          <w:rFonts w:asciiTheme="minorHAnsi" w:hAnsiTheme="minorHAnsi" w:cstheme="minorHAnsi"/>
        </w:rPr>
        <w:t>eZakazky</w:t>
      </w:r>
      <w:proofErr w:type="spellEnd"/>
      <w:r w:rsidR="002D3322" w:rsidRPr="008F6BBD">
        <w:rPr>
          <w:rFonts w:asciiTheme="minorHAnsi" w:hAnsiTheme="minorHAnsi" w:cstheme="minorHAnsi"/>
        </w:rPr>
        <w:t xml:space="preserve"> v súlade so súťažnými podkladmi.</w:t>
      </w:r>
      <w:r w:rsidR="00D53D81" w:rsidRPr="008F6BBD">
        <w:rPr>
          <w:rFonts w:asciiTheme="minorHAnsi" w:hAnsiTheme="minorHAnsi" w:cstheme="minorHAnsi"/>
        </w:rPr>
        <w:t xml:space="preserve"> </w:t>
      </w:r>
      <w:r w:rsidR="00D53D81" w:rsidRPr="008F6BBD">
        <w:rPr>
          <w:rFonts w:asciiTheme="minorHAnsi" w:hAnsiTheme="minorHAnsi" w:cs="Times New Roman"/>
        </w:rPr>
        <w:t>Predmetné doklady uchádzač predkladá v needitovateľnej forme vo formáte „</w:t>
      </w:r>
      <w:proofErr w:type="spellStart"/>
      <w:r w:rsidR="00D53D81" w:rsidRPr="008F6BBD">
        <w:rPr>
          <w:rFonts w:asciiTheme="minorHAnsi" w:hAnsiTheme="minorHAnsi" w:cs="Times New Roman"/>
        </w:rPr>
        <w:t>pdf</w:t>
      </w:r>
      <w:proofErr w:type="spellEnd"/>
      <w:r w:rsidR="00D53D81" w:rsidRPr="008F6BBD">
        <w:rPr>
          <w:rFonts w:asciiTheme="minorHAnsi" w:hAnsiTheme="minorHAnsi" w:cs="Times New Roman"/>
        </w:rPr>
        <w:t>“. Dokumenty uvedie v Krycom liste ponuky. Ak uchádzač predkladá JED,  predkladá tento doklad v needitovateľnej forme vo formáte „</w:t>
      </w:r>
      <w:proofErr w:type="spellStart"/>
      <w:r w:rsidR="00D53D81" w:rsidRPr="008F6BBD">
        <w:rPr>
          <w:rFonts w:asciiTheme="minorHAnsi" w:hAnsiTheme="minorHAnsi" w:cs="Times New Roman"/>
        </w:rPr>
        <w:t>pdf</w:t>
      </w:r>
      <w:proofErr w:type="spellEnd"/>
      <w:r w:rsidR="00D53D81" w:rsidRPr="008F6BBD">
        <w:rPr>
          <w:rFonts w:asciiTheme="minorHAnsi" w:hAnsiTheme="minorHAnsi" w:cs="Times New Roman"/>
        </w:rPr>
        <w:t>“.  Dokumenty uvedie v Krycom liste ponuky.</w:t>
      </w:r>
    </w:p>
    <w:p w14:paraId="1B556010" w14:textId="5D794AFE" w:rsidR="00C2453D" w:rsidRPr="008F6BBD" w:rsidRDefault="00C2453D" w:rsidP="002D332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14:paraId="35530E6B" w14:textId="77777777" w:rsidR="00D750E7" w:rsidRPr="008F6BBD"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14:paraId="4E5CF916" w14:textId="77777777" w:rsidR="000364CD" w:rsidRPr="008F6BBD"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5FCC8F24"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459C433A"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16CBD82C"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2530CA21"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5BC72C07" w14:textId="48FA9D06" w:rsidR="00750484" w:rsidRPr="008F6BBD" w:rsidRDefault="008F6BBD" w:rsidP="00750484">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50484" w:rsidRPr="008F6BBD">
        <w:rPr>
          <w:rFonts w:asciiTheme="minorHAnsi" w:hAnsiTheme="minorHAnsi" w:cstheme="minorHAnsi"/>
          <w:b/>
          <w:szCs w:val="20"/>
          <w:lang w:val="sk-SK" w:eastAsia="x-none"/>
        </w:rPr>
        <w:t>LIMITNEJ ZÁKAZKY</w:t>
      </w:r>
    </w:p>
    <w:p w14:paraId="02F0F2CC" w14:textId="582F798B" w:rsidR="00A43E15" w:rsidRPr="008F6BBD" w:rsidRDefault="00750484" w:rsidP="00750484">
      <w:pPr>
        <w:spacing w:beforeLines="60" w:before="144" w:afterLines="60" w:after="144"/>
        <w:jc w:val="center"/>
        <w:rPr>
          <w:rFonts w:asciiTheme="minorHAnsi" w:hAnsiTheme="minorHAnsi" w:cstheme="minorHAnsi"/>
          <w:iCs/>
          <w:sz w:val="20"/>
          <w:szCs w:val="20"/>
          <w:lang w:val="sk-SK"/>
        </w:rPr>
      </w:pPr>
      <w:r w:rsidRPr="008F6BBD">
        <w:rPr>
          <w:rFonts w:asciiTheme="minorHAnsi" w:hAnsiTheme="minorHAnsi" w:cstheme="minorHAnsi"/>
          <w:iCs/>
          <w:sz w:val="20"/>
          <w:szCs w:val="20"/>
          <w:lang w:val="sk-SK"/>
        </w:rPr>
        <w:t xml:space="preserve"> </w:t>
      </w:r>
      <w:r w:rsidR="00A43E15" w:rsidRPr="008F6BBD">
        <w:rPr>
          <w:rFonts w:asciiTheme="minorHAnsi" w:hAnsiTheme="minorHAnsi" w:cstheme="minorHAnsi"/>
          <w:iCs/>
          <w:sz w:val="20"/>
          <w:szCs w:val="20"/>
          <w:lang w:val="sk-SK"/>
        </w:rPr>
        <w:t>(</w:t>
      </w:r>
      <w:r w:rsidR="0043488C" w:rsidRPr="008F6BBD">
        <w:rPr>
          <w:rFonts w:asciiTheme="minorHAnsi" w:hAnsiTheme="minorHAnsi" w:cstheme="minorHAnsi"/>
          <w:iCs/>
          <w:sz w:val="20"/>
          <w:szCs w:val="20"/>
          <w:lang w:val="sk-SK"/>
        </w:rPr>
        <w:t>SLUŽBA</w:t>
      </w:r>
      <w:r w:rsidR="00A43E15" w:rsidRPr="008F6BBD">
        <w:rPr>
          <w:rFonts w:asciiTheme="minorHAnsi" w:hAnsiTheme="minorHAnsi" w:cstheme="minorHAnsi"/>
          <w:iCs/>
          <w:sz w:val="20"/>
          <w:szCs w:val="20"/>
          <w:lang w:val="sk-SK"/>
        </w:rPr>
        <w:t>)</w:t>
      </w:r>
    </w:p>
    <w:p w14:paraId="709F1EF3"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23733BE1" w14:textId="77777777" w:rsidR="00A43E15" w:rsidRPr="008F6BBD"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8F6BBD">
        <w:rPr>
          <w:rFonts w:asciiTheme="minorHAnsi" w:hAnsiTheme="minorHAnsi" w:cstheme="minorHAnsi"/>
          <w:b/>
          <w:caps/>
          <w:sz w:val="52"/>
          <w:szCs w:val="52"/>
          <w:lang w:val="sk-SK"/>
        </w:rPr>
        <w:t xml:space="preserve">Prílohy </w:t>
      </w:r>
    </w:p>
    <w:p w14:paraId="16CCEB00"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4E6024AF" w14:textId="77777777" w:rsidR="00A43E15" w:rsidRPr="008F6BBD" w:rsidRDefault="00A43E15" w:rsidP="00E52C12">
      <w:pPr>
        <w:spacing w:beforeLines="60" w:before="144" w:afterLines="60" w:after="144"/>
        <w:jc w:val="center"/>
        <w:rPr>
          <w:rFonts w:asciiTheme="minorHAnsi" w:hAnsiTheme="minorHAnsi" w:cstheme="minorHAnsi"/>
          <w:sz w:val="20"/>
          <w:szCs w:val="20"/>
          <w:lang w:val="sk-SK"/>
        </w:rPr>
      </w:pPr>
    </w:p>
    <w:p w14:paraId="596C2491" w14:textId="77777777" w:rsidR="00A43E15" w:rsidRPr="008F6BBD" w:rsidRDefault="00A43E15" w:rsidP="00E52C12">
      <w:pPr>
        <w:pStyle w:val="Zkladntext3"/>
        <w:spacing w:beforeLines="60" w:before="144" w:afterLines="60" w:after="144"/>
        <w:jc w:val="center"/>
        <w:rPr>
          <w:rFonts w:asciiTheme="minorHAnsi" w:hAnsiTheme="minorHAnsi" w:cstheme="minorHAnsi"/>
          <w:sz w:val="20"/>
          <w:szCs w:val="20"/>
        </w:rPr>
      </w:pPr>
      <w:r w:rsidRPr="008F6BBD">
        <w:rPr>
          <w:rFonts w:asciiTheme="minorHAnsi" w:hAnsiTheme="minorHAnsi" w:cstheme="minorHAnsi"/>
          <w:smallCaps/>
          <w:sz w:val="20"/>
          <w:szCs w:val="20"/>
        </w:rPr>
        <w:t>Predmet zákazky</w:t>
      </w:r>
      <w:r w:rsidRPr="008F6BBD">
        <w:rPr>
          <w:rFonts w:asciiTheme="minorHAnsi" w:hAnsiTheme="minorHAnsi" w:cstheme="minorHAnsi"/>
          <w:sz w:val="20"/>
          <w:szCs w:val="20"/>
        </w:rPr>
        <w:t>:</w:t>
      </w:r>
    </w:p>
    <w:p w14:paraId="3E1522FD" w14:textId="77777777" w:rsidR="0026243B" w:rsidRPr="008F6BBD" w:rsidRDefault="0026243B" w:rsidP="0026243B">
      <w:pPr>
        <w:spacing w:beforeLines="60" w:before="144" w:afterLines="60" w:after="144"/>
        <w:jc w:val="center"/>
        <w:rPr>
          <w:rFonts w:asciiTheme="minorHAnsi" w:hAnsiTheme="minorHAnsi" w:cstheme="minorHAnsi"/>
          <w:b/>
          <w:bCs/>
          <w:lang w:val="sk-SK"/>
        </w:rPr>
      </w:pPr>
      <w:r w:rsidRPr="008F6BBD">
        <w:rPr>
          <w:rFonts w:asciiTheme="minorHAnsi" w:hAnsiTheme="minorHAnsi" w:cstheme="minorHAnsi"/>
          <w:b/>
          <w:bCs/>
          <w:lang w:val="sk-SK"/>
        </w:rPr>
        <w:t>Montáž, oprava a údržba, demontáž materiálneho vybavenia podujatia</w:t>
      </w:r>
    </w:p>
    <w:p w14:paraId="4BEC083F" w14:textId="77777777" w:rsidR="0026243B" w:rsidRPr="008F6BBD" w:rsidRDefault="0026243B" w:rsidP="0026243B">
      <w:pPr>
        <w:spacing w:beforeLines="60" w:before="144" w:afterLines="60" w:after="144"/>
        <w:jc w:val="center"/>
        <w:rPr>
          <w:rFonts w:asciiTheme="minorHAnsi" w:hAnsiTheme="minorHAnsi" w:cstheme="minorHAnsi"/>
          <w:b/>
          <w:bCs/>
          <w:lang w:val="sk-SK"/>
        </w:rPr>
      </w:pPr>
      <w:r w:rsidRPr="008F6BBD">
        <w:rPr>
          <w:rFonts w:asciiTheme="minorHAnsi" w:hAnsiTheme="minorHAnsi" w:cstheme="minorHAnsi"/>
          <w:b/>
          <w:bCs/>
          <w:lang w:val="sk-SK"/>
        </w:rPr>
        <w:t>Vianočné trhy 2019 - 2022</w:t>
      </w:r>
    </w:p>
    <w:p w14:paraId="007B0942" w14:textId="77777777" w:rsidR="000364CD" w:rsidRPr="008F6BBD" w:rsidRDefault="000364CD" w:rsidP="00E52C12">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0B1EE8F8" w14:textId="77777777" w:rsidR="000364CD" w:rsidRPr="008F6BBD" w:rsidRDefault="000364CD" w:rsidP="00E52C12">
      <w:pPr>
        <w:pStyle w:val="Nadpis1"/>
        <w:spacing w:beforeLines="60" w:before="144" w:afterLines="60" w:after="144"/>
        <w:jc w:val="both"/>
        <w:rPr>
          <w:rFonts w:asciiTheme="minorHAnsi" w:hAnsiTheme="minorHAnsi" w:cstheme="minorHAnsi"/>
          <w:bCs w:val="0"/>
          <w:sz w:val="20"/>
          <w:szCs w:val="20"/>
        </w:rPr>
      </w:pPr>
      <w:r w:rsidRPr="008F6BBD">
        <w:rPr>
          <w:rFonts w:asciiTheme="minorHAnsi" w:hAnsiTheme="minorHAnsi" w:cstheme="minorHAnsi"/>
          <w:bCs w:val="0"/>
          <w:sz w:val="20"/>
          <w:szCs w:val="20"/>
        </w:rPr>
        <w:lastRenderedPageBreak/>
        <w:t>Príloha č. 1: Vyhlásenie uchádzača o podmienkach súťaže</w:t>
      </w:r>
    </w:p>
    <w:p w14:paraId="3BDC2A37" w14:textId="77777777" w:rsidR="000364CD" w:rsidRPr="008F6BBD"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8F6BBD" w14:paraId="4F900447" w14:textId="77777777" w:rsidTr="00E20DB3">
        <w:tc>
          <w:tcPr>
            <w:tcW w:w="1572" w:type="dxa"/>
            <w:shd w:val="clear" w:color="auto" w:fill="auto"/>
          </w:tcPr>
          <w:p w14:paraId="084C6733" w14:textId="77777777" w:rsidR="000364CD" w:rsidRPr="008F6BBD" w:rsidRDefault="000364CD" w:rsidP="00E2759B">
            <w:pPr>
              <w:jc w:val="right"/>
              <w:rPr>
                <w:rFonts w:asciiTheme="minorHAnsi" w:hAnsiTheme="minorHAnsi" w:cstheme="minorHAnsi"/>
                <w:sz w:val="18"/>
                <w:szCs w:val="18"/>
                <w:lang w:val="sk-SK"/>
              </w:rPr>
            </w:pPr>
            <w:r w:rsidRPr="008F6BBD">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14:paraId="761FB7D6" w14:textId="77777777" w:rsidR="000364CD" w:rsidRPr="008F6BBD" w:rsidRDefault="000364CD" w:rsidP="00E2759B">
            <w:pPr>
              <w:rPr>
                <w:rFonts w:asciiTheme="minorHAnsi" w:hAnsiTheme="minorHAnsi" w:cstheme="minorHAnsi"/>
                <w:sz w:val="20"/>
                <w:szCs w:val="20"/>
                <w:lang w:val="sk-SK"/>
              </w:rPr>
            </w:pPr>
          </w:p>
        </w:tc>
        <w:tc>
          <w:tcPr>
            <w:tcW w:w="2225" w:type="dxa"/>
            <w:shd w:val="clear" w:color="auto" w:fill="auto"/>
          </w:tcPr>
          <w:p w14:paraId="39DC824E" w14:textId="77777777" w:rsidR="000364CD" w:rsidRPr="008F6BBD" w:rsidRDefault="000364CD" w:rsidP="00E2759B">
            <w:pPr>
              <w:jc w:val="right"/>
              <w:rPr>
                <w:rFonts w:asciiTheme="minorHAnsi" w:hAnsiTheme="minorHAnsi" w:cstheme="minorHAnsi"/>
                <w:sz w:val="18"/>
                <w:szCs w:val="18"/>
                <w:lang w:val="sk-SK"/>
              </w:rPr>
            </w:pPr>
            <w:r w:rsidRPr="008F6BBD">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14:paraId="5B7FC406" w14:textId="77777777" w:rsidR="000364CD" w:rsidRPr="008F6BBD" w:rsidRDefault="000364CD" w:rsidP="00E2759B">
            <w:pPr>
              <w:rPr>
                <w:rFonts w:asciiTheme="minorHAnsi" w:hAnsiTheme="minorHAnsi" w:cstheme="minorHAnsi"/>
                <w:sz w:val="20"/>
                <w:szCs w:val="20"/>
                <w:lang w:val="sk-SK"/>
              </w:rPr>
            </w:pPr>
          </w:p>
        </w:tc>
      </w:tr>
      <w:tr w:rsidR="000364CD" w:rsidRPr="008F6BBD" w14:paraId="3BE94056" w14:textId="77777777" w:rsidTr="00E20DB3">
        <w:tc>
          <w:tcPr>
            <w:tcW w:w="1572" w:type="dxa"/>
            <w:shd w:val="clear" w:color="auto" w:fill="auto"/>
          </w:tcPr>
          <w:p w14:paraId="6300F96C" w14:textId="77777777" w:rsidR="000364CD" w:rsidRPr="008F6BBD" w:rsidRDefault="000364CD" w:rsidP="00E2759B">
            <w:pPr>
              <w:jc w:val="right"/>
              <w:rPr>
                <w:rFonts w:asciiTheme="minorHAnsi" w:hAnsiTheme="minorHAnsi" w:cstheme="minorHAnsi"/>
                <w:sz w:val="18"/>
                <w:szCs w:val="18"/>
                <w:lang w:val="sk-SK"/>
              </w:rPr>
            </w:pPr>
            <w:r w:rsidRPr="008F6BBD">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14:paraId="376D9813" w14:textId="77777777" w:rsidR="000364CD" w:rsidRPr="008F6BBD" w:rsidRDefault="000364CD" w:rsidP="00E2759B">
            <w:pPr>
              <w:rPr>
                <w:rFonts w:asciiTheme="minorHAnsi" w:hAnsiTheme="minorHAnsi" w:cstheme="minorHAnsi"/>
                <w:sz w:val="20"/>
                <w:szCs w:val="20"/>
                <w:lang w:val="sk-SK"/>
              </w:rPr>
            </w:pPr>
          </w:p>
        </w:tc>
        <w:tc>
          <w:tcPr>
            <w:tcW w:w="2225" w:type="dxa"/>
            <w:shd w:val="clear" w:color="auto" w:fill="auto"/>
          </w:tcPr>
          <w:p w14:paraId="026FE3B4" w14:textId="77777777" w:rsidR="000364CD" w:rsidRPr="008F6BBD" w:rsidRDefault="000364CD" w:rsidP="00E2759B">
            <w:pPr>
              <w:jc w:val="right"/>
              <w:rPr>
                <w:rFonts w:asciiTheme="minorHAnsi" w:hAnsiTheme="minorHAnsi" w:cstheme="minorHAnsi"/>
                <w:sz w:val="18"/>
                <w:szCs w:val="18"/>
                <w:lang w:val="sk-SK"/>
              </w:rPr>
            </w:pPr>
            <w:r w:rsidRPr="008F6BBD">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14:paraId="197F18DB" w14:textId="77777777" w:rsidR="000364CD" w:rsidRPr="008F6BBD" w:rsidRDefault="000364CD" w:rsidP="00E2759B">
            <w:pPr>
              <w:rPr>
                <w:rFonts w:asciiTheme="minorHAnsi" w:hAnsiTheme="minorHAnsi" w:cstheme="minorHAnsi"/>
                <w:sz w:val="20"/>
                <w:szCs w:val="20"/>
                <w:lang w:val="sk-SK"/>
              </w:rPr>
            </w:pPr>
          </w:p>
        </w:tc>
      </w:tr>
      <w:tr w:rsidR="000364CD" w:rsidRPr="008F6BBD" w14:paraId="46AFD880" w14:textId="77777777" w:rsidTr="00E20DB3">
        <w:tc>
          <w:tcPr>
            <w:tcW w:w="1572" w:type="dxa"/>
            <w:shd w:val="clear" w:color="auto" w:fill="auto"/>
          </w:tcPr>
          <w:p w14:paraId="7E55E540" w14:textId="77777777" w:rsidR="000364CD" w:rsidRPr="008F6BBD" w:rsidRDefault="000364CD" w:rsidP="00E2759B">
            <w:pPr>
              <w:jc w:val="right"/>
              <w:rPr>
                <w:rFonts w:asciiTheme="minorHAnsi" w:hAnsiTheme="minorHAnsi" w:cstheme="minorHAnsi"/>
                <w:sz w:val="18"/>
                <w:szCs w:val="18"/>
                <w:lang w:val="sk-SK"/>
              </w:rPr>
            </w:pPr>
            <w:r w:rsidRPr="008F6BBD">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14:paraId="4048C96D" w14:textId="77777777" w:rsidR="000364CD" w:rsidRPr="008F6BBD" w:rsidRDefault="000364CD" w:rsidP="00E2759B">
            <w:pPr>
              <w:rPr>
                <w:rFonts w:asciiTheme="minorHAnsi" w:hAnsiTheme="minorHAnsi" w:cstheme="minorHAnsi"/>
                <w:sz w:val="20"/>
                <w:szCs w:val="20"/>
                <w:lang w:val="sk-SK"/>
              </w:rPr>
            </w:pPr>
          </w:p>
        </w:tc>
        <w:tc>
          <w:tcPr>
            <w:tcW w:w="2225" w:type="dxa"/>
            <w:shd w:val="clear" w:color="auto" w:fill="auto"/>
          </w:tcPr>
          <w:p w14:paraId="43643A22" w14:textId="77777777" w:rsidR="000364CD" w:rsidRPr="008F6BBD"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14:paraId="7716F487" w14:textId="77777777" w:rsidR="000364CD" w:rsidRPr="008F6BBD" w:rsidRDefault="000364CD" w:rsidP="00E2759B">
            <w:pPr>
              <w:ind w:firstLine="709"/>
              <w:rPr>
                <w:rFonts w:asciiTheme="minorHAnsi" w:hAnsiTheme="minorHAnsi" w:cstheme="minorHAnsi"/>
                <w:sz w:val="20"/>
                <w:szCs w:val="20"/>
                <w:lang w:val="sk-SK"/>
              </w:rPr>
            </w:pPr>
          </w:p>
        </w:tc>
      </w:tr>
      <w:tr w:rsidR="000364CD" w:rsidRPr="008F6BBD" w14:paraId="449F381E" w14:textId="77777777" w:rsidTr="00E20DB3">
        <w:tc>
          <w:tcPr>
            <w:tcW w:w="1572" w:type="dxa"/>
            <w:shd w:val="clear" w:color="auto" w:fill="auto"/>
          </w:tcPr>
          <w:p w14:paraId="63119145" w14:textId="77777777" w:rsidR="000364CD" w:rsidRPr="008F6BBD" w:rsidRDefault="000364CD" w:rsidP="00E2759B">
            <w:pPr>
              <w:jc w:val="right"/>
              <w:rPr>
                <w:rFonts w:asciiTheme="minorHAnsi" w:hAnsiTheme="minorHAnsi" w:cstheme="minorHAnsi"/>
                <w:sz w:val="18"/>
                <w:szCs w:val="18"/>
                <w:lang w:val="sk-SK"/>
              </w:rPr>
            </w:pPr>
            <w:proofErr w:type="spellStart"/>
            <w:r w:rsidRPr="008F6BBD">
              <w:rPr>
                <w:rFonts w:asciiTheme="minorHAnsi" w:hAnsiTheme="minorHAnsi" w:cstheme="minorHAnsi"/>
                <w:sz w:val="18"/>
                <w:szCs w:val="18"/>
                <w:lang w:val="sk-SK"/>
              </w:rPr>
              <w:t>štatut</w:t>
            </w:r>
            <w:proofErr w:type="spellEnd"/>
            <w:r w:rsidRPr="008F6BBD">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14:paraId="33FEFE0D" w14:textId="77777777" w:rsidR="000364CD" w:rsidRPr="008F6BBD" w:rsidRDefault="000364CD" w:rsidP="00E2759B">
            <w:pPr>
              <w:rPr>
                <w:rFonts w:asciiTheme="minorHAnsi" w:hAnsiTheme="minorHAnsi" w:cstheme="minorHAnsi"/>
                <w:sz w:val="20"/>
                <w:szCs w:val="20"/>
                <w:lang w:val="sk-SK"/>
              </w:rPr>
            </w:pPr>
          </w:p>
        </w:tc>
        <w:tc>
          <w:tcPr>
            <w:tcW w:w="2225" w:type="dxa"/>
            <w:shd w:val="clear" w:color="auto" w:fill="auto"/>
          </w:tcPr>
          <w:p w14:paraId="58650779" w14:textId="77777777" w:rsidR="000364CD" w:rsidRPr="008F6BBD" w:rsidRDefault="000364CD" w:rsidP="00E2759B">
            <w:pPr>
              <w:jc w:val="right"/>
              <w:rPr>
                <w:rFonts w:asciiTheme="minorHAnsi" w:hAnsiTheme="minorHAnsi" w:cstheme="minorHAnsi"/>
                <w:sz w:val="20"/>
                <w:szCs w:val="20"/>
                <w:lang w:val="sk-SK"/>
              </w:rPr>
            </w:pPr>
          </w:p>
        </w:tc>
        <w:tc>
          <w:tcPr>
            <w:tcW w:w="2355" w:type="dxa"/>
            <w:shd w:val="clear" w:color="auto" w:fill="auto"/>
          </w:tcPr>
          <w:p w14:paraId="36DC8320" w14:textId="77777777" w:rsidR="000364CD" w:rsidRPr="008F6BBD" w:rsidRDefault="000364CD" w:rsidP="00E2759B">
            <w:pPr>
              <w:rPr>
                <w:rFonts w:asciiTheme="minorHAnsi" w:hAnsiTheme="minorHAnsi" w:cstheme="minorHAnsi"/>
                <w:sz w:val="20"/>
                <w:szCs w:val="20"/>
                <w:lang w:val="sk-SK"/>
              </w:rPr>
            </w:pPr>
          </w:p>
        </w:tc>
      </w:tr>
    </w:tbl>
    <w:p w14:paraId="2B38BA68" w14:textId="77777777" w:rsidR="000364CD" w:rsidRPr="008F6BBD" w:rsidRDefault="000364CD" w:rsidP="00E52C12">
      <w:pPr>
        <w:spacing w:beforeLines="60" w:before="144" w:afterLines="60" w:after="144"/>
        <w:rPr>
          <w:rFonts w:asciiTheme="minorHAnsi" w:hAnsiTheme="minorHAnsi" w:cstheme="minorHAnsi"/>
          <w:i/>
          <w:sz w:val="20"/>
          <w:szCs w:val="20"/>
          <w:lang w:val="sk-SK"/>
        </w:rPr>
      </w:pPr>
    </w:p>
    <w:p w14:paraId="3A53E3A6" w14:textId="77777777" w:rsidR="000364CD" w:rsidRPr="008F6BBD" w:rsidRDefault="000364CD" w:rsidP="00E52C12">
      <w:pPr>
        <w:spacing w:beforeLines="60" w:before="144" w:afterLines="60" w:after="144"/>
        <w:jc w:val="center"/>
        <w:rPr>
          <w:rFonts w:asciiTheme="minorHAnsi" w:hAnsiTheme="minorHAnsi" w:cstheme="minorHAnsi"/>
          <w:b/>
          <w:sz w:val="28"/>
          <w:szCs w:val="20"/>
          <w:lang w:val="sk-SK"/>
        </w:rPr>
      </w:pPr>
      <w:r w:rsidRPr="008F6BBD">
        <w:rPr>
          <w:rFonts w:asciiTheme="minorHAnsi" w:hAnsiTheme="minorHAnsi" w:cstheme="minorHAnsi"/>
          <w:b/>
          <w:sz w:val="28"/>
          <w:szCs w:val="20"/>
          <w:lang w:val="sk-SK"/>
        </w:rPr>
        <w:t>Vyhlásenie uchádzača</w:t>
      </w:r>
    </w:p>
    <w:p w14:paraId="3F51362A" w14:textId="77777777" w:rsidR="000364CD" w:rsidRPr="008F6BBD" w:rsidRDefault="000364CD" w:rsidP="00E52C12">
      <w:pPr>
        <w:spacing w:beforeLines="60" w:before="144" w:afterLines="60" w:after="144"/>
        <w:rPr>
          <w:rFonts w:asciiTheme="minorHAnsi" w:hAnsiTheme="minorHAnsi" w:cstheme="minorHAnsi"/>
          <w:b/>
          <w:sz w:val="20"/>
          <w:szCs w:val="20"/>
          <w:lang w:val="sk-SK"/>
        </w:rPr>
      </w:pPr>
    </w:p>
    <w:p w14:paraId="2997C173" w14:textId="3B7A2439" w:rsidR="000364CD" w:rsidRPr="008F6BBD" w:rsidRDefault="000364CD" w:rsidP="00E52C12">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Ja </w:t>
      </w:r>
      <w:r w:rsidR="00D53D81" w:rsidRPr="008F6BBD">
        <w:rPr>
          <w:rFonts w:asciiTheme="minorHAnsi" w:hAnsiTheme="minorHAnsi" w:cstheme="minorHAnsi"/>
          <w:sz w:val="20"/>
          <w:szCs w:val="20"/>
          <w:lang w:val="sk-SK"/>
        </w:rPr>
        <w:t>dolu podpísaný</w:t>
      </w:r>
      <w:r w:rsidRPr="008F6BBD">
        <w:rPr>
          <w:rFonts w:asciiTheme="minorHAnsi" w:hAnsiTheme="minorHAnsi" w:cstheme="minorHAnsi"/>
          <w:sz w:val="20"/>
          <w:szCs w:val="20"/>
          <w:lang w:val="sk-SK"/>
        </w:rPr>
        <w:t>, ako štatutárny orgán uchádzača čestne vyhlasujem, že</w:t>
      </w:r>
    </w:p>
    <w:p w14:paraId="3DE52A99" w14:textId="77777777" w:rsidR="000364CD" w:rsidRPr="008F6BBD" w:rsidRDefault="000364CD" w:rsidP="00A66689">
      <w:pPr>
        <w:numPr>
          <w:ilvl w:val="0"/>
          <w:numId w:val="23"/>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14:paraId="1BA016E9" w14:textId="77777777" w:rsidR="000364CD" w:rsidRPr="008F6BBD" w:rsidRDefault="000364CD" w:rsidP="00A66689">
      <w:pPr>
        <w:numPr>
          <w:ilvl w:val="0"/>
          <w:numId w:val="23"/>
        </w:num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t>rozumel som a súhlasím so všetkými podmienkami predmetnej zákazky</w:t>
      </w:r>
    </w:p>
    <w:p w14:paraId="679BAEA0" w14:textId="77777777" w:rsidR="000364CD" w:rsidRPr="008F6BBD" w:rsidRDefault="000364CD" w:rsidP="00A66689">
      <w:pPr>
        <w:numPr>
          <w:ilvl w:val="0"/>
          <w:numId w:val="23"/>
        </w:num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t>všetky predložené doklady a údaje uvedené v ponuke sú pravdivé a úplné</w:t>
      </w:r>
    </w:p>
    <w:p w14:paraId="5A8722FD" w14:textId="77777777" w:rsidR="000364CD" w:rsidRPr="008F6BBD" w:rsidRDefault="000364CD" w:rsidP="00A66689">
      <w:pPr>
        <w:numPr>
          <w:ilvl w:val="0"/>
          <w:numId w:val="23"/>
        </w:num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som/nie som platca DPH </w:t>
      </w:r>
      <w:r w:rsidRPr="008F6BBD">
        <w:rPr>
          <w:rFonts w:asciiTheme="minorHAnsi" w:hAnsiTheme="minorHAnsi" w:cstheme="minorHAnsi"/>
          <w:sz w:val="20"/>
          <w:szCs w:val="20"/>
          <w:vertAlign w:val="superscript"/>
          <w:lang w:val="sk-SK"/>
        </w:rPr>
        <w:t>*)</w:t>
      </w:r>
    </w:p>
    <w:p w14:paraId="0D562F36" w14:textId="77777777" w:rsidR="000364CD" w:rsidRPr="008F6BBD" w:rsidRDefault="000364CD" w:rsidP="00A66689">
      <w:pPr>
        <w:numPr>
          <w:ilvl w:val="0"/>
          <w:numId w:val="23"/>
        </w:num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t>som/nie som členom skupiny dodávateľov, ktorá predkladá ponuku</w:t>
      </w:r>
      <w:r w:rsidRPr="008F6BBD">
        <w:rPr>
          <w:rFonts w:asciiTheme="minorHAnsi" w:hAnsiTheme="minorHAnsi" w:cstheme="minorHAnsi"/>
          <w:sz w:val="20"/>
          <w:szCs w:val="20"/>
          <w:vertAlign w:val="superscript"/>
          <w:lang w:val="sk-SK"/>
        </w:rPr>
        <w:t>*)</w:t>
      </w:r>
    </w:p>
    <w:p w14:paraId="3E5DE24A" w14:textId="01E36B9B" w:rsidR="00EB1DE9" w:rsidRPr="008F6BBD" w:rsidRDefault="00EB1DE9" w:rsidP="00A66689">
      <w:pPr>
        <w:numPr>
          <w:ilvl w:val="0"/>
          <w:numId w:val="23"/>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som oboznámil dotknuté osoby s informáciami uvedenými v prílohe č. </w:t>
      </w:r>
      <w:r w:rsidR="00B77F74">
        <w:rPr>
          <w:rFonts w:asciiTheme="minorHAnsi" w:hAnsiTheme="minorHAnsi" w:cstheme="minorHAnsi"/>
          <w:sz w:val="20"/>
          <w:szCs w:val="20"/>
          <w:lang w:val="sk-SK"/>
        </w:rPr>
        <w:t>3</w:t>
      </w:r>
      <w:r w:rsidRPr="008F6BBD">
        <w:rPr>
          <w:rFonts w:asciiTheme="minorHAnsi" w:hAnsiTheme="minorHAnsi" w:cstheme="minorHAnsi"/>
          <w:sz w:val="20"/>
          <w:szCs w:val="20"/>
          <w:lang w:val="sk-SK"/>
        </w:rPr>
        <w:t xml:space="preserve"> súťažných podkladov, </w:t>
      </w:r>
    </w:p>
    <w:p w14:paraId="32BF0926" w14:textId="77777777" w:rsidR="00EB1DE9" w:rsidRPr="008F6BBD" w:rsidRDefault="00EB1DE9" w:rsidP="00A66689">
      <w:pPr>
        <w:numPr>
          <w:ilvl w:val="0"/>
          <w:numId w:val="23"/>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26714C02" w14:textId="77777777" w:rsidR="00370F18" w:rsidRPr="008F6BBD" w:rsidRDefault="00370F18" w:rsidP="00A66689">
      <w:pPr>
        <w:numPr>
          <w:ilvl w:val="0"/>
          <w:numId w:val="23"/>
        </w:numPr>
        <w:spacing w:beforeLines="60" w:before="144" w:afterLines="60" w:after="14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vypracoval/nevypracoval *) som ponuku sám </w:t>
      </w:r>
    </w:p>
    <w:p w14:paraId="637DC26A" w14:textId="77777777" w:rsidR="00370F18" w:rsidRPr="008F6BBD" w:rsidRDefault="00370F18" w:rsidP="00370F18">
      <w:pPr>
        <w:spacing w:beforeLines="60" w:before="144" w:afterLines="60" w:after="144"/>
        <w:ind w:left="1069"/>
        <w:jc w:val="both"/>
        <w:rPr>
          <w:rFonts w:asciiTheme="minorHAnsi" w:hAnsiTheme="minorHAnsi" w:cstheme="minorHAnsi"/>
          <w:sz w:val="16"/>
          <w:szCs w:val="16"/>
          <w:lang w:val="sk-SK"/>
        </w:rPr>
      </w:pPr>
      <w:r w:rsidRPr="008F6BBD">
        <w:rPr>
          <w:rFonts w:asciiTheme="minorHAnsi" w:hAnsiTheme="minorHAnsi" w:cstheme="minorHAnsi"/>
          <w:sz w:val="16"/>
          <w:szCs w:val="16"/>
          <w:lang w:val="sk-SK"/>
        </w:rPr>
        <w:t>Ak uchádzač nevypracoval ponuku sám, uvedie údaje o osobe, ktorej služby alebo podklady pri vypracovaní ponuky využil (meno a priezvisko, obchodné meno alebo názov, adresa pobytu, sídlo alebo miesto podnikania, identifikačné číslo ak bolo pridelené)</w:t>
      </w:r>
    </w:p>
    <w:p w14:paraId="2C3D5CC2" w14:textId="5FC2899B" w:rsidR="00370F18" w:rsidRPr="008F6BBD"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p>
    <w:p w14:paraId="6A98469B" w14:textId="24ABA7FA" w:rsidR="00370F18" w:rsidRPr="008F6BBD"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p>
    <w:p w14:paraId="6857E3E8" w14:textId="3A9ACA3A" w:rsidR="00370F18" w:rsidRPr="008F6BBD" w:rsidRDefault="00370F18" w:rsidP="00370F18">
      <w:pPr>
        <w:tabs>
          <w:tab w:val="left" w:pos="1134"/>
          <w:tab w:val="right" w:leader="dot" w:pos="9637"/>
        </w:tabs>
        <w:spacing w:beforeLines="60" w:before="144" w:afterLines="60" w:after="144"/>
        <w:ind w:left="1069"/>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ab/>
      </w:r>
      <w:r w:rsidRPr="008F6BBD">
        <w:rPr>
          <w:rFonts w:asciiTheme="minorHAnsi" w:hAnsiTheme="minorHAnsi" w:cstheme="minorHAnsi"/>
          <w:sz w:val="20"/>
          <w:szCs w:val="20"/>
          <w:lang w:val="sk-SK"/>
        </w:rPr>
        <w:tab/>
      </w:r>
    </w:p>
    <w:p w14:paraId="49FEDD6C" w14:textId="77777777" w:rsidR="000364CD" w:rsidRPr="008F6BBD"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8F6BBD" w14:paraId="6C0AD3FB" w14:textId="77777777" w:rsidTr="00E20DB3">
        <w:tc>
          <w:tcPr>
            <w:tcW w:w="5000" w:type="pct"/>
            <w:gridSpan w:val="7"/>
            <w:tcBorders>
              <w:left w:val="nil"/>
              <w:right w:val="nil"/>
            </w:tcBorders>
            <w:shd w:val="clear" w:color="auto" w:fill="auto"/>
            <w:hideMark/>
          </w:tcPr>
          <w:p w14:paraId="518164F4" w14:textId="15B966C1" w:rsidR="000364CD" w:rsidRPr="008F6BBD" w:rsidRDefault="000364CD" w:rsidP="00E2759B">
            <w:pPr>
              <w:rPr>
                <w:rFonts w:asciiTheme="minorHAnsi" w:hAnsiTheme="minorHAnsi" w:cstheme="minorHAnsi"/>
                <w:i/>
                <w:sz w:val="20"/>
                <w:szCs w:val="20"/>
                <w:lang w:val="sk-SK"/>
              </w:rPr>
            </w:pPr>
            <w:r w:rsidRPr="008F6BBD">
              <w:rPr>
                <w:rFonts w:asciiTheme="minorHAnsi" w:hAnsiTheme="minorHAnsi" w:cstheme="minorHAnsi"/>
                <w:i/>
                <w:sz w:val="20"/>
                <w:szCs w:val="20"/>
                <w:vertAlign w:val="superscript"/>
                <w:lang w:val="sk-SK"/>
              </w:rPr>
              <w:t>*)</w:t>
            </w:r>
            <w:r w:rsidRPr="008F6BBD">
              <w:rPr>
                <w:rFonts w:asciiTheme="minorHAnsi" w:hAnsiTheme="minorHAnsi" w:cstheme="minorHAnsi"/>
                <w:i/>
                <w:sz w:val="20"/>
                <w:szCs w:val="20"/>
                <w:lang w:val="sk-SK"/>
              </w:rPr>
              <w:t xml:space="preserve"> </w:t>
            </w:r>
            <w:proofErr w:type="spellStart"/>
            <w:r w:rsidRPr="008F6BBD">
              <w:rPr>
                <w:rFonts w:asciiTheme="minorHAnsi" w:hAnsiTheme="minorHAnsi" w:cstheme="minorHAnsi"/>
                <w:i/>
                <w:sz w:val="20"/>
                <w:szCs w:val="20"/>
                <w:lang w:val="sk-SK"/>
              </w:rPr>
              <w:t>nehodiace</w:t>
            </w:r>
            <w:proofErr w:type="spellEnd"/>
            <w:r w:rsidRPr="008F6BBD">
              <w:rPr>
                <w:rFonts w:asciiTheme="minorHAnsi" w:hAnsiTheme="minorHAnsi" w:cstheme="minorHAnsi"/>
                <w:i/>
                <w:sz w:val="20"/>
                <w:szCs w:val="20"/>
                <w:lang w:val="sk-SK"/>
              </w:rPr>
              <w:t xml:space="preserve"> sa </w:t>
            </w:r>
            <w:r w:rsidR="009659F1" w:rsidRPr="008F6BBD">
              <w:rPr>
                <w:rFonts w:asciiTheme="minorHAnsi" w:hAnsiTheme="minorHAnsi" w:cstheme="minorHAnsi"/>
                <w:i/>
                <w:sz w:val="20"/>
                <w:szCs w:val="20"/>
                <w:lang w:val="sk-SK"/>
              </w:rPr>
              <w:t xml:space="preserve">prečiarknite </w:t>
            </w:r>
          </w:p>
        </w:tc>
      </w:tr>
      <w:tr w:rsidR="000364CD" w:rsidRPr="008F6BBD" w14:paraId="22E7FAE5" w14:textId="77777777" w:rsidTr="00E20DB3">
        <w:tc>
          <w:tcPr>
            <w:tcW w:w="536" w:type="pct"/>
            <w:shd w:val="clear" w:color="auto" w:fill="auto"/>
          </w:tcPr>
          <w:p w14:paraId="7673413C" w14:textId="77777777" w:rsidR="000364CD" w:rsidRPr="008F6BBD" w:rsidRDefault="000364CD" w:rsidP="00E2759B">
            <w:pPr>
              <w:rPr>
                <w:rFonts w:asciiTheme="minorHAnsi" w:hAnsiTheme="minorHAnsi" w:cstheme="minorHAnsi"/>
                <w:sz w:val="20"/>
                <w:szCs w:val="20"/>
                <w:lang w:val="sk-SK"/>
              </w:rPr>
            </w:pPr>
          </w:p>
        </w:tc>
        <w:tc>
          <w:tcPr>
            <w:tcW w:w="2153" w:type="pct"/>
            <w:shd w:val="clear" w:color="auto" w:fill="auto"/>
          </w:tcPr>
          <w:p w14:paraId="3E9AA125" w14:textId="77777777" w:rsidR="000364CD" w:rsidRPr="008F6BBD" w:rsidRDefault="000364CD" w:rsidP="00E2759B">
            <w:pPr>
              <w:rPr>
                <w:rFonts w:asciiTheme="minorHAnsi" w:hAnsiTheme="minorHAnsi" w:cstheme="minorHAnsi"/>
                <w:sz w:val="20"/>
                <w:szCs w:val="20"/>
                <w:lang w:val="sk-SK"/>
              </w:rPr>
            </w:pPr>
          </w:p>
        </w:tc>
        <w:tc>
          <w:tcPr>
            <w:tcW w:w="321" w:type="pct"/>
            <w:shd w:val="clear" w:color="auto" w:fill="auto"/>
          </w:tcPr>
          <w:p w14:paraId="4D24D624" w14:textId="77777777" w:rsidR="000364CD" w:rsidRPr="008F6BBD" w:rsidRDefault="000364CD" w:rsidP="00E2759B">
            <w:pPr>
              <w:rPr>
                <w:rFonts w:asciiTheme="minorHAnsi" w:hAnsiTheme="minorHAnsi" w:cstheme="minorHAnsi"/>
                <w:sz w:val="20"/>
                <w:szCs w:val="20"/>
                <w:lang w:val="sk-SK"/>
              </w:rPr>
            </w:pPr>
          </w:p>
        </w:tc>
        <w:tc>
          <w:tcPr>
            <w:tcW w:w="324" w:type="pct"/>
            <w:shd w:val="clear" w:color="auto" w:fill="auto"/>
          </w:tcPr>
          <w:p w14:paraId="19380AC8" w14:textId="77777777" w:rsidR="000364CD" w:rsidRPr="008F6BBD" w:rsidRDefault="000364CD" w:rsidP="00E2759B">
            <w:pPr>
              <w:rPr>
                <w:rFonts w:asciiTheme="minorHAnsi" w:hAnsiTheme="minorHAnsi" w:cstheme="minorHAnsi"/>
                <w:sz w:val="20"/>
                <w:szCs w:val="20"/>
                <w:lang w:val="sk-SK"/>
              </w:rPr>
            </w:pPr>
          </w:p>
        </w:tc>
        <w:tc>
          <w:tcPr>
            <w:tcW w:w="677" w:type="pct"/>
            <w:shd w:val="clear" w:color="auto" w:fill="auto"/>
          </w:tcPr>
          <w:p w14:paraId="16025D1F" w14:textId="77777777" w:rsidR="000364CD" w:rsidRPr="008F6BBD" w:rsidRDefault="000364CD" w:rsidP="00E2759B">
            <w:pPr>
              <w:rPr>
                <w:rFonts w:asciiTheme="minorHAnsi" w:hAnsiTheme="minorHAnsi" w:cstheme="minorHAnsi"/>
                <w:sz w:val="20"/>
                <w:szCs w:val="20"/>
                <w:lang w:val="sk-SK"/>
              </w:rPr>
            </w:pPr>
          </w:p>
        </w:tc>
        <w:tc>
          <w:tcPr>
            <w:tcW w:w="393" w:type="pct"/>
            <w:shd w:val="clear" w:color="auto" w:fill="auto"/>
          </w:tcPr>
          <w:p w14:paraId="73BB2628" w14:textId="77777777" w:rsidR="000364CD" w:rsidRPr="008F6BBD" w:rsidRDefault="000364CD" w:rsidP="00E2759B">
            <w:pPr>
              <w:rPr>
                <w:rFonts w:asciiTheme="minorHAnsi" w:hAnsiTheme="minorHAnsi" w:cstheme="minorHAnsi"/>
                <w:sz w:val="20"/>
                <w:szCs w:val="20"/>
                <w:lang w:val="sk-SK"/>
              </w:rPr>
            </w:pPr>
          </w:p>
        </w:tc>
        <w:tc>
          <w:tcPr>
            <w:tcW w:w="596" w:type="pct"/>
            <w:shd w:val="clear" w:color="auto" w:fill="auto"/>
          </w:tcPr>
          <w:p w14:paraId="6DB3B9B3" w14:textId="77777777" w:rsidR="000364CD" w:rsidRPr="008F6BBD" w:rsidRDefault="000364CD" w:rsidP="00E2759B">
            <w:pPr>
              <w:rPr>
                <w:rFonts w:asciiTheme="minorHAnsi" w:hAnsiTheme="minorHAnsi" w:cstheme="minorHAnsi"/>
                <w:sz w:val="20"/>
                <w:szCs w:val="20"/>
                <w:lang w:val="sk-SK"/>
              </w:rPr>
            </w:pPr>
          </w:p>
        </w:tc>
      </w:tr>
      <w:tr w:rsidR="000364CD" w:rsidRPr="008F6BBD" w14:paraId="0B7D3ED9" w14:textId="77777777" w:rsidTr="00E20DB3">
        <w:tc>
          <w:tcPr>
            <w:tcW w:w="536" w:type="pct"/>
            <w:shd w:val="clear" w:color="auto" w:fill="auto"/>
          </w:tcPr>
          <w:p w14:paraId="3890E833" w14:textId="77777777" w:rsidR="000364CD" w:rsidRPr="008F6BBD" w:rsidRDefault="000364CD" w:rsidP="00E2759B">
            <w:pPr>
              <w:rPr>
                <w:rFonts w:asciiTheme="minorHAnsi" w:hAnsiTheme="minorHAnsi" w:cstheme="minorHAnsi"/>
                <w:sz w:val="20"/>
                <w:szCs w:val="20"/>
                <w:lang w:val="sk-SK"/>
              </w:rPr>
            </w:pPr>
          </w:p>
        </w:tc>
        <w:tc>
          <w:tcPr>
            <w:tcW w:w="2153" w:type="pct"/>
            <w:shd w:val="clear" w:color="auto" w:fill="auto"/>
          </w:tcPr>
          <w:p w14:paraId="2A28D188" w14:textId="77777777" w:rsidR="000364CD" w:rsidRPr="008F6BBD" w:rsidRDefault="000364CD" w:rsidP="00E2759B">
            <w:pPr>
              <w:rPr>
                <w:rFonts w:asciiTheme="minorHAnsi" w:hAnsiTheme="minorHAnsi" w:cstheme="minorHAnsi"/>
                <w:sz w:val="20"/>
                <w:szCs w:val="20"/>
                <w:lang w:val="sk-SK"/>
              </w:rPr>
            </w:pPr>
          </w:p>
        </w:tc>
        <w:tc>
          <w:tcPr>
            <w:tcW w:w="321" w:type="pct"/>
            <w:shd w:val="clear" w:color="auto" w:fill="auto"/>
          </w:tcPr>
          <w:p w14:paraId="7AFB228C" w14:textId="77777777" w:rsidR="000364CD" w:rsidRPr="008F6BBD" w:rsidRDefault="000364CD" w:rsidP="00E2759B">
            <w:pPr>
              <w:rPr>
                <w:rFonts w:asciiTheme="minorHAnsi" w:hAnsiTheme="minorHAnsi" w:cstheme="minorHAnsi"/>
                <w:sz w:val="20"/>
                <w:szCs w:val="20"/>
                <w:lang w:val="sk-SK"/>
              </w:rPr>
            </w:pPr>
          </w:p>
        </w:tc>
        <w:tc>
          <w:tcPr>
            <w:tcW w:w="324" w:type="pct"/>
            <w:shd w:val="clear" w:color="auto" w:fill="auto"/>
          </w:tcPr>
          <w:p w14:paraId="0F695464" w14:textId="77777777" w:rsidR="000364CD" w:rsidRPr="008F6BBD" w:rsidRDefault="000364CD" w:rsidP="00E2759B">
            <w:pPr>
              <w:rPr>
                <w:rFonts w:asciiTheme="minorHAnsi" w:hAnsiTheme="minorHAnsi" w:cstheme="minorHAnsi"/>
                <w:sz w:val="20"/>
                <w:szCs w:val="20"/>
                <w:lang w:val="sk-SK"/>
              </w:rPr>
            </w:pPr>
          </w:p>
        </w:tc>
        <w:tc>
          <w:tcPr>
            <w:tcW w:w="677" w:type="pct"/>
            <w:shd w:val="clear" w:color="auto" w:fill="auto"/>
          </w:tcPr>
          <w:p w14:paraId="56D739CC" w14:textId="77777777" w:rsidR="000364CD" w:rsidRPr="008F6BBD" w:rsidRDefault="000364CD" w:rsidP="00E2759B">
            <w:pPr>
              <w:rPr>
                <w:rFonts w:asciiTheme="minorHAnsi" w:hAnsiTheme="minorHAnsi" w:cstheme="minorHAnsi"/>
                <w:sz w:val="20"/>
                <w:szCs w:val="20"/>
                <w:lang w:val="sk-SK"/>
              </w:rPr>
            </w:pPr>
          </w:p>
        </w:tc>
        <w:tc>
          <w:tcPr>
            <w:tcW w:w="393" w:type="pct"/>
            <w:shd w:val="clear" w:color="auto" w:fill="auto"/>
          </w:tcPr>
          <w:p w14:paraId="19D12D2A" w14:textId="77777777" w:rsidR="000364CD" w:rsidRPr="008F6BBD" w:rsidRDefault="000364CD" w:rsidP="00E2759B">
            <w:pPr>
              <w:rPr>
                <w:rFonts w:asciiTheme="minorHAnsi" w:hAnsiTheme="minorHAnsi" w:cstheme="minorHAnsi"/>
                <w:sz w:val="20"/>
                <w:szCs w:val="20"/>
                <w:lang w:val="sk-SK"/>
              </w:rPr>
            </w:pPr>
          </w:p>
        </w:tc>
        <w:tc>
          <w:tcPr>
            <w:tcW w:w="596" w:type="pct"/>
            <w:shd w:val="clear" w:color="auto" w:fill="auto"/>
          </w:tcPr>
          <w:p w14:paraId="08BE66DF" w14:textId="77777777" w:rsidR="000364CD" w:rsidRPr="008F6BBD" w:rsidRDefault="000364CD" w:rsidP="00E2759B">
            <w:pPr>
              <w:rPr>
                <w:rFonts w:asciiTheme="minorHAnsi" w:hAnsiTheme="minorHAnsi" w:cstheme="minorHAnsi"/>
                <w:sz w:val="20"/>
                <w:szCs w:val="20"/>
                <w:lang w:val="sk-SK"/>
              </w:rPr>
            </w:pPr>
          </w:p>
        </w:tc>
      </w:tr>
      <w:tr w:rsidR="000364CD" w:rsidRPr="008F6BBD" w14:paraId="374AFB06" w14:textId="77777777" w:rsidTr="00E20DB3">
        <w:tc>
          <w:tcPr>
            <w:tcW w:w="536" w:type="pct"/>
            <w:shd w:val="clear" w:color="auto" w:fill="auto"/>
          </w:tcPr>
          <w:p w14:paraId="5EE0C965" w14:textId="77777777" w:rsidR="000364CD" w:rsidRPr="008F6BBD" w:rsidRDefault="000364CD" w:rsidP="00E2759B">
            <w:pPr>
              <w:rPr>
                <w:rFonts w:asciiTheme="minorHAnsi" w:hAnsiTheme="minorHAnsi" w:cstheme="minorHAnsi"/>
                <w:sz w:val="20"/>
                <w:szCs w:val="20"/>
                <w:lang w:val="sk-SK"/>
              </w:rPr>
            </w:pPr>
          </w:p>
        </w:tc>
        <w:tc>
          <w:tcPr>
            <w:tcW w:w="2153" w:type="pct"/>
            <w:shd w:val="clear" w:color="auto" w:fill="auto"/>
          </w:tcPr>
          <w:p w14:paraId="709B1B3A" w14:textId="77777777" w:rsidR="000364CD" w:rsidRPr="008F6BBD" w:rsidRDefault="000364CD" w:rsidP="00E2759B">
            <w:pPr>
              <w:rPr>
                <w:rFonts w:asciiTheme="minorHAnsi" w:hAnsiTheme="minorHAnsi" w:cstheme="minorHAnsi"/>
                <w:sz w:val="20"/>
                <w:szCs w:val="20"/>
                <w:lang w:val="sk-SK"/>
              </w:rPr>
            </w:pPr>
          </w:p>
        </w:tc>
        <w:tc>
          <w:tcPr>
            <w:tcW w:w="321" w:type="pct"/>
            <w:shd w:val="clear" w:color="auto" w:fill="auto"/>
          </w:tcPr>
          <w:p w14:paraId="097083B9" w14:textId="77777777" w:rsidR="000364CD" w:rsidRPr="008F6BBD" w:rsidRDefault="000364CD" w:rsidP="00E2759B">
            <w:pPr>
              <w:rPr>
                <w:rFonts w:asciiTheme="minorHAnsi" w:hAnsiTheme="minorHAnsi" w:cstheme="minorHAnsi"/>
                <w:sz w:val="20"/>
                <w:szCs w:val="20"/>
                <w:lang w:val="sk-SK"/>
              </w:rPr>
            </w:pPr>
          </w:p>
        </w:tc>
        <w:tc>
          <w:tcPr>
            <w:tcW w:w="324" w:type="pct"/>
            <w:shd w:val="clear" w:color="auto" w:fill="auto"/>
          </w:tcPr>
          <w:p w14:paraId="3C7A093A" w14:textId="77777777" w:rsidR="000364CD" w:rsidRPr="008F6BBD"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14:paraId="30C0D8AD" w14:textId="77777777" w:rsidR="000364CD" w:rsidRPr="008F6BBD"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14:paraId="7145402F" w14:textId="77777777" w:rsidR="000364CD" w:rsidRPr="008F6BBD"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14:paraId="08BC3507" w14:textId="77777777" w:rsidR="000364CD" w:rsidRPr="008F6BBD" w:rsidRDefault="000364CD" w:rsidP="00E2759B">
            <w:pPr>
              <w:rPr>
                <w:rFonts w:asciiTheme="minorHAnsi" w:hAnsiTheme="minorHAnsi" w:cstheme="minorHAnsi"/>
                <w:sz w:val="20"/>
                <w:szCs w:val="20"/>
                <w:lang w:val="sk-SK"/>
              </w:rPr>
            </w:pPr>
          </w:p>
        </w:tc>
      </w:tr>
      <w:tr w:rsidR="000364CD" w:rsidRPr="008F6BBD" w14:paraId="32578465" w14:textId="77777777" w:rsidTr="00E20DB3">
        <w:tc>
          <w:tcPr>
            <w:tcW w:w="536" w:type="pct"/>
            <w:shd w:val="clear" w:color="auto" w:fill="auto"/>
          </w:tcPr>
          <w:p w14:paraId="528CF8D5" w14:textId="77777777" w:rsidR="000364CD" w:rsidRPr="008F6BBD" w:rsidRDefault="000364CD" w:rsidP="00E2759B">
            <w:pPr>
              <w:rPr>
                <w:rFonts w:asciiTheme="minorHAnsi" w:hAnsiTheme="minorHAnsi" w:cstheme="minorHAnsi"/>
                <w:sz w:val="20"/>
                <w:szCs w:val="20"/>
                <w:lang w:val="sk-SK"/>
              </w:rPr>
            </w:pPr>
          </w:p>
        </w:tc>
        <w:tc>
          <w:tcPr>
            <w:tcW w:w="2153" w:type="pct"/>
            <w:shd w:val="clear" w:color="auto" w:fill="auto"/>
          </w:tcPr>
          <w:p w14:paraId="0532F38D" w14:textId="77777777" w:rsidR="000364CD" w:rsidRPr="008F6BBD" w:rsidRDefault="000364CD" w:rsidP="00E2759B">
            <w:pPr>
              <w:rPr>
                <w:rFonts w:asciiTheme="minorHAnsi" w:hAnsiTheme="minorHAnsi" w:cstheme="minorHAnsi"/>
                <w:sz w:val="20"/>
                <w:szCs w:val="20"/>
                <w:lang w:val="sk-SK"/>
              </w:rPr>
            </w:pPr>
          </w:p>
        </w:tc>
        <w:tc>
          <w:tcPr>
            <w:tcW w:w="321" w:type="pct"/>
            <w:shd w:val="clear" w:color="auto" w:fill="auto"/>
          </w:tcPr>
          <w:p w14:paraId="0EB6187B" w14:textId="77777777" w:rsidR="000364CD" w:rsidRPr="008F6BBD" w:rsidRDefault="000364CD" w:rsidP="00E2759B">
            <w:pPr>
              <w:rPr>
                <w:rFonts w:asciiTheme="minorHAnsi" w:hAnsiTheme="minorHAnsi" w:cstheme="minorHAnsi"/>
                <w:sz w:val="20"/>
                <w:szCs w:val="20"/>
                <w:lang w:val="sk-SK"/>
              </w:rPr>
            </w:pPr>
          </w:p>
        </w:tc>
        <w:tc>
          <w:tcPr>
            <w:tcW w:w="324" w:type="pct"/>
            <w:shd w:val="clear" w:color="auto" w:fill="auto"/>
          </w:tcPr>
          <w:p w14:paraId="7AD5D942" w14:textId="77777777" w:rsidR="000364CD" w:rsidRPr="008F6BBD"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14:paraId="78FCAA1D" w14:textId="77777777" w:rsidR="000364CD" w:rsidRPr="008F6BBD"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14:paraId="10172588" w14:textId="77777777" w:rsidR="000364CD" w:rsidRPr="008F6BBD" w:rsidRDefault="000364CD" w:rsidP="00E2759B">
            <w:pPr>
              <w:rPr>
                <w:rFonts w:asciiTheme="minorHAnsi" w:hAnsiTheme="minorHAnsi" w:cstheme="minorHAnsi"/>
                <w:i/>
                <w:sz w:val="20"/>
                <w:szCs w:val="20"/>
                <w:lang w:val="sk-SK"/>
              </w:rPr>
            </w:pPr>
            <w:r w:rsidRPr="008F6BBD">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14:paraId="630783C8" w14:textId="77777777" w:rsidR="000364CD" w:rsidRPr="008F6BBD" w:rsidRDefault="000364CD" w:rsidP="00E2759B">
            <w:pPr>
              <w:rPr>
                <w:rFonts w:asciiTheme="minorHAnsi" w:hAnsiTheme="minorHAnsi" w:cstheme="minorHAnsi"/>
                <w:sz w:val="20"/>
                <w:szCs w:val="20"/>
                <w:lang w:val="sk-SK"/>
              </w:rPr>
            </w:pPr>
          </w:p>
        </w:tc>
      </w:tr>
    </w:tbl>
    <w:p w14:paraId="627EF061" w14:textId="77777777" w:rsidR="000364CD" w:rsidRPr="008F6BBD" w:rsidRDefault="000364CD" w:rsidP="00E52C12">
      <w:pPr>
        <w:spacing w:beforeLines="60" w:before="144" w:afterLines="60" w:after="144"/>
        <w:jc w:val="both"/>
        <w:rPr>
          <w:rFonts w:asciiTheme="minorHAnsi" w:hAnsiTheme="minorHAnsi" w:cstheme="minorHAnsi"/>
          <w:sz w:val="20"/>
          <w:szCs w:val="20"/>
          <w:lang w:val="sk-SK"/>
        </w:rPr>
      </w:pPr>
    </w:p>
    <w:p w14:paraId="3AD8A356" w14:textId="77777777" w:rsidR="000364CD" w:rsidRPr="008F6BBD" w:rsidRDefault="000364CD" w:rsidP="00E52C12">
      <w:pPr>
        <w:spacing w:beforeLines="60" w:before="144" w:afterLines="60" w:after="144"/>
        <w:rPr>
          <w:rFonts w:asciiTheme="minorHAnsi" w:hAnsiTheme="minorHAnsi" w:cstheme="minorHAnsi"/>
          <w:sz w:val="20"/>
          <w:szCs w:val="20"/>
          <w:lang w:val="sk-SK"/>
        </w:rPr>
      </w:pPr>
    </w:p>
    <w:p w14:paraId="23FEFBE0" w14:textId="77777777" w:rsidR="000364CD" w:rsidRPr="008F6BBD" w:rsidRDefault="000364CD" w:rsidP="00E52C12">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p w14:paraId="08118DDB" w14:textId="77777777" w:rsidR="000364CD" w:rsidRPr="008F6BBD" w:rsidRDefault="000364CD" w:rsidP="00E52C12">
      <w:pPr>
        <w:spacing w:beforeLines="60" w:before="144" w:afterLines="60" w:after="144"/>
        <w:rPr>
          <w:rFonts w:asciiTheme="minorHAnsi" w:hAnsiTheme="minorHAnsi" w:cstheme="minorHAnsi"/>
          <w:b/>
          <w:sz w:val="20"/>
          <w:szCs w:val="20"/>
          <w:u w:val="single"/>
          <w:lang w:val="sk-SK"/>
        </w:rPr>
      </w:pPr>
      <w:r w:rsidRPr="008F6BBD">
        <w:rPr>
          <w:rFonts w:asciiTheme="minorHAnsi" w:hAnsiTheme="minorHAnsi" w:cstheme="minorHAnsi"/>
          <w:b/>
          <w:sz w:val="20"/>
          <w:szCs w:val="20"/>
          <w:u w:val="single"/>
          <w:lang w:val="sk-SK"/>
        </w:rPr>
        <w:lastRenderedPageBreak/>
        <w:t>Samostatné prílohy súťažných podkladov</w:t>
      </w:r>
    </w:p>
    <w:p w14:paraId="247BB6FE" w14:textId="46FA1FCB" w:rsidR="000364CD" w:rsidRPr="008F6BBD" w:rsidRDefault="000364CD" w:rsidP="00E52C12">
      <w:pPr>
        <w:spacing w:beforeLines="60" w:before="144" w:afterLines="60" w:after="144"/>
        <w:rPr>
          <w:rFonts w:asciiTheme="minorHAnsi" w:hAnsiTheme="minorHAnsi" w:cstheme="minorHAnsi"/>
          <w:b/>
          <w:sz w:val="20"/>
          <w:szCs w:val="20"/>
          <w:lang w:val="sk-SK"/>
        </w:rPr>
      </w:pPr>
      <w:r w:rsidRPr="008F6BBD">
        <w:rPr>
          <w:rFonts w:asciiTheme="minorHAnsi" w:hAnsiTheme="minorHAnsi" w:cstheme="minorHAnsi"/>
          <w:b/>
          <w:sz w:val="20"/>
          <w:szCs w:val="20"/>
          <w:lang w:val="sk-SK"/>
        </w:rPr>
        <w:t>Príloha č. 2</w:t>
      </w:r>
      <w:r w:rsidR="00CA764A" w:rsidRPr="008F6BBD">
        <w:rPr>
          <w:rFonts w:asciiTheme="minorHAnsi" w:hAnsiTheme="minorHAnsi" w:cstheme="minorHAnsi"/>
          <w:b/>
          <w:sz w:val="20"/>
          <w:szCs w:val="20"/>
          <w:lang w:val="sk-SK"/>
        </w:rPr>
        <w:t>:</w:t>
      </w:r>
      <w:r w:rsidRPr="008F6BBD">
        <w:rPr>
          <w:rFonts w:asciiTheme="minorHAnsi" w:hAnsiTheme="minorHAnsi" w:cstheme="minorHAnsi"/>
          <w:b/>
          <w:sz w:val="20"/>
          <w:szCs w:val="20"/>
          <w:lang w:val="sk-SK"/>
        </w:rPr>
        <w:t xml:space="preserve"> Jednotný európsky dokument</w:t>
      </w:r>
      <w:r w:rsidR="00784769">
        <w:rPr>
          <w:rFonts w:asciiTheme="minorHAnsi" w:hAnsiTheme="minorHAnsi" w:cstheme="minorHAnsi"/>
          <w:b/>
          <w:sz w:val="20"/>
          <w:szCs w:val="20"/>
          <w:lang w:val="sk-SK"/>
        </w:rPr>
        <w:t xml:space="preserve"> / nie je súčasť SP</w:t>
      </w:r>
    </w:p>
    <w:p w14:paraId="3CAEBDC7" w14:textId="77777777" w:rsidR="00784769"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Príloha č. 2 – Jednotný európsky dokument </w:t>
      </w:r>
      <w:r w:rsidR="00784769">
        <w:rPr>
          <w:rFonts w:asciiTheme="minorHAnsi" w:hAnsiTheme="minorHAnsi" w:cstheme="minorHAnsi"/>
          <w:sz w:val="20"/>
          <w:szCs w:val="20"/>
          <w:lang w:val="sk-SK"/>
        </w:rPr>
        <w:t>ne</w:t>
      </w:r>
      <w:r w:rsidRPr="008F6BBD">
        <w:rPr>
          <w:rFonts w:asciiTheme="minorHAnsi" w:hAnsiTheme="minorHAnsi" w:cstheme="minorHAnsi"/>
          <w:sz w:val="20"/>
          <w:szCs w:val="20"/>
          <w:lang w:val="sk-SK"/>
        </w:rPr>
        <w:t>tvorí samosta</w:t>
      </w:r>
      <w:r w:rsidR="00784769">
        <w:rPr>
          <w:rFonts w:asciiTheme="minorHAnsi" w:hAnsiTheme="minorHAnsi" w:cstheme="minorHAnsi"/>
          <w:sz w:val="20"/>
          <w:szCs w:val="20"/>
          <w:lang w:val="sk-SK"/>
        </w:rPr>
        <w:t xml:space="preserve">tnú prílohu súťažných podkladov, ale poskytujeme </w:t>
      </w:r>
    </w:p>
    <w:p w14:paraId="3927FD19" w14:textId="3D10C248" w:rsidR="000364CD" w:rsidRPr="008F6BBD" w:rsidRDefault="00784769" w:rsidP="00E52C12">
      <w:pPr>
        <w:pStyle w:val="Zkladntext"/>
        <w:spacing w:beforeLines="60" w:before="144" w:afterLines="60" w:after="144"/>
        <w:ind w:firstLine="284"/>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on-line odkaz na jeho vyplnenie. </w:t>
      </w:r>
      <w:r w:rsidR="000364CD" w:rsidRPr="008F6BBD">
        <w:rPr>
          <w:rFonts w:asciiTheme="minorHAnsi" w:hAnsiTheme="minorHAnsi" w:cstheme="minorHAnsi"/>
          <w:sz w:val="20"/>
          <w:szCs w:val="20"/>
          <w:lang w:val="sk-SK"/>
        </w:rPr>
        <w:t xml:space="preserve"> </w:t>
      </w:r>
    </w:p>
    <w:p w14:paraId="4E258538" w14:textId="77777777" w:rsidR="00E2759B" w:rsidRPr="008F6BBD"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Elektronická verzia jednotného európskeho dokumentu je dostupná na stránke:</w:t>
      </w:r>
    </w:p>
    <w:p w14:paraId="107486B8" w14:textId="39D3045C" w:rsidR="000364CD" w:rsidRPr="008F6BBD" w:rsidRDefault="00F40F6C" w:rsidP="00E52C12">
      <w:pPr>
        <w:pStyle w:val="Zkladntext"/>
        <w:spacing w:beforeLines="60" w:before="144" w:afterLines="60" w:after="144"/>
        <w:ind w:left="284"/>
        <w:jc w:val="both"/>
        <w:rPr>
          <w:rFonts w:asciiTheme="minorHAnsi" w:hAnsiTheme="minorHAnsi" w:cstheme="minorHAnsi"/>
          <w:sz w:val="20"/>
          <w:szCs w:val="20"/>
          <w:lang w:val="sk-SK"/>
        </w:rPr>
      </w:pPr>
      <w:hyperlink r:id="rId28" w:history="1">
        <w:r w:rsidR="00135EFF" w:rsidRPr="00135EFF">
          <w:rPr>
            <w:color w:val="0000FF"/>
            <w:u w:val="single"/>
          </w:rPr>
          <w:t>https://www.uvo.gov.sk/zaujemcauchadzac/jednotny-europsky-dokument-604.html</w:t>
        </w:r>
      </w:hyperlink>
    </w:p>
    <w:p w14:paraId="7E397F3C" w14:textId="15353477" w:rsidR="001224E4" w:rsidRPr="008F6BBD" w:rsidRDefault="001224E4" w:rsidP="00E52C12">
      <w:pPr>
        <w:pStyle w:val="Zkladntext"/>
        <w:spacing w:beforeLines="60" w:before="144" w:afterLines="60" w:after="144"/>
        <w:jc w:val="both"/>
        <w:rPr>
          <w:rFonts w:asciiTheme="minorHAnsi" w:hAnsiTheme="minorHAnsi" w:cstheme="minorHAnsi"/>
          <w:b/>
          <w:sz w:val="20"/>
          <w:szCs w:val="20"/>
          <w:lang w:val="sk-SK"/>
        </w:rPr>
      </w:pPr>
      <w:r w:rsidRPr="008F6BBD">
        <w:rPr>
          <w:rFonts w:asciiTheme="minorHAnsi" w:hAnsiTheme="minorHAnsi" w:cstheme="minorHAnsi"/>
          <w:b/>
          <w:sz w:val="20"/>
          <w:szCs w:val="20"/>
          <w:lang w:val="sk-SK"/>
        </w:rPr>
        <w:t xml:space="preserve">Príloha č. </w:t>
      </w:r>
      <w:r w:rsidR="0041137B" w:rsidRPr="008F6BBD">
        <w:rPr>
          <w:rFonts w:asciiTheme="minorHAnsi" w:hAnsiTheme="minorHAnsi" w:cstheme="minorHAnsi"/>
          <w:b/>
          <w:sz w:val="20"/>
          <w:szCs w:val="20"/>
          <w:lang w:val="sk-SK"/>
        </w:rPr>
        <w:t>3</w:t>
      </w:r>
      <w:r w:rsidR="00CA764A" w:rsidRPr="008F6BBD">
        <w:rPr>
          <w:rFonts w:asciiTheme="minorHAnsi" w:hAnsiTheme="minorHAnsi" w:cstheme="minorHAnsi"/>
          <w:b/>
          <w:sz w:val="20"/>
          <w:szCs w:val="20"/>
          <w:lang w:val="sk-SK"/>
        </w:rPr>
        <w:t xml:space="preserve">: </w:t>
      </w:r>
      <w:r w:rsidRPr="008F6BBD">
        <w:rPr>
          <w:rFonts w:asciiTheme="minorHAnsi" w:hAnsiTheme="minorHAnsi" w:cstheme="minorHAnsi"/>
          <w:b/>
          <w:sz w:val="20"/>
          <w:szCs w:val="20"/>
          <w:lang w:val="sk-SK"/>
        </w:rPr>
        <w:t>Informácie o spracovávaní osobných údajov dotknutých osôb</w:t>
      </w:r>
    </w:p>
    <w:p w14:paraId="7ED32232" w14:textId="37E9A9CE" w:rsidR="00694A1B" w:rsidRPr="008F6BBD"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8F6BBD">
        <w:rPr>
          <w:rFonts w:asciiTheme="minorHAnsi" w:hAnsiTheme="minorHAnsi" w:cstheme="minorHAnsi"/>
          <w:sz w:val="20"/>
          <w:szCs w:val="20"/>
          <w:lang w:val="sk-SK"/>
        </w:rPr>
        <w:t xml:space="preserve">Príloha č. </w:t>
      </w:r>
      <w:r w:rsidR="0041137B" w:rsidRPr="008F6BBD">
        <w:rPr>
          <w:rFonts w:asciiTheme="minorHAnsi" w:hAnsiTheme="minorHAnsi" w:cstheme="minorHAnsi"/>
          <w:sz w:val="20"/>
          <w:szCs w:val="20"/>
          <w:lang w:val="sk-SK"/>
        </w:rPr>
        <w:t>3</w:t>
      </w:r>
      <w:r w:rsidRPr="008F6BBD">
        <w:rPr>
          <w:rFonts w:asciiTheme="minorHAnsi" w:hAnsiTheme="minorHAnsi" w:cstheme="minorHAnsi"/>
          <w:sz w:val="20"/>
          <w:szCs w:val="20"/>
          <w:lang w:val="sk-SK"/>
        </w:rPr>
        <w:t xml:space="preserve"> – Informácie o spracovávaní osobných údajov dotknutých osôb tvorí samostatnú prílohu súťažných podkladov</w:t>
      </w:r>
    </w:p>
    <w:p w14:paraId="04D3CCAE" w14:textId="77777777" w:rsidR="00793048" w:rsidRPr="008F6BBD" w:rsidRDefault="00793048" w:rsidP="00E52C12">
      <w:pPr>
        <w:spacing w:beforeLines="60" w:before="144" w:afterLines="60" w:after="144"/>
        <w:jc w:val="center"/>
        <w:rPr>
          <w:rFonts w:asciiTheme="minorHAnsi" w:hAnsiTheme="minorHAnsi" w:cstheme="minorHAnsi"/>
          <w:sz w:val="20"/>
          <w:szCs w:val="20"/>
          <w:lang w:val="sk-SK"/>
        </w:rPr>
      </w:pPr>
    </w:p>
    <w:p w14:paraId="4C5FF412" w14:textId="77777777" w:rsidR="00E20DB3" w:rsidRDefault="00E20DB3" w:rsidP="00E52C12">
      <w:pPr>
        <w:spacing w:beforeLines="60" w:before="144" w:afterLines="60" w:after="144"/>
        <w:jc w:val="center"/>
        <w:rPr>
          <w:rFonts w:asciiTheme="minorHAnsi" w:hAnsiTheme="minorHAnsi" w:cstheme="minorHAnsi"/>
          <w:sz w:val="20"/>
          <w:szCs w:val="20"/>
          <w:lang w:val="sk-SK"/>
        </w:rPr>
      </w:pPr>
    </w:p>
    <w:p w14:paraId="6F2F4ED5"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04F02D94"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0D114556"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6A9D9B0E"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3B52455F"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5E3C2CD2"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45904FED"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4C57168E"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44092F29"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2F630F1D"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06478F80"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0258CB50"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237C7D2D"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79DAFB44"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60E66154"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0130B6A6"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44DBBDB2"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3D0922C4"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22879AFD"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475190F6"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1F32F7EC"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015DE850"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6F5B1336"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0AA5F4CC"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4EDB569C" w14:textId="77777777" w:rsidR="00E96BA7" w:rsidRPr="00E96BA7" w:rsidRDefault="00E96BA7" w:rsidP="00E96BA7">
      <w:pPr>
        <w:widowControl w:val="0"/>
        <w:spacing w:after="523" w:line="212" w:lineRule="exact"/>
        <w:jc w:val="both"/>
        <w:rPr>
          <w:rFonts w:ascii="Arial" w:eastAsia="Arial" w:hAnsi="Arial" w:cs="Arial"/>
          <w:b/>
          <w:bCs/>
          <w:color w:val="000000"/>
          <w:sz w:val="19"/>
          <w:szCs w:val="19"/>
          <w:lang w:val="sk-SK" w:eastAsia="sk-SK" w:bidi="sk-SK"/>
        </w:rPr>
      </w:pPr>
      <w:r w:rsidRPr="00E96BA7">
        <w:rPr>
          <w:rFonts w:ascii="Arial" w:eastAsia="Arial" w:hAnsi="Arial" w:cs="Arial"/>
          <w:b/>
          <w:bCs/>
          <w:color w:val="000000"/>
          <w:sz w:val="19"/>
          <w:szCs w:val="19"/>
          <w:lang w:val="sk-SK" w:eastAsia="sk-SK" w:bidi="sk-SK"/>
        </w:rPr>
        <w:t xml:space="preserve">Príloha </w:t>
      </w:r>
      <w:r w:rsidRPr="00E96BA7">
        <w:rPr>
          <w:rFonts w:ascii="Arial" w:eastAsia="Arial" w:hAnsi="Arial" w:cs="Arial"/>
          <w:b/>
          <w:bCs/>
          <w:color w:val="000000"/>
          <w:sz w:val="16"/>
          <w:szCs w:val="16"/>
          <w:lang w:val="sk-SK" w:eastAsia="sk-SK" w:bidi="sk-SK"/>
        </w:rPr>
        <w:t xml:space="preserve">č. </w:t>
      </w:r>
      <w:r w:rsidRPr="00E96BA7">
        <w:rPr>
          <w:rFonts w:ascii="Arial" w:eastAsia="Arial" w:hAnsi="Arial" w:cs="Arial"/>
          <w:b/>
          <w:bCs/>
          <w:color w:val="000000"/>
          <w:sz w:val="19"/>
          <w:szCs w:val="19"/>
          <w:lang w:val="sk-SK" w:eastAsia="sk-SK" w:bidi="sk-SK"/>
        </w:rPr>
        <w:t>3: Informácie o spracovávaní osobných údajov dotknutých osôb</w:t>
      </w:r>
    </w:p>
    <w:p w14:paraId="4F966D59" w14:textId="358E5A28" w:rsidR="00E96BA7" w:rsidRPr="00E96BA7" w:rsidRDefault="00E96BA7" w:rsidP="00E96BA7">
      <w:pPr>
        <w:widowControl w:val="0"/>
        <w:spacing w:after="158" w:line="233" w:lineRule="exact"/>
        <w:jc w:val="both"/>
        <w:rPr>
          <w:rFonts w:ascii="Arial" w:eastAsia="Arial" w:hAnsi="Arial" w:cs="Arial"/>
          <w:color w:val="000000"/>
          <w:sz w:val="17"/>
          <w:szCs w:val="17"/>
          <w:lang w:val="sk-SK" w:eastAsia="sk-SK" w:bidi="sk-SK"/>
        </w:rPr>
      </w:pPr>
      <w:r>
        <w:rPr>
          <w:rFonts w:ascii="Arial" w:eastAsia="Arial" w:hAnsi="Arial" w:cs="Arial"/>
          <w:color w:val="000000"/>
          <w:sz w:val="17"/>
          <w:szCs w:val="17"/>
          <w:lang w:val="sk-SK" w:eastAsia="sk-SK" w:bidi="sk-SK"/>
        </w:rPr>
        <w:t>Verejný obstarávateľ</w:t>
      </w:r>
      <w:r w:rsidRPr="00E96BA7">
        <w:rPr>
          <w:rFonts w:ascii="Arial" w:eastAsia="Arial" w:hAnsi="Arial" w:cs="Arial"/>
          <w:color w:val="000000"/>
          <w:sz w:val="17"/>
          <w:szCs w:val="17"/>
          <w:lang w:val="sk-SK" w:eastAsia="sk-SK" w:bidi="sk-SK"/>
        </w:rPr>
        <w:t>' týmto poskytuje dotknutým osobám, ktorých osobné</w:t>
      </w:r>
      <w:r>
        <w:rPr>
          <w:rFonts w:ascii="Arial" w:eastAsia="Arial" w:hAnsi="Arial" w:cs="Arial"/>
          <w:color w:val="000000"/>
          <w:sz w:val="17"/>
          <w:szCs w:val="17"/>
          <w:lang w:val="sk-SK" w:eastAsia="sk-SK" w:bidi="sk-SK"/>
        </w:rPr>
        <w:t xml:space="preserve"> údaje bude verejný obstarávateľ </w:t>
      </w:r>
      <w:r w:rsidRPr="00E96BA7">
        <w:rPr>
          <w:rFonts w:ascii="Arial" w:eastAsia="Arial" w:hAnsi="Arial" w:cs="Arial"/>
          <w:color w:val="000000"/>
          <w:sz w:val="17"/>
          <w:szCs w:val="17"/>
          <w:lang w:val="sk-SK" w:eastAsia="sk-SK" w:bidi="sk-SK"/>
        </w:rPr>
        <w:t>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w:t>
      </w:r>
      <w:r>
        <w:rPr>
          <w:rFonts w:ascii="Arial" w:eastAsia="Arial" w:hAnsi="Arial" w:cs="Arial"/>
          <w:color w:val="000000"/>
          <w:sz w:val="17"/>
          <w:szCs w:val="17"/>
          <w:lang w:val="sk-SK" w:eastAsia="sk-SK" w:bidi="sk-SK"/>
        </w:rPr>
        <w:t>ľ</w:t>
      </w:r>
      <w:r w:rsidRPr="00E96BA7">
        <w:rPr>
          <w:rFonts w:ascii="Arial" w:eastAsia="Arial" w:hAnsi="Arial" w:cs="Arial"/>
          <w:color w:val="000000"/>
          <w:sz w:val="17"/>
          <w:szCs w:val="17"/>
          <w:lang w:val="sk-SK" w:eastAsia="sk-SK" w:bidi="sk-SK"/>
        </w:rPr>
        <w:t xml:space="preserve"> ako prevádzkovateľ pri verejnom obstarávaní osobné údaje. Pri spracúvaní osobných</w:t>
      </w:r>
      <w:r>
        <w:rPr>
          <w:rFonts w:ascii="Arial" w:eastAsia="Arial" w:hAnsi="Arial" w:cs="Arial"/>
          <w:color w:val="000000"/>
          <w:sz w:val="17"/>
          <w:szCs w:val="17"/>
          <w:lang w:val="sk-SK" w:eastAsia="sk-SK" w:bidi="sk-SK"/>
        </w:rPr>
        <w:t xml:space="preserve"> údajov sa verejný obstarávateľ </w:t>
      </w:r>
      <w:r w:rsidRPr="00E96BA7">
        <w:rPr>
          <w:rFonts w:ascii="Arial" w:eastAsia="Arial" w:hAnsi="Arial" w:cs="Arial"/>
          <w:color w:val="000000"/>
          <w:sz w:val="17"/>
          <w:szCs w:val="17"/>
          <w:lang w:val="sk-SK" w:eastAsia="sk-SK" w:bidi="sk-SK"/>
        </w:rPr>
        <w:t>riadi primárne všeobecným nariadením EÚ o ochrane osobných údajov("GDPR") a ustanoveniami Zákona o ochrane osobných údajov č.18/2018 Z.</w:t>
      </w:r>
      <w:r>
        <w:rPr>
          <w:rFonts w:ascii="Arial" w:eastAsia="Arial" w:hAnsi="Arial" w:cs="Arial"/>
          <w:color w:val="000000"/>
          <w:sz w:val="17"/>
          <w:szCs w:val="17"/>
          <w:lang w:val="sk-SK" w:eastAsia="sk-SK" w:bidi="sk-SK"/>
        </w:rPr>
        <w:t xml:space="preserve"> </w:t>
      </w:r>
      <w:r w:rsidRPr="00E96BA7">
        <w:rPr>
          <w:rFonts w:ascii="Arial" w:eastAsia="Arial" w:hAnsi="Arial" w:cs="Arial"/>
          <w:color w:val="000000"/>
          <w:sz w:val="17"/>
          <w:szCs w:val="17"/>
          <w:lang w:val="sk-SK" w:eastAsia="sk-SK" w:bidi="sk-SK"/>
        </w:rPr>
        <w:t>z.</w:t>
      </w:r>
    </w:p>
    <w:p w14:paraId="58EDBE88" w14:textId="02CC8E4C" w:rsidR="00E96BA7" w:rsidRPr="00E96BA7" w:rsidRDefault="00E96BA7" w:rsidP="00E96BA7">
      <w:pPr>
        <w:widowControl w:val="0"/>
        <w:spacing w:after="206" w:line="235" w:lineRule="exact"/>
        <w:jc w:val="both"/>
        <w:rPr>
          <w:rFonts w:ascii="Arial" w:eastAsia="Arial" w:hAnsi="Arial" w:cs="Arial"/>
          <w:color w:val="000000"/>
          <w:sz w:val="17"/>
          <w:szCs w:val="17"/>
          <w:lang w:val="sk-SK" w:eastAsia="sk-SK" w:bidi="sk-SK"/>
        </w:rPr>
      </w:pPr>
      <w:r w:rsidRPr="00E96BA7">
        <w:rPr>
          <w:rFonts w:ascii="Arial" w:eastAsia="Arial" w:hAnsi="Arial" w:cs="Arial"/>
          <w:color w:val="000000"/>
          <w:sz w:val="17"/>
          <w:szCs w:val="17"/>
          <w:lang w:val="sk-SK" w:eastAsia="sk-SK" w:bidi="sk-SK"/>
        </w:rPr>
        <w:t>Údaje o prevádzkovateľovi: prevádzko</w:t>
      </w:r>
      <w:r>
        <w:rPr>
          <w:rFonts w:ascii="Arial" w:eastAsia="Arial" w:hAnsi="Arial" w:cs="Arial"/>
          <w:color w:val="000000"/>
          <w:sz w:val="17"/>
          <w:szCs w:val="17"/>
          <w:lang w:val="sk-SK" w:eastAsia="sk-SK" w:bidi="sk-SK"/>
        </w:rPr>
        <w:t>vateľom je verejný obstarávateľ</w:t>
      </w:r>
      <w:r w:rsidRPr="00E96BA7">
        <w:rPr>
          <w:rFonts w:ascii="Arial" w:eastAsia="Arial" w:hAnsi="Arial" w:cs="Arial"/>
          <w:color w:val="000000"/>
          <w:sz w:val="17"/>
          <w:szCs w:val="17"/>
          <w:lang w:val="sk-SK" w:eastAsia="sk-SK" w:bidi="sk-SK"/>
        </w:rPr>
        <w:t xml:space="preserve"> Mesto Žilina, so sídlom Námestie obetí komunizmu 1, 011 31 Žilina, IČO: 00321796, </w:t>
      </w:r>
    </w:p>
    <w:p w14:paraId="33B34106" w14:textId="77777777" w:rsidR="00E96BA7" w:rsidRPr="00E96BA7"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25" w:name="bookmark2"/>
      <w:r w:rsidRPr="00E96BA7">
        <w:rPr>
          <w:rFonts w:ascii="Arial" w:eastAsia="Arial" w:hAnsi="Arial" w:cs="Arial"/>
          <w:b/>
          <w:bCs/>
          <w:color w:val="000000"/>
          <w:sz w:val="16"/>
          <w:szCs w:val="16"/>
          <w:lang w:val="sk-SK" w:eastAsia="sk-SK" w:bidi="sk-SK"/>
        </w:rPr>
        <w:t>Z akého dôvodu verejný obstarávateľ osobné údaje spracováva:</w:t>
      </w:r>
      <w:bookmarkEnd w:id="25"/>
    </w:p>
    <w:p w14:paraId="7ED23FF1" w14:textId="7CE59C67" w:rsidR="00E96BA7" w:rsidRPr="00E96BA7"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E96BA7">
        <w:rPr>
          <w:rFonts w:ascii="Arial" w:eastAsia="Arial" w:hAnsi="Arial" w:cs="Arial"/>
          <w:color w:val="000000"/>
          <w:sz w:val="17"/>
          <w:szCs w:val="17"/>
          <w:lang w:val="sk-SK" w:eastAsia="sk-SK" w:bidi="sk-SK"/>
        </w:rPr>
        <w:t>Spracúvanie osobných údajov je nevyhnutné pre vykonanie procesu verejného obstarávania tak, ako ho definuje zákon č. 343/2015 Z.</w:t>
      </w:r>
      <w:r>
        <w:rPr>
          <w:rFonts w:ascii="Arial" w:eastAsia="Arial" w:hAnsi="Arial" w:cs="Arial"/>
          <w:color w:val="000000"/>
          <w:sz w:val="17"/>
          <w:szCs w:val="17"/>
          <w:lang w:val="sk-SK" w:eastAsia="sk-SK" w:bidi="sk-SK"/>
        </w:rPr>
        <w:t xml:space="preserve"> </w:t>
      </w:r>
      <w:r w:rsidRPr="00E96BA7">
        <w:rPr>
          <w:rFonts w:ascii="Arial" w:eastAsia="Arial" w:hAnsi="Arial" w:cs="Arial"/>
          <w:color w:val="000000"/>
          <w:sz w:val="17"/>
          <w:szCs w:val="17"/>
          <w:lang w:val="sk-SK" w:eastAsia="sk-SK" w:bidi="sk-SK"/>
        </w:rPr>
        <w:t>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w:t>
      </w:r>
      <w:r>
        <w:rPr>
          <w:rFonts w:ascii="Arial" w:eastAsia="Arial" w:hAnsi="Arial" w:cs="Arial"/>
          <w:color w:val="000000"/>
          <w:sz w:val="17"/>
          <w:szCs w:val="17"/>
          <w:lang w:val="sk-SK" w:eastAsia="sk-SK" w:bidi="sk-SK"/>
        </w:rPr>
        <w:t xml:space="preserve"> </w:t>
      </w:r>
      <w:r w:rsidRPr="00E96BA7">
        <w:rPr>
          <w:rFonts w:ascii="Arial" w:eastAsia="Arial" w:hAnsi="Arial" w:cs="Arial"/>
          <w:color w:val="000000"/>
          <w:sz w:val="17"/>
          <w:szCs w:val="17"/>
          <w:lang w:val="sk-SK" w:eastAsia="sk-SK" w:bidi="sk-SK"/>
        </w:rPr>
        <w:t xml:space="preserve">oboznamuje, musí ich preskúmať a vyhodnotiť. Právnym základom spracovania osobných údajov, ktoré mu uchádzači poskytnú je v prvom rade zákon, ktorým je zákon č. 343/2015 </w:t>
      </w:r>
      <w:proofErr w:type="spellStart"/>
      <w:r w:rsidRPr="00E96BA7">
        <w:rPr>
          <w:rFonts w:ascii="Arial" w:eastAsia="Arial" w:hAnsi="Arial" w:cs="Arial"/>
          <w:color w:val="000000"/>
          <w:sz w:val="17"/>
          <w:szCs w:val="17"/>
          <w:lang w:val="sk-SK" w:eastAsia="sk-SK" w:bidi="sk-SK"/>
        </w:rPr>
        <w:t>Z.z</w:t>
      </w:r>
      <w:proofErr w:type="spellEnd"/>
      <w:r w:rsidRPr="00E96BA7">
        <w:rPr>
          <w:rFonts w:ascii="Arial" w:eastAsia="Arial" w:hAnsi="Arial" w:cs="Arial"/>
          <w:color w:val="000000"/>
          <w:sz w:val="17"/>
          <w:szCs w:val="17"/>
          <w:lang w:val="sk-SK" w:eastAsia="sk-SK" w:bidi="sk-SK"/>
        </w:rPr>
        <w:t>.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w:t>
      </w:r>
    </w:p>
    <w:p w14:paraId="62EC0CAA" w14:textId="77777777" w:rsidR="00E96BA7" w:rsidRPr="00E96BA7"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26" w:name="bookmark3"/>
      <w:r w:rsidRPr="00E96BA7">
        <w:rPr>
          <w:rFonts w:ascii="Arial" w:eastAsia="Arial" w:hAnsi="Arial" w:cs="Arial"/>
          <w:b/>
          <w:bCs/>
          <w:color w:val="000000"/>
          <w:sz w:val="16"/>
          <w:szCs w:val="16"/>
          <w:lang w:val="sk-SK" w:eastAsia="sk-SK" w:bidi="sk-SK"/>
        </w:rPr>
        <w:t>Komu verejný obstarávateľ osobné údaje sprístupňuje:</w:t>
      </w:r>
      <w:bookmarkEnd w:id="26"/>
    </w:p>
    <w:p w14:paraId="14AEC960" w14:textId="27E61E36" w:rsidR="00E96BA7" w:rsidRPr="00E96BA7"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E96BA7">
        <w:rPr>
          <w:rFonts w:ascii="Arial" w:eastAsia="Arial" w:hAnsi="Arial" w:cs="Arial"/>
          <w:color w:val="000000"/>
          <w:sz w:val="17"/>
          <w:szCs w:val="17"/>
          <w:lang w:val="sk-SK" w:eastAsia="sk-SK" w:bidi="sk-SK"/>
        </w:rPr>
        <w:t>Osobné údaje získané v rámci procesu verejného obstarávania sprístupňuje verejný obstarávateľ len v nevyhnutnej miere napr. svojim zamestnancom, ktorých poveruje vykonaním jednotlivých úkonov. Prevádzkovateľ</w:t>
      </w:r>
      <w:r>
        <w:rPr>
          <w:rFonts w:ascii="Arial" w:eastAsia="Arial" w:hAnsi="Arial" w:cs="Arial"/>
          <w:color w:val="000000"/>
          <w:sz w:val="17"/>
          <w:szCs w:val="17"/>
          <w:lang w:val="sk-SK" w:eastAsia="sk-SK" w:bidi="sk-SK"/>
        </w:rPr>
        <w:t xml:space="preserve"> </w:t>
      </w:r>
      <w:r w:rsidRPr="00E96BA7">
        <w:rPr>
          <w:rFonts w:ascii="Arial" w:eastAsia="Arial" w:hAnsi="Arial" w:cs="Arial"/>
          <w:color w:val="000000"/>
          <w:sz w:val="17"/>
          <w:szCs w:val="17"/>
          <w:lang w:val="sk-SK" w:eastAsia="sk-SK" w:bidi="sk-SK"/>
        </w:rPr>
        <w:t>obstarávateľ Mesto Žilina, so sídlom Námestie obetí komunizmu 1, 011 31 Žilina, IČO: 00321796</w:t>
      </w:r>
      <w:r w:rsidRPr="00E96BA7">
        <w:rPr>
          <w:rFonts w:ascii="Arial" w:eastAsia="Arial" w:hAnsi="Arial" w:cs="Arial"/>
          <w:color w:val="000000"/>
          <w:sz w:val="17"/>
          <w:szCs w:val="17"/>
          <w:lang w:val="en-US" w:eastAsia="en-US" w:bidi="en-US"/>
        </w:rPr>
        <w:t xml:space="preserve">, </w:t>
      </w:r>
      <w:r w:rsidRPr="00E96BA7">
        <w:rPr>
          <w:rFonts w:ascii="Arial" w:eastAsia="Arial" w:hAnsi="Arial" w:cs="Arial"/>
          <w:color w:val="000000"/>
          <w:sz w:val="17"/>
          <w:szCs w:val="17"/>
          <w:lang w:val="sk-SK" w:eastAsia="sk-SK" w:bidi="sk-SK"/>
        </w:rPr>
        <w:t xml:space="preserve">ktorá sa v zmysle GDPR považuje za sprostredkovateľa. Sprostredkovateľ spracováva osobné údaje </w:t>
      </w:r>
      <w:r>
        <w:rPr>
          <w:rFonts w:ascii="Arial" w:eastAsia="Arial" w:hAnsi="Arial" w:cs="Arial"/>
          <w:color w:val="000000"/>
          <w:sz w:val="17"/>
          <w:szCs w:val="17"/>
          <w:lang w:val="sk-SK" w:eastAsia="sk-SK" w:bidi="sk-SK"/>
        </w:rPr>
        <w:t xml:space="preserve">ako </w:t>
      </w:r>
      <w:r w:rsidRPr="00E96BA7">
        <w:rPr>
          <w:rFonts w:ascii="Arial" w:eastAsia="Arial" w:hAnsi="Arial" w:cs="Arial"/>
          <w:color w:val="000000"/>
          <w:sz w:val="17"/>
          <w:szCs w:val="17"/>
          <w:lang w:val="sk-SK" w:eastAsia="sk-SK" w:bidi="sk-SK"/>
        </w:rPr>
        <w:t>prevádzkovateľ.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w:t>
      </w:r>
    </w:p>
    <w:p w14:paraId="107025C5" w14:textId="77777777" w:rsidR="00E96BA7" w:rsidRPr="00E96BA7"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27" w:name="bookmark4"/>
      <w:r w:rsidRPr="00E96BA7">
        <w:rPr>
          <w:rFonts w:ascii="Arial" w:eastAsia="Arial" w:hAnsi="Arial" w:cs="Arial"/>
          <w:b/>
          <w:bCs/>
          <w:color w:val="000000"/>
          <w:sz w:val="16"/>
          <w:szCs w:val="16"/>
          <w:lang w:val="sk-SK" w:eastAsia="sk-SK" w:bidi="sk-SK"/>
        </w:rPr>
        <w:t>Do ktorých krajín prenáša verejný obstarávateľ osobné údaje:</w:t>
      </w:r>
      <w:bookmarkEnd w:id="27"/>
    </w:p>
    <w:p w14:paraId="3965AB64" w14:textId="77777777" w:rsidR="00E96BA7" w:rsidRPr="00E96BA7"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E96BA7">
        <w:rPr>
          <w:rFonts w:ascii="Arial" w:eastAsia="Arial" w:hAnsi="Arial" w:cs="Arial"/>
          <w:color w:val="000000"/>
          <w:sz w:val="17"/>
          <w:szCs w:val="17"/>
          <w:lang w:val="sk-SK" w:eastAsia="sk-SK" w:bidi="sk-SK"/>
        </w:rPr>
        <w:t xml:space="preserve">Verejný obstarávateľ neplánuje vykonať cezhraničný prenos osobných údajov do tretích krajín mimo Európskeho hospodárskeho priestoru (EÚ, Island, Nórsko a Lichtenštajnsko). Zverejnenie údajov na stránke </w:t>
      </w:r>
      <w:hyperlink r:id="rId29" w:history="1">
        <w:r w:rsidRPr="00E96BA7">
          <w:rPr>
            <w:rFonts w:ascii="Arial" w:eastAsia="Arial" w:hAnsi="Arial" w:cs="Arial"/>
            <w:color w:val="000000"/>
            <w:sz w:val="17"/>
            <w:szCs w:val="17"/>
            <w:lang w:val="en-US" w:eastAsia="en-US" w:bidi="en-US"/>
          </w:rPr>
          <w:t>www.uvo.gov.sk</w:t>
        </w:r>
      </w:hyperlink>
      <w:r w:rsidRPr="00E96BA7">
        <w:rPr>
          <w:rFonts w:ascii="Arial" w:eastAsia="Arial" w:hAnsi="Arial" w:cs="Arial"/>
          <w:color w:val="000000"/>
          <w:sz w:val="17"/>
          <w:szCs w:val="17"/>
          <w:lang w:val="en-US" w:eastAsia="en-US" w:bidi="en-US"/>
        </w:rPr>
        <w:t xml:space="preserve">, </w:t>
      </w:r>
      <w:r w:rsidRPr="00E96BA7">
        <w:rPr>
          <w:rFonts w:ascii="Arial" w:eastAsia="Arial" w:hAnsi="Arial" w:cs="Arial"/>
          <w:color w:val="000000"/>
          <w:sz w:val="17"/>
          <w:szCs w:val="17"/>
          <w:lang w:val="sk-SK" w:eastAsia="sk-SK" w:bidi="sk-SK"/>
        </w:rPr>
        <w:t>ktorý je verejne prístupný nie je možné považovať za prenos vo vlastnom slova zmysle. Hoci k nemu majú prístup i osoby mimo Európskeho hospodárskeho priestoru, túto skutočnosť verejný obstarávateľ nevie ovplyvniť.</w:t>
      </w:r>
    </w:p>
    <w:p w14:paraId="0C6CF758" w14:textId="77777777" w:rsidR="00E96BA7" w:rsidRPr="00E96BA7" w:rsidRDefault="00E96BA7" w:rsidP="00E96BA7">
      <w:pPr>
        <w:keepNext/>
        <w:keepLines/>
        <w:widowControl w:val="0"/>
        <w:spacing w:after="112" w:line="178" w:lineRule="exact"/>
        <w:jc w:val="both"/>
        <w:outlineLvl w:val="2"/>
        <w:rPr>
          <w:rFonts w:ascii="Arial" w:eastAsia="Arial" w:hAnsi="Arial" w:cs="Arial"/>
          <w:b/>
          <w:bCs/>
          <w:color w:val="000000"/>
          <w:sz w:val="16"/>
          <w:szCs w:val="16"/>
          <w:lang w:val="sk-SK" w:eastAsia="sk-SK" w:bidi="sk-SK"/>
        </w:rPr>
      </w:pPr>
      <w:bookmarkStart w:id="28" w:name="bookmark5"/>
      <w:r w:rsidRPr="00E96BA7">
        <w:rPr>
          <w:rFonts w:ascii="Arial" w:eastAsia="Arial" w:hAnsi="Arial" w:cs="Arial"/>
          <w:b/>
          <w:bCs/>
          <w:color w:val="000000"/>
          <w:sz w:val="16"/>
          <w:szCs w:val="16"/>
          <w:lang w:val="sk-SK" w:eastAsia="sk-SK" w:bidi="sk-SK"/>
        </w:rPr>
        <w:t>Ako dlho uchováva verejný obstarávateľ Vaše osobné údaje:</w:t>
      </w:r>
      <w:bookmarkEnd w:id="28"/>
    </w:p>
    <w:p w14:paraId="4B59A08B" w14:textId="77777777" w:rsidR="00E96BA7" w:rsidRPr="00E96BA7" w:rsidRDefault="00E96BA7" w:rsidP="00E96BA7">
      <w:pPr>
        <w:widowControl w:val="0"/>
        <w:spacing w:line="238" w:lineRule="exact"/>
        <w:jc w:val="both"/>
        <w:rPr>
          <w:rFonts w:ascii="Arial" w:eastAsia="Arial" w:hAnsi="Arial" w:cs="Arial"/>
          <w:color w:val="000000"/>
          <w:sz w:val="17"/>
          <w:szCs w:val="17"/>
          <w:lang w:val="sk-SK" w:eastAsia="sk-SK" w:bidi="sk-SK"/>
        </w:rPr>
      </w:pPr>
      <w:r w:rsidRPr="00E96BA7">
        <w:rPr>
          <w:rFonts w:ascii="Arial" w:eastAsia="Arial" w:hAnsi="Arial" w:cs="Arial"/>
          <w:color w:val="000000"/>
          <w:sz w:val="17"/>
          <w:szCs w:val="17"/>
          <w:lang w:val="sk-SK" w:eastAsia="sk-SK" w:bidi="sk-SK"/>
        </w:rPr>
        <w:t>Osobné údaje uchováva verejný obstarávateľ najviac do doby, kým je to potrebné na účely, na ktoré sa osobné údaje spracúvajú. V prípade, ak sa uchádzač verejného obstarávania len zúčastní, avšak nie je víťazom, s ktorým</w:t>
      </w:r>
      <w:r w:rsidRPr="00E96BA7">
        <w:rPr>
          <w:rFonts w:ascii="Arial" w:eastAsia="Arial" w:hAnsi="Arial" w:cs="Arial"/>
          <w:color w:val="000000"/>
          <w:sz w:val="17"/>
          <w:szCs w:val="17"/>
          <w:lang w:val="sk-SK" w:eastAsia="sk-SK" w:bidi="sk-SK"/>
        </w:rPr>
        <w:br w:type="page"/>
      </w:r>
    </w:p>
    <w:p w14:paraId="4870C977" w14:textId="77777777" w:rsidR="00E96BA7" w:rsidRPr="00E96BA7"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E96BA7">
        <w:rPr>
          <w:rFonts w:ascii="Arial" w:eastAsia="Arial" w:hAnsi="Arial" w:cs="Arial"/>
          <w:color w:val="000000"/>
          <w:sz w:val="17"/>
          <w:szCs w:val="17"/>
          <w:lang w:val="sk-SK" w:eastAsia="sk-SK" w:bidi="sk-SK"/>
        </w:rPr>
        <w:lastRenderedPageBreak/>
        <w:t>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w:t>
      </w:r>
    </w:p>
    <w:p w14:paraId="29EDB352" w14:textId="77777777" w:rsidR="00E96BA7" w:rsidRPr="00E96BA7" w:rsidRDefault="00E96BA7" w:rsidP="00E96BA7">
      <w:pPr>
        <w:keepNext/>
        <w:keepLines/>
        <w:widowControl w:val="0"/>
        <w:spacing w:after="114" w:line="178" w:lineRule="exact"/>
        <w:jc w:val="both"/>
        <w:outlineLvl w:val="2"/>
        <w:rPr>
          <w:rFonts w:ascii="Arial" w:eastAsia="Arial" w:hAnsi="Arial" w:cs="Arial"/>
          <w:b/>
          <w:bCs/>
          <w:color w:val="000000"/>
          <w:sz w:val="16"/>
          <w:szCs w:val="16"/>
          <w:lang w:val="sk-SK" w:eastAsia="sk-SK" w:bidi="sk-SK"/>
        </w:rPr>
      </w:pPr>
      <w:bookmarkStart w:id="29" w:name="bookmark8"/>
      <w:r w:rsidRPr="00E96BA7">
        <w:rPr>
          <w:rFonts w:ascii="Arial" w:eastAsia="Arial" w:hAnsi="Arial" w:cs="Arial"/>
          <w:b/>
          <w:bCs/>
          <w:color w:val="000000"/>
          <w:sz w:val="16"/>
          <w:szCs w:val="16"/>
          <w:lang w:val="sk-SK" w:eastAsia="sk-SK" w:bidi="sk-SK"/>
        </w:rPr>
        <w:t>Ako o Vás získava verejný obstarávateľ osobné údaje:</w:t>
      </w:r>
      <w:bookmarkEnd w:id="29"/>
    </w:p>
    <w:p w14:paraId="1F052982" w14:textId="77777777" w:rsidR="00E96BA7" w:rsidRPr="00E96BA7" w:rsidRDefault="00E96BA7" w:rsidP="00E96BA7">
      <w:pPr>
        <w:widowControl w:val="0"/>
        <w:spacing w:after="206" w:line="235" w:lineRule="exact"/>
        <w:jc w:val="both"/>
        <w:rPr>
          <w:rFonts w:ascii="Arial" w:eastAsia="Arial" w:hAnsi="Arial" w:cs="Arial"/>
          <w:color w:val="000000"/>
          <w:sz w:val="17"/>
          <w:szCs w:val="17"/>
          <w:lang w:val="sk-SK" w:eastAsia="sk-SK" w:bidi="sk-SK"/>
        </w:rPr>
      </w:pPr>
      <w:r w:rsidRPr="00E96BA7">
        <w:rPr>
          <w:rFonts w:ascii="Arial" w:eastAsia="Arial" w:hAnsi="Arial" w:cs="Arial"/>
          <w:color w:val="000000"/>
          <w:sz w:val="17"/>
          <w:szCs w:val="17"/>
          <w:lang w:val="sk-SK" w:eastAsia="sk-SK" w:bidi="sk-SK"/>
        </w:rPr>
        <w:t xml:space="preserve">Osobné údaje získava verejný obstarávateľ výlučne od dotknutých osôb, </w:t>
      </w:r>
      <w:proofErr w:type="spellStart"/>
      <w:r w:rsidRPr="00E96BA7">
        <w:rPr>
          <w:rFonts w:ascii="Arial" w:eastAsia="Arial" w:hAnsi="Arial" w:cs="Arial"/>
          <w:color w:val="000000"/>
          <w:sz w:val="17"/>
          <w:szCs w:val="17"/>
          <w:lang w:val="sk-SK" w:eastAsia="sk-SK" w:bidi="sk-SK"/>
        </w:rPr>
        <w:t>t.j</w:t>
      </w:r>
      <w:proofErr w:type="spellEnd"/>
      <w:r w:rsidRPr="00E96BA7">
        <w:rPr>
          <w:rFonts w:ascii="Arial" w:eastAsia="Arial" w:hAnsi="Arial" w:cs="Arial"/>
          <w:color w:val="000000"/>
          <w:sz w:val="17"/>
          <w:szCs w:val="17"/>
          <w:lang w:val="sk-SK" w:eastAsia="sk-SK" w:bidi="sk-SK"/>
        </w:rPr>
        <w:t>. dotknuté osoby mu ich sami poskytnú ako súčasť ponuky vo verejnom obstarávaní.</w:t>
      </w:r>
    </w:p>
    <w:p w14:paraId="2416161A" w14:textId="77777777" w:rsidR="00E96BA7" w:rsidRPr="00E96BA7"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30" w:name="bookmark9"/>
      <w:r w:rsidRPr="00E96BA7">
        <w:rPr>
          <w:rFonts w:ascii="Arial" w:eastAsia="Arial" w:hAnsi="Arial" w:cs="Arial"/>
          <w:b/>
          <w:bCs/>
          <w:color w:val="000000"/>
          <w:sz w:val="16"/>
          <w:szCs w:val="16"/>
          <w:lang w:val="sk-SK" w:eastAsia="sk-SK" w:bidi="sk-SK"/>
        </w:rPr>
        <w:t>Aké práva má dotknutá osoba:</w:t>
      </w:r>
      <w:bookmarkEnd w:id="30"/>
    </w:p>
    <w:p w14:paraId="7E5AADEC" w14:textId="4F0A156A" w:rsidR="00E96BA7" w:rsidRPr="00E96BA7" w:rsidRDefault="00E96BA7" w:rsidP="00E96BA7">
      <w:pPr>
        <w:widowControl w:val="0"/>
        <w:spacing w:line="233" w:lineRule="exact"/>
        <w:jc w:val="both"/>
        <w:rPr>
          <w:rFonts w:ascii="Arial" w:eastAsia="Arial" w:hAnsi="Arial" w:cs="Arial"/>
          <w:color w:val="000000"/>
          <w:sz w:val="17"/>
          <w:szCs w:val="17"/>
          <w:lang w:val="sk-SK" w:eastAsia="sk-SK" w:bidi="sk-SK"/>
        </w:rPr>
      </w:pPr>
      <w:r w:rsidRPr="00E96BA7">
        <w:rPr>
          <w:rFonts w:ascii="Arial" w:eastAsia="Arial" w:hAnsi="Arial" w:cs="Arial"/>
          <w:color w:val="000000"/>
          <w:sz w:val="17"/>
          <w:szCs w:val="17"/>
          <w:lang w:val="sk-SK" w:eastAsia="sk-SK" w:bidi="sk-SK"/>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w:t>
      </w:r>
      <w:r w:rsidR="0050597B">
        <w:rPr>
          <w:rFonts w:ascii="Arial" w:eastAsia="Arial" w:hAnsi="Arial" w:cs="Arial"/>
          <w:color w:val="000000"/>
          <w:sz w:val="17"/>
          <w:szCs w:val="17"/>
          <w:lang w:val="sk-SK" w:eastAsia="sk-SK" w:bidi="sk-SK"/>
        </w:rPr>
        <w:t>obstarávateľ</w:t>
      </w:r>
      <w:r w:rsidR="0050597B" w:rsidRPr="00E96BA7">
        <w:rPr>
          <w:rFonts w:ascii="Arial" w:eastAsia="Arial" w:hAnsi="Arial" w:cs="Arial"/>
          <w:color w:val="000000"/>
          <w:sz w:val="17"/>
          <w:szCs w:val="17"/>
          <w:lang w:val="sk-SK" w:eastAsia="sk-SK" w:bidi="sk-SK"/>
        </w:rPr>
        <w:t xml:space="preserve"> Mesto Žilina, so sídlom Námestie obetí komunizmu 1, 011 31 Žilina, IČO: 00321796</w:t>
      </w:r>
      <w:r w:rsidR="0050597B">
        <w:rPr>
          <w:rFonts w:ascii="Arial" w:eastAsia="Arial" w:hAnsi="Arial" w:cs="Arial"/>
          <w:color w:val="000000"/>
          <w:sz w:val="17"/>
          <w:szCs w:val="17"/>
          <w:lang w:val="sk-SK" w:eastAsia="sk-SK" w:bidi="sk-SK"/>
        </w:rPr>
        <w:t>, roman.osika@zilina.sk.</w:t>
      </w:r>
    </w:p>
    <w:p w14:paraId="1BACDE46"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51D7F031"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01FF7BE9"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414157AF"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02CDBDB4"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29F366CD"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79BB9A17"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2D137079"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5DCE9F35"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5ABE9882"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5CED8E6A"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207D5486"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03204E42"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0966E896"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4BF57538"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229ED50E"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42603DF9"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013642AB"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19A838FF"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659F3BD1"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64A11C72" w14:textId="60E92173" w:rsidR="00135EFF" w:rsidRPr="00135EFF" w:rsidRDefault="00135EFF" w:rsidP="00135EFF">
      <w:pPr>
        <w:rPr>
          <w:rFonts w:asciiTheme="minorHAnsi" w:hAnsiTheme="minorHAnsi" w:cstheme="minorHAnsi"/>
          <w:b/>
          <w:u w:val="single"/>
          <w:lang w:val="sk-SK"/>
        </w:rPr>
      </w:pPr>
      <w:r w:rsidRPr="00135EFF">
        <w:rPr>
          <w:rFonts w:asciiTheme="minorHAnsi" w:hAnsiTheme="minorHAnsi" w:cstheme="minorHAnsi"/>
          <w:b/>
          <w:highlight w:val="green"/>
          <w:u w:val="single"/>
          <w:lang w:val="sk-SK"/>
        </w:rPr>
        <w:lastRenderedPageBreak/>
        <w:t xml:space="preserve">Príloha č. </w:t>
      </w:r>
      <w:r w:rsidR="005A4213">
        <w:rPr>
          <w:rFonts w:asciiTheme="minorHAnsi" w:hAnsiTheme="minorHAnsi" w:cstheme="minorHAnsi"/>
          <w:b/>
          <w:highlight w:val="green"/>
          <w:u w:val="single"/>
          <w:lang w:val="sk-SK"/>
        </w:rPr>
        <w:t>4</w:t>
      </w:r>
      <w:r w:rsidRPr="00135EFF">
        <w:rPr>
          <w:rFonts w:asciiTheme="minorHAnsi" w:hAnsiTheme="minorHAnsi" w:cstheme="minorHAnsi"/>
          <w:b/>
          <w:highlight w:val="green"/>
          <w:u w:val="single"/>
          <w:lang w:val="sk-SK"/>
        </w:rPr>
        <w:t xml:space="preserve"> SP</w:t>
      </w:r>
    </w:p>
    <w:p w14:paraId="13CD35B5" w14:textId="77777777" w:rsidR="00135EFF" w:rsidRPr="00135EFF" w:rsidRDefault="00135EFF" w:rsidP="00135EFF">
      <w:pPr>
        <w:jc w:val="center"/>
        <w:rPr>
          <w:rFonts w:asciiTheme="minorHAnsi" w:hAnsiTheme="minorHAnsi" w:cstheme="minorHAnsi"/>
          <w:sz w:val="40"/>
          <w:szCs w:val="40"/>
          <w:u w:val="single"/>
          <w:lang w:val="sk-SK"/>
        </w:rPr>
      </w:pPr>
      <w:r w:rsidRPr="00135EFF">
        <w:rPr>
          <w:rFonts w:asciiTheme="minorHAnsi" w:hAnsiTheme="minorHAnsi" w:cstheme="minorHAnsi"/>
          <w:sz w:val="40"/>
          <w:szCs w:val="40"/>
          <w:u w:val="single"/>
          <w:lang w:val="sk-SK"/>
        </w:rPr>
        <w:t xml:space="preserve"> Krycí list ponuky</w:t>
      </w:r>
    </w:p>
    <w:p w14:paraId="429210A2" w14:textId="77777777" w:rsidR="00135EFF" w:rsidRPr="00135EFF" w:rsidRDefault="00135EFF" w:rsidP="00135EFF">
      <w:pPr>
        <w:rPr>
          <w:rFonts w:asciiTheme="minorHAnsi" w:hAnsiTheme="minorHAnsi" w:cstheme="minorHAnsi"/>
          <w:u w:val="single"/>
          <w:lang w:val="sk-SK" w:eastAsia="sk-SK"/>
        </w:rPr>
      </w:pPr>
    </w:p>
    <w:p w14:paraId="7894F34F" w14:textId="77777777" w:rsidR="00135EFF" w:rsidRPr="00135EFF" w:rsidRDefault="00135EFF" w:rsidP="00135EFF">
      <w:pPr>
        <w:rPr>
          <w:rFonts w:asciiTheme="minorHAnsi" w:hAnsiTheme="minorHAnsi" w:cstheme="minorHAnsi"/>
          <w:u w:val="single"/>
          <w:lang w:val="sk-SK" w:eastAsia="sk-SK"/>
        </w:rPr>
      </w:pPr>
      <w:r w:rsidRPr="00135EFF">
        <w:rPr>
          <w:rFonts w:asciiTheme="minorHAnsi" w:hAnsiTheme="minorHAnsi" w:cstheme="minorHAnsi"/>
          <w:u w:val="single"/>
          <w:lang w:val="sk-SK" w:eastAsia="sk-SK"/>
        </w:rPr>
        <w:t xml:space="preserve">Identifikácia verejného obstarávateľa: </w:t>
      </w:r>
    </w:p>
    <w:p w14:paraId="05472373" w14:textId="77777777" w:rsidR="00135EFF" w:rsidRPr="00135EFF" w:rsidRDefault="00135EFF" w:rsidP="00135EFF">
      <w:pPr>
        <w:jc w:val="both"/>
        <w:rPr>
          <w:rFonts w:asciiTheme="minorHAnsi" w:hAnsiTheme="minorHAnsi" w:cstheme="minorHAnsi"/>
          <w:bCs/>
          <w:color w:val="000000" w:themeColor="text1"/>
          <w:highlight w:val="green"/>
          <w:lang w:val="sk-SK" w:eastAsia="sk-SK"/>
        </w:rPr>
      </w:pPr>
      <w:proofErr w:type="spellStart"/>
      <w:r w:rsidRPr="00135EFF">
        <w:rPr>
          <w:rFonts w:asciiTheme="minorHAnsi" w:hAnsiTheme="minorHAnsi" w:cstheme="minorHAnsi"/>
          <w:bCs/>
          <w:color w:val="000000" w:themeColor="text1"/>
          <w:highlight w:val="green"/>
          <w:lang w:val="sk-SK" w:eastAsia="sk-SK"/>
        </w:rPr>
        <w:t>xxxxxxxxxxxxxxxxxxxxxxxxxxxxxx</w:t>
      </w:r>
      <w:proofErr w:type="spellEnd"/>
    </w:p>
    <w:p w14:paraId="1527AF19" w14:textId="77777777" w:rsidR="00135EFF" w:rsidRPr="00135EFF" w:rsidRDefault="00135EFF" w:rsidP="00135EFF">
      <w:pPr>
        <w:jc w:val="both"/>
        <w:rPr>
          <w:rFonts w:asciiTheme="minorHAnsi" w:hAnsiTheme="minorHAnsi" w:cstheme="minorHAnsi"/>
          <w:bCs/>
          <w:color w:val="000000" w:themeColor="text1"/>
          <w:highlight w:val="green"/>
          <w:lang w:val="sk-SK" w:eastAsia="sk-SK"/>
        </w:rPr>
      </w:pPr>
      <w:proofErr w:type="spellStart"/>
      <w:r w:rsidRPr="00135EFF">
        <w:rPr>
          <w:rFonts w:asciiTheme="minorHAnsi" w:hAnsiTheme="minorHAnsi" w:cstheme="minorHAnsi"/>
          <w:bCs/>
          <w:color w:val="000000" w:themeColor="text1"/>
          <w:highlight w:val="green"/>
          <w:lang w:val="sk-SK" w:eastAsia="sk-SK"/>
        </w:rPr>
        <w:t>xxxxxxxxxxxxxxxxxxxx</w:t>
      </w:r>
      <w:proofErr w:type="spellEnd"/>
    </w:p>
    <w:p w14:paraId="2E750E07" w14:textId="77777777" w:rsidR="00135EFF" w:rsidRPr="00135EFF" w:rsidRDefault="00135EFF" w:rsidP="00135EFF">
      <w:pPr>
        <w:jc w:val="both"/>
        <w:rPr>
          <w:rFonts w:asciiTheme="minorHAnsi" w:hAnsiTheme="minorHAnsi" w:cstheme="minorHAnsi"/>
          <w:bCs/>
          <w:color w:val="000000" w:themeColor="text1"/>
          <w:highlight w:val="green"/>
          <w:lang w:val="sk-SK" w:eastAsia="sk-SK"/>
        </w:rPr>
      </w:pPr>
      <w:proofErr w:type="spellStart"/>
      <w:r w:rsidRPr="00135EFF">
        <w:rPr>
          <w:rFonts w:asciiTheme="minorHAnsi" w:hAnsiTheme="minorHAnsi" w:cstheme="minorHAnsi"/>
          <w:bCs/>
          <w:color w:val="000000" w:themeColor="text1"/>
          <w:highlight w:val="green"/>
          <w:lang w:val="sk-SK" w:eastAsia="sk-SK"/>
        </w:rPr>
        <w:t>xxxxxxxxxxxxx</w:t>
      </w:r>
      <w:proofErr w:type="spellEnd"/>
    </w:p>
    <w:p w14:paraId="5BA7E202" w14:textId="77777777" w:rsidR="00135EFF" w:rsidRPr="00135EFF" w:rsidRDefault="00135EFF" w:rsidP="00135EFF">
      <w:pPr>
        <w:jc w:val="both"/>
        <w:rPr>
          <w:rFonts w:asciiTheme="minorHAnsi" w:hAnsiTheme="minorHAnsi" w:cstheme="minorHAnsi"/>
          <w:bCs/>
          <w:color w:val="000000" w:themeColor="text1"/>
          <w:lang w:val="sk-SK" w:eastAsia="sk-SK"/>
        </w:rPr>
      </w:pPr>
      <w:proofErr w:type="spellStart"/>
      <w:r w:rsidRPr="00135EFF">
        <w:rPr>
          <w:rFonts w:asciiTheme="minorHAnsi" w:hAnsiTheme="minorHAnsi" w:cstheme="minorHAnsi"/>
          <w:bCs/>
          <w:color w:val="000000" w:themeColor="text1"/>
          <w:lang w:val="sk-SK" w:eastAsia="sk-SK"/>
        </w:rPr>
        <w:t>xxxxxxx</w:t>
      </w:r>
      <w:proofErr w:type="spellEnd"/>
    </w:p>
    <w:p w14:paraId="52963ACC" w14:textId="77777777" w:rsidR="00135EFF" w:rsidRPr="00135EFF" w:rsidRDefault="00135EFF" w:rsidP="00135EFF">
      <w:pPr>
        <w:suppressAutoHyphens/>
        <w:rPr>
          <w:rFonts w:asciiTheme="minorHAnsi" w:hAnsiTheme="minorHAnsi" w:cstheme="minorHAnsi"/>
          <w:u w:val="single"/>
          <w:lang w:val="sk-SK" w:eastAsia="ar-SA"/>
        </w:rPr>
      </w:pPr>
    </w:p>
    <w:p w14:paraId="685A764E" w14:textId="77777777" w:rsidR="00135EFF" w:rsidRPr="00135EFF" w:rsidRDefault="00135EFF" w:rsidP="00135EFF">
      <w:pPr>
        <w:suppressAutoHyphens/>
        <w:rPr>
          <w:rFonts w:asciiTheme="minorHAnsi" w:hAnsiTheme="minorHAnsi" w:cstheme="minorHAnsi"/>
          <w:lang w:val="sk-SK" w:eastAsia="ar-SA"/>
        </w:rPr>
      </w:pPr>
      <w:r w:rsidRPr="00135EFF">
        <w:rPr>
          <w:rFonts w:asciiTheme="minorHAnsi" w:hAnsiTheme="minorHAnsi" w:cstheme="minorHAnsi"/>
          <w:u w:val="single"/>
          <w:lang w:val="sk-SK" w:eastAsia="ar-SA"/>
        </w:rPr>
        <w:t>Názov zákazky</w:t>
      </w:r>
      <w:r w:rsidRPr="00135EFF">
        <w:rPr>
          <w:rFonts w:asciiTheme="minorHAnsi" w:hAnsiTheme="minorHAnsi" w:cstheme="minorHAnsi"/>
          <w:lang w:val="sk-SK" w:eastAsia="ar-SA"/>
        </w:rPr>
        <w:t>/heslo zákazky</w:t>
      </w:r>
    </w:p>
    <w:p w14:paraId="71797223" w14:textId="77777777" w:rsidR="00135EFF" w:rsidRPr="00135EFF" w:rsidRDefault="00135EFF" w:rsidP="00135EFF">
      <w:pPr>
        <w:suppressAutoHyphens/>
        <w:jc w:val="both"/>
        <w:rPr>
          <w:rFonts w:asciiTheme="minorHAnsi" w:hAnsiTheme="minorHAnsi" w:cstheme="minorHAnsi"/>
          <w:lang w:val="sk-SK" w:eastAsia="ar-SA"/>
        </w:rPr>
      </w:pPr>
      <w:proofErr w:type="spellStart"/>
      <w:r w:rsidRPr="00135EFF">
        <w:rPr>
          <w:rFonts w:asciiTheme="minorHAnsi" w:hAnsiTheme="minorHAnsi" w:cstheme="minorHAnsi"/>
          <w:highlight w:val="green"/>
          <w:lang w:val="sk-SK" w:eastAsia="ar-SA"/>
        </w:rPr>
        <w:t>xxxxxxxxxxxxxxxxxxxxxxxxxxxxxxxxxxxxxxxxx</w:t>
      </w:r>
      <w:proofErr w:type="spellEnd"/>
    </w:p>
    <w:p w14:paraId="5B1CA6D1" w14:textId="77777777" w:rsidR="00135EFF" w:rsidRPr="00135EFF" w:rsidRDefault="00135EFF" w:rsidP="00135EFF">
      <w:pPr>
        <w:suppressAutoHyphens/>
        <w:rPr>
          <w:rFonts w:asciiTheme="minorHAnsi" w:hAnsiTheme="minorHAnsi" w:cstheme="minorHAnsi"/>
          <w:lang w:val="sk-SK" w:eastAsia="ar-SA"/>
        </w:rPr>
      </w:pPr>
    </w:p>
    <w:p w14:paraId="753894BC" w14:textId="77777777" w:rsidR="00135EFF" w:rsidRPr="00135EFF" w:rsidRDefault="00135EFF" w:rsidP="00135EFF">
      <w:pPr>
        <w:suppressAutoHyphens/>
        <w:rPr>
          <w:rFonts w:asciiTheme="minorHAnsi" w:hAnsiTheme="minorHAnsi" w:cstheme="minorHAnsi"/>
          <w:lang w:val="sk-SK" w:eastAsia="ar-SA"/>
        </w:rPr>
      </w:pPr>
    </w:p>
    <w:p w14:paraId="16AEF752" w14:textId="77777777" w:rsidR="00135EFF" w:rsidRPr="00135EFF" w:rsidRDefault="00135EFF" w:rsidP="00135EFF">
      <w:pPr>
        <w:rPr>
          <w:rFonts w:asciiTheme="minorHAnsi" w:hAnsiTheme="minorHAnsi" w:cstheme="minorHAnsi"/>
          <w:bCs/>
          <w:u w:val="single"/>
          <w:lang w:val="sk-SK"/>
        </w:rPr>
      </w:pPr>
      <w:r w:rsidRPr="00135EFF">
        <w:rPr>
          <w:rFonts w:asciiTheme="minorHAnsi" w:hAnsiTheme="minorHAnsi" w:cstheme="minorHAnsi"/>
          <w:bCs/>
          <w:u w:val="single"/>
          <w:lang w:val="sk-SK"/>
        </w:rPr>
        <w:t>Obsah ponuky:</w:t>
      </w:r>
    </w:p>
    <w:p w14:paraId="5152C48D" w14:textId="77777777" w:rsidR="00135EFF" w:rsidRPr="00135EFF" w:rsidRDefault="00135EFF" w:rsidP="00135EFF">
      <w:pPr>
        <w:rPr>
          <w:rFonts w:asciiTheme="minorHAnsi" w:hAnsiTheme="minorHAnsi" w:cstheme="minorHAnsi"/>
          <w:bCs/>
          <w:i/>
          <w:lang w:val="sk-SK"/>
        </w:rPr>
      </w:pPr>
      <w:r w:rsidRPr="00135EFF">
        <w:rPr>
          <w:rFonts w:asciiTheme="minorHAnsi" w:hAnsiTheme="minorHAnsi" w:cstheme="minorHAnsi"/>
          <w:bCs/>
          <w:i/>
          <w:lang w:val="sk-SK"/>
        </w:rPr>
        <w:t>Zoznam súborov ponuky*</w:t>
      </w:r>
    </w:p>
    <w:p w14:paraId="6F4B452A" w14:textId="77777777" w:rsidR="00135EFF" w:rsidRPr="00135EFF" w:rsidRDefault="00135EFF" w:rsidP="00135EFF">
      <w:pPr>
        <w:rPr>
          <w:rFonts w:asciiTheme="minorHAnsi" w:hAnsiTheme="minorHAnsi" w:cstheme="minorHAnsi"/>
          <w:bCs/>
          <w:lang w:val="sk-SK"/>
        </w:rPr>
      </w:pPr>
    </w:p>
    <w:p w14:paraId="35A94456" w14:textId="77777777" w:rsidR="00135EFF" w:rsidRPr="00135EFF" w:rsidRDefault="00135EFF" w:rsidP="00135EFF">
      <w:pPr>
        <w:rPr>
          <w:rFonts w:asciiTheme="minorHAnsi" w:hAnsiTheme="minorHAnsi" w:cstheme="minorHAnsi"/>
          <w:bCs/>
          <w:lang w:val="sk-SK"/>
        </w:rPr>
      </w:pPr>
      <w:r w:rsidRPr="00135EFF">
        <w:rPr>
          <w:rFonts w:asciiTheme="minorHAnsi" w:hAnsiTheme="minorHAnsi" w:cstheme="minorHAnsi"/>
          <w:bCs/>
          <w:lang w:val="sk-SK"/>
        </w:rPr>
        <w:t xml:space="preserve">Identifikačné údaje uchádzača*: </w:t>
      </w:r>
    </w:p>
    <w:p w14:paraId="39AF5642" w14:textId="77777777" w:rsidR="00135EFF" w:rsidRPr="00135EFF" w:rsidRDefault="00135EFF" w:rsidP="00135EFF">
      <w:pPr>
        <w:rPr>
          <w:rFonts w:asciiTheme="minorHAnsi" w:hAnsiTheme="minorHAnsi" w:cstheme="minorHAnsi"/>
          <w:bCs/>
          <w:sz w:val="10"/>
          <w:szCs w:val="10"/>
          <w:lang w:val="sk-SK"/>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35EFF" w:rsidRPr="00135EFF" w14:paraId="1A89B06C" w14:textId="77777777" w:rsidTr="001A6444">
        <w:trPr>
          <w:trHeight w:val="682"/>
        </w:trPr>
        <w:tc>
          <w:tcPr>
            <w:tcW w:w="2992" w:type="dxa"/>
            <w:shd w:val="clear" w:color="auto" w:fill="FFFFFF" w:themeFill="background1"/>
            <w:noWrap/>
            <w:vAlign w:val="center"/>
          </w:tcPr>
          <w:p w14:paraId="168CF29A" w14:textId="77777777" w:rsidR="00135EFF" w:rsidRPr="00135EFF" w:rsidRDefault="00135EFF" w:rsidP="001A6444">
            <w:pPr>
              <w:rPr>
                <w:rFonts w:asciiTheme="minorHAnsi" w:hAnsiTheme="minorHAnsi" w:cstheme="minorHAnsi"/>
                <w:bCs/>
                <w:lang w:val="sk-SK" w:eastAsia="sk-SK"/>
              </w:rPr>
            </w:pPr>
            <w:r w:rsidRPr="00135EFF">
              <w:rPr>
                <w:rFonts w:asciiTheme="minorHAnsi" w:hAnsiTheme="minorHAnsi" w:cstheme="minorHAnsi"/>
                <w:bCs/>
                <w:lang w:val="sk-SK" w:eastAsia="sk-SK"/>
              </w:rPr>
              <w:t>Obchodné meno:</w:t>
            </w:r>
          </w:p>
        </w:tc>
        <w:tc>
          <w:tcPr>
            <w:tcW w:w="5954" w:type="dxa"/>
            <w:shd w:val="clear" w:color="000000" w:fill="D8D8D8"/>
            <w:vAlign w:val="center"/>
          </w:tcPr>
          <w:p w14:paraId="3843C281" w14:textId="77777777" w:rsidR="00135EFF" w:rsidRPr="00135EFF" w:rsidRDefault="00135EFF" w:rsidP="001A6444">
            <w:pPr>
              <w:ind w:firstLineChars="100" w:firstLine="240"/>
              <w:rPr>
                <w:rFonts w:asciiTheme="minorHAnsi" w:hAnsiTheme="minorHAnsi" w:cstheme="minorHAnsi"/>
                <w:bCs/>
                <w:lang w:val="sk-SK" w:eastAsia="sk-SK"/>
              </w:rPr>
            </w:pPr>
          </w:p>
        </w:tc>
      </w:tr>
      <w:tr w:rsidR="00135EFF" w:rsidRPr="00135EFF" w14:paraId="36BA6C00" w14:textId="77777777" w:rsidTr="001A6444">
        <w:trPr>
          <w:trHeight w:val="454"/>
        </w:trPr>
        <w:tc>
          <w:tcPr>
            <w:tcW w:w="2992" w:type="dxa"/>
            <w:shd w:val="clear" w:color="auto" w:fill="FFFFFF" w:themeFill="background1"/>
            <w:noWrap/>
            <w:vAlign w:val="center"/>
          </w:tcPr>
          <w:p w14:paraId="2F41E5BE" w14:textId="77777777" w:rsidR="00135EFF" w:rsidRPr="00135EFF" w:rsidRDefault="00135EFF" w:rsidP="001A6444">
            <w:pPr>
              <w:rPr>
                <w:rFonts w:asciiTheme="minorHAnsi" w:hAnsiTheme="minorHAnsi" w:cstheme="minorHAnsi"/>
                <w:bCs/>
                <w:lang w:val="sk-SK" w:eastAsia="sk-SK"/>
              </w:rPr>
            </w:pPr>
            <w:r w:rsidRPr="00135EFF">
              <w:rPr>
                <w:rFonts w:asciiTheme="minorHAnsi" w:hAnsiTheme="minorHAnsi" w:cstheme="minorHAnsi"/>
                <w:bCs/>
                <w:lang w:val="sk-SK" w:eastAsia="sk-SK"/>
              </w:rPr>
              <w:t>Sídlo alebo miesto podnikania:</w:t>
            </w:r>
          </w:p>
        </w:tc>
        <w:tc>
          <w:tcPr>
            <w:tcW w:w="5954" w:type="dxa"/>
            <w:shd w:val="clear" w:color="000000" w:fill="D8D8D8"/>
            <w:vAlign w:val="center"/>
          </w:tcPr>
          <w:p w14:paraId="0E1780F2" w14:textId="77777777" w:rsidR="00135EFF" w:rsidRPr="00135EFF" w:rsidRDefault="00135EFF" w:rsidP="001A6444">
            <w:pPr>
              <w:ind w:firstLineChars="100" w:firstLine="240"/>
              <w:rPr>
                <w:rFonts w:asciiTheme="minorHAnsi" w:hAnsiTheme="minorHAnsi" w:cstheme="minorHAnsi"/>
                <w:bCs/>
                <w:lang w:val="sk-SK" w:eastAsia="sk-SK"/>
              </w:rPr>
            </w:pPr>
          </w:p>
        </w:tc>
      </w:tr>
      <w:tr w:rsidR="00135EFF" w:rsidRPr="00135EFF" w14:paraId="373411BC" w14:textId="77777777" w:rsidTr="001A6444">
        <w:trPr>
          <w:trHeight w:val="340"/>
        </w:trPr>
        <w:tc>
          <w:tcPr>
            <w:tcW w:w="2992" w:type="dxa"/>
            <w:shd w:val="clear" w:color="000000" w:fill="FFFFFF"/>
            <w:noWrap/>
            <w:vAlign w:val="center"/>
          </w:tcPr>
          <w:p w14:paraId="28CE1CA9" w14:textId="77777777" w:rsidR="00135EFF" w:rsidRPr="00135EFF" w:rsidRDefault="00135EFF" w:rsidP="001A6444">
            <w:pPr>
              <w:rPr>
                <w:rFonts w:asciiTheme="minorHAnsi" w:hAnsiTheme="minorHAnsi" w:cstheme="minorHAnsi"/>
                <w:bCs/>
                <w:lang w:val="sk-SK" w:eastAsia="sk-SK"/>
              </w:rPr>
            </w:pPr>
            <w:r w:rsidRPr="00135EFF">
              <w:rPr>
                <w:rFonts w:asciiTheme="minorHAnsi" w:hAnsiTheme="minorHAnsi" w:cstheme="minorHAnsi"/>
                <w:bCs/>
                <w:lang w:val="sk-SK" w:eastAsia="sk-SK"/>
              </w:rPr>
              <w:t>IČO:</w:t>
            </w:r>
          </w:p>
        </w:tc>
        <w:tc>
          <w:tcPr>
            <w:tcW w:w="5954" w:type="dxa"/>
            <w:shd w:val="clear" w:color="000000" w:fill="D8D8D8"/>
            <w:noWrap/>
            <w:vAlign w:val="center"/>
          </w:tcPr>
          <w:p w14:paraId="062E3F03" w14:textId="77777777" w:rsidR="00135EFF" w:rsidRPr="00135EFF" w:rsidRDefault="00135EFF" w:rsidP="001A6444">
            <w:pPr>
              <w:ind w:firstLineChars="100" w:firstLine="240"/>
              <w:rPr>
                <w:rFonts w:asciiTheme="minorHAnsi" w:hAnsiTheme="minorHAnsi" w:cstheme="minorHAnsi"/>
                <w:lang w:val="sk-SK" w:eastAsia="sk-SK"/>
              </w:rPr>
            </w:pPr>
          </w:p>
        </w:tc>
      </w:tr>
      <w:tr w:rsidR="00135EFF" w:rsidRPr="00135EFF" w14:paraId="27ABD989" w14:textId="77777777" w:rsidTr="001A6444">
        <w:trPr>
          <w:trHeight w:val="340"/>
        </w:trPr>
        <w:tc>
          <w:tcPr>
            <w:tcW w:w="2992" w:type="dxa"/>
            <w:shd w:val="clear" w:color="000000" w:fill="FFFFFF"/>
            <w:noWrap/>
            <w:vAlign w:val="center"/>
          </w:tcPr>
          <w:p w14:paraId="63992340" w14:textId="77777777" w:rsidR="00135EFF" w:rsidRPr="00135EFF" w:rsidRDefault="00135EFF" w:rsidP="001A6444">
            <w:pPr>
              <w:rPr>
                <w:rFonts w:asciiTheme="minorHAnsi" w:hAnsiTheme="minorHAnsi" w:cstheme="minorHAnsi"/>
                <w:bCs/>
                <w:lang w:val="sk-SK" w:eastAsia="sk-SK"/>
              </w:rPr>
            </w:pPr>
            <w:r w:rsidRPr="00135EFF">
              <w:rPr>
                <w:rFonts w:asciiTheme="minorHAnsi" w:hAnsiTheme="minorHAnsi" w:cstheme="minorHAnsi"/>
                <w:bCs/>
                <w:lang w:val="sk-SK" w:eastAsia="sk-SK"/>
              </w:rPr>
              <w:t>DIČ:</w:t>
            </w:r>
          </w:p>
        </w:tc>
        <w:tc>
          <w:tcPr>
            <w:tcW w:w="5954" w:type="dxa"/>
            <w:shd w:val="clear" w:color="000000" w:fill="D8D8D8"/>
            <w:noWrap/>
            <w:vAlign w:val="center"/>
          </w:tcPr>
          <w:p w14:paraId="04EA32CF" w14:textId="77777777" w:rsidR="00135EFF" w:rsidRPr="00135EFF" w:rsidRDefault="00135EFF" w:rsidP="001A6444">
            <w:pPr>
              <w:ind w:firstLineChars="100" w:firstLine="240"/>
              <w:rPr>
                <w:rFonts w:asciiTheme="minorHAnsi" w:hAnsiTheme="minorHAnsi" w:cstheme="minorHAnsi"/>
                <w:lang w:val="sk-SK" w:eastAsia="sk-SK"/>
              </w:rPr>
            </w:pPr>
          </w:p>
        </w:tc>
      </w:tr>
      <w:tr w:rsidR="00135EFF" w:rsidRPr="00135EFF" w14:paraId="43D8983E" w14:textId="77777777" w:rsidTr="001A6444">
        <w:trPr>
          <w:trHeight w:val="340"/>
        </w:trPr>
        <w:tc>
          <w:tcPr>
            <w:tcW w:w="2992" w:type="dxa"/>
            <w:shd w:val="clear" w:color="000000" w:fill="FFFFFF"/>
            <w:noWrap/>
            <w:vAlign w:val="center"/>
          </w:tcPr>
          <w:p w14:paraId="06C5284D" w14:textId="77777777" w:rsidR="00135EFF" w:rsidRPr="00135EFF" w:rsidRDefault="00135EFF" w:rsidP="001A6444">
            <w:pPr>
              <w:rPr>
                <w:rFonts w:asciiTheme="minorHAnsi" w:hAnsiTheme="minorHAnsi" w:cstheme="minorHAnsi"/>
                <w:bCs/>
                <w:lang w:val="sk-SK" w:eastAsia="sk-SK"/>
              </w:rPr>
            </w:pPr>
            <w:r w:rsidRPr="00135EFF">
              <w:rPr>
                <w:rFonts w:asciiTheme="minorHAnsi" w:hAnsiTheme="minorHAnsi" w:cstheme="minorHAnsi"/>
                <w:bCs/>
                <w:lang w:val="sk-SK" w:eastAsia="sk-SK"/>
              </w:rPr>
              <w:t>IČ pre daň:</w:t>
            </w:r>
          </w:p>
        </w:tc>
        <w:tc>
          <w:tcPr>
            <w:tcW w:w="5954" w:type="dxa"/>
            <w:shd w:val="clear" w:color="000000" w:fill="D8D8D8"/>
            <w:noWrap/>
            <w:vAlign w:val="center"/>
          </w:tcPr>
          <w:p w14:paraId="54A7C90B" w14:textId="77777777" w:rsidR="00135EFF" w:rsidRPr="00135EFF" w:rsidRDefault="00135EFF" w:rsidP="001A6444">
            <w:pPr>
              <w:ind w:firstLineChars="100" w:firstLine="240"/>
              <w:rPr>
                <w:rFonts w:asciiTheme="minorHAnsi" w:hAnsiTheme="minorHAnsi" w:cstheme="minorHAnsi"/>
                <w:lang w:val="sk-SK" w:eastAsia="sk-SK"/>
              </w:rPr>
            </w:pPr>
          </w:p>
        </w:tc>
      </w:tr>
      <w:tr w:rsidR="00135EFF" w:rsidRPr="00135EFF" w14:paraId="2BC6284C" w14:textId="77777777" w:rsidTr="001A6444">
        <w:trPr>
          <w:trHeight w:val="340"/>
        </w:trPr>
        <w:tc>
          <w:tcPr>
            <w:tcW w:w="2992" w:type="dxa"/>
            <w:shd w:val="clear" w:color="000000" w:fill="FFFFFF"/>
            <w:noWrap/>
            <w:vAlign w:val="center"/>
          </w:tcPr>
          <w:p w14:paraId="675555EB" w14:textId="77777777" w:rsidR="00135EFF" w:rsidRPr="00135EFF" w:rsidRDefault="00135EFF" w:rsidP="001A6444">
            <w:pPr>
              <w:rPr>
                <w:rFonts w:asciiTheme="minorHAnsi" w:hAnsiTheme="minorHAnsi" w:cstheme="minorHAnsi"/>
                <w:bCs/>
                <w:lang w:val="sk-SK" w:eastAsia="sk-SK"/>
              </w:rPr>
            </w:pPr>
            <w:r w:rsidRPr="00135EFF">
              <w:rPr>
                <w:rFonts w:asciiTheme="minorHAnsi" w:hAnsiTheme="minorHAnsi" w:cstheme="minorHAnsi"/>
                <w:bCs/>
                <w:lang w:val="sk-SK" w:eastAsia="sk-SK"/>
              </w:rPr>
              <w:t>Bankové spojenie:</w:t>
            </w:r>
          </w:p>
        </w:tc>
        <w:tc>
          <w:tcPr>
            <w:tcW w:w="5954" w:type="dxa"/>
            <w:shd w:val="clear" w:color="000000" w:fill="D8D8D8"/>
            <w:noWrap/>
            <w:vAlign w:val="center"/>
          </w:tcPr>
          <w:p w14:paraId="4FCDF894" w14:textId="77777777" w:rsidR="00135EFF" w:rsidRPr="00135EFF" w:rsidRDefault="00135EFF" w:rsidP="001A6444">
            <w:pPr>
              <w:ind w:firstLineChars="100" w:firstLine="240"/>
              <w:rPr>
                <w:rFonts w:asciiTheme="minorHAnsi" w:hAnsiTheme="minorHAnsi" w:cstheme="minorHAnsi"/>
                <w:lang w:val="sk-SK" w:eastAsia="sk-SK"/>
              </w:rPr>
            </w:pPr>
          </w:p>
        </w:tc>
      </w:tr>
      <w:tr w:rsidR="00135EFF" w:rsidRPr="00135EFF" w14:paraId="49124939" w14:textId="77777777" w:rsidTr="001A6444">
        <w:trPr>
          <w:trHeight w:val="340"/>
        </w:trPr>
        <w:tc>
          <w:tcPr>
            <w:tcW w:w="2992" w:type="dxa"/>
            <w:shd w:val="clear" w:color="000000" w:fill="FFFFFF"/>
            <w:noWrap/>
            <w:vAlign w:val="center"/>
          </w:tcPr>
          <w:p w14:paraId="6C04BFFA" w14:textId="77777777" w:rsidR="00135EFF" w:rsidRPr="00135EFF" w:rsidRDefault="00135EFF" w:rsidP="001A6444">
            <w:pPr>
              <w:rPr>
                <w:rFonts w:asciiTheme="minorHAnsi" w:hAnsiTheme="minorHAnsi" w:cstheme="minorHAnsi"/>
                <w:lang w:val="sk-SK" w:eastAsia="sk-SK"/>
              </w:rPr>
            </w:pPr>
            <w:r w:rsidRPr="00135EFF">
              <w:rPr>
                <w:rFonts w:asciiTheme="minorHAnsi" w:hAnsiTheme="minorHAnsi" w:cstheme="minorHAnsi"/>
                <w:lang w:val="sk-SK" w:eastAsia="sk-SK"/>
              </w:rPr>
              <w:t>IBAN:</w:t>
            </w:r>
          </w:p>
        </w:tc>
        <w:tc>
          <w:tcPr>
            <w:tcW w:w="5954" w:type="dxa"/>
            <w:shd w:val="clear" w:color="000000" w:fill="D8D8D8"/>
            <w:noWrap/>
            <w:vAlign w:val="center"/>
          </w:tcPr>
          <w:p w14:paraId="0D45C7E5" w14:textId="77777777" w:rsidR="00135EFF" w:rsidRPr="00135EFF" w:rsidRDefault="00135EFF" w:rsidP="001A6444">
            <w:pPr>
              <w:ind w:firstLineChars="100" w:firstLine="240"/>
              <w:rPr>
                <w:rFonts w:asciiTheme="minorHAnsi" w:hAnsiTheme="minorHAnsi" w:cstheme="minorHAnsi"/>
                <w:lang w:val="sk-SK" w:eastAsia="sk-SK"/>
              </w:rPr>
            </w:pPr>
          </w:p>
        </w:tc>
      </w:tr>
      <w:tr w:rsidR="00135EFF" w:rsidRPr="00135EFF" w14:paraId="24147081" w14:textId="77777777" w:rsidTr="001A6444">
        <w:trPr>
          <w:trHeight w:val="340"/>
        </w:trPr>
        <w:tc>
          <w:tcPr>
            <w:tcW w:w="2992" w:type="dxa"/>
            <w:shd w:val="clear" w:color="000000" w:fill="FFFFFF"/>
            <w:noWrap/>
            <w:vAlign w:val="center"/>
          </w:tcPr>
          <w:p w14:paraId="5D8FEFEA" w14:textId="77777777" w:rsidR="00135EFF" w:rsidRPr="00135EFF" w:rsidRDefault="00135EFF" w:rsidP="001A6444">
            <w:pPr>
              <w:rPr>
                <w:rFonts w:asciiTheme="minorHAnsi" w:hAnsiTheme="minorHAnsi" w:cstheme="minorHAnsi"/>
                <w:lang w:val="sk-SK" w:eastAsia="sk-SK"/>
              </w:rPr>
            </w:pPr>
            <w:r w:rsidRPr="00135EFF">
              <w:rPr>
                <w:rFonts w:asciiTheme="minorHAnsi" w:hAnsiTheme="minorHAnsi" w:cstheme="minorHAnsi"/>
                <w:lang w:val="sk-SK" w:eastAsia="sk-SK"/>
              </w:rPr>
              <w:t>SWIFT (BIC) kód:</w:t>
            </w:r>
          </w:p>
        </w:tc>
        <w:tc>
          <w:tcPr>
            <w:tcW w:w="5954" w:type="dxa"/>
            <w:shd w:val="clear" w:color="000000" w:fill="D8D8D8"/>
            <w:noWrap/>
            <w:vAlign w:val="center"/>
          </w:tcPr>
          <w:p w14:paraId="75F3C689" w14:textId="77777777" w:rsidR="00135EFF" w:rsidRPr="00135EFF" w:rsidRDefault="00135EFF" w:rsidP="001A6444">
            <w:pPr>
              <w:ind w:firstLineChars="100" w:firstLine="240"/>
              <w:rPr>
                <w:rFonts w:asciiTheme="minorHAnsi" w:hAnsiTheme="minorHAnsi" w:cstheme="minorHAnsi"/>
                <w:lang w:val="sk-SK" w:eastAsia="sk-SK"/>
              </w:rPr>
            </w:pPr>
          </w:p>
        </w:tc>
      </w:tr>
      <w:tr w:rsidR="00135EFF" w:rsidRPr="00135EFF" w14:paraId="5AC30671" w14:textId="77777777" w:rsidTr="001A6444">
        <w:trPr>
          <w:trHeight w:val="340"/>
        </w:trPr>
        <w:tc>
          <w:tcPr>
            <w:tcW w:w="2992" w:type="dxa"/>
            <w:shd w:val="clear" w:color="000000" w:fill="FFFFFF"/>
            <w:noWrap/>
            <w:vAlign w:val="center"/>
          </w:tcPr>
          <w:p w14:paraId="3F2CCCB8" w14:textId="77777777" w:rsidR="00135EFF" w:rsidRPr="00135EFF" w:rsidRDefault="00135EFF" w:rsidP="001A6444">
            <w:pPr>
              <w:rPr>
                <w:rFonts w:asciiTheme="minorHAnsi" w:hAnsiTheme="minorHAnsi" w:cstheme="minorHAnsi"/>
                <w:lang w:val="sk-SK" w:eastAsia="sk-SK"/>
              </w:rPr>
            </w:pPr>
            <w:r w:rsidRPr="00135EFF">
              <w:rPr>
                <w:rFonts w:asciiTheme="minorHAnsi" w:hAnsiTheme="minorHAnsi" w:cstheme="minorHAnsi"/>
                <w:lang w:val="sk-SK" w:eastAsia="sk-SK"/>
              </w:rPr>
              <w:t>Tel:</w:t>
            </w:r>
          </w:p>
        </w:tc>
        <w:tc>
          <w:tcPr>
            <w:tcW w:w="5954" w:type="dxa"/>
            <w:shd w:val="clear" w:color="000000" w:fill="D8D8D8"/>
            <w:noWrap/>
            <w:vAlign w:val="center"/>
          </w:tcPr>
          <w:p w14:paraId="34B6901A" w14:textId="77777777" w:rsidR="00135EFF" w:rsidRPr="00135EFF" w:rsidRDefault="00135EFF" w:rsidP="001A6444">
            <w:pPr>
              <w:ind w:firstLineChars="100" w:firstLine="240"/>
              <w:rPr>
                <w:rFonts w:asciiTheme="minorHAnsi" w:hAnsiTheme="minorHAnsi" w:cstheme="minorHAnsi"/>
                <w:lang w:val="sk-SK" w:eastAsia="sk-SK"/>
              </w:rPr>
            </w:pPr>
          </w:p>
        </w:tc>
      </w:tr>
      <w:tr w:rsidR="00135EFF" w:rsidRPr="00135EFF" w14:paraId="7FEB9819" w14:textId="77777777" w:rsidTr="001A6444">
        <w:trPr>
          <w:trHeight w:val="340"/>
        </w:trPr>
        <w:tc>
          <w:tcPr>
            <w:tcW w:w="2992" w:type="dxa"/>
            <w:shd w:val="clear" w:color="000000" w:fill="FFFFFF"/>
            <w:noWrap/>
            <w:vAlign w:val="center"/>
          </w:tcPr>
          <w:p w14:paraId="06DB0475" w14:textId="77777777" w:rsidR="00135EFF" w:rsidRPr="00135EFF" w:rsidRDefault="00135EFF" w:rsidP="001A6444">
            <w:pPr>
              <w:rPr>
                <w:rFonts w:asciiTheme="minorHAnsi" w:hAnsiTheme="minorHAnsi" w:cstheme="minorHAnsi"/>
                <w:lang w:val="sk-SK" w:eastAsia="sk-SK"/>
              </w:rPr>
            </w:pPr>
            <w:r w:rsidRPr="00135EFF">
              <w:rPr>
                <w:rFonts w:asciiTheme="minorHAnsi" w:hAnsiTheme="minorHAnsi" w:cstheme="minorHAnsi"/>
                <w:lang w:val="sk-SK" w:eastAsia="sk-SK"/>
              </w:rPr>
              <w:t xml:space="preserve">E-mail: </w:t>
            </w:r>
          </w:p>
        </w:tc>
        <w:tc>
          <w:tcPr>
            <w:tcW w:w="5954" w:type="dxa"/>
            <w:shd w:val="clear" w:color="000000" w:fill="D8D8D8"/>
            <w:noWrap/>
            <w:vAlign w:val="center"/>
          </w:tcPr>
          <w:p w14:paraId="1B46A318" w14:textId="77777777" w:rsidR="00135EFF" w:rsidRPr="00135EFF" w:rsidRDefault="00135EFF" w:rsidP="001A6444">
            <w:pPr>
              <w:ind w:firstLineChars="100" w:firstLine="240"/>
              <w:rPr>
                <w:rFonts w:asciiTheme="minorHAnsi" w:hAnsiTheme="minorHAnsi" w:cstheme="minorHAnsi"/>
                <w:lang w:val="sk-SK" w:eastAsia="sk-SK"/>
              </w:rPr>
            </w:pPr>
          </w:p>
        </w:tc>
      </w:tr>
    </w:tbl>
    <w:p w14:paraId="0C36E2C2" w14:textId="77777777" w:rsidR="00135EFF" w:rsidRPr="00135EFF" w:rsidRDefault="00135EFF" w:rsidP="00135EFF">
      <w:pPr>
        <w:rPr>
          <w:rFonts w:asciiTheme="minorHAnsi" w:hAnsiTheme="minorHAnsi" w:cstheme="minorHAnsi"/>
          <w:lang w:val="sk-SK"/>
        </w:rPr>
      </w:pPr>
    </w:p>
    <w:p w14:paraId="30A5E0B4" w14:textId="77777777" w:rsidR="00135EFF" w:rsidRPr="00135EFF" w:rsidRDefault="00135EFF" w:rsidP="00135EFF">
      <w:pPr>
        <w:spacing w:after="120"/>
        <w:rPr>
          <w:rFonts w:asciiTheme="minorHAnsi" w:hAnsiTheme="minorHAnsi" w:cstheme="minorHAnsi"/>
          <w:lang w:val="sk-SK"/>
        </w:rPr>
      </w:pPr>
      <w:r w:rsidRPr="00135EFF">
        <w:rPr>
          <w:rFonts w:asciiTheme="minorHAnsi" w:hAnsiTheme="minorHAnsi" w:cstheme="minorHAnsi"/>
          <w:lang w:val="sk-SK"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35EFF" w:rsidRPr="00135EFF" w14:paraId="07785D66" w14:textId="77777777" w:rsidTr="001A6444">
        <w:trPr>
          <w:trHeight w:val="340"/>
        </w:trPr>
        <w:tc>
          <w:tcPr>
            <w:tcW w:w="2992" w:type="dxa"/>
            <w:shd w:val="clear" w:color="000000" w:fill="FFFFFF"/>
            <w:noWrap/>
            <w:vAlign w:val="center"/>
          </w:tcPr>
          <w:p w14:paraId="66AA2404" w14:textId="77777777" w:rsidR="00135EFF" w:rsidRPr="00135EFF" w:rsidRDefault="00135EFF" w:rsidP="001A6444">
            <w:pPr>
              <w:rPr>
                <w:rFonts w:asciiTheme="minorHAnsi" w:hAnsiTheme="minorHAnsi" w:cstheme="minorHAnsi"/>
                <w:lang w:val="sk-SK" w:eastAsia="sk-SK"/>
              </w:rPr>
            </w:pPr>
            <w:r w:rsidRPr="00135EFF">
              <w:rPr>
                <w:rFonts w:asciiTheme="minorHAnsi" w:hAnsiTheme="minorHAnsi" w:cstheme="minorHAnsi"/>
                <w:lang w:val="sk-SK" w:eastAsia="sk-SK"/>
              </w:rPr>
              <w:t>Meno a priezvisko, funkcia</w:t>
            </w:r>
          </w:p>
        </w:tc>
        <w:tc>
          <w:tcPr>
            <w:tcW w:w="5954" w:type="dxa"/>
            <w:shd w:val="clear" w:color="000000" w:fill="D8D8D8"/>
            <w:noWrap/>
            <w:vAlign w:val="center"/>
          </w:tcPr>
          <w:p w14:paraId="2834AA5C" w14:textId="77777777" w:rsidR="00135EFF" w:rsidRPr="00135EFF" w:rsidRDefault="00135EFF" w:rsidP="001A6444">
            <w:pPr>
              <w:ind w:firstLineChars="100" w:firstLine="240"/>
              <w:rPr>
                <w:rFonts w:asciiTheme="minorHAnsi" w:hAnsiTheme="minorHAnsi" w:cstheme="minorHAnsi"/>
                <w:lang w:val="sk-SK" w:eastAsia="sk-SK"/>
              </w:rPr>
            </w:pPr>
          </w:p>
        </w:tc>
      </w:tr>
    </w:tbl>
    <w:p w14:paraId="2FA3BA98" w14:textId="77777777" w:rsidR="00135EFF" w:rsidRPr="00135EFF" w:rsidRDefault="00135EFF" w:rsidP="00135EFF">
      <w:pPr>
        <w:rPr>
          <w:rFonts w:asciiTheme="minorHAnsi" w:hAnsiTheme="minorHAnsi" w:cstheme="minorHAnsi"/>
          <w:lang w:val="sk-SK"/>
        </w:rPr>
      </w:pPr>
    </w:p>
    <w:p w14:paraId="373A16F6" w14:textId="77777777" w:rsidR="00135EFF" w:rsidRPr="00135EFF" w:rsidRDefault="00135EFF" w:rsidP="00135EFF">
      <w:pPr>
        <w:rPr>
          <w:rFonts w:asciiTheme="minorHAnsi" w:hAnsiTheme="minorHAnsi" w:cstheme="minorHAnsi"/>
          <w:lang w:val="sk-SK"/>
        </w:rPr>
      </w:pPr>
    </w:p>
    <w:p w14:paraId="4A8FA89E" w14:textId="77777777" w:rsidR="00135EFF" w:rsidRPr="00135EFF" w:rsidRDefault="00135EFF" w:rsidP="00135EFF">
      <w:pPr>
        <w:spacing w:before="240" w:after="120"/>
        <w:jc w:val="both"/>
        <w:rPr>
          <w:rFonts w:asciiTheme="minorHAnsi" w:hAnsiTheme="minorHAnsi" w:cstheme="minorHAnsi"/>
          <w:noProof/>
          <w:lang w:val="sk-SK"/>
        </w:rPr>
      </w:pPr>
      <w:r w:rsidRPr="00135EFF">
        <w:rPr>
          <w:rFonts w:asciiTheme="minorHAnsi" w:hAnsiTheme="minorHAnsi" w:cstheme="minorHAnsi"/>
          <w:b/>
          <w:color w:val="000000"/>
          <w:lang w:val="sk-SK"/>
        </w:rPr>
        <w:t>Čestne vyhlasujeme</w:t>
      </w:r>
      <w:r w:rsidRPr="00135EFF">
        <w:rPr>
          <w:rFonts w:asciiTheme="minorHAnsi" w:hAnsiTheme="minorHAnsi" w:cstheme="minorHAnsi"/>
          <w:color w:val="000000"/>
          <w:lang w:val="sk-SK"/>
        </w:rPr>
        <w:t>, že</w:t>
      </w:r>
      <w:r w:rsidRPr="00135EFF">
        <w:rPr>
          <w:rFonts w:asciiTheme="minorHAnsi" w:hAnsiTheme="minorHAnsi" w:cstheme="minorHAnsi"/>
          <w:lang w:val="sk-SK"/>
        </w:rPr>
        <w:t xml:space="preserve"> v súvislosti s uvedeným postupom zadávania zákazky:</w:t>
      </w:r>
    </w:p>
    <w:p w14:paraId="044499A8" w14:textId="77777777" w:rsidR="00135EFF" w:rsidRPr="00135EFF" w:rsidRDefault="00135EFF" w:rsidP="00135EFF">
      <w:pPr>
        <w:pStyle w:val="Odsekzoznamu"/>
        <w:numPr>
          <w:ilvl w:val="0"/>
          <w:numId w:val="45"/>
        </w:numPr>
        <w:spacing w:before="40" w:after="40"/>
        <w:jc w:val="both"/>
        <w:rPr>
          <w:rFonts w:asciiTheme="minorHAnsi" w:hAnsiTheme="minorHAnsi" w:cstheme="minorHAnsi"/>
          <w:noProof/>
          <w:lang w:val="sk-SK"/>
        </w:rPr>
      </w:pPr>
      <w:r w:rsidRPr="00135EFF">
        <w:rPr>
          <w:rFonts w:asciiTheme="minorHAnsi" w:hAnsiTheme="minorHAnsi" w:cstheme="minorHAnsi"/>
          <w:lang w:val="sk-SK"/>
        </w:rPr>
        <w:t xml:space="preserve">som nevyvíjal a nebudem vyvíjať voči žiadnej osobe na strane verejného obstarávateľa, ktorá je alebo by mohla byť zainteresovaná v zmysle ustanovení § 23 ods. 3 zákona č. 343/2015 </w:t>
      </w:r>
      <w:proofErr w:type="spellStart"/>
      <w:r w:rsidRPr="00135EFF">
        <w:rPr>
          <w:rFonts w:asciiTheme="minorHAnsi" w:hAnsiTheme="minorHAnsi" w:cstheme="minorHAnsi"/>
          <w:lang w:val="sk-SK"/>
        </w:rPr>
        <w:t>Z.z</w:t>
      </w:r>
      <w:proofErr w:type="spellEnd"/>
      <w:r w:rsidRPr="00135EFF">
        <w:rPr>
          <w:rFonts w:asciiTheme="minorHAnsi" w:hAnsiTheme="minorHAnsi" w:cstheme="minorHAnsi"/>
          <w:lang w:val="sk-SK"/>
        </w:rPr>
        <w:t>. o verejnom obstarávaní a o zmene a doplnení niektorých zákonov v platnom znení („</w:t>
      </w:r>
      <w:r w:rsidRPr="00135EFF">
        <w:rPr>
          <w:rFonts w:asciiTheme="minorHAnsi" w:hAnsiTheme="minorHAnsi" w:cstheme="minorHAnsi"/>
          <w:b/>
          <w:lang w:val="sk-SK"/>
        </w:rPr>
        <w:t>zainteresovaná osoba</w:t>
      </w:r>
      <w:r w:rsidRPr="00135EFF">
        <w:rPr>
          <w:rFonts w:asciiTheme="minorHAnsi" w:hAnsiTheme="minorHAnsi" w:cstheme="minorHAnsi"/>
          <w:lang w:val="sk-SK"/>
        </w:rPr>
        <w:t>“) akékoľvek aktivity, ktoré vy mohli viesť k zvýhodneniu nášho postavenia v súťaži,</w:t>
      </w:r>
    </w:p>
    <w:p w14:paraId="56C776DB" w14:textId="77777777" w:rsidR="00135EFF" w:rsidRPr="00135EFF" w:rsidRDefault="00135EFF" w:rsidP="00135EFF">
      <w:pPr>
        <w:pStyle w:val="Odsekzoznamu"/>
        <w:numPr>
          <w:ilvl w:val="0"/>
          <w:numId w:val="45"/>
        </w:numPr>
        <w:spacing w:before="40" w:after="40"/>
        <w:jc w:val="both"/>
        <w:rPr>
          <w:rFonts w:asciiTheme="minorHAnsi" w:hAnsiTheme="minorHAnsi" w:cstheme="minorHAnsi"/>
          <w:noProof/>
          <w:lang w:val="sk-SK"/>
        </w:rPr>
      </w:pPr>
      <w:r w:rsidRPr="00135EFF">
        <w:rPr>
          <w:rFonts w:asciiTheme="minorHAnsi" w:hAnsiTheme="minorHAnsi" w:cstheme="minorHAnsi"/>
          <w:lang w:val="sk-SK"/>
        </w:rPr>
        <w:lastRenderedPageBreak/>
        <w:t xml:space="preserve">som neposkytol a neposkytnem akejkoľvek čo i len potencionálne zainteresovanej osobe priamo alebo nepriamo akúkoľvek finančnú alebo vecnú výhodu ako motiváciu alebo odmenu súvisiacu so zadaním tejto zákazky, </w:t>
      </w:r>
    </w:p>
    <w:p w14:paraId="3D278B92" w14:textId="77777777" w:rsidR="00135EFF" w:rsidRPr="00135EFF" w:rsidRDefault="00135EFF" w:rsidP="00135EFF">
      <w:pPr>
        <w:pStyle w:val="Odsekzoznamu"/>
        <w:numPr>
          <w:ilvl w:val="0"/>
          <w:numId w:val="45"/>
        </w:numPr>
        <w:jc w:val="both"/>
        <w:rPr>
          <w:rFonts w:asciiTheme="minorHAnsi" w:hAnsiTheme="minorHAnsi" w:cstheme="minorHAnsi"/>
          <w:lang w:val="sk-SK"/>
        </w:rPr>
      </w:pPr>
      <w:r w:rsidRPr="00135EFF">
        <w:rPr>
          <w:rFonts w:asciiTheme="minorHAnsi" w:hAnsiTheme="minorHAnsi" w:cstheme="minorHAnsi"/>
          <w:lang w:val="sk-SK"/>
        </w:rPr>
        <w:t xml:space="preserve">budem bezodkladne informovať verejného obstarávateľa o akejkoľvek situácii, ktorá je považovaná </w:t>
      </w:r>
      <w:r w:rsidRPr="00135EFF">
        <w:rPr>
          <w:rFonts w:asciiTheme="minorHAnsi" w:hAnsiTheme="minorHAnsi" w:cstheme="minorHAnsi"/>
          <w:b/>
          <w:lang w:val="sk-SK"/>
        </w:rPr>
        <w:t>za konflikt</w:t>
      </w:r>
      <w:r w:rsidRPr="00135EFF">
        <w:rPr>
          <w:rFonts w:asciiTheme="minorHAnsi" w:hAnsiTheme="minorHAnsi" w:cstheme="minorHAnsi"/>
          <w:lang w:val="sk-SK"/>
        </w:rPr>
        <w:t xml:space="preserve"> záujmov alebo ktorá by mohla viesť ku konfliktu záujmov kedykoľvek v priebehu procesu verejného obstarávania,</w:t>
      </w:r>
    </w:p>
    <w:p w14:paraId="31223BFA" w14:textId="77777777" w:rsidR="00135EFF" w:rsidRPr="00135EFF" w:rsidRDefault="00135EFF" w:rsidP="00135EFF">
      <w:pPr>
        <w:pStyle w:val="Odsekzoznamu"/>
        <w:numPr>
          <w:ilvl w:val="0"/>
          <w:numId w:val="45"/>
        </w:numPr>
        <w:spacing w:before="240" w:after="120"/>
        <w:jc w:val="both"/>
        <w:rPr>
          <w:rFonts w:asciiTheme="minorHAnsi" w:hAnsiTheme="minorHAnsi" w:cstheme="minorHAnsi"/>
          <w:noProof/>
          <w:lang w:val="sk-SK"/>
        </w:rPr>
      </w:pPr>
      <w:r w:rsidRPr="00135EFF">
        <w:rPr>
          <w:rFonts w:asciiTheme="minorHAnsi" w:hAnsiTheme="minorHAnsi" w:cstheme="minorHAnsi"/>
          <w:lang w:val="sk-SK"/>
        </w:rPr>
        <w:t>poskytnem verejnému obstarávateľovi v postupe tohto verejného obstarávania presné, pravdivé a úplné informácie.</w:t>
      </w:r>
    </w:p>
    <w:p w14:paraId="0963BACB" w14:textId="77777777" w:rsidR="00135EFF" w:rsidRPr="00135EFF" w:rsidRDefault="00135EFF" w:rsidP="00135EFF">
      <w:pPr>
        <w:pStyle w:val="Odsekzoznamu"/>
        <w:spacing w:before="240" w:after="120"/>
        <w:jc w:val="both"/>
        <w:rPr>
          <w:rFonts w:asciiTheme="minorHAnsi" w:hAnsiTheme="minorHAnsi" w:cstheme="minorHAnsi"/>
          <w:noProof/>
          <w:lang w:val="sk-SK"/>
        </w:rPr>
      </w:pPr>
      <w:r w:rsidRPr="00135EFF">
        <w:rPr>
          <w:rFonts w:asciiTheme="minorHAnsi" w:hAnsiTheme="minorHAnsi" w:cstheme="minorHAnsi"/>
          <w:lang w:val="sk-SK"/>
        </w:rPr>
        <w:t xml:space="preserve"> </w:t>
      </w:r>
    </w:p>
    <w:p w14:paraId="5201B079" w14:textId="77777777" w:rsidR="00135EFF" w:rsidRPr="00135EFF" w:rsidRDefault="00135EFF" w:rsidP="00135EFF">
      <w:pPr>
        <w:rPr>
          <w:rFonts w:asciiTheme="minorHAnsi" w:hAnsiTheme="minorHAnsi" w:cstheme="minorHAnsi"/>
          <w:lang w:val="sk-SK"/>
        </w:rPr>
      </w:pPr>
    </w:p>
    <w:p w14:paraId="25DBEAAD" w14:textId="77777777" w:rsidR="00135EFF" w:rsidRPr="00135EFF" w:rsidRDefault="00135EFF" w:rsidP="00135EFF">
      <w:pPr>
        <w:spacing w:before="120"/>
        <w:jc w:val="both"/>
        <w:rPr>
          <w:rFonts w:asciiTheme="minorHAnsi" w:hAnsiTheme="minorHAnsi" w:cstheme="minorHAnsi"/>
          <w:color w:val="000000"/>
          <w:lang w:val="sk-SK"/>
        </w:rPr>
      </w:pPr>
      <w:r w:rsidRPr="00135EFF">
        <w:rPr>
          <w:rFonts w:asciiTheme="minorHAnsi" w:hAnsiTheme="minorHAnsi" w:cstheme="minorHAnsi"/>
          <w:b/>
          <w:color w:val="000000"/>
          <w:lang w:val="sk-SK"/>
        </w:rPr>
        <w:t>Čestne vyhlasujeme</w:t>
      </w:r>
      <w:r w:rsidRPr="00135EFF">
        <w:rPr>
          <w:rFonts w:asciiTheme="minorHAnsi" w:hAnsiTheme="minorHAnsi" w:cstheme="minorHAnsi"/>
          <w:color w:val="000000"/>
          <w:lang w:val="sk-SK"/>
        </w:rPr>
        <w:t xml:space="preserve">, že pre účely elektronickej komunikácie k tejto zákazke, budeme využívať naše konto s užívateľským </w:t>
      </w:r>
      <w:r w:rsidRPr="00135EFF">
        <w:rPr>
          <w:rFonts w:asciiTheme="minorHAnsi" w:hAnsiTheme="minorHAnsi" w:cstheme="minorHAnsi"/>
          <w:lang w:val="sk-SK"/>
        </w:rPr>
        <w:t xml:space="preserve">menom </w:t>
      </w:r>
      <w:r w:rsidRPr="00135EFF">
        <w:rPr>
          <w:rStyle w:val="Hypertextovprepojenie"/>
          <w:rFonts w:asciiTheme="minorHAnsi" w:hAnsiTheme="minorHAnsi" w:cstheme="minorHAnsi"/>
          <w:lang w:val="sk-SK"/>
        </w:rPr>
        <w:t>......................................*</w:t>
      </w:r>
      <w:r w:rsidRPr="00135EFF">
        <w:rPr>
          <w:rFonts w:asciiTheme="minorHAnsi" w:hAnsiTheme="minorHAnsi" w:cstheme="minorHAnsi"/>
          <w:lang w:val="sk-SK"/>
        </w:rPr>
        <w:t xml:space="preserve"> </w:t>
      </w:r>
      <w:r w:rsidRPr="00135EFF">
        <w:rPr>
          <w:rFonts w:asciiTheme="minorHAnsi" w:hAnsiTheme="minorHAnsi" w:cstheme="minorHAnsi"/>
          <w:color w:val="000000"/>
          <w:lang w:val="sk-SK"/>
        </w:rPr>
        <w:t xml:space="preserve">na portáli </w:t>
      </w:r>
      <w:hyperlink r:id="rId30" w:history="1">
        <w:r w:rsidRPr="00135EFF">
          <w:rPr>
            <w:rStyle w:val="Hypertextovprepojenie"/>
            <w:rFonts w:asciiTheme="minorHAnsi" w:hAnsiTheme="minorHAnsi" w:cstheme="minorHAnsi"/>
            <w:lang w:val="sk-SK"/>
          </w:rPr>
          <w:t>www.ezakazky.sk</w:t>
        </w:r>
      </w:hyperlink>
      <w:r w:rsidRPr="00135EFF">
        <w:rPr>
          <w:rFonts w:asciiTheme="minorHAnsi" w:hAnsiTheme="minorHAnsi" w:cstheme="minorHAnsi"/>
          <w:color w:val="000000"/>
          <w:lang w:val="sk-SK"/>
        </w:rPr>
        <w:t>. Berieme na vedomie, že dokumenty sa považujú za doručené ich odoslaním do nášho  konta s užívateľským</w:t>
      </w:r>
      <w:r w:rsidRPr="00135EFF">
        <w:rPr>
          <w:rFonts w:asciiTheme="minorHAnsi" w:hAnsiTheme="minorHAnsi" w:cstheme="minorHAnsi"/>
          <w:lang w:val="sk-SK"/>
        </w:rPr>
        <w:t xml:space="preserve"> menom </w:t>
      </w:r>
      <w:r w:rsidRPr="00135EFF">
        <w:rPr>
          <w:rStyle w:val="Hypertextovprepojenie"/>
          <w:rFonts w:asciiTheme="minorHAnsi" w:hAnsiTheme="minorHAnsi" w:cstheme="minorHAnsi"/>
          <w:lang w:val="sk-SK"/>
        </w:rPr>
        <w:t>......................................*</w:t>
      </w:r>
      <w:r w:rsidRPr="00135EFF">
        <w:rPr>
          <w:rFonts w:asciiTheme="minorHAnsi" w:hAnsiTheme="minorHAnsi" w:cstheme="minorHAnsi"/>
          <w:lang w:val="sk-SK"/>
        </w:rPr>
        <w:t xml:space="preserve">  na </w:t>
      </w:r>
      <w:r w:rsidRPr="00135EFF">
        <w:rPr>
          <w:rFonts w:asciiTheme="minorHAnsi" w:hAnsiTheme="minorHAnsi" w:cstheme="minorHAnsi"/>
          <w:color w:val="000000"/>
          <w:lang w:val="sk-SK"/>
        </w:rPr>
        <w:t xml:space="preserve">portáli </w:t>
      </w:r>
      <w:hyperlink r:id="rId31" w:history="1">
        <w:r w:rsidRPr="00135EFF">
          <w:rPr>
            <w:rStyle w:val="Hypertextovprepojenie"/>
            <w:rFonts w:asciiTheme="minorHAnsi" w:hAnsiTheme="minorHAnsi" w:cstheme="minorHAnsi"/>
            <w:lang w:val="sk-SK"/>
          </w:rPr>
          <w:t>www.ezakazky.sk</w:t>
        </w:r>
      </w:hyperlink>
      <w:r w:rsidRPr="00135EFF">
        <w:rPr>
          <w:rFonts w:asciiTheme="minorHAnsi" w:hAnsiTheme="minorHAnsi" w:cstheme="minorHAnsi"/>
          <w:color w:val="000000"/>
          <w:lang w:val="sk-SK"/>
        </w:rPr>
        <w:t xml:space="preserve">, pričom kontrola konta je na našej zodpovednosti.. </w:t>
      </w:r>
    </w:p>
    <w:p w14:paraId="00C6A4BA" w14:textId="77777777" w:rsidR="00135EFF" w:rsidRPr="00135EFF" w:rsidRDefault="00135EFF" w:rsidP="00135EFF">
      <w:pPr>
        <w:jc w:val="center"/>
        <w:rPr>
          <w:rFonts w:asciiTheme="minorHAnsi" w:hAnsiTheme="minorHAnsi" w:cstheme="minorHAnsi"/>
          <w:lang w:val="sk-SK"/>
        </w:rPr>
      </w:pPr>
    </w:p>
    <w:p w14:paraId="5FAA17AF" w14:textId="77777777" w:rsidR="00135EFF" w:rsidRPr="00135EFF" w:rsidRDefault="00135EFF" w:rsidP="00135EFF">
      <w:pPr>
        <w:rPr>
          <w:rFonts w:asciiTheme="minorHAnsi" w:hAnsiTheme="minorHAnsi" w:cstheme="minorHAnsi"/>
          <w:lang w:val="sk-SK"/>
        </w:rPr>
      </w:pPr>
    </w:p>
    <w:p w14:paraId="1B5B838C" w14:textId="77777777" w:rsidR="00135EFF" w:rsidRPr="00135EFF" w:rsidRDefault="00135EFF" w:rsidP="00135EFF">
      <w:pPr>
        <w:jc w:val="both"/>
        <w:rPr>
          <w:rFonts w:asciiTheme="minorHAnsi" w:hAnsiTheme="minorHAnsi" w:cstheme="minorHAnsi"/>
          <w:lang w:val="sk-SK"/>
        </w:rPr>
      </w:pPr>
      <w:r w:rsidRPr="00135EFF">
        <w:rPr>
          <w:rFonts w:asciiTheme="minorHAnsi" w:hAnsiTheme="minorHAnsi" w:cstheme="minorHAnsi"/>
          <w:b/>
          <w:color w:val="000000"/>
          <w:lang w:val="sk-SK"/>
        </w:rPr>
        <w:t>Čestne vyhlasujeme</w:t>
      </w:r>
      <w:r w:rsidRPr="00135EFF">
        <w:rPr>
          <w:rFonts w:asciiTheme="minorHAnsi" w:hAnsiTheme="minorHAnsi" w:cstheme="minorHAnsi"/>
          <w:color w:val="000000"/>
          <w:lang w:val="sk-SK"/>
        </w:rPr>
        <w:t>, že</w:t>
      </w:r>
      <w:r w:rsidRPr="00135EFF">
        <w:rPr>
          <w:rFonts w:asciiTheme="minorHAnsi" w:hAnsiTheme="minorHAnsi" w:cstheme="minorHAnsi"/>
          <w:lang w:val="sk-SK"/>
        </w:rPr>
        <w:t xml:space="preserve"> predkladáme jedinú ponuku. Doklady uvedené v ponuke sú pravdivé, nie sú pozmenené a sú skutočné. Zoznam súborov a dokladov, ktorý sme vyššie uviedli je z našej strany vyjadrený kompletne a úplne. </w:t>
      </w:r>
    </w:p>
    <w:p w14:paraId="20D2512D" w14:textId="77777777" w:rsidR="00135EFF" w:rsidRPr="00135EFF" w:rsidRDefault="00135EFF" w:rsidP="00135EFF">
      <w:pPr>
        <w:rPr>
          <w:rFonts w:asciiTheme="minorHAnsi" w:hAnsiTheme="minorHAnsi" w:cstheme="minorHAnsi"/>
          <w:lang w:val="sk-SK"/>
        </w:rPr>
      </w:pPr>
      <w:r w:rsidRPr="00135EFF">
        <w:rPr>
          <w:rFonts w:asciiTheme="minorHAnsi" w:hAnsiTheme="minorHAnsi" w:cstheme="minorHAnsi"/>
          <w:lang w:val="sk-SK"/>
        </w:rPr>
        <w:tab/>
      </w:r>
      <w:r w:rsidRPr="00135EFF">
        <w:rPr>
          <w:rFonts w:asciiTheme="minorHAnsi" w:hAnsiTheme="minorHAnsi" w:cstheme="minorHAnsi"/>
          <w:lang w:val="sk-SK"/>
        </w:rPr>
        <w:tab/>
      </w:r>
      <w:r w:rsidRPr="00135EFF">
        <w:rPr>
          <w:rFonts w:asciiTheme="minorHAnsi" w:hAnsiTheme="minorHAnsi" w:cstheme="minorHAnsi"/>
          <w:lang w:val="sk-SK"/>
        </w:rPr>
        <w:tab/>
      </w:r>
      <w:r w:rsidRPr="00135EFF">
        <w:rPr>
          <w:rFonts w:asciiTheme="minorHAnsi" w:hAnsiTheme="minorHAnsi" w:cstheme="minorHAnsi"/>
          <w:lang w:val="sk-SK"/>
        </w:rPr>
        <w:tab/>
      </w:r>
    </w:p>
    <w:p w14:paraId="3F80F17B" w14:textId="77777777" w:rsidR="00135EFF" w:rsidRDefault="00135EFF" w:rsidP="00135EFF">
      <w:pPr>
        <w:rPr>
          <w:rFonts w:asciiTheme="minorHAnsi" w:hAnsiTheme="minorHAnsi" w:cstheme="minorHAnsi"/>
          <w:b/>
        </w:rPr>
      </w:pPr>
    </w:p>
    <w:p w14:paraId="6AB5166F" w14:textId="77777777" w:rsidR="005A4213" w:rsidRDefault="005A4213" w:rsidP="00135EFF">
      <w:pPr>
        <w:rPr>
          <w:rFonts w:asciiTheme="minorHAnsi" w:hAnsiTheme="minorHAnsi" w:cstheme="minorHAnsi"/>
          <w:b/>
        </w:rPr>
      </w:pPr>
    </w:p>
    <w:p w14:paraId="402AA27A" w14:textId="77777777" w:rsidR="005A4213" w:rsidRDefault="005A4213" w:rsidP="00135EFF">
      <w:pPr>
        <w:rPr>
          <w:rFonts w:asciiTheme="minorHAnsi" w:hAnsiTheme="minorHAnsi" w:cstheme="minorHAnsi"/>
          <w:b/>
        </w:rPr>
      </w:pPr>
    </w:p>
    <w:p w14:paraId="3EA7E95A" w14:textId="77777777" w:rsidR="005A4213" w:rsidRDefault="005A4213" w:rsidP="00135EFF">
      <w:pPr>
        <w:rPr>
          <w:rFonts w:asciiTheme="minorHAnsi" w:hAnsiTheme="minorHAnsi" w:cstheme="minorHAnsi"/>
          <w:b/>
        </w:rPr>
      </w:pPr>
    </w:p>
    <w:p w14:paraId="4AB00307" w14:textId="77777777" w:rsidR="005A4213" w:rsidRDefault="005A4213" w:rsidP="00135EFF">
      <w:pPr>
        <w:rPr>
          <w:rFonts w:asciiTheme="minorHAnsi" w:hAnsiTheme="minorHAnsi" w:cstheme="minorHAnsi"/>
          <w:b/>
        </w:rPr>
      </w:pPr>
    </w:p>
    <w:p w14:paraId="5D70FB82" w14:textId="77777777" w:rsidR="005A4213" w:rsidRDefault="005A4213" w:rsidP="00135EFF">
      <w:pPr>
        <w:rPr>
          <w:rFonts w:asciiTheme="minorHAnsi" w:hAnsiTheme="minorHAnsi" w:cstheme="minorHAnsi"/>
          <w:b/>
        </w:rPr>
      </w:pPr>
    </w:p>
    <w:p w14:paraId="526D8D81" w14:textId="77777777" w:rsidR="005A4213" w:rsidRDefault="005A4213" w:rsidP="00135EFF">
      <w:pPr>
        <w:rPr>
          <w:rFonts w:asciiTheme="minorHAnsi" w:hAnsiTheme="minorHAnsi" w:cstheme="minorHAnsi"/>
          <w:b/>
        </w:rPr>
      </w:pPr>
    </w:p>
    <w:p w14:paraId="4FDA818D" w14:textId="77777777" w:rsidR="005A4213" w:rsidRDefault="005A4213" w:rsidP="00135EFF">
      <w:pPr>
        <w:rPr>
          <w:rFonts w:asciiTheme="minorHAnsi" w:hAnsiTheme="minorHAnsi" w:cstheme="minorHAnsi"/>
          <w:b/>
        </w:rPr>
      </w:pPr>
    </w:p>
    <w:p w14:paraId="0CA8E973" w14:textId="77777777" w:rsidR="005A4213" w:rsidRDefault="005A4213" w:rsidP="00135EFF">
      <w:pPr>
        <w:rPr>
          <w:rFonts w:asciiTheme="minorHAnsi" w:hAnsiTheme="minorHAnsi" w:cstheme="minorHAnsi"/>
          <w:b/>
        </w:rPr>
      </w:pPr>
    </w:p>
    <w:p w14:paraId="4710917B" w14:textId="77777777" w:rsidR="005A4213" w:rsidRDefault="005A4213" w:rsidP="00135EFF">
      <w:pPr>
        <w:rPr>
          <w:rFonts w:asciiTheme="minorHAnsi" w:hAnsiTheme="minorHAnsi" w:cstheme="minorHAnsi"/>
          <w:b/>
        </w:rPr>
      </w:pPr>
    </w:p>
    <w:p w14:paraId="61A9F812" w14:textId="77777777" w:rsidR="005A4213" w:rsidRDefault="005A4213" w:rsidP="00135EFF">
      <w:pPr>
        <w:rPr>
          <w:rFonts w:asciiTheme="minorHAnsi" w:hAnsiTheme="minorHAnsi" w:cstheme="minorHAnsi"/>
          <w:b/>
        </w:rPr>
      </w:pPr>
    </w:p>
    <w:p w14:paraId="509EA2F4" w14:textId="77777777" w:rsidR="005A4213" w:rsidRDefault="005A4213" w:rsidP="00135EFF">
      <w:pPr>
        <w:rPr>
          <w:rFonts w:asciiTheme="minorHAnsi" w:hAnsiTheme="minorHAnsi" w:cstheme="minorHAnsi"/>
          <w:b/>
        </w:rPr>
      </w:pPr>
    </w:p>
    <w:p w14:paraId="70DE515D" w14:textId="77777777" w:rsidR="005A4213" w:rsidRDefault="005A4213" w:rsidP="00135EFF">
      <w:pPr>
        <w:rPr>
          <w:rFonts w:asciiTheme="minorHAnsi" w:hAnsiTheme="minorHAnsi" w:cstheme="minorHAnsi"/>
          <w:b/>
        </w:rPr>
      </w:pPr>
    </w:p>
    <w:p w14:paraId="1BE45E1D" w14:textId="77777777" w:rsidR="005A4213" w:rsidRDefault="005A4213" w:rsidP="00135EFF">
      <w:pPr>
        <w:rPr>
          <w:rFonts w:asciiTheme="minorHAnsi" w:hAnsiTheme="minorHAnsi" w:cstheme="minorHAnsi"/>
          <w:b/>
        </w:rPr>
      </w:pPr>
    </w:p>
    <w:p w14:paraId="22FB45CB" w14:textId="77777777" w:rsidR="005A4213" w:rsidRDefault="005A4213" w:rsidP="00135EFF">
      <w:pPr>
        <w:rPr>
          <w:rFonts w:asciiTheme="minorHAnsi" w:hAnsiTheme="minorHAnsi" w:cstheme="minorHAnsi"/>
          <w:b/>
        </w:rPr>
      </w:pPr>
    </w:p>
    <w:p w14:paraId="1CB14C9F" w14:textId="77777777" w:rsidR="005A4213" w:rsidRDefault="005A4213" w:rsidP="00135EFF">
      <w:pPr>
        <w:rPr>
          <w:rFonts w:asciiTheme="minorHAnsi" w:hAnsiTheme="minorHAnsi" w:cstheme="minorHAnsi"/>
          <w:b/>
        </w:rPr>
      </w:pPr>
    </w:p>
    <w:p w14:paraId="58D53B5D" w14:textId="77777777" w:rsidR="005A4213" w:rsidRDefault="005A4213" w:rsidP="00135EFF">
      <w:pPr>
        <w:rPr>
          <w:rFonts w:asciiTheme="minorHAnsi" w:hAnsiTheme="minorHAnsi" w:cstheme="minorHAnsi"/>
          <w:b/>
        </w:rPr>
      </w:pPr>
    </w:p>
    <w:p w14:paraId="07534331" w14:textId="77777777" w:rsidR="005A4213" w:rsidRDefault="005A4213" w:rsidP="00135EFF">
      <w:pPr>
        <w:rPr>
          <w:rFonts w:asciiTheme="minorHAnsi" w:hAnsiTheme="minorHAnsi" w:cstheme="minorHAnsi"/>
          <w:b/>
        </w:rPr>
      </w:pPr>
    </w:p>
    <w:p w14:paraId="20457190" w14:textId="77777777" w:rsidR="005A4213" w:rsidRDefault="005A4213" w:rsidP="00135EFF">
      <w:pPr>
        <w:rPr>
          <w:rFonts w:asciiTheme="minorHAnsi" w:hAnsiTheme="minorHAnsi" w:cstheme="minorHAnsi"/>
          <w:b/>
        </w:rPr>
      </w:pPr>
    </w:p>
    <w:p w14:paraId="23227516" w14:textId="77777777" w:rsidR="005A4213" w:rsidRDefault="005A4213" w:rsidP="00135EFF">
      <w:pPr>
        <w:rPr>
          <w:rFonts w:asciiTheme="minorHAnsi" w:hAnsiTheme="minorHAnsi" w:cstheme="minorHAnsi"/>
          <w:b/>
        </w:rPr>
      </w:pPr>
    </w:p>
    <w:p w14:paraId="7BF28350" w14:textId="77777777" w:rsidR="005A4213" w:rsidRDefault="005A4213" w:rsidP="00135EFF">
      <w:pPr>
        <w:rPr>
          <w:rFonts w:asciiTheme="minorHAnsi" w:hAnsiTheme="minorHAnsi" w:cstheme="minorHAnsi"/>
          <w:b/>
        </w:rPr>
      </w:pPr>
    </w:p>
    <w:p w14:paraId="21A4885A" w14:textId="77777777" w:rsidR="005A4213" w:rsidRDefault="005A4213" w:rsidP="00135EFF">
      <w:pPr>
        <w:rPr>
          <w:rFonts w:asciiTheme="minorHAnsi" w:hAnsiTheme="minorHAnsi" w:cstheme="minorHAnsi"/>
          <w:b/>
        </w:rPr>
      </w:pPr>
    </w:p>
    <w:p w14:paraId="400FBAF0" w14:textId="77777777" w:rsidR="005A4213" w:rsidRDefault="005A4213" w:rsidP="00135EFF">
      <w:pPr>
        <w:rPr>
          <w:rFonts w:asciiTheme="minorHAnsi" w:hAnsiTheme="minorHAnsi" w:cstheme="minorHAnsi"/>
          <w:b/>
        </w:rPr>
      </w:pPr>
    </w:p>
    <w:p w14:paraId="733CEC13" w14:textId="5222C9AD" w:rsidR="005A4213" w:rsidRDefault="005A4213" w:rsidP="005A4213">
      <w:pPr>
        <w:spacing w:beforeLines="60" w:before="144" w:afterLines="60" w:after="144"/>
        <w:rPr>
          <w:rFonts w:asciiTheme="minorHAnsi" w:hAnsiTheme="minorHAnsi" w:cstheme="minorHAnsi"/>
          <w:b/>
          <w:sz w:val="20"/>
          <w:szCs w:val="20"/>
          <w:lang w:val="sk-SK"/>
        </w:rPr>
      </w:pPr>
      <w:r>
        <w:rPr>
          <w:rFonts w:asciiTheme="minorHAnsi" w:hAnsiTheme="minorHAnsi" w:cstheme="minorHAnsi"/>
          <w:b/>
          <w:sz w:val="20"/>
          <w:szCs w:val="20"/>
          <w:lang w:val="sk-SK"/>
        </w:rPr>
        <w:lastRenderedPageBreak/>
        <w:t>Príloha č.5</w:t>
      </w:r>
    </w:p>
    <w:p w14:paraId="03398EAA" w14:textId="77777777" w:rsidR="005A4213" w:rsidRDefault="005A4213" w:rsidP="005A4213">
      <w:pPr>
        <w:spacing w:beforeLines="60" w:before="144" w:afterLines="60" w:after="144"/>
        <w:rPr>
          <w:rFonts w:asciiTheme="minorHAnsi" w:hAnsiTheme="minorHAnsi" w:cstheme="minorHAnsi"/>
          <w:b/>
          <w:sz w:val="20"/>
          <w:szCs w:val="20"/>
          <w:lang w:val="sk-SK"/>
        </w:rPr>
      </w:pPr>
    </w:p>
    <w:p w14:paraId="69DF70B0" w14:textId="0239351B" w:rsidR="005A4213" w:rsidRPr="008F6BBD" w:rsidRDefault="00B77F74" w:rsidP="005A4213">
      <w:pPr>
        <w:spacing w:beforeLines="60" w:before="144" w:afterLines="60" w:after="144"/>
        <w:rPr>
          <w:rFonts w:asciiTheme="minorHAnsi" w:hAnsiTheme="minorHAnsi" w:cstheme="minorHAnsi"/>
          <w:b/>
          <w:sz w:val="20"/>
          <w:szCs w:val="20"/>
          <w:lang w:val="sk-SK"/>
        </w:rPr>
      </w:pPr>
      <w:r w:rsidRPr="008F6BBD">
        <w:rPr>
          <w:rFonts w:asciiTheme="minorHAnsi" w:hAnsiTheme="minorHAnsi"/>
          <w:b/>
          <w:sz w:val="20"/>
          <w:szCs w:val="20"/>
          <w:lang w:val="sk-SK"/>
        </w:rPr>
        <w:t>Návrh na plnenie kritérií</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5A4213" w:rsidRPr="008F6BBD" w14:paraId="199C6927" w14:textId="77777777" w:rsidTr="001A6444">
        <w:tc>
          <w:tcPr>
            <w:tcW w:w="1572" w:type="dxa"/>
          </w:tcPr>
          <w:p w14:paraId="3BF2F28B" w14:textId="77777777" w:rsidR="005A4213" w:rsidRPr="008F6BBD" w:rsidRDefault="005A4213" w:rsidP="001A6444">
            <w:pPr>
              <w:jc w:val="right"/>
              <w:rPr>
                <w:rFonts w:asciiTheme="minorHAnsi" w:hAnsiTheme="minorHAnsi" w:cstheme="minorHAnsi"/>
                <w:sz w:val="18"/>
                <w:szCs w:val="20"/>
                <w:lang w:val="sk-SK"/>
              </w:rPr>
            </w:pPr>
            <w:r w:rsidRPr="008F6BBD">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14:paraId="724F99D5" w14:textId="77777777" w:rsidR="005A4213" w:rsidRPr="008F6BBD" w:rsidRDefault="005A4213" w:rsidP="001A6444">
            <w:pPr>
              <w:rPr>
                <w:rFonts w:asciiTheme="minorHAnsi" w:hAnsiTheme="minorHAnsi" w:cstheme="minorHAnsi"/>
                <w:sz w:val="20"/>
                <w:szCs w:val="20"/>
                <w:lang w:val="sk-SK"/>
              </w:rPr>
            </w:pPr>
          </w:p>
        </w:tc>
        <w:tc>
          <w:tcPr>
            <w:tcW w:w="2225" w:type="dxa"/>
          </w:tcPr>
          <w:p w14:paraId="72CD6A53" w14:textId="77777777" w:rsidR="005A4213" w:rsidRPr="008F6BBD" w:rsidRDefault="005A4213" w:rsidP="001A6444">
            <w:pPr>
              <w:jc w:val="right"/>
              <w:rPr>
                <w:rFonts w:asciiTheme="minorHAnsi" w:hAnsiTheme="minorHAnsi" w:cstheme="minorHAnsi"/>
                <w:sz w:val="18"/>
                <w:szCs w:val="20"/>
                <w:lang w:val="sk-SK"/>
              </w:rPr>
            </w:pPr>
            <w:r w:rsidRPr="008F6BBD">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14:paraId="4D74EC5C" w14:textId="77777777" w:rsidR="005A4213" w:rsidRPr="008F6BBD" w:rsidRDefault="005A4213" w:rsidP="001A6444">
            <w:pPr>
              <w:rPr>
                <w:rFonts w:asciiTheme="minorHAnsi" w:hAnsiTheme="minorHAnsi" w:cstheme="minorHAnsi"/>
                <w:sz w:val="20"/>
                <w:szCs w:val="20"/>
                <w:lang w:val="sk-SK"/>
              </w:rPr>
            </w:pPr>
          </w:p>
        </w:tc>
      </w:tr>
      <w:tr w:rsidR="005A4213" w:rsidRPr="008F6BBD" w14:paraId="0059D9B0" w14:textId="77777777" w:rsidTr="001A6444">
        <w:tc>
          <w:tcPr>
            <w:tcW w:w="1572" w:type="dxa"/>
          </w:tcPr>
          <w:p w14:paraId="207ACDF1" w14:textId="77777777" w:rsidR="005A4213" w:rsidRPr="008F6BBD" w:rsidRDefault="005A4213" w:rsidP="001A6444">
            <w:pPr>
              <w:jc w:val="right"/>
              <w:rPr>
                <w:rFonts w:asciiTheme="minorHAnsi" w:hAnsiTheme="minorHAnsi" w:cstheme="minorHAnsi"/>
                <w:sz w:val="18"/>
                <w:szCs w:val="20"/>
                <w:lang w:val="sk-SK"/>
              </w:rPr>
            </w:pPr>
            <w:r w:rsidRPr="008F6BBD">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14:paraId="223B690D" w14:textId="77777777" w:rsidR="005A4213" w:rsidRPr="008F6BBD" w:rsidRDefault="005A4213" w:rsidP="001A6444">
            <w:pPr>
              <w:rPr>
                <w:rFonts w:asciiTheme="minorHAnsi" w:hAnsiTheme="minorHAnsi" w:cstheme="minorHAnsi"/>
                <w:sz w:val="20"/>
                <w:szCs w:val="20"/>
                <w:lang w:val="sk-SK"/>
              </w:rPr>
            </w:pPr>
          </w:p>
        </w:tc>
        <w:tc>
          <w:tcPr>
            <w:tcW w:w="2225" w:type="dxa"/>
          </w:tcPr>
          <w:p w14:paraId="5C39CAAC" w14:textId="77777777" w:rsidR="005A4213" w:rsidRPr="008F6BBD" w:rsidRDefault="005A4213" w:rsidP="001A6444">
            <w:pPr>
              <w:jc w:val="right"/>
              <w:rPr>
                <w:rFonts w:asciiTheme="minorHAnsi" w:hAnsiTheme="minorHAnsi" w:cstheme="minorHAnsi"/>
                <w:sz w:val="18"/>
                <w:szCs w:val="20"/>
                <w:lang w:val="sk-SK"/>
              </w:rPr>
            </w:pPr>
            <w:r w:rsidRPr="008F6BBD">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14:paraId="3021161B" w14:textId="77777777" w:rsidR="005A4213" w:rsidRPr="008F6BBD" w:rsidRDefault="005A4213" w:rsidP="001A6444">
            <w:pPr>
              <w:rPr>
                <w:rFonts w:asciiTheme="minorHAnsi" w:hAnsiTheme="minorHAnsi" w:cstheme="minorHAnsi"/>
                <w:sz w:val="20"/>
                <w:szCs w:val="20"/>
                <w:lang w:val="sk-SK"/>
              </w:rPr>
            </w:pPr>
          </w:p>
        </w:tc>
      </w:tr>
      <w:tr w:rsidR="005A4213" w:rsidRPr="008F6BBD" w14:paraId="10B363A2" w14:textId="77777777" w:rsidTr="001A6444">
        <w:tc>
          <w:tcPr>
            <w:tcW w:w="1572" w:type="dxa"/>
          </w:tcPr>
          <w:p w14:paraId="1200DA2E" w14:textId="77777777" w:rsidR="005A4213" w:rsidRPr="008F6BBD" w:rsidRDefault="005A4213" w:rsidP="001A6444">
            <w:pPr>
              <w:jc w:val="right"/>
              <w:rPr>
                <w:rFonts w:asciiTheme="minorHAnsi" w:hAnsiTheme="minorHAnsi" w:cstheme="minorHAnsi"/>
                <w:sz w:val="18"/>
                <w:szCs w:val="20"/>
                <w:lang w:val="sk-SK"/>
              </w:rPr>
            </w:pPr>
            <w:r w:rsidRPr="008F6BBD">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14:paraId="45BED4C1" w14:textId="77777777" w:rsidR="005A4213" w:rsidRPr="008F6BBD" w:rsidRDefault="005A4213" w:rsidP="001A6444">
            <w:pPr>
              <w:rPr>
                <w:rFonts w:asciiTheme="minorHAnsi" w:hAnsiTheme="minorHAnsi" w:cstheme="minorHAnsi"/>
                <w:sz w:val="20"/>
                <w:szCs w:val="20"/>
                <w:lang w:val="sk-SK"/>
              </w:rPr>
            </w:pPr>
          </w:p>
        </w:tc>
        <w:tc>
          <w:tcPr>
            <w:tcW w:w="2225" w:type="dxa"/>
          </w:tcPr>
          <w:p w14:paraId="44F4C13E" w14:textId="77777777" w:rsidR="005A4213" w:rsidRPr="008F6BBD" w:rsidRDefault="005A4213" w:rsidP="001A6444">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14:paraId="7CA63E5D" w14:textId="77777777" w:rsidR="005A4213" w:rsidRPr="008F6BBD" w:rsidRDefault="005A4213" w:rsidP="001A6444">
            <w:pPr>
              <w:ind w:firstLine="709"/>
              <w:rPr>
                <w:rFonts w:asciiTheme="minorHAnsi" w:hAnsiTheme="minorHAnsi" w:cstheme="minorHAnsi"/>
                <w:sz w:val="20"/>
                <w:szCs w:val="20"/>
                <w:lang w:val="sk-SK"/>
              </w:rPr>
            </w:pPr>
          </w:p>
        </w:tc>
      </w:tr>
      <w:tr w:rsidR="005A4213" w:rsidRPr="008F6BBD" w14:paraId="507FA2E3" w14:textId="77777777" w:rsidTr="001A6444">
        <w:tc>
          <w:tcPr>
            <w:tcW w:w="1572" w:type="dxa"/>
          </w:tcPr>
          <w:p w14:paraId="4D01FC6B" w14:textId="77777777" w:rsidR="005A4213" w:rsidRPr="008F6BBD" w:rsidRDefault="005A4213" w:rsidP="001A6444">
            <w:pPr>
              <w:jc w:val="right"/>
              <w:rPr>
                <w:rFonts w:asciiTheme="minorHAnsi" w:hAnsiTheme="minorHAnsi" w:cstheme="minorHAnsi"/>
                <w:sz w:val="18"/>
                <w:szCs w:val="20"/>
                <w:lang w:val="sk-SK"/>
              </w:rPr>
            </w:pPr>
            <w:proofErr w:type="spellStart"/>
            <w:r w:rsidRPr="008F6BBD">
              <w:rPr>
                <w:rFonts w:asciiTheme="minorHAnsi" w:hAnsiTheme="minorHAnsi" w:cstheme="minorHAnsi"/>
                <w:sz w:val="18"/>
                <w:szCs w:val="20"/>
                <w:lang w:val="sk-SK"/>
              </w:rPr>
              <w:t>štatut</w:t>
            </w:r>
            <w:proofErr w:type="spellEnd"/>
            <w:r w:rsidRPr="008F6BBD">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14:paraId="603D620C" w14:textId="77777777" w:rsidR="005A4213" w:rsidRPr="008F6BBD" w:rsidRDefault="005A4213" w:rsidP="001A6444">
            <w:pPr>
              <w:rPr>
                <w:rFonts w:asciiTheme="minorHAnsi" w:hAnsiTheme="minorHAnsi" w:cstheme="minorHAnsi"/>
                <w:sz w:val="20"/>
                <w:szCs w:val="20"/>
                <w:lang w:val="sk-SK"/>
              </w:rPr>
            </w:pPr>
          </w:p>
        </w:tc>
        <w:tc>
          <w:tcPr>
            <w:tcW w:w="2225" w:type="dxa"/>
          </w:tcPr>
          <w:p w14:paraId="2DE743A6" w14:textId="77777777" w:rsidR="005A4213" w:rsidRPr="008F6BBD" w:rsidRDefault="005A4213" w:rsidP="001A6444">
            <w:pPr>
              <w:jc w:val="right"/>
              <w:rPr>
                <w:rFonts w:asciiTheme="minorHAnsi" w:hAnsiTheme="minorHAnsi" w:cstheme="minorHAnsi"/>
                <w:sz w:val="20"/>
                <w:szCs w:val="20"/>
                <w:lang w:val="sk-SK"/>
              </w:rPr>
            </w:pPr>
          </w:p>
        </w:tc>
        <w:tc>
          <w:tcPr>
            <w:tcW w:w="2355" w:type="dxa"/>
            <w:shd w:val="clear" w:color="auto" w:fill="auto"/>
          </w:tcPr>
          <w:p w14:paraId="1C1AF041" w14:textId="77777777" w:rsidR="005A4213" w:rsidRPr="008F6BBD" w:rsidRDefault="005A4213" w:rsidP="001A6444">
            <w:pPr>
              <w:rPr>
                <w:rFonts w:asciiTheme="minorHAnsi" w:hAnsiTheme="minorHAnsi" w:cstheme="minorHAnsi"/>
                <w:sz w:val="20"/>
                <w:szCs w:val="20"/>
                <w:lang w:val="sk-SK"/>
              </w:rPr>
            </w:pPr>
          </w:p>
        </w:tc>
      </w:tr>
    </w:tbl>
    <w:p w14:paraId="4B98BDEC" w14:textId="77777777" w:rsidR="005A4213" w:rsidRPr="008F6BBD" w:rsidRDefault="005A4213" w:rsidP="005A4213">
      <w:pPr>
        <w:rPr>
          <w:rFonts w:asciiTheme="minorHAnsi" w:hAnsiTheme="minorHAnsi" w:cstheme="minorHAnsi"/>
          <w:sz w:val="20"/>
          <w:szCs w:val="20"/>
          <w:lang w:val="sk-SK"/>
        </w:rPr>
      </w:pPr>
    </w:p>
    <w:p w14:paraId="3DBAF04F" w14:textId="77777777" w:rsidR="005A4213" w:rsidRPr="008F6BBD" w:rsidRDefault="005A4213" w:rsidP="005A4213">
      <w:pPr>
        <w:rPr>
          <w:rFonts w:asciiTheme="minorHAnsi" w:hAnsiTheme="minorHAnsi" w:cstheme="minorHAnsi"/>
          <w:sz w:val="20"/>
          <w:szCs w:val="20"/>
          <w:lang w:val="sk-SK"/>
        </w:rPr>
      </w:pPr>
    </w:p>
    <w:tbl>
      <w:tblPr>
        <w:tblW w:w="4437" w:type="pct"/>
        <w:jc w:val="center"/>
        <w:tblBorders>
          <w:bottom w:val="dotted" w:sz="4" w:space="0" w:color="auto"/>
          <w:insideH w:val="dotted" w:sz="4" w:space="0" w:color="auto"/>
        </w:tblBorders>
        <w:tblLook w:val="04A0" w:firstRow="1" w:lastRow="0" w:firstColumn="1" w:lastColumn="0" w:noHBand="0" w:noVBand="1"/>
      </w:tblPr>
      <w:tblGrid>
        <w:gridCol w:w="524"/>
        <w:gridCol w:w="2596"/>
        <w:gridCol w:w="859"/>
        <w:gridCol w:w="939"/>
        <w:gridCol w:w="1231"/>
        <w:gridCol w:w="1086"/>
        <w:gridCol w:w="1317"/>
      </w:tblGrid>
      <w:tr w:rsidR="00B77F74" w:rsidRPr="008F6BBD" w14:paraId="6312D809" w14:textId="77777777" w:rsidTr="00B77F74">
        <w:trPr>
          <w:jc w:val="center"/>
        </w:trPr>
        <w:tc>
          <w:tcPr>
            <w:tcW w:w="306" w:type="pct"/>
            <w:tcBorders>
              <w:top w:val="single" w:sz="4" w:space="0" w:color="auto"/>
              <w:bottom w:val="single" w:sz="4" w:space="0" w:color="auto"/>
            </w:tcBorders>
            <w:shd w:val="clear" w:color="auto" w:fill="F2F2F2" w:themeFill="background1" w:themeFillShade="F2"/>
            <w:vAlign w:val="center"/>
            <w:hideMark/>
          </w:tcPr>
          <w:p w14:paraId="47A1DDEA" w14:textId="77777777" w:rsidR="00B77F74" w:rsidRPr="008F6BBD" w:rsidRDefault="00B77F74" w:rsidP="001A6444">
            <w:pPr>
              <w:jc w:val="center"/>
              <w:rPr>
                <w:rFonts w:asciiTheme="minorHAnsi" w:hAnsiTheme="minorHAnsi" w:cstheme="minorHAnsi"/>
                <w:b/>
                <w:bCs/>
                <w:color w:val="000000"/>
                <w:sz w:val="18"/>
                <w:szCs w:val="18"/>
                <w:lang w:val="sk-SK"/>
              </w:rPr>
            </w:pPr>
          </w:p>
        </w:tc>
        <w:tc>
          <w:tcPr>
            <w:tcW w:w="1518" w:type="pct"/>
            <w:tcBorders>
              <w:top w:val="single" w:sz="4" w:space="0" w:color="auto"/>
              <w:bottom w:val="single" w:sz="4" w:space="0" w:color="auto"/>
            </w:tcBorders>
            <w:shd w:val="clear" w:color="auto" w:fill="F2F2F2" w:themeFill="background1" w:themeFillShade="F2"/>
            <w:vAlign w:val="center"/>
            <w:hideMark/>
          </w:tcPr>
          <w:p w14:paraId="27CB4455" w14:textId="77777777" w:rsidR="00B77F74" w:rsidRPr="008F6BBD" w:rsidRDefault="00B77F74" w:rsidP="001A6444">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názov položky</w:t>
            </w:r>
          </w:p>
        </w:tc>
        <w:tc>
          <w:tcPr>
            <w:tcW w:w="502" w:type="pct"/>
            <w:tcBorders>
              <w:top w:val="single" w:sz="4" w:space="0" w:color="auto"/>
              <w:bottom w:val="single" w:sz="4" w:space="0" w:color="auto"/>
            </w:tcBorders>
            <w:shd w:val="clear" w:color="auto" w:fill="F2F2F2" w:themeFill="background1" w:themeFillShade="F2"/>
            <w:vAlign w:val="center"/>
            <w:hideMark/>
          </w:tcPr>
          <w:p w14:paraId="3C09410E" w14:textId="77777777" w:rsidR="00B77F74" w:rsidRPr="008F6BBD" w:rsidRDefault="00B77F74" w:rsidP="001A6444">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MJ</w:t>
            </w:r>
          </w:p>
        </w:tc>
        <w:tc>
          <w:tcPr>
            <w:tcW w:w="549" w:type="pct"/>
            <w:tcBorders>
              <w:top w:val="single" w:sz="4" w:space="0" w:color="auto"/>
              <w:bottom w:val="single" w:sz="4" w:space="0" w:color="auto"/>
            </w:tcBorders>
            <w:shd w:val="clear" w:color="auto" w:fill="F2F2F2" w:themeFill="background1" w:themeFillShade="F2"/>
            <w:vAlign w:val="center"/>
          </w:tcPr>
          <w:p w14:paraId="4A117733" w14:textId="77777777" w:rsidR="00B77F74" w:rsidRPr="008F6BBD" w:rsidRDefault="00B77F74" w:rsidP="001A6444">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počet</w:t>
            </w:r>
          </w:p>
          <w:p w14:paraId="1B16B373" w14:textId="77777777" w:rsidR="00B77F74" w:rsidRPr="008F6BBD" w:rsidRDefault="00B77F74" w:rsidP="001A6444">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MJ</w:t>
            </w:r>
          </w:p>
        </w:tc>
        <w:tc>
          <w:tcPr>
            <w:tcW w:w="720" w:type="pct"/>
            <w:tcBorders>
              <w:top w:val="single" w:sz="4" w:space="0" w:color="auto"/>
              <w:bottom w:val="single" w:sz="4" w:space="0" w:color="auto"/>
            </w:tcBorders>
            <w:shd w:val="clear" w:color="auto" w:fill="F2F2F2" w:themeFill="background1" w:themeFillShade="F2"/>
            <w:vAlign w:val="center"/>
          </w:tcPr>
          <w:p w14:paraId="0194005E" w14:textId="77777777" w:rsidR="00B77F74" w:rsidRPr="008F6BBD" w:rsidRDefault="00B77F74" w:rsidP="001A6444">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cena spolu</w:t>
            </w:r>
          </w:p>
          <w:p w14:paraId="25DED34B" w14:textId="77777777" w:rsidR="00B77F74" w:rsidRPr="008F6BBD" w:rsidRDefault="00B77F74" w:rsidP="001A6444">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 xml:space="preserve">v EUR </w:t>
            </w:r>
          </w:p>
          <w:p w14:paraId="705CA01D" w14:textId="77777777" w:rsidR="00B77F74" w:rsidRPr="008F6BBD" w:rsidRDefault="00B77F74" w:rsidP="001A6444">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bez DPH</w:t>
            </w:r>
          </w:p>
        </w:tc>
        <w:tc>
          <w:tcPr>
            <w:tcW w:w="635" w:type="pct"/>
            <w:tcBorders>
              <w:top w:val="single" w:sz="4" w:space="0" w:color="auto"/>
              <w:bottom w:val="single" w:sz="4" w:space="0" w:color="auto"/>
            </w:tcBorders>
            <w:shd w:val="clear" w:color="auto" w:fill="F2F2F2" w:themeFill="background1" w:themeFillShade="F2"/>
            <w:vAlign w:val="center"/>
          </w:tcPr>
          <w:p w14:paraId="2C7762E6" w14:textId="77777777" w:rsidR="00B77F74" w:rsidRPr="008F6BBD" w:rsidRDefault="00B77F74" w:rsidP="001A6444">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DPH</w:t>
            </w:r>
          </w:p>
        </w:tc>
        <w:tc>
          <w:tcPr>
            <w:tcW w:w="771" w:type="pct"/>
            <w:tcBorders>
              <w:top w:val="single" w:sz="4" w:space="0" w:color="auto"/>
              <w:bottom w:val="single" w:sz="4" w:space="0" w:color="auto"/>
            </w:tcBorders>
            <w:shd w:val="clear" w:color="auto" w:fill="F2F2F2" w:themeFill="background1" w:themeFillShade="F2"/>
            <w:vAlign w:val="center"/>
            <w:hideMark/>
          </w:tcPr>
          <w:p w14:paraId="7B19D211" w14:textId="77777777" w:rsidR="00B77F74" w:rsidRPr="008F6BBD" w:rsidRDefault="00B77F74" w:rsidP="001A6444">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cena spolu</w:t>
            </w:r>
          </w:p>
          <w:p w14:paraId="289CBF14" w14:textId="77777777" w:rsidR="00B77F74" w:rsidRPr="008F6BBD" w:rsidRDefault="00B77F74" w:rsidP="001A6444">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 xml:space="preserve">v EUR </w:t>
            </w:r>
          </w:p>
          <w:p w14:paraId="205B2122" w14:textId="77777777" w:rsidR="00B77F74" w:rsidRPr="008F6BBD" w:rsidRDefault="00B77F74" w:rsidP="001A6444">
            <w:pPr>
              <w:jc w:val="center"/>
              <w:rPr>
                <w:rFonts w:asciiTheme="minorHAnsi" w:hAnsiTheme="minorHAnsi" w:cstheme="minorHAnsi"/>
                <w:b/>
                <w:bCs/>
                <w:color w:val="000000"/>
                <w:sz w:val="18"/>
                <w:szCs w:val="18"/>
                <w:lang w:val="sk-SK"/>
              </w:rPr>
            </w:pPr>
            <w:r w:rsidRPr="008F6BBD">
              <w:rPr>
                <w:rFonts w:asciiTheme="minorHAnsi" w:hAnsiTheme="minorHAnsi" w:cstheme="minorHAnsi"/>
                <w:b/>
                <w:bCs/>
                <w:color w:val="000000"/>
                <w:sz w:val="18"/>
                <w:szCs w:val="18"/>
                <w:lang w:val="sk-SK"/>
              </w:rPr>
              <w:t>s DPH</w:t>
            </w:r>
          </w:p>
        </w:tc>
      </w:tr>
      <w:tr w:rsidR="00B77F74" w:rsidRPr="008F6BBD" w14:paraId="18F24893" w14:textId="77777777" w:rsidTr="00B77F74">
        <w:trPr>
          <w:trHeight w:val="440"/>
          <w:jc w:val="center"/>
        </w:trPr>
        <w:tc>
          <w:tcPr>
            <w:tcW w:w="306" w:type="pct"/>
            <w:shd w:val="clear" w:color="auto" w:fill="auto"/>
            <w:vAlign w:val="center"/>
          </w:tcPr>
          <w:p w14:paraId="64F6C46F" w14:textId="77777777" w:rsidR="00B77F74" w:rsidRPr="008F6BBD" w:rsidRDefault="00B77F74" w:rsidP="001A6444">
            <w:pPr>
              <w:jc w:val="center"/>
              <w:rPr>
                <w:rFonts w:asciiTheme="minorHAnsi" w:hAnsiTheme="minorHAnsi" w:cstheme="minorHAnsi"/>
                <w:sz w:val="20"/>
                <w:szCs w:val="20"/>
                <w:lang w:val="sk-SK"/>
              </w:rPr>
            </w:pPr>
          </w:p>
        </w:tc>
        <w:tc>
          <w:tcPr>
            <w:tcW w:w="1518" w:type="pct"/>
            <w:tcBorders>
              <w:top w:val="dotted" w:sz="4" w:space="0" w:color="auto"/>
            </w:tcBorders>
            <w:shd w:val="clear" w:color="auto" w:fill="auto"/>
            <w:vAlign w:val="center"/>
          </w:tcPr>
          <w:p w14:paraId="293D3920" w14:textId="77777777" w:rsidR="00B77F74" w:rsidRPr="005A4213" w:rsidRDefault="00B77F74" w:rsidP="005A4213">
            <w:pPr>
              <w:rPr>
                <w:rFonts w:asciiTheme="minorHAnsi" w:hAnsiTheme="minorHAnsi" w:cstheme="minorHAnsi"/>
                <w:bCs/>
                <w:color w:val="000000"/>
                <w:sz w:val="20"/>
                <w:szCs w:val="20"/>
                <w:lang w:val="sk-SK"/>
              </w:rPr>
            </w:pPr>
            <w:r w:rsidRPr="005A4213">
              <w:rPr>
                <w:rFonts w:asciiTheme="minorHAnsi" w:hAnsiTheme="minorHAnsi" w:cstheme="minorHAnsi"/>
                <w:bCs/>
                <w:color w:val="000000"/>
                <w:sz w:val="20"/>
                <w:szCs w:val="20"/>
                <w:lang w:val="sk-SK"/>
              </w:rPr>
              <w:t>Montáž, oprava a údržba, demontáž materiálneho vybavenia podujatia</w:t>
            </w:r>
          </w:p>
          <w:p w14:paraId="2CC536CD" w14:textId="77777777" w:rsidR="00B77F74" w:rsidRPr="005A4213" w:rsidRDefault="00B77F74" w:rsidP="005A4213">
            <w:pPr>
              <w:rPr>
                <w:rFonts w:asciiTheme="minorHAnsi" w:hAnsiTheme="minorHAnsi" w:cstheme="minorHAnsi"/>
                <w:bCs/>
                <w:color w:val="000000"/>
                <w:sz w:val="20"/>
                <w:szCs w:val="20"/>
                <w:lang w:val="sk-SK"/>
              </w:rPr>
            </w:pPr>
            <w:r w:rsidRPr="005A4213">
              <w:rPr>
                <w:rFonts w:asciiTheme="minorHAnsi" w:hAnsiTheme="minorHAnsi" w:cstheme="minorHAnsi"/>
                <w:bCs/>
                <w:color w:val="000000"/>
                <w:sz w:val="20"/>
                <w:szCs w:val="20"/>
                <w:lang w:val="sk-SK"/>
              </w:rPr>
              <w:t>Vianočné trhy 2019 - 2022</w:t>
            </w:r>
          </w:p>
          <w:p w14:paraId="69DAB721" w14:textId="77777777" w:rsidR="00B77F74" w:rsidRPr="005A4213" w:rsidRDefault="00B77F74" w:rsidP="001A6444">
            <w:pPr>
              <w:rPr>
                <w:rFonts w:asciiTheme="minorHAnsi" w:hAnsiTheme="minorHAnsi" w:cstheme="minorHAnsi"/>
                <w:color w:val="000000"/>
                <w:sz w:val="20"/>
                <w:szCs w:val="20"/>
                <w:lang w:val="sk-SK"/>
              </w:rPr>
            </w:pPr>
          </w:p>
        </w:tc>
        <w:tc>
          <w:tcPr>
            <w:tcW w:w="502" w:type="pct"/>
            <w:tcBorders>
              <w:top w:val="dotted" w:sz="4" w:space="0" w:color="auto"/>
            </w:tcBorders>
            <w:shd w:val="clear" w:color="auto" w:fill="auto"/>
            <w:vAlign w:val="center"/>
          </w:tcPr>
          <w:p w14:paraId="06B060E8" w14:textId="77777777" w:rsidR="00B77F74" w:rsidRPr="008F6BBD" w:rsidRDefault="00B77F74" w:rsidP="001A6444">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Zákazka ako celok</w:t>
            </w:r>
          </w:p>
        </w:tc>
        <w:tc>
          <w:tcPr>
            <w:tcW w:w="549" w:type="pct"/>
            <w:tcBorders>
              <w:top w:val="dotted" w:sz="4" w:space="0" w:color="auto"/>
            </w:tcBorders>
            <w:vAlign w:val="center"/>
          </w:tcPr>
          <w:p w14:paraId="378257AF" w14:textId="77777777" w:rsidR="00B77F74" w:rsidRPr="008F6BBD" w:rsidRDefault="00B77F74" w:rsidP="001A6444">
            <w:pPr>
              <w:ind w:right="-235"/>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w:t>
            </w:r>
          </w:p>
        </w:tc>
        <w:tc>
          <w:tcPr>
            <w:tcW w:w="720" w:type="pct"/>
            <w:tcBorders>
              <w:top w:val="dotted" w:sz="4" w:space="0" w:color="auto"/>
            </w:tcBorders>
            <w:vAlign w:val="center"/>
          </w:tcPr>
          <w:p w14:paraId="7B6D444D" w14:textId="77777777" w:rsidR="00B77F74" w:rsidRPr="008F6BBD" w:rsidRDefault="00B77F74" w:rsidP="001A6444">
            <w:pPr>
              <w:jc w:val="center"/>
              <w:rPr>
                <w:rFonts w:asciiTheme="minorHAnsi" w:hAnsiTheme="minorHAnsi" w:cstheme="minorHAnsi"/>
                <w:color w:val="000000"/>
                <w:sz w:val="20"/>
                <w:szCs w:val="20"/>
                <w:lang w:val="sk-SK"/>
              </w:rPr>
            </w:pPr>
          </w:p>
        </w:tc>
        <w:tc>
          <w:tcPr>
            <w:tcW w:w="635" w:type="pct"/>
            <w:tcBorders>
              <w:top w:val="dotted" w:sz="4" w:space="0" w:color="auto"/>
            </w:tcBorders>
            <w:vAlign w:val="center"/>
          </w:tcPr>
          <w:p w14:paraId="29E23230" w14:textId="77777777" w:rsidR="00B77F74" w:rsidRPr="008F6BBD" w:rsidRDefault="00B77F74" w:rsidP="001A6444">
            <w:pPr>
              <w:jc w:val="center"/>
              <w:rPr>
                <w:rFonts w:asciiTheme="minorHAnsi" w:hAnsiTheme="minorHAnsi" w:cstheme="minorHAnsi"/>
                <w:color w:val="000000"/>
                <w:sz w:val="20"/>
                <w:szCs w:val="20"/>
                <w:lang w:val="sk-SK"/>
              </w:rPr>
            </w:pPr>
          </w:p>
        </w:tc>
        <w:tc>
          <w:tcPr>
            <w:tcW w:w="771" w:type="pct"/>
            <w:tcBorders>
              <w:top w:val="dotted" w:sz="4" w:space="0" w:color="auto"/>
            </w:tcBorders>
            <w:shd w:val="clear" w:color="auto" w:fill="auto"/>
            <w:vAlign w:val="center"/>
          </w:tcPr>
          <w:p w14:paraId="65AC2AC9" w14:textId="77777777" w:rsidR="00B77F74" w:rsidRPr="008F6BBD" w:rsidRDefault="00B77F74" w:rsidP="001A6444">
            <w:pPr>
              <w:jc w:val="center"/>
              <w:rPr>
                <w:rFonts w:asciiTheme="minorHAnsi" w:hAnsiTheme="minorHAnsi" w:cstheme="minorHAnsi"/>
                <w:color w:val="000000"/>
                <w:sz w:val="20"/>
                <w:szCs w:val="20"/>
                <w:lang w:val="sk-SK"/>
              </w:rPr>
            </w:pPr>
          </w:p>
        </w:tc>
      </w:tr>
      <w:tr w:rsidR="00B77F74" w:rsidRPr="008F6BBD" w14:paraId="7325EDBB" w14:textId="77777777" w:rsidTr="00B77F74">
        <w:trPr>
          <w:trHeight w:hRule="exact" w:val="113"/>
          <w:jc w:val="center"/>
        </w:trPr>
        <w:tc>
          <w:tcPr>
            <w:tcW w:w="306" w:type="pct"/>
            <w:tcBorders>
              <w:bottom w:val="single" w:sz="4" w:space="0" w:color="auto"/>
            </w:tcBorders>
            <w:shd w:val="clear" w:color="auto" w:fill="auto"/>
          </w:tcPr>
          <w:p w14:paraId="18FDD69A" w14:textId="77777777" w:rsidR="00B77F74" w:rsidRPr="008F6BBD" w:rsidRDefault="00B77F74" w:rsidP="001A6444">
            <w:pPr>
              <w:rPr>
                <w:rFonts w:asciiTheme="minorHAnsi" w:hAnsiTheme="minorHAnsi" w:cstheme="minorHAnsi"/>
                <w:sz w:val="20"/>
                <w:szCs w:val="20"/>
                <w:lang w:val="sk-SK"/>
              </w:rPr>
            </w:pPr>
          </w:p>
        </w:tc>
        <w:tc>
          <w:tcPr>
            <w:tcW w:w="1518" w:type="pct"/>
            <w:tcBorders>
              <w:bottom w:val="single" w:sz="4" w:space="0" w:color="auto"/>
            </w:tcBorders>
            <w:shd w:val="clear" w:color="auto" w:fill="auto"/>
          </w:tcPr>
          <w:p w14:paraId="5D1E9D52" w14:textId="77777777" w:rsidR="00B77F74" w:rsidRPr="008F6BBD" w:rsidRDefault="00B77F74" w:rsidP="001A6444">
            <w:pPr>
              <w:pStyle w:val="Zkladntext"/>
              <w:spacing w:after="0"/>
              <w:rPr>
                <w:rFonts w:asciiTheme="minorHAnsi" w:hAnsiTheme="minorHAnsi" w:cstheme="minorHAnsi"/>
                <w:color w:val="000000"/>
                <w:sz w:val="20"/>
                <w:szCs w:val="20"/>
                <w:lang w:val="sk-SK"/>
              </w:rPr>
            </w:pPr>
          </w:p>
        </w:tc>
        <w:tc>
          <w:tcPr>
            <w:tcW w:w="502" w:type="pct"/>
            <w:tcBorders>
              <w:bottom w:val="single" w:sz="4" w:space="0" w:color="auto"/>
            </w:tcBorders>
            <w:shd w:val="clear" w:color="auto" w:fill="auto"/>
          </w:tcPr>
          <w:p w14:paraId="7A8648A6" w14:textId="77777777" w:rsidR="00B77F74" w:rsidRPr="008F6BBD" w:rsidRDefault="00B77F74" w:rsidP="001A6444">
            <w:pPr>
              <w:jc w:val="right"/>
              <w:rPr>
                <w:rFonts w:asciiTheme="minorHAnsi" w:hAnsiTheme="minorHAnsi" w:cstheme="minorHAnsi"/>
                <w:color w:val="000000"/>
                <w:sz w:val="20"/>
                <w:szCs w:val="20"/>
                <w:lang w:val="sk-SK"/>
              </w:rPr>
            </w:pPr>
          </w:p>
        </w:tc>
        <w:tc>
          <w:tcPr>
            <w:tcW w:w="549" w:type="pct"/>
            <w:tcBorders>
              <w:bottom w:val="single" w:sz="4" w:space="0" w:color="auto"/>
            </w:tcBorders>
          </w:tcPr>
          <w:p w14:paraId="0C9DFDCC" w14:textId="77777777" w:rsidR="00B77F74" w:rsidRPr="008F6BBD" w:rsidRDefault="00B77F74" w:rsidP="001A6444">
            <w:pPr>
              <w:jc w:val="right"/>
              <w:rPr>
                <w:rFonts w:asciiTheme="minorHAnsi" w:hAnsiTheme="minorHAnsi" w:cstheme="minorHAnsi"/>
                <w:color w:val="000000"/>
                <w:sz w:val="20"/>
                <w:szCs w:val="20"/>
                <w:lang w:val="sk-SK"/>
              </w:rPr>
            </w:pPr>
          </w:p>
        </w:tc>
        <w:tc>
          <w:tcPr>
            <w:tcW w:w="720" w:type="pct"/>
            <w:tcBorders>
              <w:bottom w:val="single" w:sz="4" w:space="0" w:color="auto"/>
            </w:tcBorders>
          </w:tcPr>
          <w:p w14:paraId="33DA0E95" w14:textId="77777777" w:rsidR="00B77F74" w:rsidRPr="008F6BBD" w:rsidRDefault="00B77F74" w:rsidP="001A6444">
            <w:pPr>
              <w:jc w:val="right"/>
              <w:rPr>
                <w:rFonts w:asciiTheme="minorHAnsi" w:hAnsiTheme="minorHAnsi" w:cstheme="minorHAnsi"/>
                <w:color w:val="000000"/>
                <w:sz w:val="20"/>
                <w:szCs w:val="20"/>
                <w:lang w:val="sk-SK"/>
              </w:rPr>
            </w:pPr>
          </w:p>
        </w:tc>
        <w:tc>
          <w:tcPr>
            <w:tcW w:w="635" w:type="pct"/>
            <w:tcBorders>
              <w:bottom w:val="single" w:sz="4" w:space="0" w:color="auto"/>
            </w:tcBorders>
          </w:tcPr>
          <w:p w14:paraId="4F6E2925" w14:textId="77777777" w:rsidR="00B77F74" w:rsidRPr="008F6BBD" w:rsidRDefault="00B77F74" w:rsidP="001A6444">
            <w:pPr>
              <w:jc w:val="right"/>
              <w:rPr>
                <w:rFonts w:asciiTheme="minorHAnsi" w:hAnsiTheme="minorHAnsi" w:cstheme="minorHAnsi"/>
                <w:color w:val="000000"/>
                <w:sz w:val="20"/>
                <w:szCs w:val="20"/>
                <w:lang w:val="sk-SK"/>
              </w:rPr>
            </w:pPr>
          </w:p>
        </w:tc>
        <w:tc>
          <w:tcPr>
            <w:tcW w:w="771" w:type="pct"/>
            <w:tcBorders>
              <w:bottom w:val="single" w:sz="4" w:space="0" w:color="auto"/>
            </w:tcBorders>
            <w:shd w:val="clear" w:color="auto" w:fill="auto"/>
          </w:tcPr>
          <w:p w14:paraId="502D4110" w14:textId="77777777" w:rsidR="00B77F74" w:rsidRPr="008F6BBD" w:rsidRDefault="00B77F74" w:rsidP="001A6444">
            <w:pPr>
              <w:jc w:val="right"/>
              <w:rPr>
                <w:rFonts w:asciiTheme="minorHAnsi" w:hAnsiTheme="minorHAnsi" w:cstheme="minorHAnsi"/>
                <w:color w:val="000000"/>
                <w:sz w:val="20"/>
                <w:szCs w:val="20"/>
                <w:lang w:val="sk-SK"/>
              </w:rPr>
            </w:pPr>
          </w:p>
        </w:tc>
      </w:tr>
      <w:tr w:rsidR="00B77F74" w:rsidRPr="008F6BBD" w14:paraId="0FECB089" w14:textId="77777777" w:rsidTr="00B77F74">
        <w:trPr>
          <w:trHeight w:hRule="exact" w:val="556"/>
          <w:jc w:val="center"/>
        </w:trPr>
        <w:tc>
          <w:tcPr>
            <w:tcW w:w="306" w:type="pct"/>
            <w:tcBorders>
              <w:top w:val="single" w:sz="4" w:space="0" w:color="auto"/>
              <w:bottom w:val="single" w:sz="4" w:space="0" w:color="auto"/>
            </w:tcBorders>
            <w:shd w:val="clear" w:color="auto" w:fill="F2F2F2" w:themeFill="background1" w:themeFillShade="F2"/>
            <w:vAlign w:val="center"/>
          </w:tcPr>
          <w:p w14:paraId="111E26DB" w14:textId="77777777" w:rsidR="00B77F74" w:rsidRPr="008F6BBD" w:rsidRDefault="00B77F74" w:rsidP="001A6444">
            <w:pPr>
              <w:rPr>
                <w:rFonts w:asciiTheme="minorHAnsi" w:hAnsiTheme="minorHAnsi" w:cstheme="minorHAnsi"/>
                <w:b/>
                <w:sz w:val="20"/>
                <w:szCs w:val="20"/>
                <w:lang w:val="sk-SK"/>
              </w:rPr>
            </w:pPr>
          </w:p>
        </w:tc>
        <w:tc>
          <w:tcPr>
            <w:tcW w:w="1518" w:type="pct"/>
            <w:tcBorders>
              <w:top w:val="single" w:sz="4" w:space="0" w:color="auto"/>
              <w:bottom w:val="single" w:sz="4" w:space="0" w:color="auto"/>
            </w:tcBorders>
            <w:shd w:val="clear" w:color="auto" w:fill="F2F2F2" w:themeFill="background1" w:themeFillShade="F2"/>
            <w:vAlign w:val="center"/>
          </w:tcPr>
          <w:p w14:paraId="4CC56637" w14:textId="77777777" w:rsidR="00B77F74" w:rsidRPr="008F6BBD" w:rsidRDefault="00B77F74" w:rsidP="001A6444">
            <w:pPr>
              <w:pStyle w:val="Zkladntext"/>
              <w:spacing w:after="0"/>
              <w:rPr>
                <w:rFonts w:asciiTheme="minorHAnsi" w:hAnsiTheme="minorHAnsi" w:cstheme="minorHAnsi"/>
                <w:b/>
                <w:color w:val="000000"/>
                <w:sz w:val="20"/>
                <w:szCs w:val="20"/>
                <w:lang w:val="sk-SK"/>
              </w:rPr>
            </w:pPr>
            <w:r w:rsidRPr="008F6BBD">
              <w:rPr>
                <w:rFonts w:asciiTheme="minorHAnsi" w:hAnsiTheme="minorHAnsi" w:cstheme="minorHAnsi"/>
                <w:b/>
                <w:color w:val="000000"/>
                <w:sz w:val="20"/>
                <w:szCs w:val="20"/>
                <w:lang w:val="sk-SK"/>
              </w:rPr>
              <w:t>CELKOM</w:t>
            </w:r>
          </w:p>
        </w:tc>
        <w:tc>
          <w:tcPr>
            <w:tcW w:w="502" w:type="pct"/>
            <w:tcBorders>
              <w:top w:val="single" w:sz="4" w:space="0" w:color="auto"/>
              <w:bottom w:val="single" w:sz="4" w:space="0" w:color="auto"/>
            </w:tcBorders>
            <w:shd w:val="clear" w:color="auto" w:fill="F2F2F2" w:themeFill="background1" w:themeFillShade="F2"/>
            <w:vAlign w:val="center"/>
          </w:tcPr>
          <w:p w14:paraId="4BEF30D5" w14:textId="77777777" w:rsidR="00B77F74" w:rsidRPr="008F6BBD" w:rsidRDefault="00B77F74" w:rsidP="001A6444">
            <w:pPr>
              <w:rPr>
                <w:rFonts w:asciiTheme="minorHAnsi" w:hAnsiTheme="minorHAnsi" w:cstheme="minorHAnsi"/>
                <w:b/>
                <w:color w:val="000000"/>
                <w:sz w:val="20"/>
                <w:szCs w:val="20"/>
                <w:lang w:val="sk-SK"/>
              </w:rPr>
            </w:pPr>
            <w:r w:rsidRPr="008F6BBD">
              <w:rPr>
                <w:rFonts w:asciiTheme="minorHAnsi" w:hAnsiTheme="minorHAnsi" w:cstheme="minorHAnsi"/>
                <w:b/>
                <w:color w:val="000000"/>
                <w:sz w:val="20"/>
                <w:szCs w:val="20"/>
                <w:lang w:val="sk-SK"/>
              </w:rPr>
              <w:t>x</w:t>
            </w:r>
          </w:p>
        </w:tc>
        <w:tc>
          <w:tcPr>
            <w:tcW w:w="549" w:type="pct"/>
            <w:tcBorders>
              <w:top w:val="single" w:sz="4" w:space="0" w:color="auto"/>
              <w:bottom w:val="single" w:sz="4" w:space="0" w:color="auto"/>
            </w:tcBorders>
            <w:shd w:val="clear" w:color="auto" w:fill="F2F2F2" w:themeFill="background1" w:themeFillShade="F2"/>
            <w:vAlign w:val="center"/>
          </w:tcPr>
          <w:p w14:paraId="323147F3" w14:textId="77777777" w:rsidR="00B77F74" w:rsidRPr="008F6BBD" w:rsidRDefault="00B77F74" w:rsidP="001A6444">
            <w:pPr>
              <w:rPr>
                <w:rFonts w:asciiTheme="minorHAnsi" w:hAnsiTheme="minorHAnsi" w:cstheme="minorHAnsi"/>
                <w:b/>
                <w:color w:val="000000"/>
                <w:sz w:val="20"/>
                <w:szCs w:val="20"/>
                <w:lang w:val="sk-SK"/>
              </w:rPr>
            </w:pPr>
            <w:r w:rsidRPr="008F6BBD">
              <w:rPr>
                <w:rFonts w:asciiTheme="minorHAnsi" w:hAnsiTheme="minorHAnsi" w:cstheme="minorHAnsi"/>
                <w:b/>
                <w:color w:val="000000"/>
                <w:sz w:val="20"/>
                <w:szCs w:val="20"/>
                <w:lang w:val="sk-SK"/>
              </w:rPr>
              <w:t>x</w:t>
            </w:r>
          </w:p>
        </w:tc>
        <w:tc>
          <w:tcPr>
            <w:tcW w:w="720" w:type="pct"/>
            <w:tcBorders>
              <w:top w:val="single" w:sz="4" w:space="0" w:color="auto"/>
              <w:bottom w:val="single" w:sz="4" w:space="0" w:color="auto"/>
            </w:tcBorders>
            <w:shd w:val="clear" w:color="auto" w:fill="C4BC96" w:themeFill="background2" w:themeFillShade="BF"/>
            <w:vAlign w:val="center"/>
          </w:tcPr>
          <w:p w14:paraId="104D1683" w14:textId="77777777" w:rsidR="00B77F74" w:rsidRPr="00B77F74" w:rsidRDefault="00B77F74" w:rsidP="001A6444">
            <w:pPr>
              <w:rPr>
                <w:rFonts w:asciiTheme="minorHAnsi" w:hAnsiTheme="minorHAnsi" w:cstheme="minorHAnsi"/>
                <w:b/>
                <w:color w:val="948A54" w:themeColor="background2" w:themeShade="80"/>
                <w:sz w:val="20"/>
                <w:szCs w:val="20"/>
                <w:lang w:val="sk-SK"/>
              </w:rPr>
            </w:pPr>
          </w:p>
        </w:tc>
        <w:tc>
          <w:tcPr>
            <w:tcW w:w="635" w:type="pct"/>
            <w:tcBorders>
              <w:top w:val="single" w:sz="4" w:space="0" w:color="auto"/>
              <w:bottom w:val="single" w:sz="4" w:space="0" w:color="auto"/>
            </w:tcBorders>
            <w:shd w:val="clear" w:color="auto" w:fill="C4BC96" w:themeFill="background2" w:themeFillShade="BF"/>
            <w:vAlign w:val="center"/>
          </w:tcPr>
          <w:p w14:paraId="78655862" w14:textId="77777777" w:rsidR="00B77F74" w:rsidRPr="00B77F74" w:rsidRDefault="00B77F74" w:rsidP="001A6444">
            <w:pPr>
              <w:rPr>
                <w:rFonts w:asciiTheme="minorHAnsi" w:hAnsiTheme="minorHAnsi" w:cstheme="minorHAnsi"/>
                <w:b/>
                <w:color w:val="948A54" w:themeColor="background2" w:themeShade="80"/>
                <w:sz w:val="20"/>
                <w:szCs w:val="20"/>
                <w:lang w:val="sk-SK"/>
              </w:rPr>
            </w:pPr>
          </w:p>
        </w:tc>
        <w:tc>
          <w:tcPr>
            <w:tcW w:w="771" w:type="pct"/>
            <w:tcBorders>
              <w:top w:val="single" w:sz="4" w:space="0" w:color="auto"/>
              <w:bottom w:val="single" w:sz="4" w:space="0" w:color="auto"/>
            </w:tcBorders>
            <w:shd w:val="clear" w:color="auto" w:fill="C4BC96" w:themeFill="background2" w:themeFillShade="BF"/>
            <w:vAlign w:val="center"/>
          </w:tcPr>
          <w:p w14:paraId="62FC9BAA" w14:textId="77777777" w:rsidR="00B77F74" w:rsidRPr="00B77F74" w:rsidRDefault="00B77F74" w:rsidP="001A6444">
            <w:pPr>
              <w:rPr>
                <w:rFonts w:asciiTheme="minorHAnsi" w:hAnsiTheme="minorHAnsi" w:cstheme="minorHAnsi"/>
                <w:b/>
                <w:color w:val="948A54" w:themeColor="background2" w:themeShade="80"/>
                <w:sz w:val="20"/>
                <w:szCs w:val="20"/>
                <w:lang w:val="sk-SK"/>
              </w:rPr>
            </w:pPr>
          </w:p>
        </w:tc>
      </w:tr>
    </w:tbl>
    <w:p w14:paraId="063D4134" w14:textId="77777777" w:rsidR="005A4213" w:rsidRPr="008F6BBD" w:rsidRDefault="005A4213" w:rsidP="005A4213">
      <w:pPr>
        <w:rPr>
          <w:rFonts w:asciiTheme="minorHAnsi" w:hAnsiTheme="minorHAnsi" w:cstheme="minorHAnsi"/>
          <w:sz w:val="20"/>
          <w:szCs w:val="20"/>
          <w:lang w:val="sk-SK"/>
        </w:rPr>
      </w:pPr>
    </w:p>
    <w:p w14:paraId="76FB1BAA" w14:textId="77777777" w:rsidR="005A4213" w:rsidRPr="008F6BBD" w:rsidRDefault="005A4213" w:rsidP="005A4213">
      <w:pPr>
        <w:rPr>
          <w:rFonts w:asciiTheme="minorHAnsi" w:hAnsiTheme="minorHAnsi" w:cstheme="minorHAnsi"/>
          <w:sz w:val="20"/>
          <w:szCs w:val="20"/>
          <w:lang w:val="sk-SK"/>
        </w:rPr>
      </w:pPr>
    </w:p>
    <w:p w14:paraId="1A61364E" w14:textId="77777777" w:rsidR="005A4213" w:rsidRPr="008F6BBD" w:rsidRDefault="005A4213" w:rsidP="005A4213">
      <w:pPr>
        <w:rPr>
          <w:rFonts w:asciiTheme="minorHAnsi" w:hAnsiTheme="minorHAnsi" w:cstheme="minorHAnsi"/>
          <w:sz w:val="20"/>
          <w:szCs w:val="20"/>
          <w:lang w:val="sk-SK"/>
        </w:rPr>
      </w:pPr>
    </w:p>
    <w:p w14:paraId="1E6D1765" w14:textId="77777777" w:rsidR="005A4213" w:rsidRPr="008F6BBD" w:rsidRDefault="005A4213" w:rsidP="005A4213">
      <w:pPr>
        <w:rPr>
          <w:rFonts w:asciiTheme="minorHAnsi" w:hAnsiTheme="minorHAnsi" w:cstheme="minorHAnsi"/>
          <w:sz w:val="20"/>
          <w:szCs w:val="20"/>
          <w:lang w:val="sk-SK"/>
        </w:rPr>
      </w:pPr>
    </w:p>
    <w:p w14:paraId="5A2734FD" w14:textId="77777777" w:rsidR="005A4213" w:rsidRPr="008F6BBD" w:rsidRDefault="005A4213" w:rsidP="005A4213">
      <w:pPr>
        <w:rPr>
          <w:rFonts w:asciiTheme="minorHAnsi" w:hAnsiTheme="minorHAnsi" w:cstheme="minorHAnsi"/>
          <w:sz w:val="20"/>
          <w:szCs w:val="20"/>
          <w:lang w:val="sk-SK"/>
        </w:rPr>
      </w:pPr>
    </w:p>
    <w:p w14:paraId="2D28A9B3" w14:textId="77777777" w:rsidR="005A4213" w:rsidRPr="008F6BBD" w:rsidRDefault="005A4213" w:rsidP="005A4213">
      <w:pPr>
        <w:spacing w:beforeLines="60" w:before="144" w:afterLines="60" w:after="144"/>
        <w:rPr>
          <w:rFonts w:asciiTheme="minorHAnsi" w:hAnsiTheme="minorHAnsi" w:cstheme="minorHAnsi"/>
          <w:i/>
          <w:color w:val="FF0000"/>
          <w:sz w:val="20"/>
          <w:szCs w:val="20"/>
          <w:lang w:val="sk-SK"/>
        </w:rPr>
      </w:pPr>
      <w:r w:rsidRPr="008F6BBD">
        <w:rPr>
          <w:rFonts w:asciiTheme="minorHAnsi" w:hAnsiTheme="minorHAnsi" w:cstheme="minorHAnsi"/>
          <w:i/>
          <w:color w:val="FF0000"/>
          <w:sz w:val="20"/>
          <w:szCs w:val="20"/>
          <w:lang w:val="sk-SK"/>
        </w:rPr>
        <w:t xml:space="preserve">* uvedená cena je cenou za predmet zákazky v zmysle časti (B) súťažných podkladov </w:t>
      </w:r>
    </w:p>
    <w:p w14:paraId="0C02FF10" w14:textId="77777777" w:rsidR="005A4213" w:rsidRPr="008F6BBD" w:rsidRDefault="005A4213" w:rsidP="005A4213">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5A4213" w:rsidRPr="008F6BBD" w14:paraId="482501C9" w14:textId="77777777" w:rsidTr="001A6444">
        <w:tc>
          <w:tcPr>
            <w:tcW w:w="536" w:type="pct"/>
            <w:shd w:val="clear" w:color="auto" w:fill="auto"/>
          </w:tcPr>
          <w:p w14:paraId="69FFC3C7"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1406A7A0"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5E59620A"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26130D53"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677" w:type="pct"/>
            <w:shd w:val="clear" w:color="auto" w:fill="auto"/>
          </w:tcPr>
          <w:p w14:paraId="43F2EE03"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393" w:type="pct"/>
            <w:shd w:val="clear" w:color="auto" w:fill="auto"/>
          </w:tcPr>
          <w:p w14:paraId="59A1C028"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596" w:type="pct"/>
            <w:shd w:val="clear" w:color="auto" w:fill="auto"/>
          </w:tcPr>
          <w:p w14:paraId="2D559AEB"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r>
      <w:tr w:rsidR="005A4213" w:rsidRPr="008F6BBD" w14:paraId="4F2EB51E" w14:textId="77777777" w:rsidTr="001A6444">
        <w:tc>
          <w:tcPr>
            <w:tcW w:w="536" w:type="pct"/>
            <w:shd w:val="clear" w:color="auto" w:fill="auto"/>
          </w:tcPr>
          <w:p w14:paraId="4EC262BF"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1253145A"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184087CE"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7EA6ABC5"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14:paraId="5B189EC6"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14:paraId="5A8FF5A8"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14:paraId="5FD0252A"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r>
      <w:tr w:rsidR="005A4213" w:rsidRPr="008F6BBD" w14:paraId="283532A7" w14:textId="77777777" w:rsidTr="001A6444">
        <w:tc>
          <w:tcPr>
            <w:tcW w:w="536" w:type="pct"/>
            <w:shd w:val="clear" w:color="auto" w:fill="auto"/>
          </w:tcPr>
          <w:p w14:paraId="4DE71936"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35BF1A3D"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7F5E6608"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637D32DF"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14:paraId="5515797D"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14:paraId="33E2A081" w14:textId="77777777" w:rsidR="005A4213" w:rsidRPr="008F6BBD" w:rsidRDefault="005A4213" w:rsidP="001A6444">
            <w:pPr>
              <w:spacing w:beforeLines="60" w:before="144" w:afterLines="60" w:after="144"/>
              <w:rPr>
                <w:rFonts w:asciiTheme="minorHAnsi" w:hAnsiTheme="minorHAnsi" w:cstheme="minorHAnsi"/>
                <w:i/>
                <w:sz w:val="20"/>
                <w:szCs w:val="20"/>
                <w:lang w:val="sk-SK"/>
              </w:rPr>
            </w:pPr>
            <w:r w:rsidRPr="008F6BBD">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14:paraId="18344484" w14:textId="77777777" w:rsidR="005A4213" w:rsidRPr="008F6BBD" w:rsidRDefault="005A4213" w:rsidP="001A6444">
            <w:pPr>
              <w:spacing w:beforeLines="60" w:before="144" w:afterLines="60" w:after="144"/>
              <w:rPr>
                <w:rFonts w:asciiTheme="minorHAnsi" w:hAnsiTheme="minorHAnsi" w:cstheme="minorHAnsi"/>
                <w:sz w:val="20"/>
                <w:szCs w:val="20"/>
                <w:lang w:val="sk-SK"/>
              </w:rPr>
            </w:pPr>
          </w:p>
        </w:tc>
      </w:tr>
    </w:tbl>
    <w:p w14:paraId="294F5CA0" w14:textId="5D21C2D9" w:rsidR="00135EFF" w:rsidRPr="008F6BBD" w:rsidRDefault="005A4213" w:rsidP="005A4213">
      <w:pPr>
        <w:spacing w:beforeLines="60" w:before="144" w:afterLines="60" w:after="144"/>
        <w:rPr>
          <w:rFonts w:asciiTheme="minorHAnsi" w:hAnsiTheme="minorHAnsi" w:cstheme="minorHAnsi"/>
          <w:sz w:val="20"/>
          <w:szCs w:val="20"/>
          <w:lang w:val="sk-SK"/>
        </w:rPr>
      </w:pPr>
      <w:r w:rsidRPr="008F6BBD">
        <w:rPr>
          <w:rFonts w:asciiTheme="minorHAnsi" w:hAnsiTheme="minorHAnsi" w:cstheme="minorHAnsi"/>
          <w:sz w:val="20"/>
          <w:szCs w:val="20"/>
          <w:lang w:val="sk-SK"/>
        </w:rPr>
        <w:br w:type="page"/>
      </w:r>
    </w:p>
    <w:sectPr w:rsidR="00135EFF" w:rsidRPr="008F6BBD" w:rsidSect="000364CD">
      <w:headerReference w:type="default" r:id="rId32"/>
      <w:footerReference w:type="default" r:id="rId3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792CA" w14:textId="77777777" w:rsidR="00F40F6C" w:rsidRDefault="00F40F6C">
      <w:r>
        <w:separator/>
      </w:r>
    </w:p>
  </w:endnote>
  <w:endnote w:type="continuationSeparator" w:id="0">
    <w:p w14:paraId="05CD5410" w14:textId="77777777" w:rsidR="00F40F6C" w:rsidRDefault="00F4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A77E" w14:textId="77777777" w:rsidR="00E96BA7" w:rsidRPr="002F4D30" w:rsidRDefault="00E96BA7"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2D12" w14:textId="77777777" w:rsidR="00F40F6C" w:rsidRDefault="00F40F6C">
      <w:r>
        <w:separator/>
      </w:r>
    </w:p>
  </w:footnote>
  <w:footnote w:type="continuationSeparator" w:id="0">
    <w:p w14:paraId="043A14C4" w14:textId="77777777" w:rsidR="00F40F6C" w:rsidRDefault="00F40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2" w:space="0" w:color="auto"/>
      </w:tblBorders>
      <w:tblCellMar>
        <w:left w:w="70" w:type="dxa"/>
        <w:right w:w="70" w:type="dxa"/>
      </w:tblCellMar>
      <w:tblLook w:val="04A0" w:firstRow="1" w:lastRow="0" w:firstColumn="1" w:lastColumn="0" w:noHBand="0" w:noVBand="1"/>
    </w:tblPr>
    <w:tblGrid>
      <w:gridCol w:w="3920"/>
      <w:gridCol w:w="5717"/>
    </w:tblGrid>
    <w:tr w:rsidR="00E96BA7" w:rsidRPr="00AC08D3" w14:paraId="4BF9AFBB" w14:textId="77777777" w:rsidTr="0041134B">
      <w:trPr>
        <w:trHeight w:val="1134"/>
      </w:trPr>
      <w:tc>
        <w:tcPr>
          <w:tcW w:w="1573" w:type="pct"/>
          <w:tcBorders>
            <w:top w:val="nil"/>
            <w:left w:val="nil"/>
            <w:bottom w:val="single" w:sz="12" w:space="0" w:color="auto"/>
            <w:right w:val="nil"/>
          </w:tcBorders>
          <w:vAlign w:val="center"/>
        </w:tcPr>
        <w:p w14:paraId="04024E7C" w14:textId="2557ECE2" w:rsidR="00E96BA7" w:rsidRPr="00C87F64" w:rsidRDefault="00E96BA7" w:rsidP="0041134B">
          <w:pPr>
            <w:spacing w:line="240" w:lineRule="atLeast"/>
            <w:jc w:val="center"/>
            <w:rPr>
              <w:rFonts w:ascii="Franklin Gothic Book"/>
              <w:b/>
              <w:sz w:val="16"/>
              <w:szCs w:val="16"/>
            </w:rPr>
          </w:pPr>
          <w:r>
            <w:rPr>
              <w:noProof/>
              <w:lang w:val="sk-SK" w:eastAsia="sk-SK"/>
            </w:rPr>
            <w:drawing>
              <wp:inline distT="0" distB="0" distL="0" distR="0" wp14:anchorId="3927500D" wp14:editId="3436D42C">
                <wp:extent cx="2371725" cy="828675"/>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828675"/>
                        </a:xfrm>
                        <a:prstGeom prst="rect">
                          <a:avLst/>
                        </a:prstGeom>
                        <a:noFill/>
                        <a:ln w="9525">
                          <a:noFill/>
                          <a:miter lim="800000"/>
                          <a:headEnd/>
                          <a:tailEnd/>
                        </a:ln>
                      </pic:spPr>
                    </pic:pic>
                  </a:graphicData>
                </a:graphic>
              </wp:inline>
            </w:drawing>
          </w:r>
        </w:p>
      </w:tc>
      <w:tc>
        <w:tcPr>
          <w:tcW w:w="3427" w:type="pct"/>
          <w:tcBorders>
            <w:top w:val="nil"/>
            <w:left w:val="nil"/>
            <w:bottom w:val="single" w:sz="12" w:space="0" w:color="auto"/>
            <w:right w:val="nil"/>
          </w:tcBorders>
          <w:vAlign w:val="center"/>
        </w:tcPr>
        <w:p w14:paraId="26D81DBD" w14:textId="6B115C52" w:rsidR="00E96BA7" w:rsidRPr="00AC08D3" w:rsidRDefault="00E96BA7" w:rsidP="007F7B1F">
          <w:pPr>
            <w:spacing w:line="240" w:lineRule="atLeast"/>
            <w:jc w:val="right"/>
            <w:rPr>
              <w:rFonts w:ascii="Franklin Gothic Book"/>
              <w:sz w:val="22"/>
              <w:szCs w:val="22"/>
            </w:rPr>
          </w:pPr>
          <w:r w:rsidRPr="00AC08D3">
            <w:rPr>
              <w:rFonts w:ascii="Franklin Gothic Book" w:cs="Franklin Gothic Book"/>
              <w:color w:val="000000"/>
            </w:rPr>
            <w:t xml:space="preserve"> </w:t>
          </w:r>
        </w:p>
      </w:tc>
    </w:tr>
  </w:tbl>
  <w:p w14:paraId="44D76B21" w14:textId="25969AEF" w:rsidR="00E96BA7" w:rsidRPr="0041134B" w:rsidRDefault="00E96BA7" w:rsidP="004113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8"/>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D820DDF6"/>
    <w:name w:val="WWNum9"/>
    <w:lvl w:ilvl="0">
      <w:start w:val="1"/>
      <w:numFmt w:val="decimal"/>
      <w:lvlText w:val="%1."/>
      <w:lvlJc w:val="left"/>
      <w:pPr>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5" w15:restartNumberingAfterBreak="0">
    <w:nsid w:val="00000007"/>
    <w:multiLevelType w:val="multilevel"/>
    <w:tmpl w:val="00000007"/>
    <w:name w:val="WWNum1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08"/>
    <w:multiLevelType w:val="multilevel"/>
    <w:tmpl w:val="00000008"/>
    <w:name w:val="WWNum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15:restartNumberingAfterBreak="0">
    <w:nsid w:val="0000000A"/>
    <w:multiLevelType w:val="multilevel"/>
    <w:tmpl w:val="0000000A"/>
    <w:name w:val="WW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0000000B"/>
    <w:multiLevelType w:val="multilevel"/>
    <w:tmpl w:val="0000000B"/>
    <w:name w:val="WWNum18"/>
    <w:lvl w:ilvl="0">
      <w:start w:val="1"/>
      <w:numFmt w:val="lowerLetter"/>
      <w:lvlText w:val="%1)"/>
      <w:lvlJc w:val="left"/>
      <w:pPr>
        <w:tabs>
          <w:tab w:val="num" w:pos="0"/>
        </w:tabs>
        <w:ind w:left="2345" w:hanging="360"/>
      </w:pPr>
    </w:lvl>
    <w:lvl w:ilvl="1">
      <w:start w:val="1"/>
      <w:numFmt w:val="lowerLetter"/>
      <w:lvlText w:val="%2."/>
      <w:lvlJc w:val="left"/>
      <w:pPr>
        <w:tabs>
          <w:tab w:val="num" w:pos="0"/>
        </w:tabs>
        <w:ind w:left="3065" w:hanging="360"/>
      </w:pPr>
    </w:lvl>
    <w:lvl w:ilvl="2">
      <w:start w:val="1"/>
      <w:numFmt w:val="lowerRoman"/>
      <w:lvlText w:val="%2.%3."/>
      <w:lvlJc w:val="right"/>
      <w:pPr>
        <w:tabs>
          <w:tab w:val="num" w:pos="0"/>
        </w:tabs>
        <w:ind w:left="3785" w:hanging="180"/>
      </w:pPr>
    </w:lvl>
    <w:lvl w:ilvl="3">
      <w:start w:val="1"/>
      <w:numFmt w:val="decimal"/>
      <w:lvlText w:val="%2.%3.%4."/>
      <w:lvlJc w:val="left"/>
      <w:pPr>
        <w:tabs>
          <w:tab w:val="num" w:pos="0"/>
        </w:tabs>
        <w:ind w:left="4505" w:hanging="360"/>
      </w:pPr>
    </w:lvl>
    <w:lvl w:ilvl="4">
      <w:start w:val="1"/>
      <w:numFmt w:val="lowerLetter"/>
      <w:lvlText w:val="%2.%3.%4.%5."/>
      <w:lvlJc w:val="left"/>
      <w:pPr>
        <w:tabs>
          <w:tab w:val="num" w:pos="0"/>
        </w:tabs>
        <w:ind w:left="5225" w:hanging="360"/>
      </w:pPr>
    </w:lvl>
    <w:lvl w:ilvl="5">
      <w:start w:val="1"/>
      <w:numFmt w:val="lowerRoman"/>
      <w:lvlText w:val="%2.%3.%4.%5.%6."/>
      <w:lvlJc w:val="right"/>
      <w:pPr>
        <w:tabs>
          <w:tab w:val="num" w:pos="0"/>
        </w:tabs>
        <w:ind w:left="5945" w:hanging="180"/>
      </w:pPr>
    </w:lvl>
    <w:lvl w:ilvl="6">
      <w:start w:val="1"/>
      <w:numFmt w:val="decimal"/>
      <w:lvlText w:val="%2.%3.%4.%5.%6.%7."/>
      <w:lvlJc w:val="left"/>
      <w:pPr>
        <w:tabs>
          <w:tab w:val="num" w:pos="0"/>
        </w:tabs>
        <w:ind w:left="6665" w:hanging="360"/>
      </w:pPr>
    </w:lvl>
    <w:lvl w:ilvl="7">
      <w:start w:val="1"/>
      <w:numFmt w:val="lowerLetter"/>
      <w:lvlText w:val="%2.%3.%4.%5.%6.%7.%8."/>
      <w:lvlJc w:val="left"/>
      <w:pPr>
        <w:tabs>
          <w:tab w:val="num" w:pos="0"/>
        </w:tabs>
        <w:ind w:left="7385" w:hanging="360"/>
      </w:pPr>
    </w:lvl>
    <w:lvl w:ilvl="8">
      <w:start w:val="1"/>
      <w:numFmt w:val="lowerRoman"/>
      <w:lvlText w:val="%2.%3.%4.%5.%6.%7.%8.%9."/>
      <w:lvlJc w:val="right"/>
      <w:pPr>
        <w:tabs>
          <w:tab w:val="num" w:pos="0"/>
        </w:tabs>
        <w:ind w:left="8105" w:hanging="180"/>
      </w:pPr>
    </w:lvl>
  </w:abstractNum>
  <w:abstractNum w:abstractNumId="10" w15:restartNumberingAfterBreak="0">
    <w:nsid w:val="0000000C"/>
    <w:multiLevelType w:val="multilevel"/>
    <w:tmpl w:val="0000000C"/>
    <w:name w:val="WWNum39"/>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hAnsi="Arial Narrow" w:cs="Aria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76A0F0B"/>
    <w:multiLevelType w:val="hybridMultilevel"/>
    <w:tmpl w:val="51545B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5"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772154C"/>
    <w:multiLevelType w:val="multilevel"/>
    <w:tmpl w:val="6DCA6038"/>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983013"/>
    <w:multiLevelType w:val="multilevel"/>
    <w:tmpl w:val="ECE46AFA"/>
    <w:lvl w:ilvl="0">
      <w:start w:val="24"/>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1D9D4B83"/>
    <w:multiLevelType w:val="hybridMultilevel"/>
    <w:tmpl w:val="28D267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757823"/>
    <w:multiLevelType w:val="multilevel"/>
    <w:tmpl w:val="35B0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265728"/>
    <w:multiLevelType w:val="hybridMultilevel"/>
    <w:tmpl w:val="3B8CC7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251E1B50"/>
    <w:multiLevelType w:val="multilevel"/>
    <w:tmpl w:val="204692A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5CD6884"/>
    <w:multiLevelType w:val="multilevel"/>
    <w:tmpl w:val="0654010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9" w15:restartNumberingAfterBreak="0">
    <w:nsid w:val="2ACE4A91"/>
    <w:multiLevelType w:val="hybridMultilevel"/>
    <w:tmpl w:val="BC1AC560"/>
    <w:lvl w:ilvl="0" w:tplc="0405000F">
      <w:start w:val="1"/>
      <w:numFmt w:val="decimal"/>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21A4077"/>
    <w:multiLevelType w:val="multilevel"/>
    <w:tmpl w:val="8CCC04EE"/>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C408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4A097A2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B717F82"/>
    <w:multiLevelType w:val="multilevel"/>
    <w:tmpl w:val="BA7226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877E9B"/>
    <w:multiLevelType w:val="multilevel"/>
    <w:tmpl w:val="BA7226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502446B0"/>
    <w:multiLevelType w:val="hybridMultilevel"/>
    <w:tmpl w:val="3D1E1FBC"/>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7052D5B"/>
    <w:multiLevelType w:val="multilevel"/>
    <w:tmpl w:val="49E2EF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8E9246B"/>
    <w:multiLevelType w:val="multilevel"/>
    <w:tmpl w:val="86142BF2"/>
    <w:lvl w:ilvl="0">
      <w:start w:val="25"/>
      <w:numFmt w:val="decimal"/>
      <w:lvlText w:val="%1."/>
      <w:lvlJc w:val="left"/>
      <w:pPr>
        <w:ind w:left="405" w:hanging="405"/>
      </w:pPr>
      <w:rPr>
        <w:rFonts w:hint="default"/>
      </w:rPr>
    </w:lvl>
    <w:lvl w:ilvl="1">
      <w:start w:val="1"/>
      <w:numFmt w:val="decimal"/>
      <w:lvlText w:val="%1.%2."/>
      <w:lvlJc w:val="left"/>
      <w:pPr>
        <w:ind w:left="983" w:hanging="405"/>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548" w:hanging="108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064" w:hanging="1440"/>
      </w:pPr>
      <w:rPr>
        <w:rFonts w:hint="default"/>
      </w:rPr>
    </w:lvl>
  </w:abstractNum>
  <w:abstractNum w:abstractNumId="47" w15:restartNumberingAfterBreak="0">
    <w:nsid w:val="5AEA1195"/>
    <w:multiLevelType w:val="multilevel"/>
    <w:tmpl w:val="E910B5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3">
      <w:start w:val="2"/>
      <w:numFmt w:val="decimal"/>
      <w:lvlText w:val="%1.%2.%3.%4"/>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5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53"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55" w15:restartNumberingAfterBreak="0">
    <w:nsid w:val="6AA62458"/>
    <w:multiLevelType w:val="multilevel"/>
    <w:tmpl w:val="BA7226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79905297"/>
    <w:multiLevelType w:val="hybridMultilevel"/>
    <w:tmpl w:val="50261FF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38"/>
  </w:num>
  <w:num w:numId="4">
    <w:abstractNumId w:val="31"/>
  </w:num>
  <w:num w:numId="5">
    <w:abstractNumId w:val="49"/>
  </w:num>
  <w:num w:numId="6">
    <w:abstractNumId w:val="14"/>
  </w:num>
  <w:num w:numId="7">
    <w:abstractNumId w:val="35"/>
  </w:num>
  <w:num w:numId="8">
    <w:abstractNumId w:val="48"/>
  </w:num>
  <w:num w:numId="9">
    <w:abstractNumId w:val="39"/>
  </w:num>
  <w:num w:numId="10">
    <w:abstractNumId w:val="23"/>
  </w:num>
  <w:num w:numId="11">
    <w:abstractNumId w:val="54"/>
  </w:num>
  <w:num w:numId="12">
    <w:abstractNumId w:val="12"/>
  </w:num>
  <w:num w:numId="13">
    <w:abstractNumId w:val="30"/>
  </w:num>
  <w:num w:numId="14">
    <w:abstractNumId w:val="37"/>
  </w:num>
  <w:num w:numId="15">
    <w:abstractNumId w:val="56"/>
  </w:num>
  <w:num w:numId="16">
    <w:abstractNumId w:val="32"/>
  </w:num>
  <w:num w:numId="17">
    <w:abstractNumId w:val="4"/>
  </w:num>
  <w:num w:numId="18">
    <w:abstractNumId w:val="24"/>
  </w:num>
  <w:num w:numId="19">
    <w:abstractNumId w:val="26"/>
  </w:num>
  <w:num w:numId="20">
    <w:abstractNumId w:val="5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50"/>
  </w:num>
  <w:num w:numId="23">
    <w:abstractNumId w:val="28"/>
  </w:num>
  <w:num w:numId="24">
    <w:abstractNumId w:val="47"/>
  </w:num>
  <w:num w:numId="25">
    <w:abstractNumId w:val="16"/>
  </w:num>
  <w:num w:numId="26">
    <w:abstractNumId w:val="44"/>
  </w:num>
  <w:num w:numId="27">
    <w:abstractNumId w:val="51"/>
  </w:num>
  <w:num w:numId="28">
    <w:abstractNumId w:val="34"/>
  </w:num>
  <w:num w:numId="29">
    <w:abstractNumId w:val="22"/>
  </w:num>
  <w:num w:numId="30">
    <w:abstractNumId w:val="33"/>
  </w:num>
  <w:num w:numId="3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8"/>
  </w:num>
  <w:num w:numId="33">
    <w:abstractNumId w:val="46"/>
  </w:num>
  <w:num w:numId="34">
    <w:abstractNumId w:val="20"/>
  </w:num>
  <w:num w:numId="35">
    <w:abstractNumId w:val="40"/>
  </w:num>
  <w:num w:numId="36">
    <w:abstractNumId w:val="55"/>
  </w:num>
  <w:num w:numId="37">
    <w:abstractNumId w:val="45"/>
  </w:num>
  <w:num w:numId="38">
    <w:abstractNumId w:val="27"/>
  </w:num>
  <w:num w:numId="39">
    <w:abstractNumId w:val="42"/>
  </w:num>
  <w:num w:numId="40">
    <w:abstractNumId w:val="41"/>
  </w:num>
  <w:num w:numId="41">
    <w:abstractNumId w:val="36"/>
  </w:num>
  <w:num w:numId="42">
    <w:abstractNumId w:val="25"/>
  </w:num>
  <w:num w:numId="43">
    <w:abstractNumId w:val="57"/>
  </w:num>
  <w:num w:numId="44">
    <w:abstractNumId w:val="29"/>
  </w:num>
  <w:num w:numId="45">
    <w:abstractNumId w:val="15"/>
  </w:num>
  <w:num w:numId="46">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E"/>
    <w:rsid w:val="00001DF6"/>
    <w:rsid w:val="00002D69"/>
    <w:rsid w:val="00004162"/>
    <w:rsid w:val="000065BA"/>
    <w:rsid w:val="00010A0C"/>
    <w:rsid w:val="0001208C"/>
    <w:rsid w:val="00015E20"/>
    <w:rsid w:val="000163FF"/>
    <w:rsid w:val="0001781F"/>
    <w:rsid w:val="00020A9D"/>
    <w:rsid w:val="000242A4"/>
    <w:rsid w:val="00030F54"/>
    <w:rsid w:val="0003122A"/>
    <w:rsid w:val="0003396A"/>
    <w:rsid w:val="00034C18"/>
    <w:rsid w:val="000364CD"/>
    <w:rsid w:val="000368E2"/>
    <w:rsid w:val="0003691B"/>
    <w:rsid w:val="000373CC"/>
    <w:rsid w:val="00040035"/>
    <w:rsid w:val="000421B1"/>
    <w:rsid w:val="00044174"/>
    <w:rsid w:val="00044403"/>
    <w:rsid w:val="00044413"/>
    <w:rsid w:val="0004472F"/>
    <w:rsid w:val="00044BEA"/>
    <w:rsid w:val="00044FEB"/>
    <w:rsid w:val="00045D83"/>
    <w:rsid w:val="00045E39"/>
    <w:rsid w:val="00045F65"/>
    <w:rsid w:val="0005176C"/>
    <w:rsid w:val="00057152"/>
    <w:rsid w:val="0006131B"/>
    <w:rsid w:val="00061D7E"/>
    <w:rsid w:val="00061E9A"/>
    <w:rsid w:val="00062C00"/>
    <w:rsid w:val="000635E4"/>
    <w:rsid w:val="0006437A"/>
    <w:rsid w:val="00070649"/>
    <w:rsid w:val="000717DA"/>
    <w:rsid w:val="000738E3"/>
    <w:rsid w:val="000755F2"/>
    <w:rsid w:val="00077F07"/>
    <w:rsid w:val="00082A67"/>
    <w:rsid w:val="00082C70"/>
    <w:rsid w:val="000842EC"/>
    <w:rsid w:val="00084833"/>
    <w:rsid w:val="000877F5"/>
    <w:rsid w:val="00090EA1"/>
    <w:rsid w:val="0009100D"/>
    <w:rsid w:val="00091A10"/>
    <w:rsid w:val="00092087"/>
    <w:rsid w:val="00092110"/>
    <w:rsid w:val="0009347F"/>
    <w:rsid w:val="0009571B"/>
    <w:rsid w:val="00095D22"/>
    <w:rsid w:val="00095F9A"/>
    <w:rsid w:val="000967DE"/>
    <w:rsid w:val="00097B06"/>
    <w:rsid w:val="000A3465"/>
    <w:rsid w:val="000A4AF7"/>
    <w:rsid w:val="000A530D"/>
    <w:rsid w:val="000A68C8"/>
    <w:rsid w:val="000A6C97"/>
    <w:rsid w:val="000A7EE9"/>
    <w:rsid w:val="000B60BF"/>
    <w:rsid w:val="000B6950"/>
    <w:rsid w:val="000B7857"/>
    <w:rsid w:val="000C0ABE"/>
    <w:rsid w:val="000C4F0F"/>
    <w:rsid w:val="000D0DC3"/>
    <w:rsid w:val="000D1D07"/>
    <w:rsid w:val="000D683E"/>
    <w:rsid w:val="000E178E"/>
    <w:rsid w:val="000E75EA"/>
    <w:rsid w:val="000E760C"/>
    <w:rsid w:val="000E79D1"/>
    <w:rsid w:val="000E7C3B"/>
    <w:rsid w:val="000F14B3"/>
    <w:rsid w:val="000F2E59"/>
    <w:rsid w:val="000F3831"/>
    <w:rsid w:val="000F3D5C"/>
    <w:rsid w:val="000F3DCC"/>
    <w:rsid w:val="000F6390"/>
    <w:rsid w:val="000F7C78"/>
    <w:rsid w:val="000F7F80"/>
    <w:rsid w:val="00101ED9"/>
    <w:rsid w:val="00106583"/>
    <w:rsid w:val="001153B5"/>
    <w:rsid w:val="00120035"/>
    <w:rsid w:val="001224E4"/>
    <w:rsid w:val="00132E5F"/>
    <w:rsid w:val="0013401C"/>
    <w:rsid w:val="00134D32"/>
    <w:rsid w:val="001352BB"/>
    <w:rsid w:val="00135EFF"/>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2D3"/>
    <w:rsid w:val="001723A3"/>
    <w:rsid w:val="00180020"/>
    <w:rsid w:val="001822BB"/>
    <w:rsid w:val="001836E4"/>
    <w:rsid w:val="00185EDE"/>
    <w:rsid w:val="001964D3"/>
    <w:rsid w:val="001A0F55"/>
    <w:rsid w:val="001B2216"/>
    <w:rsid w:val="001B5955"/>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07665"/>
    <w:rsid w:val="00213A4A"/>
    <w:rsid w:val="00222EB2"/>
    <w:rsid w:val="00223798"/>
    <w:rsid w:val="002242F8"/>
    <w:rsid w:val="002258EA"/>
    <w:rsid w:val="00231579"/>
    <w:rsid w:val="00231C20"/>
    <w:rsid w:val="00241B1B"/>
    <w:rsid w:val="002440F2"/>
    <w:rsid w:val="0024658D"/>
    <w:rsid w:val="0025427C"/>
    <w:rsid w:val="00254DD7"/>
    <w:rsid w:val="00255711"/>
    <w:rsid w:val="00255A54"/>
    <w:rsid w:val="0025793D"/>
    <w:rsid w:val="00260DDA"/>
    <w:rsid w:val="0026241E"/>
    <w:rsid w:val="0026243B"/>
    <w:rsid w:val="00265A85"/>
    <w:rsid w:val="00265B6F"/>
    <w:rsid w:val="00266DF8"/>
    <w:rsid w:val="00272526"/>
    <w:rsid w:val="00274C5C"/>
    <w:rsid w:val="00275184"/>
    <w:rsid w:val="002758A1"/>
    <w:rsid w:val="002769EE"/>
    <w:rsid w:val="00285C0E"/>
    <w:rsid w:val="002868B4"/>
    <w:rsid w:val="00287316"/>
    <w:rsid w:val="00296B1A"/>
    <w:rsid w:val="00297503"/>
    <w:rsid w:val="002A0D75"/>
    <w:rsid w:val="002A1048"/>
    <w:rsid w:val="002A2C98"/>
    <w:rsid w:val="002A40A2"/>
    <w:rsid w:val="002A4B1B"/>
    <w:rsid w:val="002A6283"/>
    <w:rsid w:val="002B03B8"/>
    <w:rsid w:val="002B0421"/>
    <w:rsid w:val="002B7B35"/>
    <w:rsid w:val="002C155D"/>
    <w:rsid w:val="002C1579"/>
    <w:rsid w:val="002C321F"/>
    <w:rsid w:val="002C5459"/>
    <w:rsid w:val="002C630B"/>
    <w:rsid w:val="002C6691"/>
    <w:rsid w:val="002D020C"/>
    <w:rsid w:val="002D0611"/>
    <w:rsid w:val="002D1C26"/>
    <w:rsid w:val="002D3322"/>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23739"/>
    <w:rsid w:val="00326C67"/>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143D"/>
    <w:rsid w:val="00362780"/>
    <w:rsid w:val="00363698"/>
    <w:rsid w:val="00363756"/>
    <w:rsid w:val="00364036"/>
    <w:rsid w:val="00364574"/>
    <w:rsid w:val="00364986"/>
    <w:rsid w:val="003668FE"/>
    <w:rsid w:val="00370F18"/>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C6E72"/>
    <w:rsid w:val="003D0F43"/>
    <w:rsid w:val="003D2DD8"/>
    <w:rsid w:val="003D2ED2"/>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6B7F"/>
    <w:rsid w:val="00407FC6"/>
    <w:rsid w:val="0041134B"/>
    <w:rsid w:val="0041137B"/>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488C"/>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862A5"/>
    <w:rsid w:val="00490715"/>
    <w:rsid w:val="00491433"/>
    <w:rsid w:val="00491887"/>
    <w:rsid w:val="00491C54"/>
    <w:rsid w:val="00492C08"/>
    <w:rsid w:val="004A353F"/>
    <w:rsid w:val="004A4459"/>
    <w:rsid w:val="004A79CC"/>
    <w:rsid w:val="004A7EF5"/>
    <w:rsid w:val="004B0126"/>
    <w:rsid w:val="004B207F"/>
    <w:rsid w:val="004C00A7"/>
    <w:rsid w:val="004C0F8E"/>
    <w:rsid w:val="004C1727"/>
    <w:rsid w:val="004C2479"/>
    <w:rsid w:val="004C5B37"/>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4F7159"/>
    <w:rsid w:val="00500133"/>
    <w:rsid w:val="0050222E"/>
    <w:rsid w:val="00503453"/>
    <w:rsid w:val="0050597B"/>
    <w:rsid w:val="0050723B"/>
    <w:rsid w:val="005114A9"/>
    <w:rsid w:val="00512EEE"/>
    <w:rsid w:val="005130B6"/>
    <w:rsid w:val="00513DFD"/>
    <w:rsid w:val="0051489C"/>
    <w:rsid w:val="00517678"/>
    <w:rsid w:val="005206DB"/>
    <w:rsid w:val="005250EF"/>
    <w:rsid w:val="0052517B"/>
    <w:rsid w:val="005267EB"/>
    <w:rsid w:val="0053497B"/>
    <w:rsid w:val="005355FA"/>
    <w:rsid w:val="00542E35"/>
    <w:rsid w:val="00545EC7"/>
    <w:rsid w:val="005461C2"/>
    <w:rsid w:val="00547EE3"/>
    <w:rsid w:val="00550E5D"/>
    <w:rsid w:val="00552D36"/>
    <w:rsid w:val="00554ACA"/>
    <w:rsid w:val="00556622"/>
    <w:rsid w:val="0055663B"/>
    <w:rsid w:val="00560EC0"/>
    <w:rsid w:val="00565133"/>
    <w:rsid w:val="00565B60"/>
    <w:rsid w:val="005660B0"/>
    <w:rsid w:val="00567EC6"/>
    <w:rsid w:val="00570424"/>
    <w:rsid w:val="00570EA4"/>
    <w:rsid w:val="00574857"/>
    <w:rsid w:val="0057576A"/>
    <w:rsid w:val="00580A5D"/>
    <w:rsid w:val="00583A91"/>
    <w:rsid w:val="00590DD8"/>
    <w:rsid w:val="00596224"/>
    <w:rsid w:val="00596B95"/>
    <w:rsid w:val="00596DF9"/>
    <w:rsid w:val="005A2561"/>
    <w:rsid w:val="005A4213"/>
    <w:rsid w:val="005A4CEF"/>
    <w:rsid w:val="005B171F"/>
    <w:rsid w:val="005B22D9"/>
    <w:rsid w:val="005B68A3"/>
    <w:rsid w:val="005B73BD"/>
    <w:rsid w:val="005C2FB7"/>
    <w:rsid w:val="005C5D66"/>
    <w:rsid w:val="005C60B5"/>
    <w:rsid w:val="005D2426"/>
    <w:rsid w:val="005E1E4F"/>
    <w:rsid w:val="005E31DF"/>
    <w:rsid w:val="005E372C"/>
    <w:rsid w:val="005E548E"/>
    <w:rsid w:val="005E5C2F"/>
    <w:rsid w:val="005F20E7"/>
    <w:rsid w:val="005F3FF4"/>
    <w:rsid w:val="005F5E56"/>
    <w:rsid w:val="005F7D5B"/>
    <w:rsid w:val="00600878"/>
    <w:rsid w:val="006047BC"/>
    <w:rsid w:val="0060544B"/>
    <w:rsid w:val="00605501"/>
    <w:rsid w:val="00606F93"/>
    <w:rsid w:val="006074E6"/>
    <w:rsid w:val="006104D2"/>
    <w:rsid w:val="00611435"/>
    <w:rsid w:val="006119E3"/>
    <w:rsid w:val="00611DBF"/>
    <w:rsid w:val="00612946"/>
    <w:rsid w:val="00613799"/>
    <w:rsid w:val="00614663"/>
    <w:rsid w:val="0061609F"/>
    <w:rsid w:val="006166FF"/>
    <w:rsid w:val="0061671D"/>
    <w:rsid w:val="0061697E"/>
    <w:rsid w:val="006208D8"/>
    <w:rsid w:val="006249BE"/>
    <w:rsid w:val="00626A1D"/>
    <w:rsid w:val="0063174C"/>
    <w:rsid w:val="006321AA"/>
    <w:rsid w:val="00633A73"/>
    <w:rsid w:val="00634155"/>
    <w:rsid w:val="006411AE"/>
    <w:rsid w:val="00642C71"/>
    <w:rsid w:val="00642F52"/>
    <w:rsid w:val="0064404D"/>
    <w:rsid w:val="00646902"/>
    <w:rsid w:val="006469CE"/>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81B"/>
    <w:rsid w:val="006A0F94"/>
    <w:rsid w:val="006A22EA"/>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3487"/>
    <w:rsid w:val="00725FEF"/>
    <w:rsid w:val="007274C8"/>
    <w:rsid w:val="00727782"/>
    <w:rsid w:val="00727C77"/>
    <w:rsid w:val="00733149"/>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59FC"/>
    <w:rsid w:val="0076762A"/>
    <w:rsid w:val="007707B9"/>
    <w:rsid w:val="00772289"/>
    <w:rsid w:val="0077462E"/>
    <w:rsid w:val="007768D6"/>
    <w:rsid w:val="00777070"/>
    <w:rsid w:val="0077726E"/>
    <w:rsid w:val="00784769"/>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602"/>
    <w:rsid w:val="007B7B51"/>
    <w:rsid w:val="007B7CB6"/>
    <w:rsid w:val="007C2F67"/>
    <w:rsid w:val="007C3CDC"/>
    <w:rsid w:val="007C4783"/>
    <w:rsid w:val="007C7823"/>
    <w:rsid w:val="007D0267"/>
    <w:rsid w:val="007D0B3A"/>
    <w:rsid w:val="007D297C"/>
    <w:rsid w:val="007D2992"/>
    <w:rsid w:val="007D3551"/>
    <w:rsid w:val="007E0614"/>
    <w:rsid w:val="007E4889"/>
    <w:rsid w:val="007E5B15"/>
    <w:rsid w:val="007F067A"/>
    <w:rsid w:val="007F100E"/>
    <w:rsid w:val="007F23CD"/>
    <w:rsid w:val="007F45F4"/>
    <w:rsid w:val="007F7B1F"/>
    <w:rsid w:val="00800F37"/>
    <w:rsid w:val="00800F8E"/>
    <w:rsid w:val="00801F54"/>
    <w:rsid w:val="00801FD9"/>
    <w:rsid w:val="008021A6"/>
    <w:rsid w:val="00802826"/>
    <w:rsid w:val="0080353F"/>
    <w:rsid w:val="00803923"/>
    <w:rsid w:val="00812722"/>
    <w:rsid w:val="00812AB3"/>
    <w:rsid w:val="00812EA0"/>
    <w:rsid w:val="008132D4"/>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67474"/>
    <w:rsid w:val="00870F9B"/>
    <w:rsid w:val="00872091"/>
    <w:rsid w:val="0087322F"/>
    <w:rsid w:val="00875DA3"/>
    <w:rsid w:val="00875F79"/>
    <w:rsid w:val="008762C5"/>
    <w:rsid w:val="008765CE"/>
    <w:rsid w:val="00882AD3"/>
    <w:rsid w:val="00884A40"/>
    <w:rsid w:val="0088564E"/>
    <w:rsid w:val="00886464"/>
    <w:rsid w:val="0088764E"/>
    <w:rsid w:val="00887C05"/>
    <w:rsid w:val="00891CFB"/>
    <w:rsid w:val="00892AE8"/>
    <w:rsid w:val="008943FD"/>
    <w:rsid w:val="00894BBD"/>
    <w:rsid w:val="00895650"/>
    <w:rsid w:val="00895D73"/>
    <w:rsid w:val="00896EEE"/>
    <w:rsid w:val="008A2611"/>
    <w:rsid w:val="008A2D84"/>
    <w:rsid w:val="008A5182"/>
    <w:rsid w:val="008A718B"/>
    <w:rsid w:val="008A7311"/>
    <w:rsid w:val="008A78F7"/>
    <w:rsid w:val="008B0355"/>
    <w:rsid w:val="008B0698"/>
    <w:rsid w:val="008B40E6"/>
    <w:rsid w:val="008B4703"/>
    <w:rsid w:val="008B4DB9"/>
    <w:rsid w:val="008B5588"/>
    <w:rsid w:val="008B5985"/>
    <w:rsid w:val="008C0011"/>
    <w:rsid w:val="008C2023"/>
    <w:rsid w:val="008C2DCD"/>
    <w:rsid w:val="008C3EC0"/>
    <w:rsid w:val="008C4D68"/>
    <w:rsid w:val="008C6592"/>
    <w:rsid w:val="008D345D"/>
    <w:rsid w:val="008D443A"/>
    <w:rsid w:val="008D7D04"/>
    <w:rsid w:val="008E1047"/>
    <w:rsid w:val="008E119C"/>
    <w:rsid w:val="008E1301"/>
    <w:rsid w:val="008E24B5"/>
    <w:rsid w:val="008E3DBD"/>
    <w:rsid w:val="008E48AD"/>
    <w:rsid w:val="008E5D79"/>
    <w:rsid w:val="008E664F"/>
    <w:rsid w:val="008F6BBD"/>
    <w:rsid w:val="009015F7"/>
    <w:rsid w:val="009026C8"/>
    <w:rsid w:val="00903776"/>
    <w:rsid w:val="00903B17"/>
    <w:rsid w:val="009049B5"/>
    <w:rsid w:val="0090515B"/>
    <w:rsid w:val="009105EC"/>
    <w:rsid w:val="009108EF"/>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9F1"/>
    <w:rsid w:val="00965AA5"/>
    <w:rsid w:val="00966A68"/>
    <w:rsid w:val="00966DEE"/>
    <w:rsid w:val="00966DFA"/>
    <w:rsid w:val="00967E27"/>
    <w:rsid w:val="00967F6A"/>
    <w:rsid w:val="0097260B"/>
    <w:rsid w:val="009728A2"/>
    <w:rsid w:val="009730D7"/>
    <w:rsid w:val="00976369"/>
    <w:rsid w:val="009775F9"/>
    <w:rsid w:val="00982549"/>
    <w:rsid w:val="00990183"/>
    <w:rsid w:val="0099083E"/>
    <w:rsid w:val="009926BC"/>
    <w:rsid w:val="0099694F"/>
    <w:rsid w:val="009A1EAA"/>
    <w:rsid w:val="009A2D52"/>
    <w:rsid w:val="009A4973"/>
    <w:rsid w:val="009A5123"/>
    <w:rsid w:val="009A5352"/>
    <w:rsid w:val="009B0372"/>
    <w:rsid w:val="009B3927"/>
    <w:rsid w:val="009C2AD5"/>
    <w:rsid w:val="009C5271"/>
    <w:rsid w:val="009C58AA"/>
    <w:rsid w:val="009C7286"/>
    <w:rsid w:val="009D0F78"/>
    <w:rsid w:val="009D37E5"/>
    <w:rsid w:val="009D4A09"/>
    <w:rsid w:val="009D4CF8"/>
    <w:rsid w:val="009D5265"/>
    <w:rsid w:val="009D6D02"/>
    <w:rsid w:val="009D7E14"/>
    <w:rsid w:val="009E02E0"/>
    <w:rsid w:val="009E4092"/>
    <w:rsid w:val="009E5A27"/>
    <w:rsid w:val="009F05F8"/>
    <w:rsid w:val="009F0A9A"/>
    <w:rsid w:val="009F6E3C"/>
    <w:rsid w:val="00A0222A"/>
    <w:rsid w:val="00A02366"/>
    <w:rsid w:val="00A02522"/>
    <w:rsid w:val="00A11222"/>
    <w:rsid w:val="00A11641"/>
    <w:rsid w:val="00A14183"/>
    <w:rsid w:val="00A17506"/>
    <w:rsid w:val="00A17A29"/>
    <w:rsid w:val="00A21CD6"/>
    <w:rsid w:val="00A2344F"/>
    <w:rsid w:val="00A23EB4"/>
    <w:rsid w:val="00A2454A"/>
    <w:rsid w:val="00A247CB"/>
    <w:rsid w:val="00A3091B"/>
    <w:rsid w:val="00A331F8"/>
    <w:rsid w:val="00A34783"/>
    <w:rsid w:val="00A347CD"/>
    <w:rsid w:val="00A354D4"/>
    <w:rsid w:val="00A35F0A"/>
    <w:rsid w:val="00A37FEF"/>
    <w:rsid w:val="00A40AB4"/>
    <w:rsid w:val="00A40E26"/>
    <w:rsid w:val="00A42049"/>
    <w:rsid w:val="00A43E15"/>
    <w:rsid w:val="00A45E46"/>
    <w:rsid w:val="00A47396"/>
    <w:rsid w:val="00A47FA9"/>
    <w:rsid w:val="00A511BF"/>
    <w:rsid w:val="00A517EB"/>
    <w:rsid w:val="00A51A92"/>
    <w:rsid w:val="00A5221B"/>
    <w:rsid w:val="00A531B0"/>
    <w:rsid w:val="00A533F1"/>
    <w:rsid w:val="00A5676F"/>
    <w:rsid w:val="00A60FE5"/>
    <w:rsid w:val="00A63169"/>
    <w:rsid w:val="00A6369B"/>
    <w:rsid w:val="00A642ED"/>
    <w:rsid w:val="00A66689"/>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B207A"/>
    <w:rsid w:val="00AB5597"/>
    <w:rsid w:val="00AC053D"/>
    <w:rsid w:val="00AC2D91"/>
    <w:rsid w:val="00AC64D3"/>
    <w:rsid w:val="00AC68C3"/>
    <w:rsid w:val="00AC6CFA"/>
    <w:rsid w:val="00AD2AD3"/>
    <w:rsid w:val="00AD2DEC"/>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2D0"/>
    <w:rsid w:val="00B604E8"/>
    <w:rsid w:val="00B66309"/>
    <w:rsid w:val="00B73383"/>
    <w:rsid w:val="00B74CBF"/>
    <w:rsid w:val="00B773C5"/>
    <w:rsid w:val="00B77F74"/>
    <w:rsid w:val="00B818F7"/>
    <w:rsid w:val="00B82BA8"/>
    <w:rsid w:val="00B83B0C"/>
    <w:rsid w:val="00B855FA"/>
    <w:rsid w:val="00B86D5A"/>
    <w:rsid w:val="00B92A72"/>
    <w:rsid w:val="00BA00D4"/>
    <w:rsid w:val="00BA029B"/>
    <w:rsid w:val="00BA1754"/>
    <w:rsid w:val="00BA236F"/>
    <w:rsid w:val="00BA4675"/>
    <w:rsid w:val="00BA5278"/>
    <w:rsid w:val="00BA5B32"/>
    <w:rsid w:val="00BA7266"/>
    <w:rsid w:val="00BA7F28"/>
    <w:rsid w:val="00BB0C68"/>
    <w:rsid w:val="00BB1D2E"/>
    <w:rsid w:val="00BB3186"/>
    <w:rsid w:val="00BB4176"/>
    <w:rsid w:val="00BB7A51"/>
    <w:rsid w:val="00BC0262"/>
    <w:rsid w:val="00BC0C1F"/>
    <w:rsid w:val="00BC2F9F"/>
    <w:rsid w:val="00BC4BDF"/>
    <w:rsid w:val="00BC5082"/>
    <w:rsid w:val="00BC5831"/>
    <w:rsid w:val="00BC5FFA"/>
    <w:rsid w:val="00BC6307"/>
    <w:rsid w:val="00BC7A71"/>
    <w:rsid w:val="00BD1F54"/>
    <w:rsid w:val="00BD2506"/>
    <w:rsid w:val="00BD476B"/>
    <w:rsid w:val="00BD50D1"/>
    <w:rsid w:val="00BD55F2"/>
    <w:rsid w:val="00BD5B4D"/>
    <w:rsid w:val="00BD5C48"/>
    <w:rsid w:val="00BD73BC"/>
    <w:rsid w:val="00BE150F"/>
    <w:rsid w:val="00BE3A91"/>
    <w:rsid w:val="00BE4D56"/>
    <w:rsid w:val="00BE4D9F"/>
    <w:rsid w:val="00BE5D95"/>
    <w:rsid w:val="00BE61AD"/>
    <w:rsid w:val="00BE7E4D"/>
    <w:rsid w:val="00BF49DE"/>
    <w:rsid w:val="00BF61B4"/>
    <w:rsid w:val="00C01A14"/>
    <w:rsid w:val="00C041FD"/>
    <w:rsid w:val="00C069CA"/>
    <w:rsid w:val="00C103C3"/>
    <w:rsid w:val="00C10CB9"/>
    <w:rsid w:val="00C15D37"/>
    <w:rsid w:val="00C23B00"/>
    <w:rsid w:val="00C2453D"/>
    <w:rsid w:val="00C24BD7"/>
    <w:rsid w:val="00C25C59"/>
    <w:rsid w:val="00C27139"/>
    <w:rsid w:val="00C33553"/>
    <w:rsid w:val="00C34434"/>
    <w:rsid w:val="00C34DC1"/>
    <w:rsid w:val="00C37412"/>
    <w:rsid w:val="00C37D03"/>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83693"/>
    <w:rsid w:val="00C84B79"/>
    <w:rsid w:val="00C95053"/>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400E"/>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23BE"/>
    <w:rsid w:val="00D47451"/>
    <w:rsid w:val="00D47854"/>
    <w:rsid w:val="00D53D81"/>
    <w:rsid w:val="00D54EBC"/>
    <w:rsid w:val="00D56E27"/>
    <w:rsid w:val="00D640DB"/>
    <w:rsid w:val="00D671AD"/>
    <w:rsid w:val="00D7191F"/>
    <w:rsid w:val="00D729F7"/>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5CF3"/>
    <w:rsid w:val="00DC5DE8"/>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1CA2"/>
    <w:rsid w:val="00E12982"/>
    <w:rsid w:val="00E20A4E"/>
    <w:rsid w:val="00E20DB3"/>
    <w:rsid w:val="00E22A62"/>
    <w:rsid w:val="00E2432E"/>
    <w:rsid w:val="00E25438"/>
    <w:rsid w:val="00E254B9"/>
    <w:rsid w:val="00E2759B"/>
    <w:rsid w:val="00E30957"/>
    <w:rsid w:val="00E309B6"/>
    <w:rsid w:val="00E32A50"/>
    <w:rsid w:val="00E35425"/>
    <w:rsid w:val="00E36FAF"/>
    <w:rsid w:val="00E40716"/>
    <w:rsid w:val="00E43C7B"/>
    <w:rsid w:val="00E4420E"/>
    <w:rsid w:val="00E47EFC"/>
    <w:rsid w:val="00E526D2"/>
    <w:rsid w:val="00E52C12"/>
    <w:rsid w:val="00E52F09"/>
    <w:rsid w:val="00E55E24"/>
    <w:rsid w:val="00E566A2"/>
    <w:rsid w:val="00E56A23"/>
    <w:rsid w:val="00E6185B"/>
    <w:rsid w:val="00E62D7E"/>
    <w:rsid w:val="00E665E8"/>
    <w:rsid w:val="00E73D17"/>
    <w:rsid w:val="00E75DBC"/>
    <w:rsid w:val="00E76679"/>
    <w:rsid w:val="00E773B1"/>
    <w:rsid w:val="00E77556"/>
    <w:rsid w:val="00E77C19"/>
    <w:rsid w:val="00E81B00"/>
    <w:rsid w:val="00E82651"/>
    <w:rsid w:val="00E9656B"/>
    <w:rsid w:val="00E96BA7"/>
    <w:rsid w:val="00EA2116"/>
    <w:rsid w:val="00EA4585"/>
    <w:rsid w:val="00EA7D85"/>
    <w:rsid w:val="00EB1DE9"/>
    <w:rsid w:val="00EC0114"/>
    <w:rsid w:val="00EC0DE6"/>
    <w:rsid w:val="00EC3A86"/>
    <w:rsid w:val="00EC5A1C"/>
    <w:rsid w:val="00EC7047"/>
    <w:rsid w:val="00EC7E20"/>
    <w:rsid w:val="00ED0C18"/>
    <w:rsid w:val="00ED3A6C"/>
    <w:rsid w:val="00ED564F"/>
    <w:rsid w:val="00EE1D42"/>
    <w:rsid w:val="00EE40D9"/>
    <w:rsid w:val="00EE63FF"/>
    <w:rsid w:val="00EF1D69"/>
    <w:rsid w:val="00EF4961"/>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0F6C"/>
    <w:rsid w:val="00F411DC"/>
    <w:rsid w:val="00F42B37"/>
    <w:rsid w:val="00F45D59"/>
    <w:rsid w:val="00F46F3F"/>
    <w:rsid w:val="00F46FEB"/>
    <w:rsid w:val="00F47DF3"/>
    <w:rsid w:val="00F503C3"/>
    <w:rsid w:val="00F51460"/>
    <w:rsid w:val="00F51A17"/>
    <w:rsid w:val="00F5322A"/>
    <w:rsid w:val="00F5334C"/>
    <w:rsid w:val="00F5367E"/>
    <w:rsid w:val="00F55AC2"/>
    <w:rsid w:val="00F575BE"/>
    <w:rsid w:val="00F5777A"/>
    <w:rsid w:val="00F57B61"/>
    <w:rsid w:val="00F60BFB"/>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D452D"/>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aliases w:val="Char,1. Zeile,   1. Zeile"/>
    <w:basedOn w:val="Normlny"/>
    <w:link w:val="HlavikaChar"/>
    <w:uiPriority w:val="99"/>
    <w:rsid w:val="00963C2C"/>
    <w:pPr>
      <w:tabs>
        <w:tab w:val="center" w:pos="4536"/>
        <w:tab w:val="right" w:pos="9072"/>
      </w:tabs>
    </w:pPr>
  </w:style>
  <w:style w:type="character" w:customStyle="1" w:styleId="HlavikaChar">
    <w:name w:val="Hlavička Char"/>
    <w:aliases w:val="Char Char1,1. Zeile Char,   1. Zeile Char"/>
    <w:link w:val="Hlavika"/>
    <w:uiPriority w:val="99"/>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aliases w:val="body,ODRAZKY PRVA UROVEN"/>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aliases w:val="body Char,ODRAZKY PRVA UROVEN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 w:type="paragraph" w:customStyle="1" w:styleId="Odsekzoznamu2">
    <w:name w:val="Odsek zoznamu2"/>
    <w:basedOn w:val="Normlny"/>
    <w:rsid w:val="00AC68C3"/>
    <w:pPr>
      <w:suppressAutoHyphens/>
      <w:ind w:left="720"/>
    </w:pPr>
    <w:rPr>
      <w:lang w:eastAsia="ar-SA"/>
    </w:rPr>
  </w:style>
  <w:style w:type="character" w:customStyle="1" w:styleId="CharStyle8">
    <w:name w:val="Char Style 8"/>
    <w:basedOn w:val="Predvolenpsmoodseku"/>
    <w:link w:val="Style4"/>
    <w:rsid w:val="00097B06"/>
    <w:rPr>
      <w:rFonts w:ascii="Arial" w:eastAsia="Arial" w:hAnsi="Arial" w:cs="Arial"/>
      <w:sz w:val="18"/>
      <w:szCs w:val="18"/>
      <w:shd w:val="clear" w:color="auto" w:fill="FFFFFF"/>
    </w:rPr>
  </w:style>
  <w:style w:type="paragraph" w:customStyle="1" w:styleId="Style4">
    <w:name w:val="Style 4"/>
    <w:basedOn w:val="Normlny"/>
    <w:link w:val="CharStyle8"/>
    <w:rsid w:val="00097B06"/>
    <w:pPr>
      <w:widowControl w:val="0"/>
      <w:shd w:val="clear" w:color="auto" w:fill="FFFFFF"/>
      <w:spacing w:after="860" w:line="200" w:lineRule="exact"/>
      <w:ind w:hanging="880"/>
      <w:jc w:val="center"/>
    </w:pPr>
    <w:rPr>
      <w:rFonts w:ascii="Arial" w:eastAsia="Arial" w:hAnsi="Arial" w:cs="Arial"/>
      <w:sz w:val="18"/>
      <w:szCs w:val="18"/>
      <w:lang w:val="sk-SK" w:eastAsia="sk-SK"/>
    </w:rPr>
  </w:style>
  <w:style w:type="character" w:customStyle="1" w:styleId="CharStyle16">
    <w:name w:val="Char Style 16"/>
    <w:basedOn w:val="Predvolenpsmoodseku"/>
    <w:link w:val="Style15"/>
    <w:rsid w:val="00642C71"/>
    <w:rPr>
      <w:rFonts w:ascii="Arial" w:eastAsia="Arial" w:hAnsi="Arial" w:cs="Arial"/>
      <w:b/>
      <w:bCs/>
      <w:sz w:val="36"/>
      <w:szCs w:val="36"/>
      <w:shd w:val="clear" w:color="auto" w:fill="FFFFFF"/>
    </w:rPr>
  </w:style>
  <w:style w:type="paragraph" w:customStyle="1" w:styleId="Style15">
    <w:name w:val="Style 15"/>
    <w:basedOn w:val="Normlny"/>
    <w:link w:val="CharStyle16"/>
    <w:rsid w:val="00642C71"/>
    <w:pPr>
      <w:widowControl w:val="0"/>
      <w:shd w:val="clear" w:color="auto" w:fill="FFFFFF"/>
      <w:spacing w:before="720" w:after="80" w:line="402" w:lineRule="exact"/>
      <w:jc w:val="center"/>
      <w:outlineLvl w:val="0"/>
    </w:pPr>
    <w:rPr>
      <w:rFonts w:ascii="Arial" w:eastAsia="Arial" w:hAnsi="Arial" w:cs="Arial"/>
      <w:b/>
      <w:bCs/>
      <w:sz w:val="36"/>
      <w:szCs w:val="36"/>
      <w:lang w:val="sk-SK" w:eastAsia="sk-SK"/>
    </w:rPr>
  </w:style>
  <w:style w:type="paragraph" w:customStyle="1" w:styleId="ListParagraph2">
    <w:name w:val="List Paragraph2"/>
    <w:basedOn w:val="Normlny"/>
    <w:uiPriority w:val="34"/>
    <w:rsid w:val="006469CE"/>
    <w:pPr>
      <w:spacing w:line="360" w:lineRule="auto"/>
      <w:ind w:left="720" w:right="-57"/>
    </w:pPr>
    <w:rPr>
      <w:rFonts w:ascii="Cambria" w:eastAsia="Calibri" w:hAnsi="Cambria" w:cs="Cambria"/>
      <w:sz w:val="22"/>
      <w:szCs w:val="22"/>
      <w:lang w:val="sk-SK" w:eastAsia="en-US"/>
    </w:rPr>
  </w:style>
  <w:style w:type="paragraph" w:customStyle="1" w:styleId="Zkladntext21">
    <w:name w:val="Základní text 21"/>
    <w:basedOn w:val="Normlny"/>
    <w:rsid w:val="00DC5DE8"/>
    <w:pPr>
      <w:suppressAutoHyphens/>
    </w:pPr>
    <w:rPr>
      <w:rFonts w:ascii="Arial" w:hAnsi="Arial" w:cs="Arial"/>
      <w:kern w:val="1"/>
      <w:sz w:val="20"/>
      <w:szCs w:val="20"/>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14164033">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uvo.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s://ec.europa.eu/tools/espd?lang=sklang=sk" TargetMode="External"/><Relationship Id="rId28" Type="http://schemas.openxmlformats.org/officeDocument/2006/relationships/hyperlink" Target="https://www.uvo.gov.sk/zaujemcauchadzac/jednotny-europsky-dokument-604.html" TargetMode="Externa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 Type="http://schemas.openxmlformats.org/officeDocument/2006/relationships/settings" Target="settings.xml"/><Relationship Id="rId9" Type="http://schemas.openxmlformats.org/officeDocument/2006/relationships/hyperlink" Target="https://www.ezakazky.sk/zilina/"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theme" Target="theme/theme1.xml"/><Relationship Id="rId8" Type="http://schemas.openxmlformats.org/officeDocument/2006/relationships/hyperlink" Target="mailto:roman.osika@zilin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7538-6C6A-4B35-8023-9BCBDE95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Template>
  <TotalTime>141</TotalTime>
  <Pages>1</Pages>
  <Words>13910</Words>
  <Characters>79288</Characters>
  <Application>Microsoft Office Word</Application>
  <DocSecurity>0</DocSecurity>
  <Lines>660</Lines>
  <Paragraphs>186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93012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Zahradnikova Katarina Mgr.</dc:creator>
  <cp:keywords/>
  <dc:description/>
  <cp:lastModifiedBy>Osika Roman Ing.</cp:lastModifiedBy>
  <cp:revision>22</cp:revision>
  <cp:lastPrinted>2019-07-01T06:40:00Z</cp:lastPrinted>
  <dcterms:created xsi:type="dcterms:W3CDTF">2019-06-24T06:45:00Z</dcterms:created>
  <dcterms:modified xsi:type="dcterms:W3CDTF">2019-07-01T06:41:00Z</dcterms:modified>
  <cp:category/>
</cp:coreProperties>
</file>