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103"/>
        <w:gridCol w:w="2126"/>
        <w:gridCol w:w="2126"/>
      </w:tblGrid>
      <w:tr w:rsidR="00500F47" w:rsidRPr="005221B0" w:rsidTr="00500F47">
        <w:trPr>
          <w:trHeight w:val="406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typ produkcie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technické požiadavky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personálne požiadavky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00F47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Špecifikácia techniky</w:t>
            </w:r>
          </w:p>
        </w:tc>
      </w:tr>
      <w:tr w:rsidR="00500F47" w:rsidRPr="005221B0" w:rsidTr="00500F47">
        <w:trPr>
          <w:trHeight w:val="538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sz w:val="26"/>
                <w:szCs w:val="26"/>
              </w:rPr>
              <w:t>rečník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mix pult, prehrávač s možnosťou prehrávania hudby, podkladov z CD, USB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1 zvukár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2x mikrofón + 2x stojan na mikrofón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109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reproduktor - výkon dostatočný pre pokrytie priestoru pred pódiom aby bol prejav zrozumiteľný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29D2" w:rsidRPr="005221B0" w:rsidTr="00A021B4">
        <w:trPr>
          <w:trHeight w:val="224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sz w:val="26"/>
                <w:szCs w:val="26"/>
              </w:rPr>
              <w:t>malé podujatie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mix pult, prehrávač s možnosťou prehrávania hudby, podkladov z CD, USB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1 zvukár - zabezpečuje aj osvetlenie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029D2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  <w:p w:rsidR="005029D2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29D2" w:rsidRPr="005221B0" w:rsidTr="00A021B4">
        <w:trPr>
          <w:trHeight w:val="109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reproduktory s dostatočným výkonom pre konkrétnu zostavu kapely, hudobný štýl a pokrytie priestoru námestia do 500 návštevníkov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1 technik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29D2" w:rsidRPr="005221B0" w:rsidTr="009C0445">
        <w:trPr>
          <w:trHeight w:val="109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Mikrofóny podľa požiadaviek interpreta (bicie, spevy, gitary...)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29D2" w:rsidRPr="005221B0" w:rsidTr="009C0445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2x mikrofón prenosný so stojanmi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29D2" w:rsidRPr="005221B0" w:rsidTr="009C0445">
        <w:trPr>
          <w:trHeight w:val="23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2x mikrofón typ „</w:t>
            </w:r>
            <w:proofErr w:type="spellStart"/>
            <w:r w:rsidRPr="005221B0">
              <w:rPr>
                <w:rFonts w:cstheme="minorHAnsi"/>
                <w:sz w:val="26"/>
                <w:szCs w:val="26"/>
              </w:rPr>
              <w:t>madonna</w:t>
            </w:r>
            <w:proofErr w:type="spellEnd"/>
            <w:r w:rsidRPr="005221B0">
              <w:rPr>
                <w:rFonts w:cstheme="minorHAnsi"/>
                <w:sz w:val="26"/>
                <w:szCs w:val="26"/>
              </w:rPr>
              <w:t>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29D2" w:rsidRPr="005221B0" w:rsidTr="00A021B4">
        <w:trPr>
          <w:trHeight w:val="23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 xml:space="preserve">osvetlenie biele - </w:t>
            </w:r>
            <w:proofErr w:type="spellStart"/>
            <w:r w:rsidRPr="005221B0">
              <w:rPr>
                <w:rFonts w:cstheme="minorHAnsi"/>
                <w:color w:val="000000"/>
                <w:sz w:val="26"/>
                <w:szCs w:val="26"/>
              </w:rPr>
              <w:t>sada</w:t>
            </w:r>
            <w:proofErr w:type="spellEnd"/>
            <w:r w:rsidRPr="005221B0">
              <w:rPr>
                <w:rFonts w:cstheme="minorHAnsi"/>
                <w:color w:val="000000"/>
                <w:sz w:val="26"/>
                <w:szCs w:val="26"/>
              </w:rPr>
              <w:t xml:space="preserve"> 12x 1000W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29D2" w:rsidRPr="005221B0" w:rsidTr="00A021B4">
        <w:trPr>
          <w:trHeight w:val="534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rampa na zavesenie reproduktorov ak je potrebná pre konkrétnu produkciu a veľkosť zvukovej techniky a osvetlenia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99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folklór</w:t>
            </w:r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4x mikrofón prenosný so stojanmi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2 zvukár - zabezpečuje aj osvetlenie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reproduktory s výkonom 750W - 1200W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1 technik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rampa na zavesenie reproduktorov ak je potrebná pre konkrétnu produkciu a veľkosť zvukovej techniky a osvetlenia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119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6x zberové mikrofóny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306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 xml:space="preserve">osvetlenie biele - </w:t>
            </w:r>
            <w:proofErr w:type="spellStart"/>
            <w:r w:rsidRPr="005221B0">
              <w:rPr>
                <w:rFonts w:cstheme="minorHAnsi"/>
                <w:color w:val="000000"/>
                <w:sz w:val="26"/>
                <w:szCs w:val="26"/>
              </w:rPr>
              <w:t>sada</w:t>
            </w:r>
            <w:proofErr w:type="spellEnd"/>
            <w:r w:rsidRPr="005221B0">
              <w:rPr>
                <w:rFonts w:cstheme="minorHAnsi"/>
                <w:color w:val="000000"/>
                <w:sz w:val="26"/>
                <w:szCs w:val="26"/>
              </w:rPr>
              <w:t xml:space="preserve"> 12x 1000W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116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backline</w:t>
            </w:r>
            <w:proofErr w:type="spellEnd"/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sz w:val="26"/>
                <w:szCs w:val="26"/>
              </w:rPr>
              <w:lastRenderedPageBreak/>
              <w:t> </w:t>
            </w:r>
          </w:p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lastRenderedPageBreak/>
              <w:t xml:space="preserve">bicie BD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1 technik – zabezpečuje postavenie,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131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 xml:space="preserve">bicie TT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obsluhu počas produkcie a zbalenie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148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 xml:space="preserve">bicie TT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 xml:space="preserve">bicie FT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0F47" w:rsidRPr="005221B0" w:rsidTr="00500F47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 xml:space="preserve">stojany na bicie (HIHAT, SN, 2x </w:t>
            </w:r>
            <w:proofErr w:type="spellStart"/>
            <w:r w:rsidRPr="005221B0">
              <w:rPr>
                <w:rFonts w:cstheme="minorHAnsi"/>
                <w:sz w:val="26"/>
                <w:szCs w:val="26"/>
              </w:rPr>
              <w:t>cymbals</w:t>
            </w:r>
            <w:proofErr w:type="spellEnd"/>
            <w:r w:rsidRPr="005221B0"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F47" w:rsidRPr="005221B0" w:rsidRDefault="00500F47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430C99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koberec pod bicie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430C99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basgitarový aparát (basgitarový box) - podľa požiadaviek interpreta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29D2" w:rsidRPr="005221B0" w:rsidTr="00430C99">
        <w:trPr>
          <w:trHeight w:val="315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gitarový aparát (gitarový box) - podľa požiadaviek interpreta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00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veľké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podujatie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mikrofóny prenosné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2x zvukár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set mikrofónov na bicie so stojanmi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2x technik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mikrofón typ „</w:t>
            </w:r>
            <w:proofErr w:type="spellStart"/>
            <w:r w:rsidRPr="005221B0">
              <w:rPr>
                <w:rFonts w:cstheme="minorHAnsi"/>
                <w:sz w:val="26"/>
                <w:szCs w:val="26"/>
              </w:rPr>
              <w:t>madonna</w:t>
            </w:r>
            <w:proofErr w:type="spellEnd"/>
            <w:r w:rsidRPr="005221B0">
              <w:rPr>
                <w:rFonts w:cstheme="minorHAnsi"/>
                <w:sz w:val="26"/>
                <w:szCs w:val="26"/>
              </w:rPr>
              <w:t>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1x osvetľovač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zberové mikrofóny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26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reproduktory s dostatočným výkonom pre konkrétnu zostavu kapely, hudobný štýl, konkrétne podujatie pre cca 4000 ľudí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zavesené reproduktory</w:t>
            </w: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i/>
                <w:iCs/>
                <w:color w:val="FF0000"/>
                <w:sz w:val="26"/>
                <w:szCs w:val="26"/>
              </w:rPr>
            </w:pPr>
            <w:r w:rsidRPr="005221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 xml:space="preserve">stredne basové </w:t>
            </w:r>
            <w:proofErr w:type="spellStart"/>
            <w:r w:rsidRPr="005221B0">
              <w:rPr>
                <w:rFonts w:cstheme="minorHAnsi"/>
                <w:color w:val="000000"/>
                <w:sz w:val="26"/>
                <w:szCs w:val="26"/>
              </w:rPr>
              <w:t>repro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5221B0">
              <w:rPr>
                <w:rFonts w:cstheme="minorHAnsi"/>
                <w:color w:val="000000"/>
                <w:sz w:val="26"/>
                <w:szCs w:val="26"/>
              </w:rPr>
              <w:t>subwoofer</w:t>
            </w:r>
            <w:proofErr w:type="spellEnd"/>
            <w:r w:rsidRPr="005221B0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5221B0">
              <w:rPr>
                <w:rFonts w:cstheme="minorHAnsi"/>
                <w:color w:val="000000"/>
                <w:sz w:val="26"/>
                <w:szCs w:val="26"/>
              </w:rPr>
              <w:t>odposluchové</w:t>
            </w:r>
            <w:proofErr w:type="spellEnd"/>
            <w:r w:rsidRPr="005221B0">
              <w:rPr>
                <w:rFonts w:cstheme="minorHAnsi"/>
                <w:color w:val="000000"/>
                <w:sz w:val="26"/>
                <w:szCs w:val="26"/>
              </w:rPr>
              <w:t xml:space="preserve"> reproduktory 50 Hz - 20 kHz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202A"/>
                <w:sz w:val="26"/>
                <w:szCs w:val="26"/>
              </w:rPr>
            </w:pPr>
            <w:r w:rsidRPr="005221B0">
              <w:rPr>
                <w:rFonts w:cstheme="minorHAnsi"/>
                <w:color w:val="00202A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202A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109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podporné systémy - všetky potrebné systémy pre správne fungovanie vyššie spomenutých systémov, kabeláž, ovládacie prvky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15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>rampa na zavesenie reproduktorov ak je potrebná pre konkrétnu produkciu a veľkosť zvukovej techniky a osvetlenia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15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prehrávač CD, MD, USB, MP3...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726A55">
        <w:trPr>
          <w:trHeight w:val="315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5221B0">
              <w:rPr>
                <w:rFonts w:cstheme="minorHAnsi"/>
                <w:sz w:val="26"/>
                <w:szCs w:val="26"/>
              </w:rPr>
              <w:t xml:space="preserve">osvetlenie biele - </w:t>
            </w:r>
            <w:proofErr w:type="spellStart"/>
            <w:r w:rsidRPr="005221B0">
              <w:rPr>
                <w:rFonts w:cstheme="minorHAnsi"/>
                <w:color w:val="000000"/>
                <w:sz w:val="26"/>
                <w:szCs w:val="26"/>
              </w:rPr>
              <w:t>sada</w:t>
            </w:r>
            <w:proofErr w:type="spellEnd"/>
            <w:r w:rsidRPr="005221B0">
              <w:rPr>
                <w:rFonts w:cstheme="minorHAnsi"/>
                <w:color w:val="000000"/>
                <w:sz w:val="26"/>
                <w:szCs w:val="26"/>
              </w:rPr>
              <w:t xml:space="preserve"> 12x 1000W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0301EE">
        <w:trPr>
          <w:trHeight w:val="99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samostatné 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položky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Jednoduché biele osvetlenie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5221B0">
              <w:rPr>
                <w:rFonts w:cstheme="minorHAnsi"/>
                <w:color w:val="000000"/>
                <w:sz w:val="26"/>
                <w:szCs w:val="26"/>
              </w:rPr>
              <w:t>sada</w:t>
            </w:r>
            <w:proofErr w:type="spellEnd"/>
            <w:r w:rsidRPr="005221B0">
              <w:rPr>
                <w:rFonts w:cstheme="minorHAnsi"/>
                <w:color w:val="000000"/>
                <w:sz w:val="26"/>
                <w:szCs w:val="26"/>
              </w:rPr>
              <w:t xml:space="preserve"> 12x 1000W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0301EE">
        <w:trPr>
          <w:trHeight w:val="109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Farebné osvetlenie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5221B0">
              <w:rPr>
                <w:rFonts w:cstheme="minorHAnsi"/>
                <w:color w:val="000000"/>
                <w:sz w:val="26"/>
                <w:szCs w:val="26"/>
              </w:rPr>
              <w:t>sada</w:t>
            </w:r>
            <w:proofErr w:type="spellEnd"/>
            <w:r w:rsidRPr="005221B0">
              <w:rPr>
                <w:rFonts w:cstheme="minorHAnsi"/>
                <w:color w:val="000000"/>
                <w:sz w:val="26"/>
                <w:szCs w:val="26"/>
              </w:rPr>
              <w:t xml:space="preserve"> 6x 1200W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0301EE">
        <w:trPr>
          <w:trHeight w:val="30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5221B0">
              <w:rPr>
                <w:rFonts w:cstheme="minorHAnsi"/>
                <w:color w:val="000000"/>
                <w:sz w:val="26"/>
                <w:szCs w:val="26"/>
              </w:rPr>
              <w:t>dymostroj</w:t>
            </w:r>
            <w:proofErr w:type="spellEnd"/>
            <w:r w:rsidRPr="005221B0">
              <w:rPr>
                <w:rFonts w:cstheme="minorHAnsi"/>
                <w:color w:val="000000"/>
                <w:sz w:val="26"/>
                <w:szCs w:val="26"/>
              </w:rPr>
              <w:t xml:space="preserve"> + náplň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5029D2" w:rsidRPr="005221B0" w:rsidTr="000301EE">
        <w:trPr>
          <w:trHeight w:val="315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ohrievač + náplň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221B0">
              <w:rPr>
                <w:rFonts w:cs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029D2" w:rsidRPr="005221B0" w:rsidRDefault="005029D2" w:rsidP="00D06A2D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</w:tbl>
    <w:p w:rsidR="00A75D52" w:rsidRDefault="00A75D52">
      <w:bookmarkStart w:id="0" w:name="_GoBack"/>
      <w:bookmarkEnd w:id="0"/>
    </w:p>
    <w:sectPr w:rsidR="00A7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7"/>
    <w:rsid w:val="00500F47"/>
    <w:rsid w:val="005029D2"/>
    <w:rsid w:val="00A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DF37-D0D2-4EBF-951A-BB6A11E4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0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Zahradnikova Katarina Mgr.</dc:creator>
  <cp:keywords/>
  <dc:description/>
  <cp:lastModifiedBy>Zahradnikova Katarina Mgr.</cp:lastModifiedBy>
  <cp:revision>2</cp:revision>
  <dcterms:created xsi:type="dcterms:W3CDTF">2019-09-04T07:59:00Z</dcterms:created>
  <dcterms:modified xsi:type="dcterms:W3CDTF">2019-09-04T08:28:00Z</dcterms:modified>
</cp:coreProperties>
</file>