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B604A" w:rsidRDefault="001E7557" w:rsidP="00E52C12">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D77409">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951641" w:rsidRPr="006B604A">
        <w:rPr>
          <w:rFonts w:asciiTheme="minorHAnsi" w:hAnsiTheme="minorHAnsi" w:cstheme="minorHAnsi"/>
          <w:b/>
          <w:szCs w:val="20"/>
          <w:lang w:val="sk-SK" w:eastAsia="x-none"/>
        </w:rPr>
        <w:t>LIMITNEJ ZÁKAZKY</w:t>
      </w:r>
    </w:p>
    <w:p w:rsidR="00951641" w:rsidRPr="006B604A" w:rsidRDefault="00951641" w:rsidP="00E52C12">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w:t>
      </w:r>
      <w:r w:rsidR="00AA6349">
        <w:rPr>
          <w:rFonts w:asciiTheme="minorHAnsi" w:hAnsiTheme="minorHAnsi" w:cstheme="minorHAnsi"/>
          <w:iCs/>
          <w:sz w:val="20"/>
          <w:szCs w:val="20"/>
          <w:lang w:val="sk-SK"/>
        </w:rPr>
        <w:t>ZÁKAZKA NA POSKYTNUTIE SLUŽIEB</w:t>
      </w:r>
      <w:r w:rsidRPr="006B604A">
        <w:rPr>
          <w:rFonts w:asciiTheme="minorHAnsi" w:hAnsiTheme="minorHAnsi" w:cstheme="minorHAnsi"/>
          <w:iCs/>
          <w:sz w:val="20"/>
          <w:szCs w:val="20"/>
          <w:lang w:val="sk-SK"/>
        </w:rPr>
        <w:t>)</w:t>
      </w:r>
    </w:p>
    <w:p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rsidR="00951641" w:rsidRPr="006B604A" w:rsidRDefault="00951641" w:rsidP="00E52C12">
      <w:pPr>
        <w:spacing w:beforeLines="60" w:before="144" w:afterLines="60" w:after="144"/>
        <w:jc w:val="center"/>
        <w:rPr>
          <w:rFonts w:asciiTheme="minorHAnsi" w:hAnsiTheme="minorHAnsi" w:cstheme="minorHAnsi"/>
          <w:b/>
          <w:caps/>
          <w:sz w:val="52"/>
          <w:szCs w:val="20"/>
          <w:lang w:val="sk-SK"/>
        </w:rPr>
      </w:pPr>
      <w:r w:rsidRPr="006B604A">
        <w:rPr>
          <w:rFonts w:asciiTheme="minorHAnsi" w:hAnsiTheme="minorHAnsi" w:cstheme="minorHAnsi"/>
          <w:b/>
          <w:caps/>
          <w:sz w:val="52"/>
          <w:szCs w:val="20"/>
          <w:lang w:val="sk-SK"/>
        </w:rPr>
        <w:t>SÚŤAŽNÉ PODKLADY</w:t>
      </w:r>
    </w:p>
    <w:p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rsidR="00951641" w:rsidRPr="006B604A" w:rsidRDefault="00951641" w:rsidP="00E52C12">
      <w:pPr>
        <w:spacing w:beforeLines="60" w:before="144" w:afterLines="60" w:after="144"/>
        <w:jc w:val="center"/>
        <w:rPr>
          <w:rFonts w:asciiTheme="minorHAnsi" w:hAnsiTheme="minorHAnsi" w:cstheme="minorHAnsi"/>
          <w:b/>
          <w:caps/>
          <w:sz w:val="28"/>
          <w:szCs w:val="20"/>
          <w:lang w:val="sk-SK"/>
        </w:rPr>
      </w:pPr>
      <w:r w:rsidRPr="006B604A">
        <w:rPr>
          <w:rFonts w:asciiTheme="minorHAnsi" w:hAnsiTheme="minorHAnsi" w:cstheme="minorHAnsi"/>
          <w:b/>
          <w:caps/>
          <w:sz w:val="28"/>
          <w:szCs w:val="20"/>
          <w:lang w:val="sk-SK"/>
        </w:rPr>
        <w:t>pre verejné obstarávanie elektronicky v</w:t>
      </w:r>
      <w:r w:rsidR="003E6825" w:rsidRPr="006B604A">
        <w:rPr>
          <w:rFonts w:asciiTheme="minorHAnsi" w:hAnsiTheme="minorHAnsi" w:cstheme="minorHAnsi"/>
          <w:b/>
          <w:caps/>
          <w:sz w:val="28"/>
          <w:szCs w:val="20"/>
          <w:lang w:val="sk-SK"/>
        </w:rPr>
        <w:t xml:space="preserve"> informačnom </w:t>
      </w:r>
      <w:r w:rsidRPr="006B604A">
        <w:rPr>
          <w:rFonts w:asciiTheme="minorHAnsi" w:hAnsiTheme="minorHAnsi" w:cstheme="minorHAnsi"/>
          <w:b/>
          <w:caps/>
          <w:sz w:val="28"/>
          <w:szCs w:val="20"/>
          <w:lang w:val="sk-SK"/>
        </w:rPr>
        <w:t xml:space="preserve">systéme </w:t>
      </w:r>
      <w:r w:rsidR="00BB1D2E" w:rsidRPr="006B604A">
        <w:rPr>
          <w:rFonts w:asciiTheme="minorHAnsi" w:hAnsiTheme="minorHAnsi" w:cstheme="minorHAnsi"/>
          <w:b/>
          <w:caps/>
          <w:sz w:val="28"/>
          <w:szCs w:val="20"/>
          <w:lang w:val="sk-SK"/>
        </w:rPr>
        <w:t>EZAKAZKY</w:t>
      </w:r>
    </w:p>
    <w:p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rsidR="001C425D" w:rsidRDefault="00DC4933" w:rsidP="00E52C12">
      <w:pPr>
        <w:pStyle w:val="Zkladntext3"/>
        <w:spacing w:beforeLines="60" w:before="144" w:afterLines="60" w:after="144"/>
        <w:jc w:val="center"/>
        <w:rPr>
          <w:sz w:val="32"/>
          <w:szCs w:val="32"/>
        </w:rPr>
      </w:pPr>
      <w:r w:rsidRPr="00936FEE">
        <w:rPr>
          <w:rFonts w:asciiTheme="minorHAnsi" w:hAnsiTheme="minorHAnsi"/>
          <w:smallCaps/>
          <w:sz w:val="32"/>
          <w:szCs w:val="32"/>
        </w:rPr>
        <w:t>Predmet zákazky</w:t>
      </w:r>
      <w:r w:rsidRPr="006B604A">
        <w:rPr>
          <w:sz w:val="32"/>
          <w:szCs w:val="32"/>
        </w:rPr>
        <w:t>:</w:t>
      </w:r>
      <w:r w:rsidR="00DA2041" w:rsidRPr="006B604A">
        <w:rPr>
          <w:sz w:val="32"/>
          <w:szCs w:val="32"/>
        </w:rPr>
        <w:t xml:space="preserve"> </w:t>
      </w:r>
    </w:p>
    <w:p w:rsidR="00D77409" w:rsidRPr="00D77409" w:rsidRDefault="00AA6349" w:rsidP="00D77409">
      <w:pPr>
        <w:jc w:val="center"/>
        <w:rPr>
          <w:rFonts w:asciiTheme="minorHAnsi" w:hAnsiTheme="minorHAnsi" w:cstheme="minorHAnsi"/>
          <w:b/>
          <w:sz w:val="20"/>
          <w:szCs w:val="20"/>
          <w:lang w:val="sk-SK"/>
        </w:rPr>
      </w:pPr>
      <w:r>
        <w:rPr>
          <w:rFonts w:asciiTheme="minorHAnsi" w:hAnsiTheme="minorHAnsi" w:cstheme="minorHAnsi"/>
          <w:b/>
          <w:caps/>
          <w:sz w:val="28"/>
          <w:szCs w:val="20"/>
          <w:lang w:val="sk-SK"/>
        </w:rPr>
        <w:t>KOMPLEXNÉ POISTENIE PRE MESTO ŽILINA</w:t>
      </w:r>
    </w:p>
    <w:p w:rsidR="00D77409" w:rsidRPr="00D77409" w:rsidRDefault="00D77409" w:rsidP="00D77409">
      <w:pPr>
        <w:pStyle w:val="Zkladntext"/>
        <w:spacing w:beforeLines="60" w:before="144" w:afterLines="60" w:after="144"/>
        <w:jc w:val="center"/>
        <w:rPr>
          <w:rFonts w:asciiTheme="minorHAnsi" w:hAnsiTheme="minorHAnsi" w:cstheme="minorHAnsi"/>
          <w:b/>
          <w:sz w:val="20"/>
          <w:szCs w:val="20"/>
          <w:lang w:val="sk-SK"/>
        </w:rPr>
      </w:pPr>
    </w:p>
    <w:p w:rsidR="00D77409" w:rsidRPr="006B604A" w:rsidRDefault="00D77409" w:rsidP="00E52C12">
      <w:pPr>
        <w:pStyle w:val="Zkladntext3"/>
        <w:spacing w:beforeLines="60" w:before="144" w:afterLines="60" w:after="144"/>
        <w:jc w:val="center"/>
        <w:rPr>
          <w:sz w:val="32"/>
          <w:szCs w:val="32"/>
        </w:rPr>
      </w:pPr>
    </w:p>
    <w:p w:rsidR="00DA2041" w:rsidRPr="006B604A" w:rsidRDefault="00DA2041" w:rsidP="00E52C12">
      <w:pPr>
        <w:spacing w:beforeLines="60" w:before="144" w:afterLines="60" w:after="144"/>
        <w:rPr>
          <w:rFonts w:asciiTheme="minorHAnsi" w:hAnsiTheme="minorHAnsi" w:cstheme="minorHAnsi"/>
          <w:sz w:val="20"/>
          <w:szCs w:val="20"/>
          <w:lang w:val="sk-SK"/>
        </w:rPr>
      </w:pPr>
    </w:p>
    <w:p w:rsidR="003D2DD8" w:rsidRPr="007E05A0" w:rsidRDefault="008F6BBD" w:rsidP="00E52C12">
      <w:pPr>
        <w:spacing w:beforeLines="60" w:before="144" w:afterLines="60" w:after="144"/>
        <w:rPr>
          <w:rFonts w:asciiTheme="minorHAnsi" w:hAnsiTheme="minorHAnsi" w:cstheme="minorHAnsi"/>
          <w:lang w:val="sk-SK"/>
        </w:rPr>
      </w:pPr>
      <w:r w:rsidRPr="007E05A0">
        <w:rPr>
          <w:rFonts w:asciiTheme="minorHAnsi" w:hAnsiTheme="minorHAnsi" w:cstheme="minorHAnsi"/>
          <w:lang w:val="sk-SK"/>
        </w:rPr>
        <w:t>Žilina</w:t>
      </w:r>
      <w:r w:rsidR="003D2DD8" w:rsidRPr="007E05A0">
        <w:rPr>
          <w:rFonts w:asciiTheme="minorHAnsi" w:hAnsiTheme="minorHAnsi" w:cstheme="minorHAnsi"/>
          <w:lang w:val="sk-SK"/>
        </w:rPr>
        <w:t>, dňa</w:t>
      </w:r>
      <w:r w:rsidR="006166FF" w:rsidRPr="007E05A0">
        <w:rPr>
          <w:rFonts w:asciiTheme="minorHAnsi" w:hAnsiTheme="minorHAnsi" w:cstheme="minorHAnsi"/>
          <w:lang w:val="sk-SK"/>
        </w:rPr>
        <w:t xml:space="preserve"> </w:t>
      </w:r>
      <w:r w:rsidR="00AA6349">
        <w:rPr>
          <w:rFonts w:asciiTheme="minorHAnsi" w:hAnsiTheme="minorHAnsi" w:cstheme="minorHAnsi"/>
          <w:lang w:val="sk-SK"/>
        </w:rPr>
        <w:t>0</w:t>
      </w:r>
      <w:r w:rsidR="009B3293">
        <w:rPr>
          <w:rFonts w:asciiTheme="minorHAnsi" w:hAnsiTheme="minorHAnsi" w:cstheme="minorHAnsi"/>
          <w:lang w:val="sk-SK"/>
        </w:rPr>
        <w:t>4</w:t>
      </w:r>
      <w:r w:rsidR="00AA6349">
        <w:rPr>
          <w:rFonts w:asciiTheme="minorHAnsi" w:hAnsiTheme="minorHAnsi" w:cstheme="minorHAnsi"/>
          <w:lang w:val="sk-SK"/>
        </w:rPr>
        <w:t>.10</w:t>
      </w:r>
      <w:r w:rsidR="003C6E72" w:rsidRPr="007E05A0">
        <w:rPr>
          <w:rFonts w:asciiTheme="minorHAnsi" w:hAnsiTheme="minorHAnsi" w:cstheme="minorHAnsi"/>
          <w:lang w:val="sk-SK"/>
        </w:rPr>
        <w:t>.2019</w:t>
      </w:r>
    </w:p>
    <w:p w:rsidR="003D2DD8" w:rsidRPr="007E05A0" w:rsidRDefault="003D2DD8" w:rsidP="00E52C12">
      <w:pPr>
        <w:spacing w:beforeLines="60" w:before="144" w:afterLines="60" w:after="144"/>
        <w:ind w:left="4956"/>
        <w:rPr>
          <w:rFonts w:asciiTheme="minorHAnsi" w:hAnsiTheme="minorHAnsi" w:cstheme="minorHAnsi"/>
          <w:lang w:val="sk-SK"/>
        </w:rPr>
      </w:pPr>
    </w:p>
    <w:p w:rsidR="003D2DD8" w:rsidRPr="007E05A0" w:rsidRDefault="003D2DD8" w:rsidP="00E52C12">
      <w:pPr>
        <w:spacing w:beforeLines="60" w:before="144" w:afterLines="60" w:after="144"/>
        <w:ind w:left="4956"/>
        <w:rPr>
          <w:rFonts w:asciiTheme="minorHAnsi" w:hAnsiTheme="minorHAnsi" w:cstheme="minorHAnsi"/>
          <w:lang w:val="sk-SK"/>
        </w:rPr>
      </w:pPr>
      <w:r w:rsidRPr="007E05A0">
        <w:rPr>
          <w:rFonts w:asciiTheme="minorHAnsi" w:hAnsiTheme="minorHAnsi" w:cstheme="minorHAnsi"/>
          <w:lang w:val="sk-SK"/>
        </w:rPr>
        <w:t>.....................................................</w:t>
      </w:r>
    </w:p>
    <w:p w:rsidR="003D2DD8" w:rsidRPr="007E05A0" w:rsidRDefault="00AA6349" w:rsidP="00E52C12">
      <w:pPr>
        <w:spacing w:beforeLines="60" w:before="144" w:afterLines="60" w:after="144"/>
        <w:ind w:left="4956"/>
        <w:rPr>
          <w:rFonts w:asciiTheme="minorHAnsi" w:hAnsiTheme="minorHAnsi" w:cstheme="minorHAnsi"/>
          <w:lang w:val="sk-SK"/>
        </w:rPr>
      </w:pPr>
      <w:r>
        <w:rPr>
          <w:rFonts w:asciiTheme="minorHAnsi" w:hAnsiTheme="minorHAnsi" w:cstheme="minorHAnsi"/>
          <w:lang w:val="sk-SK"/>
        </w:rPr>
        <w:t>Mgr. Katarína Zahradníková</w:t>
      </w:r>
    </w:p>
    <w:p w:rsidR="003D2DD8" w:rsidRPr="007E05A0" w:rsidRDefault="003D2DD8" w:rsidP="00E52C12">
      <w:pPr>
        <w:spacing w:beforeLines="60" w:before="144" w:afterLines="60" w:after="144"/>
        <w:ind w:left="4956"/>
        <w:rPr>
          <w:rFonts w:asciiTheme="minorHAnsi" w:hAnsiTheme="minorHAnsi" w:cstheme="minorHAnsi"/>
          <w:lang w:val="sk-SK"/>
        </w:rPr>
      </w:pPr>
      <w:r w:rsidRPr="007E05A0">
        <w:rPr>
          <w:rFonts w:asciiTheme="minorHAnsi" w:hAnsiTheme="minorHAnsi" w:cstheme="minorHAnsi"/>
          <w:lang w:val="sk-SK"/>
        </w:rPr>
        <w:t>osoba zodpovedná za VO</w:t>
      </w:r>
    </w:p>
    <w:p w:rsidR="003D2DD8" w:rsidRPr="007E05A0" w:rsidRDefault="003D2DD8" w:rsidP="00E52C12">
      <w:pPr>
        <w:spacing w:beforeLines="60" w:before="144" w:afterLines="60" w:after="144"/>
        <w:rPr>
          <w:rFonts w:asciiTheme="minorHAnsi" w:hAnsiTheme="minorHAnsi" w:cstheme="minorHAnsi"/>
          <w:lang w:val="sk-SK"/>
        </w:rPr>
      </w:pPr>
    </w:p>
    <w:p w:rsidR="003D2DD8" w:rsidRPr="007E05A0" w:rsidRDefault="003D2DD8" w:rsidP="00E52C12">
      <w:pPr>
        <w:spacing w:beforeLines="60" w:before="144" w:afterLines="60" w:after="144"/>
        <w:rPr>
          <w:rFonts w:asciiTheme="minorHAnsi" w:hAnsiTheme="minorHAnsi" w:cstheme="minorHAnsi"/>
          <w:lang w:val="sk-SK"/>
        </w:rPr>
      </w:pPr>
    </w:p>
    <w:p w:rsidR="003D2DD8" w:rsidRPr="007E05A0" w:rsidRDefault="0041134B" w:rsidP="00E52C12">
      <w:pPr>
        <w:spacing w:beforeLines="60" w:before="144" w:afterLines="60" w:after="144"/>
        <w:ind w:left="2124"/>
        <w:rPr>
          <w:rFonts w:asciiTheme="minorHAnsi" w:hAnsiTheme="minorHAnsi" w:cstheme="minorHAnsi"/>
          <w:lang w:val="sk-SK"/>
        </w:rPr>
      </w:pPr>
      <w:r w:rsidRPr="007E05A0">
        <w:rPr>
          <w:rFonts w:asciiTheme="minorHAnsi" w:hAnsiTheme="minorHAnsi" w:cstheme="minorHAnsi"/>
          <w:lang w:val="sk-SK"/>
        </w:rPr>
        <w:tab/>
      </w:r>
      <w:r w:rsidR="003D2DD8"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003D2DD8" w:rsidRPr="007E05A0">
        <w:rPr>
          <w:rFonts w:asciiTheme="minorHAnsi" w:hAnsiTheme="minorHAnsi" w:cstheme="minorHAnsi"/>
          <w:lang w:val="sk-SK"/>
        </w:rPr>
        <w:t>.....................................................</w:t>
      </w:r>
    </w:p>
    <w:p w:rsidR="003D2DD8" w:rsidRPr="007E05A0" w:rsidRDefault="0041134B" w:rsidP="007F7B1F">
      <w:pPr>
        <w:spacing w:beforeLines="60" w:before="144" w:afterLines="60" w:after="144"/>
        <w:ind w:left="2124"/>
        <w:rPr>
          <w:rFonts w:asciiTheme="minorHAnsi" w:hAnsiTheme="minorHAnsi" w:cstheme="minorHAnsi"/>
          <w:lang w:val="sk-SK"/>
        </w:rPr>
      </w:pPr>
      <w:r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003D2DD8" w:rsidRPr="007E05A0">
        <w:rPr>
          <w:rFonts w:asciiTheme="minorHAnsi" w:hAnsiTheme="minorHAnsi" w:cstheme="minorHAnsi"/>
          <w:lang w:val="sk-SK"/>
        </w:rPr>
        <w:tab/>
      </w:r>
      <w:r w:rsidR="007F7B1F" w:rsidRPr="007E05A0">
        <w:rPr>
          <w:rFonts w:asciiTheme="minorHAnsi" w:hAnsiTheme="minorHAnsi" w:cstheme="minorHAnsi"/>
          <w:lang w:val="sk-SK"/>
        </w:rPr>
        <w:t>Mgr. Peter Fiabáne</w:t>
      </w:r>
    </w:p>
    <w:p w:rsidR="007F7B1F" w:rsidRPr="007E05A0" w:rsidRDefault="007F7B1F" w:rsidP="007F7B1F">
      <w:pPr>
        <w:spacing w:beforeLines="60" w:before="144" w:afterLines="60" w:after="144"/>
        <w:ind w:left="2124"/>
        <w:rPr>
          <w:rFonts w:asciiTheme="minorHAnsi" w:hAnsiTheme="minorHAnsi" w:cstheme="minorHAnsi"/>
          <w:lang w:val="sk-SK"/>
        </w:rPr>
      </w:pPr>
      <w:r w:rsidRPr="007E05A0">
        <w:rPr>
          <w:rFonts w:asciiTheme="minorHAnsi" w:hAnsiTheme="minorHAnsi" w:cstheme="minorHAnsi"/>
          <w:lang w:val="sk-SK"/>
        </w:rPr>
        <w:t xml:space="preserve">                                                     primátor </w:t>
      </w:r>
    </w:p>
    <w:p w:rsidR="003E6825" w:rsidRPr="006B604A" w:rsidRDefault="003E6825" w:rsidP="00E52C12">
      <w:pPr>
        <w:spacing w:beforeLines="60" w:before="144" w:afterLines="60" w:after="144"/>
        <w:ind w:left="4956"/>
        <w:rPr>
          <w:rFonts w:asciiTheme="minorHAnsi" w:hAnsiTheme="minorHAnsi" w:cstheme="minorHAnsi"/>
          <w:sz w:val="20"/>
          <w:szCs w:val="20"/>
          <w:lang w:val="sk-SK"/>
        </w:rPr>
      </w:pPr>
    </w:p>
    <w:p w:rsidR="00DC4933" w:rsidRPr="006B604A" w:rsidRDefault="00DC4933" w:rsidP="00E52C12">
      <w:pPr>
        <w:spacing w:beforeLines="60" w:before="144" w:afterLines="60" w:after="144"/>
        <w:rPr>
          <w:rFonts w:asciiTheme="minorHAnsi" w:hAnsiTheme="minorHAnsi" w:cstheme="minorHAnsi"/>
          <w:sz w:val="20"/>
          <w:szCs w:val="20"/>
          <w:lang w:val="sk-SK"/>
        </w:rPr>
      </w:pPr>
    </w:p>
    <w:p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B604A"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D77409">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AA6349">
        <w:rPr>
          <w:rFonts w:asciiTheme="minorHAnsi" w:hAnsiTheme="minorHAnsi" w:cstheme="minorHAnsi"/>
          <w:iCs/>
          <w:sz w:val="20"/>
          <w:szCs w:val="20"/>
          <w:lang w:val="sk-SK"/>
        </w:rPr>
        <w:t>ZÁKAZKA NA POSKYTNUTIE SLUŽIEB</w:t>
      </w:r>
      <w:r w:rsidR="00A43E15" w:rsidRPr="006B604A">
        <w:rPr>
          <w:rFonts w:asciiTheme="minorHAnsi" w:hAnsiTheme="minorHAnsi" w:cstheme="minorHAnsi"/>
          <w:iCs/>
          <w:sz w:val="20"/>
          <w:szCs w:val="20"/>
          <w:lang w:val="sk-SK"/>
        </w:rPr>
        <w:t>)</w:t>
      </w:r>
    </w:p>
    <w:p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rsidR="00951641" w:rsidRPr="006B604A" w:rsidRDefault="00951641" w:rsidP="00E52C12">
      <w:pPr>
        <w:spacing w:beforeLines="60" w:before="144" w:afterLines="60" w:after="144"/>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Obsah súťažných podkladov</w:t>
      </w:r>
    </w:p>
    <w:p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rsidR="00DC4933" w:rsidRPr="00D77409" w:rsidRDefault="00AA6349" w:rsidP="00D77409">
      <w:pPr>
        <w:jc w:val="center"/>
        <w:rPr>
          <w:rFonts w:asciiTheme="minorHAnsi" w:hAnsiTheme="minorHAnsi" w:cstheme="minorHAnsi"/>
          <w:b/>
          <w:sz w:val="20"/>
          <w:szCs w:val="20"/>
          <w:lang w:val="sk-SK"/>
        </w:rPr>
      </w:pPr>
      <w:r>
        <w:rPr>
          <w:rFonts w:asciiTheme="minorHAnsi" w:hAnsiTheme="minorHAnsi" w:cstheme="minorHAnsi"/>
          <w:b/>
          <w:caps/>
          <w:sz w:val="28"/>
          <w:szCs w:val="20"/>
          <w:lang w:val="sk-SK"/>
        </w:rPr>
        <w:t>KOMPLEXNÉ POISTENIE PRE MESTO ŽILINA</w:t>
      </w:r>
    </w:p>
    <w:p w:rsidR="00593C01" w:rsidRPr="00D77409" w:rsidRDefault="00593C01" w:rsidP="00D77409">
      <w:pPr>
        <w:pStyle w:val="Zkladntext"/>
        <w:spacing w:beforeLines="60" w:before="144" w:afterLines="60" w:after="144"/>
        <w:jc w:val="center"/>
        <w:rPr>
          <w:rFonts w:asciiTheme="minorHAnsi" w:hAnsiTheme="minorHAnsi" w:cstheme="minorHAnsi"/>
          <w:b/>
          <w:sz w:val="20"/>
          <w:szCs w:val="20"/>
          <w:lang w:val="sk-SK"/>
        </w:rPr>
      </w:pPr>
    </w:p>
    <w:p w:rsidR="00593C01" w:rsidRDefault="00593C01"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2A7AC6" w:rsidRDefault="002A7AC6" w:rsidP="00E52C12">
      <w:pPr>
        <w:pStyle w:val="Zkladntext"/>
        <w:spacing w:beforeLines="60" w:before="144" w:afterLines="60" w:after="144"/>
        <w:jc w:val="both"/>
        <w:rPr>
          <w:rFonts w:asciiTheme="minorHAnsi" w:hAnsiTheme="minorHAnsi" w:cstheme="minorHAnsi"/>
          <w:sz w:val="20"/>
          <w:szCs w:val="20"/>
          <w:lang w:val="sk-SK"/>
        </w:rPr>
      </w:pPr>
    </w:p>
    <w:p w:rsidR="002A7AC6" w:rsidRDefault="002A7AC6" w:rsidP="00E52C12">
      <w:pPr>
        <w:pStyle w:val="Zkladntext"/>
        <w:spacing w:beforeLines="60" w:before="144" w:afterLines="60" w:after="144"/>
        <w:jc w:val="both"/>
        <w:rPr>
          <w:rFonts w:asciiTheme="minorHAnsi" w:hAnsiTheme="minorHAnsi" w:cstheme="minorHAnsi"/>
          <w:sz w:val="20"/>
          <w:szCs w:val="20"/>
          <w:lang w:val="sk-SK"/>
        </w:rPr>
      </w:pPr>
    </w:p>
    <w:p w:rsidR="002A7AC6" w:rsidRDefault="002A7AC6" w:rsidP="00E52C12">
      <w:pPr>
        <w:pStyle w:val="Zkladntext"/>
        <w:spacing w:beforeLines="60" w:before="144" w:afterLines="60" w:after="144"/>
        <w:jc w:val="both"/>
        <w:rPr>
          <w:rFonts w:asciiTheme="minorHAnsi" w:hAnsiTheme="minorHAnsi" w:cstheme="minorHAnsi"/>
          <w:sz w:val="20"/>
          <w:szCs w:val="20"/>
          <w:lang w:val="sk-SK"/>
        </w:rPr>
      </w:pPr>
    </w:p>
    <w:p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rsidR="00D77409" w:rsidRPr="006B604A" w:rsidRDefault="00D77409" w:rsidP="00E52C12">
      <w:pPr>
        <w:pStyle w:val="Zkladntext"/>
        <w:spacing w:beforeLines="60" w:before="144" w:afterLines="60" w:after="144"/>
        <w:jc w:val="both"/>
        <w:rPr>
          <w:rFonts w:asciiTheme="minorHAnsi" w:hAnsiTheme="minorHAnsi" w:cstheme="minorHAnsi"/>
          <w:sz w:val="20"/>
          <w:szCs w:val="20"/>
          <w:lang w:val="sk-SK"/>
        </w:rPr>
      </w:pPr>
    </w:p>
    <w:p w:rsidR="00DC4933" w:rsidRPr="006B604A" w:rsidRDefault="00B57AE5" w:rsidP="00A53EC5">
      <w:pPr>
        <w:pStyle w:val="Zkladntext"/>
        <w:numPr>
          <w:ilvl w:val="0"/>
          <w:numId w:val="3"/>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Pokyny </w:t>
      </w:r>
      <w:r w:rsidR="00BD1F54" w:rsidRPr="006B604A">
        <w:rPr>
          <w:rFonts w:asciiTheme="minorHAnsi" w:hAnsiTheme="minorHAnsi" w:cstheme="minorHAnsi"/>
          <w:b/>
          <w:sz w:val="20"/>
          <w:szCs w:val="20"/>
          <w:lang w:val="sk-SK"/>
        </w:rPr>
        <w:t>na vypracovanie ponuky</w:t>
      </w:r>
    </w:p>
    <w:p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 xml:space="preserve">časť I. </w:t>
      </w:r>
      <w:r w:rsidRPr="006B604A">
        <w:rPr>
          <w:rFonts w:asciiTheme="minorHAnsi" w:eastAsia="ArialNarrow-Bold" w:hAnsiTheme="minorHAnsi" w:cstheme="minorHAnsi"/>
          <w:sz w:val="20"/>
          <w:szCs w:val="20"/>
          <w:lang w:val="sk-SK" w:eastAsia="sk-SK"/>
        </w:rPr>
        <w:tab/>
      </w:r>
      <w:r w:rsidR="00951641"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Všeobecné informácie</w:t>
      </w:r>
    </w:p>
    <w:p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II.</w:t>
      </w:r>
      <w:r w:rsidRPr="006B604A">
        <w:rPr>
          <w:rFonts w:asciiTheme="minorHAnsi" w:eastAsia="ArialNarrow-Bold" w:hAnsiTheme="minorHAnsi" w:cstheme="minorHAnsi"/>
          <w:sz w:val="20"/>
          <w:szCs w:val="20"/>
          <w:lang w:val="sk-SK" w:eastAsia="sk-SK"/>
        </w:rPr>
        <w:tab/>
      </w:r>
      <w:r w:rsidR="00951641"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Komunikácia a </w:t>
      </w:r>
      <w:r w:rsidR="001E7557" w:rsidRPr="006B604A">
        <w:rPr>
          <w:rFonts w:asciiTheme="minorHAnsi" w:eastAsia="ArialNarrow-Bold" w:hAnsiTheme="minorHAnsi" w:cstheme="minorHAnsi"/>
          <w:sz w:val="20"/>
          <w:szCs w:val="20"/>
          <w:lang w:val="sk-SK" w:eastAsia="sk-SK"/>
        </w:rPr>
        <w:t>vysvetľovanie</w:t>
      </w:r>
    </w:p>
    <w:p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III.</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 xml:space="preserve">Príprava ponuky </w:t>
      </w:r>
    </w:p>
    <w:p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IV.</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Predkladanie ponúk</w:t>
      </w:r>
    </w:p>
    <w:p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V.</w:t>
      </w:r>
      <w:r w:rsidRPr="006B604A">
        <w:rPr>
          <w:rFonts w:asciiTheme="minorHAnsi" w:eastAsia="ArialNarrow-Bold" w:hAnsiTheme="minorHAnsi" w:cstheme="minorHAnsi"/>
          <w:sz w:val="20"/>
          <w:szCs w:val="20"/>
          <w:lang w:val="sk-SK" w:eastAsia="sk-SK"/>
        </w:rPr>
        <w:tab/>
      </w:r>
      <w:r w:rsidR="00951641"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Otváranie a vyhodnotenie ponúk</w:t>
      </w:r>
    </w:p>
    <w:p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VI.</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Uzavretie zmluvy</w:t>
      </w:r>
    </w:p>
    <w:p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 xml:space="preserve">časť VII. </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 xml:space="preserve">Zrušenie použitého postupu zadávania zákazky </w:t>
      </w:r>
    </w:p>
    <w:p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VIII.</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Revízne postupy</w:t>
      </w:r>
    </w:p>
    <w:p w:rsidR="00BD1F54" w:rsidRPr="006B604A"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 xml:space="preserve">časť IX. </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00BD1F54" w:rsidRPr="006B604A">
        <w:rPr>
          <w:rFonts w:asciiTheme="minorHAnsi" w:eastAsia="ArialNarrow-Bold" w:hAnsiTheme="minorHAnsi" w:cstheme="minorHAnsi"/>
          <w:sz w:val="20"/>
          <w:szCs w:val="20"/>
          <w:lang w:val="sk-SK" w:eastAsia="sk-SK"/>
        </w:rPr>
        <w:t>Dôvernosť a etické podmienky</w:t>
      </w:r>
    </w:p>
    <w:p w:rsidR="00DC4933" w:rsidRPr="006B604A" w:rsidRDefault="00DC4933" w:rsidP="00A53EC5">
      <w:pPr>
        <w:pStyle w:val="Zkladntext"/>
        <w:numPr>
          <w:ilvl w:val="0"/>
          <w:numId w:val="3"/>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Opis predmetu zákazky</w:t>
      </w:r>
    </w:p>
    <w:p w:rsidR="00DC4933" w:rsidRPr="006B604A" w:rsidRDefault="00DC4933" w:rsidP="00A53EC5">
      <w:pPr>
        <w:pStyle w:val="Zkladntext"/>
        <w:numPr>
          <w:ilvl w:val="0"/>
          <w:numId w:val="3"/>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Spôsob určenia </w:t>
      </w:r>
      <w:r w:rsidR="00BD1F54" w:rsidRPr="006B604A">
        <w:rPr>
          <w:rFonts w:asciiTheme="minorHAnsi" w:hAnsiTheme="minorHAnsi" w:cstheme="minorHAnsi"/>
          <w:b/>
          <w:sz w:val="20"/>
          <w:szCs w:val="20"/>
          <w:lang w:val="sk-SK"/>
        </w:rPr>
        <w:t xml:space="preserve">ponukovej </w:t>
      </w:r>
      <w:r w:rsidRPr="006B604A">
        <w:rPr>
          <w:rFonts w:asciiTheme="minorHAnsi" w:hAnsiTheme="minorHAnsi" w:cstheme="minorHAnsi"/>
          <w:b/>
          <w:sz w:val="20"/>
          <w:szCs w:val="20"/>
          <w:lang w:val="sk-SK"/>
        </w:rPr>
        <w:t>ceny</w:t>
      </w:r>
    </w:p>
    <w:p w:rsidR="00DC4933" w:rsidRPr="006B604A" w:rsidRDefault="00DC4933" w:rsidP="00A53EC5">
      <w:pPr>
        <w:pStyle w:val="Zkladntext"/>
        <w:numPr>
          <w:ilvl w:val="0"/>
          <w:numId w:val="3"/>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Obchodné podmienky</w:t>
      </w:r>
    </w:p>
    <w:p w:rsidR="00BD1F54" w:rsidRPr="006B604A" w:rsidRDefault="00BD1F54" w:rsidP="00A53EC5">
      <w:pPr>
        <w:pStyle w:val="Zkladntext"/>
        <w:numPr>
          <w:ilvl w:val="0"/>
          <w:numId w:val="3"/>
        </w:numPr>
        <w:spacing w:beforeLines="60" w:before="144" w:afterLines="60" w:after="144"/>
        <w:jc w:val="both"/>
        <w:rPr>
          <w:rFonts w:asciiTheme="minorHAnsi" w:hAnsiTheme="minorHAnsi" w:cstheme="minorHAnsi"/>
          <w:b/>
          <w:sz w:val="20"/>
          <w:szCs w:val="20"/>
          <w:lang w:val="sk-SK"/>
        </w:rPr>
      </w:pPr>
      <w:bookmarkStart w:id="0" w:name="_Ref529816623"/>
      <w:r w:rsidRPr="006B604A">
        <w:rPr>
          <w:rFonts w:asciiTheme="minorHAnsi" w:hAnsiTheme="minorHAnsi" w:cstheme="minorHAnsi"/>
          <w:b/>
          <w:sz w:val="20"/>
          <w:szCs w:val="20"/>
          <w:lang w:val="sk-SK"/>
        </w:rPr>
        <w:t>Kritériá na hodnotenie ponúk a spôsob ich uplatnenia</w:t>
      </w:r>
      <w:bookmarkEnd w:id="0"/>
    </w:p>
    <w:p w:rsidR="0041137B" w:rsidRPr="006B604A" w:rsidRDefault="0041137B" w:rsidP="00A53EC5">
      <w:pPr>
        <w:pStyle w:val="Zkladntext"/>
        <w:numPr>
          <w:ilvl w:val="0"/>
          <w:numId w:val="3"/>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Podmienky účasti</w:t>
      </w:r>
    </w:p>
    <w:p w:rsidR="00DC4933" w:rsidRPr="00A2744A" w:rsidRDefault="00DC4933" w:rsidP="00A53EC5">
      <w:pPr>
        <w:pStyle w:val="Zkladntext"/>
        <w:numPr>
          <w:ilvl w:val="0"/>
          <w:numId w:val="3"/>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Prílohy</w:t>
      </w:r>
      <w:r w:rsidR="009D6D02" w:rsidRPr="006B604A">
        <w:rPr>
          <w:rFonts w:asciiTheme="minorHAnsi" w:hAnsiTheme="minorHAnsi" w:cstheme="minorHAnsi"/>
          <w:b/>
          <w:sz w:val="20"/>
          <w:szCs w:val="20"/>
          <w:lang w:val="sk-SK"/>
        </w:rPr>
        <w:t xml:space="preserve"> </w:t>
      </w:r>
      <w:r w:rsidR="00A2744A">
        <w:rPr>
          <w:rFonts w:asciiTheme="minorHAnsi" w:hAnsiTheme="minorHAnsi" w:cstheme="minorHAnsi"/>
          <w:sz w:val="20"/>
          <w:szCs w:val="20"/>
          <w:lang w:val="sk-SK"/>
        </w:rPr>
        <w:t>(Samostatné prílohy)</w:t>
      </w:r>
    </w:p>
    <w:p w:rsidR="00A2744A" w:rsidRDefault="00A2744A" w:rsidP="00A53EC5">
      <w:pPr>
        <w:pStyle w:val="Zkladntext"/>
        <w:numPr>
          <w:ilvl w:val="0"/>
          <w:numId w:val="3"/>
        </w:numPr>
        <w:spacing w:beforeLines="60" w:before="144" w:afterLines="60" w:after="144"/>
        <w:jc w:val="both"/>
        <w:rPr>
          <w:rFonts w:asciiTheme="minorHAnsi" w:hAnsiTheme="minorHAnsi" w:cstheme="minorHAnsi"/>
          <w:b/>
          <w:sz w:val="20"/>
          <w:szCs w:val="20"/>
          <w:lang w:val="sk-SK"/>
        </w:rPr>
      </w:pPr>
      <w:r w:rsidRPr="00A2744A">
        <w:rPr>
          <w:rFonts w:asciiTheme="minorHAnsi" w:hAnsiTheme="minorHAnsi" w:cstheme="minorHAnsi"/>
          <w:b/>
          <w:sz w:val="20"/>
          <w:szCs w:val="20"/>
          <w:lang w:val="sk-SK"/>
        </w:rPr>
        <w:t>Prílohy</w:t>
      </w:r>
      <w:r>
        <w:rPr>
          <w:rFonts w:asciiTheme="minorHAnsi" w:hAnsiTheme="minorHAnsi" w:cstheme="minorHAnsi"/>
          <w:b/>
          <w:sz w:val="20"/>
          <w:szCs w:val="20"/>
          <w:lang w:val="sk-SK"/>
        </w:rPr>
        <w:t xml:space="preserve"> </w:t>
      </w:r>
      <w:r w:rsidRPr="00A2744A">
        <w:rPr>
          <w:rFonts w:asciiTheme="minorHAnsi" w:hAnsiTheme="minorHAnsi" w:cstheme="minorHAnsi"/>
          <w:sz w:val="20"/>
          <w:szCs w:val="20"/>
          <w:lang w:val="sk-SK"/>
        </w:rPr>
        <w:t>(Tabuľky)</w:t>
      </w:r>
      <w:r>
        <w:rPr>
          <w:rFonts w:asciiTheme="minorHAnsi" w:hAnsiTheme="minorHAnsi" w:cstheme="minorHAnsi"/>
          <w:b/>
          <w:sz w:val="20"/>
          <w:szCs w:val="20"/>
          <w:lang w:val="sk-SK"/>
        </w:rPr>
        <w:t xml:space="preserve"> </w:t>
      </w:r>
    </w:p>
    <w:p w:rsidR="00A7627A" w:rsidRPr="00A2744A" w:rsidRDefault="00A7627A" w:rsidP="00A53EC5">
      <w:pPr>
        <w:pStyle w:val="Zkladntext"/>
        <w:numPr>
          <w:ilvl w:val="0"/>
          <w:numId w:val="3"/>
        </w:numPr>
        <w:spacing w:beforeLines="60" w:before="144" w:afterLines="60" w:after="144"/>
        <w:jc w:val="both"/>
        <w:rPr>
          <w:rFonts w:asciiTheme="minorHAnsi" w:hAnsiTheme="minorHAnsi" w:cstheme="minorHAnsi"/>
          <w:b/>
          <w:sz w:val="20"/>
          <w:szCs w:val="20"/>
          <w:lang w:val="sk-SK"/>
        </w:rPr>
      </w:pPr>
      <w:r>
        <w:rPr>
          <w:rFonts w:asciiTheme="minorHAnsi" w:hAnsiTheme="minorHAnsi" w:cstheme="minorHAnsi"/>
          <w:b/>
          <w:sz w:val="20"/>
          <w:szCs w:val="20"/>
          <w:lang w:val="sk-SK"/>
        </w:rPr>
        <w:t>Inšpekčný záznam</w:t>
      </w:r>
    </w:p>
    <w:p w:rsidR="00951641" w:rsidRPr="006B604A" w:rsidRDefault="00951641"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D77409">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AA6349">
        <w:rPr>
          <w:rFonts w:asciiTheme="minorHAnsi" w:hAnsiTheme="minorHAnsi" w:cstheme="minorHAnsi"/>
          <w:iCs/>
          <w:sz w:val="20"/>
          <w:szCs w:val="20"/>
          <w:lang w:val="sk-SK"/>
        </w:rPr>
        <w:t>ZÁKAZKA NA POSKYTNUTIE SLUŽIEB</w:t>
      </w:r>
      <w:r w:rsidR="00A43E15" w:rsidRPr="006B604A">
        <w:rPr>
          <w:rFonts w:asciiTheme="minorHAnsi" w:hAnsiTheme="minorHAnsi" w:cstheme="minorHAnsi"/>
          <w:iCs/>
          <w:sz w:val="20"/>
          <w:szCs w:val="20"/>
          <w:lang w:val="sk-SK"/>
        </w:rPr>
        <w:t>)</w:t>
      </w: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A53EC5">
      <w:pPr>
        <w:pStyle w:val="Odsekzoznamu"/>
        <w:numPr>
          <w:ilvl w:val="0"/>
          <w:numId w:val="20"/>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Pokyny na vypracovanie ponuky</w:t>
      </w: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rsidR="00D77409" w:rsidRPr="00D77409" w:rsidRDefault="00AA6349" w:rsidP="00D77409">
      <w:pPr>
        <w:jc w:val="center"/>
        <w:rPr>
          <w:rFonts w:asciiTheme="minorHAnsi" w:hAnsiTheme="minorHAnsi" w:cstheme="minorHAnsi"/>
          <w:b/>
          <w:sz w:val="20"/>
          <w:szCs w:val="20"/>
          <w:lang w:val="sk-SK"/>
        </w:rPr>
      </w:pPr>
      <w:r>
        <w:rPr>
          <w:rFonts w:asciiTheme="minorHAnsi" w:hAnsiTheme="minorHAnsi" w:cstheme="minorHAnsi"/>
          <w:b/>
          <w:caps/>
          <w:sz w:val="28"/>
          <w:szCs w:val="20"/>
          <w:lang w:val="sk-SK"/>
        </w:rPr>
        <w:t>KOMPLEXNÉ POISTENIE PRE MESTO ŽILINA</w:t>
      </w:r>
    </w:p>
    <w:p w:rsidR="00D77409" w:rsidRPr="00D77409" w:rsidRDefault="00D77409" w:rsidP="00D77409">
      <w:pPr>
        <w:pStyle w:val="Zkladntext"/>
        <w:spacing w:beforeLines="60" w:before="144" w:afterLines="60" w:after="144"/>
        <w:jc w:val="center"/>
        <w:rPr>
          <w:rFonts w:asciiTheme="minorHAnsi" w:hAnsiTheme="minorHAnsi" w:cstheme="minorHAnsi"/>
          <w:b/>
          <w:sz w:val="20"/>
          <w:szCs w:val="20"/>
          <w:lang w:val="sk-SK"/>
        </w:rPr>
      </w:pPr>
    </w:p>
    <w:p w:rsidR="00BB0C68" w:rsidRPr="006B604A" w:rsidRDefault="00BB0C68" w:rsidP="008F6BBD">
      <w:pPr>
        <w:spacing w:beforeLines="60" w:before="144" w:afterLines="60" w:after="144"/>
        <w:jc w:val="center"/>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ÚVOD</w:t>
      </w:r>
    </w:p>
    <w:p w:rsidR="00BB0C68" w:rsidRPr="006B604A" w:rsidRDefault="00BB0C68"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Predložením svojej ponuky</w:t>
      </w:r>
      <w:r w:rsidR="00461AB6" w:rsidRPr="006B604A">
        <w:rPr>
          <w:rFonts w:asciiTheme="minorHAnsi" w:hAnsiTheme="minorHAnsi" w:cstheme="minorHAnsi"/>
          <w:sz w:val="20"/>
          <w:szCs w:val="20"/>
          <w:lang w:val="sk-SK"/>
        </w:rPr>
        <w:t xml:space="preserve"> na jednu časť alebo  obe časti</w:t>
      </w:r>
      <w:r w:rsidRPr="006B604A">
        <w:rPr>
          <w:rFonts w:asciiTheme="minorHAnsi" w:hAnsiTheme="minorHAnsi" w:cstheme="minorHAnsi"/>
          <w:sz w:val="20"/>
          <w:szCs w:val="20"/>
          <w:lang w:val="sk-SK"/>
        </w:rPr>
        <w:t>, uchádzač v plnom rozsahu a bez obmedzenia akceptuje zmluvné podmienky vrátane všetkých častí obsiahnutých v týchto súťažných podkladoch ako výlučné podmienky zadávania predmetnej zákazky a zrieka sa svojich vlastných podmienok.</w:t>
      </w:r>
    </w:p>
    <w:p w:rsidR="00BB0C68" w:rsidRPr="006B604A" w:rsidRDefault="00BB0C68" w:rsidP="00E52C12">
      <w:p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Prevzatím týchto súťažných podkladov záujemca potvrdzuje, že mu je známe, že </w:t>
      </w:r>
      <w:r w:rsidR="003E6825" w:rsidRPr="006B604A">
        <w:rPr>
          <w:rFonts w:asciiTheme="minorHAnsi" w:hAnsiTheme="minorHAnsi" w:cstheme="minorHAnsi"/>
          <w:sz w:val="20"/>
          <w:szCs w:val="20"/>
          <w:lang w:val="sk-SK"/>
        </w:rPr>
        <w:t>verejný obstarávateľ</w:t>
      </w:r>
      <w:r w:rsidRPr="006B604A">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2258EA"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má právo uplatniť si náhradu škody.</w:t>
      </w:r>
    </w:p>
    <w:p w:rsidR="00FD1573" w:rsidRPr="006B604A" w:rsidRDefault="00BB0C68"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B604A" w:rsidRDefault="00FD1573"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Skutočnosti, týkajúce sa postupu </w:t>
      </w:r>
      <w:r w:rsidR="008F6BBD" w:rsidRPr="006B604A">
        <w:rPr>
          <w:rFonts w:asciiTheme="minorHAnsi" w:hAnsiTheme="minorHAnsi" w:cstheme="minorHAnsi"/>
          <w:sz w:val="20"/>
          <w:szCs w:val="20"/>
          <w:lang w:val="sk-SK"/>
        </w:rPr>
        <w:t xml:space="preserve">zadávania zákazky, neupravené v </w:t>
      </w:r>
      <w:r w:rsidR="0082155B" w:rsidRPr="006B604A">
        <w:rPr>
          <w:rFonts w:asciiTheme="minorHAnsi" w:hAnsiTheme="minorHAnsi" w:cstheme="minorHAnsi"/>
          <w:sz w:val="20"/>
          <w:szCs w:val="20"/>
          <w:lang w:val="sk-SK"/>
        </w:rPr>
        <w:t xml:space="preserve">Oznámení o vyhlásení verejného obstarávania </w:t>
      </w:r>
      <w:r w:rsidRPr="006B604A">
        <w:rPr>
          <w:rFonts w:asciiTheme="minorHAnsi" w:hAnsiTheme="minorHAnsi" w:cstheme="minorHAnsi"/>
          <w:sz w:val="20"/>
          <w:szCs w:val="20"/>
          <w:lang w:val="sk-SK"/>
        </w:rPr>
        <w:t>a v súťažných podkladoch sa riadia príslušnými ustanoveniami zákona č. 343/2015 Z. z. o verejnom obstarávaní a o zmene a doplnení niektorých zákonov v znení neskorších predpisov</w:t>
      </w:r>
      <w:r w:rsidR="006540EF" w:rsidRPr="006B604A">
        <w:rPr>
          <w:rFonts w:asciiTheme="minorHAnsi" w:hAnsiTheme="minorHAnsi" w:cstheme="minorHAnsi"/>
          <w:sz w:val="20"/>
          <w:szCs w:val="20"/>
          <w:lang w:val="sk-SK"/>
        </w:rPr>
        <w:t xml:space="preserve"> (ďalej len “zákon</w:t>
      </w:r>
      <w:r w:rsidRPr="006B604A">
        <w:rPr>
          <w:rFonts w:asciiTheme="minorHAnsi" w:hAnsiTheme="minorHAnsi" w:cstheme="minorHAnsi"/>
          <w:sz w:val="20"/>
          <w:szCs w:val="20"/>
          <w:lang w:val="sk-SK"/>
        </w:rPr>
        <w:t xml:space="preserve"> o verejnom obstarávaní”).</w:t>
      </w:r>
    </w:p>
    <w:p w:rsidR="00BB0C68" w:rsidRPr="006B604A" w:rsidRDefault="00BB0C68"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Časť I.</w:t>
      </w:r>
    </w:p>
    <w:p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VŠEOBECNÉ INFORMÁCIE</w:t>
      </w: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6B604A">
        <w:rPr>
          <w:rFonts w:asciiTheme="minorHAnsi" w:hAnsiTheme="minorHAnsi" w:cstheme="minorHAnsi"/>
          <w:b/>
          <w:sz w:val="20"/>
          <w:szCs w:val="20"/>
          <w:lang w:val="sk-SK"/>
        </w:rPr>
        <w:t xml:space="preserve">Identifikácia </w:t>
      </w:r>
      <w:r w:rsidR="003E6825" w:rsidRPr="006B604A">
        <w:rPr>
          <w:rFonts w:asciiTheme="minorHAnsi" w:hAnsiTheme="minorHAnsi" w:cstheme="minorHAnsi"/>
          <w:b/>
          <w:sz w:val="20"/>
          <w:szCs w:val="20"/>
          <w:lang w:val="sk-SK"/>
        </w:rPr>
        <w:t>verejného obstarávateľa</w:t>
      </w:r>
      <w:bookmarkEnd w:id="1"/>
      <w:r w:rsidR="00744A6C" w:rsidRPr="006B604A">
        <w:rPr>
          <w:rFonts w:asciiTheme="minorHAnsi" w:hAnsiTheme="minorHAnsi" w:cstheme="minorHAnsi"/>
          <w:b/>
          <w:sz w:val="20"/>
          <w:szCs w:val="20"/>
          <w:lang w:val="sk-SK"/>
        </w:rPr>
        <w:t xml:space="preserve"> </w:t>
      </w:r>
      <w:r w:rsidR="002258EA" w:rsidRPr="006B604A">
        <w:rPr>
          <w:rFonts w:asciiTheme="minorHAnsi" w:hAnsiTheme="minorHAnsi" w:cstheme="minorHAnsi"/>
          <w:b/>
          <w:sz w:val="20"/>
          <w:szCs w:val="20"/>
          <w:lang w:val="sk-SK"/>
        </w:rPr>
        <w:t xml:space="preserve"> </w:t>
      </w:r>
    </w:p>
    <w:p w:rsidR="003D2DD8" w:rsidRPr="006B604A"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B604A">
        <w:rPr>
          <w:rFonts w:asciiTheme="minorHAnsi" w:hAnsiTheme="minorHAnsi" w:cstheme="minorHAnsi"/>
          <w:b/>
          <w:sz w:val="20"/>
          <w:szCs w:val="20"/>
          <w:u w:val="single"/>
          <w:lang w:val="sk-SK"/>
        </w:rPr>
        <w:t>Identifikačné údaje:</w:t>
      </w:r>
    </w:p>
    <w:p w:rsidR="003D2DD8" w:rsidRPr="006B604A" w:rsidRDefault="003D2DD8" w:rsidP="00E52C12">
      <w:pPr>
        <w:spacing w:beforeLines="60" w:before="144" w:afterLines="60" w:after="144"/>
        <w:ind w:left="576"/>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Názov:</w:t>
      </w: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bookmarkStart w:id="2" w:name="_Hlk529446204"/>
      <w:r w:rsidR="00E81B00" w:rsidRPr="006B604A">
        <w:rPr>
          <w:rFonts w:asciiTheme="minorHAnsi" w:hAnsiTheme="minorHAnsi" w:cstheme="minorHAnsi"/>
          <w:b/>
          <w:sz w:val="20"/>
          <w:szCs w:val="20"/>
          <w:lang w:val="sk-SK"/>
        </w:rPr>
        <w:t>Mesto Žilina</w:t>
      </w:r>
    </w:p>
    <w:p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Sídlo</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sz w:val="20"/>
          <w:szCs w:val="20"/>
          <w:lang w:val="sk-SK"/>
        </w:rPr>
        <w:t>Námestie obetí komunizmu1, 011 31 Žilina</w:t>
      </w:r>
    </w:p>
    <w:p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IČO: </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sz w:val="20"/>
          <w:szCs w:val="20"/>
          <w:lang w:val="sk-SK"/>
        </w:rPr>
        <w:t>00 321 796</w:t>
      </w:r>
    </w:p>
    <w:bookmarkEnd w:id="2"/>
    <w:p w:rsidR="003D2DD8" w:rsidRPr="006B604A" w:rsidRDefault="003D2DD8" w:rsidP="0041134B">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zastúpený: </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sz w:val="20"/>
          <w:szCs w:val="20"/>
          <w:lang w:val="sk-SK"/>
        </w:rPr>
        <w:t>Mgr. Peter Fiabáne, primátor</w:t>
      </w:r>
    </w:p>
    <w:p w:rsidR="003D2DD8" w:rsidRPr="006B604A"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B604A">
        <w:rPr>
          <w:rFonts w:asciiTheme="minorHAnsi" w:hAnsiTheme="minorHAnsi" w:cstheme="minorHAnsi"/>
          <w:b/>
          <w:sz w:val="20"/>
          <w:szCs w:val="20"/>
          <w:u w:val="single"/>
          <w:lang w:val="sk-SK"/>
        </w:rPr>
        <w:t>Kontaktné miesto:</w:t>
      </w:r>
      <w:r w:rsidRPr="006B604A">
        <w:rPr>
          <w:rFonts w:asciiTheme="minorHAnsi" w:hAnsiTheme="minorHAnsi" w:cstheme="minorHAnsi"/>
          <w:sz w:val="20"/>
          <w:szCs w:val="20"/>
          <w:lang w:val="sk-SK"/>
        </w:rPr>
        <w:t xml:space="preserve"> </w:t>
      </w:r>
    </w:p>
    <w:p w:rsidR="003D2DD8" w:rsidRPr="006B604A" w:rsidRDefault="003D2DD8" w:rsidP="00E52C12">
      <w:pPr>
        <w:spacing w:beforeLines="60" w:before="144" w:afterLines="60" w:after="144"/>
        <w:ind w:left="576"/>
        <w:jc w:val="both"/>
        <w:rPr>
          <w:rFonts w:asciiTheme="minorHAnsi" w:hAnsiTheme="minorHAnsi" w:cstheme="minorHAnsi"/>
          <w:b/>
          <w:sz w:val="20"/>
          <w:szCs w:val="20"/>
          <w:lang w:val="sk-SK"/>
        </w:rPr>
      </w:pPr>
      <w:r w:rsidRPr="006B604A">
        <w:rPr>
          <w:rFonts w:asciiTheme="minorHAnsi" w:hAnsiTheme="minorHAnsi" w:cstheme="minorHAnsi"/>
          <w:sz w:val="20"/>
          <w:szCs w:val="20"/>
          <w:lang w:val="sk-SK"/>
        </w:rPr>
        <w:t>adresa:</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b/>
          <w:sz w:val="20"/>
          <w:szCs w:val="20"/>
          <w:lang w:val="sk-SK"/>
        </w:rPr>
        <w:t>Mestský úrad Žilina</w:t>
      </w:r>
    </w:p>
    <w:p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r w:rsidR="00E52C12" w:rsidRPr="006B604A">
        <w:rPr>
          <w:rFonts w:asciiTheme="minorHAnsi" w:hAnsiTheme="minorHAnsi" w:cstheme="minorHAnsi"/>
          <w:b/>
          <w:sz w:val="20"/>
          <w:szCs w:val="20"/>
          <w:lang w:val="sk-SK"/>
        </w:rPr>
        <w:tab/>
      </w:r>
      <w:r w:rsidR="00E81B00" w:rsidRPr="006B604A">
        <w:rPr>
          <w:rFonts w:asciiTheme="minorHAnsi" w:hAnsiTheme="minorHAnsi" w:cstheme="minorHAnsi"/>
          <w:sz w:val="20"/>
          <w:szCs w:val="20"/>
          <w:lang w:val="sk-SK"/>
        </w:rPr>
        <w:t>Námestie obetí komunizmu 1, 011 31 Žilina</w:t>
      </w:r>
    </w:p>
    <w:p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kontaktná osoba:</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AA6349">
        <w:rPr>
          <w:rFonts w:asciiTheme="minorHAnsi" w:hAnsiTheme="minorHAnsi" w:cstheme="minorHAnsi"/>
          <w:sz w:val="20"/>
          <w:szCs w:val="20"/>
          <w:lang w:val="sk-SK"/>
        </w:rPr>
        <w:t>Mgr. Katarína Zahradníková</w:t>
      </w:r>
    </w:p>
    <w:p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tel.:</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sz w:val="20"/>
          <w:szCs w:val="20"/>
          <w:lang w:val="sk-SK"/>
        </w:rPr>
        <w:t>+421 4170631</w:t>
      </w:r>
      <w:r w:rsidR="00AA6349">
        <w:rPr>
          <w:rFonts w:asciiTheme="minorHAnsi" w:hAnsiTheme="minorHAnsi" w:cstheme="minorHAnsi"/>
          <w:sz w:val="20"/>
          <w:szCs w:val="20"/>
          <w:lang w:val="sk-SK"/>
        </w:rPr>
        <w:t>10</w:t>
      </w:r>
      <w:r w:rsidR="00A17A29" w:rsidRPr="006B604A">
        <w:rPr>
          <w:rFonts w:asciiTheme="minorHAnsi" w:hAnsiTheme="minorHAnsi" w:cstheme="minorHAnsi"/>
          <w:sz w:val="20"/>
          <w:szCs w:val="20"/>
          <w:lang w:val="sk-SK"/>
        </w:rPr>
        <w:t>, +4219109901</w:t>
      </w:r>
      <w:r w:rsidR="00AA6349">
        <w:rPr>
          <w:rFonts w:asciiTheme="minorHAnsi" w:hAnsiTheme="minorHAnsi" w:cstheme="minorHAnsi"/>
          <w:sz w:val="20"/>
          <w:szCs w:val="20"/>
          <w:lang w:val="sk-SK"/>
        </w:rPr>
        <w:t>19</w:t>
      </w:r>
    </w:p>
    <w:p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e-mail:</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hyperlink r:id="rId8" w:history="1">
        <w:r w:rsidR="00AA6349" w:rsidRPr="00257F2F">
          <w:rPr>
            <w:rStyle w:val="Hypertextovprepojenie"/>
            <w:rFonts w:asciiTheme="minorHAnsi" w:hAnsiTheme="minorHAnsi" w:cstheme="minorHAnsi"/>
            <w:sz w:val="20"/>
            <w:szCs w:val="20"/>
            <w:lang w:val="sk-SK"/>
          </w:rPr>
          <w:t>katarina.zahradnikova@zilina.sk</w:t>
        </w:r>
      </w:hyperlink>
      <w:r w:rsidR="00E81B00" w:rsidRPr="006B604A">
        <w:rPr>
          <w:rFonts w:asciiTheme="minorHAnsi" w:hAnsiTheme="minorHAnsi" w:cstheme="minorHAnsi"/>
          <w:sz w:val="20"/>
          <w:szCs w:val="20"/>
          <w:lang w:val="sk-SK"/>
        </w:rPr>
        <w:t xml:space="preserve"> </w:t>
      </w: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Predmet zákazky</w:t>
      </w:r>
    </w:p>
    <w:p w:rsidR="00B04AE9" w:rsidRPr="00B04AE9" w:rsidRDefault="00B04AE9" w:rsidP="00B04AE9">
      <w:pPr>
        <w:pStyle w:val="Zarkazkladnhotextu2"/>
        <w:tabs>
          <w:tab w:val="left" w:pos="284"/>
        </w:tabs>
        <w:spacing w:after="0" w:line="240" w:lineRule="auto"/>
        <w:ind w:left="284"/>
        <w:jc w:val="both"/>
        <w:rPr>
          <w:rFonts w:asciiTheme="minorHAnsi" w:hAnsiTheme="minorHAnsi"/>
          <w:sz w:val="20"/>
          <w:szCs w:val="20"/>
        </w:rPr>
      </w:pPr>
      <w:r w:rsidRPr="00B04AE9">
        <w:rPr>
          <w:rFonts w:asciiTheme="minorHAnsi" w:hAnsiTheme="minorHAnsi"/>
          <w:sz w:val="20"/>
          <w:szCs w:val="20"/>
        </w:rPr>
        <w:t>Predmet podlimitnej zákazky je v súlade s § 3 ods. 4 zákona č. 343/2015 Z. z. o verejnom obstarávaní a o zmene a doplnení niektorých zákonov v znení neskorších predpisov (ďalej len „</w:t>
      </w:r>
      <w:r w:rsidRPr="00B04AE9">
        <w:rPr>
          <w:rFonts w:asciiTheme="minorHAnsi" w:hAnsiTheme="minorHAnsi"/>
          <w:b/>
          <w:sz w:val="20"/>
          <w:szCs w:val="20"/>
        </w:rPr>
        <w:t>zákon</w:t>
      </w:r>
      <w:r w:rsidRPr="00B04AE9">
        <w:rPr>
          <w:rFonts w:asciiTheme="minorHAnsi" w:hAnsiTheme="minorHAnsi"/>
          <w:sz w:val="20"/>
          <w:szCs w:val="20"/>
        </w:rPr>
        <w:t>“) zákazka na poskytnutie služieb s predmetom podrobne vymedzeným v týchto súťažných podkladoch (ďalej len „</w:t>
      </w:r>
      <w:r w:rsidRPr="00B04AE9">
        <w:rPr>
          <w:rFonts w:asciiTheme="minorHAnsi" w:hAnsiTheme="minorHAnsi"/>
          <w:b/>
          <w:sz w:val="20"/>
          <w:szCs w:val="20"/>
        </w:rPr>
        <w:t>týchto SP</w:t>
      </w:r>
      <w:r w:rsidRPr="00B04AE9">
        <w:rPr>
          <w:rFonts w:asciiTheme="minorHAnsi" w:hAnsiTheme="minorHAnsi"/>
          <w:sz w:val="20"/>
          <w:szCs w:val="20"/>
        </w:rPr>
        <w:t>“).</w:t>
      </w:r>
    </w:p>
    <w:p w:rsidR="00B04AE9" w:rsidRPr="000C7A4C" w:rsidRDefault="00B04AE9" w:rsidP="002500A4">
      <w:pPr>
        <w:pStyle w:val="Zarkazkladnhotextu2"/>
        <w:tabs>
          <w:tab w:val="left" w:pos="284"/>
        </w:tabs>
        <w:spacing w:line="240" w:lineRule="auto"/>
        <w:ind w:left="284"/>
        <w:rPr>
          <w:rFonts w:asciiTheme="minorHAnsi" w:hAnsiTheme="minorHAnsi"/>
          <w:sz w:val="20"/>
          <w:szCs w:val="20"/>
        </w:rPr>
      </w:pPr>
      <w:r w:rsidRPr="000C7A4C">
        <w:rPr>
          <w:rFonts w:asciiTheme="minorHAnsi" w:hAnsiTheme="minorHAnsi"/>
          <w:sz w:val="20"/>
          <w:szCs w:val="20"/>
        </w:rPr>
        <w:t>Predmetom zákazky je komplexné poistenie pre Mesto Žilina. Predmet zákazky je rozdelený na 2 časti:</w:t>
      </w:r>
    </w:p>
    <w:p w:rsidR="00B04AE9" w:rsidRPr="000C7A4C" w:rsidRDefault="00B04AE9" w:rsidP="002500A4">
      <w:pPr>
        <w:pStyle w:val="Zarkazkladnhotextu2"/>
        <w:tabs>
          <w:tab w:val="left" w:pos="284"/>
        </w:tabs>
        <w:spacing w:line="240" w:lineRule="auto"/>
        <w:ind w:left="284"/>
        <w:rPr>
          <w:rFonts w:asciiTheme="minorHAnsi" w:hAnsiTheme="minorHAnsi"/>
          <w:sz w:val="20"/>
          <w:szCs w:val="20"/>
        </w:rPr>
      </w:pPr>
      <w:r w:rsidRPr="000C7A4C">
        <w:rPr>
          <w:rFonts w:asciiTheme="minorHAnsi" w:hAnsiTheme="minorHAnsi"/>
          <w:sz w:val="20"/>
          <w:szCs w:val="20"/>
        </w:rPr>
        <w:t xml:space="preserve">Časť 1/ </w:t>
      </w:r>
      <w:r w:rsidRPr="002500A4">
        <w:rPr>
          <w:rFonts w:asciiTheme="minorHAnsi" w:hAnsiTheme="minorHAnsi"/>
          <w:i/>
          <w:sz w:val="20"/>
          <w:szCs w:val="20"/>
        </w:rPr>
        <w:t>Poistenie majetku a zodpovednosti za škodu</w:t>
      </w:r>
    </w:p>
    <w:p w:rsidR="00B04AE9" w:rsidRPr="000C7A4C" w:rsidRDefault="00B04AE9" w:rsidP="002500A4">
      <w:pPr>
        <w:pStyle w:val="Zarkazkladnhotextu2"/>
        <w:tabs>
          <w:tab w:val="left" w:pos="284"/>
        </w:tabs>
        <w:spacing w:line="240" w:lineRule="auto"/>
        <w:ind w:left="284"/>
        <w:rPr>
          <w:rFonts w:asciiTheme="minorHAnsi" w:hAnsiTheme="minorHAnsi"/>
          <w:sz w:val="20"/>
          <w:szCs w:val="20"/>
        </w:rPr>
      </w:pPr>
      <w:r w:rsidRPr="000C7A4C">
        <w:rPr>
          <w:rFonts w:asciiTheme="minorHAnsi" w:hAnsiTheme="minorHAnsi"/>
          <w:sz w:val="20"/>
          <w:szCs w:val="20"/>
        </w:rPr>
        <w:t xml:space="preserve">Časť 2/ </w:t>
      </w:r>
      <w:r w:rsidRPr="002500A4">
        <w:rPr>
          <w:rFonts w:asciiTheme="minorHAnsi" w:hAnsiTheme="minorHAnsi"/>
          <w:i/>
          <w:sz w:val="20"/>
          <w:szCs w:val="20"/>
        </w:rPr>
        <w:t>Poistenie motorových vozidiel</w:t>
      </w:r>
    </w:p>
    <w:p w:rsidR="00B04AE9" w:rsidRDefault="00B04AE9" w:rsidP="002500A4">
      <w:pPr>
        <w:pStyle w:val="Zarkazkladnhotextu2"/>
        <w:tabs>
          <w:tab w:val="left" w:pos="284"/>
        </w:tabs>
        <w:spacing w:after="0" w:line="240" w:lineRule="auto"/>
        <w:ind w:left="284"/>
        <w:rPr>
          <w:rFonts w:asciiTheme="minorHAnsi" w:hAnsiTheme="minorHAnsi"/>
          <w:sz w:val="20"/>
          <w:szCs w:val="20"/>
        </w:rPr>
      </w:pPr>
      <w:r w:rsidRPr="000C7A4C">
        <w:rPr>
          <w:rFonts w:asciiTheme="minorHAnsi" w:hAnsiTheme="minorHAnsi"/>
          <w:sz w:val="20"/>
          <w:szCs w:val="20"/>
        </w:rPr>
        <w:t>Podrobné vymedzenie predmetu zákazky, resp. jej častí tvorí časť B. Opis predmetu zákazky a D. Obchodné podmienky dodania predmetu zákazky týchto SP.</w:t>
      </w:r>
    </w:p>
    <w:p w:rsidR="002500A4" w:rsidRDefault="002500A4" w:rsidP="002500A4">
      <w:pPr>
        <w:pStyle w:val="Zarkazkladnhotextu2"/>
        <w:tabs>
          <w:tab w:val="left" w:pos="284"/>
        </w:tabs>
        <w:spacing w:after="0" w:line="240" w:lineRule="auto"/>
        <w:ind w:left="284"/>
        <w:jc w:val="both"/>
        <w:rPr>
          <w:rFonts w:asciiTheme="minorHAnsi" w:hAnsiTheme="minorHAnsi"/>
          <w:sz w:val="20"/>
          <w:szCs w:val="20"/>
        </w:rPr>
      </w:pPr>
    </w:p>
    <w:p w:rsidR="002500A4" w:rsidRPr="002500A4" w:rsidRDefault="002500A4" w:rsidP="002500A4">
      <w:pPr>
        <w:pStyle w:val="Zarkazkladnhotextu2"/>
        <w:tabs>
          <w:tab w:val="left" w:pos="284"/>
        </w:tabs>
        <w:spacing w:after="0" w:line="240" w:lineRule="auto"/>
        <w:ind w:left="284"/>
        <w:jc w:val="both"/>
        <w:rPr>
          <w:rFonts w:asciiTheme="minorHAnsi" w:hAnsiTheme="minorHAnsi"/>
          <w:sz w:val="20"/>
          <w:szCs w:val="20"/>
        </w:rPr>
      </w:pPr>
      <w:r w:rsidRPr="002500A4">
        <w:rPr>
          <w:rFonts w:asciiTheme="minorHAnsi" w:hAnsiTheme="minorHAnsi"/>
          <w:sz w:val="20"/>
          <w:szCs w:val="20"/>
        </w:rPr>
        <w:t xml:space="preserve">Predpokladaná hodnota zákazky: </w:t>
      </w:r>
      <w:r w:rsidRPr="002A50EA">
        <w:rPr>
          <w:rFonts w:asciiTheme="minorHAnsi" w:hAnsiTheme="minorHAnsi"/>
          <w:b/>
          <w:sz w:val="20"/>
          <w:szCs w:val="20"/>
        </w:rPr>
        <w:t>201 993,44</w:t>
      </w:r>
      <w:r w:rsidRPr="002500A4">
        <w:rPr>
          <w:rFonts w:asciiTheme="minorHAnsi" w:hAnsiTheme="minorHAnsi"/>
          <w:sz w:val="20"/>
          <w:szCs w:val="20"/>
        </w:rPr>
        <w:t xml:space="preserve"> EUR</w:t>
      </w:r>
      <w:r w:rsidRPr="002500A4">
        <w:rPr>
          <w:rFonts w:asciiTheme="minorHAnsi" w:hAnsiTheme="minorHAnsi"/>
          <w:b/>
          <w:sz w:val="20"/>
          <w:szCs w:val="20"/>
        </w:rPr>
        <w:t> </w:t>
      </w:r>
      <w:r w:rsidRPr="002500A4">
        <w:rPr>
          <w:rFonts w:asciiTheme="minorHAnsi" w:hAnsiTheme="minorHAnsi"/>
          <w:sz w:val="20"/>
          <w:szCs w:val="20"/>
        </w:rPr>
        <w:t xml:space="preserve"> bez DPH.</w:t>
      </w:r>
    </w:p>
    <w:p w:rsidR="002500A4" w:rsidRPr="002500A4" w:rsidRDefault="002500A4" w:rsidP="002500A4">
      <w:pPr>
        <w:pStyle w:val="Zarkazkladnhotextu2"/>
        <w:tabs>
          <w:tab w:val="left" w:pos="284"/>
        </w:tabs>
        <w:spacing w:line="240" w:lineRule="auto"/>
        <w:ind w:left="284"/>
        <w:rPr>
          <w:rFonts w:asciiTheme="minorHAnsi" w:hAnsiTheme="minorHAnsi"/>
          <w:sz w:val="20"/>
          <w:szCs w:val="20"/>
        </w:rPr>
      </w:pPr>
      <w:r w:rsidRPr="002500A4">
        <w:rPr>
          <w:rFonts w:asciiTheme="minorHAnsi" w:hAnsiTheme="minorHAnsi"/>
          <w:sz w:val="20"/>
          <w:szCs w:val="20"/>
        </w:rPr>
        <w:t>Predpokladaná hodnota predmetu zákazky pre jednotlivé časti je nasledovná:</w:t>
      </w:r>
    </w:p>
    <w:p w:rsidR="002500A4" w:rsidRPr="002500A4" w:rsidRDefault="002500A4" w:rsidP="002500A4">
      <w:pPr>
        <w:pStyle w:val="Zarkazkladnhotextu2"/>
        <w:tabs>
          <w:tab w:val="left" w:pos="284"/>
        </w:tabs>
        <w:spacing w:line="240" w:lineRule="auto"/>
        <w:ind w:left="284"/>
        <w:rPr>
          <w:rFonts w:asciiTheme="minorHAnsi" w:hAnsiTheme="minorHAnsi"/>
          <w:sz w:val="20"/>
          <w:szCs w:val="20"/>
        </w:rPr>
      </w:pPr>
      <w:r w:rsidRPr="002500A4">
        <w:rPr>
          <w:rFonts w:asciiTheme="minorHAnsi" w:hAnsiTheme="minorHAnsi"/>
          <w:sz w:val="20"/>
          <w:szCs w:val="20"/>
        </w:rPr>
        <w:t xml:space="preserve">Časť 1: </w:t>
      </w:r>
      <w:r w:rsidRPr="002A50EA">
        <w:rPr>
          <w:rFonts w:asciiTheme="minorHAnsi" w:hAnsiTheme="minorHAnsi"/>
          <w:b/>
          <w:sz w:val="20"/>
          <w:szCs w:val="20"/>
        </w:rPr>
        <w:t>173 250,31</w:t>
      </w:r>
      <w:r w:rsidRPr="002500A4">
        <w:rPr>
          <w:rFonts w:asciiTheme="minorHAnsi" w:hAnsiTheme="minorHAnsi"/>
          <w:sz w:val="20"/>
          <w:szCs w:val="20"/>
        </w:rPr>
        <w:t xml:space="preserve"> EUR bez DPH Poistenie majetku a Poistenie zodpovednosti za škodu</w:t>
      </w:r>
    </w:p>
    <w:p w:rsidR="002500A4" w:rsidRPr="002500A4" w:rsidRDefault="002500A4" w:rsidP="002500A4">
      <w:pPr>
        <w:pStyle w:val="Zarkazkladnhotextu2"/>
        <w:tabs>
          <w:tab w:val="left" w:pos="284"/>
        </w:tabs>
        <w:spacing w:line="240" w:lineRule="auto"/>
        <w:ind w:left="284"/>
        <w:rPr>
          <w:rFonts w:asciiTheme="minorHAnsi" w:hAnsiTheme="minorHAnsi"/>
          <w:sz w:val="20"/>
          <w:szCs w:val="20"/>
        </w:rPr>
      </w:pPr>
      <w:r w:rsidRPr="002500A4">
        <w:rPr>
          <w:rFonts w:asciiTheme="minorHAnsi" w:hAnsiTheme="minorHAnsi"/>
          <w:sz w:val="20"/>
          <w:szCs w:val="20"/>
        </w:rPr>
        <w:t xml:space="preserve">Časť 2:  </w:t>
      </w:r>
      <w:r w:rsidRPr="002A50EA">
        <w:rPr>
          <w:rFonts w:asciiTheme="minorHAnsi" w:hAnsiTheme="minorHAnsi"/>
          <w:b/>
          <w:sz w:val="20"/>
          <w:szCs w:val="20"/>
        </w:rPr>
        <w:t>28 743,13</w:t>
      </w:r>
      <w:r w:rsidRPr="002500A4">
        <w:rPr>
          <w:rFonts w:asciiTheme="minorHAnsi" w:hAnsiTheme="minorHAnsi"/>
          <w:sz w:val="20"/>
          <w:szCs w:val="20"/>
        </w:rPr>
        <w:t xml:space="preserve"> EUR bez DPH Havarijné poistenie motorových vozidiel a Povinné zmluvné poistenie zodpovednosti za škodu spôsobenú prevádzkou motorového vozidla</w:t>
      </w:r>
    </w:p>
    <w:p w:rsidR="002500A4" w:rsidRPr="002500A4" w:rsidRDefault="002500A4" w:rsidP="002500A4">
      <w:pPr>
        <w:pStyle w:val="Zarkazkladnhotextu2"/>
        <w:tabs>
          <w:tab w:val="left" w:pos="284"/>
        </w:tabs>
        <w:spacing w:line="240" w:lineRule="auto"/>
        <w:ind w:left="284"/>
        <w:rPr>
          <w:rFonts w:asciiTheme="minorHAnsi" w:hAnsiTheme="minorHAnsi"/>
          <w:sz w:val="20"/>
          <w:szCs w:val="20"/>
        </w:rPr>
      </w:pPr>
      <w:r w:rsidRPr="002500A4">
        <w:rPr>
          <w:rFonts w:asciiTheme="minorHAnsi" w:hAnsiTheme="minorHAnsi"/>
          <w:sz w:val="20"/>
          <w:szCs w:val="20"/>
        </w:rPr>
        <w:t>Cena za služby poistenia nepodlieha dani z pridanej hodnoty.</w:t>
      </w:r>
    </w:p>
    <w:p w:rsidR="00716D0A" w:rsidRPr="006B604A"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5"/>
        <w:gridCol w:w="3685"/>
        <w:gridCol w:w="1147"/>
      </w:tblGrid>
      <w:tr w:rsidR="00B05E14" w:rsidRPr="006B604A" w:rsidTr="00503F16">
        <w:tc>
          <w:tcPr>
            <w:tcW w:w="1305"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6B604A" w:rsidRDefault="008172A3" w:rsidP="00750484">
            <w:pPr>
              <w:pStyle w:val="Zkladntext"/>
              <w:spacing w:after="0"/>
              <w:jc w:val="center"/>
              <w:rPr>
                <w:b/>
                <w:sz w:val="20"/>
                <w:szCs w:val="20"/>
                <w:lang w:val="sk-SK"/>
              </w:rPr>
            </w:pPr>
            <w:r w:rsidRPr="006B604A">
              <w:rPr>
                <w:b/>
                <w:sz w:val="20"/>
                <w:szCs w:val="20"/>
                <w:lang w:val="sk-SK"/>
              </w:rPr>
              <w:t>predmet</w:t>
            </w:r>
          </w:p>
        </w:tc>
        <w:tc>
          <w:tcPr>
            <w:tcW w:w="3685" w:type="dxa"/>
            <w:tcBorders>
              <w:top w:val="single" w:sz="4" w:space="0" w:color="auto"/>
              <w:bottom w:val="single" w:sz="4" w:space="0" w:color="auto"/>
            </w:tcBorders>
            <w:shd w:val="clear" w:color="auto" w:fill="F2F2F2" w:themeFill="background1" w:themeFillShade="F2"/>
            <w:vAlign w:val="center"/>
          </w:tcPr>
          <w:p w:rsidR="00B05E14" w:rsidRPr="006B604A" w:rsidRDefault="00B05E14" w:rsidP="00750484">
            <w:pPr>
              <w:pStyle w:val="Zkladntext"/>
              <w:spacing w:after="0"/>
              <w:jc w:val="center"/>
              <w:rPr>
                <w:b/>
                <w:sz w:val="20"/>
                <w:szCs w:val="20"/>
                <w:lang w:val="sk-SK"/>
              </w:rPr>
            </w:pPr>
            <w:r w:rsidRPr="006B604A">
              <w:rPr>
                <w:b/>
                <w:sz w:val="20"/>
                <w:szCs w:val="20"/>
                <w:lang w:val="sk-SK"/>
              </w:rPr>
              <w:t>hlavný slovník</w:t>
            </w:r>
          </w:p>
        </w:tc>
        <w:tc>
          <w:tcPr>
            <w:tcW w:w="114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6B604A" w:rsidRDefault="00B05E14" w:rsidP="00750484">
            <w:pPr>
              <w:pStyle w:val="Zkladntext"/>
              <w:spacing w:after="0"/>
              <w:jc w:val="center"/>
              <w:rPr>
                <w:b/>
                <w:sz w:val="20"/>
                <w:szCs w:val="20"/>
                <w:lang w:val="sk-SK"/>
              </w:rPr>
            </w:pPr>
            <w:r w:rsidRPr="006B604A">
              <w:rPr>
                <w:b/>
                <w:sz w:val="20"/>
                <w:szCs w:val="20"/>
                <w:lang w:val="sk-SK"/>
              </w:rPr>
              <w:t>doplnkový slovník</w:t>
            </w:r>
          </w:p>
          <w:p w:rsidR="00B05E14" w:rsidRPr="006B604A" w:rsidRDefault="00B05E14" w:rsidP="00750484">
            <w:pPr>
              <w:pStyle w:val="Zkladntext"/>
              <w:spacing w:after="0"/>
              <w:jc w:val="center"/>
              <w:rPr>
                <w:b/>
                <w:sz w:val="20"/>
                <w:szCs w:val="20"/>
                <w:lang w:val="sk-SK"/>
              </w:rPr>
            </w:pPr>
            <w:r w:rsidRPr="006B604A">
              <w:rPr>
                <w:b/>
                <w:sz w:val="20"/>
                <w:szCs w:val="20"/>
                <w:lang w:val="sk-SK"/>
              </w:rPr>
              <w:t>(ak sa uplatňuje)</w:t>
            </w:r>
          </w:p>
        </w:tc>
      </w:tr>
      <w:tr w:rsidR="00B05E14" w:rsidRPr="006B604A" w:rsidTr="00503F16">
        <w:trPr>
          <w:trHeight w:val="403"/>
        </w:trPr>
        <w:tc>
          <w:tcPr>
            <w:tcW w:w="1305" w:type="dxa"/>
            <w:tcBorders>
              <w:top w:val="single" w:sz="4" w:space="0" w:color="auto"/>
            </w:tcBorders>
            <w:vAlign w:val="center"/>
          </w:tcPr>
          <w:p w:rsidR="00B05E14" w:rsidRPr="00503F16" w:rsidRDefault="00503F16" w:rsidP="00D77409">
            <w:pPr>
              <w:pStyle w:val="Zkladntext"/>
              <w:spacing w:after="0"/>
              <w:rPr>
                <w:rFonts w:asciiTheme="minorHAnsi" w:hAnsiTheme="minorHAnsi"/>
                <w:sz w:val="20"/>
                <w:szCs w:val="20"/>
                <w:lang w:val="sk-SK"/>
              </w:rPr>
            </w:pPr>
            <w:r w:rsidRPr="00503F16">
              <w:rPr>
                <w:rFonts w:asciiTheme="minorHAnsi" w:hAnsiTheme="minorHAnsi"/>
                <w:sz w:val="20"/>
                <w:szCs w:val="20"/>
              </w:rPr>
              <w:t>66515200-5</w:t>
            </w:r>
          </w:p>
        </w:tc>
        <w:tc>
          <w:tcPr>
            <w:tcW w:w="3685" w:type="dxa"/>
            <w:tcBorders>
              <w:top w:val="single" w:sz="4" w:space="0" w:color="auto"/>
            </w:tcBorders>
            <w:shd w:val="clear" w:color="auto" w:fill="auto"/>
            <w:vAlign w:val="center"/>
          </w:tcPr>
          <w:p w:rsidR="00724AF1" w:rsidRPr="00D77409" w:rsidRDefault="00724AF1" w:rsidP="00D77409">
            <w:pPr>
              <w:ind w:left="720"/>
              <w:textAlignment w:val="baseline"/>
              <w:rPr>
                <w:rFonts w:asciiTheme="minorHAnsi" w:hAnsiTheme="minorHAnsi"/>
                <w:color w:val="333333"/>
                <w:sz w:val="20"/>
                <w:szCs w:val="20"/>
                <w:lang w:val="sk-SK" w:eastAsia="sk-SK"/>
              </w:rPr>
            </w:pPr>
          </w:p>
          <w:p w:rsidR="00B05E14" w:rsidRPr="00503F16" w:rsidRDefault="00503F16" w:rsidP="00D77409">
            <w:pPr>
              <w:textAlignment w:val="baseline"/>
              <w:rPr>
                <w:rFonts w:asciiTheme="minorHAnsi" w:hAnsiTheme="minorHAnsi"/>
                <w:color w:val="333333"/>
                <w:sz w:val="20"/>
                <w:szCs w:val="20"/>
                <w:lang w:val="sk-SK" w:eastAsia="sk-SK"/>
              </w:rPr>
            </w:pPr>
            <w:r w:rsidRPr="00503F16">
              <w:rPr>
                <w:rFonts w:asciiTheme="minorHAnsi" w:hAnsiTheme="minorHAnsi"/>
                <w:sz w:val="20"/>
                <w:szCs w:val="20"/>
              </w:rPr>
              <w:t>Poistenie majetku</w:t>
            </w:r>
          </w:p>
        </w:tc>
        <w:tc>
          <w:tcPr>
            <w:tcW w:w="1147" w:type="dxa"/>
            <w:tcBorders>
              <w:top w:val="single" w:sz="4" w:space="0" w:color="auto"/>
            </w:tcBorders>
            <w:vAlign w:val="center"/>
          </w:tcPr>
          <w:p w:rsidR="00B05E14" w:rsidRPr="006B604A" w:rsidRDefault="00B05E14" w:rsidP="00044403">
            <w:pPr>
              <w:pStyle w:val="Zkladntext"/>
              <w:spacing w:after="0"/>
              <w:rPr>
                <w:sz w:val="20"/>
                <w:szCs w:val="20"/>
                <w:lang w:val="sk-SK"/>
              </w:rPr>
            </w:pPr>
          </w:p>
        </w:tc>
      </w:tr>
      <w:tr w:rsidR="002A50EA" w:rsidRPr="006B604A" w:rsidTr="00503F16">
        <w:trPr>
          <w:trHeight w:val="403"/>
        </w:trPr>
        <w:tc>
          <w:tcPr>
            <w:tcW w:w="1305" w:type="dxa"/>
            <w:tcBorders>
              <w:top w:val="single" w:sz="4" w:space="0" w:color="auto"/>
            </w:tcBorders>
            <w:vAlign w:val="center"/>
          </w:tcPr>
          <w:p w:rsidR="002A50EA" w:rsidRDefault="002A50EA" w:rsidP="002A50EA">
            <w:pPr>
              <w:pStyle w:val="Zkladntext"/>
              <w:spacing w:after="0"/>
              <w:rPr>
                <w:rFonts w:asciiTheme="minorHAnsi" w:hAnsiTheme="minorHAnsi"/>
                <w:color w:val="333333"/>
                <w:sz w:val="20"/>
                <w:szCs w:val="20"/>
                <w:lang w:val="sk-SK" w:eastAsia="sk-SK"/>
              </w:rPr>
            </w:pPr>
            <w:r>
              <w:rPr>
                <w:rFonts w:asciiTheme="minorHAnsi" w:hAnsiTheme="minorHAnsi"/>
                <w:color w:val="333333"/>
                <w:sz w:val="20"/>
                <w:szCs w:val="20"/>
                <w:lang w:val="sk-SK" w:eastAsia="sk-SK"/>
              </w:rPr>
              <w:t>66516400-4</w:t>
            </w:r>
          </w:p>
        </w:tc>
        <w:tc>
          <w:tcPr>
            <w:tcW w:w="3685" w:type="dxa"/>
            <w:tcBorders>
              <w:top w:val="single" w:sz="4" w:space="0" w:color="auto"/>
            </w:tcBorders>
            <w:shd w:val="clear" w:color="auto" w:fill="auto"/>
          </w:tcPr>
          <w:p w:rsidR="002A50EA" w:rsidRPr="00D77409" w:rsidRDefault="002A50EA" w:rsidP="002A50EA">
            <w:pPr>
              <w:ind w:left="720"/>
              <w:textAlignment w:val="baseline"/>
              <w:rPr>
                <w:rFonts w:asciiTheme="minorHAnsi" w:hAnsiTheme="minorHAnsi"/>
                <w:color w:val="333333"/>
                <w:sz w:val="20"/>
                <w:szCs w:val="20"/>
                <w:lang w:val="sk-SK" w:eastAsia="sk-SK"/>
              </w:rPr>
            </w:pPr>
          </w:p>
          <w:p w:rsidR="002A50EA" w:rsidRPr="00D77409" w:rsidRDefault="002A50EA" w:rsidP="002A50EA">
            <w:pPr>
              <w:ind w:left="720" w:hanging="720"/>
              <w:textAlignment w:val="baseline"/>
              <w:rPr>
                <w:rFonts w:asciiTheme="minorHAnsi" w:hAnsiTheme="minorHAnsi"/>
                <w:color w:val="333333"/>
                <w:sz w:val="20"/>
                <w:szCs w:val="20"/>
                <w:lang w:val="sk-SK" w:eastAsia="sk-SK"/>
              </w:rPr>
            </w:pPr>
            <w:r>
              <w:rPr>
                <w:rFonts w:asciiTheme="minorHAnsi" w:hAnsiTheme="minorHAnsi"/>
                <w:color w:val="333333"/>
                <w:sz w:val="20"/>
                <w:szCs w:val="20"/>
                <w:lang w:val="sk-SK" w:eastAsia="sk-SK"/>
              </w:rPr>
              <w:t>Poistenie všeobecnej zodpovednosti</w:t>
            </w:r>
          </w:p>
        </w:tc>
        <w:tc>
          <w:tcPr>
            <w:tcW w:w="1147" w:type="dxa"/>
            <w:tcBorders>
              <w:top w:val="single" w:sz="4" w:space="0" w:color="auto"/>
            </w:tcBorders>
            <w:vAlign w:val="center"/>
          </w:tcPr>
          <w:p w:rsidR="002A50EA" w:rsidRPr="006B604A" w:rsidRDefault="002A50EA" w:rsidP="002A50EA">
            <w:pPr>
              <w:pStyle w:val="Zkladntext"/>
              <w:spacing w:after="0"/>
              <w:rPr>
                <w:sz w:val="20"/>
                <w:szCs w:val="20"/>
                <w:lang w:val="sk-SK"/>
              </w:rPr>
            </w:pPr>
          </w:p>
        </w:tc>
      </w:tr>
      <w:tr w:rsidR="00B05E14" w:rsidRPr="006B604A" w:rsidTr="00503F16">
        <w:trPr>
          <w:trHeight w:val="403"/>
        </w:trPr>
        <w:tc>
          <w:tcPr>
            <w:tcW w:w="1305" w:type="dxa"/>
            <w:vAlign w:val="center"/>
          </w:tcPr>
          <w:p w:rsidR="00B05E14" w:rsidRPr="00503F16" w:rsidRDefault="00503F16" w:rsidP="00044403">
            <w:pPr>
              <w:pStyle w:val="Zkladntext"/>
              <w:spacing w:after="0"/>
              <w:rPr>
                <w:rFonts w:asciiTheme="minorHAnsi" w:hAnsiTheme="minorHAnsi"/>
                <w:sz w:val="20"/>
                <w:szCs w:val="20"/>
                <w:lang w:val="sk-SK"/>
              </w:rPr>
            </w:pPr>
            <w:r w:rsidRPr="00503F16">
              <w:rPr>
                <w:rFonts w:asciiTheme="minorHAnsi" w:hAnsiTheme="minorHAnsi"/>
                <w:sz w:val="20"/>
                <w:szCs w:val="20"/>
              </w:rPr>
              <w:t>66514110-0</w:t>
            </w:r>
          </w:p>
        </w:tc>
        <w:tc>
          <w:tcPr>
            <w:tcW w:w="3685" w:type="dxa"/>
            <w:shd w:val="clear" w:color="auto" w:fill="auto"/>
            <w:vAlign w:val="center"/>
          </w:tcPr>
          <w:p w:rsidR="00EF4961" w:rsidRPr="00D77409" w:rsidRDefault="00503F16" w:rsidP="00D77409">
            <w:pPr>
              <w:pStyle w:val="Zkladntext"/>
              <w:spacing w:after="0"/>
              <w:rPr>
                <w:rFonts w:asciiTheme="minorHAnsi" w:hAnsiTheme="minorHAnsi"/>
                <w:sz w:val="20"/>
                <w:szCs w:val="20"/>
                <w:lang w:val="sk-SK"/>
              </w:rPr>
            </w:pPr>
            <w:r w:rsidRPr="00CC1DAD">
              <w:rPr>
                <w:rFonts w:asciiTheme="minorHAnsi" w:hAnsiTheme="minorHAnsi"/>
                <w:sz w:val="20"/>
                <w:szCs w:val="20"/>
              </w:rPr>
              <w:t>Poistenie motorových vozidie</w:t>
            </w:r>
            <w:r>
              <w:rPr>
                <w:rFonts w:asciiTheme="minorHAnsi" w:hAnsiTheme="minorHAnsi"/>
                <w:sz w:val="20"/>
                <w:szCs w:val="20"/>
              </w:rPr>
              <w:t>l</w:t>
            </w:r>
          </w:p>
        </w:tc>
        <w:tc>
          <w:tcPr>
            <w:tcW w:w="1147" w:type="dxa"/>
            <w:vAlign w:val="center"/>
          </w:tcPr>
          <w:p w:rsidR="00B05E14" w:rsidRPr="006B604A" w:rsidRDefault="00B05E14" w:rsidP="00044403">
            <w:pPr>
              <w:pStyle w:val="Zkladntext"/>
              <w:spacing w:after="0"/>
              <w:rPr>
                <w:sz w:val="20"/>
                <w:szCs w:val="20"/>
                <w:lang w:val="sk-SK"/>
              </w:rPr>
            </w:pPr>
          </w:p>
        </w:tc>
      </w:tr>
      <w:tr w:rsidR="006047BC" w:rsidRPr="006B604A" w:rsidTr="00503F16">
        <w:trPr>
          <w:trHeight w:val="403"/>
        </w:trPr>
        <w:tc>
          <w:tcPr>
            <w:tcW w:w="1305" w:type="dxa"/>
            <w:vAlign w:val="center"/>
          </w:tcPr>
          <w:p w:rsidR="006047BC" w:rsidRPr="00D77409" w:rsidRDefault="00503F16" w:rsidP="00044403">
            <w:pPr>
              <w:pStyle w:val="Zkladntext"/>
              <w:spacing w:after="0"/>
              <w:rPr>
                <w:rFonts w:asciiTheme="minorHAnsi" w:hAnsiTheme="minorHAnsi"/>
                <w:sz w:val="20"/>
                <w:szCs w:val="20"/>
                <w:lang w:val="sk-SK"/>
              </w:rPr>
            </w:pPr>
            <w:r w:rsidRPr="00CC1DAD">
              <w:rPr>
                <w:rFonts w:asciiTheme="minorHAnsi" w:hAnsiTheme="minorHAnsi"/>
                <w:sz w:val="20"/>
                <w:szCs w:val="20"/>
              </w:rPr>
              <w:lastRenderedPageBreak/>
              <w:t>66516100-1</w:t>
            </w:r>
          </w:p>
        </w:tc>
        <w:tc>
          <w:tcPr>
            <w:tcW w:w="3685" w:type="dxa"/>
            <w:shd w:val="clear" w:color="auto" w:fill="auto"/>
            <w:vAlign w:val="center"/>
          </w:tcPr>
          <w:p w:rsidR="006047BC" w:rsidRPr="00D77409" w:rsidRDefault="00503F16" w:rsidP="00D77409">
            <w:pPr>
              <w:pStyle w:val="Zkladntext"/>
              <w:spacing w:after="0"/>
              <w:rPr>
                <w:rFonts w:asciiTheme="minorHAnsi" w:hAnsiTheme="minorHAnsi"/>
                <w:sz w:val="20"/>
                <w:szCs w:val="20"/>
                <w:lang w:val="sk-SK"/>
              </w:rPr>
            </w:pPr>
            <w:r w:rsidRPr="00CC1DAD">
              <w:rPr>
                <w:rFonts w:asciiTheme="minorHAnsi" w:hAnsiTheme="minorHAnsi"/>
                <w:sz w:val="20"/>
                <w:szCs w:val="20"/>
              </w:rPr>
              <w:t>Poistenie zodpovednosti za škodu spôsobené prevádzkou motorového vozidla</w:t>
            </w:r>
          </w:p>
        </w:tc>
        <w:tc>
          <w:tcPr>
            <w:tcW w:w="1147" w:type="dxa"/>
            <w:vAlign w:val="center"/>
          </w:tcPr>
          <w:p w:rsidR="006047BC" w:rsidRPr="006B604A" w:rsidRDefault="006047BC" w:rsidP="00044403">
            <w:pPr>
              <w:pStyle w:val="Zkladntext"/>
              <w:spacing w:after="0"/>
              <w:rPr>
                <w:sz w:val="20"/>
                <w:szCs w:val="20"/>
                <w:lang w:val="sk-SK"/>
              </w:rPr>
            </w:pPr>
          </w:p>
        </w:tc>
      </w:tr>
    </w:tbl>
    <w:p w:rsidR="00F3326D" w:rsidRPr="000D4158" w:rsidRDefault="000D4158" w:rsidP="000D4158">
      <w:pPr>
        <w:pStyle w:val="Zkladntext"/>
        <w:spacing w:beforeLines="60" w:before="144" w:afterLines="60" w:after="144"/>
        <w:ind w:left="718"/>
        <w:jc w:val="both"/>
        <w:rPr>
          <w:rFonts w:asciiTheme="minorHAnsi" w:hAnsiTheme="minorHAnsi" w:cstheme="minorHAnsi"/>
          <w:sz w:val="20"/>
          <w:szCs w:val="20"/>
          <w:lang w:val="sk-SK"/>
        </w:rPr>
      </w:pPr>
      <w:r w:rsidRPr="000D4158">
        <w:rPr>
          <w:rFonts w:asciiTheme="minorHAnsi" w:eastAsiaTheme="minorHAnsi" w:hAnsiTheme="minorHAnsi"/>
          <w:sz w:val="20"/>
          <w:szCs w:val="20"/>
          <w:lang w:eastAsia="en-US"/>
        </w:rPr>
        <w:t>Kategória: 6. Finančné služby: a) poisťovacie služby</w:t>
      </w:r>
    </w:p>
    <w:p w:rsidR="00BB0C68" w:rsidRPr="006B604A"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B604A">
        <w:rPr>
          <w:rFonts w:asciiTheme="minorHAnsi" w:hAnsiTheme="minorHAnsi" w:cstheme="minorHAnsi"/>
          <w:b/>
          <w:sz w:val="20"/>
          <w:szCs w:val="20"/>
          <w:lang w:val="sk-SK"/>
        </w:rPr>
        <w:t>Komplexnosť zákazky</w:t>
      </w:r>
    </w:p>
    <w:p w:rsidR="00984131" w:rsidRPr="00A715E6" w:rsidRDefault="00984131" w:rsidP="00113F0F">
      <w:pPr>
        <w:pStyle w:val="Zarkazkladnhotextu2"/>
        <w:numPr>
          <w:ilvl w:val="1"/>
          <w:numId w:val="1"/>
        </w:numPr>
        <w:tabs>
          <w:tab w:val="clear" w:pos="718"/>
          <w:tab w:val="left" w:pos="567"/>
        </w:tabs>
        <w:spacing w:line="240" w:lineRule="auto"/>
        <w:ind w:left="567" w:hanging="425"/>
        <w:jc w:val="both"/>
        <w:rPr>
          <w:rFonts w:asciiTheme="minorHAnsi" w:hAnsiTheme="minorHAnsi"/>
          <w:sz w:val="20"/>
          <w:szCs w:val="20"/>
        </w:rPr>
      </w:pPr>
      <w:r w:rsidRPr="00A715E6">
        <w:rPr>
          <w:rFonts w:asciiTheme="minorHAnsi" w:hAnsiTheme="minorHAnsi"/>
          <w:sz w:val="20"/>
          <w:szCs w:val="20"/>
        </w:rPr>
        <w:t xml:space="preserve">Predmet zákazky je rozdelený na 2 ucelené časti. Uchádzač môže predložiť jednu </w:t>
      </w:r>
      <w:r>
        <w:rPr>
          <w:rFonts w:asciiTheme="minorHAnsi" w:hAnsiTheme="minorHAnsi"/>
          <w:sz w:val="20"/>
          <w:szCs w:val="20"/>
        </w:rPr>
        <w:t xml:space="preserve">elektronickú </w:t>
      </w:r>
      <w:r w:rsidRPr="00A715E6">
        <w:rPr>
          <w:rFonts w:asciiTheme="minorHAnsi" w:hAnsiTheme="minorHAnsi"/>
          <w:sz w:val="20"/>
          <w:szCs w:val="20"/>
        </w:rPr>
        <w:t xml:space="preserve">ponuku na jednu časť alebo alebo na </w:t>
      </w:r>
      <w:r>
        <w:rPr>
          <w:rFonts w:asciiTheme="minorHAnsi" w:hAnsiTheme="minorHAnsi"/>
          <w:sz w:val="20"/>
          <w:szCs w:val="20"/>
        </w:rPr>
        <w:t>obe</w:t>
      </w:r>
      <w:r w:rsidRPr="00A715E6">
        <w:rPr>
          <w:rFonts w:asciiTheme="minorHAnsi" w:hAnsiTheme="minorHAnsi"/>
          <w:sz w:val="20"/>
          <w:szCs w:val="20"/>
        </w:rPr>
        <w:t xml:space="preserve"> časti predmetu zákazky. Verejný obstarávateľ si vyhradzuje právo vybrať uchádzača na každú ucelenú časť zvlášť.</w:t>
      </w:r>
    </w:p>
    <w:p w:rsidR="00984131" w:rsidRPr="00A715E6" w:rsidRDefault="00984131" w:rsidP="00984131">
      <w:pPr>
        <w:pStyle w:val="Zarkazkladnhotextu2"/>
        <w:numPr>
          <w:ilvl w:val="1"/>
          <w:numId w:val="1"/>
        </w:numPr>
        <w:tabs>
          <w:tab w:val="clear" w:pos="718"/>
          <w:tab w:val="left" w:pos="567"/>
        </w:tabs>
        <w:spacing w:after="0" w:line="240" w:lineRule="auto"/>
        <w:ind w:left="567" w:hanging="425"/>
        <w:jc w:val="both"/>
        <w:rPr>
          <w:rFonts w:asciiTheme="minorHAnsi" w:hAnsiTheme="minorHAnsi"/>
          <w:sz w:val="20"/>
          <w:szCs w:val="20"/>
        </w:rPr>
      </w:pPr>
      <w:r w:rsidRPr="00A715E6">
        <w:rPr>
          <w:rFonts w:asciiTheme="minorHAnsi" w:hAnsiTheme="minorHAnsi"/>
          <w:sz w:val="20"/>
          <w:szCs w:val="20"/>
        </w:rPr>
        <w:t>Čiastkové plnenie jednotlivých častí sa nepripúšťa. V rámci jednej časti musí byť predložená ponuka na všetky položky.</w:t>
      </w: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Zdroj finančných prostriedkov a spôsob financovania</w:t>
      </w:r>
    </w:p>
    <w:p w:rsidR="00B05E14" w:rsidRPr="006B604A"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Predmet zákazky bude financovaný </w:t>
      </w:r>
      <w:r w:rsidR="008E48AD" w:rsidRPr="006B604A">
        <w:rPr>
          <w:rFonts w:asciiTheme="minorHAnsi" w:hAnsiTheme="minorHAnsi" w:cstheme="minorHAnsi"/>
          <w:sz w:val="20"/>
          <w:szCs w:val="20"/>
          <w:lang w:val="sk-SK"/>
        </w:rPr>
        <w:t>z vlastných zdrojov</w:t>
      </w:r>
      <w:r w:rsidR="00241B1B" w:rsidRPr="006B604A">
        <w:rPr>
          <w:rFonts w:asciiTheme="minorHAnsi" w:hAnsiTheme="minorHAnsi" w:cstheme="minorHAnsi"/>
          <w:sz w:val="20"/>
          <w:szCs w:val="20"/>
          <w:lang w:val="sk-SK"/>
        </w:rPr>
        <w:t>.</w:t>
      </w:r>
    </w:p>
    <w:p w:rsidR="00B05E14"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05E14" w:rsidRPr="006B604A">
        <w:rPr>
          <w:rFonts w:asciiTheme="minorHAnsi" w:hAnsiTheme="minorHAnsi" w:cstheme="minorHAnsi"/>
          <w:sz w:val="20"/>
          <w:szCs w:val="20"/>
          <w:lang w:val="sk-SK"/>
        </w:rPr>
        <w:t>bude financovať predmet zákazky v súlade s návrhom zmluvy, ktorá tvorí súčasť týchto súťažných podkladov.</w:t>
      </w:r>
    </w:p>
    <w:p w:rsidR="00BB0C68" w:rsidRPr="006B604A" w:rsidRDefault="00D05CF1" w:rsidP="00CC6BC0">
      <w:pPr>
        <w:pStyle w:val="Zkladntext"/>
        <w:numPr>
          <w:ilvl w:val="0"/>
          <w:numId w:val="1"/>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Typ zmluvy</w:t>
      </w:r>
    </w:p>
    <w:p w:rsidR="00113F0F" w:rsidRPr="00113F0F" w:rsidRDefault="00113F0F" w:rsidP="00113F0F">
      <w:pPr>
        <w:pStyle w:val="Odsekzoznamu"/>
        <w:numPr>
          <w:ilvl w:val="1"/>
          <w:numId w:val="1"/>
        </w:numPr>
        <w:spacing w:after="240"/>
        <w:contextualSpacing w:val="0"/>
        <w:jc w:val="both"/>
        <w:rPr>
          <w:rFonts w:asciiTheme="minorHAnsi" w:hAnsiTheme="minorHAnsi"/>
          <w:sz w:val="20"/>
          <w:szCs w:val="20"/>
        </w:rPr>
      </w:pPr>
      <w:r w:rsidRPr="00113F0F">
        <w:rPr>
          <w:rFonts w:asciiTheme="minorHAnsi" w:hAnsiTheme="minorHAnsi"/>
          <w:sz w:val="20"/>
          <w:szCs w:val="20"/>
        </w:rPr>
        <w:t>S úspešným uchádzačom na časť 1 a časť 2 predmetu zákazky bude uzatvorená rámcová dohoda podľa § 83 zákona a v zmysle § 788 a nasl. zákona č. 40/1964 Zb. Občiansky zákonník v znení neskorších predpisov (ďalej len „</w:t>
      </w:r>
      <w:r w:rsidRPr="00113F0F">
        <w:rPr>
          <w:rFonts w:asciiTheme="minorHAnsi" w:hAnsiTheme="minorHAnsi"/>
          <w:b/>
          <w:sz w:val="20"/>
          <w:szCs w:val="20"/>
        </w:rPr>
        <w:t>Občiansky zákonník</w:t>
      </w:r>
      <w:r w:rsidRPr="00113F0F">
        <w:rPr>
          <w:rFonts w:asciiTheme="minorHAnsi" w:hAnsiTheme="minorHAnsi"/>
          <w:sz w:val="20"/>
          <w:szCs w:val="20"/>
        </w:rPr>
        <w:t xml:space="preserve">“). </w:t>
      </w:r>
    </w:p>
    <w:p w:rsidR="00113F0F" w:rsidRPr="00113F0F" w:rsidRDefault="00113F0F" w:rsidP="00113F0F">
      <w:pPr>
        <w:pStyle w:val="Odsekzoznamu"/>
        <w:numPr>
          <w:ilvl w:val="1"/>
          <w:numId w:val="1"/>
        </w:numPr>
        <w:spacing w:after="240"/>
        <w:contextualSpacing w:val="0"/>
        <w:jc w:val="both"/>
        <w:rPr>
          <w:rFonts w:asciiTheme="minorHAnsi" w:hAnsiTheme="minorHAnsi"/>
          <w:sz w:val="20"/>
          <w:szCs w:val="20"/>
        </w:rPr>
      </w:pPr>
      <w:r w:rsidRPr="00113F0F">
        <w:rPr>
          <w:rFonts w:asciiTheme="minorHAnsi" w:hAnsiTheme="minorHAnsi"/>
          <w:sz w:val="20"/>
          <w:szCs w:val="20"/>
        </w:rPr>
        <w:t>Podrobné vymedzenie zmluvných podmienok a požiadaviek na dodanie predmetu zákazky tvoria časti B.</w:t>
      </w:r>
      <w:r w:rsidRPr="00113F0F">
        <w:rPr>
          <w:rFonts w:asciiTheme="minorHAnsi" w:hAnsiTheme="minorHAnsi"/>
          <w:b/>
        </w:rPr>
        <w:t> </w:t>
      </w:r>
      <w:r w:rsidRPr="00113F0F">
        <w:rPr>
          <w:rFonts w:asciiTheme="minorHAnsi" w:hAnsiTheme="minorHAnsi"/>
          <w:sz w:val="20"/>
          <w:szCs w:val="20"/>
        </w:rPr>
        <w:t>Opis predmetu zákazky a C.</w:t>
      </w:r>
      <w:r w:rsidRPr="00113F0F">
        <w:rPr>
          <w:rFonts w:asciiTheme="minorHAnsi" w:hAnsiTheme="minorHAnsi"/>
          <w:b/>
        </w:rPr>
        <w:t> </w:t>
      </w:r>
      <w:r w:rsidRPr="00113F0F">
        <w:rPr>
          <w:rFonts w:asciiTheme="minorHAnsi" w:hAnsiTheme="minorHAnsi"/>
          <w:sz w:val="20"/>
          <w:szCs w:val="20"/>
        </w:rPr>
        <w:t>Spôsob určenia ceny a časť D.</w:t>
      </w:r>
      <w:r w:rsidRPr="00113F0F">
        <w:rPr>
          <w:rFonts w:asciiTheme="minorHAnsi" w:hAnsiTheme="minorHAnsi"/>
          <w:b/>
        </w:rPr>
        <w:t> </w:t>
      </w:r>
      <w:r w:rsidRPr="00113F0F">
        <w:rPr>
          <w:rFonts w:asciiTheme="minorHAnsi" w:hAnsiTheme="minorHAnsi"/>
          <w:sz w:val="20"/>
          <w:szCs w:val="20"/>
        </w:rPr>
        <w:t>Obchodné podmienky týchto SP.</w:t>
      </w:r>
    </w:p>
    <w:p w:rsidR="00BB0C68" w:rsidRDefault="00BB0C68" w:rsidP="00113F0F">
      <w:pPr>
        <w:pStyle w:val="Odsekzoznamu"/>
        <w:numPr>
          <w:ilvl w:val="0"/>
          <w:numId w:val="1"/>
        </w:numPr>
        <w:spacing w:before="240" w:after="240"/>
        <w:rPr>
          <w:rFonts w:asciiTheme="minorHAnsi" w:hAnsiTheme="minorHAnsi" w:cstheme="minorHAnsi"/>
          <w:b/>
          <w:sz w:val="20"/>
          <w:szCs w:val="20"/>
          <w:lang w:val="sk-SK"/>
        </w:rPr>
      </w:pPr>
      <w:r w:rsidRPr="00113F0F">
        <w:rPr>
          <w:rFonts w:asciiTheme="minorHAnsi" w:hAnsiTheme="minorHAnsi" w:cstheme="minorHAnsi"/>
          <w:b/>
          <w:sz w:val="20"/>
          <w:szCs w:val="20"/>
          <w:lang w:val="sk-SK"/>
        </w:rPr>
        <w:t>Miesto a termín plnenia</w:t>
      </w:r>
    </w:p>
    <w:p w:rsidR="00113F0F" w:rsidRPr="00113F0F" w:rsidRDefault="00113F0F" w:rsidP="00113F0F">
      <w:pPr>
        <w:pStyle w:val="Odsekzoznamu"/>
        <w:spacing w:after="240"/>
        <w:ind w:left="360"/>
        <w:rPr>
          <w:rFonts w:asciiTheme="minorHAnsi" w:hAnsiTheme="minorHAnsi" w:cstheme="minorHAnsi"/>
          <w:b/>
          <w:sz w:val="20"/>
          <w:szCs w:val="20"/>
          <w:lang w:val="sk-SK"/>
        </w:rPr>
      </w:pPr>
    </w:p>
    <w:p w:rsidR="00984131" w:rsidRPr="00A715E6" w:rsidRDefault="00984131" w:rsidP="00113F0F">
      <w:pPr>
        <w:pStyle w:val="Odsekzoznamu"/>
        <w:numPr>
          <w:ilvl w:val="1"/>
          <w:numId w:val="1"/>
        </w:numPr>
        <w:autoSpaceDE w:val="0"/>
        <w:autoSpaceDN w:val="0"/>
        <w:adjustRightInd w:val="0"/>
        <w:jc w:val="both"/>
        <w:rPr>
          <w:rFonts w:asciiTheme="minorHAnsi" w:hAnsiTheme="minorHAnsi"/>
          <w:sz w:val="20"/>
          <w:szCs w:val="20"/>
        </w:rPr>
      </w:pPr>
      <w:r w:rsidRPr="00A715E6">
        <w:rPr>
          <w:rFonts w:asciiTheme="minorHAnsi" w:hAnsiTheme="minorHAnsi"/>
          <w:sz w:val="20"/>
          <w:szCs w:val="20"/>
        </w:rPr>
        <w:t xml:space="preserve">Mesto Žilina, Námestie obetí komunizmu 1, 011 31 Žilina, organizácie a organizačné zložky Mesta Žilina a všetky ostatné miesta vedené v evidencii verejného obstarávateľa. </w:t>
      </w:r>
    </w:p>
    <w:p w:rsidR="00097B06" w:rsidRPr="006B604A" w:rsidRDefault="00097B06" w:rsidP="00113F0F">
      <w:pPr>
        <w:pStyle w:val="Style4"/>
        <w:shd w:val="clear" w:color="auto" w:fill="auto"/>
        <w:tabs>
          <w:tab w:val="left" w:pos="666"/>
        </w:tabs>
        <w:spacing w:after="0" w:line="228" w:lineRule="exact"/>
        <w:ind w:left="720" w:firstLine="0"/>
        <w:jc w:val="both"/>
      </w:pPr>
    </w:p>
    <w:p w:rsidR="00984131" w:rsidRPr="00A715E6" w:rsidRDefault="00984131" w:rsidP="00113F0F">
      <w:pPr>
        <w:pStyle w:val="pismo"/>
        <w:numPr>
          <w:ilvl w:val="1"/>
          <w:numId w:val="1"/>
        </w:numPr>
        <w:tabs>
          <w:tab w:val="clear" w:pos="10080"/>
        </w:tabs>
        <w:rPr>
          <w:rFonts w:asciiTheme="minorHAnsi" w:hAnsiTheme="minorHAnsi" w:cs="Times New Roman"/>
          <w:sz w:val="20"/>
          <w:szCs w:val="20"/>
        </w:rPr>
      </w:pPr>
      <w:r w:rsidRPr="00A715E6">
        <w:rPr>
          <w:rFonts w:asciiTheme="minorHAnsi" w:hAnsiTheme="minorHAnsi" w:cs="Times New Roman"/>
          <w:sz w:val="20"/>
          <w:szCs w:val="20"/>
        </w:rPr>
        <w:t xml:space="preserve">Termín dodania predmetu zákazky: </w:t>
      </w:r>
      <w:bookmarkStart w:id="3" w:name="lehota_dodania"/>
      <w:bookmarkEnd w:id="3"/>
    </w:p>
    <w:p w:rsidR="00984131" w:rsidRPr="00A715E6" w:rsidRDefault="00984131" w:rsidP="00113F0F">
      <w:pPr>
        <w:widowControl w:val="0"/>
        <w:autoSpaceDE w:val="0"/>
        <w:autoSpaceDN w:val="0"/>
        <w:adjustRightInd w:val="0"/>
        <w:ind w:left="567"/>
        <w:jc w:val="both"/>
        <w:rPr>
          <w:rFonts w:asciiTheme="minorHAnsi" w:hAnsiTheme="minorHAnsi"/>
          <w:sz w:val="20"/>
          <w:szCs w:val="20"/>
        </w:rPr>
      </w:pPr>
      <w:r w:rsidRPr="00A715E6">
        <w:rPr>
          <w:rFonts w:asciiTheme="minorHAnsi" w:hAnsiTheme="minorHAnsi"/>
          <w:sz w:val="20"/>
          <w:szCs w:val="20"/>
        </w:rPr>
        <w:t xml:space="preserve">na časť 1 predmetu zákazky: od </w:t>
      </w:r>
      <w:r w:rsidR="00100BE8">
        <w:rPr>
          <w:rFonts w:asciiTheme="minorHAnsi" w:hAnsiTheme="minorHAnsi"/>
          <w:sz w:val="20"/>
          <w:szCs w:val="20"/>
        </w:rPr>
        <w:t>3</w:t>
      </w:r>
      <w:r w:rsidRPr="00A715E6">
        <w:rPr>
          <w:rFonts w:asciiTheme="minorHAnsi" w:hAnsiTheme="minorHAnsi"/>
          <w:sz w:val="20"/>
          <w:szCs w:val="20"/>
        </w:rPr>
        <w:t>1.</w:t>
      </w:r>
      <w:r w:rsidR="00F61E4D">
        <w:rPr>
          <w:rFonts w:asciiTheme="minorHAnsi" w:hAnsiTheme="minorHAnsi"/>
          <w:sz w:val="20"/>
          <w:szCs w:val="20"/>
        </w:rPr>
        <w:t>12</w:t>
      </w:r>
      <w:r w:rsidRPr="00A715E6">
        <w:rPr>
          <w:rFonts w:asciiTheme="minorHAnsi" w:hAnsiTheme="minorHAnsi"/>
          <w:sz w:val="20"/>
          <w:szCs w:val="20"/>
        </w:rPr>
        <w:t>.20</w:t>
      </w:r>
      <w:r w:rsidR="00100BE8">
        <w:rPr>
          <w:rFonts w:asciiTheme="minorHAnsi" w:hAnsiTheme="minorHAnsi"/>
          <w:sz w:val="20"/>
          <w:szCs w:val="20"/>
        </w:rPr>
        <w:t>19</w:t>
      </w:r>
      <w:r w:rsidRPr="00A715E6">
        <w:rPr>
          <w:rFonts w:asciiTheme="minorHAnsi" w:hAnsiTheme="minorHAnsi"/>
          <w:sz w:val="20"/>
          <w:szCs w:val="20"/>
        </w:rPr>
        <w:t xml:space="preserve"> </w:t>
      </w:r>
      <w:r w:rsidR="009B3293">
        <w:rPr>
          <w:rFonts w:asciiTheme="minorHAnsi" w:hAnsiTheme="minorHAnsi"/>
          <w:sz w:val="20"/>
          <w:szCs w:val="20"/>
        </w:rPr>
        <w:t xml:space="preserve">24:00 hod. </w:t>
      </w:r>
      <w:r w:rsidRPr="00A715E6">
        <w:rPr>
          <w:rFonts w:asciiTheme="minorHAnsi" w:hAnsiTheme="minorHAnsi"/>
          <w:sz w:val="20"/>
          <w:szCs w:val="20"/>
        </w:rPr>
        <w:t xml:space="preserve">do </w:t>
      </w:r>
      <w:proofErr w:type="gramStart"/>
      <w:r w:rsidRPr="00A715E6">
        <w:rPr>
          <w:rFonts w:asciiTheme="minorHAnsi" w:hAnsiTheme="minorHAnsi"/>
          <w:sz w:val="20"/>
          <w:szCs w:val="20"/>
        </w:rPr>
        <w:t>3</w:t>
      </w:r>
      <w:r>
        <w:rPr>
          <w:rFonts w:asciiTheme="minorHAnsi" w:hAnsiTheme="minorHAnsi"/>
          <w:sz w:val="20"/>
          <w:szCs w:val="20"/>
        </w:rPr>
        <w:t>0</w:t>
      </w:r>
      <w:r w:rsidRPr="00A715E6">
        <w:rPr>
          <w:rFonts w:asciiTheme="minorHAnsi" w:hAnsiTheme="minorHAnsi"/>
          <w:sz w:val="20"/>
          <w:szCs w:val="20"/>
        </w:rPr>
        <w:t>.</w:t>
      </w:r>
      <w:r>
        <w:rPr>
          <w:rFonts w:asciiTheme="minorHAnsi" w:hAnsiTheme="minorHAnsi"/>
          <w:sz w:val="20"/>
          <w:szCs w:val="20"/>
        </w:rPr>
        <w:t>06</w:t>
      </w:r>
      <w:r w:rsidRPr="00A715E6">
        <w:rPr>
          <w:rFonts w:asciiTheme="minorHAnsi" w:hAnsiTheme="minorHAnsi"/>
          <w:sz w:val="20"/>
          <w:szCs w:val="20"/>
        </w:rPr>
        <w:t>.20</w:t>
      </w:r>
      <w:r>
        <w:rPr>
          <w:rFonts w:asciiTheme="minorHAnsi" w:hAnsiTheme="minorHAnsi"/>
          <w:sz w:val="20"/>
          <w:szCs w:val="20"/>
        </w:rPr>
        <w:t>21</w:t>
      </w:r>
      <w:proofErr w:type="gramEnd"/>
    </w:p>
    <w:p w:rsidR="00984131" w:rsidRPr="00A715E6" w:rsidRDefault="00984131" w:rsidP="00113F0F">
      <w:pPr>
        <w:widowControl w:val="0"/>
        <w:autoSpaceDE w:val="0"/>
        <w:autoSpaceDN w:val="0"/>
        <w:adjustRightInd w:val="0"/>
        <w:ind w:left="567"/>
        <w:jc w:val="both"/>
        <w:rPr>
          <w:rFonts w:asciiTheme="minorHAnsi" w:hAnsiTheme="minorHAnsi"/>
          <w:sz w:val="20"/>
          <w:szCs w:val="20"/>
        </w:rPr>
      </w:pPr>
      <w:r w:rsidRPr="00A715E6">
        <w:rPr>
          <w:rFonts w:asciiTheme="minorHAnsi" w:hAnsiTheme="minorHAnsi"/>
          <w:sz w:val="20"/>
          <w:szCs w:val="20"/>
        </w:rPr>
        <w:t xml:space="preserve">na časť 2 predmetu zákazky: od </w:t>
      </w:r>
      <w:r w:rsidR="00AC2932">
        <w:rPr>
          <w:rFonts w:asciiTheme="minorHAnsi" w:hAnsiTheme="minorHAnsi"/>
          <w:sz w:val="20"/>
          <w:szCs w:val="20"/>
        </w:rPr>
        <w:t>31.12</w:t>
      </w:r>
      <w:r w:rsidRPr="00A715E6">
        <w:rPr>
          <w:rFonts w:asciiTheme="minorHAnsi" w:hAnsiTheme="minorHAnsi"/>
          <w:sz w:val="20"/>
          <w:szCs w:val="20"/>
        </w:rPr>
        <w:t>.20</w:t>
      </w:r>
      <w:r w:rsidR="00AC2932">
        <w:rPr>
          <w:rFonts w:asciiTheme="minorHAnsi" w:hAnsiTheme="minorHAnsi"/>
          <w:sz w:val="20"/>
          <w:szCs w:val="20"/>
        </w:rPr>
        <w:t>19</w:t>
      </w:r>
      <w:r w:rsidRPr="00A715E6">
        <w:rPr>
          <w:rFonts w:asciiTheme="minorHAnsi" w:hAnsiTheme="minorHAnsi"/>
          <w:sz w:val="20"/>
          <w:szCs w:val="20"/>
        </w:rPr>
        <w:t xml:space="preserve"> </w:t>
      </w:r>
      <w:r w:rsidR="009B3293">
        <w:rPr>
          <w:rFonts w:asciiTheme="minorHAnsi" w:hAnsiTheme="minorHAnsi"/>
          <w:sz w:val="20"/>
          <w:szCs w:val="20"/>
        </w:rPr>
        <w:t xml:space="preserve">24:00 hod. </w:t>
      </w:r>
      <w:r w:rsidRPr="00A715E6">
        <w:rPr>
          <w:rFonts w:asciiTheme="minorHAnsi" w:hAnsiTheme="minorHAnsi"/>
          <w:sz w:val="20"/>
          <w:szCs w:val="20"/>
        </w:rPr>
        <w:t xml:space="preserve">do </w:t>
      </w:r>
      <w:proofErr w:type="gramStart"/>
      <w:r w:rsidR="00AC2932">
        <w:rPr>
          <w:rFonts w:asciiTheme="minorHAnsi" w:hAnsiTheme="minorHAnsi"/>
          <w:sz w:val="20"/>
          <w:szCs w:val="20"/>
        </w:rPr>
        <w:t>30</w:t>
      </w:r>
      <w:r w:rsidRPr="00A715E6">
        <w:rPr>
          <w:rFonts w:asciiTheme="minorHAnsi" w:hAnsiTheme="minorHAnsi"/>
          <w:sz w:val="20"/>
          <w:szCs w:val="20"/>
        </w:rPr>
        <w:t>.</w:t>
      </w:r>
      <w:r w:rsidR="00AC2932">
        <w:rPr>
          <w:rFonts w:asciiTheme="minorHAnsi" w:hAnsiTheme="minorHAnsi"/>
          <w:sz w:val="20"/>
          <w:szCs w:val="20"/>
        </w:rPr>
        <w:t>06</w:t>
      </w:r>
      <w:r w:rsidRPr="00A715E6">
        <w:rPr>
          <w:rFonts w:asciiTheme="minorHAnsi" w:hAnsiTheme="minorHAnsi"/>
          <w:sz w:val="20"/>
          <w:szCs w:val="20"/>
        </w:rPr>
        <w:t>.20</w:t>
      </w:r>
      <w:r w:rsidR="00113F0F">
        <w:rPr>
          <w:rFonts w:asciiTheme="minorHAnsi" w:hAnsiTheme="minorHAnsi"/>
          <w:sz w:val="20"/>
          <w:szCs w:val="20"/>
        </w:rPr>
        <w:t>21</w:t>
      </w:r>
      <w:proofErr w:type="gramEnd"/>
    </w:p>
    <w:p w:rsidR="009A5E5B" w:rsidRPr="006B604A" w:rsidRDefault="009A5E5B" w:rsidP="009A5E5B">
      <w:pPr>
        <w:pStyle w:val="Zkladntext"/>
        <w:tabs>
          <w:tab w:val="left" w:pos="2268"/>
          <w:tab w:val="decimal" w:leader="dot" w:pos="4678"/>
        </w:tabs>
        <w:spacing w:beforeLines="60" w:before="144" w:afterLines="60" w:after="144"/>
        <w:contextualSpacing/>
        <w:jc w:val="both"/>
        <w:rPr>
          <w:rFonts w:asciiTheme="minorHAnsi" w:hAnsiTheme="minorHAnsi" w:cstheme="minorHAnsi"/>
          <w:color w:val="000000" w:themeColor="text1"/>
          <w:sz w:val="20"/>
          <w:szCs w:val="20"/>
          <w:lang w:val="sk-SK"/>
        </w:rPr>
      </w:pP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Oprávnený uchádzač</w:t>
      </w:r>
    </w:p>
    <w:p w:rsidR="00FA66B2" w:rsidRPr="006B604A" w:rsidRDefault="00FA66B2"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lang w:val="sk-SK"/>
        </w:rPr>
      </w:pPr>
      <w:bookmarkStart w:id="4" w:name="_Ref525756105"/>
      <w:r w:rsidRPr="006B604A">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4"/>
      <w:r w:rsidRPr="006B604A">
        <w:rPr>
          <w:rFonts w:asciiTheme="minorHAnsi" w:hAnsiTheme="minorHAnsi" w:cstheme="minorHAnsi"/>
          <w:sz w:val="20"/>
          <w:szCs w:val="20"/>
          <w:lang w:val="sk-SK"/>
        </w:rPr>
        <w:t xml:space="preserve"> </w:t>
      </w:r>
    </w:p>
    <w:p w:rsidR="00FA66B2" w:rsidRPr="006B604A" w:rsidRDefault="00FA66B2"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 musí splniť podmienky uvedené v</w:t>
      </w:r>
      <w:r w:rsidR="00CC6BC0" w:rsidRPr="006B604A">
        <w:rPr>
          <w:rFonts w:asciiTheme="minorHAnsi" w:hAnsiTheme="minorHAnsi" w:cstheme="minorHAnsi"/>
          <w:sz w:val="20"/>
          <w:szCs w:val="20"/>
          <w:lang w:val="sk-SK"/>
        </w:rPr>
        <w:t> Oznámení o vyhlásení verejného obstarávania</w:t>
      </w:r>
      <w:r w:rsidR="001E7557"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pri zadávaní predmetnej zákazky a v týchto súťažných podkladoch. </w:t>
      </w:r>
    </w:p>
    <w:p w:rsidR="00471681" w:rsidRDefault="00471681"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 prípade zmeny </w:t>
      </w:r>
      <w:r w:rsidR="008B5588" w:rsidRPr="006B604A">
        <w:rPr>
          <w:rFonts w:asciiTheme="minorHAnsi" w:hAnsiTheme="minorHAnsi" w:cstheme="minorHAnsi"/>
          <w:sz w:val="20"/>
          <w:szCs w:val="20"/>
          <w:lang w:val="sk-SK"/>
        </w:rPr>
        <w:t>sub</w:t>
      </w:r>
      <w:r w:rsidRPr="006B604A">
        <w:rPr>
          <w:rFonts w:asciiTheme="minorHAnsi" w:hAnsiTheme="minorHAnsi" w:cstheme="minorHAnsi"/>
          <w:sz w:val="20"/>
          <w:szCs w:val="20"/>
          <w:lang w:val="sk-SK"/>
        </w:rPr>
        <w:t xml:space="preserve">dodávateľa počas plnenia zmluvy je úspešný uchádzač povinný </w:t>
      </w:r>
      <w:r w:rsidR="009015F7" w:rsidRPr="006B604A">
        <w:rPr>
          <w:rFonts w:asciiTheme="minorHAnsi" w:hAnsiTheme="minorHAnsi" w:cstheme="minorHAnsi"/>
          <w:sz w:val="20"/>
          <w:szCs w:val="20"/>
          <w:lang w:val="sk-SK"/>
        </w:rPr>
        <w:t>postupovať v súlade s ustanoveniami zmluvy, ktorá tvorí súčasť týchto súťažných podkladov</w:t>
      </w:r>
      <w:r w:rsidR="00EC5A1C" w:rsidRPr="006B604A">
        <w:rPr>
          <w:rFonts w:asciiTheme="minorHAnsi" w:hAnsiTheme="minorHAnsi" w:cstheme="minorHAnsi"/>
          <w:sz w:val="20"/>
          <w:szCs w:val="20"/>
          <w:lang w:val="sk-SK"/>
        </w:rPr>
        <w:t xml:space="preserve"> v nadväznosti na ustanovenia § 41 ods. 4 zákona</w:t>
      </w:r>
      <w:r w:rsidR="00BE4D9F" w:rsidRPr="006B604A">
        <w:rPr>
          <w:rFonts w:asciiTheme="minorHAnsi" w:hAnsiTheme="minorHAnsi" w:cstheme="minorHAnsi"/>
          <w:sz w:val="20"/>
          <w:szCs w:val="20"/>
          <w:lang w:val="sk-SK"/>
        </w:rPr>
        <w:t xml:space="preserve"> o verejnom obstarávaní</w:t>
      </w:r>
      <w:r w:rsidR="00EC5A1C" w:rsidRPr="006B604A">
        <w:rPr>
          <w:rFonts w:asciiTheme="minorHAnsi" w:hAnsiTheme="minorHAnsi" w:cstheme="minorHAnsi"/>
          <w:sz w:val="20"/>
          <w:szCs w:val="20"/>
          <w:lang w:val="sk-SK"/>
        </w:rPr>
        <w:t xml:space="preserve">. </w:t>
      </w:r>
    </w:p>
    <w:p w:rsidR="007936CF" w:rsidRDefault="007936CF" w:rsidP="007936CF">
      <w:pPr>
        <w:pStyle w:val="Zkladntext"/>
        <w:spacing w:beforeLines="60" w:before="144" w:afterLines="60" w:after="144"/>
        <w:ind w:left="567"/>
        <w:jc w:val="both"/>
        <w:rPr>
          <w:rFonts w:asciiTheme="minorHAnsi" w:hAnsiTheme="minorHAnsi" w:cstheme="minorHAnsi"/>
          <w:sz w:val="20"/>
          <w:szCs w:val="20"/>
          <w:lang w:val="sk-SK"/>
        </w:rPr>
      </w:pPr>
    </w:p>
    <w:p w:rsidR="007936CF" w:rsidRPr="006B604A" w:rsidRDefault="007936CF" w:rsidP="007936CF">
      <w:pPr>
        <w:pStyle w:val="Zkladntext"/>
        <w:spacing w:beforeLines="60" w:before="144" w:afterLines="60" w:after="144"/>
        <w:ind w:left="567"/>
        <w:jc w:val="both"/>
        <w:rPr>
          <w:rFonts w:asciiTheme="minorHAnsi" w:hAnsiTheme="minorHAnsi" w:cstheme="minorHAnsi"/>
          <w:sz w:val="20"/>
          <w:szCs w:val="20"/>
          <w:lang w:val="sk-SK"/>
        </w:rPr>
      </w:pP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Definovanie ponuky </w:t>
      </w:r>
    </w:p>
    <w:p w:rsidR="00B16751" w:rsidRPr="006B604A" w:rsidRDefault="00266DF8"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určené plnenie pri do</w:t>
      </w:r>
      <w:r w:rsidR="007F45F4" w:rsidRPr="006B604A">
        <w:rPr>
          <w:rFonts w:asciiTheme="minorHAnsi" w:hAnsiTheme="minorHAnsi" w:cstheme="minorHAnsi"/>
          <w:sz w:val="20"/>
          <w:szCs w:val="20"/>
          <w:lang w:val="sk-SK"/>
        </w:rPr>
        <w:t>d</w:t>
      </w:r>
      <w:r w:rsidRPr="006B604A">
        <w:rPr>
          <w:rFonts w:asciiTheme="minorHAnsi" w:hAnsiTheme="minorHAnsi" w:cstheme="minorHAnsi"/>
          <w:sz w:val="20"/>
          <w:szCs w:val="20"/>
          <w:lang w:val="sk-SK"/>
        </w:rPr>
        <w:t xml:space="preserve">ržaní podmienok stanovených </w:t>
      </w:r>
      <w:r w:rsidR="003E6825" w:rsidRPr="006B604A">
        <w:rPr>
          <w:rFonts w:asciiTheme="minorHAnsi" w:hAnsiTheme="minorHAnsi" w:cstheme="minorHAnsi"/>
          <w:sz w:val="20"/>
          <w:szCs w:val="20"/>
          <w:lang w:val="sk-SK"/>
        </w:rPr>
        <w:t xml:space="preserve">verejným obstarávateľom </w:t>
      </w:r>
      <w:r w:rsidRPr="006B604A">
        <w:rPr>
          <w:rFonts w:asciiTheme="minorHAnsi" w:hAnsiTheme="minorHAnsi" w:cstheme="minorHAnsi"/>
          <w:sz w:val="20"/>
          <w:szCs w:val="20"/>
          <w:lang w:val="sk-SK"/>
        </w:rPr>
        <w:t>bez určovania svojich osobitných podmienok.</w:t>
      </w:r>
    </w:p>
    <w:p w:rsidR="008529CF" w:rsidRPr="006B604A" w:rsidRDefault="008529CF"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Uchádzač môže predložiť iba jednu ponuku. Uchádzač nemôže byť zároveň členom skupiny dodávateľov, ktorá predkladá ponuku.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vylúči uchádzača, ktorý je súčasne členom skupiny dodávateľov v zmysle § 49 ods. </w:t>
      </w:r>
      <w:r w:rsidR="002A40A2" w:rsidRPr="006B604A">
        <w:rPr>
          <w:rFonts w:asciiTheme="minorHAnsi" w:hAnsiTheme="minorHAnsi" w:cstheme="minorHAnsi"/>
          <w:sz w:val="20"/>
          <w:szCs w:val="20"/>
          <w:lang w:val="sk-SK"/>
        </w:rPr>
        <w:t>6</w:t>
      </w:r>
      <w:r w:rsidRPr="006B604A">
        <w:rPr>
          <w:rFonts w:asciiTheme="minorHAnsi" w:hAnsiTheme="minorHAnsi" w:cstheme="minorHAnsi"/>
          <w:sz w:val="20"/>
          <w:szCs w:val="20"/>
          <w:lang w:val="sk-SK"/>
        </w:rPr>
        <w:t xml:space="preserve"> zákona o verejnom obstarávaní.</w:t>
      </w:r>
    </w:p>
    <w:p w:rsidR="006F36ED" w:rsidRPr="006B604A" w:rsidRDefault="006F36ED" w:rsidP="009732E5">
      <w:pPr>
        <w:numPr>
          <w:ilvl w:val="1"/>
          <w:numId w:val="1"/>
        </w:numPr>
        <w:tabs>
          <w:tab w:val="clear" w:pos="718"/>
        </w:tabs>
        <w:spacing w:beforeLines="60" w:before="144" w:afterLines="60" w:after="144"/>
        <w:ind w:left="426" w:hanging="426"/>
        <w:jc w:val="both"/>
        <w:rPr>
          <w:rFonts w:asciiTheme="minorHAnsi" w:hAnsiTheme="minorHAnsi" w:cstheme="minorHAnsi"/>
          <w:color w:val="000000"/>
          <w:sz w:val="20"/>
          <w:szCs w:val="20"/>
          <w:lang w:val="sk-SK"/>
        </w:rPr>
      </w:pPr>
      <w:r w:rsidRPr="006B604A">
        <w:rPr>
          <w:rFonts w:asciiTheme="minorHAnsi" w:hAnsiTheme="minorHAnsi" w:cstheme="minorHAnsi"/>
          <w:color w:val="000000"/>
          <w:sz w:val="20"/>
          <w:szCs w:val="20"/>
          <w:lang w:val="sk-SK"/>
        </w:rPr>
        <w:t>Ponuku na predmet zákazky uchádzač predloží v lehote na predkladanie ponúk elektronickou formou p</w:t>
      </w:r>
      <w:r w:rsidRPr="006B604A">
        <w:rPr>
          <w:rFonts w:asciiTheme="minorHAnsi" w:hAnsiTheme="minorHAnsi" w:cstheme="minorHAnsi"/>
          <w:sz w:val="20"/>
          <w:szCs w:val="20"/>
          <w:lang w:val="sk-SK"/>
        </w:rPr>
        <w:t xml:space="preserve">rostredníctvom systému elektronického </w:t>
      </w:r>
      <w:r w:rsidR="00F60BFB" w:rsidRPr="006B604A">
        <w:rPr>
          <w:rFonts w:asciiTheme="minorHAnsi" w:hAnsiTheme="minorHAnsi" w:cstheme="minorHAnsi"/>
          <w:sz w:val="20"/>
          <w:szCs w:val="20"/>
          <w:lang w:val="sk-SK"/>
        </w:rPr>
        <w:t>eZakazky</w:t>
      </w:r>
      <w:r w:rsidRPr="006B604A">
        <w:rPr>
          <w:rFonts w:asciiTheme="minorHAnsi" w:hAnsiTheme="minorHAnsi" w:cstheme="minorHAnsi"/>
          <w:sz w:val="20"/>
          <w:szCs w:val="20"/>
          <w:lang w:val="sk-SK"/>
        </w:rPr>
        <w:t xml:space="preserve"> (ďalej len „</w:t>
      </w:r>
      <w:r w:rsidR="00241B1B"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r w:rsidR="00F60BFB" w:rsidRPr="006B604A">
        <w:rPr>
          <w:rFonts w:asciiTheme="minorHAnsi" w:hAnsiTheme="minorHAnsi" w:cstheme="minorHAnsi"/>
          <w:sz w:val="20"/>
          <w:szCs w:val="20"/>
          <w:lang w:val="sk-SK"/>
        </w:rPr>
        <w:t>eZakazky</w:t>
      </w:r>
      <w:r w:rsidRPr="006B604A">
        <w:rPr>
          <w:rFonts w:asciiTheme="minorHAnsi" w:hAnsiTheme="minorHAnsi" w:cstheme="minorHAnsi"/>
          <w:sz w:val="20"/>
          <w:szCs w:val="20"/>
          <w:lang w:val="sk-SK"/>
        </w:rPr>
        <w:t xml:space="preserve">“) </w:t>
      </w:r>
      <w:r w:rsidRPr="006B604A">
        <w:rPr>
          <w:rFonts w:asciiTheme="minorHAnsi" w:hAnsiTheme="minorHAnsi" w:cstheme="minorHAnsi"/>
          <w:color w:val="000000"/>
          <w:sz w:val="20"/>
          <w:szCs w:val="20"/>
          <w:lang w:val="sk-SK"/>
        </w:rPr>
        <w:t xml:space="preserve">cez webové sídlo </w:t>
      </w:r>
      <w:hyperlink r:id="rId9" w:history="1">
        <w:r w:rsidR="00F60BFB" w:rsidRPr="006B604A">
          <w:rPr>
            <w:rStyle w:val="Hypertextovprepojenie"/>
            <w:rFonts w:asciiTheme="minorHAnsi" w:hAnsiTheme="minorHAnsi"/>
            <w:sz w:val="20"/>
            <w:szCs w:val="20"/>
            <w:lang w:val="sk-SK"/>
          </w:rPr>
          <w:t>https://www.ezakazky.sk/zilina/</w:t>
        </w:r>
      </w:hyperlink>
      <w:r w:rsidRPr="006B604A">
        <w:rPr>
          <w:rFonts w:asciiTheme="minorHAnsi" w:hAnsiTheme="minorHAnsi" w:cstheme="minorHAnsi"/>
          <w:color w:val="000000"/>
          <w:sz w:val="20"/>
          <w:szCs w:val="20"/>
          <w:lang w:val="sk-SK"/>
        </w:rPr>
        <w:t xml:space="preserve">. </w:t>
      </w:r>
    </w:p>
    <w:p w:rsidR="002E6F34" w:rsidRPr="006B604A" w:rsidRDefault="002E6F34"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vyhotovená podľa bodu </w:t>
      </w:r>
      <w:r w:rsidR="00706381" w:rsidRPr="006B604A">
        <w:rPr>
          <w:rFonts w:asciiTheme="minorHAnsi" w:hAnsiTheme="minorHAnsi" w:cstheme="minorHAnsi"/>
          <w:sz w:val="20"/>
          <w:szCs w:val="20"/>
          <w:lang w:val="sk-SK"/>
        </w:rPr>
        <w:fldChar w:fldCharType="begin"/>
      </w:r>
      <w:r w:rsidR="00706381" w:rsidRPr="006B604A">
        <w:rPr>
          <w:rFonts w:asciiTheme="minorHAnsi" w:hAnsiTheme="minorHAnsi" w:cstheme="minorHAnsi"/>
          <w:sz w:val="20"/>
          <w:szCs w:val="20"/>
          <w:lang w:val="sk-SK"/>
        </w:rPr>
        <w:instrText xml:space="preserve"> REF _Ref529791899 \r \h </w:instrText>
      </w:r>
      <w:r w:rsidR="002D3322" w:rsidRPr="006B604A">
        <w:rPr>
          <w:rFonts w:asciiTheme="minorHAnsi" w:hAnsiTheme="minorHAnsi" w:cstheme="minorHAnsi"/>
          <w:sz w:val="20"/>
          <w:szCs w:val="20"/>
          <w:lang w:val="sk-SK"/>
        </w:rPr>
        <w:instrText xml:space="preserve"> \* MERGEFORMAT </w:instrText>
      </w:r>
      <w:r w:rsidR="00706381" w:rsidRPr="006B604A">
        <w:rPr>
          <w:rFonts w:asciiTheme="minorHAnsi" w:hAnsiTheme="minorHAnsi" w:cstheme="minorHAnsi"/>
          <w:sz w:val="20"/>
          <w:szCs w:val="20"/>
          <w:lang w:val="sk-SK"/>
        </w:rPr>
      </w:r>
      <w:r w:rsidR="00706381" w:rsidRPr="006B604A">
        <w:rPr>
          <w:rFonts w:asciiTheme="minorHAnsi" w:hAnsiTheme="minorHAnsi" w:cstheme="minorHAnsi"/>
          <w:sz w:val="20"/>
          <w:szCs w:val="20"/>
          <w:lang w:val="sk-SK"/>
        </w:rPr>
        <w:fldChar w:fldCharType="separate"/>
      </w:r>
      <w:r w:rsidR="00337855">
        <w:rPr>
          <w:rFonts w:asciiTheme="minorHAnsi" w:hAnsiTheme="minorHAnsi" w:cstheme="minorHAnsi"/>
          <w:sz w:val="20"/>
          <w:szCs w:val="20"/>
          <w:lang w:val="sk-SK"/>
        </w:rPr>
        <w:t>21</w:t>
      </w:r>
      <w:r w:rsidR="00706381" w:rsidRPr="006B604A">
        <w:rPr>
          <w:rFonts w:asciiTheme="minorHAnsi" w:hAnsiTheme="minorHAnsi" w:cstheme="minorHAnsi"/>
          <w:sz w:val="20"/>
          <w:szCs w:val="20"/>
          <w:lang w:val="sk-SK"/>
        </w:rPr>
        <w:fldChar w:fldCharType="end"/>
      </w:r>
      <w:r w:rsidR="00706381"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a obsahujúca dokumenty a doklady podľa bodu </w:t>
      </w:r>
      <w:r w:rsidR="007F067A" w:rsidRPr="006B604A">
        <w:rPr>
          <w:rFonts w:asciiTheme="minorHAnsi" w:hAnsiTheme="minorHAnsi" w:cstheme="minorHAnsi"/>
          <w:sz w:val="20"/>
          <w:szCs w:val="20"/>
          <w:lang w:val="sk-SK"/>
        </w:rPr>
        <w:fldChar w:fldCharType="begin"/>
      </w:r>
      <w:r w:rsidR="007F067A" w:rsidRPr="006B604A">
        <w:rPr>
          <w:rFonts w:asciiTheme="minorHAnsi" w:hAnsiTheme="minorHAnsi" w:cstheme="minorHAnsi"/>
          <w:sz w:val="20"/>
          <w:szCs w:val="20"/>
          <w:lang w:val="sk-SK"/>
        </w:rPr>
        <w:instrText xml:space="preserve"> REF _Ref525724684 \r \h </w:instrText>
      </w:r>
      <w:r w:rsidR="000F7F80" w:rsidRPr="006B604A">
        <w:rPr>
          <w:rFonts w:asciiTheme="minorHAnsi" w:hAnsiTheme="minorHAnsi" w:cstheme="minorHAnsi"/>
          <w:sz w:val="20"/>
          <w:szCs w:val="20"/>
          <w:lang w:val="sk-SK"/>
        </w:rPr>
        <w:instrText xml:space="preserve"> \* MERGEFORMAT </w:instrText>
      </w:r>
      <w:r w:rsidR="007F067A" w:rsidRPr="006B604A">
        <w:rPr>
          <w:rFonts w:asciiTheme="minorHAnsi" w:hAnsiTheme="minorHAnsi" w:cstheme="minorHAnsi"/>
          <w:sz w:val="20"/>
          <w:szCs w:val="20"/>
          <w:lang w:val="sk-SK"/>
        </w:rPr>
      </w:r>
      <w:r w:rsidR="007F067A" w:rsidRPr="006B604A">
        <w:rPr>
          <w:rFonts w:asciiTheme="minorHAnsi" w:hAnsiTheme="minorHAnsi" w:cstheme="minorHAnsi"/>
          <w:sz w:val="20"/>
          <w:szCs w:val="20"/>
          <w:lang w:val="sk-SK"/>
        </w:rPr>
        <w:fldChar w:fldCharType="separate"/>
      </w:r>
      <w:r w:rsidR="00337855">
        <w:rPr>
          <w:rFonts w:asciiTheme="minorHAnsi" w:hAnsiTheme="minorHAnsi" w:cstheme="minorHAnsi"/>
          <w:sz w:val="20"/>
          <w:szCs w:val="20"/>
          <w:lang w:val="sk-SK"/>
        </w:rPr>
        <w:t>17</w:t>
      </w:r>
      <w:r w:rsidR="007F067A"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 xml:space="preserve"> časti (A) Pokyny </w:t>
      </w:r>
      <w:r w:rsidR="007F067A" w:rsidRPr="006B604A">
        <w:rPr>
          <w:rFonts w:asciiTheme="minorHAnsi" w:hAnsiTheme="minorHAnsi" w:cstheme="minorHAnsi"/>
          <w:sz w:val="20"/>
          <w:szCs w:val="20"/>
          <w:lang w:val="sk-SK"/>
        </w:rPr>
        <w:t>na vypracovanie ponuky</w:t>
      </w:r>
      <w:r w:rsidRPr="006B604A">
        <w:rPr>
          <w:rFonts w:asciiTheme="minorHAnsi" w:hAnsiTheme="minorHAnsi" w:cstheme="minorHAnsi"/>
          <w:sz w:val="20"/>
          <w:szCs w:val="20"/>
          <w:lang w:val="sk-SK"/>
        </w:rPr>
        <w:t xml:space="preserve"> týchto súťažných podkladov sa predkladá </w:t>
      </w:r>
      <w:r w:rsidR="00044174" w:rsidRPr="006B604A">
        <w:rPr>
          <w:rFonts w:asciiTheme="minorHAnsi" w:hAnsiTheme="minorHAnsi" w:cstheme="minorHAnsi"/>
          <w:sz w:val="20"/>
          <w:szCs w:val="20"/>
          <w:lang w:val="sk-SK"/>
        </w:rPr>
        <w:t>elektronicky.</w:t>
      </w:r>
      <w:r w:rsidRPr="006B604A">
        <w:rPr>
          <w:rFonts w:asciiTheme="minorHAnsi" w:hAnsiTheme="minorHAnsi" w:cstheme="minorHAnsi"/>
          <w:sz w:val="20"/>
          <w:szCs w:val="20"/>
          <w:lang w:val="sk-SK"/>
        </w:rPr>
        <w:t xml:space="preserve"> </w:t>
      </w:r>
    </w:p>
    <w:p w:rsidR="00FA66B2" w:rsidRPr="006B604A"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Variantné riešenie</w:t>
      </w:r>
    </w:p>
    <w:p w:rsidR="00FA66B2" w:rsidRPr="006B604A" w:rsidRDefault="003E6825"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A66B2" w:rsidRPr="006B604A">
        <w:rPr>
          <w:rFonts w:asciiTheme="minorHAnsi" w:hAnsiTheme="minorHAnsi" w:cstheme="minorHAnsi"/>
          <w:b/>
          <w:sz w:val="20"/>
          <w:szCs w:val="20"/>
          <w:lang w:val="sk-SK"/>
        </w:rPr>
        <w:t>neumožňuje predložiť variantné riešenie</w:t>
      </w:r>
      <w:r w:rsidR="00FA66B2" w:rsidRPr="006B604A">
        <w:rPr>
          <w:rFonts w:asciiTheme="minorHAnsi" w:hAnsiTheme="minorHAnsi" w:cstheme="minorHAnsi"/>
          <w:sz w:val="20"/>
          <w:szCs w:val="20"/>
          <w:lang w:val="sk-SK"/>
        </w:rPr>
        <w:t xml:space="preserve"> vo vzťahu k požiadavke na predmet zákazky</w:t>
      </w:r>
      <w:r w:rsidR="003138C8" w:rsidRPr="006B604A">
        <w:rPr>
          <w:rFonts w:asciiTheme="minorHAnsi" w:hAnsiTheme="minorHAnsi" w:cstheme="minorHAnsi"/>
          <w:sz w:val="20"/>
          <w:szCs w:val="20"/>
          <w:lang w:val="sk-SK"/>
        </w:rPr>
        <w:t xml:space="preserve"> alebo jeho časti</w:t>
      </w:r>
      <w:r w:rsidR="00FA66B2" w:rsidRPr="006B604A">
        <w:rPr>
          <w:rFonts w:asciiTheme="minorHAnsi" w:hAnsiTheme="minorHAnsi" w:cstheme="minorHAnsi"/>
          <w:sz w:val="20"/>
          <w:szCs w:val="20"/>
          <w:lang w:val="sk-SK"/>
        </w:rPr>
        <w:t>.</w:t>
      </w:r>
    </w:p>
    <w:p w:rsidR="00FA66B2" w:rsidRPr="006B604A" w:rsidRDefault="00FA66B2"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B604A" w:rsidRDefault="00BB0C68" w:rsidP="009732E5">
      <w:pPr>
        <w:pStyle w:val="Zkladntext"/>
        <w:numPr>
          <w:ilvl w:val="0"/>
          <w:numId w:val="1"/>
        </w:numPr>
        <w:spacing w:beforeLines="60" w:before="144" w:afterLines="60" w:after="144"/>
        <w:ind w:left="426" w:hanging="426"/>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Platnosť ponuky</w:t>
      </w:r>
    </w:p>
    <w:p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 je svojou ponukou viazaný počas lehoty viazanosti ponúk.</w:t>
      </w:r>
    </w:p>
    <w:p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bookmarkStart w:id="5" w:name="_Ref529792246"/>
      <w:r w:rsidRPr="006B604A">
        <w:rPr>
          <w:rFonts w:asciiTheme="minorHAnsi" w:hAnsiTheme="minorHAnsi" w:cstheme="minorHAnsi"/>
          <w:sz w:val="20"/>
          <w:szCs w:val="20"/>
          <w:lang w:val="sk-SK"/>
        </w:rPr>
        <w:t xml:space="preserve">Lehota viazanosti ponúk je stanovená </w:t>
      </w:r>
      <w:r w:rsidRPr="006B604A">
        <w:rPr>
          <w:rFonts w:asciiTheme="minorHAnsi" w:hAnsiTheme="minorHAnsi" w:cstheme="minorHAnsi"/>
          <w:b/>
          <w:sz w:val="20"/>
          <w:szCs w:val="20"/>
          <w:lang w:val="sk-SK"/>
        </w:rPr>
        <w:t xml:space="preserve">do </w:t>
      </w:r>
      <w:r w:rsidR="00C83693" w:rsidRPr="006B604A">
        <w:rPr>
          <w:rFonts w:asciiTheme="minorHAnsi" w:hAnsiTheme="minorHAnsi" w:cstheme="minorHAnsi"/>
          <w:b/>
          <w:sz w:val="20"/>
          <w:szCs w:val="20"/>
          <w:lang w:val="sk-SK"/>
        </w:rPr>
        <w:t>3</w:t>
      </w:r>
      <w:r w:rsidR="00F60BFB" w:rsidRPr="006B604A">
        <w:rPr>
          <w:rFonts w:asciiTheme="minorHAnsi" w:hAnsiTheme="minorHAnsi" w:cstheme="minorHAnsi"/>
          <w:b/>
          <w:sz w:val="20"/>
          <w:szCs w:val="20"/>
          <w:lang w:val="sk-SK"/>
        </w:rPr>
        <w:t>1</w:t>
      </w:r>
      <w:r w:rsidR="00C83693" w:rsidRPr="006B604A">
        <w:rPr>
          <w:rFonts w:asciiTheme="minorHAnsi" w:hAnsiTheme="minorHAnsi" w:cstheme="minorHAnsi"/>
          <w:b/>
          <w:sz w:val="20"/>
          <w:szCs w:val="20"/>
          <w:lang w:val="sk-SK"/>
        </w:rPr>
        <w:t>.</w:t>
      </w:r>
      <w:r w:rsidR="00113F0F">
        <w:rPr>
          <w:rFonts w:asciiTheme="minorHAnsi" w:hAnsiTheme="minorHAnsi" w:cstheme="minorHAnsi"/>
          <w:b/>
          <w:sz w:val="20"/>
          <w:szCs w:val="20"/>
          <w:lang w:val="sk-SK"/>
        </w:rPr>
        <w:t>01</w:t>
      </w:r>
      <w:r w:rsidR="00B134DE" w:rsidRPr="006B604A">
        <w:rPr>
          <w:rFonts w:asciiTheme="minorHAnsi" w:hAnsiTheme="minorHAnsi" w:cstheme="minorHAnsi"/>
          <w:b/>
          <w:sz w:val="20"/>
          <w:szCs w:val="20"/>
          <w:lang w:val="sk-SK"/>
        </w:rPr>
        <w:t>.20</w:t>
      </w:r>
      <w:r w:rsidR="00113F0F">
        <w:rPr>
          <w:rFonts w:asciiTheme="minorHAnsi" w:hAnsiTheme="minorHAnsi" w:cstheme="minorHAnsi"/>
          <w:b/>
          <w:sz w:val="20"/>
          <w:szCs w:val="20"/>
          <w:lang w:val="sk-SK"/>
        </w:rPr>
        <w:t>20</w:t>
      </w:r>
      <w:r w:rsidR="00F117FC" w:rsidRPr="006B604A">
        <w:rPr>
          <w:rFonts w:asciiTheme="minorHAnsi" w:hAnsiTheme="minorHAnsi" w:cstheme="minorHAnsi"/>
          <w:b/>
          <w:sz w:val="20"/>
          <w:szCs w:val="20"/>
          <w:lang w:val="sk-SK"/>
        </w:rPr>
        <w:t>.</w:t>
      </w:r>
      <w:bookmarkEnd w:id="5"/>
    </w:p>
    <w:p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bookmarkStart w:id="6" w:name="_Ref529792253"/>
      <w:r w:rsidRPr="006B604A">
        <w:rPr>
          <w:rFonts w:asciiTheme="minorHAnsi" w:hAnsiTheme="minorHAnsi" w:cstheme="minorHAnsi"/>
          <w:sz w:val="20"/>
          <w:szCs w:val="20"/>
          <w:lang w:val="sk-SK"/>
        </w:rPr>
        <w:t xml:space="preserve">V prípade uplatnenia revíznych, kontrolných a iných postupov v súlade so zákonom,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2258EA" w:rsidRPr="006B604A">
        <w:rPr>
          <w:rFonts w:asciiTheme="minorHAnsi" w:hAnsiTheme="minorHAnsi" w:cstheme="minorHAnsi"/>
          <w:sz w:val="20"/>
          <w:szCs w:val="20"/>
          <w:lang w:val="sk-SK"/>
        </w:rPr>
        <w:t xml:space="preserve"> </w:t>
      </w:r>
      <w:r w:rsidR="00090EA1" w:rsidRPr="006B604A">
        <w:rPr>
          <w:rFonts w:asciiTheme="minorHAnsi" w:hAnsiTheme="minorHAnsi" w:cstheme="minorHAnsi"/>
          <w:sz w:val="20"/>
          <w:szCs w:val="20"/>
          <w:lang w:val="sk-SK"/>
        </w:rPr>
        <w:t xml:space="preserve"> </w:t>
      </w:r>
      <w:r w:rsidR="001723A3" w:rsidRPr="006B604A">
        <w:rPr>
          <w:rFonts w:asciiTheme="minorHAnsi" w:hAnsiTheme="minorHAnsi" w:cstheme="minorHAnsi"/>
          <w:sz w:val="20"/>
          <w:szCs w:val="20"/>
          <w:lang w:val="sk-SK"/>
        </w:rPr>
        <w:t xml:space="preserve">elektronicky prostredníctvom </w:t>
      </w:r>
      <w:r w:rsidR="00241B1B" w:rsidRPr="006B604A">
        <w:rPr>
          <w:rFonts w:asciiTheme="minorHAnsi" w:hAnsiTheme="minorHAnsi" w:cstheme="minorHAnsi"/>
          <w:sz w:val="20"/>
          <w:szCs w:val="20"/>
          <w:lang w:val="sk-SK"/>
        </w:rPr>
        <w:t>IS</w:t>
      </w:r>
      <w:r w:rsidR="001723A3" w:rsidRPr="006B604A">
        <w:rPr>
          <w:rFonts w:asciiTheme="minorHAnsi" w:hAnsiTheme="minorHAnsi" w:cstheme="minorHAnsi"/>
          <w:sz w:val="20"/>
          <w:szCs w:val="20"/>
          <w:lang w:val="sk-SK"/>
        </w:rPr>
        <w:t xml:space="preserve"> </w:t>
      </w:r>
      <w:r w:rsidR="008132D4" w:rsidRPr="006B604A">
        <w:rPr>
          <w:rFonts w:asciiTheme="minorHAnsi" w:hAnsiTheme="minorHAnsi" w:cstheme="minorHAnsi"/>
          <w:sz w:val="20"/>
          <w:szCs w:val="20"/>
          <w:lang w:val="sk-SK"/>
        </w:rPr>
        <w:t>eZakazky</w:t>
      </w:r>
      <w:r w:rsidR="001723A3" w:rsidRPr="006B604A">
        <w:rPr>
          <w:rFonts w:asciiTheme="minorHAnsi" w:hAnsiTheme="minorHAnsi" w:cstheme="minorHAnsi"/>
          <w:sz w:val="20"/>
          <w:szCs w:val="20"/>
          <w:lang w:val="sk-SK"/>
        </w:rPr>
        <w:t xml:space="preserve"> oznámi uchádzačom predĺženie lehoty viazanosti a uchádzači sú svojou ponukou viazaní do uplynutia prípadného predĺženia lehoty</w:t>
      </w:r>
      <w:r w:rsidR="00044174" w:rsidRPr="006B604A">
        <w:rPr>
          <w:rFonts w:asciiTheme="minorHAnsi" w:hAnsiTheme="minorHAnsi" w:cstheme="minorHAnsi"/>
          <w:sz w:val="20"/>
          <w:szCs w:val="20"/>
          <w:lang w:val="sk-SK"/>
        </w:rPr>
        <w:t xml:space="preserve"> a to v súlade s § 46 zákona o verejnom obstarávaní</w:t>
      </w:r>
      <w:r w:rsidR="001723A3" w:rsidRPr="006B604A">
        <w:rPr>
          <w:rFonts w:asciiTheme="minorHAnsi" w:hAnsiTheme="minorHAnsi" w:cstheme="minorHAnsi"/>
          <w:sz w:val="20"/>
          <w:szCs w:val="20"/>
          <w:lang w:val="sk-SK"/>
        </w:rPr>
        <w:t>.</w:t>
      </w:r>
      <w:bookmarkEnd w:id="6"/>
    </w:p>
    <w:p w:rsidR="00BB0C68" w:rsidRPr="006B604A" w:rsidRDefault="00BB0C68" w:rsidP="009732E5">
      <w:pPr>
        <w:pStyle w:val="Zkladntext"/>
        <w:numPr>
          <w:ilvl w:val="0"/>
          <w:numId w:val="1"/>
        </w:numPr>
        <w:spacing w:beforeLines="60" w:before="144" w:afterLines="60" w:after="144"/>
        <w:ind w:left="426" w:hanging="426"/>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Náklady na ponuku</w:t>
      </w:r>
    </w:p>
    <w:p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Všetky </w:t>
      </w:r>
      <w:r w:rsidR="00D05CF1" w:rsidRPr="006B604A">
        <w:rPr>
          <w:rFonts w:asciiTheme="minorHAnsi" w:hAnsiTheme="minorHAnsi" w:cstheme="minorHAnsi"/>
          <w:sz w:val="20"/>
          <w:szCs w:val="20"/>
          <w:lang w:val="sk-SK"/>
        </w:rPr>
        <w:t>výdavky</w:t>
      </w:r>
      <w:r w:rsidRPr="006B604A">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a to aj v prípade, že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neprijme ani jednu z predložených ponúk alebo zruší tento postup zadávania zákazky.</w:t>
      </w:r>
    </w:p>
    <w:p w:rsidR="00D05CF1" w:rsidRPr="006B604A" w:rsidRDefault="00D05CF1"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Nevybratie uchádzača za dodávateľ</w:t>
      </w:r>
      <w:r w:rsidR="001E7557" w:rsidRPr="006B604A">
        <w:rPr>
          <w:rFonts w:asciiTheme="minorHAnsi" w:hAnsiTheme="minorHAnsi" w:cstheme="minorHAnsi"/>
          <w:sz w:val="20"/>
          <w:szCs w:val="20"/>
          <w:lang w:val="sk-SK"/>
        </w:rPr>
        <w:t>a</w:t>
      </w:r>
      <w:r w:rsidRPr="006B604A">
        <w:rPr>
          <w:rFonts w:asciiTheme="minorHAnsi" w:hAnsiTheme="minorHAnsi" w:cstheme="minorHAnsi"/>
          <w:sz w:val="20"/>
          <w:szCs w:val="20"/>
          <w:lang w:val="sk-SK"/>
        </w:rPr>
        <w:t xml:space="preserve"> pri zadávaní tejto zákazky nevytvára nárok na uplatnenie náhrady škody. </w:t>
      </w: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7" w:name="_Ref525725150"/>
      <w:r w:rsidRPr="006B604A">
        <w:rPr>
          <w:rFonts w:asciiTheme="minorHAnsi" w:hAnsiTheme="minorHAnsi" w:cstheme="minorHAnsi"/>
          <w:b/>
          <w:sz w:val="20"/>
          <w:szCs w:val="20"/>
          <w:lang w:val="sk-SK"/>
        </w:rPr>
        <w:t>Podmienky zrušenia zadávania zákazky</w:t>
      </w:r>
      <w:bookmarkEnd w:id="7"/>
    </w:p>
    <w:p w:rsidR="00E32A5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E32A50" w:rsidRPr="006B604A">
        <w:rPr>
          <w:rFonts w:asciiTheme="minorHAnsi" w:hAnsiTheme="minorHAnsi" w:cstheme="minorHAnsi"/>
          <w:sz w:val="20"/>
          <w:szCs w:val="20"/>
          <w:lang w:val="sk-SK"/>
        </w:rPr>
        <w:t xml:space="preserve"> zruší vyhlásený postup zadávania zákazky, ak bude splnená niektorá z podmienok </w:t>
      </w:r>
      <w:r w:rsidR="00D05CF1" w:rsidRPr="006B604A">
        <w:rPr>
          <w:rFonts w:asciiTheme="minorHAnsi" w:hAnsiTheme="minorHAnsi" w:cstheme="minorHAnsi"/>
          <w:sz w:val="20"/>
          <w:szCs w:val="20"/>
          <w:lang w:val="sk-SK"/>
        </w:rPr>
        <w:t>podľa</w:t>
      </w:r>
      <w:r w:rsidR="00E32A50" w:rsidRPr="006B604A">
        <w:rPr>
          <w:rFonts w:asciiTheme="minorHAnsi" w:hAnsiTheme="minorHAnsi" w:cstheme="minorHAnsi"/>
          <w:sz w:val="20"/>
          <w:szCs w:val="20"/>
          <w:lang w:val="sk-SK"/>
        </w:rPr>
        <w:t xml:space="preserve"> §</w:t>
      </w:r>
      <w:r w:rsidR="00706381" w:rsidRPr="006B604A">
        <w:rPr>
          <w:rFonts w:asciiTheme="minorHAnsi" w:hAnsiTheme="minorHAnsi" w:cstheme="minorHAnsi"/>
          <w:sz w:val="20"/>
          <w:szCs w:val="20"/>
          <w:lang w:val="sk-SK"/>
        </w:rPr>
        <w:t> </w:t>
      </w:r>
      <w:r w:rsidR="00FC5859" w:rsidRPr="006B604A">
        <w:rPr>
          <w:rFonts w:asciiTheme="minorHAnsi" w:hAnsiTheme="minorHAnsi" w:cstheme="minorHAnsi"/>
          <w:sz w:val="20"/>
          <w:szCs w:val="20"/>
          <w:lang w:val="sk-SK"/>
        </w:rPr>
        <w:t>57</w:t>
      </w:r>
      <w:r w:rsidR="00E32A50" w:rsidRPr="006B604A">
        <w:rPr>
          <w:rFonts w:asciiTheme="minorHAnsi" w:hAnsiTheme="minorHAnsi" w:cstheme="minorHAnsi"/>
          <w:sz w:val="20"/>
          <w:szCs w:val="20"/>
          <w:lang w:val="sk-SK"/>
        </w:rPr>
        <w:t xml:space="preserve"> ods. 1 zákona</w:t>
      </w:r>
      <w:r w:rsidR="00467BC5" w:rsidRPr="006B604A">
        <w:rPr>
          <w:rFonts w:asciiTheme="minorHAnsi" w:hAnsiTheme="minorHAnsi" w:cstheme="minorHAnsi"/>
          <w:sz w:val="20"/>
          <w:szCs w:val="20"/>
          <w:lang w:val="sk-SK"/>
        </w:rPr>
        <w:t xml:space="preserve"> o verejnom obstarávaní</w:t>
      </w:r>
      <w:r w:rsidR="00E32A50" w:rsidRPr="006B604A">
        <w:rPr>
          <w:rFonts w:asciiTheme="minorHAnsi" w:hAnsiTheme="minorHAnsi" w:cstheme="minorHAnsi"/>
          <w:sz w:val="20"/>
          <w:szCs w:val="20"/>
          <w:lang w:val="sk-SK"/>
        </w:rPr>
        <w:t>.</w:t>
      </w:r>
    </w:p>
    <w:p w:rsidR="00E32A5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E32A50" w:rsidRPr="006B604A">
        <w:rPr>
          <w:rFonts w:asciiTheme="minorHAnsi" w:hAnsiTheme="minorHAnsi" w:cstheme="minorHAnsi"/>
          <w:sz w:val="20"/>
          <w:szCs w:val="20"/>
          <w:lang w:val="sk-SK"/>
        </w:rPr>
        <w:t xml:space="preserve"> môže zrušiť vyhlásený postup zadávan</w:t>
      </w:r>
      <w:r w:rsidR="00903B17" w:rsidRPr="006B604A">
        <w:rPr>
          <w:rFonts w:asciiTheme="minorHAnsi" w:hAnsiTheme="minorHAnsi" w:cstheme="minorHAnsi"/>
          <w:sz w:val="20"/>
          <w:szCs w:val="20"/>
          <w:lang w:val="sk-SK"/>
        </w:rPr>
        <w:t>ia zákazky, ak nastanú okolnosti</w:t>
      </w:r>
      <w:r w:rsidR="00E32A50" w:rsidRPr="006B604A">
        <w:rPr>
          <w:rFonts w:asciiTheme="minorHAnsi" w:hAnsiTheme="minorHAnsi" w:cstheme="minorHAnsi"/>
          <w:sz w:val="20"/>
          <w:szCs w:val="20"/>
          <w:lang w:val="sk-SK"/>
        </w:rPr>
        <w:t xml:space="preserve"> podľa § </w:t>
      </w:r>
      <w:r w:rsidR="00FC5859" w:rsidRPr="006B604A">
        <w:rPr>
          <w:rFonts w:asciiTheme="minorHAnsi" w:hAnsiTheme="minorHAnsi" w:cstheme="minorHAnsi"/>
          <w:sz w:val="20"/>
          <w:szCs w:val="20"/>
          <w:lang w:val="sk-SK"/>
        </w:rPr>
        <w:t>57</w:t>
      </w:r>
      <w:r w:rsidR="00E32A50" w:rsidRPr="006B604A">
        <w:rPr>
          <w:rFonts w:asciiTheme="minorHAnsi" w:hAnsiTheme="minorHAnsi" w:cstheme="minorHAnsi"/>
          <w:sz w:val="20"/>
          <w:szCs w:val="20"/>
          <w:lang w:val="sk-SK"/>
        </w:rPr>
        <w:t xml:space="preserve"> ods. 2 zákona</w:t>
      </w:r>
      <w:r w:rsidR="00467BC5" w:rsidRPr="006B604A">
        <w:rPr>
          <w:rFonts w:asciiTheme="minorHAnsi" w:hAnsiTheme="minorHAnsi" w:cstheme="minorHAnsi"/>
          <w:sz w:val="20"/>
          <w:szCs w:val="20"/>
          <w:lang w:val="sk-SK"/>
        </w:rPr>
        <w:t xml:space="preserve"> o verejnom obstarávaní</w:t>
      </w:r>
      <w:r w:rsidR="00E32A50" w:rsidRPr="006B604A">
        <w:rPr>
          <w:rFonts w:asciiTheme="minorHAnsi" w:hAnsiTheme="minorHAnsi" w:cstheme="minorHAnsi"/>
          <w:sz w:val="20"/>
          <w:szCs w:val="20"/>
          <w:lang w:val="sk-SK"/>
        </w:rPr>
        <w:t>.</w:t>
      </w:r>
    </w:p>
    <w:p w:rsidR="00741281"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2258EA" w:rsidRPr="006B604A">
        <w:rPr>
          <w:rFonts w:asciiTheme="minorHAnsi" w:hAnsiTheme="minorHAnsi" w:cstheme="minorHAnsi"/>
          <w:sz w:val="20"/>
          <w:szCs w:val="20"/>
          <w:lang w:val="sk-SK"/>
        </w:rPr>
        <w:t xml:space="preserve"> </w:t>
      </w:r>
      <w:r w:rsidR="00E32A50" w:rsidRPr="006B604A">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3D0F43" w:rsidRPr="006B604A" w:rsidRDefault="003D0F43" w:rsidP="009D0F78">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Časť II.</w:t>
      </w:r>
    </w:p>
    <w:p w:rsidR="00BB0C68" w:rsidRPr="006B604A" w:rsidRDefault="00467BC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KOMUNIKÁCIA</w:t>
      </w:r>
      <w:r w:rsidR="00BB0C68" w:rsidRPr="006B604A">
        <w:rPr>
          <w:rFonts w:asciiTheme="minorHAnsi" w:hAnsiTheme="minorHAnsi" w:cstheme="minorHAnsi"/>
          <w:b/>
          <w:bCs/>
          <w:sz w:val="20"/>
          <w:szCs w:val="20"/>
          <w:lang w:val="sk-SK"/>
        </w:rPr>
        <w:t xml:space="preserve"> A VYSVETĽOVANIE</w:t>
      </w:r>
    </w:p>
    <w:p w:rsidR="00BB0C68" w:rsidRPr="006B604A"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Komunikácia</w:t>
      </w:r>
      <w:r w:rsidR="00BB0C68" w:rsidRPr="006B604A">
        <w:rPr>
          <w:rFonts w:asciiTheme="minorHAnsi" w:hAnsiTheme="minorHAnsi" w:cstheme="minorHAnsi"/>
          <w:b/>
          <w:sz w:val="20"/>
          <w:szCs w:val="20"/>
          <w:lang w:val="sk-SK"/>
        </w:rPr>
        <w:t xml:space="preserve"> medzi </w:t>
      </w:r>
      <w:r w:rsidR="003E6825" w:rsidRPr="006B604A">
        <w:rPr>
          <w:rFonts w:asciiTheme="minorHAnsi" w:hAnsiTheme="minorHAnsi" w:cstheme="minorHAnsi"/>
          <w:b/>
          <w:sz w:val="20"/>
          <w:szCs w:val="20"/>
          <w:lang w:val="sk-SK"/>
        </w:rPr>
        <w:t>verejným obstarávateľom</w:t>
      </w:r>
      <w:r w:rsidR="00241B1B" w:rsidRPr="006B604A">
        <w:rPr>
          <w:rFonts w:asciiTheme="minorHAnsi" w:hAnsiTheme="minorHAnsi" w:cstheme="minorHAnsi"/>
          <w:b/>
          <w:sz w:val="20"/>
          <w:szCs w:val="20"/>
          <w:lang w:val="sk-SK"/>
        </w:rPr>
        <w:t xml:space="preserve"> </w:t>
      </w:r>
      <w:r w:rsidR="00903B17" w:rsidRPr="006B604A">
        <w:rPr>
          <w:rFonts w:asciiTheme="minorHAnsi" w:hAnsiTheme="minorHAnsi" w:cstheme="minorHAnsi"/>
          <w:b/>
          <w:sz w:val="20"/>
          <w:szCs w:val="20"/>
          <w:lang w:val="sk-SK"/>
        </w:rPr>
        <w:t>a </w:t>
      </w:r>
      <w:r w:rsidR="00BB0C68" w:rsidRPr="006B604A">
        <w:rPr>
          <w:rFonts w:asciiTheme="minorHAnsi" w:hAnsiTheme="minorHAnsi" w:cstheme="minorHAnsi"/>
          <w:b/>
          <w:sz w:val="20"/>
          <w:szCs w:val="20"/>
          <w:lang w:val="sk-SK"/>
        </w:rPr>
        <w:t>záujemca</w:t>
      </w:r>
      <w:r w:rsidR="00F36057" w:rsidRPr="006B604A">
        <w:rPr>
          <w:rFonts w:asciiTheme="minorHAnsi" w:hAnsiTheme="minorHAnsi" w:cstheme="minorHAnsi"/>
          <w:b/>
          <w:sz w:val="20"/>
          <w:szCs w:val="20"/>
          <w:lang w:val="sk-SK"/>
        </w:rPr>
        <w:t>mi</w:t>
      </w:r>
      <w:r w:rsidR="00903B17" w:rsidRPr="006B604A">
        <w:rPr>
          <w:rFonts w:asciiTheme="minorHAnsi" w:hAnsiTheme="minorHAnsi" w:cstheme="minorHAnsi"/>
          <w:b/>
          <w:sz w:val="20"/>
          <w:szCs w:val="20"/>
          <w:lang w:val="sk-SK"/>
        </w:rPr>
        <w:t>/</w:t>
      </w:r>
      <w:r w:rsidR="00BB0C68" w:rsidRPr="006B604A">
        <w:rPr>
          <w:rFonts w:asciiTheme="minorHAnsi" w:hAnsiTheme="minorHAnsi" w:cstheme="minorHAnsi"/>
          <w:b/>
          <w:sz w:val="20"/>
          <w:szCs w:val="20"/>
          <w:lang w:val="sk-SK"/>
        </w:rPr>
        <w:t>uchádzačmi</w:t>
      </w:r>
    </w:p>
    <w:p w:rsidR="00903B17" w:rsidRPr="006B604A" w:rsidRDefault="00903B17" w:rsidP="00C01A3E">
      <w:pPr>
        <w:pStyle w:val="Zarkazkladnhotextu"/>
        <w:numPr>
          <w:ilvl w:val="1"/>
          <w:numId w:val="1"/>
        </w:numPr>
        <w:tabs>
          <w:tab w:val="clear" w:pos="718"/>
        </w:tabs>
        <w:spacing w:beforeLines="60" w:before="144" w:afterLines="60" w:after="144"/>
        <w:ind w:left="567" w:hanging="709"/>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Komunikácia a výmena informácií (ďalej len „komunikácia“) medzi </w:t>
      </w:r>
      <w:r w:rsidR="003E6825" w:rsidRPr="006B604A">
        <w:rPr>
          <w:rFonts w:asciiTheme="minorHAnsi" w:hAnsiTheme="minorHAnsi" w:cstheme="minorHAnsi"/>
          <w:sz w:val="20"/>
          <w:szCs w:val="20"/>
          <w:lang w:val="sk-SK"/>
        </w:rPr>
        <w:t>verejným obstarávateľom</w:t>
      </w:r>
      <w:r w:rsidR="00DB28E7"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F60BFB" w:rsidRPr="006B604A" w:rsidRDefault="00F60BFB" w:rsidP="00C01A3E">
      <w:pPr>
        <w:numPr>
          <w:ilvl w:val="1"/>
          <w:numId w:val="1"/>
        </w:numPr>
        <w:tabs>
          <w:tab w:val="clear" w:pos="718"/>
        </w:tabs>
        <w:ind w:left="567" w:hanging="709"/>
        <w:jc w:val="both"/>
        <w:rPr>
          <w:rFonts w:asciiTheme="minorHAnsi" w:hAnsiTheme="minorHAnsi"/>
          <w:sz w:val="20"/>
          <w:szCs w:val="20"/>
          <w:lang w:val="sk-SK"/>
        </w:rPr>
      </w:pPr>
      <w:r w:rsidRPr="006B604A">
        <w:rPr>
          <w:rFonts w:asciiTheme="minorHAnsi" w:hAnsiTheme="minorHAnsi"/>
          <w:sz w:val="20"/>
          <w:szCs w:val="20"/>
          <w:lang w:val="sk-SK"/>
        </w:rPr>
        <w:t xml:space="preserve">Verejný obstarávateľ </w:t>
      </w:r>
      <w:bookmarkStart w:id="8" w:name="_Hlk483569349"/>
      <w:r w:rsidRPr="006B604A">
        <w:rPr>
          <w:rFonts w:asciiTheme="minorHAnsi" w:hAnsiTheme="minorHAnsi"/>
          <w:sz w:val="20"/>
          <w:szCs w:val="20"/>
          <w:lang w:val="sk-SK"/>
        </w:rPr>
        <w:t xml:space="preserve">v súlade s ustanovením § 20 zákona č. 343/2015 Z.z.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10"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ak nie je v týchto súťažných podkladoch výslovne uvedené inak</w:t>
      </w:r>
      <w:bookmarkEnd w:id="8"/>
      <w:r w:rsidRPr="006B604A">
        <w:rPr>
          <w:rFonts w:asciiTheme="minorHAnsi" w:hAnsiTheme="minorHAnsi"/>
          <w:sz w:val="20"/>
          <w:szCs w:val="20"/>
          <w:lang w:val="sk-SK"/>
        </w:rPr>
        <w:t>.</w:t>
      </w:r>
    </w:p>
    <w:p w:rsidR="00763F0E" w:rsidRPr="006B604A" w:rsidRDefault="00F60BFB" w:rsidP="00A53EC5">
      <w:pPr>
        <w:pStyle w:val="Normlnyslovan"/>
        <w:numPr>
          <w:ilvl w:val="1"/>
          <w:numId w:val="16"/>
        </w:numPr>
        <w:tabs>
          <w:tab w:val="num" w:pos="567"/>
        </w:tabs>
        <w:autoSpaceDE w:val="0"/>
        <w:autoSpaceDN w:val="0"/>
        <w:adjustRightInd w:val="0"/>
        <w:spacing w:beforeLines="60" w:before="144" w:afterLines="60" w:after="144"/>
        <w:ind w:left="567" w:hanging="718"/>
        <w:rPr>
          <w:rFonts w:asciiTheme="minorHAnsi" w:hAnsiTheme="minorHAnsi" w:cstheme="minorHAnsi"/>
          <w:szCs w:val="20"/>
        </w:rPr>
      </w:pPr>
      <w:r w:rsidRPr="006B604A">
        <w:rPr>
          <w:rFonts w:asciiTheme="minorHAnsi" w:hAnsiTheme="minorHAnsi" w:cs="Times New Roman"/>
          <w:szCs w:val="20"/>
        </w:rPr>
        <w:t xml:space="preserve">Za doručenie </w:t>
      </w:r>
      <w:bookmarkStart w:id="9" w:name="_Hlk482607598"/>
      <w:r w:rsidRPr="006B604A">
        <w:rPr>
          <w:rFonts w:asciiTheme="minorHAnsi" w:hAnsiTheme="minorHAnsi" w:cs="Times New Roman"/>
          <w:szCs w:val="20"/>
        </w:rPr>
        <w:t xml:space="preserve">Žiadosti o súťažné podklady / Žiadosti o účasť (prejav vôle záujemcu sa zúčastniť zákazky) sa považuje vyžiadanie súťažných podkladov prostredníctvom elektronického nástroja eZakazky na portáli </w:t>
      </w:r>
      <w:hyperlink r:id="rId11" w:history="1">
        <w:r w:rsidRPr="006B604A">
          <w:rPr>
            <w:rStyle w:val="Hypertextovprepojenie"/>
            <w:rFonts w:asciiTheme="minorHAnsi" w:hAnsiTheme="minorHAnsi" w:cs="Times New Roman"/>
            <w:szCs w:val="20"/>
          </w:rPr>
          <w:t>www.ezakazky.sk</w:t>
        </w:r>
      </w:hyperlink>
      <w:r w:rsidRPr="006B604A">
        <w:rPr>
          <w:rFonts w:asciiTheme="minorHAnsi" w:hAnsiTheme="minorHAnsi" w:cs="Times New Roman"/>
          <w:szCs w:val="20"/>
        </w:rPr>
        <w:t xml:space="preserve"> v konkrétnej zákazke.</w:t>
      </w:r>
      <w:bookmarkEnd w:id="9"/>
    </w:p>
    <w:p w:rsidR="00F60BFB" w:rsidRPr="006B604A" w:rsidRDefault="00F60BFB" w:rsidP="00A53EC5">
      <w:pPr>
        <w:numPr>
          <w:ilvl w:val="1"/>
          <w:numId w:val="16"/>
        </w:numPr>
        <w:tabs>
          <w:tab w:val="num" w:pos="567"/>
        </w:tabs>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V 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eZakazky na portáli </w:t>
      </w:r>
      <w:hyperlink r:id="rId12"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w:t>
      </w:r>
    </w:p>
    <w:p w:rsidR="00F60BFB" w:rsidRPr="006B604A" w:rsidRDefault="00F60BFB" w:rsidP="00A53EC5">
      <w:pPr>
        <w:numPr>
          <w:ilvl w:val="1"/>
          <w:numId w:val="16"/>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V prípade uplatnenia Žiadosti o nápravu záujemca doručuje žiadosť o nápravu prostredníctvom elektronického systému </w:t>
      </w:r>
      <w:hyperlink r:id="rId13"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Momentom odoslania prostredníctvom </w:t>
      </w:r>
      <w:hyperlink r:id="rId14"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sa považuje Žiadosť o nápravu za doručenú. Obsah formulára žiadosti o nápravu je uvedený na stránke UVO v systéme ISZÚ – Formuláre.</w:t>
      </w:r>
    </w:p>
    <w:p w:rsidR="00F60BFB" w:rsidRPr="006B604A" w:rsidRDefault="00F60BFB" w:rsidP="00A53EC5">
      <w:pPr>
        <w:numPr>
          <w:ilvl w:val="1"/>
          <w:numId w:val="16"/>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Námietka sa podáva verejnému obstarávateľovi (v pozícii kontrolovaného) v elektronickej podobe prostredníctvom elektronického systému </w:t>
      </w:r>
      <w:hyperlink r:id="rId15"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a doručuje sa Úradu pre verejné obstarávanie.</w:t>
      </w:r>
    </w:p>
    <w:p w:rsidR="00F60BFB" w:rsidRPr="006B604A" w:rsidRDefault="00F60BFB" w:rsidP="00A53EC5">
      <w:pPr>
        <w:numPr>
          <w:ilvl w:val="1"/>
          <w:numId w:val="16"/>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Žiadosti v zmysle § 39 ods. 6, § 40 ods. 4,  § 40 ods. 5, § 41 ods. 2, § 53 ods. 1 a § 55 ods. 1 zákona o verejnom obstarávaní bude verejný obstarávateľ uchádzačom odosielať/doručovať do elektronického konta uchádzača na portáli </w:t>
      </w:r>
      <w:hyperlink r:id="rId16"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(zriadeného záujemcom či uchádzačom). Ak verejný obstarávateľ v konkrétnej Žiadosti neurčí iný spôsob doručovania napr. vzoriek, uchádzač je povinný doručiť predmetné dokumenty doručiť prostredníctvom portálu </w:t>
      </w:r>
      <w:hyperlink r:id="rId17"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Spôsob doručovania vzoriek určí verejný obstarávateľ osobitne.    </w:t>
      </w:r>
    </w:p>
    <w:p w:rsidR="00F60BFB" w:rsidRPr="006B604A" w:rsidRDefault="00F60BFB" w:rsidP="00A53EC5">
      <w:pPr>
        <w:numPr>
          <w:ilvl w:val="1"/>
          <w:numId w:val="16"/>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Vybavenie Žiadosti o nápravu bude verejný obstarávateľ odosielať/doručovať do elektronického konta záujemcu (záujemcov) uchádzača (uchádzačov) na portáli </w:t>
      </w:r>
      <w:hyperlink r:id="rId18"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w:t>
      </w:r>
    </w:p>
    <w:p w:rsidR="00F60BFB" w:rsidRPr="006B604A" w:rsidRDefault="00F60BFB" w:rsidP="00A53EC5">
      <w:pPr>
        <w:numPr>
          <w:ilvl w:val="1"/>
          <w:numId w:val="16"/>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Jazykom dorozumievania v tomto postupe zadávania zákazky je štátny jazyk Slovenskej republiky, t.j. slovenský jazyk</w:t>
      </w:r>
      <w:r w:rsidR="00001DF6" w:rsidRPr="006B604A">
        <w:rPr>
          <w:rFonts w:asciiTheme="minorHAnsi" w:hAnsiTheme="minorHAnsi"/>
          <w:sz w:val="20"/>
          <w:szCs w:val="20"/>
          <w:lang w:val="sk-SK"/>
        </w:rPr>
        <w:t xml:space="preserve">, </w:t>
      </w:r>
      <w:r w:rsidR="00001DF6" w:rsidRPr="006B604A">
        <w:rPr>
          <w:rFonts w:asciiTheme="minorHAnsi" w:hAnsiTheme="minorHAnsi" w:cstheme="minorHAnsi"/>
          <w:sz w:val="20"/>
          <w:szCs w:val="20"/>
          <w:lang w:val="sk-SK"/>
        </w:rPr>
        <w:t>resp. český jazyk</w:t>
      </w:r>
      <w:r w:rsidRPr="006B604A">
        <w:rPr>
          <w:rFonts w:asciiTheme="minorHAnsi" w:hAnsiTheme="minorHAnsi"/>
          <w:sz w:val="20"/>
          <w:szCs w:val="20"/>
          <w:lang w:val="sk-SK"/>
        </w:rPr>
        <w:t>.</w:t>
      </w:r>
    </w:p>
    <w:p w:rsidR="00F60BFB" w:rsidRDefault="004862A5" w:rsidP="00A53EC5">
      <w:pPr>
        <w:numPr>
          <w:ilvl w:val="1"/>
          <w:numId w:val="16"/>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Momentom doručenie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eZakazky na portál </w:t>
      </w:r>
      <w:hyperlink r:id="rId19"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ktoré sa nachádzajú okamžite v dispozičnej sfére verejného obstarávateľa alebo záujemcu/uchádzača.</w:t>
      </w:r>
    </w:p>
    <w:p w:rsidR="00111C77" w:rsidRPr="006B604A" w:rsidRDefault="00111C77" w:rsidP="00111C77">
      <w:pPr>
        <w:spacing w:before="240"/>
        <w:ind w:left="567"/>
        <w:jc w:val="both"/>
        <w:rPr>
          <w:rFonts w:asciiTheme="minorHAnsi" w:hAnsiTheme="minorHAnsi"/>
          <w:sz w:val="20"/>
          <w:szCs w:val="20"/>
          <w:lang w:val="sk-SK"/>
        </w:rPr>
      </w:pPr>
    </w:p>
    <w:p w:rsidR="00092087" w:rsidRPr="006B604A"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Vysvetľovanie </w:t>
      </w:r>
      <w:r w:rsidR="00D05CF1" w:rsidRPr="006B604A">
        <w:rPr>
          <w:rFonts w:asciiTheme="minorHAnsi" w:hAnsiTheme="minorHAnsi" w:cstheme="minorHAnsi"/>
          <w:b/>
          <w:sz w:val="20"/>
          <w:szCs w:val="20"/>
          <w:lang w:val="sk-SK"/>
        </w:rPr>
        <w:t>súťažných podkladov</w:t>
      </w:r>
    </w:p>
    <w:p w:rsidR="004862A5" w:rsidRPr="006B604A" w:rsidRDefault="00092087"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B604A">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B604A">
        <w:rPr>
          <w:rFonts w:asciiTheme="minorHAnsi" w:hAnsiTheme="minorHAnsi" w:cstheme="minorHAnsi"/>
          <w:sz w:val="20"/>
          <w:szCs w:val="20"/>
          <w:lang w:val="sk-SK"/>
        </w:rPr>
        <w:t>verejným obstarávateľom</w:t>
      </w:r>
      <w:r w:rsidR="00DB28E7"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v lehote na predkladanie ponúk, môže záujemca písomne požiadať o ich vysvetlenie priamo cez </w:t>
      </w:r>
      <w:r w:rsidR="00241B1B"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r w:rsidR="004862A5" w:rsidRPr="006B604A">
        <w:rPr>
          <w:rFonts w:asciiTheme="minorHAnsi" w:hAnsiTheme="minorHAnsi" w:cstheme="minorHAnsi"/>
          <w:sz w:val="20"/>
          <w:szCs w:val="20"/>
          <w:lang w:val="sk-SK"/>
        </w:rPr>
        <w:t>eZakazky</w:t>
      </w:r>
      <w:r w:rsidRPr="006B604A">
        <w:rPr>
          <w:rFonts w:asciiTheme="minorHAnsi" w:hAnsiTheme="minorHAnsi" w:cstheme="minorHAnsi"/>
          <w:sz w:val="20"/>
          <w:szCs w:val="20"/>
          <w:lang w:val="sk-SK"/>
        </w:rPr>
        <w:t>.</w:t>
      </w:r>
      <w:bookmarkStart w:id="10" w:name="_Ref525724821"/>
    </w:p>
    <w:p w:rsidR="004862A5" w:rsidRPr="006B604A" w:rsidRDefault="004862A5"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B604A">
        <w:rPr>
          <w:rFonts w:asciiTheme="minorHAnsi" w:hAnsiTheme="minorHAnsi"/>
          <w:sz w:val="20"/>
          <w:szCs w:val="20"/>
          <w:lang w:val="sk-SK"/>
        </w:rPr>
        <w:t xml:space="preserve">Vysvetlenie informácií uvedených v oznámení o vyhlásení verejného obstarávania, v súťažných podkladoch alebo v inej sprievodnej dokumentácii verejný obstarávateľ bezodkladne oznámi všetkým známym záujemcom, najneskôr však </w:t>
      </w:r>
      <w:r w:rsidRPr="006B604A">
        <w:rPr>
          <w:rFonts w:asciiTheme="minorHAnsi" w:hAnsiTheme="minorHAnsi"/>
          <w:b/>
          <w:sz w:val="20"/>
          <w:szCs w:val="20"/>
          <w:lang w:val="sk-SK"/>
        </w:rPr>
        <w:t>šesť pracovných dni</w:t>
      </w:r>
      <w:r w:rsidRPr="006B604A">
        <w:rPr>
          <w:rFonts w:asciiTheme="minorHAnsi" w:hAnsiTheme="minorHAnsi"/>
          <w:sz w:val="20"/>
          <w:szCs w:val="20"/>
          <w:lang w:val="sk-SK"/>
        </w:rPr>
        <w:t xml:space="preserve"> pred uplynutím lehoty na predkladanie ponúk za predpokladu, že o vysvetlenie záujemca požiada dostatočne vopred. Poskytnutie vysvetlenia bude záujemcom alebo uchádzačom odosielané/doručované prostredníctvom portálu </w:t>
      </w:r>
      <w:hyperlink r:id="rId20"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do konta záujemcu zriadenom na predmetnom portáli. Ak je to nevyhnutné, verejný obstarávateľ môže doplniť informácie uvedené v súťažných podkladoch, ktoré preukázateľne odošle/doručí všetkým záujemcom prostredníctvom portálu </w:t>
      </w:r>
      <w:hyperlink r:id="rId21" w:history="1">
        <w:r w:rsidRPr="006B604A">
          <w:rPr>
            <w:rStyle w:val="Hypertextovprepojenie"/>
            <w:rFonts w:asciiTheme="minorHAnsi" w:hAnsiTheme="minorHAnsi"/>
            <w:sz w:val="20"/>
            <w:szCs w:val="20"/>
            <w:lang w:val="sk-SK"/>
          </w:rPr>
          <w:t>www.ezakazky.sk</w:t>
        </w:r>
      </w:hyperlink>
      <w:r w:rsidRPr="006B604A">
        <w:rPr>
          <w:rStyle w:val="Hypertextovprepojenie"/>
          <w:rFonts w:asciiTheme="minorHAnsi" w:hAnsiTheme="minorHAnsi"/>
          <w:sz w:val="20"/>
          <w:szCs w:val="20"/>
          <w:lang w:val="sk-SK"/>
        </w:rPr>
        <w:t xml:space="preserve">. </w:t>
      </w:r>
      <w:r w:rsidRPr="006B604A">
        <w:rPr>
          <w:rFonts w:asciiTheme="minorHAnsi" w:hAnsiTheme="minorHAnsi"/>
          <w:sz w:val="20"/>
          <w:szCs w:val="20"/>
          <w:lang w:val="sk-SK"/>
        </w:rPr>
        <w:t xml:space="preserve">Momentom odoslania prostredníctvom </w:t>
      </w:r>
      <w:hyperlink r:id="rId22"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sa považuje vysvetlenie alebo doplnenie za doručené.</w:t>
      </w:r>
    </w:p>
    <w:bookmarkEnd w:id="10"/>
    <w:p w:rsidR="00092087" w:rsidRPr="006B604A"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092087" w:rsidRPr="006B604A">
        <w:rPr>
          <w:rFonts w:asciiTheme="minorHAnsi" w:hAnsiTheme="minorHAnsi" w:cstheme="minorHAnsi"/>
          <w:sz w:val="20"/>
          <w:szCs w:val="20"/>
          <w:lang w:val="sk-SK"/>
        </w:rPr>
        <w:t xml:space="preserve"> primerane predĺži lehotu na predkladanie ponúk ak</w:t>
      </w:r>
    </w:p>
    <w:p w:rsidR="00092087" w:rsidRPr="006B604A" w:rsidRDefault="00092087" w:rsidP="00A53EC5">
      <w:pPr>
        <w:pStyle w:val="Zkladntext"/>
        <w:numPr>
          <w:ilvl w:val="2"/>
          <w:numId w:val="17"/>
        </w:numPr>
        <w:spacing w:beforeLines="60" w:before="144" w:afterLines="60" w:after="144"/>
        <w:ind w:left="1418" w:hanging="851"/>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vysvetlenie informácií potrebných na vypracovanie ponuky nie je poskytnuté v lehote podľa bodu </w:t>
      </w:r>
      <w:r w:rsidR="00F9606F" w:rsidRPr="006B604A">
        <w:rPr>
          <w:rFonts w:asciiTheme="minorHAnsi" w:hAnsiTheme="minorHAnsi" w:cstheme="minorHAnsi"/>
          <w:sz w:val="20"/>
          <w:szCs w:val="20"/>
          <w:lang w:val="sk-SK"/>
        </w:rPr>
        <w:fldChar w:fldCharType="begin"/>
      </w:r>
      <w:r w:rsidR="00F9606F" w:rsidRPr="006B604A">
        <w:rPr>
          <w:rFonts w:asciiTheme="minorHAnsi" w:hAnsiTheme="minorHAnsi" w:cstheme="minorHAnsi"/>
          <w:sz w:val="20"/>
          <w:szCs w:val="20"/>
          <w:lang w:val="sk-SK"/>
        </w:rPr>
        <w:instrText xml:space="preserve"> REF _Ref525724821 \r \h </w:instrText>
      </w:r>
      <w:r w:rsidR="000F7F80" w:rsidRPr="006B604A">
        <w:rPr>
          <w:rFonts w:asciiTheme="minorHAnsi" w:hAnsiTheme="minorHAnsi" w:cstheme="minorHAnsi"/>
          <w:sz w:val="20"/>
          <w:szCs w:val="20"/>
          <w:lang w:val="sk-SK"/>
        </w:rPr>
        <w:instrText xml:space="preserve"> \* MERGEFORMAT </w:instrText>
      </w:r>
      <w:r w:rsidR="00F9606F" w:rsidRPr="006B604A">
        <w:rPr>
          <w:rFonts w:asciiTheme="minorHAnsi" w:hAnsiTheme="minorHAnsi" w:cstheme="minorHAnsi"/>
          <w:sz w:val="20"/>
          <w:szCs w:val="20"/>
          <w:lang w:val="sk-SK"/>
        </w:rPr>
      </w:r>
      <w:r w:rsidR="00F9606F" w:rsidRPr="006B604A">
        <w:rPr>
          <w:rFonts w:asciiTheme="minorHAnsi" w:hAnsiTheme="minorHAnsi" w:cstheme="minorHAnsi"/>
          <w:sz w:val="20"/>
          <w:szCs w:val="20"/>
          <w:lang w:val="sk-SK"/>
        </w:rPr>
        <w:fldChar w:fldCharType="separate"/>
      </w:r>
      <w:r w:rsidR="00337855">
        <w:rPr>
          <w:rFonts w:asciiTheme="minorHAnsi" w:hAnsiTheme="minorHAnsi" w:cstheme="minorHAnsi"/>
          <w:sz w:val="20"/>
          <w:szCs w:val="20"/>
          <w:lang w:val="sk-SK"/>
        </w:rPr>
        <w:t>14.1</w:t>
      </w:r>
      <w:r w:rsidR="00F9606F"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 xml:space="preserve"> napriek tomu, že bolo vyžiadané dostatočne vopred alebo</w:t>
      </w:r>
    </w:p>
    <w:p w:rsidR="00092087" w:rsidRPr="006B604A" w:rsidRDefault="00092087" w:rsidP="00A53EC5">
      <w:pPr>
        <w:pStyle w:val="Zkladntext"/>
        <w:numPr>
          <w:ilvl w:val="2"/>
          <w:numId w:val="17"/>
        </w:numPr>
        <w:spacing w:beforeLines="60" w:before="144" w:afterLines="60" w:after="144"/>
        <w:ind w:left="709" w:hanging="142"/>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 dokumentoch potrebných na vypracovanie ponuky vykoná podstatnú zmenu.</w:t>
      </w:r>
    </w:p>
    <w:p w:rsidR="00092087" w:rsidRPr="006B604A"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nie je povinn</w:t>
      </w:r>
      <w:r w:rsidR="00646B03" w:rsidRPr="006B604A">
        <w:rPr>
          <w:rFonts w:asciiTheme="minorHAnsi" w:hAnsiTheme="minorHAnsi" w:cstheme="minorHAnsi"/>
          <w:sz w:val="20"/>
          <w:szCs w:val="20"/>
          <w:lang w:val="sk-SK"/>
        </w:rPr>
        <w:t>ý</w:t>
      </w:r>
      <w:r w:rsidRPr="006B604A">
        <w:rPr>
          <w:rFonts w:asciiTheme="minorHAnsi" w:hAnsiTheme="minorHAnsi" w:cstheme="minorHAnsi"/>
          <w:sz w:val="20"/>
          <w:szCs w:val="20"/>
          <w:lang w:val="sk-SK"/>
        </w:rPr>
        <w:t xml:space="preserve"> predĺžiť lehotu na predkladanie ponúk.</w:t>
      </w:r>
    </w:p>
    <w:p w:rsidR="00092087" w:rsidRPr="006B604A"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Vysvetlenia a doplnenia údajov uvedených </w:t>
      </w:r>
      <w:r w:rsidR="00C7694F" w:rsidRPr="006B604A">
        <w:rPr>
          <w:rFonts w:asciiTheme="minorHAnsi" w:hAnsiTheme="minorHAnsi" w:cstheme="minorHAnsi"/>
          <w:sz w:val="20"/>
          <w:szCs w:val="20"/>
          <w:lang w:val="sk-SK"/>
        </w:rPr>
        <w:t>v Oznámení o vyhlásení verejného obstarávania</w:t>
      </w:r>
      <w:r w:rsidRPr="006B604A">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B604A">
        <w:rPr>
          <w:rFonts w:asciiTheme="minorHAnsi" w:hAnsiTheme="minorHAnsi" w:cstheme="minorHAnsi"/>
          <w:sz w:val="20"/>
          <w:szCs w:val="20"/>
          <w:lang w:val="sk-SK"/>
        </w:rPr>
        <w:t>verejného obstarávateľa</w:t>
      </w:r>
      <w:r w:rsidRPr="006B604A">
        <w:rPr>
          <w:rFonts w:asciiTheme="minorHAnsi" w:hAnsiTheme="minorHAnsi" w:cstheme="minorHAnsi"/>
          <w:sz w:val="20"/>
          <w:szCs w:val="20"/>
          <w:lang w:val="sk-SK"/>
        </w:rPr>
        <w:t>.</w:t>
      </w: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Obhliadka miesta plnenia</w:t>
      </w:r>
    </w:p>
    <w:p w:rsidR="0066776A" w:rsidRPr="006B604A"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O</w:t>
      </w:r>
      <w:r w:rsidR="00D3350E" w:rsidRPr="006B604A">
        <w:rPr>
          <w:rFonts w:asciiTheme="minorHAnsi" w:hAnsiTheme="minorHAnsi" w:cstheme="minorHAnsi"/>
          <w:sz w:val="20"/>
          <w:szCs w:val="20"/>
          <w:lang w:val="sk-SK"/>
        </w:rPr>
        <w:t>bh</w:t>
      </w:r>
      <w:r w:rsidR="0066776A" w:rsidRPr="006B604A">
        <w:rPr>
          <w:rFonts w:asciiTheme="minorHAnsi" w:hAnsiTheme="minorHAnsi" w:cstheme="minorHAnsi"/>
          <w:sz w:val="20"/>
          <w:szCs w:val="20"/>
          <w:lang w:val="sk-SK"/>
        </w:rPr>
        <w:t xml:space="preserve">liadka miesta plnenia </w:t>
      </w:r>
      <w:r w:rsidR="00801FD9" w:rsidRPr="006B604A">
        <w:rPr>
          <w:rFonts w:asciiTheme="minorHAnsi" w:hAnsiTheme="minorHAnsi" w:cstheme="minorHAnsi"/>
          <w:sz w:val="20"/>
          <w:szCs w:val="20"/>
          <w:lang w:val="sk-SK"/>
        </w:rPr>
        <w:t xml:space="preserve">nie je potrebná. </w:t>
      </w:r>
    </w:p>
    <w:p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III.</w:t>
      </w:r>
    </w:p>
    <w:p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PRÍPRAVA PONUKY</w:t>
      </w: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Jazyk ponuky</w:t>
      </w:r>
    </w:p>
    <w:p w:rsidR="00560EC0" w:rsidRPr="006B604A" w:rsidRDefault="00560EC0" w:rsidP="003138C8">
      <w:pPr>
        <w:pStyle w:val="Zkladntext"/>
        <w:numPr>
          <w:ilvl w:val="1"/>
          <w:numId w:val="1"/>
        </w:numPr>
        <w:tabs>
          <w:tab w:val="clear" w:pos="718"/>
        </w:tabs>
        <w:spacing w:beforeLines="60" w:before="144" w:afterLines="60" w:after="144"/>
        <w:ind w:left="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Celá ponuka </w:t>
      </w:r>
      <w:r w:rsidR="009732E5">
        <w:rPr>
          <w:rFonts w:asciiTheme="minorHAnsi" w:hAnsiTheme="minorHAnsi" w:cstheme="minorHAnsi"/>
          <w:sz w:val="20"/>
          <w:szCs w:val="20"/>
          <w:lang w:val="sk-SK"/>
        </w:rPr>
        <w:t xml:space="preserve">pre jednotlivé časti </w:t>
      </w:r>
      <w:r w:rsidRPr="006B604A">
        <w:rPr>
          <w:rFonts w:asciiTheme="minorHAnsi" w:hAnsiTheme="minorHAnsi" w:cstheme="minorHAnsi"/>
          <w:sz w:val="20"/>
          <w:szCs w:val="20"/>
          <w:lang w:val="sk-SK"/>
        </w:rPr>
        <w:t>a tiež dokumenty k nej priložené musia byť vyhotovené v</w:t>
      </w:r>
      <w:r w:rsidR="00C53613" w:rsidRPr="006B604A">
        <w:rPr>
          <w:rFonts w:asciiTheme="minorHAnsi" w:hAnsiTheme="minorHAnsi" w:cstheme="minorHAnsi"/>
          <w:sz w:val="20"/>
          <w:szCs w:val="20"/>
          <w:lang w:val="sk-SK"/>
        </w:rPr>
        <w:t> </w:t>
      </w:r>
      <w:r w:rsidRPr="006B604A">
        <w:rPr>
          <w:rFonts w:asciiTheme="minorHAnsi" w:hAnsiTheme="minorHAnsi" w:cstheme="minorHAnsi"/>
          <w:sz w:val="20"/>
          <w:szCs w:val="20"/>
          <w:lang w:val="sk-SK"/>
        </w:rPr>
        <w:t>slovenskom</w:t>
      </w:r>
      <w:r w:rsidR="00C53613" w:rsidRPr="006B604A">
        <w:rPr>
          <w:rFonts w:asciiTheme="minorHAnsi" w:hAnsiTheme="minorHAnsi" w:cstheme="minorHAnsi"/>
          <w:sz w:val="20"/>
          <w:szCs w:val="20"/>
          <w:lang w:val="sk-SK"/>
        </w:rPr>
        <w:t>, resp. českom</w:t>
      </w:r>
      <w:r w:rsidRPr="006B604A">
        <w:rPr>
          <w:rFonts w:asciiTheme="minorHAnsi" w:hAnsiTheme="minorHAnsi" w:cstheme="minorHAnsi"/>
          <w:sz w:val="20"/>
          <w:szCs w:val="20"/>
          <w:lang w:val="sk-SK"/>
        </w:rPr>
        <w:t xml:space="preserve"> jazyku.</w:t>
      </w:r>
    </w:p>
    <w:p w:rsidR="0067675C" w:rsidRPr="006B604A"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1" w:name="_Ref525724684"/>
      <w:r w:rsidRPr="006B604A">
        <w:rPr>
          <w:rFonts w:asciiTheme="minorHAnsi" w:hAnsiTheme="minorHAnsi" w:cstheme="minorHAnsi"/>
          <w:b/>
          <w:sz w:val="20"/>
          <w:szCs w:val="20"/>
          <w:lang w:val="sk-SK"/>
        </w:rPr>
        <w:t>Obsah ponuky</w:t>
      </w:r>
      <w:bookmarkEnd w:id="11"/>
    </w:p>
    <w:p w:rsidR="006469CE" w:rsidRPr="006B604A" w:rsidRDefault="006469CE" w:rsidP="006469CE">
      <w:pPr>
        <w:pStyle w:val="ListParagraph2"/>
        <w:spacing w:line="240" w:lineRule="auto"/>
        <w:ind w:left="0" w:right="0"/>
        <w:jc w:val="both"/>
        <w:rPr>
          <w:rFonts w:asciiTheme="minorHAnsi" w:hAnsiTheme="minorHAnsi" w:cs="Times New Roman"/>
          <w:sz w:val="20"/>
          <w:szCs w:val="20"/>
        </w:rPr>
      </w:pPr>
      <w:bookmarkStart w:id="12" w:name="_Hlk525215723"/>
      <w:r w:rsidRPr="006B604A">
        <w:rPr>
          <w:rFonts w:asciiTheme="minorHAnsi" w:hAnsiTheme="minorHAnsi" w:cs="Times New Roman"/>
          <w:sz w:val="20"/>
          <w:szCs w:val="20"/>
        </w:rPr>
        <w:t xml:space="preserve">Ponuka </w:t>
      </w:r>
      <w:r w:rsidR="003138C8" w:rsidRPr="006B604A">
        <w:rPr>
          <w:rFonts w:asciiTheme="minorHAnsi" w:hAnsiTheme="minorHAnsi" w:cs="Times New Roman"/>
          <w:sz w:val="20"/>
          <w:szCs w:val="20"/>
        </w:rPr>
        <w:t xml:space="preserve">pre jednotlivé časti </w:t>
      </w:r>
      <w:r w:rsidRPr="006B604A">
        <w:rPr>
          <w:rFonts w:asciiTheme="minorHAnsi" w:hAnsiTheme="minorHAnsi" w:cs="Times New Roman"/>
          <w:sz w:val="20"/>
          <w:szCs w:val="20"/>
        </w:rPr>
        <w:t xml:space="preserve">musí obsahovať všetky doklady, dokumenty a informácie verejným obstarávateľom uvedené </w:t>
      </w:r>
      <w:bookmarkStart w:id="13" w:name="_Hlk523672357"/>
      <w:r w:rsidRPr="006B604A">
        <w:rPr>
          <w:rFonts w:asciiTheme="minorHAnsi" w:hAnsiTheme="minorHAnsi" w:cs="Times New Roman"/>
          <w:sz w:val="20"/>
          <w:szCs w:val="20"/>
        </w:rPr>
        <w:t>v oznámení o vyhlásení verejného obstarávania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xml:space="preserve">, ak sa uplatňuje) </w:t>
      </w:r>
      <w:bookmarkEnd w:id="13"/>
      <w:r w:rsidRPr="006B604A">
        <w:rPr>
          <w:rFonts w:asciiTheme="minorHAnsi" w:hAnsiTheme="minorHAnsi" w:cs="Times New Roman"/>
          <w:sz w:val="20"/>
          <w:szCs w:val="20"/>
        </w:rPr>
        <w:t>, tiež požiadavky na predmet zákazky a náležitosti ponuky  uvedené v týchto súťažných podkladoch, vzťahujúce sa k tomuto postupu zadávania zákazky, ktorými sú:</w:t>
      </w:r>
    </w:p>
    <w:p w:rsidR="006469CE" w:rsidRPr="006B604A" w:rsidRDefault="006469CE" w:rsidP="00A53EC5">
      <w:pPr>
        <w:pStyle w:val="ListParagraph2"/>
        <w:numPr>
          <w:ilvl w:val="0"/>
          <w:numId w:val="22"/>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 xml:space="preserve">Súbor s názvom </w:t>
      </w:r>
      <w:r w:rsidRPr="00113F0F">
        <w:rPr>
          <w:rFonts w:asciiTheme="minorHAnsi" w:hAnsiTheme="minorHAnsi" w:cs="Times New Roman"/>
          <w:sz w:val="20"/>
          <w:szCs w:val="20"/>
          <w:highlight w:val="yellow"/>
        </w:rPr>
        <w:t>„</w:t>
      </w:r>
      <w:r w:rsidRPr="00113F0F">
        <w:rPr>
          <w:rFonts w:asciiTheme="minorHAnsi" w:hAnsiTheme="minorHAnsi" w:cs="Times New Roman"/>
          <w:b/>
          <w:sz w:val="20"/>
          <w:szCs w:val="20"/>
          <w:highlight w:val="yellow"/>
        </w:rPr>
        <w:t>Krycí list ponuky“</w:t>
      </w:r>
      <w:r w:rsidRPr="00113F0F">
        <w:rPr>
          <w:rFonts w:asciiTheme="minorHAnsi" w:hAnsiTheme="minorHAnsi" w:cs="Times New Roman"/>
          <w:sz w:val="20"/>
          <w:szCs w:val="20"/>
          <w:highlight w:val="yellow"/>
        </w:rPr>
        <w:t xml:space="preserve">(podľa poskytnutého vzoru – príloha č. </w:t>
      </w:r>
      <w:r w:rsidR="00B77F74" w:rsidRPr="00113F0F">
        <w:rPr>
          <w:rFonts w:asciiTheme="minorHAnsi" w:hAnsiTheme="minorHAnsi" w:cs="Times New Roman"/>
          <w:sz w:val="20"/>
          <w:szCs w:val="20"/>
          <w:highlight w:val="yellow"/>
        </w:rPr>
        <w:t>4</w:t>
      </w:r>
      <w:r w:rsidRPr="00113F0F">
        <w:rPr>
          <w:rFonts w:asciiTheme="minorHAnsi" w:hAnsiTheme="minorHAnsi" w:cs="Times New Roman"/>
          <w:sz w:val="20"/>
          <w:szCs w:val="20"/>
          <w:highlight w:val="yellow"/>
        </w:rPr>
        <w:t xml:space="preserve"> SP)</w:t>
      </w:r>
      <w:r w:rsidRPr="006B604A">
        <w:rPr>
          <w:rFonts w:asciiTheme="minorHAnsi" w:hAnsiTheme="minorHAnsi" w:cs="Times New Roman"/>
          <w:sz w:val="20"/>
          <w:szCs w:val="20"/>
        </w:rPr>
        <w:t>, v ktorom budú uvedené:</w:t>
      </w:r>
    </w:p>
    <w:p w:rsidR="006469CE" w:rsidRPr="006B604A" w:rsidRDefault="006469CE" w:rsidP="00A53EC5">
      <w:pPr>
        <w:pStyle w:val="ListParagraph2"/>
        <w:numPr>
          <w:ilvl w:val="0"/>
          <w:numId w:val="23"/>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identifikačné údaje uchádzača (obchodné meno, adresa sídla uchádzača)</w:t>
      </w:r>
      <w:r w:rsidRPr="006B604A">
        <w:rPr>
          <w:rFonts w:asciiTheme="minorHAnsi" w:hAnsiTheme="minorHAnsi" w:cs="Times New Roman"/>
          <w:sz w:val="20"/>
          <w:szCs w:val="20"/>
        </w:rPr>
        <w:t xml:space="preserve">, oprávnené osoby konať za uchádzača, s uvedením ich kontaktných údajov (telefónnych čísiel, e-mailové adresy), </w:t>
      </w:r>
    </w:p>
    <w:p w:rsidR="006469CE" w:rsidRPr="006B604A" w:rsidRDefault="006469CE" w:rsidP="00A53EC5">
      <w:pPr>
        <w:pStyle w:val="ListParagraph2"/>
        <w:numPr>
          <w:ilvl w:val="0"/>
          <w:numId w:val="23"/>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lastRenderedPageBreak/>
        <w:t xml:space="preserve">informácie o osobe,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  </w:t>
      </w:r>
    </w:p>
    <w:p w:rsidR="006469CE" w:rsidRPr="006B604A" w:rsidRDefault="006469CE" w:rsidP="00A53EC5">
      <w:pPr>
        <w:pStyle w:val="ListParagraph2"/>
        <w:numPr>
          <w:ilvl w:val="0"/>
          <w:numId w:val="23"/>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zoznam súborov ponuky</w:t>
      </w:r>
      <w:r w:rsidRPr="006B604A">
        <w:rPr>
          <w:rFonts w:asciiTheme="minorHAnsi" w:hAnsiTheme="minorHAnsi" w:cs="Times New Roman"/>
          <w:sz w:val="20"/>
          <w:szCs w:val="20"/>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rsidR="006469CE" w:rsidRPr="006B604A" w:rsidRDefault="006469CE" w:rsidP="00A53EC5">
      <w:pPr>
        <w:pStyle w:val="ListParagraph2"/>
        <w:numPr>
          <w:ilvl w:val="0"/>
          <w:numId w:val="23"/>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heslo súťaže</w:t>
      </w:r>
      <w:r w:rsidRPr="006B604A">
        <w:rPr>
          <w:rFonts w:asciiTheme="minorHAnsi" w:hAnsiTheme="minorHAnsi" w:cs="Times New Roman"/>
          <w:sz w:val="20"/>
          <w:szCs w:val="20"/>
        </w:rPr>
        <w:t xml:space="preserve"> </w:t>
      </w:r>
    </w:p>
    <w:p w:rsidR="006469CE" w:rsidRPr="006B604A" w:rsidRDefault="006469CE" w:rsidP="00A53EC5">
      <w:pPr>
        <w:pStyle w:val="ListParagraph2"/>
        <w:numPr>
          <w:ilvl w:val="0"/>
          <w:numId w:val="23"/>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 xml:space="preserve">za účelom zabezpečenia elektronickej komunikácie, uchádzač v Krycom liste uvedie </w:t>
      </w:r>
      <w:r w:rsidRPr="006B604A">
        <w:rPr>
          <w:rFonts w:asciiTheme="minorHAnsi" w:hAnsiTheme="minorHAnsi" w:cs="Times New Roman"/>
          <w:b/>
          <w:sz w:val="20"/>
          <w:szCs w:val="20"/>
        </w:rPr>
        <w:t>Vyhlásenie o elektronickej komunikácii a Vyhlásenie o neexistencii konfliktu záujmov (</w:t>
      </w:r>
      <w:r w:rsidRPr="006B604A">
        <w:rPr>
          <w:rFonts w:asciiTheme="minorHAnsi" w:hAnsiTheme="minorHAnsi" w:cs="Times New Roman"/>
          <w:sz w:val="20"/>
          <w:szCs w:val="20"/>
        </w:rPr>
        <w:t>súčasť Krycieho listu</w:t>
      </w:r>
      <w:r w:rsidRPr="006B604A">
        <w:rPr>
          <w:rFonts w:asciiTheme="minorHAnsi" w:hAnsiTheme="minorHAnsi" w:cs="Times New Roman"/>
          <w:b/>
          <w:sz w:val="20"/>
          <w:szCs w:val="20"/>
        </w:rPr>
        <w:t>)</w:t>
      </w:r>
    </w:p>
    <w:p w:rsidR="006469CE" w:rsidRPr="006B604A" w:rsidRDefault="006469CE" w:rsidP="006469C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 xml:space="preserve">Krycí list ponuky musím mať ten istý obsah ako poskytnutá príloha č. </w:t>
      </w:r>
      <w:r w:rsidR="00B77F74" w:rsidRPr="006B604A">
        <w:rPr>
          <w:rFonts w:asciiTheme="minorHAnsi" w:hAnsiTheme="minorHAnsi" w:cs="Times New Roman"/>
          <w:sz w:val="20"/>
          <w:szCs w:val="20"/>
        </w:rPr>
        <w:t>4</w:t>
      </w:r>
      <w:r w:rsidRPr="006B604A">
        <w:rPr>
          <w:rFonts w:asciiTheme="minorHAnsi" w:hAnsiTheme="minorHAnsi" w:cs="Times New Roman"/>
          <w:sz w:val="20"/>
          <w:szCs w:val="20"/>
        </w:rPr>
        <w:t xml:space="preserve"> SP. </w:t>
      </w:r>
      <w:r w:rsidRPr="006B604A">
        <w:rPr>
          <w:rFonts w:asciiTheme="minorHAnsi" w:hAnsiTheme="minorHAnsi" w:cs="Times New Roman"/>
          <w:b/>
          <w:sz w:val="20"/>
          <w:szCs w:val="20"/>
          <w:u w:val="single"/>
        </w:rPr>
        <w:t>Tento dokument musí byť elektronicky podpísaný kvalifikovaným (zaručeným) elektronickým podpisom oprávnenou osobou/oprávnenými osobami konať v mene uchádzača.</w:t>
      </w:r>
      <w:r w:rsidRPr="006B604A">
        <w:rPr>
          <w:rFonts w:asciiTheme="minorHAnsi" w:hAnsiTheme="minorHAnsi" w:cs="Times New Roman"/>
          <w:sz w:val="20"/>
          <w:szCs w:val="20"/>
        </w:rPr>
        <w:t xml:space="preserve"> Všetky dokumenty, ktoré sa budú nachádzať v súboroch uvedených v Zozname súborov v Krycom liste ponuky sa budú považovať za podpísané uchádzačom. Krycí list bude predložený v needitovateľnej forme  vo formáte „pdf“. Ak súčasťou ponuky nebude Krycí list ponuky podpísaný zaručeným kvalifikovaným elektronickým podpisom, verejný obstarávateľ ponuku</w:t>
      </w:r>
      <w:r w:rsidR="00D729F7" w:rsidRPr="006B604A">
        <w:rPr>
          <w:rFonts w:asciiTheme="minorHAnsi" w:hAnsiTheme="minorHAnsi" w:cs="Times New Roman"/>
          <w:sz w:val="20"/>
          <w:szCs w:val="20"/>
        </w:rPr>
        <w:t xml:space="preserve"> vylúči v súlade s § 49 ods. 4.</w:t>
      </w:r>
      <w:r w:rsidRPr="006B604A">
        <w:rPr>
          <w:rFonts w:asciiTheme="minorHAnsi" w:hAnsiTheme="minorHAnsi" w:cs="Times New Roman"/>
          <w:sz w:val="20"/>
          <w:szCs w:val="20"/>
        </w:rPr>
        <w:t xml:space="preserve">  </w:t>
      </w:r>
    </w:p>
    <w:p w:rsidR="006469CE" w:rsidRPr="006B604A" w:rsidRDefault="006469CE" w:rsidP="00A53EC5">
      <w:pPr>
        <w:pStyle w:val="ListParagraph2"/>
        <w:numPr>
          <w:ilvl w:val="0"/>
          <w:numId w:val="22"/>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iCs/>
          <w:sz w:val="20"/>
          <w:szCs w:val="20"/>
        </w:rPr>
        <w:t>Doklady preukazujúce splnenie podmienok účasti</w:t>
      </w:r>
      <w:r w:rsidRPr="006B604A">
        <w:rPr>
          <w:rFonts w:asciiTheme="minorHAnsi" w:hAnsiTheme="minorHAnsi" w:cs="Times New Roman"/>
          <w:iCs/>
          <w:sz w:val="20"/>
          <w:szCs w:val="20"/>
        </w:rPr>
        <w:t>, ktoré</w:t>
      </w:r>
      <w:r w:rsidRPr="006B604A">
        <w:rPr>
          <w:rFonts w:asciiTheme="minorHAnsi" w:hAnsiTheme="minorHAnsi" w:cs="Times New Roman"/>
          <w:sz w:val="20"/>
          <w:szCs w:val="20"/>
        </w:rPr>
        <w:t xml:space="preserve"> budú obsahovať potvrdenia, doklady a dokumenty, prostredníctvom, ktorých uchádzač preukazuje </w:t>
      </w:r>
      <w:r w:rsidRPr="006B604A">
        <w:rPr>
          <w:rFonts w:asciiTheme="minorHAnsi" w:hAnsiTheme="minorHAnsi" w:cs="Times New Roman"/>
          <w:b/>
          <w:sz w:val="20"/>
          <w:szCs w:val="20"/>
        </w:rPr>
        <w:t>splnenie podmienok účasti vo verejnom obstarávaní</w:t>
      </w:r>
      <w:r w:rsidRPr="006B604A">
        <w:rPr>
          <w:rFonts w:asciiTheme="minorHAnsi" w:hAnsiTheme="minorHAnsi" w:cs="Times New Roman"/>
          <w:sz w:val="20"/>
          <w:szCs w:val="20"/>
        </w:rPr>
        <w:t>, požadované v oznámení o vyhlásení verejného obstarávania (v</w:t>
      </w:r>
      <w:r w:rsidR="0082155B" w:rsidRPr="006B604A">
        <w:rPr>
          <w:rFonts w:asciiTheme="minorHAnsi" w:hAnsiTheme="minorHAnsi" w:cs="Times New Roman"/>
          <w:sz w:val="20"/>
          <w:szCs w:val="20"/>
        </w:rPr>
        <w:t xml:space="preserve">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xml:space="preserve">, ak sa uplatňuje) a podľa časti súťažných podkladov </w:t>
      </w:r>
      <w:r w:rsidRPr="006B604A">
        <w:rPr>
          <w:rFonts w:asciiTheme="minorHAnsi" w:hAnsiTheme="minorHAnsi" w:cs="Times New Roman"/>
          <w:iCs/>
          <w:sz w:val="20"/>
          <w:szCs w:val="20"/>
        </w:rPr>
        <w:t>A.2 Podmienky účasti uchádzačov. Uchádzač predmetné súbory uvedie v Zozname súborov v Krycom liste ponuky.</w:t>
      </w:r>
    </w:p>
    <w:p w:rsidR="006469CE" w:rsidRPr="006B604A" w:rsidRDefault="006469CE" w:rsidP="00A53EC5">
      <w:pPr>
        <w:pStyle w:val="ListParagraph2"/>
        <w:numPr>
          <w:ilvl w:val="0"/>
          <w:numId w:val="22"/>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iCs/>
          <w:sz w:val="20"/>
          <w:szCs w:val="20"/>
        </w:rPr>
        <w:t>Dokumenty preukazujúce splnenie požiadaviek na predmet zákazky</w:t>
      </w:r>
      <w:r w:rsidRPr="006B604A">
        <w:rPr>
          <w:rFonts w:asciiTheme="minorHAnsi" w:hAnsiTheme="minorHAnsi" w:cs="Times New Roman"/>
          <w:iCs/>
          <w:sz w:val="20"/>
          <w:szCs w:val="20"/>
        </w:rPr>
        <w:t>, ktoré</w:t>
      </w:r>
      <w:r w:rsidRPr="006B604A">
        <w:rPr>
          <w:rFonts w:asciiTheme="minorHAnsi" w:hAnsiTheme="minorHAnsi" w:cs="Times New Roman"/>
          <w:sz w:val="20"/>
          <w:szCs w:val="20"/>
        </w:rPr>
        <w:t xml:space="preserve"> budú obsahovať potvrdenia, doklady a dokumenty, prostredníctvom, ktorých uchádzač preukazuje </w:t>
      </w:r>
      <w:r w:rsidRPr="006B604A">
        <w:rPr>
          <w:rFonts w:asciiTheme="minorHAnsi" w:hAnsiTheme="minorHAnsi" w:cs="Times New Roman"/>
          <w:b/>
          <w:sz w:val="20"/>
          <w:szCs w:val="20"/>
        </w:rPr>
        <w:t>splnenie požiadaviek na predmet zákazky</w:t>
      </w:r>
      <w:r w:rsidRPr="006B604A">
        <w:rPr>
          <w:rFonts w:asciiTheme="minorHAnsi" w:hAnsiTheme="minorHAnsi" w:cs="Times New Roman"/>
          <w:sz w:val="20"/>
          <w:szCs w:val="20"/>
        </w:rPr>
        <w:t>, požadované v oznámení o vyhlásení verejného obstarávania (</w:t>
      </w:r>
      <w:r w:rsidR="0082155B" w:rsidRPr="006B604A">
        <w:rPr>
          <w:rFonts w:asciiTheme="minorHAnsi" w:hAnsiTheme="minorHAnsi" w:cs="Times New Roman"/>
          <w:sz w:val="20"/>
          <w:szCs w:val="20"/>
        </w:rPr>
        <w:t xml:space="preserve">v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ak sa uplatňuje) alebo v súťažných podkladoch</w:t>
      </w:r>
      <w:r w:rsidRPr="006B604A">
        <w:rPr>
          <w:rFonts w:asciiTheme="minorHAnsi" w:hAnsiTheme="minorHAnsi" w:cs="Times New Roman"/>
          <w:iCs/>
          <w:sz w:val="20"/>
          <w:szCs w:val="20"/>
        </w:rPr>
        <w:t>. Uchádzač predmetné súbory uvedie v Zozname súborov v Krycom liste ponuky.</w:t>
      </w:r>
    </w:p>
    <w:p w:rsidR="006469CE" w:rsidRPr="006B604A" w:rsidRDefault="006469CE" w:rsidP="00A53EC5">
      <w:pPr>
        <w:pStyle w:val="Odsekzoznamu"/>
        <w:numPr>
          <w:ilvl w:val="0"/>
          <w:numId w:val="22"/>
        </w:numPr>
        <w:tabs>
          <w:tab w:val="left" w:pos="709"/>
          <w:tab w:val="left" w:pos="1416"/>
          <w:tab w:val="left" w:pos="2124"/>
          <w:tab w:val="left" w:pos="2832"/>
          <w:tab w:val="left" w:pos="3540"/>
          <w:tab w:val="left" w:pos="4248"/>
          <w:tab w:val="left" w:pos="4956"/>
          <w:tab w:val="left" w:pos="5664"/>
          <w:tab w:val="left" w:pos="6372"/>
          <w:tab w:val="left" w:pos="7080"/>
          <w:tab w:val="left" w:pos="7464"/>
        </w:tabs>
        <w:jc w:val="both"/>
        <w:rPr>
          <w:rFonts w:asciiTheme="minorHAnsi" w:hAnsiTheme="minorHAnsi"/>
          <w:sz w:val="20"/>
          <w:szCs w:val="20"/>
          <w:lang w:val="sk-SK"/>
        </w:rPr>
      </w:pPr>
      <w:r w:rsidRPr="006B604A">
        <w:rPr>
          <w:rFonts w:asciiTheme="minorHAnsi" w:hAnsiTheme="minorHAnsi"/>
          <w:b/>
          <w:sz w:val="20"/>
          <w:szCs w:val="20"/>
          <w:lang w:val="sk-SK"/>
        </w:rPr>
        <w:t>Dokument s názvom „Návrh na plnenie kritérií“</w:t>
      </w:r>
      <w:r w:rsidRPr="006B604A">
        <w:rPr>
          <w:rFonts w:asciiTheme="minorHAnsi" w:hAnsiTheme="minorHAnsi"/>
          <w:sz w:val="20"/>
          <w:szCs w:val="20"/>
          <w:lang w:val="sk-SK"/>
        </w:rPr>
        <w:t xml:space="preserve"> určených verejným obstarávateľom na vyhodnotenie </w:t>
      </w:r>
      <w:r w:rsidRPr="00113F0F">
        <w:rPr>
          <w:rFonts w:asciiTheme="minorHAnsi" w:hAnsiTheme="minorHAnsi"/>
          <w:sz w:val="20"/>
          <w:szCs w:val="20"/>
          <w:highlight w:val="yellow"/>
          <w:lang w:val="sk-SK"/>
        </w:rPr>
        <w:t xml:space="preserve">ponúk - </w:t>
      </w:r>
      <w:r w:rsidR="00D729F7" w:rsidRPr="00113F0F">
        <w:rPr>
          <w:rFonts w:asciiTheme="minorHAnsi" w:hAnsiTheme="minorHAnsi"/>
          <w:sz w:val="20"/>
          <w:szCs w:val="20"/>
          <w:highlight w:val="yellow"/>
          <w:lang w:val="sk-SK"/>
        </w:rPr>
        <w:t xml:space="preserve">príloha č. </w:t>
      </w:r>
      <w:r w:rsidR="00B77F74" w:rsidRPr="00113F0F">
        <w:rPr>
          <w:rFonts w:asciiTheme="minorHAnsi" w:hAnsiTheme="minorHAnsi"/>
          <w:sz w:val="20"/>
          <w:szCs w:val="20"/>
          <w:highlight w:val="yellow"/>
          <w:lang w:val="sk-SK"/>
        </w:rPr>
        <w:t>5</w:t>
      </w:r>
      <w:r w:rsidRPr="00113F0F">
        <w:rPr>
          <w:rFonts w:asciiTheme="minorHAnsi" w:hAnsiTheme="minorHAnsi"/>
          <w:sz w:val="20"/>
          <w:szCs w:val="20"/>
          <w:highlight w:val="yellow"/>
          <w:lang w:val="sk-SK"/>
        </w:rPr>
        <w:t xml:space="preserve"> SP .</w:t>
      </w:r>
      <w:r w:rsidRPr="006B604A">
        <w:rPr>
          <w:rFonts w:asciiTheme="minorHAnsi" w:hAnsiTheme="minorHAnsi"/>
          <w:sz w:val="20"/>
          <w:szCs w:val="20"/>
          <w:lang w:val="sk-SK"/>
        </w:rPr>
        <w:t xml:space="preserve"> </w:t>
      </w:r>
      <w:r w:rsidRPr="006B604A">
        <w:rPr>
          <w:rFonts w:asciiTheme="minorHAnsi" w:hAnsiTheme="minorHAnsi"/>
          <w:iCs/>
          <w:sz w:val="20"/>
          <w:szCs w:val="20"/>
          <w:lang w:val="sk-SK"/>
        </w:rPr>
        <w:t>Uchádzač predmetné súbory uvedie v Zozname súborov v Krycom liste ponuky.</w:t>
      </w:r>
    </w:p>
    <w:p w:rsidR="006469CE" w:rsidRPr="006B604A" w:rsidDel="00666C7C" w:rsidRDefault="006469CE" w:rsidP="00A53EC5">
      <w:pPr>
        <w:pStyle w:val="ListParagraph2"/>
        <w:numPr>
          <w:ilvl w:val="0"/>
          <w:numId w:val="22"/>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6B604A" w:rsidDel="00666C7C">
        <w:rPr>
          <w:rFonts w:asciiTheme="minorHAnsi" w:hAnsiTheme="minorHAnsi" w:cs="Times New Roman"/>
          <w:sz w:val="20"/>
          <w:szCs w:val="20"/>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w:t>
      </w:r>
      <w:r w:rsidRPr="006B604A" w:rsidDel="00666C7C">
        <w:rPr>
          <w:rFonts w:asciiTheme="minorHAnsi" w:hAnsiTheme="minorHAnsi" w:cs="Times New Roman"/>
          <w:iCs/>
          <w:sz w:val="20"/>
          <w:szCs w:val="20"/>
        </w:rPr>
        <w:t>v </w:t>
      </w:r>
      <w:r w:rsidRPr="006B604A">
        <w:rPr>
          <w:rFonts w:asciiTheme="minorHAnsi" w:hAnsiTheme="minorHAnsi" w:cs="Times New Roman"/>
          <w:sz w:val="20"/>
          <w:szCs w:val="20"/>
        </w:rPr>
        <w:t>needitovateľnej forme  vo formáte „pdf“</w:t>
      </w:r>
      <w:r w:rsidRPr="006B604A" w:rsidDel="00666C7C">
        <w:rPr>
          <w:rFonts w:asciiTheme="minorHAnsi" w:hAnsiTheme="minorHAnsi" w:cs="Times New Roman"/>
          <w:sz w:val="20"/>
          <w:szCs w:val="20"/>
        </w:rPr>
        <w:t>.</w:t>
      </w:r>
    </w:p>
    <w:p w:rsidR="006469CE" w:rsidRPr="006B604A" w:rsidRDefault="006469CE" w:rsidP="00A53EC5">
      <w:pPr>
        <w:pStyle w:val="ListParagraph2"/>
        <w:numPr>
          <w:ilvl w:val="0"/>
          <w:numId w:val="22"/>
        </w:numPr>
        <w:tabs>
          <w:tab w:val="left" w:pos="709"/>
        </w:tabs>
        <w:spacing w:line="240" w:lineRule="auto"/>
        <w:ind w:right="0"/>
        <w:jc w:val="both"/>
        <w:rPr>
          <w:rFonts w:asciiTheme="minorHAnsi" w:hAnsiTheme="minorHAnsi" w:cs="Times New Roman"/>
          <w:color w:val="FF0000"/>
          <w:sz w:val="20"/>
          <w:szCs w:val="20"/>
        </w:rPr>
      </w:pPr>
      <w:r w:rsidRPr="006B604A">
        <w:rPr>
          <w:rFonts w:asciiTheme="minorHAnsi" w:hAnsiTheme="minorHAnsi" w:cs="Times New Roman"/>
          <w:sz w:val="20"/>
          <w:szCs w:val="20"/>
        </w:rPr>
        <w:t>Všetky ďalšie, verejným obstarávateľom požadované informácie, dokumenty, opisy a návrhy,                         ktoré sú uvedené v </w:t>
      </w:r>
      <w:r w:rsidRPr="006B604A">
        <w:rPr>
          <w:rFonts w:asciiTheme="minorHAnsi" w:hAnsiTheme="minorHAnsi" w:cs="Times New Roman"/>
          <w:iCs/>
          <w:sz w:val="20"/>
          <w:szCs w:val="20"/>
        </w:rPr>
        <w:t xml:space="preserve"> </w:t>
      </w:r>
      <w:r w:rsidRPr="006B604A">
        <w:rPr>
          <w:rFonts w:asciiTheme="minorHAnsi" w:hAnsiTheme="minorHAnsi" w:cs="Times New Roman"/>
          <w:sz w:val="20"/>
          <w:szCs w:val="20"/>
        </w:rPr>
        <w:t>týchto súťažných podkladov a v oznámení o vyhl</w:t>
      </w:r>
      <w:r w:rsidR="0082155B" w:rsidRPr="006B604A">
        <w:rPr>
          <w:rFonts w:asciiTheme="minorHAnsi" w:hAnsiTheme="minorHAnsi" w:cs="Times New Roman"/>
          <w:sz w:val="20"/>
          <w:szCs w:val="20"/>
        </w:rPr>
        <w:t xml:space="preserve">ásení verejného obstarávania (v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ak sa uplatňuje).</w:t>
      </w:r>
    </w:p>
    <w:p w:rsidR="006469CE" w:rsidRPr="006B604A" w:rsidRDefault="006469CE" w:rsidP="00A53EC5">
      <w:pPr>
        <w:pStyle w:val="ListParagraph2"/>
        <w:numPr>
          <w:ilvl w:val="0"/>
          <w:numId w:val="22"/>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u w:val="single"/>
        </w:rPr>
        <w:t>Dokument s názvom „Návrh zmluvy“:</w:t>
      </w:r>
      <w:r w:rsidRPr="006B604A">
        <w:rPr>
          <w:rFonts w:asciiTheme="minorHAnsi" w:hAnsiTheme="minorHAnsi" w:cs="Times New Roman"/>
          <w:sz w:val="20"/>
          <w:szCs w:val="20"/>
        </w:rPr>
        <w:t xml:space="preserve"> uchádzač predloží vyplnený, podpísaný a oskenovaný návrh zmluvy s </w:t>
      </w:r>
      <w:r w:rsidRPr="006B604A">
        <w:rPr>
          <w:rFonts w:asciiTheme="minorHAnsi" w:hAnsiTheme="minorHAnsi" w:cs="Times New Roman"/>
          <w:sz w:val="20"/>
          <w:szCs w:val="20"/>
          <w:u w:val="single"/>
        </w:rPr>
        <w:t>prílohou Návrhu zmluvy.</w:t>
      </w:r>
      <w:r w:rsidRPr="006B604A">
        <w:rPr>
          <w:rFonts w:asciiTheme="minorHAnsi" w:hAnsiTheme="minorHAnsi" w:cs="Times New Roman"/>
          <w:sz w:val="20"/>
          <w:szCs w:val="20"/>
        </w:rPr>
        <w:t xml:space="preserve"> Tento súbor  uchádzač predloží  </w:t>
      </w:r>
      <w:r w:rsidRPr="006B604A">
        <w:rPr>
          <w:rFonts w:asciiTheme="minorHAnsi" w:hAnsiTheme="minorHAnsi" w:cs="Times New Roman"/>
          <w:iCs/>
          <w:sz w:val="20"/>
          <w:szCs w:val="20"/>
        </w:rPr>
        <w:t>v needitovateľnej forme vo formáte</w:t>
      </w:r>
      <w:r w:rsidRPr="006B604A">
        <w:rPr>
          <w:rFonts w:asciiTheme="minorHAnsi" w:hAnsiTheme="minorHAnsi" w:cs="Times New Roman"/>
          <w:sz w:val="20"/>
          <w:szCs w:val="20"/>
        </w:rPr>
        <w:t xml:space="preserve"> „pdf“ </w:t>
      </w:r>
      <w:r w:rsidRPr="006B604A">
        <w:rPr>
          <w:rFonts w:asciiTheme="minorHAnsi" w:hAnsiTheme="minorHAnsi" w:cs="Times New Roman"/>
          <w:iCs/>
          <w:sz w:val="20"/>
          <w:szCs w:val="20"/>
        </w:rPr>
        <w:t xml:space="preserve">pričom súbor taktiež uvedie do Zoznamu súborov v Krycom liste ponuky. </w:t>
      </w:r>
    </w:p>
    <w:bookmarkEnd w:id="12"/>
    <w:p w:rsidR="00716D0A" w:rsidRPr="006B604A"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Splnenie podmienok účasti uchádzačov </w:t>
      </w:r>
    </w:p>
    <w:p w:rsidR="00C453E4" w:rsidRPr="006B604A"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Uchádzači pri predkladaní ponúk preukazujú splnenie podmienok účasti</w:t>
      </w:r>
      <w:r w:rsidR="003138C8" w:rsidRPr="006B604A">
        <w:rPr>
          <w:rFonts w:asciiTheme="minorHAnsi" w:hAnsiTheme="minorHAnsi" w:cstheme="minorHAnsi"/>
          <w:sz w:val="20"/>
          <w:szCs w:val="20"/>
          <w:lang w:val="sk-SK"/>
        </w:rPr>
        <w:t xml:space="preserve"> pre časť na ktorú predkladajú ponuku,</w:t>
      </w:r>
      <w:r w:rsidRPr="006B604A">
        <w:rPr>
          <w:rFonts w:asciiTheme="minorHAnsi" w:hAnsiTheme="minorHAnsi" w:cstheme="minorHAnsi"/>
          <w:sz w:val="20"/>
          <w:szCs w:val="20"/>
          <w:lang w:val="sk-SK"/>
        </w:rPr>
        <w:t xml:space="preserve"> predložením dokladov resp. dokumentov, preukazujúcich splnenie podmienok účasti podľ</w:t>
      </w:r>
      <w:r w:rsidR="007B452A" w:rsidRPr="006B604A">
        <w:rPr>
          <w:rFonts w:asciiTheme="minorHAnsi" w:hAnsiTheme="minorHAnsi" w:cstheme="minorHAnsi"/>
          <w:sz w:val="20"/>
          <w:szCs w:val="20"/>
          <w:lang w:val="sk-SK"/>
        </w:rPr>
        <w:t>a podmienok účasti uvedených v O</w:t>
      </w:r>
      <w:r w:rsidRPr="006B604A">
        <w:rPr>
          <w:rFonts w:asciiTheme="minorHAnsi" w:hAnsiTheme="minorHAnsi" w:cstheme="minorHAnsi"/>
          <w:sz w:val="20"/>
          <w:szCs w:val="20"/>
          <w:lang w:val="sk-SK"/>
        </w:rPr>
        <w:t xml:space="preserve">známení o vyhlásení verejného obstarávania a v časti </w:t>
      </w:r>
      <w:r w:rsidR="0051489C" w:rsidRPr="006B604A">
        <w:rPr>
          <w:rFonts w:asciiTheme="minorHAnsi" w:hAnsiTheme="minorHAnsi" w:cstheme="minorHAnsi"/>
          <w:sz w:val="20"/>
          <w:szCs w:val="20"/>
          <w:lang w:val="sk-SK"/>
        </w:rPr>
        <w:t>(</w:t>
      </w:r>
      <w:r w:rsidR="00F9606F" w:rsidRPr="006B604A">
        <w:rPr>
          <w:rFonts w:asciiTheme="minorHAnsi" w:hAnsiTheme="minorHAnsi" w:cstheme="minorHAnsi"/>
          <w:sz w:val="20"/>
          <w:szCs w:val="20"/>
          <w:lang w:val="sk-SK"/>
        </w:rPr>
        <w:t>G</w:t>
      </w:r>
      <w:r w:rsidR="00044413" w:rsidRPr="006B604A">
        <w:rPr>
          <w:rFonts w:asciiTheme="minorHAnsi" w:hAnsiTheme="minorHAnsi" w:cstheme="minorHAnsi"/>
          <w:sz w:val="20"/>
          <w:szCs w:val="20"/>
          <w:lang w:val="sk-SK"/>
        </w:rPr>
        <w:t xml:space="preserve">) Podmienky účasti </w:t>
      </w:r>
      <w:r w:rsidRPr="006B604A">
        <w:rPr>
          <w:rFonts w:asciiTheme="minorHAnsi" w:hAnsiTheme="minorHAnsi" w:cstheme="minorHAnsi"/>
          <w:sz w:val="20"/>
          <w:szCs w:val="20"/>
          <w:lang w:val="sk-SK"/>
        </w:rPr>
        <w:t xml:space="preserve">súťažných podkladov. Uchádzači pri preukázaní splnenia podmienok účasti môžu v súlade s § </w:t>
      </w:r>
      <w:r w:rsidR="00F327BF" w:rsidRPr="006B604A">
        <w:rPr>
          <w:rFonts w:asciiTheme="minorHAnsi" w:hAnsiTheme="minorHAnsi" w:cstheme="minorHAnsi"/>
          <w:sz w:val="20"/>
          <w:szCs w:val="20"/>
          <w:lang w:val="sk-SK"/>
        </w:rPr>
        <w:t>39 využiť jednotný európsky dokument</w:t>
      </w:r>
      <w:r w:rsidRPr="006B604A">
        <w:rPr>
          <w:rFonts w:asciiTheme="minorHAnsi" w:hAnsiTheme="minorHAnsi" w:cstheme="minorHAnsi"/>
          <w:sz w:val="20"/>
          <w:szCs w:val="20"/>
          <w:lang w:val="sk-SK"/>
        </w:rPr>
        <w:t>. Uchádzači môžu pri preukázaní splnenia podmienok účasti využiť aj kombináciu týchto možností.</w:t>
      </w:r>
    </w:p>
    <w:p w:rsidR="00077F07" w:rsidRPr="006B604A" w:rsidRDefault="003E6825" w:rsidP="00797FEE">
      <w:pPr>
        <w:pStyle w:val="Zkladntext"/>
        <w:numPr>
          <w:ilvl w:val="1"/>
          <w:numId w:val="1"/>
        </w:numPr>
        <w:tabs>
          <w:tab w:val="clear" w:pos="718"/>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Verejný obstarávateľ</w:t>
      </w:r>
      <w:r w:rsidR="00744A6C" w:rsidRPr="006B604A">
        <w:rPr>
          <w:rFonts w:asciiTheme="minorHAnsi" w:hAnsiTheme="minorHAnsi" w:cstheme="minorHAnsi"/>
          <w:sz w:val="20"/>
          <w:szCs w:val="20"/>
          <w:lang w:val="sk-SK"/>
        </w:rPr>
        <w:t xml:space="preserve"> </w:t>
      </w:r>
      <w:r w:rsidR="00077F07" w:rsidRPr="006B604A">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B604A">
        <w:rPr>
          <w:rFonts w:asciiTheme="minorHAnsi" w:hAnsiTheme="minorHAnsi" w:cstheme="minorHAnsi"/>
          <w:sz w:val="20"/>
          <w:szCs w:val="20"/>
          <w:lang w:val="sk-SK"/>
        </w:rPr>
        <w:t>pskeho dokumentu, podľa časti (H</w:t>
      </w:r>
      <w:r w:rsidR="00077F07" w:rsidRPr="006B604A">
        <w:rPr>
          <w:rFonts w:asciiTheme="minorHAnsi" w:hAnsiTheme="minorHAnsi" w:cstheme="minorHAnsi"/>
          <w:sz w:val="20"/>
          <w:szCs w:val="20"/>
          <w:lang w:val="sk-SK"/>
        </w:rPr>
        <w:t xml:space="preserve">) Prílohy </w:t>
      </w:r>
      <w:r w:rsidR="00B77F74" w:rsidRPr="006B604A">
        <w:rPr>
          <w:rFonts w:asciiTheme="minorHAnsi" w:hAnsiTheme="minorHAnsi" w:cstheme="minorHAnsi"/>
          <w:i/>
          <w:sz w:val="20"/>
          <w:szCs w:val="20"/>
          <w:lang w:val="sk-SK"/>
        </w:rPr>
        <w:t>[Príloha č. 2</w:t>
      </w:r>
      <w:r w:rsidR="00077F07" w:rsidRPr="006B604A">
        <w:rPr>
          <w:rFonts w:asciiTheme="minorHAnsi" w:hAnsiTheme="minorHAnsi" w:cstheme="minorHAnsi"/>
          <w:i/>
          <w:sz w:val="20"/>
          <w:szCs w:val="20"/>
          <w:lang w:val="sk-SK"/>
        </w:rPr>
        <w:t xml:space="preserve"> Jednotný európsky dokument]</w:t>
      </w:r>
      <w:r w:rsidR="00077F07" w:rsidRPr="006B604A">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23" w:history="1">
        <w:r w:rsidR="00E10FD6" w:rsidRPr="006B604A">
          <w:rPr>
            <w:rStyle w:val="Hypertextovprepojenie"/>
            <w:rFonts w:asciiTheme="minorHAnsi" w:hAnsiTheme="minorHAnsi" w:cstheme="minorHAnsi"/>
            <w:sz w:val="20"/>
            <w:szCs w:val="20"/>
            <w:lang w:val="sk-SK"/>
          </w:rPr>
          <w:t>https://ec.europa.eu/tools/espd?lang=sklang=sk</w:t>
        </w:r>
      </w:hyperlink>
      <w:r w:rsidR="00E10FD6" w:rsidRPr="006B604A">
        <w:rPr>
          <w:rFonts w:asciiTheme="minorHAnsi" w:hAnsiTheme="minorHAnsi" w:cstheme="minorHAnsi"/>
          <w:sz w:val="20"/>
          <w:szCs w:val="20"/>
          <w:lang w:val="sk-SK"/>
        </w:rPr>
        <w:t xml:space="preserve"> </w:t>
      </w:r>
      <w:r w:rsidR="00077F07" w:rsidRPr="006B604A">
        <w:rPr>
          <w:rFonts w:asciiTheme="minorHAnsi" w:hAnsiTheme="minorHAnsi" w:cstheme="minorHAnsi"/>
          <w:sz w:val="20"/>
          <w:szCs w:val="20"/>
          <w:lang w:val="sk-SK"/>
        </w:rPr>
        <w:t>.</w:t>
      </w:r>
    </w:p>
    <w:p w:rsidR="00ED564F" w:rsidRPr="006B604A"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w:t>
      </w:r>
      <w:r w:rsidR="00ED564F" w:rsidRPr="006B604A">
        <w:rPr>
          <w:rFonts w:asciiTheme="minorHAnsi" w:hAnsiTheme="minorHAnsi" w:cstheme="minorHAnsi"/>
          <w:sz w:val="20"/>
          <w:szCs w:val="20"/>
          <w:lang w:val="sk-SK"/>
        </w:rPr>
        <w:t>d</w:t>
      </w:r>
      <w:r w:rsidRPr="006B604A">
        <w:rPr>
          <w:rFonts w:asciiTheme="minorHAnsi" w:hAnsiTheme="minorHAnsi" w:cstheme="minorHAnsi"/>
          <w:sz w:val="20"/>
          <w:szCs w:val="20"/>
          <w:lang w:val="sk-SK"/>
        </w:rPr>
        <w:t>z</w:t>
      </w:r>
      <w:r w:rsidR="00ED564F" w:rsidRPr="006B604A">
        <w:rPr>
          <w:rFonts w:asciiTheme="minorHAnsi" w:hAnsiTheme="minorHAnsi" w:cstheme="minorHAnsi"/>
          <w:sz w:val="20"/>
          <w:szCs w:val="20"/>
          <w:lang w:val="sk-SK"/>
        </w:rPr>
        <w:t>ač predkladá jednotný európsky dokument osobitne:</w:t>
      </w:r>
    </w:p>
    <w:p w:rsidR="00ED564F" w:rsidRPr="006B604A" w:rsidRDefault="00ED564F" w:rsidP="00A53EC5">
      <w:pPr>
        <w:pStyle w:val="Zkladntext"/>
        <w:numPr>
          <w:ilvl w:val="0"/>
          <w:numId w:val="4"/>
        </w:numPr>
        <w:spacing w:beforeLines="60" w:before="144" w:afterLines="60" w:after="144"/>
        <w:ind w:left="935" w:hanging="35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za seba, </w:t>
      </w:r>
    </w:p>
    <w:p w:rsidR="00ED564F" w:rsidRPr="006B604A" w:rsidRDefault="00ED564F" w:rsidP="00A53EC5">
      <w:pPr>
        <w:pStyle w:val="Zkladntext"/>
        <w:numPr>
          <w:ilvl w:val="0"/>
          <w:numId w:val="4"/>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B604A"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Ak sa verejného obstarávania zúčastňuje skupina dodávateľov, jednotný európsky dokument pr</w:t>
      </w:r>
      <w:r w:rsidR="00565133" w:rsidRPr="006B604A">
        <w:rPr>
          <w:rFonts w:asciiTheme="minorHAnsi" w:hAnsiTheme="minorHAnsi" w:cstheme="minorHAnsi"/>
          <w:sz w:val="20"/>
          <w:szCs w:val="20"/>
          <w:lang w:val="sk-SK"/>
        </w:rPr>
        <w:t>edkladá každý člen skupiny osobi</w:t>
      </w:r>
      <w:r w:rsidRPr="006B604A">
        <w:rPr>
          <w:rFonts w:asciiTheme="minorHAnsi" w:hAnsiTheme="minorHAnsi" w:cstheme="minorHAnsi"/>
          <w:sz w:val="20"/>
          <w:szCs w:val="20"/>
          <w:lang w:val="sk-SK"/>
        </w:rPr>
        <w:t xml:space="preserve">tne. </w:t>
      </w:r>
    </w:p>
    <w:p w:rsidR="00AE278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AE2780" w:rsidRPr="006B604A">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B604A">
        <w:rPr>
          <w:rFonts w:asciiTheme="minorHAnsi" w:hAnsiTheme="minorHAnsi" w:cstheme="minorHAnsi"/>
          <w:sz w:val="20"/>
          <w:szCs w:val="20"/>
          <w:u w:val="single"/>
          <w:lang w:val="sk-SK"/>
        </w:rPr>
        <w:t>áno</w:t>
      </w:r>
      <w:r w:rsidR="00AE2780" w:rsidRPr="006B604A">
        <w:rPr>
          <w:rFonts w:asciiTheme="minorHAnsi" w:hAnsiTheme="minorHAnsi" w:cstheme="minorHAnsi"/>
          <w:sz w:val="20"/>
          <w:szCs w:val="20"/>
          <w:lang w:val="sk-SK"/>
        </w:rPr>
        <w:t xml:space="preserve"> alebo </w:t>
      </w:r>
      <w:r w:rsidR="00AE2780" w:rsidRPr="006B604A">
        <w:rPr>
          <w:rFonts w:asciiTheme="minorHAnsi" w:hAnsiTheme="minorHAnsi" w:cstheme="minorHAnsi"/>
          <w:sz w:val="20"/>
          <w:szCs w:val="20"/>
          <w:u w:val="single"/>
          <w:lang w:val="sk-SK"/>
        </w:rPr>
        <w:t>nie</w:t>
      </w:r>
      <w:r w:rsidR="00AE2780" w:rsidRPr="006B604A">
        <w:rPr>
          <w:rFonts w:asciiTheme="minorHAnsi" w:hAnsiTheme="minorHAnsi"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6B604A"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uchádzač použije jednotný európsky dokument,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r w:rsidR="008132D4" w:rsidRPr="006B604A">
        <w:rPr>
          <w:rFonts w:asciiTheme="minorHAnsi" w:hAnsiTheme="minorHAnsi" w:cstheme="minorHAnsi"/>
          <w:sz w:val="20"/>
          <w:szCs w:val="20"/>
          <w:lang w:val="sk-SK"/>
        </w:rPr>
        <w:t>eZakazky</w:t>
      </w:r>
      <w:r w:rsidRPr="006B604A">
        <w:rPr>
          <w:rFonts w:asciiTheme="minorHAnsi" w:hAnsiTheme="minorHAnsi" w:cstheme="minorHAnsi"/>
          <w:sz w:val="20"/>
          <w:szCs w:val="20"/>
          <w:lang w:val="sk-SK"/>
        </w:rPr>
        <w:t xml:space="preserve"> požiadať o predloženie dokladu alebo dokladov nahradených jednotným európskym dokumentom. </w:t>
      </w:r>
      <w:r w:rsidR="00DE7C28" w:rsidRPr="006B604A">
        <w:rPr>
          <w:rFonts w:asciiTheme="minorHAnsi" w:hAnsiTheme="minorHAnsi" w:cstheme="minorHAnsi"/>
          <w:sz w:val="20"/>
          <w:szCs w:val="20"/>
          <w:lang w:val="sk-SK"/>
        </w:rPr>
        <w:t xml:space="preserve">Uchádzač prekladá doklady preukazujúce splnenie podmienok účasti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00DE7C28" w:rsidRPr="006B604A">
        <w:rPr>
          <w:rFonts w:asciiTheme="minorHAnsi" w:hAnsiTheme="minorHAnsi" w:cstheme="minorHAnsi"/>
          <w:sz w:val="20"/>
          <w:szCs w:val="20"/>
          <w:lang w:val="sk-SK"/>
        </w:rPr>
        <w:t xml:space="preserve"> do piatich pracovných dní odo dňa doručenia žiadosti, ak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DE7C28" w:rsidRPr="006B604A">
        <w:rPr>
          <w:rFonts w:asciiTheme="minorHAnsi" w:hAnsiTheme="minorHAnsi" w:cstheme="minorHAnsi"/>
          <w:sz w:val="20"/>
          <w:szCs w:val="20"/>
          <w:lang w:val="sk-SK"/>
        </w:rPr>
        <w:t xml:space="preserve"> neurčí dlhšiu lehotu. Podľa ustanovenia § 39 ods. 7 zákona o verejnom obstarávaní je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DE7C28" w:rsidRPr="006B604A">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B604A">
        <w:rPr>
          <w:rFonts w:asciiTheme="minorHAnsi" w:hAnsiTheme="minorHAnsi" w:cstheme="minorHAnsi"/>
          <w:color w:val="FF0000"/>
          <w:sz w:val="20"/>
          <w:szCs w:val="20"/>
          <w:lang w:val="sk-SK"/>
        </w:rPr>
        <w:t xml:space="preserve"> </w:t>
      </w:r>
      <w:r w:rsidR="00DE7C28" w:rsidRPr="006B604A">
        <w:rPr>
          <w:rFonts w:asciiTheme="minorHAnsi" w:hAnsiTheme="minorHAnsi" w:cstheme="minorHAnsi"/>
          <w:sz w:val="20"/>
          <w:szCs w:val="20"/>
          <w:lang w:val="sk-SK"/>
        </w:rPr>
        <w:t>hospodárskych subjektov podľa § 152 zákona o verejnom obstarávaní vedeným Úradom pre verejné obstarávanie.</w:t>
      </w:r>
    </w:p>
    <w:p w:rsidR="002E7C00" w:rsidRPr="006B604A" w:rsidRDefault="00946E23" w:rsidP="00797FEE">
      <w:pPr>
        <w:pStyle w:val="Zkladntext"/>
        <w:numPr>
          <w:ilvl w:val="1"/>
          <w:numId w:val="1"/>
        </w:numPr>
        <w:tabs>
          <w:tab w:val="clear" w:pos="718"/>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nedošlo k predloženiu dokladov preukazujúcich splnenie podmienok účasti skôr,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po vyhodnotení ponúk vyhodnotí spln</w:t>
      </w:r>
      <w:r w:rsidR="006119E3" w:rsidRPr="006B604A">
        <w:rPr>
          <w:rFonts w:asciiTheme="minorHAnsi" w:hAnsiTheme="minorHAnsi" w:cstheme="minorHAnsi"/>
          <w:sz w:val="20"/>
          <w:szCs w:val="20"/>
          <w:lang w:val="sk-SK"/>
        </w:rPr>
        <w:t xml:space="preserve">enie podmienok účasti </w:t>
      </w:r>
      <w:r w:rsidR="00590DD8" w:rsidRPr="006B604A">
        <w:rPr>
          <w:rFonts w:asciiTheme="minorHAnsi" w:hAnsiTheme="minorHAnsi" w:cstheme="minorHAnsi"/>
          <w:sz w:val="20"/>
          <w:szCs w:val="20"/>
          <w:lang w:val="sk-SK"/>
        </w:rPr>
        <w:t xml:space="preserve">v súlade s § 55 ods. 1 zákona o verejnom obstarávaní. </w:t>
      </w:r>
    </w:p>
    <w:p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4" w:name="_Ref529792120"/>
      <w:r w:rsidRPr="006B604A">
        <w:rPr>
          <w:rFonts w:asciiTheme="minorHAnsi" w:hAnsiTheme="minorHAnsi" w:cstheme="minorHAnsi"/>
          <w:b/>
          <w:sz w:val="20"/>
          <w:szCs w:val="20"/>
          <w:lang w:val="sk-SK"/>
        </w:rPr>
        <w:t>Zábezpeka</w:t>
      </w:r>
      <w:bookmarkEnd w:id="14"/>
    </w:p>
    <w:p w:rsidR="00113F0F" w:rsidRPr="00B545F0" w:rsidRDefault="00613799" w:rsidP="00A53EC5">
      <w:pPr>
        <w:pStyle w:val="Zarkazkladnhotextu"/>
        <w:numPr>
          <w:ilvl w:val="1"/>
          <w:numId w:val="18"/>
        </w:numPr>
        <w:spacing w:beforeLines="60" w:before="144" w:afterLines="60" w:after="144"/>
        <w:jc w:val="both"/>
        <w:rPr>
          <w:rFonts w:asciiTheme="minorHAnsi" w:hAnsiTheme="minorHAnsi" w:cs="Calibri"/>
          <w:b/>
          <w:sz w:val="20"/>
          <w:szCs w:val="20"/>
          <w:lang w:val="sk-SK"/>
        </w:rPr>
      </w:pPr>
      <w:bookmarkStart w:id="15" w:name="_Ref529792219"/>
      <w:r w:rsidRPr="006B604A">
        <w:rPr>
          <w:rFonts w:asciiTheme="minorHAnsi" w:hAnsiTheme="minorHAnsi" w:cstheme="minorHAnsi"/>
          <w:sz w:val="20"/>
          <w:szCs w:val="20"/>
          <w:lang w:val="sk-SK"/>
        </w:rPr>
        <w:t xml:space="preserve">Zábezpeka sa </w:t>
      </w:r>
      <w:r w:rsidR="00113F0F">
        <w:rPr>
          <w:rFonts w:asciiTheme="minorHAnsi" w:hAnsiTheme="minorHAnsi" w:cstheme="minorHAnsi"/>
          <w:sz w:val="20"/>
          <w:szCs w:val="20"/>
          <w:lang w:val="sk-SK"/>
        </w:rPr>
        <w:t>ne</w:t>
      </w:r>
      <w:r w:rsidRPr="006B604A">
        <w:rPr>
          <w:rFonts w:asciiTheme="minorHAnsi" w:hAnsiTheme="minorHAnsi" w:cstheme="minorHAnsi"/>
          <w:sz w:val="20"/>
          <w:szCs w:val="20"/>
          <w:lang w:val="sk-SK"/>
        </w:rPr>
        <w:t>vyžaduje</w:t>
      </w:r>
      <w:bookmarkEnd w:id="15"/>
      <w:r w:rsidR="00113F0F">
        <w:rPr>
          <w:rFonts w:asciiTheme="minorHAnsi" w:hAnsiTheme="minorHAnsi" w:cstheme="minorHAnsi"/>
          <w:sz w:val="20"/>
          <w:szCs w:val="20"/>
          <w:lang w:val="sk-SK"/>
        </w:rPr>
        <w:t>.</w:t>
      </w:r>
    </w:p>
    <w:p w:rsidR="00D76EF0" w:rsidRPr="00B545F0" w:rsidRDefault="00D76EF0" w:rsidP="00D76EF0">
      <w:pPr>
        <w:pStyle w:val="Zkladntext"/>
        <w:ind w:left="576"/>
        <w:jc w:val="both"/>
        <w:rPr>
          <w:rFonts w:asciiTheme="minorHAnsi" w:hAnsiTheme="minorHAnsi" w:cs="Calibri"/>
          <w:b/>
          <w:sz w:val="20"/>
          <w:szCs w:val="20"/>
          <w:lang w:val="sk-SK"/>
        </w:rPr>
      </w:pPr>
      <w:r w:rsidRPr="00B545F0">
        <w:rPr>
          <w:rFonts w:asciiTheme="minorHAnsi" w:hAnsiTheme="minorHAnsi" w:cs="Calibri"/>
          <w:b/>
          <w:sz w:val="20"/>
          <w:szCs w:val="20"/>
          <w:lang w:val="sk-SK"/>
        </w:rPr>
        <w:t xml:space="preserve"> </w:t>
      </w:r>
    </w:p>
    <w:p w:rsidR="00BB0C68" w:rsidRPr="006B604A" w:rsidRDefault="00716D0A" w:rsidP="00A53EC5">
      <w:pPr>
        <w:pStyle w:val="Odsekzoznamu"/>
        <w:numPr>
          <w:ilvl w:val="0"/>
          <w:numId w:val="18"/>
        </w:numPr>
        <w:spacing w:beforeLines="60" w:before="144" w:afterLines="60" w:after="144"/>
        <w:ind w:left="357" w:hanging="357"/>
        <w:contextualSpacing w:val="0"/>
        <w:rPr>
          <w:rFonts w:asciiTheme="minorHAnsi" w:hAnsiTheme="minorHAnsi" w:cstheme="minorHAnsi"/>
          <w:b/>
          <w:sz w:val="20"/>
          <w:szCs w:val="20"/>
          <w:lang w:val="sk-SK"/>
        </w:rPr>
      </w:pPr>
      <w:r w:rsidRPr="006B604A">
        <w:rPr>
          <w:rFonts w:asciiTheme="minorHAnsi" w:hAnsiTheme="minorHAnsi" w:cstheme="minorHAnsi"/>
          <w:b/>
          <w:sz w:val="20"/>
          <w:szCs w:val="20"/>
          <w:lang w:val="sk-SK"/>
        </w:rPr>
        <w:t>Mena a ceny uvádzané v</w:t>
      </w:r>
      <w:r w:rsidR="00713759" w:rsidRPr="006B604A">
        <w:rPr>
          <w:rFonts w:asciiTheme="minorHAnsi" w:hAnsiTheme="minorHAnsi" w:cstheme="minorHAnsi"/>
          <w:b/>
          <w:sz w:val="20"/>
          <w:szCs w:val="20"/>
          <w:lang w:val="sk-SK"/>
        </w:rPr>
        <w:t> </w:t>
      </w:r>
      <w:r w:rsidRPr="006B604A">
        <w:rPr>
          <w:rFonts w:asciiTheme="minorHAnsi" w:hAnsiTheme="minorHAnsi" w:cstheme="minorHAnsi"/>
          <w:b/>
          <w:sz w:val="20"/>
          <w:szCs w:val="20"/>
          <w:lang w:val="sk-SK"/>
        </w:rPr>
        <w:t>ponuke</w:t>
      </w:r>
    </w:p>
    <w:p w:rsidR="00791C3B" w:rsidRPr="00454632" w:rsidRDefault="00791C3B" w:rsidP="00A53EC5">
      <w:pPr>
        <w:pStyle w:val="pismo"/>
        <w:numPr>
          <w:ilvl w:val="1"/>
          <w:numId w:val="18"/>
        </w:numPr>
        <w:tabs>
          <w:tab w:val="clear" w:pos="10080"/>
        </w:tabs>
        <w:spacing w:after="240"/>
        <w:rPr>
          <w:rFonts w:asciiTheme="minorHAnsi" w:hAnsiTheme="minorHAnsi" w:cs="Times New Roman"/>
          <w:sz w:val="20"/>
          <w:szCs w:val="20"/>
        </w:rPr>
      </w:pPr>
      <w:r w:rsidRPr="00454632">
        <w:rPr>
          <w:rFonts w:asciiTheme="minorHAnsi" w:hAnsiTheme="minorHAnsi" w:cs="Times New Roman"/>
          <w:sz w:val="20"/>
          <w:szCs w:val="20"/>
        </w:rPr>
        <w:t xml:space="preserve">Uchádzačom navrhovaná zmluvná cena za dodanie požadovanej časti predmetu zákazky </w:t>
      </w:r>
      <w:r w:rsidRPr="00454632">
        <w:rPr>
          <w:rFonts w:asciiTheme="minorHAnsi" w:hAnsiTheme="minorHAnsi" w:cs="Times New Roman"/>
          <w:sz w:val="20"/>
          <w:szCs w:val="20"/>
          <w:u w:val="single"/>
        </w:rPr>
        <w:t>pre každú ponúknutú časť samostatne</w:t>
      </w:r>
      <w:r w:rsidRPr="00454632">
        <w:rPr>
          <w:rFonts w:asciiTheme="minorHAnsi" w:hAnsiTheme="minorHAnsi" w:cs="Times New Roman"/>
          <w:sz w:val="20"/>
          <w:szCs w:val="20"/>
        </w:rPr>
        <w:t xml:space="preserve"> uvedená v ponuke uchádzača bude vyjadrené v Euro (€). </w:t>
      </w:r>
    </w:p>
    <w:p w:rsidR="00791C3B" w:rsidRPr="00454632" w:rsidRDefault="00791C3B" w:rsidP="00A53EC5">
      <w:pPr>
        <w:pStyle w:val="pismo"/>
        <w:numPr>
          <w:ilvl w:val="1"/>
          <w:numId w:val="18"/>
        </w:numPr>
        <w:tabs>
          <w:tab w:val="clear" w:pos="10080"/>
        </w:tabs>
        <w:spacing w:after="240"/>
        <w:rPr>
          <w:rFonts w:asciiTheme="minorHAnsi" w:hAnsiTheme="minorHAnsi" w:cs="Times New Roman"/>
          <w:sz w:val="20"/>
          <w:szCs w:val="20"/>
        </w:rPr>
      </w:pPr>
      <w:r w:rsidRPr="00454632">
        <w:rPr>
          <w:rFonts w:asciiTheme="minorHAnsi" w:hAnsiTheme="minorHAnsi" w:cs="Times New Roman"/>
          <w:sz w:val="20"/>
          <w:szCs w:val="20"/>
        </w:rPr>
        <w:t>Navrhovaná zmluvná cena musí byť stanovená podľa § 3 zákona NR SR č. 18/1996 Z. z. o cenách v znení neskorších predpisov, vyhlášky MF SR č. 87/1996 Z. z., ktorou sa vykonáva zákon Národnej rady Slovenskej republiky č.</w:t>
      </w:r>
      <w:r w:rsidRPr="00454632">
        <w:rPr>
          <w:rFonts w:asciiTheme="minorHAnsi" w:hAnsiTheme="minorHAnsi" w:cs="Times New Roman"/>
        </w:rPr>
        <w:t> </w:t>
      </w:r>
      <w:r w:rsidRPr="00454632">
        <w:rPr>
          <w:rFonts w:asciiTheme="minorHAnsi" w:hAnsiTheme="minorHAnsi" w:cs="Times New Roman"/>
          <w:sz w:val="20"/>
          <w:szCs w:val="20"/>
        </w:rPr>
        <w:t>18/1996</w:t>
      </w:r>
      <w:r w:rsidRPr="00454632">
        <w:rPr>
          <w:rFonts w:asciiTheme="minorHAnsi" w:hAnsiTheme="minorHAnsi" w:cs="Times New Roman"/>
        </w:rPr>
        <w:t> </w:t>
      </w:r>
      <w:r w:rsidRPr="00454632">
        <w:rPr>
          <w:rFonts w:asciiTheme="minorHAnsi" w:hAnsiTheme="minorHAnsi" w:cs="Times New Roman"/>
          <w:sz w:val="20"/>
          <w:szCs w:val="20"/>
        </w:rPr>
        <w:t>Z.</w:t>
      </w:r>
      <w:r w:rsidRPr="00454632">
        <w:rPr>
          <w:rFonts w:asciiTheme="minorHAnsi" w:hAnsiTheme="minorHAnsi" w:cs="Times New Roman"/>
        </w:rPr>
        <w:t> </w:t>
      </w:r>
      <w:r w:rsidRPr="00454632">
        <w:rPr>
          <w:rFonts w:asciiTheme="minorHAnsi" w:hAnsiTheme="minorHAnsi" w:cs="Times New Roman"/>
          <w:sz w:val="20"/>
          <w:szCs w:val="20"/>
        </w:rPr>
        <w:t xml:space="preserve">z. o cenách. </w:t>
      </w:r>
    </w:p>
    <w:p w:rsidR="00791C3B" w:rsidRPr="00454632" w:rsidRDefault="00791C3B" w:rsidP="00A53EC5">
      <w:pPr>
        <w:pStyle w:val="pismo"/>
        <w:numPr>
          <w:ilvl w:val="1"/>
          <w:numId w:val="18"/>
        </w:numPr>
        <w:tabs>
          <w:tab w:val="clear" w:pos="10080"/>
        </w:tabs>
        <w:spacing w:after="240"/>
        <w:rPr>
          <w:rFonts w:asciiTheme="minorHAnsi" w:hAnsiTheme="minorHAnsi" w:cs="Times New Roman"/>
          <w:sz w:val="20"/>
          <w:szCs w:val="20"/>
        </w:rPr>
      </w:pPr>
      <w:r w:rsidRPr="00454632">
        <w:rPr>
          <w:rFonts w:asciiTheme="minorHAnsi" w:hAnsiTheme="minorHAnsi" w:cs="Times New Roman"/>
          <w:sz w:val="20"/>
          <w:szCs w:val="20"/>
        </w:rPr>
        <w:t>Cena za služby poistenia nepodlieha dani z pridanej hodnoty.</w:t>
      </w:r>
    </w:p>
    <w:p w:rsidR="00791C3B" w:rsidRPr="00454632" w:rsidRDefault="00791C3B" w:rsidP="00A53EC5">
      <w:pPr>
        <w:pStyle w:val="pismo"/>
        <w:numPr>
          <w:ilvl w:val="1"/>
          <w:numId w:val="18"/>
        </w:numPr>
        <w:tabs>
          <w:tab w:val="clear" w:pos="10080"/>
        </w:tabs>
        <w:rPr>
          <w:rFonts w:asciiTheme="minorHAnsi" w:hAnsiTheme="minorHAnsi" w:cs="Times New Roman"/>
          <w:sz w:val="20"/>
          <w:szCs w:val="20"/>
        </w:rPr>
      </w:pPr>
      <w:r w:rsidRPr="00454632">
        <w:rPr>
          <w:rFonts w:asciiTheme="minorHAnsi" w:hAnsiTheme="minorHAnsi" w:cs="Times New Roman"/>
          <w:sz w:val="20"/>
          <w:szCs w:val="20"/>
        </w:rPr>
        <w:t xml:space="preserve">Navrhovaná zmluvná </w:t>
      </w:r>
      <w:r w:rsidRPr="00454632">
        <w:rPr>
          <w:rFonts w:asciiTheme="minorHAnsi" w:hAnsiTheme="minorHAnsi" w:cs="Times New Roman"/>
          <w:sz w:val="20"/>
          <w:szCs w:val="20"/>
          <w:u w:val="single"/>
        </w:rPr>
        <w:t>cena pre každú ponúknutú časť predmetu zákazky samostatne</w:t>
      </w:r>
      <w:r w:rsidRPr="00454632">
        <w:rPr>
          <w:rFonts w:asciiTheme="minorHAnsi" w:hAnsiTheme="minorHAnsi" w:cs="Times New Roman"/>
          <w:sz w:val="20"/>
          <w:szCs w:val="20"/>
        </w:rPr>
        <w:t xml:space="preserve"> musí zahŕňať všetky náklady a hotové výdavky vynaložené a/alebo zabezpečené pri plnení záväzkov stanovených v zmluvných podmienkach v rozsahu podľa týchto SP.</w:t>
      </w:r>
    </w:p>
    <w:p w:rsidR="003D598A" w:rsidRPr="006B604A" w:rsidRDefault="003D598A" w:rsidP="00791C3B">
      <w:pPr>
        <w:pStyle w:val="Zarkazkladnhotextu"/>
        <w:spacing w:beforeLines="60" w:before="144" w:afterLines="60" w:after="144"/>
        <w:ind w:left="576"/>
        <w:jc w:val="both"/>
        <w:rPr>
          <w:rFonts w:asciiTheme="minorHAnsi" w:hAnsiTheme="minorHAnsi" w:cstheme="minorHAnsi"/>
          <w:sz w:val="20"/>
          <w:szCs w:val="20"/>
          <w:lang w:val="sk-SK"/>
        </w:rPr>
      </w:pPr>
    </w:p>
    <w:p w:rsidR="00164902" w:rsidRPr="006B604A" w:rsidRDefault="00713759" w:rsidP="00A53EC5">
      <w:pPr>
        <w:pStyle w:val="Zkladntext"/>
        <w:numPr>
          <w:ilvl w:val="1"/>
          <w:numId w:val="18"/>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 xml:space="preserve">Podrobnosti o stanovení zmluvnej ceny sú uvedené v časti </w:t>
      </w:r>
      <w:r w:rsidR="0030505E" w:rsidRPr="006B604A">
        <w:rPr>
          <w:rFonts w:asciiTheme="minorHAnsi" w:hAnsiTheme="minorHAnsi" w:cstheme="minorHAnsi"/>
          <w:sz w:val="20"/>
          <w:szCs w:val="20"/>
          <w:lang w:val="sk-SK"/>
        </w:rPr>
        <w:t>(C)</w:t>
      </w:r>
      <w:r w:rsidRPr="006B604A">
        <w:rPr>
          <w:rFonts w:asciiTheme="minorHAnsi" w:hAnsiTheme="minorHAnsi" w:cstheme="minorHAnsi"/>
          <w:sz w:val="20"/>
          <w:szCs w:val="20"/>
          <w:lang w:val="sk-SK"/>
        </w:rPr>
        <w:t xml:space="preserve"> Spôsob určenia </w:t>
      </w:r>
      <w:r w:rsidR="00F9606F" w:rsidRPr="006B604A">
        <w:rPr>
          <w:rFonts w:asciiTheme="minorHAnsi" w:hAnsiTheme="minorHAnsi" w:cstheme="minorHAnsi"/>
          <w:sz w:val="20"/>
          <w:szCs w:val="20"/>
          <w:lang w:val="sk-SK"/>
        </w:rPr>
        <w:t xml:space="preserve">ponukovej </w:t>
      </w:r>
      <w:r w:rsidRPr="006B604A">
        <w:rPr>
          <w:rFonts w:asciiTheme="minorHAnsi" w:hAnsiTheme="minorHAnsi" w:cstheme="minorHAnsi"/>
          <w:sz w:val="20"/>
          <w:szCs w:val="20"/>
          <w:lang w:val="sk-SK"/>
        </w:rPr>
        <w:t>ceny</w:t>
      </w:r>
      <w:r w:rsidR="0030505E" w:rsidRPr="006B604A">
        <w:rPr>
          <w:rFonts w:asciiTheme="minorHAnsi" w:hAnsiTheme="minorHAnsi" w:cstheme="minorHAnsi"/>
          <w:sz w:val="20"/>
          <w:szCs w:val="20"/>
          <w:lang w:val="sk-SK"/>
        </w:rPr>
        <w:t xml:space="preserve"> súťažných podkladov</w:t>
      </w:r>
      <w:r w:rsidR="00DA492C" w:rsidRPr="006B604A">
        <w:rPr>
          <w:rFonts w:asciiTheme="minorHAnsi" w:hAnsiTheme="minorHAnsi" w:cstheme="minorHAnsi"/>
          <w:sz w:val="20"/>
          <w:szCs w:val="20"/>
          <w:lang w:val="sk-SK"/>
        </w:rPr>
        <w:t>.</w:t>
      </w:r>
    </w:p>
    <w:p w:rsidR="00716D0A" w:rsidRPr="006B604A" w:rsidRDefault="00716D0A" w:rsidP="00A53EC5">
      <w:pPr>
        <w:pStyle w:val="Zkladntext"/>
        <w:numPr>
          <w:ilvl w:val="0"/>
          <w:numId w:val="18"/>
        </w:numPr>
        <w:spacing w:beforeLines="60" w:before="144" w:afterLines="60" w:after="144"/>
        <w:ind w:left="357" w:hanging="357"/>
        <w:jc w:val="both"/>
        <w:rPr>
          <w:rFonts w:asciiTheme="minorHAnsi" w:hAnsiTheme="minorHAnsi" w:cstheme="minorHAnsi"/>
          <w:b/>
          <w:sz w:val="20"/>
          <w:szCs w:val="20"/>
          <w:lang w:val="sk-SK"/>
        </w:rPr>
      </w:pPr>
      <w:bookmarkStart w:id="16" w:name="_Ref525724670"/>
      <w:bookmarkStart w:id="17" w:name="_Ref529791899"/>
      <w:r w:rsidRPr="006B604A">
        <w:rPr>
          <w:rFonts w:asciiTheme="minorHAnsi" w:hAnsiTheme="minorHAnsi" w:cstheme="minorHAnsi"/>
          <w:b/>
          <w:sz w:val="20"/>
          <w:szCs w:val="20"/>
          <w:lang w:val="sk-SK"/>
        </w:rPr>
        <w:t>Vyhotovenie ponuky</w:t>
      </w:r>
      <w:bookmarkEnd w:id="16"/>
      <w:bookmarkEnd w:id="17"/>
    </w:p>
    <w:p w:rsidR="00B74CBF" w:rsidRPr="006B604A" w:rsidRDefault="00B74CBF" w:rsidP="00A53EC5">
      <w:pPr>
        <w:numPr>
          <w:ilvl w:val="1"/>
          <w:numId w:val="18"/>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p>
    <w:p w:rsidR="0041710D" w:rsidRPr="006B604A" w:rsidRDefault="0041710D" w:rsidP="00A53EC5">
      <w:pPr>
        <w:numPr>
          <w:ilvl w:val="1"/>
          <w:numId w:val="18"/>
        </w:numPr>
        <w:spacing w:beforeLines="60" w:before="144" w:afterLines="60" w:after="144"/>
        <w:ind w:left="578" w:hanging="578"/>
        <w:jc w:val="both"/>
        <w:rPr>
          <w:rFonts w:asciiTheme="minorHAnsi" w:hAnsiTheme="minorHAnsi" w:cstheme="minorHAnsi"/>
          <w:b/>
          <w:sz w:val="20"/>
          <w:szCs w:val="20"/>
          <w:lang w:val="sk-SK"/>
        </w:rPr>
      </w:pPr>
      <w:bookmarkStart w:id="18" w:name="_Ref529792490"/>
      <w:r w:rsidRPr="006B604A">
        <w:rPr>
          <w:rFonts w:asciiTheme="minorHAnsi" w:hAnsiTheme="minorHAnsi" w:cstheme="minorHAnsi"/>
          <w:b/>
          <w:sz w:val="20"/>
          <w:szCs w:val="20"/>
          <w:lang w:val="sk-SK"/>
        </w:rPr>
        <w:t xml:space="preserve">Dokumenty predložené v rámci cenovej ponuky záujemca/uchádzač predkladá elektronicky do IS </w:t>
      </w:r>
      <w:r w:rsidR="006469CE" w:rsidRPr="006B604A">
        <w:rPr>
          <w:rFonts w:asciiTheme="minorHAnsi" w:hAnsiTheme="minorHAnsi" w:cstheme="minorHAnsi"/>
          <w:b/>
          <w:sz w:val="20"/>
          <w:szCs w:val="20"/>
          <w:lang w:val="sk-SK"/>
        </w:rPr>
        <w:t>eZakazky</w:t>
      </w:r>
      <w:r w:rsidRPr="006B604A">
        <w:rPr>
          <w:rFonts w:asciiTheme="minorHAnsi" w:hAnsiTheme="minorHAnsi" w:cstheme="minorHAnsi"/>
          <w:b/>
          <w:sz w:val="20"/>
          <w:szCs w:val="20"/>
          <w:lang w:val="sk-SK"/>
        </w:rPr>
        <w:t xml:space="preserve"> v jednej z nasledujúcich foriem:</w:t>
      </w:r>
      <w:bookmarkEnd w:id="18"/>
    </w:p>
    <w:p w:rsidR="0041710D" w:rsidRPr="006B604A" w:rsidRDefault="0041710D" w:rsidP="00A53EC5">
      <w:pPr>
        <w:pStyle w:val="Odsekzoznamu"/>
        <w:numPr>
          <w:ilvl w:val="0"/>
          <w:numId w:val="19"/>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rsidR="0041710D" w:rsidRPr="006B604A" w:rsidRDefault="0041710D" w:rsidP="00A53EC5">
      <w:pPr>
        <w:pStyle w:val="Odsekzoznamu"/>
        <w:numPr>
          <w:ilvl w:val="0"/>
          <w:numId w:val="19"/>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vo forme súboru obsahujúceho potvrdenie o zaručenej elektronickej konverzii </w:t>
      </w:r>
    </w:p>
    <w:p w:rsidR="0041710D" w:rsidRPr="006B604A" w:rsidRDefault="0041710D" w:rsidP="00A53EC5">
      <w:pPr>
        <w:pStyle w:val="Odsekzoznamu"/>
        <w:numPr>
          <w:ilvl w:val="0"/>
          <w:numId w:val="19"/>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vo forme súboru bez potvrdenia o zaručenej elektronickej konverzii </w:t>
      </w:r>
    </w:p>
    <w:p w:rsidR="004C5662" w:rsidRDefault="002E3CB5" w:rsidP="009B3293">
      <w:pPr>
        <w:pStyle w:val="Zkladntext"/>
        <w:numPr>
          <w:ilvl w:val="1"/>
          <w:numId w:val="18"/>
        </w:numPr>
        <w:spacing w:beforeLines="60" w:before="144" w:afterLines="60" w:after="144"/>
        <w:jc w:val="both"/>
        <w:rPr>
          <w:rFonts w:asciiTheme="minorHAnsi" w:hAnsiTheme="minorHAnsi" w:cstheme="minorHAnsi"/>
          <w:sz w:val="20"/>
          <w:szCs w:val="20"/>
          <w:lang w:val="sk-SK"/>
        </w:rPr>
      </w:pPr>
      <w:r w:rsidRPr="004C5662">
        <w:rPr>
          <w:rFonts w:asciiTheme="minorHAnsi" w:hAnsiTheme="minorHAnsi" w:cstheme="minorHAnsi"/>
          <w:sz w:val="20"/>
          <w:szCs w:val="20"/>
          <w:lang w:val="sk-SK"/>
        </w:rPr>
        <w:t>Doklady a dokumenty tvoriace obsah ponuky, požadované v</w:t>
      </w:r>
      <w:r w:rsidR="00752BD7" w:rsidRPr="004C5662">
        <w:rPr>
          <w:rFonts w:asciiTheme="minorHAnsi" w:hAnsiTheme="minorHAnsi" w:cstheme="minorHAnsi"/>
          <w:sz w:val="20"/>
          <w:szCs w:val="20"/>
          <w:lang w:val="sk-SK"/>
        </w:rPr>
        <w:t xml:space="preserve"> Oznámení o vyhlásení verejného obstarávania </w:t>
      </w:r>
      <w:r w:rsidRPr="004C5662">
        <w:rPr>
          <w:rFonts w:asciiTheme="minorHAnsi" w:hAnsiTheme="minorHAnsi" w:cstheme="minorHAnsi"/>
          <w:sz w:val="20"/>
          <w:szCs w:val="20"/>
          <w:lang w:val="sk-SK"/>
        </w:rPr>
        <w:t xml:space="preserve">resp. podľa týchto súťažných podkladov, sa predkladajú v elektronickej podobe, pokiaľ nie je určené inak. </w:t>
      </w:r>
    </w:p>
    <w:p w:rsidR="00D7191F" w:rsidRPr="004C5662" w:rsidRDefault="00D7191F" w:rsidP="009B3293">
      <w:pPr>
        <w:pStyle w:val="Zkladntext"/>
        <w:numPr>
          <w:ilvl w:val="1"/>
          <w:numId w:val="18"/>
        </w:numPr>
        <w:spacing w:beforeLines="60" w:before="144" w:afterLines="60" w:after="144"/>
        <w:jc w:val="both"/>
        <w:rPr>
          <w:rFonts w:asciiTheme="minorHAnsi" w:hAnsiTheme="minorHAnsi" w:cstheme="minorHAnsi"/>
          <w:sz w:val="20"/>
          <w:szCs w:val="20"/>
          <w:lang w:val="sk-SK"/>
        </w:rPr>
      </w:pPr>
      <w:r w:rsidRPr="004C5662">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4C5662">
        <w:rPr>
          <w:rFonts w:asciiTheme="minorHAnsi" w:hAnsiTheme="minorHAnsi" w:cstheme="minorHAnsi"/>
          <w:sz w:val="20"/>
          <w:szCs w:val="20"/>
          <w:lang w:val="sk-SK"/>
        </w:rPr>
        <w:t>verejným obstarávateľom</w:t>
      </w:r>
      <w:r w:rsidRPr="004C5662">
        <w:rPr>
          <w:rFonts w:asciiTheme="minorHAnsi" w:hAnsiTheme="minorHAnsi" w:cstheme="minorHAnsi"/>
          <w:sz w:val="20"/>
          <w:szCs w:val="20"/>
          <w:lang w:val="sk-SK"/>
        </w:rPr>
        <w:t>, ako aj v prípade jej neúplného, alebo nesprávneho vyplnenia alebo bude obsahovať podmieňované plnenie zo strany uchádzača.</w:t>
      </w:r>
    </w:p>
    <w:p w:rsidR="00716D0A" w:rsidRPr="006B604A" w:rsidRDefault="00716D0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IV.</w:t>
      </w:r>
    </w:p>
    <w:p w:rsidR="00716D0A" w:rsidRPr="006B604A" w:rsidRDefault="00B0664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PREDKLADANIE PONÚK</w:t>
      </w:r>
    </w:p>
    <w:p w:rsidR="00716D0A" w:rsidRPr="006B604A" w:rsidRDefault="0088564E" w:rsidP="00A53EC5">
      <w:pPr>
        <w:pStyle w:val="Zkladntext"/>
        <w:numPr>
          <w:ilvl w:val="0"/>
          <w:numId w:val="18"/>
        </w:numPr>
        <w:spacing w:beforeLines="60" w:before="144" w:afterLines="60" w:after="144"/>
        <w:jc w:val="both"/>
        <w:rPr>
          <w:rFonts w:asciiTheme="minorHAnsi" w:hAnsiTheme="minorHAnsi" w:cstheme="minorHAnsi"/>
          <w:b/>
          <w:sz w:val="20"/>
          <w:szCs w:val="20"/>
          <w:lang w:val="sk-SK"/>
        </w:rPr>
      </w:pPr>
      <w:bookmarkStart w:id="19" w:name="_Ref525724756"/>
      <w:r w:rsidRPr="006B604A">
        <w:rPr>
          <w:rFonts w:asciiTheme="minorHAnsi" w:hAnsiTheme="minorHAnsi" w:cstheme="minorHAnsi"/>
          <w:b/>
          <w:sz w:val="20"/>
          <w:szCs w:val="20"/>
          <w:lang w:val="sk-SK"/>
        </w:rPr>
        <w:t>L</w:t>
      </w:r>
      <w:r w:rsidR="00CB4196" w:rsidRPr="006B604A">
        <w:rPr>
          <w:rFonts w:asciiTheme="minorHAnsi" w:hAnsiTheme="minorHAnsi" w:cstheme="minorHAnsi"/>
          <w:b/>
          <w:sz w:val="20"/>
          <w:szCs w:val="20"/>
          <w:lang w:val="sk-SK"/>
        </w:rPr>
        <w:t>ehota na predkladanie ponúk</w:t>
      </w:r>
      <w:bookmarkEnd w:id="19"/>
      <w:r w:rsidR="00CB4196" w:rsidRPr="006B604A">
        <w:rPr>
          <w:rFonts w:asciiTheme="minorHAnsi" w:hAnsiTheme="minorHAnsi" w:cstheme="minorHAnsi"/>
          <w:b/>
          <w:sz w:val="20"/>
          <w:szCs w:val="20"/>
          <w:lang w:val="sk-SK"/>
        </w:rPr>
        <w:t xml:space="preserve"> </w:t>
      </w:r>
    </w:p>
    <w:p w:rsidR="00CB4196" w:rsidRPr="006B604A" w:rsidRDefault="00CB4196" w:rsidP="00A53EC5">
      <w:pPr>
        <w:pStyle w:val="Normlnyslovan"/>
        <w:numPr>
          <w:ilvl w:val="1"/>
          <w:numId w:val="18"/>
        </w:numPr>
        <w:autoSpaceDE w:val="0"/>
        <w:autoSpaceDN w:val="0"/>
        <w:adjustRightInd w:val="0"/>
        <w:spacing w:beforeLines="60" w:before="144" w:afterLines="60" w:after="144"/>
        <w:rPr>
          <w:rFonts w:asciiTheme="minorHAnsi" w:hAnsiTheme="minorHAnsi" w:cstheme="minorHAnsi"/>
          <w:szCs w:val="20"/>
          <w:u w:val="single"/>
        </w:rPr>
      </w:pPr>
      <w:bookmarkStart w:id="20" w:name="_Ref525724999"/>
      <w:r w:rsidRPr="006B604A">
        <w:rPr>
          <w:rFonts w:asciiTheme="minorHAnsi" w:hAnsiTheme="minorHAnsi" w:cstheme="minorHAnsi"/>
          <w:szCs w:val="20"/>
        </w:rPr>
        <w:t xml:space="preserve">Lehota na </w:t>
      </w:r>
      <w:r w:rsidRPr="006B604A">
        <w:rPr>
          <w:rFonts w:asciiTheme="minorHAnsi" w:hAnsiTheme="minorHAnsi" w:cstheme="minorHAnsi"/>
          <w:color w:val="000000"/>
          <w:szCs w:val="20"/>
        </w:rPr>
        <w:t xml:space="preserve">predkladanie ponúk uplynie </w:t>
      </w:r>
      <w:r w:rsidR="00791C3B" w:rsidRPr="00791C3B">
        <w:rPr>
          <w:rFonts w:asciiTheme="minorHAnsi" w:hAnsiTheme="minorHAnsi" w:cstheme="minorHAnsi"/>
          <w:b/>
          <w:color w:val="000000"/>
          <w:szCs w:val="20"/>
        </w:rPr>
        <w:t>2</w:t>
      </w:r>
      <w:r w:rsidR="00450E0A">
        <w:rPr>
          <w:rFonts w:asciiTheme="minorHAnsi" w:hAnsiTheme="minorHAnsi" w:cstheme="minorHAnsi"/>
          <w:b/>
          <w:color w:val="000000"/>
          <w:szCs w:val="20"/>
        </w:rPr>
        <w:t>5</w:t>
      </w:r>
      <w:r w:rsidR="00A531B0" w:rsidRPr="006B604A">
        <w:rPr>
          <w:rFonts w:asciiTheme="minorHAnsi" w:hAnsiTheme="minorHAnsi" w:cstheme="minorHAnsi"/>
          <w:b/>
          <w:szCs w:val="20"/>
        </w:rPr>
        <w:t>.</w:t>
      </w:r>
      <w:r w:rsidR="00791C3B">
        <w:rPr>
          <w:rFonts w:asciiTheme="minorHAnsi" w:hAnsiTheme="minorHAnsi" w:cstheme="minorHAnsi"/>
          <w:b/>
          <w:szCs w:val="20"/>
        </w:rPr>
        <w:t>10</w:t>
      </w:r>
      <w:r w:rsidR="00C83693" w:rsidRPr="006B604A">
        <w:rPr>
          <w:rFonts w:asciiTheme="minorHAnsi" w:hAnsiTheme="minorHAnsi" w:cstheme="minorHAnsi"/>
          <w:b/>
          <w:szCs w:val="20"/>
        </w:rPr>
        <w:t>.</w:t>
      </w:r>
      <w:r w:rsidR="00822DEA" w:rsidRPr="006B604A">
        <w:rPr>
          <w:rFonts w:asciiTheme="minorHAnsi" w:hAnsiTheme="minorHAnsi" w:cstheme="minorHAnsi"/>
          <w:b/>
          <w:szCs w:val="20"/>
        </w:rPr>
        <w:t>201</w:t>
      </w:r>
      <w:r w:rsidR="00AC68C3" w:rsidRPr="006B604A">
        <w:rPr>
          <w:rFonts w:asciiTheme="minorHAnsi" w:hAnsiTheme="minorHAnsi" w:cstheme="minorHAnsi"/>
          <w:b/>
          <w:szCs w:val="20"/>
        </w:rPr>
        <w:t>9</w:t>
      </w:r>
      <w:r w:rsidRPr="006B604A">
        <w:rPr>
          <w:rFonts w:asciiTheme="minorHAnsi" w:hAnsiTheme="minorHAnsi" w:cstheme="minorHAnsi"/>
          <w:szCs w:val="20"/>
        </w:rPr>
        <w:t xml:space="preserve"> o</w:t>
      </w:r>
      <w:r w:rsidR="006A0F94" w:rsidRPr="006B604A">
        <w:rPr>
          <w:rFonts w:asciiTheme="minorHAnsi" w:hAnsiTheme="minorHAnsi" w:cstheme="minorHAnsi"/>
          <w:bCs/>
          <w:szCs w:val="20"/>
        </w:rPr>
        <w:t> </w:t>
      </w:r>
      <w:r w:rsidR="006A0F94" w:rsidRPr="006B604A">
        <w:rPr>
          <w:rFonts w:asciiTheme="minorHAnsi" w:hAnsiTheme="minorHAnsi" w:cstheme="minorHAnsi"/>
          <w:b/>
          <w:bCs/>
          <w:szCs w:val="20"/>
        </w:rPr>
        <w:t>10</w:t>
      </w:r>
      <w:r w:rsidRPr="006B604A">
        <w:rPr>
          <w:rFonts w:asciiTheme="minorHAnsi" w:hAnsiTheme="minorHAnsi" w:cstheme="minorHAnsi"/>
          <w:b/>
          <w:bCs/>
          <w:szCs w:val="20"/>
        </w:rPr>
        <w:t>:</w:t>
      </w:r>
      <w:r w:rsidR="006A0F94" w:rsidRPr="006B604A">
        <w:rPr>
          <w:rFonts w:asciiTheme="minorHAnsi" w:hAnsiTheme="minorHAnsi" w:cstheme="minorHAnsi"/>
          <w:b/>
          <w:bCs/>
          <w:szCs w:val="20"/>
        </w:rPr>
        <w:t>00:00</w:t>
      </w:r>
      <w:r w:rsidRPr="006B604A">
        <w:rPr>
          <w:rFonts w:asciiTheme="minorHAnsi" w:hAnsiTheme="minorHAnsi" w:cstheme="minorHAnsi"/>
          <w:b/>
          <w:bCs/>
          <w:szCs w:val="20"/>
        </w:rPr>
        <w:t xml:space="preserve"> </w:t>
      </w:r>
      <w:r w:rsidRPr="006B604A">
        <w:rPr>
          <w:rFonts w:asciiTheme="minorHAnsi" w:hAnsiTheme="minorHAnsi" w:cstheme="minorHAnsi"/>
          <w:b/>
          <w:color w:val="000000"/>
          <w:szCs w:val="20"/>
        </w:rPr>
        <w:t xml:space="preserve">hod. </w:t>
      </w:r>
      <w:r w:rsidRPr="006B604A">
        <w:rPr>
          <w:rFonts w:asciiTheme="minorHAnsi" w:hAnsiTheme="minorHAnsi" w:cstheme="minorHAnsi"/>
          <w:color w:val="000000"/>
          <w:szCs w:val="20"/>
        </w:rPr>
        <w:t>(SEČ).</w:t>
      </w:r>
      <w:r w:rsidRPr="006B604A">
        <w:rPr>
          <w:rFonts w:asciiTheme="minorHAnsi" w:hAnsiTheme="minorHAnsi" w:cstheme="minorHAnsi"/>
          <w:szCs w:val="20"/>
        </w:rPr>
        <w:t xml:space="preserve"> Ponuku je potrebné predložiť v lehote na predkladanie ponúk. </w:t>
      </w:r>
      <w:r w:rsidR="0088564E" w:rsidRPr="006B604A">
        <w:rPr>
          <w:rFonts w:asciiTheme="minorHAnsi" w:hAnsiTheme="minorHAnsi" w:cstheme="minorHAnsi"/>
          <w:szCs w:val="20"/>
        </w:rPr>
        <w:t>Po uvedenom čase nebude už uchádzačom umožnené predkladať alebo meniť svoje ponuky.</w:t>
      </w:r>
      <w:bookmarkEnd w:id="20"/>
    </w:p>
    <w:p w:rsidR="002E3CB5" w:rsidRPr="006B604A" w:rsidRDefault="002E3CB5" w:rsidP="00A53EC5">
      <w:pPr>
        <w:pStyle w:val="Odsekzoznamu"/>
        <w:numPr>
          <w:ilvl w:val="1"/>
          <w:numId w:val="18"/>
        </w:numPr>
        <w:spacing w:beforeLines="60" w:before="144" w:afterLines="60" w:after="144"/>
        <w:contextualSpacing w:val="0"/>
        <w:rPr>
          <w:rFonts w:asciiTheme="minorHAnsi" w:eastAsia="Calibri" w:hAnsiTheme="minorHAnsi" w:cstheme="minorHAnsi"/>
          <w:sz w:val="20"/>
          <w:szCs w:val="20"/>
          <w:lang w:val="sk-SK" w:eastAsia="ar-SA"/>
        </w:rPr>
      </w:pPr>
      <w:r w:rsidRPr="006B604A">
        <w:rPr>
          <w:rFonts w:asciiTheme="minorHAnsi" w:eastAsia="Calibri" w:hAnsiTheme="minorHAnsi" w:cstheme="minorHAnsi"/>
          <w:sz w:val="20"/>
          <w:szCs w:val="20"/>
          <w:lang w:val="sk-SK" w:eastAsia="ar-SA"/>
        </w:rPr>
        <w:t>Uchádzač predloží ponuku prostredníctvom IS</w:t>
      </w:r>
      <w:r w:rsidR="000738E3" w:rsidRPr="006B604A">
        <w:rPr>
          <w:rFonts w:asciiTheme="minorHAnsi" w:eastAsia="Calibri" w:hAnsiTheme="minorHAnsi" w:cstheme="minorHAnsi"/>
          <w:sz w:val="20"/>
          <w:szCs w:val="20"/>
          <w:lang w:val="sk-SK" w:eastAsia="ar-SA"/>
        </w:rPr>
        <w:t xml:space="preserve"> EZAKAZKY</w:t>
      </w:r>
      <w:r w:rsidRPr="006B604A">
        <w:rPr>
          <w:rFonts w:asciiTheme="minorHAnsi" w:eastAsia="Calibri" w:hAnsiTheme="minorHAnsi" w:cstheme="minorHAnsi"/>
          <w:sz w:val="20"/>
          <w:szCs w:val="20"/>
          <w:lang w:val="sk-SK" w:eastAsia="ar-SA"/>
        </w:rPr>
        <w:t xml:space="preserve">. </w:t>
      </w:r>
    </w:p>
    <w:p w:rsidR="00C654E3" w:rsidRPr="006B604A" w:rsidRDefault="00C654E3" w:rsidP="00A53EC5">
      <w:pPr>
        <w:pStyle w:val="Zkladntext"/>
        <w:numPr>
          <w:ilvl w:val="0"/>
          <w:numId w:val="1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Predloženie ponuky</w:t>
      </w:r>
    </w:p>
    <w:p w:rsidR="0003122A" w:rsidRPr="006B604A" w:rsidRDefault="0003122A" w:rsidP="00A53EC5">
      <w:pPr>
        <w:pStyle w:val="ListParagraph2"/>
        <w:numPr>
          <w:ilvl w:val="1"/>
          <w:numId w:val="18"/>
        </w:numPr>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 xml:space="preserve">Uchádzač predloží ponuku </w:t>
      </w:r>
      <w:bookmarkStart w:id="21" w:name="_Hlk525214745"/>
      <w:r w:rsidRPr="006B604A">
        <w:rPr>
          <w:rFonts w:asciiTheme="minorHAnsi" w:hAnsiTheme="minorHAnsi" w:cs="Times New Roman"/>
          <w:b/>
          <w:sz w:val="20"/>
          <w:szCs w:val="20"/>
        </w:rPr>
        <w:t xml:space="preserve">elektronicky prostredníctvom elektronického nástroja eZakazky na  portáli  </w:t>
      </w:r>
      <w:hyperlink r:id="rId24" w:history="1">
        <w:r w:rsidRPr="006B604A">
          <w:rPr>
            <w:rStyle w:val="Hypertextovprepojenie"/>
            <w:rFonts w:asciiTheme="minorHAnsi" w:hAnsiTheme="minorHAnsi" w:cs="Times New Roman"/>
            <w:sz w:val="20"/>
            <w:szCs w:val="20"/>
          </w:rPr>
          <w:t>www.ezakazky.sk</w:t>
        </w:r>
      </w:hyperlink>
      <w:r w:rsidRPr="006B604A">
        <w:rPr>
          <w:rFonts w:asciiTheme="minorHAnsi" w:hAnsiTheme="minorHAnsi" w:cs="Times New Roman"/>
          <w:b/>
          <w:sz w:val="20"/>
          <w:szCs w:val="20"/>
        </w:rPr>
        <w:t xml:space="preserve"> . </w:t>
      </w:r>
      <w:r w:rsidRPr="006B604A">
        <w:rPr>
          <w:rFonts w:asciiTheme="minorHAnsi" w:hAnsiTheme="minorHAnsi" w:cs="Times New Roman"/>
          <w:sz w:val="20"/>
          <w:szCs w:val="20"/>
        </w:rPr>
        <w:t xml:space="preserve">Elektronický systém automaticky zabezpečí („uzamkne“) ponuku do lehoty na otváranie ponúk tak, aby ju nebolo možné pred lehotou na otváranie ponúk sprístupniť.  </w:t>
      </w:r>
    </w:p>
    <w:p w:rsidR="0003122A" w:rsidRPr="006B604A" w:rsidRDefault="0003122A" w:rsidP="00A53EC5">
      <w:pPr>
        <w:pStyle w:val="ListParagraph2"/>
        <w:numPr>
          <w:ilvl w:val="1"/>
          <w:numId w:val="18"/>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 xml:space="preserve">Uchádzač predkladá ponuku pod identifikáciu verejného obstarávateľa </w:t>
      </w:r>
      <w:r w:rsidR="000738E3" w:rsidRPr="006B604A">
        <w:rPr>
          <w:rFonts w:asciiTheme="minorHAnsi" w:hAnsiTheme="minorHAnsi" w:cs="Times New Roman"/>
          <w:b/>
          <w:sz w:val="20"/>
          <w:szCs w:val="20"/>
        </w:rPr>
        <w:t>v profile zákazky.</w:t>
      </w:r>
      <w:r w:rsidRPr="006B604A">
        <w:rPr>
          <w:rFonts w:asciiTheme="minorHAnsi" w:hAnsiTheme="minorHAnsi" w:cs="Times New Roman"/>
          <w:b/>
          <w:iCs/>
          <w:sz w:val="20"/>
          <w:szCs w:val="20"/>
        </w:rPr>
        <w:t xml:space="preserve"> </w:t>
      </w:r>
    </w:p>
    <w:p w:rsidR="0003122A" w:rsidRPr="006B604A" w:rsidRDefault="0003122A" w:rsidP="00A53EC5">
      <w:pPr>
        <w:pStyle w:val="ListParagraph2"/>
        <w:numPr>
          <w:ilvl w:val="1"/>
          <w:numId w:val="18"/>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iCs/>
          <w:sz w:val="20"/>
          <w:szCs w:val="20"/>
        </w:rPr>
        <w:t>Uchádzač predkladá ponuku tak, že samostatne vloží súbory obsahujúce dokumenty 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zip, zipx, tar.gz, rar, zep, xzep.</w:t>
      </w:r>
    </w:p>
    <w:p w:rsidR="0003122A" w:rsidRPr="006B604A" w:rsidRDefault="0003122A" w:rsidP="00A53EC5">
      <w:pPr>
        <w:pStyle w:val="ListParagraph2"/>
        <w:numPr>
          <w:ilvl w:val="1"/>
          <w:numId w:val="18"/>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Ponuka predložená uchádzačom sa vyhotovuje písomne a predkladá sa elektronicky spôsobom podľa § 49 ods. 1 písm. a) zákona o verejnom obstarávaní.</w:t>
      </w:r>
    </w:p>
    <w:p w:rsidR="0003122A" w:rsidRPr="006B604A" w:rsidRDefault="0003122A" w:rsidP="00A53EC5">
      <w:pPr>
        <w:pStyle w:val="ListParagraph2"/>
        <w:numPr>
          <w:ilvl w:val="1"/>
          <w:numId w:val="18"/>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u w:val="single"/>
        </w:rPr>
        <w:t>Ponuka sa predkladá tak, že uchádzač ju predloží nasledovne:</w:t>
      </w:r>
    </w:p>
    <w:p w:rsidR="0003122A" w:rsidRPr="006B604A" w:rsidRDefault="00B602D0" w:rsidP="00B602D0">
      <w:pPr>
        <w:pStyle w:val="ListParagraph2"/>
        <w:spacing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 xml:space="preserve">            </w:t>
      </w:r>
      <w:r w:rsidR="0003122A" w:rsidRPr="006B604A">
        <w:rPr>
          <w:rFonts w:asciiTheme="minorHAnsi" w:hAnsiTheme="minorHAnsi" w:cs="Times New Roman"/>
          <w:sz w:val="20"/>
          <w:szCs w:val="20"/>
        </w:rPr>
        <w:t xml:space="preserve">v predmetnej zákazke uchádzač elektronicky vloží svoju ponuku prostredníctvom elektronického   portálu </w:t>
      </w:r>
      <w:hyperlink r:id="rId25"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nasledovne:</w:t>
      </w:r>
    </w:p>
    <w:p w:rsidR="0003122A" w:rsidRPr="006B604A" w:rsidRDefault="0003122A" w:rsidP="0003122A">
      <w:pPr>
        <w:pStyle w:val="ListParagraph2"/>
        <w:spacing w:line="240" w:lineRule="auto"/>
        <w:ind w:left="0" w:right="0"/>
        <w:jc w:val="both"/>
        <w:rPr>
          <w:rFonts w:asciiTheme="minorHAnsi" w:hAnsiTheme="minorHAnsi" w:cs="Times New Roman"/>
          <w:sz w:val="20"/>
          <w:szCs w:val="20"/>
        </w:rPr>
      </w:pPr>
    </w:p>
    <w:p w:rsidR="0003122A" w:rsidRPr="006B604A" w:rsidRDefault="0003122A" w:rsidP="00A53EC5">
      <w:pPr>
        <w:pStyle w:val="ListParagraph2"/>
        <w:numPr>
          <w:ilvl w:val="0"/>
          <w:numId w:val="25"/>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lastRenderedPageBreak/>
        <w:t>klikne na záložku „</w:t>
      </w:r>
      <w:r w:rsidRPr="006B604A">
        <w:rPr>
          <w:rFonts w:asciiTheme="minorHAnsi" w:hAnsiTheme="minorHAnsi" w:cs="Times New Roman"/>
          <w:b/>
          <w:sz w:val="20"/>
          <w:szCs w:val="20"/>
        </w:rPr>
        <w:t>Ponuka</w:t>
      </w:r>
    </w:p>
    <w:p w:rsidR="0003122A" w:rsidRPr="006B604A" w:rsidRDefault="0003122A" w:rsidP="00A53EC5">
      <w:pPr>
        <w:pStyle w:val="ListParagraph2"/>
        <w:numPr>
          <w:ilvl w:val="0"/>
          <w:numId w:val="25"/>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Identifikácia uchádzača</w:t>
      </w:r>
      <w:r w:rsidRPr="006B604A">
        <w:rPr>
          <w:rFonts w:asciiTheme="minorHAnsi" w:hAnsiTheme="minorHAnsi" w:cs="Times New Roman"/>
          <w:sz w:val="20"/>
          <w:szCs w:val="20"/>
        </w:rPr>
        <w:t>“ a skontroluje údaje (v prípade potreby úpravy údajov, údaje doplní či upraví a potom údaje uloží.)</w:t>
      </w:r>
    </w:p>
    <w:p w:rsidR="0003122A" w:rsidRPr="006B604A" w:rsidRDefault="0003122A" w:rsidP="00A53EC5">
      <w:pPr>
        <w:pStyle w:val="ListParagraph2"/>
        <w:numPr>
          <w:ilvl w:val="0"/>
          <w:numId w:val="25"/>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Dokumenty ponuky“</w:t>
      </w:r>
      <w:r w:rsidRPr="006B604A">
        <w:rPr>
          <w:rFonts w:asciiTheme="minorHAnsi" w:hAnsiTheme="minorHAnsi" w:cs="Times New Roman"/>
          <w:sz w:val="20"/>
          <w:szCs w:val="20"/>
        </w:rPr>
        <w:t xml:space="preserve"> a nahrá vyžadované dokumenty ponuky do tejto záložky</w:t>
      </w:r>
    </w:p>
    <w:p w:rsidR="0003122A" w:rsidRPr="006B604A" w:rsidRDefault="0003122A" w:rsidP="00A53EC5">
      <w:pPr>
        <w:pStyle w:val="ListParagraph2"/>
        <w:numPr>
          <w:ilvl w:val="0"/>
          <w:numId w:val="25"/>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B739FF">
        <w:rPr>
          <w:rFonts w:asciiTheme="minorHAnsi" w:hAnsiTheme="minorHAnsi" w:cs="Times New Roman"/>
          <w:b/>
          <w:color w:val="FF0000"/>
          <w:sz w:val="20"/>
          <w:szCs w:val="20"/>
        </w:rPr>
        <w:t>Návrh na plnenie kritérií</w:t>
      </w:r>
      <w:r w:rsidRPr="006B604A">
        <w:rPr>
          <w:rFonts w:asciiTheme="minorHAnsi" w:hAnsiTheme="minorHAnsi" w:cs="Times New Roman"/>
          <w:sz w:val="20"/>
          <w:szCs w:val="20"/>
        </w:rPr>
        <w:t>“ a svoj návrh na plnenie kritérií (</w:t>
      </w:r>
      <w:r w:rsidRPr="00791C3B">
        <w:rPr>
          <w:rFonts w:asciiTheme="minorHAnsi" w:hAnsiTheme="minorHAnsi" w:cs="Times New Roman"/>
          <w:sz w:val="20"/>
          <w:szCs w:val="20"/>
          <w:highlight w:val="yellow"/>
        </w:rPr>
        <w:t>v zmysle prílohy č.</w:t>
      </w:r>
      <w:r w:rsidR="00B77F74" w:rsidRPr="00791C3B">
        <w:rPr>
          <w:rFonts w:asciiTheme="minorHAnsi" w:hAnsiTheme="minorHAnsi" w:cs="Times New Roman"/>
          <w:sz w:val="20"/>
          <w:szCs w:val="20"/>
          <w:highlight w:val="yellow"/>
        </w:rPr>
        <w:t>5</w:t>
      </w:r>
      <w:r w:rsidRPr="00791C3B">
        <w:rPr>
          <w:rFonts w:asciiTheme="minorHAnsi" w:hAnsiTheme="minorHAnsi" w:cs="Times New Roman"/>
          <w:sz w:val="20"/>
          <w:szCs w:val="20"/>
          <w:highlight w:val="yellow"/>
        </w:rPr>
        <w:t xml:space="preserve"> SP)</w:t>
      </w:r>
      <w:r w:rsidRPr="006B604A">
        <w:rPr>
          <w:rFonts w:asciiTheme="minorHAnsi" w:hAnsiTheme="minorHAnsi" w:cs="Times New Roman"/>
          <w:sz w:val="20"/>
          <w:szCs w:val="20"/>
        </w:rPr>
        <w:t xml:space="preserve"> nahrá do tejto záložky.</w:t>
      </w:r>
    </w:p>
    <w:p w:rsidR="0003122A" w:rsidRPr="006B604A" w:rsidRDefault="0003122A" w:rsidP="00A53EC5">
      <w:pPr>
        <w:pStyle w:val="ListParagraph2"/>
        <w:numPr>
          <w:ilvl w:val="0"/>
          <w:numId w:val="25"/>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Krycí list ponuky</w:t>
      </w:r>
      <w:r w:rsidRPr="006B604A">
        <w:rPr>
          <w:rFonts w:asciiTheme="minorHAnsi" w:hAnsiTheme="minorHAnsi" w:cs="Times New Roman"/>
          <w:sz w:val="20"/>
          <w:szCs w:val="20"/>
        </w:rPr>
        <w:t>“ a vyplnený Krycí list (</w:t>
      </w:r>
      <w:r w:rsidRPr="00791C3B">
        <w:rPr>
          <w:rFonts w:asciiTheme="minorHAnsi" w:hAnsiTheme="minorHAnsi" w:cs="Times New Roman"/>
          <w:sz w:val="20"/>
          <w:szCs w:val="20"/>
          <w:highlight w:val="yellow"/>
        </w:rPr>
        <w:t>v zmysle prílohy č.</w:t>
      </w:r>
      <w:r w:rsidR="00B77F74" w:rsidRPr="00791C3B">
        <w:rPr>
          <w:rFonts w:asciiTheme="minorHAnsi" w:hAnsiTheme="minorHAnsi" w:cs="Times New Roman"/>
          <w:sz w:val="20"/>
          <w:szCs w:val="20"/>
          <w:highlight w:val="yellow"/>
        </w:rPr>
        <w:t>4</w:t>
      </w:r>
      <w:r w:rsidRPr="00791C3B">
        <w:rPr>
          <w:rFonts w:asciiTheme="minorHAnsi" w:hAnsiTheme="minorHAnsi" w:cs="Times New Roman"/>
          <w:sz w:val="20"/>
          <w:szCs w:val="20"/>
          <w:highlight w:val="yellow"/>
        </w:rPr>
        <w:t xml:space="preserve"> SP),</w:t>
      </w:r>
      <w:r w:rsidRPr="006B604A">
        <w:rPr>
          <w:rFonts w:asciiTheme="minorHAnsi" w:hAnsiTheme="minorHAnsi" w:cs="Times New Roman"/>
          <w:sz w:val="20"/>
          <w:szCs w:val="20"/>
        </w:rPr>
        <w:t xml:space="preserve"> ktorý je podpísaný </w:t>
      </w:r>
      <w:r w:rsidR="003A3AE1">
        <w:rPr>
          <w:rFonts w:asciiTheme="minorHAnsi" w:hAnsiTheme="minorHAnsi" w:cs="Times New Roman"/>
          <w:sz w:val="20"/>
          <w:szCs w:val="20"/>
        </w:rPr>
        <w:t xml:space="preserve">štatutárnym zástupcom alebo ním poverenou sobou a </w:t>
      </w:r>
      <w:r w:rsidRPr="006B604A">
        <w:rPr>
          <w:rFonts w:asciiTheme="minorHAnsi" w:hAnsiTheme="minorHAnsi" w:cs="Times New Roman"/>
          <w:sz w:val="20"/>
          <w:szCs w:val="20"/>
        </w:rPr>
        <w:t xml:space="preserve"> nahrá do tejto záložky.</w:t>
      </w:r>
    </w:p>
    <w:p w:rsidR="0003122A" w:rsidRPr="006B604A" w:rsidRDefault="00B602D0" w:rsidP="00B602D0">
      <w:pPr>
        <w:pStyle w:val="ListParagraph2"/>
        <w:spacing w:line="240" w:lineRule="auto"/>
        <w:ind w:left="426" w:right="0" w:hanging="426"/>
        <w:jc w:val="both"/>
        <w:rPr>
          <w:rFonts w:asciiTheme="minorHAnsi" w:hAnsiTheme="minorHAnsi" w:cs="Times New Roman"/>
          <w:color w:val="FF0000"/>
          <w:sz w:val="20"/>
          <w:szCs w:val="20"/>
        </w:rPr>
      </w:pPr>
      <w:r w:rsidRPr="006B604A">
        <w:rPr>
          <w:rFonts w:asciiTheme="minorHAnsi" w:hAnsiTheme="minorHAnsi" w:cs="Times New Roman"/>
          <w:color w:val="FF0000"/>
          <w:sz w:val="20"/>
          <w:szCs w:val="20"/>
        </w:rPr>
        <w:t xml:space="preserve">         </w:t>
      </w:r>
      <w:r w:rsidR="0003122A" w:rsidRPr="006B604A">
        <w:rPr>
          <w:rFonts w:asciiTheme="minorHAnsi" w:hAnsiTheme="minorHAnsi" w:cs="Times New Roman"/>
          <w:color w:val="FF0000"/>
          <w:sz w:val="20"/>
          <w:szCs w:val="20"/>
        </w:rPr>
        <w:t>K odoslaniu celej ponuky uchádzač pristúpi tak, že klikne na záložku „</w:t>
      </w:r>
      <w:r w:rsidR="0003122A" w:rsidRPr="006B604A">
        <w:rPr>
          <w:rFonts w:asciiTheme="minorHAnsi" w:hAnsiTheme="minorHAnsi" w:cs="Times New Roman"/>
          <w:b/>
          <w:color w:val="FF0000"/>
          <w:sz w:val="20"/>
          <w:szCs w:val="20"/>
        </w:rPr>
        <w:t>Odoslanie ponuky</w:t>
      </w:r>
      <w:r w:rsidR="0003122A" w:rsidRPr="006B604A">
        <w:rPr>
          <w:rFonts w:asciiTheme="minorHAnsi" w:hAnsiTheme="minorHAnsi" w:cs="Times New Roman"/>
          <w:color w:val="FF0000"/>
          <w:sz w:val="20"/>
          <w:szCs w:val="20"/>
        </w:rPr>
        <w:t xml:space="preserve">“ (tlačidlo dole) a tým </w:t>
      </w:r>
      <w:r w:rsidRPr="006B604A">
        <w:rPr>
          <w:rFonts w:asciiTheme="minorHAnsi" w:hAnsiTheme="minorHAnsi" w:cs="Times New Roman"/>
          <w:color w:val="FF0000"/>
          <w:sz w:val="20"/>
          <w:szCs w:val="20"/>
        </w:rPr>
        <w:t xml:space="preserve">  </w:t>
      </w:r>
      <w:r w:rsidR="0003122A" w:rsidRPr="006B604A">
        <w:rPr>
          <w:rFonts w:asciiTheme="minorHAnsi" w:hAnsiTheme="minorHAnsi" w:cs="Times New Roman"/>
          <w:b/>
          <w:color w:val="FF0000"/>
          <w:sz w:val="20"/>
          <w:szCs w:val="20"/>
          <w:u w:val="single"/>
        </w:rPr>
        <w:t>ponuku odošle</w:t>
      </w:r>
      <w:r w:rsidR="0003122A" w:rsidRPr="006B604A">
        <w:rPr>
          <w:rFonts w:asciiTheme="minorHAnsi" w:hAnsiTheme="minorHAnsi" w:cs="Times New Roman"/>
          <w:color w:val="FF0000"/>
          <w:sz w:val="20"/>
          <w:szCs w:val="20"/>
        </w:rPr>
        <w:t>!</w:t>
      </w:r>
    </w:p>
    <w:p w:rsidR="0003122A" w:rsidRPr="006B604A" w:rsidRDefault="00B602D0" w:rsidP="008A2D84">
      <w:pPr>
        <w:pStyle w:val="ListParagraph2"/>
        <w:spacing w:before="240"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23.6</w:t>
      </w:r>
      <w:bookmarkEnd w:id="21"/>
      <w:r w:rsidRPr="006B604A">
        <w:rPr>
          <w:rFonts w:asciiTheme="minorHAnsi" w:hAnsiTheme="minorHAnsi" w:cs="Times New Roman"/>
          <w:sz w:val="20"/>
          <w:szCs w:val="20"/>
        </w:rPr>
        <w:t xml:space="preserve">  </w:t>
      </w:r>
      <w:r w:rsidR="0003122A" w:rsidRPr="006B604A">
        <w:rPr>
          <w:rFonts w:asciiTheme="minorHAnsi" w:hAnsiTheme="minorHAnsi" w:cs="Times New Roman"/>
          <w:b/>
          <w:sz w:val="20"/>
          <w:szCs w:val="20"/>
        </w:rPr>
        <w:t xml:space="preserve">Predkladanie Návrhu na plnenie kritérií (príloha č. </w:t>
      </w:r>
      <w:r w:rsidR="00B77F74" w:rsidRPr="006B604A">
        <w:rPr>
          <w:rFonts w:asciiTheme="minorHAnsi" w:hAnsiTheme="minorHAnsi" w:cs="Times New Roman"/>
          <w:b/>
          <w:sz w:val="20"/>
          <w:szCs w:val="20"/>
        </w:rPr>
        <w:t>5</w:t>
      </w:r>
      <w:r w:rsidR="0003122A" w:rsidRPr="006B604A">
        <w:rPr>
          <w:rFonts w:asciiTheme="minorHAnsi" w:hAnsiTheme="minorHAnsi" w:cs="Times New Roman"/>
          <w:b/>
          <w:sz w:val="20"/>
          <w:szCs w:val="20"/>
        </w:rPr>
        <w:t xml:space="preserve"> SP) – verzia 1 v „pdf“</w:t>
      </w:r>
    </w:p>
    <w:p w:rsidR="0003122A" w:rsidRPr="006B604A" w:rsidRDefault="00797FEE" w:rsidP="00797FEE">
      <w:pPr>
        <w:pStyle w:val="ListParagraph2"/>
        <w:spacing w:before="240" w:line="240" w:lineRule="auto"/>
        <w:ind w:left="567" w:right="0" w:hanging="567"/>
        <w:jc w:val="both"/>
        <w:rPr>
          <w:rFonts w:asciiTheme="minorHAnsi" w:hAnsiTheme="minorHAnsi" w:cs="Times New Roman"/>
          <w:sz w:val="20"/>
          <w:szCs w:val="20"/>
        </w:rPr>
      </w:pPr>
      <w:r>
        <w:rPr>
          <w:rFonts w:asciiTheme="minorHAnsi" w:hAnsiTheme="minorHAnsi" w:cs="Times New Roman"/>
          <w:b/>
          <w:sz w:val="20"/>
          <w:szCs w:val="20"/>
        </w:rPr>
        <w:t xml:space="preserve">             </w:t>
      </w:r>
      <w:r w:rsidR="0003122A" w:rsidRPr="006B604A">
        <w:rPr>
          <w:rFonts w:asciiTheme="minorHAnsi" w:hAnsiTheme="minorHAnsi" w:cs="Times New Roman"/>
          <w:b/>
          <w:sz w:val="20"/>
          <w:szCs w:val="20"/>
        </w:rPr>
        <w:t>-</w:t>
      </w:r>
      <w:r w:rsidR="0003122A" w:rsidRPr="006B604A">
        <w:rPr>
          <w:rFonts w:asciiTheme="minorHAnsi" w:hAnsiTheme="minorHAnsi" w:cs="Times New Roman"/>
          <w:sz w:val="20"/>
          <w:szCs w:val="20"/>
        </w:rPr>
        <w:t xml:space="preserve"> uchádzač na stránke </w:t>
      </w:r>
      <w:hyperlink r:id="rId26"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pod hlavičkou konkrétneho verejné obstarávateľa a v predmetnej zákazke nahrá vyplnený Návrh na plnenie kritérií (</w:t>
      </w:r>
      <w:r w:rsidR="0003122A" w:rsidRPr="00791C3B">
        <w:rPr>
          <w:rFonts w:asciiTheme="minorHAnsi" w:hAnsiTheme="minorHAnsi" w:cs="Times New Roman"/>
          <w:sz w:val="20"/>
          <w:szCs w:val="20"/>
          <w:highlight w:val="yellow"/>
        </w:rPr>
        <w:t>príloha č.</w:t>
      </w:r>
      <w:r w:rsidR="00B77F74" w:rsidRPr="00791C3B">
        <w:rPr>
          <w:rFonts w:asciiTheme="minorHAnsi" w:hAnsiTheme="minorHAnsi" w:cs="Times New Roman"/>
          <w:sz w:val="20"/>
          <w:szCs w:val="20"/>
          <w:highlight w:val="yellow"/>
        </w:rPr>
        <w:t>5</w:t>
      </w:r>
      <w:r w:rsidR="0003122A" w:rsidRPr="00791C3B">
        <w:rPr>
          <w:rFonts w:asciiTheme="minorHAnsi" w:hAnsiTheme="minorHAnsi" w:cs="Times New Roman"/>
          <w:sz w:val="20"/>
          <w:szCs w:val="20"/>
          <w:highlight w:val="yellow"/>
        </w:rPr>
        <w:t xml:space="preserve"> SP)</w:t>
      </w:r>
      <w:r w:rsidR="0003122A" w:rsidRPr="006B604A">
        <w:rPr>
          <w:rFonts w:asciiTheme="minorHAnsi" w:hAnsiTheme="minorHAnsi" w:cs="Times New Roman"/>
          <w:sz w:val="20"/>
          <w:szCs w:val="20"/>
        </w:rPr>
        <w:t xml:space="preserve"> vo formáte „pdf“ a takto vložený návrh na plnenie kritérií uloží.</w:t>
      </w:r>
      <w:r w:rsidR="008A2D84" w:rsidRPr="006B604A">
        <w:rPr>
          <w:rFonts w:asciiTheme="minorHAnsi" w:hAnsiTheme="minorHAnsi" w:cs="Times New Roman"/>
          <w:sz w:val="20"/>
          <w:szCs w:val="20"/>
        </w:rPr>
        <w:t xml:space="preserve"> </w:t>
      </w:r>
    </w:p>
    <w:p w:rsidR="0003122A" w:rsidRPr="006B604A" w:rsidRDefault="008A2D84" w:rsidP="00797FEE">
      <w:pPr>
        <w:pStyle w:val="ListParagraph2"/>
        <w:spacing w:before="240"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 xml:space="preserve">23.7      </w:t>
      </w:r>
      <w:r w:rsidR="0003122A" w:rsidRPr="006B604A">
        <w:rPr>
          <w:rFonts w:asciiTheme="minorHAnsi" w:hAnsiTheme="minorHAnsi" w:cs="Times New Roman"/>
          <w:sz w:val="20"/>
          <w:szCs w:val="20"/>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 a verejný obstarávateľ ponuku vylúči.</w:t>
      </w:r>
    </w:p>
    <w:p w:rsidR="0003122A" w:rsidRPr="006B604A" w:rsidRDefault="0003122A" w:rsidP="00797FEE">
      <w:pPr>
        <w:pStyle w:val="Bezriadkovania"/>
        <w:ind w:left="567" w:hanging="567"/>
        <w:jc w:val="both"/>
        <w:rPr>
          <w:rFonts w:asciiTheme="minorHAnsi" w:hAnsiTheme="minorHAnsi"/>
          <w:sz w:val="20"/>
          <w:szCs w:val="20"/>
        </w:rPr>
      </w:pPr>
    </w:p>
    <w:p w:rsidR="0003122A" w:rsidRPr="006B604A" w:rsidRDefault="00797FEE" w:rsidP="00797FEE">
      <w:pPr>
        <w:pStyle w:val="Bezriadkovania"/>
        <w:ind w:left="567" w:hanging="567"/>
        <w:jc w:val="both"/>
        <w:rPr>
          <w:rFonts w:asciiTheme="minorHAnsi" w:hAnsiTheme="minorHAnsi"/>
          <w:sz w:val="20"/>
          <w:szCs w:val="20"/>
        </w:rPr>
      </w:pPr>
      <w:r>
        <w:rPr>
          <w:rFonts w:asciiTheme="minorHAnsi" w:hAnsiTheme="minorHAnsi"/>
          <w:sz w:val="20"/>
          <w:szCs w:val="20"/>
        </w:rPr>
        <w:t xml:space="preserve">             </w:t>
      </w:r>
      <w:r w:rsidR="0003122A" w:rsidRPr="006B604A">
        <w:rPr>
          <w:rFonts w:asciiTheme="minorHAnsi" w:hAnsiTheme="minorHAnsi"/>
          <w:sz w:val="20"/>
          <w:szCs w:val="20"/>
        </w:rPr>
        <w:t>Zároveň verejný obstarávateľ vylúči ponuku, ak uchádzač:</w:t>
      </w:r>
    </w:p>
    <w:p w:rsidR="0003122A" w:rsidRPr="006B604A" w:rsidRDefault="0003122A" w:rsidP="00A53EC5">
      <w:pPr>
        <w:pStyle w:val="Bezriadkovania"/>
        <w:numPr>
          <w:ilvl w:val="0"/>
          <w:numId w:val="24"/>
        </w:numPr>
        <w:suppressAutoHyphens/>
        <w:ind w:left="567" w:right="-57" w:hanging="567"/>
        <w:jc w:val="both"/>
        <w:rPr>
          <w:rFonts w:asciiTheme="minorHAnsi" w:hAnsiTheme="minorHAnsi"/>
          <w:sz w:val="20"/>
          <w:szCs w:val="20"/>
        </w:rPr>
      </w:pPr>
      <w:r w:rsidRPr="006B604A">
        <w:rPr>
          <w:rFonts w:asciiTheme="minorHAnsi" w:hAnsiTheme="minorHAnsi"/>
          <w:sz w:val="20"/>
          <w:szCs w:val="20"/>
        </w:rPr>
        <w:t xml:space="preserve">nedodrží </w:t>
      </w:r>
      <w:r w:rsidRPr="006B604A">
        <w:rPr>
          <w:rFonts w:asciiTheme="minorHAnsi" w:hAnsiTheme="minorHAnsi"/>
          <w:w w:val="105"/>
          <w:sz w:val="20"/>
          <w:szCs w:val="20"/>
        </w:rPr>
        <w:t>určený spôsob</w:t>
      </w:r>
      <w:r w:rsidRPr="006B604A">
        <w:rPr>
          <w:rFonts w:asciiTheme="minorHAnsi" w:hAnsiTheme="minorHAnsi"/>
          <w:spacing w:val="-19"/>
          <w:w w:val="105"/>
          <w:sz w:val="20"/>
          <w:szCs w:val="20"/>
        </w:rPr>
        <w:t xml:space="preserve"> </w:t>
      </w:r>
      <w:r w:rsidRPr="006B604A">
        <w:rPr>
          <w:rFonts w:asciiTheme="minorHAnsi" w:hAnsiTheme="minorHAnsi"/>
          <w:w w:val="105"/>
          <w:sz w:val="20"/>
          <w:szCs w:val="20"/>
        </w:rPr>
        <w:t>komunikácie,</w:t>
      </w:r>
    </w:p>
    <w:p w:rsidR="0003122A" w:rsidRPr="006B604A" w:rsidRDefault="0003122A" w:rsidP="00A53EC5">
      <w:pPr>
        <w:pStyle w:val="Hlavika"/>
        <w:widowControl w:val="0"/>
        <w:numPr>
          <w:ilvl w:val="0"/>
          <w:numId w:val="24"/>
        </w:numPr>
        <w:ind w:left="567" w:hanging="567"/>
        <w:jc w:val="both"/>
        <w:rPr>
          <w:rFonts w:asciiTheme="minorHAnsi" w:hAnsiTheme="minorHAnsi"/>
          <w:sz w:val="20"/>
          <w:szCs w:val="20"/>
          <w:lang w:val="sk-SK"/>
        </w:rPr>
      </w:pPr>
      <w:r w:rsidRPr="006B604A">
        <w:rPr>
          <w:rFonts w:asciiTheme="minorHAnsi" w:hAnsiTheme="minorHAnsi"/>
          <w:w w:val="105"/>
          <w:sz w:val="20"/>
          <w:szCs w:val="20"/>
          <w:lang w:val="sk-SK"/>
        </w:rPr>
        <w:t>obsah jeho ponuky nie je možné sprístupniť,</w:t>
      </w:r>
    </w:p>
    <w:p w:rsidR="0003122A" w:rsidRPr="006B604A" w:rsidRDefault="0003122A" w:rsidP="00A53EC5">
      <w:pPr>
        <w:pStyle w:val="Hlavika"/>
        <w:widowControl w:val="0"/>
        <w:numPr>
          <w:ilvl w:val="0"/>
          <w:numId w:val="24"/>
        </w:numPr>
        <w:jc w:val="both"/>
        <w:rPr>
          <w:rFonts w:asciiTheme="minorHAnsi" w:hAnsiTheme="minorHAnsi"/>
          <w:sz w:val="20"/>
          <w:szCs w:val="20"/>
          <w:lang w:val="sk-SK"/>
        </w:rPr>
      </w:pPr>
      <w:r w:rsidRPr="006B604A">
        <w:rPr>
          <w:rFonts w:asciiTheme="minorHAnsi" w:hAnsiTheme="minorHAnsi"/>
          <w:w w:val="105"/>
          <w:sz w:val="20"/>
          <w:szCs w:val="20"/>
          <w:lang w:val="sk-SK"/>
        </w:rPr>
        <w:t>nepredložil ponuku vo vyžadovanom formáte kódovania, ak je potrebný na</w:t>
      </w:r>
      <w:r w:rsidRPr="006B604A">
        <w:rPr>
          <w:rFonts w:asciiTheme="minorHAnsi" w:hAnsiTheme="minorHAnsi"/>
          <w:spacing w:val="-14"/>
          <w:w w:val="105"/>
          <w:sz w:val="20"/>
          <w:szCs w:val="20"/>
          <w:lang w:val="sk-SK"/>
        </w:rPr>
        <w:t xml:space="preserve"> </w:t>
      </w:r>
      <w:r w:rsidRPr="006B604A">
        <w:rPr>
          <w:rFonts w:asciiTheme="minorHAnsi" w:hAnsiTheme="minorHAnsi"/>
          <w:w w:val="105"/>
          <w:sz w:val="20"/>
          <w:szCs w:val="20"/>
          <w:lang w:val="sk-SK"/>
        </w:rPr>
        <w:t>ďalšie spracovanie pri vyhodnocovaní</w:t>
      </w:r>
      <w:r w:rsidRPr="006B604A">
        <w:rPr>
          <w:rFonts w:asciiTheme="minorHAnsi" w:hAnsiTheme="minorHAnsi"/>
          <w:spacing w:val="-16"/>
          <w:w w:val="105"/>
          <w:sz w:val="20"/>
          <w:szCs w:val="20"/>
          <w:lang w:val="sk-SK"/>
        </w:rPr>
        <w:t xml:space="preserve"> </w:t>
      </w:r>
      <w:r w:rsidRPr="006B604A">
        <w:rPr>
          <w:rFonts w:asciiTheme="minorHAnsi" w:hAnsiTheme="minorHAnsi"/>
          <w:w w:val="105"/>
          <w:sz w:val="20"/>
          <w:szCs w:val="20"/>
          <w:lang w:val="sk-SK"/>
        </w:rPr>
        <w:t>ponúk.</w:t>
      </w:r>
    </w:p>
    <w:p w:rsidR="0003122A" w:rsidRPr="006B604A" w:rsidRDefault="0003122A" w:rsidP="0003122A">
      <w:pPr>
        <w:pStyle w:val="Hlavika"/>
        <w:widowControl w:val="0"/>
        <w:ind w:left="720"/>
        <w:jc w:val="both"/>
        <w:rPr>
          <w:rFonts w:asciiTheme="minorHAnsi" w:hAnsiTheme="minorHAnsi"/>
          <w:sz w:val="20"/>
          <w:szCs w:val="20"/>
          <w:lang w:val="sk-SK"/>
        </w:rPr>
      </w:pPr>
    </w:p>
    <w:p w:rsidR="008A2D84" w:rsidRPr="006B604A" w:rsidRDefault="008A2D84" w:rsidP="008A2D84">
      <w:pPr>
        <w:pStyle w:val="ListParagraph2"/>
        <w:spacing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23.8   </w:t>
      </w:r>
      <w:r w:rsidR="0003122A" w:rsidRPr="006B604A">
        <w:rPr>
          <w:rFonts w:asciiTheme="minorHAnsi" w:hAnsiTheme="minorHAnsi" w:cs="Times New Roman"/>
          <w:sz w:val="20"/>
          <w:szCs w:val="20"/>
        </w:rPr>
        <w:t xml:space="preserve">Elektronický nástroj </w:t>
      </w:r>
      <w:hyperlink r:id="rId27"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neumožňuje predkladanie ponúk po lehote na jej predloženie, </w:t>
      </w:r>
      <w:r w:rsidRPr="006B604A">
        <w:rPr>
          <w:rFonts w:asciiTheme="minorHAnsi" w:hAnsiTheme="minorHAnsi" w:cs="Times New Roman"/>
          <w:sz w:val="20"/>
          <w:szCs w:val="20"/>
        </w:rPr>
        <w:t xml:space="preserve">   </w:t>
      </w:r>
      <w:r w:rsidR="0003122A" w:rsidRPr="006B604A">
        <w:rPr>
          <w:rFonts w:asciiTheme="minorHAnsi" w:hAnsiTheme="minorHAnsi" w:cs="Times New Roman"/>
          <w:sz w:val="20"/>
          <w:szCs w:val="20"/>
        </w:rPr>
        <w:t>z uvedeného dôvodu § 49 ods. 3 písm. a) sa neaplikuje.</w:t>
      </w:r>
    </w:p>
    <w:p w:rsidR="0003122A" w:rsidRPr="006B604A" w:rsidRDefault="0003122A" w:rsidP="00A53EC5">
      <w:pPr>
        <w:pStyle w:val="ListParagraph2"/>
        <w:numPr>
          <w:ilvl w:val="1"/>
          <w:numId w:val="26"/>
        </w:numPr>
        <w:spacing w:before="240" w:line="240" w:lineRule="auto"/>
        <w:ind w:left="709" w:hanging="709"/>
        <w:jc w:val="both"/>
        <w:rPr>
          <w:rFonts w:asciiTheme="minorHAnsi" w:hAnsiTheme="minorHAnsi" w:cs="Times New Roman"/>
          <w:sz w:val="20"/>
          <w:szCs w:val="20"/>
        </w:rPr>
      </w:pPr>
      <w:r w:rsidRPr="006B604A">
        <w:rPr>
          <w:rFonts w:asciiTheme="minorHAnsi" w:hAnsiTheme="minorHAnsi" w:cs="Times New Roman"/>
          <w:sz w:val="20"/>
          <w:szCs w:val="20"/>
        </w:rPr>
        <w:t>V prípade, ak uchádzač predloží ponuku prostredníctvom pošty, iného doručovateľa poštových zásielok, faxom alebo osobne takáto ponuka bude z procesu verejného obstarávania vylúčená podľa § 49 ods. 4 písm. a) zákona o verejnom obstarávaní.</w:t>
      </w:r>
    </w:p>
    <w:p w:rsidR="0003122A" w:rsidRPr="006B604A"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23.10     </w:t>
      </w:r>
      <w:r w:rsidR="0003122A" w:rsidRPr="006B604A">
        <w:rPr>
          <w:rFonts w:asciiTheme="minorHAnsi" w:hAnsiTheme="minorHAnsi" w:cs="Times New Roman"/>
          <w:sz w:val="20"/>
          <w:szCs w:val="20"/>
        </w:rPr>
        <w:t>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rsidR="0003122A" w:rsidRPr="006B604A"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23.11   </w:t>
      </w:r>
      <w:r w:rsidR="0003122A" w:rsidRPr="006B604A">
        <w:rPr>
          <w:rFonts w:asciiTheme="minorHAnsi" w:hAnsiTheme="minorHAnsi" w:cs="Times New Roman"/>
          <w:sz w:val="20"/>
          <w:szCs w:val="20"/>
        </w:rPr>
        <w:t>Po elektronickom doručení ponuky do elektronického nástroja eZakazky verejný obstarávateľ elektronicky potvrdí uchádzačovi prijatie ponuky.</w:t>
      </w:r>
    </w:p>
    <w:p w:rsidR="0003122A" w:rsidRPr="006B604A" w:rsidRDefault="008A2D84" w:rsidP="008A2D84">
      <w:pPr>
        <w:spacing w:before="240"/>
        <w:ind w:left="709" w:hanging="709"/>
        <w:jc w:val="both"/>
        <w:rPr>
          <w:rFonts w:asciiTheme="minorHAnsi" w:hAnsiTheme="minorHAnsi"/>
          <w:sz w:val="20"/>
          <w:szCs w:val="20"/>
          <w:lang w:val="sk-SK"/>
        </w:rPr>
      </w:pPr>
      <w:r w:rsidRPr="006B604A">
        <w:rPr>
          <w:rFonts w:asciiTheme="minorHAnsi" w:hAnsiTheme="minorHAnsi"/>
          <w:sz w:val="20"/>
          <w:szCs w:val="20"/>
          <w:lang w:val="sk-SK"/>
        </w:rPr>
        <w:t xml:space="preserve">23.12   </w:t>
      </w:r>
      <w:r w:rsidR="0003122A" w:rsidRPr="006B604A">
        <w:rPr>
          <w:rFonts w:asciiTheme="minorHAnsi" w:hAnsiTheme="minorHAnsi"/>
          <w:sz w:val="20"/>
          <w:szCs w:val="20"/>
          <w:lang w:val="sk-SK"/>
        </w:rPr>
        <w:t>Elektronicky predložené ponuky verejnému obstarávateľovi v lehote na predkladanie ponúk sa uchádzačom nevracajú, zostávajú ako súčasť dokumentácie v zmysle § 24 zákona o verejnom obstarávaní.</w:t>
      </w:r>
    </w:p>
    <w:p w:rsidR="0014034D" w:rsidRPr="006B604A" w:rsidRDefault="0014034D" w:rsidP="0003122A">
      <w:pPr>
        <w:rPr>
          <w:rFonts w:asciiTheme="minorHAnsi" w:hAnsiTheme="minorHAnsi"/>
          <w:b/>
          <w:sz w:val="20"/>
          <w:szCs w:val="20"/>
          <w:lang w:val="sk-SK"/>
        </w:rPr>
      </w:pPr>
    </w:p>
    <w:p w:rsidR="0003122A" w:rsidRPr="006B604A" w:rsidRDefault="0003122A" w:rsidP="0003122A">
      <w:pPr>
        <w:rPr>
          <w:rFonts w:asciiTheme="minorHAnsi" w:hAnsiTheme="minorHAnsi"/>
          <w:b/>
          <w:sz w:val="20"/>
          <w:szCs w:val="20"/>
          <w:lang w:val="sk-SK"/>
        </w:rPr>
      </w:pPr>
      <w:r w:rsidRPr="006B604A">
        <w:rPr>
          <w:rFonts w:asciiTheme="minorHAnsi" w:hAnsiTheme="minorHAnsi"/>
          <w:b/>
          <w:sz w:val="20"/>
          <w:szCs w:val="20"/>
          <w:lang w:val="sk-SK"/>
        </w:rPr>
        <w:t>Zmena ponuky</w:t>
      </w:r>
    </w:p>
    <w:p w:rsidR="0003122A" w:rsidRPr="006B604A" w:rsidRDefault="0003122A" w:rsidP="0003122A">
      <w:pPr>
        <w:spacing w:before="120"/>
        <w:jc w:val="both"/>
        <w:rPr>
          <w:rFonts w:asciiTheme="minorHAnsi" w:hAnsiTheme="minorHAnsi"/>
          <w:sz w:val="20"/>
          <w:szCs w:val="20"/>
          <w:lang w:val="sk-SK" w:eastAsia="sk-SK"/>
        </w:rPr>
      </w:pPr>
      <w:r w:rsidRPr="006B604A">
        <w:rPr>
          <w:rFonts w:asciiTheme="minorHAnsi" w:hAnsiTheme="minorHAnsi"/>
          <w:sz w:val="20"/>
          <w:szCs w:val="20"/>
          <w:lang w:val="sk-SK" w:eastAsia="sk-SK"/>
        </w:rPr>
        <w:t xml:space="preserve">Uchádzač môže predloženú ponuku alebo jej časť ponuky dodatočne doplniť, zmeniť alebo stiahnuť do uplynutia lehoty na predkladanie ponúk. </w:t>
      </w:r>
    </w:p>
    <w:p w:rsidR="0003122A" w:rsidRPr="006B604A" w:rsidRDefault="0003122A" w:rsidP="0003122A">
      <w:pPr>
        <w:spacing w:before="120"/>
        <w:jc w:val="both"/>
        <w:rPr>
          <w:rFonts w:asciiTheme="minorHAnsi" w:hAnsiTheme="minorHAnsi"/>
          <w:sz w:val="20"/>
          <w:szCs w:val="20"/>
          <w:lang w:val="sk-SK" w:eastAsia="sk-SK"/>
        </w:rPr>
      </w:pPr>
      <w:r w:rsidRPr="006B604A">
        <w:rPr>
          <w:rFonts w:asciiTheme="minorHAnsi" w:hAnsiTheme="minorHAnsi"/>
          <w:sz w:val="20"/>
          <w:szCs w:val="20"/>
          <w:lang w:val="sk-SK" w:eastAsia="sk-SK"/>
        </w:rPr>
        <w:t>Doplnenie alebo zmenu ponuky alebo jej časti je možné vykonať priamo v elektronickom nástroji eZakazky stiahnutím svojej pôvodnej ponuky alebo jej časti a vložením novej ponuky alebo jej časti, avšak len v lehote na predkladanie ponúk.</w:t>
      </w:r>
    </w:p>
    <w:p w:rsidR="00716D0A" w:rsidRPr="006B604A" w:rsidRDefault="00716D0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Časť V.</w:t>
      </w:r>
    </w:p>
    <w:p w:rsidR="00716D0A" w:rsidRPr="006B604A" w:rsidRDefault="00784FDD"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OTVÁRANIE A VYHODNOTENIE PONÚK</w:t>
      </w:r>
    </w:p>
    <w:p w:rsidR="00716D0A" w:rsidRPr="006B604A" w:rsidRDefault="00716D0A" w:rsidP="00A53EC5">
      <w:pPr>
        <w:pStyle w:val="Zkladntext"/>
        <w:numPr>
          <w:ilvl w:val="0"/>
          <w:numId w:val="26"/>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Otváranie ponúk</w:t>
      </w:r>
    </w:p>
    <w:p w:rsidR="00AF6D22" w:rsidRPr="00797FEE" w:rsidRDefault="00AF6D22" w:rsidP="00A53EC5">
      <w:pPr>
        <w:pStyle w:val="Zkladntext"/>
        <w:numPr>
          <w:ilvl w:val="1"/>
          <w:numId w:val="27"/>
        </w:numPr>
        <w:spacing w:beforeLines="60" w:before="144" w:afterLines="60" w:after="144"/>
        <w:ind w:left="567" w:hanging="567"/>
        <w:jc w:val="both"/>
        <w:rPr>
          <w:rFonts w:asciiTheme="minorHAnsi" w:hAnsiTheme="minorHAnsi" w:cstheme="minorHAnsi"/>
          <w:sz w:val="20"/>
          <w:szCs w:val="20"/>
          <w:u w:val="single"/>
          <w:lang w:val="sk-SK"/>
        </w:rPr>
      </w:pPr>
      <w:bookmarkStart w:id="22" w:name="_Ref529792515"/>
      <w:r w:rsidRPr="006B604A">
        <w:rPr>
          <w:rFonts w:asciiTheme="minorHAnsi" w:hAnsiTheme="minorHAnsi" w:cstheme="minorHAnsi"/>
          <w:sz w:val="20"/>
          <w:szCs w:val="20"/>
          <w:lang w:val="sk-SK"/>
        </w:rPr>
        <w:t>Otváranie ponúk</w:t>
      </w:r>
      <w:r w:rsidR="00F5367E" w:rsidRPr="006B604A">
        <w:rPr>
          <w:rFonts w:asciiTheme="minorHAnsi" w:hAnsiTheme="minorHAnsi" w:cstheme="minorHAnsi"/>
          <w:sz w:val="20"/>
          <w:szCs w:val="20"/>
          <w:lang w:val="sk-SK"/>
        </w:rPr>
        <w:t>, t.j. sprístupnenie elektronických ponúk v </w:t>
      </w:r>
      <w:r w:rsidR="00FB20DC" w:rsidRPr="006B604A">
        <w:rPr>
          <w:rFonts w:asciiTheme="minorHAnsi" w:hAnsiTheme="minorHAnsi" w:cstheme="minorHAnsi"/>
          <w:sz w:val="20"/>
          <w:szCs w:val="20"/>
          <w:lang w:val="sk-SK"/>
        </w:rPr>
        <w:t>IS</w:t>
      </w:r>
      <w:r w:rsidR="00F5367E" w:rsidRPr="006B604A">
        <w:rPr>
          <w:rFonts w:asciiTheme="minorHAnsi" w:hAnsiTheme="minorHAnsi" w:cstheme="minorHAnsi"/>
          <w:sz w:val="20"/>
          <w:szCs w:val="20"/>
          <w:lang w:val="sk-SK"/>
        </w:rPr>
        <w:t xml:space="preserve"> </w:t>
      </w:r>
      <w:r w:rsidR="008A2D84" w:rsidRPr="006B604A">
        <w:rPr>
          <w:rFonts w:asciiTheme="minorHAnsi" w:hAnsiTheme="minorHAnsi" w:cstheme="minorHAnsi"/>
          <w:sz w:val="20"/>
          <w:szCs w:val="20"/>
          <w:lang w:val="sk-SK"/>
        </w:rPr>
        <w:t>eZakazky</w:t>
      </w:r>
      <w:r w:rsidR="00D47854" w:rsidRPr="006B604A">
        <w:rPr>
          <w:rFonts w:asciiTheme="minorHAnsi" w:hAnsiTheme="minorHAnsi" w:cstheme="minorHAnsi"/>
          <w:sz w:val="20"/>
          <w:szCs w:val="20"/>
          <w:lang w:val="sk-SK"/>
        </w:rPr>
        <w:t>,</w:t>
      </w:r>
      <w:r w:rsidRPr="006B604A">
        <w:rPr>
          <w:rFonts w:asciiTheme="minorHAnsi" w:hAnsiTheme="minorHAnsi" w:cstheme="minorHAnsi"/>
          <w:sz w:val="20"/>
          <w:szCs w:val="20"/>
          <w:lang w:val="sk-SK"/>
        </w:rPr>
        <w:t xml:space="preserve"> sa uskutoční dňa  </w:t>
      </w:r>
      <w:r w:rsidR="003A3AE1" w:rsidRPr="003A3AE1">
        <w:rPr>
          <w:rFonts w:asciiTheme="minorHAnsi" w:hAnsiTheme="minorHAnsi" w:cstheme="minorHAnsi"/>
          <w:b/>
          <w:sz w:val="20"/>
          <w:szCs w:val="20"/>
          <w:u w:val="single"/>
          <w:lang w:val="sk-SK"/>
        </w:rPr>
        <w:t>2</w:t>
      </w:r>
      <w:r w:rsidR="00337855">
        <w:rPr>
          <w:rFonts w:asciiTheme="minorHAnsi" w:hAnsiTheme="minorHAnsi" w:cstheme="minorHAnsi"/>
          <w:b/>
          <w:sz w:val="20"/>
          <w:szCs w:val="20"/>
          <w:u w:val="single"/>
          <w:lang w:val="sk-SK"/>
        </w:rPr>
        <w:t>5</w:t>
      </w:r>
      <w:bookmarkStart w:id="23" w:name="_GoBack"/>
      <w:bookmarkEnd w:id="23"/>
      <w:r w:rsidR="00A531B0" w:rsidRPr="00797FEE">
        <w:rPr>
          <w:rFonts w:asciiTheme="minorHAnsi" w:hAnsiTheme="minorHAnsi" w:cstheme="minorHAnsi"/>
          <w:b/>
          <w:sz w:val="20"/>
          <w:szCs w:val="20"/>
          <w:u w:val="single"/>
          <w:lang w:val="sk-SK"/>
        </w:rPr>
        <w:t>.</w:t>
      </w:r>
      <w:r w:rsidR="003A3AE1">
        <w:rPr>
          <w:rFonts w:asciiTheme="minorHAnsi" w:hAnsiTheme="minorHAnsi" w:cstheme="minorHAnsi"/>
          <w:b/>
          <w:sz w:val="20"/>
          <w:szCs w:val="20"/>
          <w:u w:val="single"/>
          <w:lang w:val="sk-SK"/>
        </w:rPr>
        <w:t>10</w:t>
      </w:r>
      <w:r w:rsidR="00C83693" w:rsidRPr="00797FEE">
        <w:rPr>
          <w:rFonts w:asciiTheme="minorHAnsi" w:hAnsiTheme="minorHAnsi" w:cstheme="minorHAnsi"/>
          <w:b/>
          <w:sz w:val="20"/>
          <w:szCs w:val="20"/>
          <w:u w:val="single"/>
          <w:lang w:val="sk-SK"/>
        </w:rPr>
        <w:t>.2019</w:t>
      </w:r>
      <w:r w:rsidR="007D0267" w:rsidRPr="00797FEE">
        <w:rPr>
          <w:rFonts w:asciiTheme="minorHAnsi" w:hAnsiTheme="minorHAnsi" w:cstheme="minorHAnsi"/>
          <w:sz w:val="20"/>
          <w:szCs w:val="20"/>
          <w:u w:val="single"/>
          <w:lang w:val="sk-SK"/>
        </w:rPr>
        <w:t xml:space="preserve"> </w:t>
      </w:r>
      <w:r w:rsidR="007D0267" w:rsidRPr="00797FEE">
        <w:rPr>
          <w:rFonts w:asciiTheme="minorHAnsi" w:hAnsiTheme="minorHAnsi" w:cstheme="minorHAnsi"/>
          <w:sz w:val="20"/>
          <w:szCs w:val="20"/>
          <w:lang w:val="sk-SK"/>
        </w:rPr>
        <w:t>o</w:t>
      </w:r>
      <w:r w:rsidR="008B0698" w:rsidRPr="00797FEE">
        <w:rPr>
          <w:rFonts w:asciiTheme="minorHAnsi" w:hAnsiTheme="minorHAnsi" w:cstheme="minorHAnsi"/>
          <w:bCs/>
          <w:sz w:val="20"/>
          <w:szCs w:val="20"/>
          <w:lang w:val="sk-SK"/>
        </w:rPr>
        <w:t> </w:t>
      </w:r>
      <w:r w:rsidR="00C83693" w:rsidRPr="00797FEE">
        <w:rPr>
          <w:rFonts w:asciiTheme="minorHAnsi" w:hAnsiTheme="minorHAnsi" w:cstheme="minorHAnsi"/>
          <w:b/>
          <w:bCs/>
          <w:sz w:val="20"/>
          <w:szCs w:val="20"/>
          <w:u w:val="single"/>
          <w:lang w:val="sk-SK"/>
        </w:rPr>
        <w:t>1</w:t>
      </w:r>
      <w:r w:rsidR="007176D8">
        <w:rPr>
          <w:rFonts w:asciiTheme="minorHAnsi" w:hAnsiTheme="minorHAnsi" w:cstheme="minorHAnsi"/>
          <w:b/>
          <w:bCs/>
          <w:sz w:val="20"/>
          <w:szCs w:val="20"/>
          <w:u w:val="single"/>
          <w:lang w:val="sk-SK"/>
        </w:rPr>
        <w:t>1</w:t>
      </w:r>
      <w:r w:rsidR="008B0698" w:rsidRPr="00797FEE">
        <w:rPr>
          <w:rFonts w:asciiTheme="minorHAnsi" w:hAnsiTheme="minorHAnsi" w:cstheme="minorHAnsi"/>
          <w:b/>
          <w:bCs/>
          <w:sz w:val="20"/>
          <w:szCs w:val="20"/>
          <w:u w:val="single"/>
          <w:lang w:val="sk-SK"/>
        </w:rPr>
        <w:t>:</w:t>
      </w:r>
      <w:r w:rsidR="005206DB" w:rsidRPr="00797FEE">
        <w:rPr>
          <w:rFonts w:asciiTheme="minorHAnsi" w:hAnsiTheme="minorHAnsi" w:cstheme="minorHAnsi"/>
          <w:b/>
          <w:bCs/>
          <w:sz w:val="20"/>
          <w:szCs w:val="20"/>
          <w:u w:val="single"/>
          <w:lang w:val="sk-SK"/>
        </w:rPr>
        <w:t>0</w:t>
      </w:r>
      <w:r w:rsidR="00A531B0" w:rsidRPr="00797FEE">
        <w:rPr>
          <w:rFonts w:asciiTheme="minorHAnsi" w:hAnsiTheme="minorHAnsi" w:cstheme="minorHAnsi"/>
          <w:b/>
          <w:bCs/>
          <w:sz w:val="20"/>
          <w:szCs w:val="20"/>
          <w:u w:val="single"/>
          <w:lang w:val="sk-SK"/>
        </w:rPr>
        <w:t>0</w:t>
      </w:r>
      <w:r w:rsidR="00967E27" w:rsidRPr="00797FEE">
        <w:rPr>
          <w:rFonts w:asciiTheme="minorHAnsi" w:hAnsiTheme="minorHAnsi" w:cstheme="minorHAnsi"/>
          <w:b/>
          <w:bCs/>
          <w:sz w:val="20"/>
          <w:szCs w:val="20"/>
          <w:u w:val="single"/>
          <w:lang w:val="sk-SK"/>
        </w:rPr>
        <w:t>:00</w:t>
      </w:r>
      <w:r w:rsidR="007D0267" w:rsidRPr="00797FEE">
        <w:rPr>
          <w:rFonts w:asciiTheme="minorHAnsi" w:hAnsiTheme="minorHAnsi" w:cstheme="minorHAnsi"/>
          <w:b/>
          <w:bCs/>
          <w:sz w:val="20"/>
          <w:szCs w:val="20"/>
          <w:u w:val="single"/>
          <w:lang w:val="sk-SK"/>
        </w:rPr>
        <w:t xml:space="preserve"> </w:t>
      </w:r>
      <w:r w:rsidR="007D0267" w:rsidRPr="00797FEE">
        <w:rPr>
          <w:rFonts w:asciiTheme="minorHAnsi" w:hAnsiTheme="minorHAnsi" w:cstheme="minorHAnsi"/>
          <w:b/>
          <w:sz w:val="20"/>
          <w:szCs w:val="20"/>
          <w:u w:val="single"/>
          <w:lang w:val="sk-SK"/>
        </w:rPr>
        <w:t>hod</w:t>
      </w:r>
      <w:r w:rsidR="007D0267" w:rsidRPr="00797FEE">
        <w:rPr>
          <w:rFonts w:asciiTheme="minorHAnsi" w:hAnsiTheme="minorHAnsi" w:cstheme="minorHAnsi"/>
          <w:sz w:val="20"/>
          <w:szCs w:val="20"/>
          <w:u w:val="single"/>
          <w:lang w:val="sk-SK"/>
        </w:rPr>
        <w:t>.</w:t>
      </w:r>
      <w:r w:rsidRPr="00797FEE">
        <w:rPr>
          <w:rFonts w:asciiTheme="minorHAnsi" w:hAnsiTheme="minorHAnsi" w:cstheme="minorHAnsi"/>
          <w:sz w:val="20"/>
          <w:szCs w:val="20"/>
          <w:u w:val="single"/>
          <w:lang w:val="sk-SK"/>
        </w:rPr>
        <w:t xml:space="preserve"> </w:t>
      </w:r>
      <w:r w:rsidRPr="00797FEE">
        <w:rPr>
          <w:rFonts w:asciiTheme="minorHAnsi" w:hAnsiTheme="minorHAnsi" w:cstheme="minorHAnsi"/>
          <w:sz w:val="20"/>
          <w:szCs w:val="20"/>
          <w:lang w:val="sk-SK"/>
        </w:rPr>
        <w:t>(SEČ) na adrese:</w:t>
      </w:r>
      <w:bookmarkEnd w:id="22"/>
      <w:r w:rsidRPr="00797FEE">
        <w:rPr>
          <w:rFonts w:asciiTheme="minorHAnsi" w:hAnsiTheme="minorHAnsi" w:cstheme="minorHAnsi"/>
          <w:sz w:val="20"/>
          <w:szCs w:val="20"/>
          <w:u w:val="single"/>
          <w:lang w:val="sk-SK"/>
        </w:rPr>
        <w:t xml:space="preserve"> </w:t>
      </w:r>
    </w:p>
    <w:p w:rsidR="00132E5F" w:rsidRPr="006B604A"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B604A">
        <w:rPr>
          <w:rFonts w:asciiTheme="minorHAnsi" w:hAnsiTheme="minorHAnsi" w:cstheme="minorHAnsi"/>
          <w:sz w:val="20"/>
          <w:szCs w:val="20"/>
          <w:lang w:val="sk-SK"/>
        </w:rPr>
        <w:t>adresa:</w:t>
      </w:r>
      <w:r w:rsidRPr="006B604A">
        <w:rPr>
          <w:rFonts w:asciiTheme="minorHAnsi" w:hAnsiTheme="minorHAnsi" w:cstheme="minorHAnsi"/>
          <w:sz w:val="20"/>
          <w:szCs w:val="20"/>
          <w:lang w:val="sk-SK"/>
        </w:rPr>
        <w:tab/>
      </w:r>
      <w:r w:rsidR="008A2D84" w:rsidRPr="006B604A">
        <w:rPr>
          <w:rFonts w:asciiTheme="minorHAnsi" w:hAnsiTheme="minorHAnsi" w:cstheme="minorHAnsi"/>
          <w:b/>
          <w:sz w:val="20"/>
          <w:szCs w:val="20"/>
          <w:lang w:val="sk-SK"/>
        </w:rPr>
        <w:t>Mestský úrad Žilina</w:t>
      </w:r>
    </w:p>
    <w:p w:rsidR="00132E5F" w:rsidRPr="006B604A"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ab/>
      </w:r>
      <w:r w:rsidR="008A2D84" w:rsidRPr="006B604A">
        <w:rPr>
          <w:rFonts w:asciiTheme="minorHAnsi" w:hAnsiTheme="minorHAnsi" w:cstheme="minorHAnsi"/>
          <w:sz w:val="20"/>
          <w:szCs w:val="20"/>
          <w:lang w:val="sk-SK"/>
        </w:rPr>
        <w:t>Námestie obetí komunizmu 1, 011 31 Žilina</w:t>
      </w:r>
    </w:p>
    <w:p w:rsidR="00010A0C" w:rsidRDefault="00010A0C" w:rsidP="00010A0C">
      <w:pPr>
        <w:pStyle w:val="Zkladntext"/>
        <w:spacing w:beforeLines="60" w:before="144" w:afterLines="60" w:after="144"/>
        <w:ind w:left="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Na otváraní ponúk sa môžu zúčastniť všetci uchádzači, ktorí predložili ponuku </w:t>
      </w:r>
      <w:r w:rsidR="0063548B" w:rsidRPr="006B604A">
        <w:rPr>
          <w:rFonts w:asciiTheme="minorHAnsi" w:hAnsiTheme="minorHAnsi" w:cstheme="minorHAnsi"/>
          <w:b/>
          <w:sz w:val="20"/>
          <w:szCs w:val="20"/>
          <w:lang w:val="sk-SK"/>
        </w:rPr>
        <w:t xml:space="preserve">na jednotlivé časti </w:t>
      </w:r>
      <w:r w:rsidRPr="006B604A">
        <w:rPr>
          <w:rFonts w:asciiTheme="minorHAnsi" w:hAnsiTheme="minorHAnsi" w:cstheme="minorHAnsi"/>
          <w:b/>
          <w:sz w:val="20"/>
          <w:szCs w:val="20"/>
          <w:lang w:val="sk-SK"/>
        </w:rPr>
        <w:t>v lehote na predkladanie ponúk. Uchádzač(fyzická osoba) alebo štatutárny orgán alebo člen štatutárneho orgánu (právnická osoba) sa preukáže preukazom totožnosti a kópiou dokladu uchádzača o oprávnení podnikať, poverený zástupca uchádzača aj splnomocnením na zastupovanie.</w:t>
      </w:r>
    </w:p>
    <w:p w:rsidR="00716D0A" w:rsidRPr="006B604A" w:rsidRDefault="00716D0A" w:rsidP="00A53EC5">
      <w:pPr>
        <w:pStyle w:val="Zkladntext"/>
        <w:numPr>
          <w:ilvl w:val="0"/>
          <w:numId w:val="26"/>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Preskúmanie ponúk</w:t>
      </w:r>
    </w:p>
    <w:p w:rsidR="004C00A7" w:rsidRPr="006B604A" w:rsidRDefault="004C00A7"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Do procesu vyhodnocovania ponúk budú zaradené len tie ponuky, ktoré boli predložené v lehote n</w:t>
      </w:r>
      <w:r w:rsidR="006B38F8" w:rsidRPr="006B604A">
        <w:rPr>
          <w:rFonts w:asciiTheme="minorHAnsi" w:hAnsiTheme="minorHAnsi" w:cstheme="minorHAnsi"/>
          <w:sz w:val="20"/>
          <w:szCs w:val="20"/>
          <w:lang w:val="sk-SK"/>
        </w:rPr>
        <w:t>a predkladanie ponúk a uchádzači</w:t>
      </w:r>
      <w:r w:rsidRPr="006B604A">
        <w:rPr>
          <w:rFonts w:asciiTheme="minorHAnsi" w:hAnsiTheme="minorHAnsi" w:cstheme="minorHAnsi"/>
          <w:sz w:val="20"/>
          <w:szCs w:val="20"/>
          <w:lang w:val="sk-SK"/>
        </w:rPr>
        <w:t xml:space="preserve"> splnili podmienky účasti.</w:t>
      </w:r>
    </w:p>
    <w:p w:rsidR="004C00A7" w:rsidRPr="006B604A" w:rsidRDefault="004C00A7"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Platnou ponukou je ponuka, ktorá vyhovuje všetkým po</w:t>
      </w:r>
      <w:r w:rsidR="00D06A33" w:rsidRPr="006B604A">
        <w:rPr>
          <w:rFonts w:asciiTheme="minorHAnsi" w:hAnsiTheme="minorHAnsi" w:cstheme="minorHAnsi"/>
          <w:sz w:val="20"/>
          <w:szCs w:val="20"/>
          <w:lang w:val="sk-SK"/>
        </w:rPr>
        <w:t>žiadavkám a </w:t>
      </w:r>
      <w:r w:rsidR="00BD1F54" w:rsidRPr="006B604A">
        <w:rPr>
          <w:rFonts w:asciiTheme="minorHAnsi" w:hAnsiTheme="minorHAnsi" w:cstheme="minorHAnsi"/>
          <w:sz w:val="20"/>
          <w:szCs w:val="20"/>
          <w:lang w:val="sk-SK"/>
        </w:rPr>
        <w:t>špecifikáciám</w:t>
      </w:r>
      <w:r w:rsidR="00D06A33" w:rsidRPr="006B604A">
        <w:rPr>
          <w:rFonts w:asciiTheme="minorHAnsi" w:hAnsiTheme="minorHAnsi" w:cstheme="minorHAnsi"/>
          <w:sz w:val="20"/>
          <w:szCs w:val="20"/>
          <w:lang w:val="sk-SK"/>
        </w:rPr>
        <w:t xml:space="preserve"> uvedeným v O</w:t>
      </w:r>
      <w:r w:rsidRPr="006B604A">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B604A">
        <w:rPr>
          <w:rFonts w:asciiTheme="minorHAnsi" w:hAnsiTheme="minorHAnsi" w:cstheme="minorHAnsi"/>
          <w:sz w:val="20"/>
          <w:szCs w:val="20"/>
          <w:lang w:val="sk-SK"/>
        </w:rPr>
        <w:t>ú</w:t>
      </w:r>
      <w:r w:rsidRPr="006B604A">
        <w:rPr>
          <w:rFonts w:asciiTheme="minorHAnsi" w:hAnsiTheme="minorHAnsi" w:cstheme="minorHAnsi"/>
          <w:sz w:val="20"/>
          <w:szCs w:val="20"/>
          <w:lang w:val="sk-SK"/>
        </w:rPr>
        <w:t> v rozpore so súťažnými podkladmi alebo nie je neregulárna alebo inak neprijateľná. Ostatné ponuky uchádzačov</w:t>
      </w:r>
      <w:r w:rsidR="00F20823" w:rsidRPr="006B604A">
        <w:rPr>
          <w:rFonts w:asciiTheme="minorHAnsi" w:hAnsiTheme="minorHAnsi" w:cstheme="minorHAnsi"/>
          <w:sz w:val="20"/>
          <w:szCs w:val="20"/>
          <w:lang w:val="sk-SK"/>
        </w:rPr>
        <w:t>, ktoré</w:t>
      </w:r>
      <w:r w:rsidRPr="006B604A">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B604A" w:rsidRDefault="00F9065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O vylúčení ponuky s uvedením dôvodu vylúčenia bude uchádzač písomne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r w:rsidR="008132D4" w:rsidRPr="006B604A">
        <w:rPr>
          <w:rFonts w:asciiTheme="minorHAnsi" w:hAnsiTheme="minorHAnsi" w:cstheme="minorHAnsi"/>
          <w:sz w:val="20"/>
          <w:szCs w:val="20"/>
          <w:lang w:val="sk-SK"/>
        </w:rPr>
        <w:t>eZakazky</w:t>
      </w:r>
      <w:r w:rsidRPr="006B604A">
        <w:rPr>
          <w:rFonts w:asciiTheme="minorHAnsi" w:hAnsiTheme="minorHAnsi" w:cstheme="minorHAnsi"/>
          <w:sz w:val="20"/>
          <w:szCs w:val="20"/>
          <w:lang w:val="sk-SK"/>
        </w:rPr>
        <w:t xml:space="preserve"> upovedomený s uvedením dôvodu a lehoty, v ktorej môže byť doručená námietka podľa § 170 ods. 3 písm. d) zákona o verejnom obstarávaní. </w:t>
      </w:r>
    </w:p>
    <w:p w:rsidR="00F90655" w:rsidRPr="006B604A" w:rsidRDefault="00F90655" w:rsidP="00A53EC5">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Vysvetľovanie ponúk</w:t>
      </w:r>
    </w:p>
    <w:p w:rsidR="00F90655" w:rsidRPr="006B604A" w:rsidRDefault="003E682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môže požiadať uchádzača o vysvetlenie alebo doplnenie predložených dokladov. </w:t>
      </w: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písomne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r w:rsidR="008A2D84" w:rsidRPr="006B604A">
        <w:rPr>
          <w:rFonts w:asciiTheme="minorHAnsi" w:hAnsiTheme="minorHAnsi" w:cstheme="minorHAnsi"/>
          <w:sz w:val="20"/>
          <w:szCs w:val="20"/>
          <w:lang w:val="sk-SK"/>
        </w:rPr>
        <w:t>eZakazky</w:t>
      </w:r>
      <w:r w:rsidR="00F90655" w:rsidRPr="006B604A">
        <w:rPr>
          <w:rFonts w:asciiTheme="minorHAnsi" w:hAnsiTheme="minorHAnsi" w:cstheme="minorHAnsi"/>
          <w:sz w:val="20"/>
          <w:szCs w:val="20"/>
          <w:lang w:val="sk-SK"/>
        </w:rPr>
        <w:t xml:space="preserve"> požiada uchádzača o vysvetlenie alebo doplnenie predložených dokladov vždy, keď z predložených dokladov nemožno posúdiť ich platnosť alebo splnenie podmien</w:t>
      </w:r>
      <w:r w:rsidR="00BD1F54" w:rsidRPr="006B604A">
        <w:rPr>
          <w:rFonts w:asciiTheme="minorHAnsi" w:hAnsiTheme="minorHAnsi" w:cstheme="minorHAnsi"/>
          <w:sz w:val="20"/>
          <w:szCs w:val="20"/>
          <w:lang w:val="sk-SK"/>
        </w:rPr>
        <w:t>o</w:t>
      </w:r>
      <w:r w:rsidR="00F90655" w:rsidRPr="006B604A">
        <w:rPr>
          <w:rFonts w:asciiTheme="minorHAnsi" w:hAnsiTheme="minorHAnsi" w:cstheme="minorHAnsi"/>
          <w:sz w:val="20"/>
          <w:szCs w:val="20"/>
          <w:lang w:val="sk-SK"/>
        </w:rPr>
        <w:t xml:space="preserve">k účasti </w:t>
      </w:r>
      <w:r w:rsidR="00BD1F54" w:rsidRPr="006B604A">
        <w:rPr>
          <w:rFonts w:asciiTheme="minorHAnsi" w:hAnsiTheme="minorHAnsi" w:cstheme="minorHAnsi"/>
          <w:sz w:val="20"/>
          <w:szCs w:val="20"/>
          <w:lang w:val="sk-SK"/>
        </w:rPr>
        <w:t>a to podľa</w:t>
      </w:r>
      <w:r w:rsidR="00F90655" w:rsidRPr="006B604A">
        <w:rPr>
          <w:rFonts w:asciiTheme="minorHAnsi" w:hAnsiTheme="minorHAnsi" w:cstheme="minorHAnsi"/>
          <w:sz w:val="20"/>
          <w:szCs w:val="20"/>
          <w:lang w:val="sk-SK"/>
        </w:rPr>
        <w:t xml:space="preserve"> § 40 ods. 4 zákona o verejnom obstarávaní. </w:t>
      </w:r>
    </w:p>
    <w:p w:rsidR="00F90655" w:rsidRPr="006B604A" w:rsidRDefault="003E682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písomne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r w:rsidR="008A2D84" w:rsidRPr="006B604A">
        <w:rPr>
          <w:rFonts w:asciiTheme="minorHAnsi" w:hAnsiTheme="minorHAnsi" w:cstheme="minorHAnsi"/>
          <w:sz w:val="20"/>
          <w:szCs w:val="20"/>
          <w:lang w:val="sk-SK"/>
        </w:rPr>
        <w:t>eZakazky</w:t>
      </w:r>
      <w:r w:rsidR="00F90655" w:rsidRPr="006B604A">
        <w:rPr>
          <w:rFonts w:asciiTheme="minorHAnsi" w:hAnsiTheme="minorHAnsi" w:cstheme="minorHAnsi"/>
          <w:sz w:val="20"/>
          <w:szCs w:val="20"/>
          <w:lang w:val="sk-SK"/>
        </w:rPr>
        <w:t xml:space="preserve"> požiada uchádzača o nahradenie inej osoby, prostredníctvom ktorej preukazuje finančné a ekonomické postavenie alebo technickú spôsobilosť alebo odbornú spôsobilosť, ak existujú dôvody na vylúčenie. Ak </w:t>
      </w: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neurčí dlhšiu lehotu, uchádzač je tak povinný urobiť do piatich pracovných dní odo dňa doručenia žiadosti v zmysle § 40 ods. 5 </w:t>
      </w:r>
      <w:r w:rsidR="00370F18" w:rsidRPr="006B604A">
        <w:rPr>
          <w:rFonts w:asciiTheme="minorHAnsi" w:hAnsiTheme="minorHAnsi" w:cstheme="minorHAnsi"/>
          <w:sz w:val="20"/>
          <w:szCs w:val="20"/>
          <w:lang w:val="sk-SK"/>
        </w:rPr>
        <w:t xml:space="preserve">písm. c) </w:t>
      </w:r>
      <w:r w:rsidR="00F90655" w:rsidRPr="006B604A">
        <w:rPr>
          <w:rFonts w:asciiTheme="minorHAnsi" w:hAnsiTheme="minorHAnsi" w:cstheme="minorHAnsi"/>
          <w:sz w:val="20"/>
          <w:szCs w:val="20"/>
          <w:lang w:val="sk-SK"/>
        </w:rPr>
        <w:t xml:space="preserve">zákona o verejnom obstarávaní. </w:t>
      </w:r>
    </w:p>
    <w:p w:rsidR="00F90655" w:rsidRPr="006B604A" w:rsidRDefault="00F90655" w:rsidP="00A53EC5">
      <w:pPr>
        <w:pStyle w:val="Zarkazkladnhotextu"/>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r w:rsidR="008A2D84" w:rsidRPr="006B604A">
        <w:rPr>
          <w:rFonts w:asciiTheme="minorHAnsi" w:hAnsiTheme="minorHAnsi" w:cstheme="minorHAnsi"/>
          <w:sz w:val="20"/>
          <w:szCs w:val="20"/>
          <w:lang w:val="sk-SK"/>
        </w:rPr>
        <w:t>eZakazky</w:t>
      </w:r>
      <w:r w:rsidRPr="006B604A">
        <w:rPr>
          <w:rFonts w:asciiTheme="minorHAnsi" w:hAnsiTheme="minorHAnsi" w:cstheme="minorHAnsi"/>
          <w:sz w:val="20"/>
          <w:szCs w:val="20"/>
          <w:lang w:val="sk-SK"/>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6B604A" w:rsidRDefault="00F90655" w:rsidP="00A53EC5">
      <w:pPr>
        <w:pStyle w:val="Zarkazkladnhotextu"/>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ponuka uchádzača bude obsahovať mimoriadne nízku ponuku, komisia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r w:rsidR="008A2D84" w:rsidRPr="006B604A">
        <w:rPr>
          <w:rFonts w:asciiTheme="minorHAnsi" w:hAnsiTheme="minorHAnsi" w:cstheme="minorHAnsi"/>
          <w:sz w:val="20"/>
          <w:szCs w:val="20"/>
          <w:lang w:val="sk-SK"/>
        </w:rPr>
        <w:t>eZakazky</w:t>
      </w:r>
      <w:r w:rsidRPr="006B604A">
        <w:rPr>
          <w:rFonts w:asciiTheme="minorHAnsi" w:hAnsiTheme="minorHAnsi" w:cstheme="minorHAnsi"/>
          <w:sz w:val="20"/>
          <w:szCs w:val="20"/>
          <w:lang w:val="sk-SK"/>
        </w:rPr>
        <w:t xml:space="preserve"> požiada uchádzača v zmysle § 53 ods. 2 zákona o verejnom obstarávaní o podrobnosti týkajúce sa tej časti ponuky, ktoré sú pre jej cenu podstatné. Uchádzač doručí odôvodnenie mimoriadne nízkej ponuky v lehote určenej </w:t>
      </w:r>
      <w:r w:rsidR="003E6825" w:rsidRPr="006B604A">
        <w:rPr>
          <w:rFonts w:asciiTheme="minorHAnsi" w:hAnsiTheme="minorHAnsi" w:cstheme="minorHAnsi"/>
          <w:sz w:val="20"/>
          <w:szCs w:val="20"/>
          <w:lang w:val="sk-SK"/>
        </w:rPr>
        <w:t>verejným obstarávateľom</w:t>
      </w:r>
      <w:r w:rsidR="00B73383" w:rsidRPr="006B604A">
        <w:rPr>
          <w:rFonts w:asciiTheme="minorHAnsi" w:hAnsiTheme="minorHAnsi" w:cstheme="minorHAnsi"/>
          <w:sz w:val="20"/>
          <w:szCs w:val="20"/>
          <w:lang w:val="sk-SK"/>
        </w:rPr>
        <w:t xml:space="preserve"> </w:t>
      </w:r>
      <w:r w:rsidR="004E3B4B" w:rsidRPr="006B604A">
        <w:rPr>
          <w:rFonts w:asciiTheme="minorHAnsi" w:hAnsiTheme="minorHAnsi" w:cstheme="minorHAnsi"/>
          <w:sz w:val="20"/>
          <w:szCs w:val="20"/>
          <w:lang w:val="sk-SK"/>
        </w:rPr>
        <w:t>prostredníctvom</w:t>
      </w:r>
      <w:r w:rsidRPr="006B604A">
        <w:rPr>
          <w:rFonts w:asciiTheme="minorHAnsi" w:hAnsiTheme="minorHAnsi" w:cstheme="minorHAnsi"/>
          <w:sz w:val="20"/>
          <w:szCs w:val="20"/>
          <w:lang w:val="sk-SK"/>
        </w:rPr>
        <w:t xml:space="preserve">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r w:rsidR="00BD55F2" w:rsidRPr="006B604A">
        <w:rPr>
          <w:rFonts w:asciiTheme="minorHAnsi" w:hAnsiTheme="minorHAnsi" w:cstheme="minorHAnsi"/>
          <w:sz w:val="20"/>
          <w:szCs w:val="20"/>
          <w:lang w:val="sk-SK"/>
        </w:rPr>
        <w:t>eZakazky</w:t>
      </w:r>
      <w:r w:rsidRPr="006B604A">
        <w:rPr>
          <w:rFonts w:asciiTheme="minorHAnsi" w:hAnsiTheme="minorHAnsi" w:cstheme="minorHAnsi"/>
          <w:sz w:val="20"/>
          <w:szCs w:val="20"/>
          <w:lang w:val="sk-SK"/>
        </w:rPr>
        <w:t xml:space="preserve">. </w:t>
      </w:r>
    </w:p>
    <w:p w:rsidR="00F90655" w:rsidRPr="006B604A" w:rsidRDefault="00F90655" w:rsidP="00A53EC5">
      <w:pPr>
        <w:pStyle w:val="Zarkazkladnhotextu"/>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B604A" w:rsidRDefault="00F9065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 xml:space="preserve">Ak budú predložené najmenej tri ponuky od uchádzačov, ktorí spĺňajú podmienky účasti, ktoré spĺňajú požiadavky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B604A">
        <w:rPr>
          <w:rFonts w:asciiTheme="minorHAnsi" w:hAnsiTheme="minorHAnsi" w:cstheme="minorHAnsi"/>
          <w:sz w:val="20"/>
          <w:szCs w:val="20"/>
          <w:lang w:val="sk-SK"/>
        </w:rPr>
        <w:t>y</w:t>
      </w:r>
      <w:r w:rsidRPr="006B604A">
        <w:rPr>
          <w:rFonts w:asciiTheme="minorHAnsi" w:hAnsiTheme="minorHAnsi" w:cstheme="minorHAnsi"/>
          <w:sz w:val="20"/>
          <w:szCs w:val="20"/>
          <w:lang w:val="sk-SK"/>
        </w:rPr>
        <w:t xml:space="preserve"> podľa § 53 ods. 3 zákona o verejnom obstarávaní.</w:t>
      </w:r>
    </w:p>
    <w:p w:rsidR="00F90655" w:rsidRPr="006B604A" w:rsidRDefault="003E682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B604A" w:rsidRDefault="003E682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bezodkladne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r w:rsidR="00BD55F2" w:rsidRPr="006B604A">
        <w:rPr>
          <w:rFonts w:asciiTheme="minorHAnsi" w:hAnsiTheme="minorHAnsi" w:cstheme="minorHAnsi"/>
          <w:sz w:val="20"/>
          <w:szCs w:val="20"/>
          <w:lang w:val="sk-SK"/>
        </w:rPr>
        <w:t>eZakazky</w:t>
      </w:r>
      <w:r w:rsidR="00F90655" w:rsidRPr="006B604A">
        <w:rPr>
          <w:rFonts w:asciiTheme="minorHAnsi" w:hAnsiTheme="minorHAnsi" w:cstheme="minorHAnsi"/>
          <w:sz w:val="20"/>
          <w:szCs w:val="20"/>
          <w:lang w:val="sk-SK"/>
        </w:rPr>
        <w:t xml:space="preserve"> upovedomí uchádzača, že bol vylúčený s uvedením dôvodu a lehoty, v ktorej môže byť doručená námietka podľa § 170 ods. 3 písm. d) zákona o verejnom obstarávaní.</w:t>
      </w:r>
    </w:p>
    <w:p w:rsidR="00F90655" w:rsidRPr="006B604A" w:rsidRDefault="00F90655" w:rsidP="00A53EC5">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bookmarkStart w:id="24" w:name="_Ref529792540"/>
      <w:r w:rsidRPr="006B604A">
        <w:rPr>
          <w:rFonts w:asciiTheme="minorHAnsi" w:hAnsiTheme="minorHAnsi" w:cstheme="minorHAnsi"/>
          <w:b/>
          <w:sz w:val="20"/>
          <w:szCs w:val="20"/>
          <w:lang w:val="sk-SK"/>
        </w:rPr>
        <w:t>Hodnotenie ponúk</w:t>
      </w:r>
      <w:bookmarkEnd w:id="24"/>
      <w:r w:rsidRPr="006B604A">
        <w:rPr>
          <w:rFonts w:asciiTheme="minorHAnsi" w:hAnsiTheme="minorHAnsi" w:cstheme="minorHAnsi"/>
          <w:b/>
          <w:sz w:val="20"/>
          <w:szCs w:val="20"/>
          <w:lang w:val="sk-SK"/>
        </w:rPr>
        <w:t xml:space="preserve"> </w:t>
      </w:r>
    </w:p>
    <w:p w:rsidR="00F90655" w:rsidRPr="006B604A" w:rsidRDefault="00F9065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Komisia hodnotí ponuky v súlade s § 40 a § 53 zákona o verejnom obstarávaní.</w:t>
      </w:r>
    </w:p>
    <w:p w:rsidR="00BD1F54" w:rsidRPr="006B604A" w:rsidRDefault="00BD1F54"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B604A">
        <w:rPr>
          <w:rFonts w:asciiTheme="minorHAnsi" w:hAnsiTheme="minorHAnsi" w:cstheme="minorHAnsi"/>
          <w:sz w:val="20"/>
          <w:szCs w:val="20"/>
          <w:lang w:val="sk-SK"/>
        </w:rPr>
        <w:t xml:space="preserve"> vyhodnotenie ponúk uvedených v Oznámení o vyhlásení verejného obstarávania </w:t>
      </w:r>
      <w:r w:rsidRPr="006B604A">
        <w:rPr>
          <w:rFonts w:asciiTheme="minorHAnsi" w:hAnsiTheme="minorHAnsi" w:cstheme="minorHAnsi"/>
          <w:sz w:val="20"/>
          <w:szCs w:val="20"/>
          <w:lang w:val="sk-SK"/>
        </w:rPr>
        <w:t>spôsobom určeným v časti (</w:t>
      </w:r>
      <w:r w:rsidR="008A2611" w:rsidRPr="006B604A">
        <w:rPr>
          <w:rFonts w:asciiTheme="minorHAnsi" w:hAnsiTheme="minorHAnsi" w:cstheme="minorHAnsi"/>
          <w:sz w:val="20"/>
          <w:szCs w:val="20"/>
          <w:lang w:val="sk-SK"/>
        </w:rPr>
        <w:t>E</w:t>
      </w:r>
      <w:r w:rsidRPr="006B604A">
        <w:rPr>
          <w:rFonts w:asciiTheme="minorHAnsi" w:hAnsiTheme="minorHAnsi" w:cstheme="minorHAnsi"/>
          <w:sz w:val="20"/>
          <w:szCs w:val="20"/>
          <w:lang w:val="sk-SK"/>
        </w:rPr>
        <w:t xml:space="preserve">) Kritériá na vyhodnotenie ponúk a spôsob ich uplatnenia. </w:t>
      </w:r>
    </w:p>
    <w:p w:rsidR="00F90655" w:rsidRPr="006B604A" w:rsidRDefault="00F90655" w:rsidP="00A53EC5">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Kritériá na vyhodnotenie ponúk</w:t>
      </w:r>
    </w:p>
    <w:p w:rsidR="00F90655" w:rsidRPr="006B604A" w:rsidRDefault="00F9065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Komisia na vyhodnotenie ponúk hodnotí ponuky podľa bodu </w:t>
      </w:r>
      <w:r w:rsidR="00E77C19" w:rsidRPr="006B604A">
        <w:rPr>
          <w:rFonts w:asciiTheme="minorHAnsi" w:hAnsiTheme="minorHAnsi" w:cstheme="minorHAnsi"/>
          <w:sz w:val="20"/>
          <w:szCs w:val="20"/>
          <w:lang w:val="sk-SK"/>
        </w:rPr>
        <w:fldChar w:fldCharType="begin"/>
      </w:r>
      <w:r w:rsidR="00E77C19" w:rsidRPr="006B604A">
        <w:rPr>
          <w:rFonts w:asciiTheme="minorHAnsi" w:hAnsiTheme="minorHAnsi" w:cstheme="minorHAnsi"/>
          <w:sz w:val="20"/>
          <w:szCs w:val="20"/>
          <w:lang w:val="sk-SK"/>
        </w:rPr>
        <w:instrText xml:space="preserve"> REF _Ref529792540 \r \h </w:instrText>
      </w:r>
      <w:r w:rsidR="002D3322" w:rsidRPr="006B604A">
        <w:rPr>
          <w:rFonts w:asciiTheme="minorHAnsi" w:hAnsiTheme="minorHAnsi" w:cstheme="minorHAnsi"/>
          <w:sz w:val="20"/>
          <w:szCs w:val="20"/>
          <w:lang w:val="sk-SK"/>
        </w:rPr>
        <w:instrText xml:space="preserve"> \* MERGEFORMAT </w:instrText>
      </w:r>
      <w:r w:rsidR="00E77C19" w:rsidRPr="006B604A">
        <w:rPr>
          <w:rFonts w:asciiTheme="minorHAnsi" w:hAnsiTheme="minorHAnsi" w:cstheme="minorHAnsi"/>
          <w:sz w:val="20"/>
          <w:szCs w:val="20"/>
          <w:lang w:val="sk-SK"/>
        </w:rPr>
      </w:r>
      <w:r w:rsidR="00E77C19" w:rsidRPr="006B604A">
        <w:rPr>
          <w:rFonts w:asciiTheme="minorHAnsi" w:hAnsiTheme="minorHAnsi" w:cstheme="minorHAnsi"/>
          <w:sz w:val="20"/>
          <w:szCs w:val="20"/>
          <w:lang w:val="sk-SK"/>
        </w:rPr>
        <w:fldChar w:fldCharType="separate"/>
      </w:r>
      <w:r w:rsidR="00337855">
        <w:rPr>
          <w:rFonts w:asciiTheme="minorHAnsi" w:hAnsiTheme="minorHAnsi" w:cstheme="minorHAnsi"/>
          <w:sz w:val="20"/>
          <w:szCs w:val="20"/>
          <w:lang w:val="sk-SK"/>
        </w:rPr>
        <w:t>27</w:t>
      </w:r>
      <w:r w:rsidR="00E77C19"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B604A" w:rsidRDefault="00F9065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8B5A85" w:rsidRDefault="008B5A85" w:rsidP="00E52C12">
      <w:pPr>
        <w:spacing w:beforeLines="60" w:before="144" w:afterLines="60" w:after="144"/>
        <w:jc w:val="center"/>
        <w:rPr>
          <w:rFonts w:asciiTheme="minorHAnsi" w:hAnsiTheme="minorHAnsi" w:cstheme="minorHAnsi"/>
          <w:b/>
          <w:bCs/>
          <w:sz w:val="20"/>
          <w:szCs w:val="20"/>
          <w:lang w:val="sk-SK"/>
        </w:rPr>
      </w:pPr>
    </w:p>
    <w:p w:rsidR="007936CF" w:rsidRDefault="007936CF" w:rsidP="00E52C12">
      <w:pPr>
        <w:spacing w:beforeLines="60" w:before="144" w:afterLines="60" w:after="144"/>
        <w:jc w:val="center"/>
        <w:rPr>
          <w:rFonts w:asciiTheme="minorHAnsi" w:hAnsiTheme="minorHAnsi" w:cstheme="minorHAnsi"/>
          <w:b/>
          <w:bCs/>
          <w:sz w:val="20"/>
          <w:szCs w:val="20"/>
          <w:lang w:val="sk-SK"/>
        </w:rPr>
      </w:pPr>
    </w:p>
    <w:p w:rsidR="00F90655" w:rsidRPr="006B604A" w:rsidRDefault="00F9065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VI.</w:t>
      </w:r>
    </w:p>
    <w:p w:rsidR="00F90655" w:rsidRDefault="00F9065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Uzavretie zmluvy</w:t>
      </w:r>
    </w:p>
    <w:p w:rsidR="00F90655" w:rsidRPr="006B604A" w:rsidRDefault="00F90655" w:rsidP="00A53EC5">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Informácia o výsledku vyhodnotenia ponúk</w:t>
      </w:r>
    </w:p>
    <w:p w:rsidR="00F90655" w:rsidRPr="006B604A" w:rsidRDefault="003E682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r w:rsidR="00BD55F2" w:rsidRPr="006B604A">
        <w:rPr>
          <w:rFonts w:asciiTheme="minorHAnsi" w:hAnsiTheme="minorHAnsi" w:cstheme="minorHAnsi"/>
          <w:sz w:val="20"/>
          <w:szCs w:val="20"/>
          <w:lang w:val="sk-SK"/>
        </w:rPr>
        <w:t>eZakazky</w:t>
      </w:r>
      <w:r w:rsidR="00F90655" w:rsidRPr="006B604A">
        <w:rPr>
          <w:rFonts w:asciiTheme="minorHAnsi" w:hAnsiTheme="minorHAnsi" w:cstheme="minorHAnsi"/>
          <w:sz w:val="20"/>
          <w:szCs w:val="20"/>
          <w:lang w:val="sk-SK"/>
        </w:rPr>
        <w:t xml:space="preserve"> pošle všetkým uchádzačom, ktorých ponuky boli vyhodnocované, bezodkladne po vyhodnotení oznámenie o výsledku vyhodnotenia ponúk.</w:t>
      </w:r>
    </w:p>
    <w:p w:rsidR="00F90655" w:rsidRPr="006B604A" w:rsidRDefault="00F9065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Úspešnému uchádzačovi</w:t>
      </w:r>
      <w:r w:rsidR="00315FBE" w:rsidRPr="006B604A">
        <w:rPr>
          <w:rFonts w:asciiTheme="minorHAnsi" w:hAnsiTheme="minorHAnsi" w:cstheme="minorHAnsi"/>
          <w:sz w:val="20"/>
          <w:szCs w:val="20"/>
          <w:lang w:val="sk-SK"/>
        </w:rPr>
        <w:t>/uchádzačom</w:t>
      </w:r>
      <w:r w:rsidRPr="006B604A">
        <w:rPr>
          <w:rFonts w:asciiTheme="minorHAnsi" w:hAnsiTheme="minorHAnsi" w:cstheme="minorHAnsi"/>
          <w:sz w:val="20"/>
          <w:szCs w:val="20"/>
          <w:lang w:val="sk-SK"/>
        </w:rPr>
        <w:t xml:space="preserv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oznámi, že jeho</w:t>
      </w:r>
      <w:r w:rsidR="00315FBE" w:rsidRPr="006B604A">
        <w:rPr>
          <w:rFonts w:asciiTheme="minorHAnsi" w:hAnsiTheme="minorHAnsi" w:cstheme="minorHAnsi"/>
          <w:sz w:val="20"/>
          <w:szCs w:val="20"/>
          <w:lang w:val="sk-SK"/>
        </w:rPr>
        <w:t>/ich</w:t>
      </w:r>
      <w:r w:rsidRPr="006B604A">
        <w:rPr>
          <w:rFonts w:asciiTheme="minorHAnsi" w:hAnsiTheme="minorHAnsi" w:cstheme="minorHAnsi"/>
          <w:sz w:val="20"/>
          <w:szCs w:val="20"/>
          <w:lang w:val="sk-SK"/>
        </w:rPr>
        <w:t xml:space="preserve"> ponuk</w:t>
      </w:r>
      <w:r w:rsidR="00BD1F54" w:rsidRPr="006B604A">
        <w:rPr>
          <w:rFonts w:asciiTheme="minorHAnsi" w:hAnsiTheme="minorHAnsi" w:cstheme="minorHAnsi"/>
          <w:sz w:val="20"/>
          <w:szCs w:val="20"/>
          <w:lang w:val="sk-SK"/>
        </w:rPr>
        <w:t>u</w:t>
      </w:r>
      <w:r w:rsidRPr="006B604A">
        <w:rPr>
          <w:rFonts w:asciiTheme="minorHAnsi" w:hAnsiTheme="minorHAnsi" w:cstheme="minorHAnsi"/>
          <w:sz w:val="20"/>
          <w:szCs w:val="20"/>
          <w:lang w:val="sk-SK"/>
        </w:rPr>
        <w:t xml:space="preserve"> prijíma. </w:t>
      </w:r>
    </w:p>
    <w:p w:rsidR="00F90655" w:rsidRPr="006B604A" w:rsidRDefault="00F9065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B604A" w:rsidRDefault="00F90655" w:rsidP="00A53EC5">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Uzavretie zmluvy</w:t>
      </w:r>
    </w:p>
    <w:p w:rsidR="00F90655" w:rsidRPr="006B604A" w:rsidRDefault="003E682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vyzve úspešného uchádzača</w:t>
      </w:r>
      <w:r w:rsidR="00574857" w:rsidRPr="006B604A">
        <w:rPr>
          <w:rFonts w:asciiTheme="minorHAnsi" w:hAnsiTheme="minorHAnsi" w:cstheme="minorHAnsi"/>
          <w:sz w:val="20"/>
          <w:szCs w:val="20"/>
          <w:lang w:val="sk-SK"/>
        </w:rPr>
        <w:t>/uchádzačov</w:t>
      </w:r>
      <w:r w:rsidR="00F90655" w:rsidRPr="006B604A">
        <w:rPr>
          <w:rFonts w:asciiTheme="minorHAnsi" w:hAnsiTheme="minorHAnsi" w:cstheme="minorHAnsi"/>
          <w:sz w:val="20"/>
          <w:szCs w:val="20"/>
          <w:lang w:val="sk-SK"/>
        </w:rPr>
        <w:t xml:space="preserve"> na predloženie zmluvy. Uchádzač predloží potrebný počet výtlačkov </w:t>
      </w:r>
      <w:r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v lehote určenej verejným obstarávateľom. </w:t>
      </w:r>
      <w:r w:rsidR="001E557C">
        <w:rPr>
          <w:rFonts w:asciiTheme="minorHAnsi" w:hAnsiTheme="minorHAnsi" w:cstheme="minorHAnsi"/>
          <w:sz w:val="20"/>
          <w:szCs w:val="20"/>
          <w:lang w:val="sk-SK"/>
        </w:rPr>
        <w:t xml:space="preserve">Administratívno-technickú podporu úspešného uchádzača/uchádzačov pri uzatváraní zmuvy zabezpečí samostatný finančný agent, </w:t>
      </w:r>
      <w:r w:rsidR="001E557C" w:rsidRPr="00BA116C">
        <w:rPr>
          <w:rFonts w:asciiTheme="minorHAnsi" w:hAnsiTheme="minorHAnsi"/>
          <w:sz w:val="20"/>
          <w:szCs w:val="20"/>
        </w:rPr>
        <w:t xml:space="preserve">spoločnosť MPS, s.r.o., so sídlom Plynárenská 1, 821 09 Bratislava, IČO: 35 750 715, zapísaná v Obchodnom registri Okresného súdu Bratislava l, Oddiel: Sro, Vložka číslo: 17707/B, registračné číslo v registri Národnej banky Slovenska: 035 428 (ďalej len „MPS, s.r.o.“). </w:t>
      </w:r>
      <w:r w:rsidR="001E557C">
        <w:rPr>
          <w:rFonts w:asciiTheme="minorHAnsi" w:hAnsiTheme="minorHAnsi" w:cstheme="minorHAnsi"/>
          <w:sz w:val="20"/>
          <w:szCs w:val="20"/>
          <w:lang w:val="sk-SK"/>
        </w:rPr>
        <w:t xml:space="preserve"> </w:t>
      </w:r>
    </w:p>
    <w:p w:rsidR="00B32ADA" w:rsidRPr="006B604A" w:rsidRDefault="003E682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uzavrie zmluvu s úspešným uchádzačom a v súlade s § 56 zákona o verejnom obstarávaní. </w:t>
      </w:r>
    </w:p>
    <w:p w:rsidR="00F90655" w:rsidRPr="006B604A" w:rsidRDefault="003E682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môže uzavrieť zmluvu s úspešným uchádzačom alebo uchádzačmi najskôr </w:t>
      </w:r>
      <w:r w:rsidR="00370F18" w:rsidRPr="006B604A">
        <w:rPr>
          <w:rFonts w:asciiTheme="minorHAnsi" w:hAnsiTheme="minorHAnsi" w:cstheme="minorHAnsi"/>
          <w:sz w:val="20"/>
          <w:szCs w:val="20"/>
          <w:lang w:val="sk-SK"/>
        </w:rPr>
        <w:t>jedenásty</w:t>
      </w:r>
      <w:r w:rsidR="00F90655" w:rsidRPr="006B604A">
        <w:rPr>
          <w:rFonts w:asciiTheme="minorHAnsi" w:hAnsiTheme="minorHAnsi" w:cstheme="minorHAnsi"/>
          <w:sz w:val="20"/>
          <w:szCs w:val="20"/>
          <w:lang w:val="sk-SK"/>
        </w:rPr>
        <w:t xml:space="preserve"> deň odo dňa odoslania informácie o výsledku vyhodnotenia ponúk podľa § 55 zákona o verejnom obstarávaní, ak nebola doručená žiadosť o nápravu, ak žiadosť o nápravu bola doručená po uplynutí lehoty </w:t>
      </w:r>
      <w:r w:rsidR="00F90655" w:rsidRPr="006B604A">
        <w:rPr>
          <w:rFonts w:asciiTheme="minorHAnsi" w:hAnsiTheme="minorHAnsi" w:cstheme="minorHAnsi"/>
          <w:sz w:val="20"/>
          <w:szCs w:val="20"/>
          <w:lang w:val="sk-SK"/>
        </w:rPr>
        <w:lastRenderedPageBreak/>
        <w:t>podľa § 164 ods. 3 zákona o verejnom obstarávaní alebo ak neboli doručené námietky podľa § 170 zákona o verejnom obstarávaní.</w:t>
      </w:r>
    </w:p>
    <w:p w:rsidR="00F90655" w:rsidRPr="006B604A" w:rsidRDefault="00F9065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Úspešný uchádzač alebo uchádzači sú povinní poskytnúť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riadnu súčinnosť potrebnú na uzavretie zmluvy tak, aby mohla byť uzavretá do </w:t>
      </w:r>
      <w:r w:rsidR="00801F54" w:rsidRPr="006B604A">
        <w:rPr>
          <w:rFonts w:asciiTheme="minorHAnsi" w:hAnsiTheme="minorHAnsi" w:cstheme="minorHAnsi"/>
          <w:sz w:val="20"/>
          <w:szCs w:val="20"/>
          <w:lang w:val="sk-SK"/>
        </w:rPr>
        <w:t>2</w:t>
      </w:r>
      <w:r w:rsidRPr="006B604A">
        <w:rPr>
          <w:rFonts w:asciiTheme="minorHAnsi" w:hAnsiTheme="minorHAnsi" w:cstheme="minorHAnsi"/>
          <w:sz w:val="20"/>
          <w:szCs w:val="20"/>
          <w:lang w:val="sk-SK"/>
        </w:rPr>
        <w:t>0 pracovných dní odo dňa uplynutia lehoty podľa § 56 ods. 2 až 7 zákona o verejnom obstarávaní, ak boli na jej uzavretie písomne vyzvaní.</w:t>
      </w:r>
    </w:p>
    <w:p w:rsidR="00F90655" w:rsidRPr="006B604A" w:rsidRDefault="00F9065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B604A">
        <w:rPr>
          <w:rFonts w:asciiTheme="minorHAnsi" w:hAnsiTheme="minorHAnsi" w:cstheme="minorHAnsi"/>
          <w:sz w:val="20"/>
          <w:szCs w:val="20"/>
          <w:lang w:val="sk-SK" w:eastAsia="sk-SK"/>
        </w:rPr>
        <w:t>verejný obstarávateľ</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B604A" w:rsidRDefault="00F9065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B604A">
        <w:rPr>
          <w:rFonts w:asciiTheme="minorHAnsi" w:hAnsiTheme="minorHAnsi" w:cstheme="minorHAnsi"/>
          <w:sz w:val="20"/>
          <w:szCs w:val="20"/>
          <w:lang w:val="sk-SK" w:eastAsia="sk-SK"/>
        </w:rPr>
        <w:t>verejnému obstarávateľovi</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B604A">
        <w:rPr>
          <w:rFonts w:asciiTheme="minorHAnsi" w:hAnsiTheme="minorHAnsi" w:cstheme="minorHAnsi"/>
          <w:sz w:val="20"/>
          <w:szCs w:val="20"/>
          <w:lang w:val="sk-SK" w:eastAsia="sk-SK"/>
        </w:rPr>
        <w:t>verejný obstarávateľ</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B604A" w:rsidRDefault="00F9065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B604A">
        <w:rPr>
          <w:rFonts w:asciiTheme="minorHAnsi" w:hAnsiTheme="minorHAnsi" w:cstheme="minorHAnsi"/>
          <w:sz w:val="20"/>
          <w:szCs w:val="20"/>
          <w:lang w:val="sk-SK" w:eastAsia="sk-SK"/>
        </w:rPr>
        <w:t>verejnému obstarávateľovi</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B604A" w:rsidRDefault="003E682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B604A" w:rsidRDefault="00F9065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B604A" w:rsidRDefault="003E682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VII.</w:t>
      </w:r>
    </w:p>
    <w:p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Zrušenie použitého postupu zadávania zákazky</w:t>
      </w:r>
    </w:p>
    <w:p w:rsidR="00B32ADA" w:rsidRPr="006B604A" w:rsidRDefault="00B32ADA" w:rsidP="00A53EC5">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Zrušenie zadávania zákazky</w:t>
      </w:r>
    </w:p>
    <w:p w:rsidR="00B32ADA" w:rsidRPr="006B604A" w:rsidRDefault="003E682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 zruší zadávanie predmetnej zákazky podľa podmienok uvedených v bode </w:t>
      </w:r>
      <w:r w:rsidR="008A2611" w:rsidRPr="006B604A">
        <w:rPr>
          <w:rFonts w:asciiTheme="minorHAnsi" w:hAnsiTheme="minorHAnsi" w:cstheme="minorHAnsi"/>
          <w:sz w:val="20"/>
          <w:szCs w:val="20"/>
          <w:lang w:val="sk-SK"/>
        </w:rPr>
        <w:fldChar w:fldCharType="begin"/>
      </w:r>
      <w:r w:rsidR="008A2611" w:rsidRPr="006B604A">
        <w:rPr>
          <w:rFonts w:asciiTheme="minorHAnsi" w:hAnsiTheme="minorHAnsi" w:cstheme="minorHAnsi"/>
          <w:sz w:val="20"/>
          <w:szCs w:val="20"/>
          <w:lang w:val="sk-SK"/>
        </w:rPr>
        <w:instrText xml:space="preserve"> REF _Ref525725150 \r \h </w:instrText>
      </w:r>
      <w:r w:rsidR="000F7F80" w:rsidRPr="006B604A">
        <w:rPr>
          <w:rFonts w:asciiTheme="minorHAnsi" w:hAnsiTheme="minorHAnsi" w:cstheme="minorHAnsi"/>
          <w:sz w:val="20"/>
          <w:szCs w:val="20"/>
          <w:lang w:val="sk-SK"/>
        </w:rPr>
        <w:instrText xml:space="preserve"> \* MERGEFORMAT </w:instrText>
      </w:r>
      <w:r w:rsidR="008A2611" w:rsidRPr="006B604A">
        <w:rPr>
          <w:rFonts w:asciiTheme="minorHAnsi" w:hAnsiTheme="minorHAnsi" w:cstheme="minorHAnsi"/>
          <w:sz w:val="20"/>
          <w:szCs w:val="20"/>
          <w:lang w:val="sk-SK"/>
        </w:rPr>
      </w:r>
      <w:r w:rsidR="008A2611" w:rsidRPr="006B604A">
        <w:rPr>
          <w:rFonts w:asciiTheme="minorHAnsi" w:hAnsiTheme="minorHAnsi" w:cstheme="minorHAnsi"/>
          <w:sz w:val="20"/>
          <w:szCs w:val="20"/>
          <w:lang w:val="sk-SK"/>
        </w:rPr>
        <w:fldChar w:fldCharType="separate"/>
      </w:r>
      <w:r w:rsidR="00337855">
        <w:rPr>
          <w:rFonts w:asciiTheme="minorHAnsi" w:hAnsiTheme="minorHAnsi" w:cstheme="minorHAnsi"/>
          <w:sz w:val="20"/>
          <w:szCs w:val="20"/>
          <w:lang w:val="sk-SK"/>
        </w:rPr>
        <w:t>12</w:t>
      </w:r>
      <w:r w:rsidR="008A2611" w:rsidRPr="006B604A">
        <w:rPr>
          <w:rFonts w:asciiTheme="minorHAnsi" w:hAnsiTheme="minorHAnsi" w:cstheme="minorHAnsi"/>
          <w:sz w:val="20"/>
          <w:szCs w:val="20"/>
          <w:lang w:val="sk-SK"/>
        </w:rPr>
        <w:fldChar w:fldCharType="end"/>
      </w:r>
      <w:r w:rsidR="00B32ADA" w:rsidRPr="006B604A">
        <w:rPr>
          <w:rFonts w:asciiTheme="minorHAnsi" w:hAnsiTheme="minorHAnsi" w:cstheme="minorHAnsi"/>
          <w:sz w:val="20"/>
          <w:szCs w:val="20"/>
          <w:lang w:val="sk-SK"/>
        </w:rPr>
        <w:t>.</w:t>
      </w:r>
    </w:p>
    <w:p w:rsidR="00B32ADA" w:rsidRPr="006B604A" w:rsidRDefault="003E6825" w:rsidP="00A53EC5">
      <w:pPr>
        <w:pStyle w:val="Zkladntext"/>
        <w:numPr>
          <w:ilvl w:val="1"/>
          <w:numId w:val="28"/>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prostredníctvom </w:t>
      </w:r>
      <w:r w:rsidR="00FB20DC" w:rsidRPr="006B604A">
        <w:rPr>
          <w:rFonts w:asciiTheme="minorHAnsi" w:hAnsiTheme="minorHAnsi" w:cstheme="minorHAnsi"/>
          <w:sz w:val="20"/>
          <w:szCs w:val="20"/>
          <w:lang w:val="sk-SK"/>
        </w:rPr>
        <w:t>IS</w:t>
      </w:r>
      <w:r w:rsidR="00B32ADA" w:rsidRPr="006B604A">
        <w:rPr>
          <w:rFonts w:asciiTheme="minorHAnsi" w:hAnsiTheme="minorHAnsi" w:cstheme="minorHAnsi"/>
          <w:sz w:val="20"/>
          <w:szCs w:val="20"/>
          <w:lang w:val="sk-SK"/>
        </w:rPr>
        <w:t xml:space="preserve"> </w:t>
      </w:r>
      <w:r w:rsidR="00BD55F2" w:rsidRPr="006B604A">
        <w:rPr>
          <w:rFonts w:asciiTheme="minorHAnsi" w:hAnsiTheme="minorHAnsi" w:cstheme="minorHAnsi"/>
          <w:sz w:val="20"/>
          <w:szCs w:val="20"/>
          <w:lang w:val="sk-SK"/>
        </w:rPr>
        <w:t>eZakazky</w:t>
      </w:r>
      <w:r w:rsidR="00B32ADA" w:rsidRPr="006B604A">
        <w:rPr>
          <w:rFonts w:asciiTheme="minorHAnsi" w:hAnsiTheme="minorHAnsi" w:cstheme="minorHAnsi"/>
          <w:sz w:val="20"/>
          <w:szCs w:val="20"/>
          <w:lang w:val="sk-SK"/>
        </w:rPr>
        <w:t xml:space="preserve"> bezodkladne upovedomí uchádzačov o zrušení zadávania predmetnej zákazky s uvedením dôvodu zrušenia a oznámi postup, ktorý použije na zadávanie zákazky na pôvodný predmet obstarávania.</w:t>
      </w:r>
    </w:p>
    <w:p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VIII.</w:t>
      </w:r>
    </w:p>
    <w:p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Revízne postupy</w:t>
      </w:r>
    </w:p>
    <w:p w:rsidR="00B32ADA" w:rsidRPr="006B604A" w:rsidRDefault="00B32ADA" w:rsidP="00A53EC5">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Revízne postupy</w:t>
      </w:r>
    </w:p>
    <w:p w:rsidR="00B32ADA" w:rsidRPr="006B604A" w:rsidRDefault="00B32ADA"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Záujemca alebo uchádzač, ktorý sa domnieva, že postupom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boli alebo mohli byť dotknuté jeho práva alebo právom chránené záujmy, môže voči konaniu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uplatniť revízne postupy v súlade s ustanovením § 164 a § 170 zákona o verejnom obstarávaní.</w:t>
      </w:r>
    </w:p>
    <w:p w:rsidR="00B32ADA" w:rsidRPr="006B604A" w:rsidRDefault="00B32ADA"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Okruh dôvodov pre uplatnenie revíznych postupov ustanovuje § 164 a § 170 zákona o verejnom obstarávaní.</w:t>
      </w:r>
    </w:p>
    <w:p w:rsidR="00B32ADA" w:rsidRPr="006B604A" w:rsidRDefault="00B32ADA" w:rsidP="00A53EC5">
      <w:pPr>
        <w:pStyle w:val="Normlnyodrky"/>
        <w:numPr>
          <w:ilvl w:val="1"/>
          <w:numId w:val="28"/>
        </w:numPr>
        <w:suppressAutoHyphens w:val="0"/>
        <w:spacing w:beforeLines="60" w:before="144" w:afterLines="60" w:after="144"/>
        <w:ind w:left="567" w:hanging="567"/>
        <w:jc w:val="both"/>
        <w:rPr>
          <w:rFonts w:asciiTheme="minorHAnsi" w:hAnsiTheme="minorHAnsi" w:cstheme="minorHAnsi"/>
          <w:szCs w:val="20"/>
        </w:rPr>
      </w:pPr>
      <w:r w:rsidRPr="006B604A">
        <w:rPr>
          <w:rFonts w:asciiTheme="minorHAnsi" w:hAnsiTheme="minorHAnsi" w:cstheme="minorHAnsi"/>
          <w:szCs w:val="20"/>
        </w:rPr>
        <w:t>V prípade uplatnenia revíznych postupov záujemca alebo uchádzač postupuje v zmysle zákona o verejnom obstarávaní.</w:t>
      </w:r>
    </w:p>
    <w:p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IX.</w:t>
      </w:r>
    </w:p>
    <w:p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Dôvernosť a etické podmienky</w:t>
      </w:r>
    </w:p>
    <w:p w:rsidR="00716D0A" w:rsidRPr="006B604A" w:rsidRDefault="00716D0A" w:rsidP="00A53EC5">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Dôvernosť procesu verejného obstarávania</w:t>
      </w:r>
    </w:p>
    <w:p w:rsidR="000163FF" w:rsidRPr="006B604A" w:rsidRDefault="000163FF"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00F51460" w:rsidRPr="006B604A">
        <w:rPr>
          <w:rFonts w:asciiTheme="minorHAnsi" w:hAnsiTheme="minorHAnsi" w:cstheme="minorHAnsi"/>
          <w:sz w:val="20"/>
          <w:szCs w:val="20"/>
          <w:lang w:val="sk-SK"/>
        </w:rPr>
        <w:t>/zodpovedné osoby obstarávateľskej organizácie</w:t>
      </w:r>
      <w:r w:rsidRPr="006B604A">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B604A" w:rsidRDefault="000163FF"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B604A">
        <w:rPr>
          <w:rFonts w:asciiTheme="minorHAnsi" w:hAnsiTheme="minorHAnsi" w:cstheme="minorHAnsi"/>
          <w:sz w:val="20"/>
          <w:szCs w:val="20"/>
          <w:lang w:val="sk-SK"/>
        </w:rPr>
        <w:t>zákonom</w:t>
      </w:r>
      <w:r w:rsidRPr="006B604A">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B604A" w:rsidRDefault="003E6825"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 uverejní informácie a dokumenty podľa § 64 zákona o verejnom obstarávaní v profile </w:t>
      </w:r>
      <w:r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w:t>
      </w:r>
    </w:p>
    <w:p w:rsidR="00B32ADA" w:rsidRPr="006B604A" w:rsidRDefault="00B32ADA" w:rsidP="00A53EC5">
      <w:pPr>
        <w:pStyle w:val="Zkladntext"/>
        <w:numPr>
          <w:ilvl w:val="1"/>
          <w:numId w:val="28"/>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B604A" w:rsidRDefault="009B0372" w:rsidP="00A53EC5">
      <w:pPr>
        <w:pStyle w:val="Odsekzoznamu"/>
        <w:numPr>
          <w:ilvl w:val="0"/>
          <w:numId w:val="28"/>
        </w:numPr>
        <w:spacing w:beforeLines="60" w:before="144" w:afterLines="60" w:after="144"/>
        <w:contextualSpacing w:val="0"/>
        <w:jc w:val="both"/>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Etické podmienky</w:t>
      </w:r>
    </w:p>
    <w:p w:rsidR="009B0372" w:rsidRPr="006B604A" w:rsidRDefault="009B0372" w:rsidP="00A53EC5">
      <w:pPr>
        <w:pStyle w:val="Zarkazkladnhotextu"/>
        <w:numPr>
          <w:ilvl w:val="1"/>
          <w:numId w:val="28"/>
        </w:numPr>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color w:val="000000"/>
          <w:sz w:val="20"/>
          <w:szCs w:val="20"/>
          <w:lang w:val="sk-SK"/>
        </w:rPr>
        <w:t>Akákoľvek snaha uchádzača získať dôverné informácie, vstúpiť do nezákonných dohôd s </w:t>
      </w:r>
      <w:r w:rsidRPr="006B604A">
        <w:rPr>
          <w:rFonts w:asciiTheme="minorHAnsi" w:hAnsiTheme="minorHAnsi" w:cstheme="minorHAnsi"/>
          <w:sz w:val="20"/>
          <w:szCs w:val="20"/>
          <w:lang w:val="sk-SK"/>
        </w:rPr>
        <w:t>inými</w:t>
      </w:r>
      <w:r w:rsidRPr="006B604A">
        <w:rPr>
          <w:rFonts w:asciiTheme="minorHAnsi" w:hAnsiTheme="minorHAnsi" w:cstheme="minorHAnsi"/>
          <w:color w:val="000000"/>
          <w:sz w:val="20"/>
          <w:szCs w:val="20"/>
          <w:lang w:val="sk-SK"/>
        </w:rPr>
        <w:t xml:space="preserve"> uchádzačmi alebo ovplyvňovať ktoréhokoľvek člen</w:t>
      </w:r>
      <w:r w:rsidR="00CB291F" w:rsidRPr="006B604A">
        <w:rPr>
          <w:rFonts w:asciiTheme="minorHAnsi" w:hAnsiTheme="minorHAnsi" w:cstheme="minorHAnsi"/>
          <w:color w:val="000000"/>
          <w:sz w:val="20"/>
          <w:szCs w:val="20"/>
          <w:lang w:val="sk-SK"/>
        </w:rPr>
        <w:t>a komisie na vyhodnotenie ponúk</w:t>
      </w:r>
      <w:r w:rsidRPr="006B604A">
        <w:rPr>
          <w:rFonts w:asciiTheme="minorHAnsi" w:hAnsiTheme="minorHAnsi" w:cstheme="minorHAnsi"/>
          <w:color w:val="000000"/>
          <w:sz w:val="20"/>
          <w:szCs w:val="20"/>
          <w:lang w:val="sk-SK"/>
        </w:rPr>
        <w:t xml:space="preserve"> alebo </w:t>
      </w:r>
      <w:r w:rsidR="00CB291F" w:rsidRPr="006B604A">
        <w:rPr>
          <w:rFonts w:asciiTheme="minorHAnsi" w:hAnsiTheme="minorHAnsi" w:cstheme="minorHAnsi"/>
          <w:sz w:val="20"/>
          <w:szCs w:val="20"/>
          <w:lang w:val="sk-SK"/>
        </w:rPr>
        <w:t xml:space="preserve">zodpovedné osoby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00CB291F" w:rsidRPr="006B604A">
        <w:rPr>
          <w:rFonts w:asciiTheme="minorHAnsi" w:hAnsiTheme="minorHAnsi" w:cstheme="minorHAnsi"/>
          <w:sz w:val="20"/>
          <w:szCs w:val="20"/>
          <w:lang w:val="sk-SK"/>
        </w:rPr>
        <w:t>/zodpovedné osoby obstarávateľskej organizácie</w:t>
      </w:r>
      <w:r w:rsidRPr="006B604A">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B604A" w:rsidRDefault="009B0372" w:rsidP="00A53EC5">
      <w:pPr>
        <w:pStyle w:val="Zarkazkladnhotextu"/>
        <w:numPr>
          <w:ilvl w:val="1"/>
          <w:numId w:val="28"/>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color w:val="000000"/>
          <w:sz w:val="20"/>
          <w:szCs w:val="20"/>
          <w:lang w:val="sk-SK"/>
        </w:rPr>
        <w:t xml:space="preserve">Uchádzač nesmie byť v konflikte záujmov a nesmie mať nijaké spojenie na ostatných </w:t>
      </w:r>
      <w:r w:rsidRPr="006B604A">
        <w:rPr>
          <w:rFonts w:asciiTheme="minorHAnsi" w:hAnsiTheme="minorHAnsi" w:cstheme="minorHAnsi"/>
          <w:sz w:val="20"/>
          <w:szCs w:val="20"/>
          <w:lang w:val="sk-SK"/>
        </w:rPr>
        <w:t>uchádzačov zúčastnených v tomto zadávaní predmetnej zákazky.</w:t>
      </w:r>
    </w:p>
    <w:p w:rsidR="009B0372" w:rsidRPr="006B604A" w:rsidRDefault="003E6825" w:rsidP="00A53EC5">
      <w:pPr>
        <w:pStyle w:val="Zarkazkladnhotextu"/>
        <w:numPr>
          <w:ilvl w:val="1"/>
          <w:numId w:val="28"/>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9B0372" w:rsidRPr="006B604A">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B604A" w:rsidRDefault="003E6825" w:rsidP="00A53EC5">
      <w:pPr>
        <w:pStyle w:val="Zarkazkladnhotextu"/>
        <w:numPr>
          <w:ilvl w:val="1"/>
          <w:numId w:val="28"/>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9B0372" w:rsidRPr="006B604A">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B604A" w:rsidRDefault="009B0372" w:rsidP="00A53EC5">
      <w:pPr>
        <w:pStyle w:val="Zarkazkladnhotextu"/>
        <w:numPr>
          <w:ilvl w:val="1"/>
          <w:numId w:val="28"/>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 xml:space="preserv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podľa § 40 ods. 6 písm. g) zákona o verejnom obstarávaní vylúči z verejného obstarávania uchádzača, ak</w:t>
      </w:r>
      <w:r w:rsidRPr="006B604A">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75A2B" w:rsidRDefault="003E6825" w:rsidP="00A53EC5">
      <w:pPr>
        <w:pStyle w:val="Zarkazkladnhotextu"/>
        <w:numPr>
          <w:ilvl w:val="1"/>
          <w:numId w:val="28"/>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9B0372" w:rsidRPr="006B604A">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675A2B" w:rsidRPr="00675A2B" w:rsidRDefault="00675A2B" w:rsidP="00A53EC5">
      <w:pPr>
        <w:pStyle w:val="Zarkazkladnhotextu"/>
        <w:numPr>
          <w:ilvl w:val="1"/>
          <w:numId w:val="28"/>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Komunikácia a výmena informácií vo verejnom obstarávaní sa uskutočňuje písomne, prostredníctvom elektronických prostriedkov v zmysle § 20 zákona 343/2015 Z.z. o verejnom obstarávaní. Komunikácia vrátane doručovania pre účely tohto verejného obstarávania sa bude uskutočňovať spôsobom určeným funkcionalitou elektronického nástroja eZakazky na portáli www.ezakazky.sk. Súťažné podklady budú každému zaregistrovanému záujemcovi k dispozícii na komunikačnom elektronickom portáli </w:t>
      </w:r>
      <w:r w:rsidRPr="00675A2B">
        <w:rPr>
          <w:rFonts w:asciiTheme="minorHAnsi" w:hAnsiTheme="minorHAnsi" w:cstheme="minorHAnsi"/>
          <w:color w:val="000000"/>
          <w:sz w:val="20"/>
          <w:szCs w:val="20"/>
          <w:lang w:val="sk-SK"/>
        </w:rPr>
        <w:lastRenderedPageBreak/>
        <w:t xml:space="preserve">www.ezakazky.sk bez obmedzenia. Spôsob vyžiadania a poskytnutia súťažných podkladov: a) hospodársky subjekt zadá do internetového vyhľadávača elektronickú adresu www.ezakazky.sk, </w:t>
      </w:r>
    </w:p>
    <w:p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b) klikne na názov zákazky, </w:t>
      </w:r>
    </w:p>
    <w:p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c) klikne na Žiadosť o účasť/o súťažné podklady, </w:t>
      </w:r>
    </w:p>
    <w:p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d) prihlási sa do systému nasledovným spôsobom:</w:t>
      </w:r>
    </w:p>
    <w:p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d1) ak už hospodársky subjekt má v systéme zriadené konto prihlási sa priamo svojimi, už poskytnutými prihlasovacími údajmi (v prípade zabudnutých prihlasovacích údajov zvolí možnosť zaslania prihlasovacích údajov elektronicky na elektronickú adresu), alebo prostredníctvom elektronického ID; d2) ak ešte hospodársky subjekt nemá zriadené konto v systéme, klikne na Registrácia a postupuje podľa pokynov uvedených pre registráciu v systéme priamo na internetovej stránke www.ezakazky.sk. Záujemcovi budú sprístupnené súťažné podklady a všetky ďalšie dokumenty súvisiace so súťažnými podkladmi určené verejným obstarávateľom pre vypracovanie ponuky v elektronickom systéme na elektronickej adrese www.ezakazky.sk. V prípade potreby vysvetlenia podmienok účasti vo verejnom obstarávaní, súťažných podkladov alebo inej sprievodnej dokumentácie alebo iných dokumentov poskytnutých verejným obstarávateľom môže ktorýkoľvek zo záujemcov požiadať dostatočne vopred o ich vysvetlenie priamo prostredníctvom elektronického systému www.ezakazky.sk. Žiadosť o vysvetlenie musí byť doručená prostredníctvom elektronického komunikačného portálu www.ezakazky.sk. Žiadosť o vysvetlenie nebude akceptovaná, ak bude doručená na emailovú adresu kontaktnej osobe verejného obstarávateľa resp. iným spôsobom. Vyššie uvedený postup platí aj v prípade, ak hospodársky subjekt získa súťažné podklady z Profilu verejného obstarávateľa alebo iným spôsobom, ak má záujem o vysvetlenie informácií potrebných na vypracovanie ponuky, návrhu a na preukázanie splnenia podmienok účasti.</w:t>
      </w:r>
    </w:p>
    <w:p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V rámci dodržania princípu rovnakého zaobchádzania so záujemcami a princípu transparentnosti, verejný obstarávateľ určil vyššie uvedený spôsob komunikácie, na iný spôsob komunikácie verejný obstarávateľ nebude brať zreteľ ak verejný obstarávateľ v súťažných podkladov neujasnil iný individuálny spôsob komunikácie v osobitných prípadoch.</w:t>
      </w:r>
    </w:p>
    <w:p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Ďalšie podrobnosti ohľadne elektronickej komunikácie je uvedené v súťažných podkladoch. Nakoľko prevádzkovateľ</w:t>
      </w:r>
    </w:p>
    <w:p w:rsidR="00675A2B" w:rsidRPr="006B604A"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Vestníka verejného obstarávania vo formulári výzvy na predkladanie ponúk limituje počet znakov, ktoré je možné vložiť v tomto formulári do polí s textovým atribútom, nie je možné v texte Výzvy uviesť podrobne podmienky elektronickej komunikácie. Podrobné vymedzenie a určenie doručovania dokladov a komunikácie so záujemcami a uchádzačmi verejný obstarávateľ uvádza v súťažných podkladoch. Z uvedeného dôvodu bol v texte Výzvy uvedený iba komunikačný portál a základné pravidlá vyžiadania podkladov či požiadania o vysvetlenie. Uchádzač vo svojej ponuke predloží splnenie podmienok účasti, čestné vyhlásenia, požiadavky na predmet zákazky bližšie uvedené v súťažných podkladov a iné dokumenty vyžadované v súťažných podkladoch. Verejný obstarávateľ vylúči z verejného obstarávania uchádzača, ak na základe dôveryhodných informácií má dôvodné podozrenie, že uchádzač alebo záujemca uzavrel v danom verejnom obstarávaní s iným hospodárskym subjektom dohodu narúšajúcu hospodársku súťaž. </w:t>
      </w:r>
    </w:p>
    <w:p w:rsidR="00DA62DA" w:rsidRPr="006B604A" w:rsidRDefault="00DA62DA" w:rsidP="00E52C12">
      <w:pPr>
        <w:spacing w:beforeLines="60" w:before="144" w:afterLines="60" w:after="144"/>
        <w:rPr>
          <w:rFonts w:asciiTheme="minorHAnsi" w:hAnsiTheme="minorHAnsi" w:cstheme="minorHAnsi"/>
          <w:sz w:val="20"/>
          <w:szCs w:val="20"/>
          <w:lang w:val="sk-SK"/>
        </w:rPr>
      </w:pPr>
    </w:p>
    <w:p w:rsidR="002B5061" w:rsidRDefault="002B5061" w:rsidP="00E52C12">
      <w:pPr>
        <w:spacing w:beforeLines="60" w:before="144" w:afterLines="60" w:after="144"/>
        <w:jc w:val="center"/>
        <w:rPr>
          <w:rFonts w:asciiTheme="minorHAnsi" w:hAnsiTheme="minorHAnsi" w:cstheme="minorHAnsi"/>
          <w:b/>
          <w:sz w:val="20"/>
          <w:szCs w:val="20"/>
          <w:lang w:val="sk-SK" w:eastAsia="x-none"/>
        </w:rPr>
      </w:pPr>
    </w:p>
    <w:p w:rsidR="002B5061" w:rsidRDefault="002B5061" w:rsidP="00E52C12">
      <w:pPr>
        <w:spacing w:beforeLines="60" w:before="144" w:afterLines="60" w:after="144"/>
        <w:jc w:val="center"/>
        <w:rPr>
          <w:rFonts w:asciiTheme="minorHAnsi" w:hAnsiTheme="minorHAnsi" w:cstheme="minorHAnsi"/>
          <w:b/>
          <w:sz w:val="20"/>
          <w:szCs w:val="20"/>
          <w:lang w:val="sk-SK" w:eastAsia="x-none"/>
        </w:rPr>
      </w:pPr>
    </w:p>
    <w:p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rsidR="00270168" w:rsidRPr="006B604A" w:rsidRDefault="00270168" w:rsidP="00E52C12">
      <w:pPr>
        <w:spacing w:beforeLines="60" w:before="144" w:afterLines="60" w:after="144"/>
        <w:jc w:val="center"/>
        <w:rPr>
          <w:rFonts w:asciiTheme="minorHAnsi" w:hAnsiTheme="minorHAnsi" w:cstheme="minorHAnsi"/>
          <w:b/>
          <w:sz w:val="20"/>
          <w:szCs w:val="20"/>
          <w:lang w:val="sk-SK" w:eastAsia="x-none"/>
        </w:rPr>
      </w:pPr>
    </w:p>
    <w:p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270168">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3A3AE1">
        <w:rPr>
          <w:rFonts w:asciiTheme="minorHAnsi" w:hAnsiTheme="minorHAnsi" w:cstheme="minorHAnsi"/>
          <w:iCs/>
          <w:sz w:val="20"/>
          <w:szCs w:val="20"/>
          <w:lang w:val="sk-SK"/>
        </w:rPr>
        <w:t>NA POSKYTNUTIE SLUŽIEB</w:t>
      </w:r>
      <w:r w:rsidR="00A43E15" w:rsidRPr="006B604A">
        <w:rPr>
          <w:rFonts w:asciiTheme="minorHAnsi" w:hAnsiTheme="minorHAnsi" w:cstheme="minorHAnsi"/>
          <w:iCs/>
          <w:sz w:val="20"/>
          <w:szCs w:val="20"/>
          <w:lang w:val="sk-SK"/>
        </w:rPr>
        <w:t>)</w:t>
      </w: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A53EC5">
      <w:pPr>
        <w:pStyle w:val="Odsekzoznamu"/>
        <w:numPr>
          <w:ilvl w:val="0"/>
          <w:numId w:val="20"/>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Opis predmetu zákazky</w:t>
      </w: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rsidR="00270168" w:rsidRPr="00D77409" w:rsidRDefault="003A3AE1" w:rsidP="00270168">
      <w:pPr>
        <w:jc w:val="center"/>
        <w:rPr>
          <w:rFonts w:asciiTheme="minorHAnsi" w:hAnsiTheme="minorHAnsi" w:cstheme="minorHAnsi"/>
          <w:b/>
          <w:sz w:val="20"/>
          <w:szCs w:val="20"/>
          <w:lang w:val="sk-SK"/>
        </w:rPr>
      </w:pPr>
      <w:r>
        <w:rPr>
          <w:b/>
          <w:sz w:val="26"/>
          <w:szCs w:val="26"/>
          <w:lang w:eastAsia="sk-SK"/>
        </w:rPr>
        <w:t>Komplexné poistenie pre město Žilina</w:t>
      </w:r>
    </w:p>
    <w:p w:rsidR="000364CD" w:rsidRPr="006B604A" w:rsidRDefault="000364CD" w:rsidP="00E52C12">
      <w:pPr>
        <w:spacing w:beforeLines="60" w:before="144" w:afterLines="60" w:after="144"/>
        <w:rPr>
          <w:rFonts w:asciiTheme="minorHAnsi" w:hAnsiTheme="minorHAnsi" w:cstheme="minorHAnsi"/>
          <w:sz w:val="20"/>
          <w:szCs w:val="20"/>
          <w:lang w:val="sk-SK"/>
        </w:rPr>
      </w:pPr>
    </w:p>
    <w:p w:rsidR="000364CD" w:rsidRPr="006B604A" w:rsidRDefault="000364CD" w:rsidP="00E52C12">
      <w:pPr>
        <w:spacing w:beforeLines="60" w:before="144" w:afterLines="60" w:after="144"/>
        <w:rPr>
          <w:rFonts w:asciiTheme="minorHAnsi" w:hAnsiTheme="minorHAnsi" w:cstheme="minorHAnsi"/>
          <w:sz w:val="20"/>
          <w:szCs w:val="20"/>
          <w:lang w:val="sk-SK"/>
        </w:rPr>
      </w:pPr>
    </w:p>
    <w:p w:rsidR="000364CD" w:rsidRPr="006B604A" w:rsidRDefault="000364CD" w:rsidP="00E52C12">
      <w:pPr>
        <w:spacing w:beforeLines="60" w:before="144" w:afterLines="60" w:after="144"/>
        <w:rPr>
          <w:rFonts w:asciiTheme="minorHAnsi" w:hAnsiTheme="minorHAnsi" w:cstheme="minorHAnsi"/>
          <w:sz w:val="20"/>
          <w:szCs w:val="20"/>
          <w:lang w:val="sk-SK"/>
        </w:rPr>
      </w:pPr>
    </w:p>
    <w:p w:rsidR="000364CD" w:rsidRPr="006B604A" w:rsidRDefault="000364CD" w:rsidP="00E52C12">
      <w:pPr>
        <w:spacing w:beforeLines="60" w:before="144" w:afterLines="60" w:after="144"/>
        <w:rPr>
          <w:rFonts w:asciiTheme="minorHAnsi" w:hAnsiTheme="minorHAnsi" w:cstheme="minorHAnsi"/>
          <w:sz w:val="20"/>
          <w:szCs w:val="20"/>
          <w:lang w:val="sk-SK"/>
        </w:rPr>
      </w:pPr>
    </w:p>
    <w:p w:rsidR="009438CB" w:rsidRDefault="000364CD" w:rsidP="00A249ED">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rsidR="009438CB" w:rsidRDefault="009438CB" w:rsidP="00A249ED">
      <w:pPr>
        <w:pStyle w:val="Zkladntext"/>
        <w:spacing w:beforeLines="60" w:before="144" w:afterLines="60" w:after="144"/>
        <w:jc w:val="both"/>
        <w:rPr>
          <w:rFonts w:asciiTheme="minorHAnsi" w:hAnsiTheme="minorHAnsi" w:cstheme="minorHAnsi"/>
          <w:sz w:val="20"/>
          <w:szCs w:val="20"/>
          <w:lang w:val="sk-SK"/>
        </w:rPr>
      </w:pPr>
    </w:p>
    <w:p w:rsidR="008C7541" w:rsidRPr="00463DAB" w:rsidRDefault="008C7541" w:rsidP="008C7541">
      <w:pPr>
        <w:jc w:val="both"/>
        <w:rPr>
          <w:rFonts w:asciiTheme="minorHAnsi" w:eastAsia="Calibri" w:hAnsiTheme="minorHAnsi"/>
          <w:sz w:val="20"/>
          <w:szCs w:val="20"/>
        </w:rPr>
      </w:pPr>
      <w:r w:rsidRPr="00463DAB">
        <w:rPr>
          <w:rFonts w:asciiTheme="minorHAnsi" w:eastAsia="Calibri" w:hAnsiTheme="minorHAnsi"/>
          <w:b/>
          <w:sz w:val="20"/>
          <w:szCs w:val="20"/>
        </w:rPr>
        <w:t>Predmet zákazky</w:t>
      </w:r>
      <w:r w:rsidRPr="00463DAB">
        <w:rPr>
          <w:rFonts w:asciiTheme="minorHAnsi" w:eastAsia="Calibri" w:hAnsiTheme="minorHAnsi"/>
          <w:sz w:val="20"/>
          <w:szCs w:val="20"/>
        </w:rPr>
        <w:t xml:space="preserve"> </w:t>
      </w:r>
      <w:r w:rsidRPr="00463DAB">
        <w:rPr>
          <w:rFonts w:asciiTheme="minorHAnsi" w:eastAsia="Calibri" w:hAnsiTheme="minorHAnsi"/>
          <w:b/>
          <w:sz w:val="20"/>
          <w:szCs w:val="20"/>
        </w:rPr>
        <w:t>„</w:t>
      </w:r>
      <w:r w:rsidRPr="00463DAB">
        <w:rPr>
          <w:rFonts w:asciiTheme="minorHAnsi" w:hAnsiTheme="minorHAnsi"/>
          <w:b/>
          <w:sz w:val="20"/>
          <w:szCs w:val="20"/>
        </w:rPr>
        <w:t>Komplexné poistenie pre Mesto Žilina</w:t>
      </w:r>
      <w:r w:rsidRPr="00463DAB">
        <w:rPr>
          <w:rFonts w:asciiTheme="minorHAnsi" w:eastAsia="Calibri" w:hAnsiTheme="minorHAnsi"/>
          <w:b/>
          <w:sz w:val="20"/>
          <w:szCs w:val="20"/>
        </w:rPr>
        <w:t>“</w:t>
      </w:r>
    </w:p>
    <w:p w:rsidR="008C7541" w:rsidRPr="00463DAB" w:rsidRDefault="008C7541" w:rsidP="008C7541">
      <w:pPr>
        <w:jc w:val="both"/>
        <w:rPr>
          <w:rFonts w:asciiTheme="minorHAnsi" w:eastAsia="Calibri" w:hAnsiTheme="minorHAnsi"/>
          <w:sz w:val="20"/>
          <w:szCs w:val="20"/>
        </w:rPr>
      </w:pPr>
    </w:p>
    <w:p w:rsidR="008C7541" w:rsidRPr="00463DAB" w:rsidRDefault="008C7541" w:rsidP="008C7541">
      <w:pPr>
        <w:jc w:val="both"/>
        <w:rPr>
          <w:rFonts w:asciiTheme="minorHAnsi" w:eastAsia="Calibri" w:hAnsiTheme="minorHAnsi"/>
          <w:b/>
          <w:i/>
          <w:sz w:val="20"/>
          <w:szCs w:val="20"/>
          <w:u w:val="single"/>
        </w:rPr>
      </w:pPr>
      <w:r w:rsidRPr="00463DAB">
        <w:rPr>
          <w:rFonts w:asciiTheme="minorHAnsi" w:eastAsia="Calibri" w:hAnsiTheme="minorHAnsi"/>
          <w:b/>
          <w:i/>
          <w:sz w:val="20"/>
          <w:szCs w:val="20"/>
          <w:u w:val="single"/>
        </w:rPr>
        <w:t xml:space="preserve">Časť 1 / Poistenie majetku a zodpovednosti za škodu </w:t>
      </w:r>
    </w:p>
    <w:p w:rsidR="008C7541" w:rsidRPr="00463DAB" w:rsidRDefault="008C7541" w:rsidP="008C7541">
      <w:pPr>
        <w:jc w:val="both"/>
        <w:rPr>
          <w:rFonts w:asciiTheme="minorHAnsi" w:hAnsiTheme="minorHAnsi"/>
          <w:b/>
          <w:bCs/>
          <w:sz w:val="20"/>
          <w:szCs w:val="20"/>
        </w:rPr>
      </w:pPr>
      <w:r w:rsidRPr="00463DAB">
        <w:rPr>
          <w:rFonts w:asciiTheme="minorHAnsi" w:hAnsiTheme="minorHAnsi"/>
          <w:b/>
          <w:bCs/>
          <w:sz w:val="20"/>
          <w:szCs w:val="20"/>
        </w:rPr>
        <w:t>Rozsah poistenia majetku</w:t>
      </w:r>
    </w:p>
    <w:p w:rsidR="008C7541" w:rsidRPr="00463DAB" w:rsidRDefault="008C7541" w:rsidP="008C7541">
      <w:pPr>
        <w:jc w:val="both"/>
        <w:rPr>
          <w:rFonts w:asciiTheme="minorHAnsi" w:hAnsiTheme="minorHAnsi"/>
          <w:sz w:val="20"/>
          <w:szCs w:val="20"/>
        </w:rPr>
      </w:pPr>
    </w:p>
    <w:p w:rsidR="008C7541" w:rsidRPr="00463DAB" w:rsidRDefault="008C7541" w:rsidP="00A53EC5">
      <w:pPr>
        <w:pStyle w:val="Zkladntext"/>
        <w:numPr>
          <w:ilvl w:val="1"/>
          <w:numId w:val="31"/>
        </w:numPr>
        <w:spacing w:after="0" w:line="259" w:lineRule="auto"/>
        <w:rPr>
          <w:rFonts w:asciiTheme="minorHAnsi" w:hAnsiTheme="minorHAnsi"/>
          <w:b/>
          <w:bCs/>
          <w:iCs/>
          <w:sz w:val="20"/>
          <w:szCs w:val="20"/>
          <w:u w:val="single"/>
        </w:rPr>
      </w:pPr>
      <w:r w:rsidRPr="00463DAB">
        <w:rPr>
          <w:rFonts w:asciiTheme="minorHAnsi" w:hAnsiTheme="minorHAnsi"/>
          <w:b/>
          <w:bCs/>
          <w:sz w:val="20"/>
          <w:szCs w:val="20"/>
        </w:rPr>
        <w:t>Komplexné živelné riziko – škody spôsobené:</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požiarom,</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výbuchom,</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priamym úderom blesku,</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nárazom alebo zrútením posádkou obsadeného letiaceho telesa, jeho časti alebo jeho nákladu,</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víchricou – min. 75 km/h,</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povodňou alebo záplavou,</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ľadovcom,</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náhlym zosúvaním pôdy, zrútením skál alebo zemín, pokiaľ k nim nedošlo v súvislosti s priemyselnou alebo stavebnou činnosťou,</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zosúvaním alebo zrútením lavín,</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pádom stromov, stožiarov a iných predmetov, ak nie sú súčasťou poškodenej poistenej veci,</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zemetrasením,</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vodou unikajúcou z prívodného alebo odvádzacieho potrubia vodovodných zariadení a z vodovodných zariadení vrátane poplatkov / vodné, stočné/ za vodu, ktorá unikla z vodovodného potrubia z akejkoľvek príčiny,</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kvapalinou alebo parou unikajúcou z ústredného, etážového alebo diaľkového kúrenia,</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hasiacim médiom samovoľne unikajúcim zo stabilného hasiaceho zariadenia,</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kvapalinou unikajúcou zo solárnych systémov alebo klimatizačných zariadení,</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chladiarenským médiom unikajúcim z chladiarenských zariadení a rozvodov,</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hasením, strhnutím alebo evakuáciou  v dôsledku živelnej udalosti,</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atmosférickými zrážkami, ľadovcom, snehom alebo nečistotami vnikajúcimi otvormi, ktoré vznikli v dôsledku živelnej udalosti, a ak k vniknutiu došlo do 72 hodín po skončení živelnej udalosti,</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dymom vznikajúcim pri požiari,</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zvýšením hladiny podpovrchovej vody, ktoré bolo spôsobené povodňou alebo katastrofickým lejakom</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krádež poistených hnuteľných vecí , ku ktorej došlo v priamej súvislosti s vyššie uvedenými náhodnými udalosťami,</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ľadochodmi, škody spôsobené v dôsledku deštruktívneho pôsobenia pohybujúcich sa ľadových krýh alebo ľadovej hmoty na poistenú vec</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prívalom bahna, škody v dôsledku deštruktívneho pôsobenia hmoty s konzistenciou veľmi hustej tekutiny pohybujúcej sa smerom nadol na poistenú vec. Vznik takéhoto prívalu (prúdu) bahna je náhly a je zapríčinený prírodnými vplyvmi.</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 xml:space="preserve"> spätným vystúpením vody, ak bolo spôsobené atmosférickým zrážkami alebo katastrofickým lejakom, záplavou následkom búrkového prívalu</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ťarchou snehu a námrazy</w:t>
      </w:r>
    </w:p>
    <w:p w:rsidR="008C7541" w:rsidRPr="00463DAB" w:rsidRDefault="008C7541" w:rsidP="00A53EC5">
      <w:pPr>
        <w:pStyle w:val="Zkladntext"/>
        <w:numPr>
          <w:ilvl w:val="0"/>
          <w:numId w:val="37"/>
        </w:numPr>
        <w:tabs>
          <w:tab w:val="num" w:pos="705"/>
        </w:tabs>
        <w:spacing w:after="0" w:line="259" w:lineRule="auto"/>
        <w:ind w:left="705" w:hanging="705"/>
        <w:rPr>
          <w:rFonts w:asciiTheme="minorHAnsi" w:hAnsiTheme="minorHAnsi"/>
          <w:sz w:val="20"/>
          <w:szCs w:val="20"/>
        </w:rPr>
      </w:pPr>
      <w:r w:rsidRPr="00463DAB">
        <w:rPr>
          <w:rFonts w:asciiTheme="minorHAnsi" w:hAnsiTheme="minorHAnsi"/>
          <w:sz w:val="20"/>
          <w:szCs w:val="20"/>
        </w:rPr>
        <w:t>nárazom dopravného prostriedku, nárazovou vlnou</w:t>
      </w:r>
    </w:p>
    <w:p w:rsidR="008C7541" w:rsidRPr="00463DAB" w:rsidRDefault="008C7541" w:rsidP="008C7541">
      <w:pPr>
        <w:pStyle w:val="Zarkazkladnhotextu"/>
        <w:spacing w:line="259" w:lineRule="auto"/>
        <w:ind w:left="0"/>
        <w:rPr>
          <w:rFonts w:asciiTheme="minorHAnsi" w:hAnsiTheme="minorHAnsi"/>
          <w:b/>
          <w:bCs/>
          <w:sz w:val="20"/>
          <w:szCs w:val="20"/>
        </w:rPr>
      </w:pPr>
    </w:p>
    <w:p w:rsidR="008C7541" w:rsidRPr="00463DAB" w:rsidRDefault="008C7541" w:rsidP="00A53EC5">
      <w:pPr>
        <w:pStyle w:val="Zkladntext"/>
        <w:numPr>
          <w:ilvl w:val="2"/>
          <w:numId w:val="45"/>
        </w:numPr>
        <w:spacing w:after="0" w:line="259" w:lineRule="auto"/>
        <w:rPr>
          <w:rFonts w:asciiTheme="minorHAnsi" w:hAnsiTheme="minorHAnsi"/>
          <w:b/>
          <w:bCs/>
          <w:sz w:val="20"/>
          <w:szCs w:val="20"/>
        </w:rPr>
      </w:pPr>
      <w:r w:rsidRPr="00463DAB">
        <w:rPr>
          <w:rFonts w:asciiTheme="minorHAnsi" w:hAnsiTheme="minorHAnsi"/>
          <w:b/>
          <w:bCs/>
          <w:sz w:val="20"/>
          <w:szCs w:val="20"/>
        </w:rPr>
        <w:t>Osobitné dojednania:</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Poistenie sa vzťahuje na úmyselné poškodenie alebo zničenie poistenej veci, ak úmyselné</w:t>
      </w:r>
      <w:r w:rsidRPr="00463DAB">
        <w:rPr>
          <w:rFonts w:asciiTheme="minorHAnsi" w:hAnsiTheme="minorHAnsi"/>
          <w:b/>
          <w:bCs/>
          <w:sz w:val="20"/>
          <w:szCs w:val="20"/>
        </w:rPr>
        <w:t xml:space="preserve"> </w:t>
      </w:r>
      <w:r w:rsidRPr="00463DAB">
        <w:rPr>
          <w:rFonts w:asciiTheme="minorHAnsi" w:hAnsiTheme="minorHAnsi"/>
          <w:sz w:val="20"/>
          <w:szCs w:val="20"/>
        </w:rPr>
        <w:t>konanie smerovalo k poškodeniu alebo zničeniu poisteného majetku, proti osobe poisteného alebo proti osobe vlastníka poisteného majetku.</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v rámci poistenia hnuteľného a nehnuteľného majetku je poistený aj majetok, ktorý je zaobstaraný z finančných prostriedkov fondu Európskej Únie.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lastRenderedPageBreak/>
        <w:t>Dojednáva sa, že poistenie sa vzťahuje aj na protipovodňové ochranné hrádze,  spevnené plochy a úpravy územia , pozemné komunikácie, vrátane dopravného  značenia, oplotenia, verejné osvetlenia, verejné vodovody, verejné kanalizácie, ČOV, inžinierske siete, ktoré sú majetkom poisteného.</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poistenie sa vzťahuje na mobiliár – majetok nachádzajci sa v exteriéroch miesta (napr. lavičky, smetné koše, ihriská, preliezky, šmykľavky, skateboardové </w:t>
      </w:r>
      <w:proofErr w:type="gramStart"/>
      <w:r w:rsidRPr="00463DAB">
        <w:rPr>
          <w:rFonts w:asciiTheme="minorHAnsi" w:hAnsiTheme="minorHAnsi"/>
          <w:sz w:val="20"/>
          <w:szCs w:val="20"/>
        </w:rPr>
        <w:t>prvky, ...</w:t>
      </w:r>
      <w:r w:rsidRPr="00463DAB">
        <w:rPr>
          <w:rFonts w:asciiTheme="minorHAnsi" w:hAnsiTheme="minorHAnsi"/>
          <w:sz w:val="20"/>
          <w:szCs w:val="20"/>
          <w:lang w:val="en-GB"/>
        </w:rPr>
        <w:t>)</w:t>
      </w:r>
      <w:proofErr w:type="gramEnd"/>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Dojednáva sa, že poistenie sa vzťahuje na veci uložené na voľnom priestranstve a veci upevnené na vonkajšej strane budovy.</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poistenie sa vzťahuje aj na rozostavané stavby, dokončené budovy a stavby, ktoré nie sú odovzdané do užívania a budovy a stavby počas doby ich rekonštrukcie, evidované na účte 042 – Obstaranie dlhodobého hmotného majetku.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poisťovateľ </w:t>
      </w:r>
      <w:proofErr w:type="gramStart"/>
      <w:r w:rsidRPr="00463DAB">
        <w:rPr>
          <w:rFonts w:asciiTheme="minorHAnsi" w:hAnsiTheme="minorHAnsi"/>
          <w:sz w:val="20"/>
          <w:szCs w:val="20"/>
        </w:rPr>
        <w:t>nahradí  aj</w:t>
      </w:r>
      <w:proofErr w:type="gramEnd"/>
      <w:r w:rsidRPr="00463DAB">
        <w:rPr>
          <w:rFonts w:asciiTheme="minorHAnsi" w:hAnsiTheme="minorHAnsi"/>
          <w:sz w:val="20"/>
          <w:szCs w:val="20"/>
        </w:rPr>
        <w:t xml:space="preserve"> náklady nevyhnutné na stavebné úpravy a na demontáž a remontáž ostatných nepoškodených a poškodených poistených vecí, vykonané v súvislosti so znovuobstaraním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pri poistení na časové ceny, časovej cene zodpovedá obstarávacia hodnota poistenej veci, uvedená v účtovnej evidencii poisteného.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Poisťovňa nebude uplatňovať princíp podpoistenia.</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w:t>
      </w:r>
      <w:proofErr w:type="gramStart"/>
      <w:r w:rsidRPr="00463DAB">
        <w:rPr>
          <w:rFonts w:asciiTheme="minorHAnsi" w:hAnsiTheme="minorHAnsi"/>
          <w:sz w:val="20"/>
          <w:szCs w:val="20"/>
        </w:rPr>
        <w:t>sa,  že</w:t>
      </w:r>
      <w:proofErr w:type="gramEnd"/>
      <w:r w:rsidRPr="00463DAB">
        <w:rPr>
          <w:rFonts w:asciiTheme="minorHAnsi" w:hAnsiTheme="minorHAnsi"/>
          <w:sz w:val="20"/>
          <w:szCs w:val="20"/>
        </w:rPr>
        <w:t xml:space="preserve"> kryté sú aj škody spôsobené takým zaplavením územia, ktoré bolo spôsobené regulovaným vypúšťaním vôd z vodných tokov, priehrad a nádrží.</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poisťovňa bude likvidovať poistné udalosti aj na základe rozpočtov vypracovaných na základe schválených cenníkov / schválené rozpočtové cenníky, ktoré používajú rozpočtové a projektové organizácie napr. CENKROS, CENEKON, ODIS/.  Ak obstarávateľ  neuskutoční opravu poškodenej poistenej veci v zmysle predloženého rozpočtu do jedného roku od vzniku poistnej udalosti poisťovňa vyplatí poistné plnenie max. 80 % rozpočtovaných nákladov na opravu vrátane DPH.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horúcovodného alebo parného kúrenia, teplovodných čerpadiel, solárnych systémov, pokiaľ ku škode dôjde následkom prasknutia alebo zamrznutia potrubia.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Dojednáva sa, že poisťovateľ v prípade živelných udalostí na dopravných značeniach a verejných osvetleniach poskytne poistné plnenie so spoluúčasťou 15,00 EUR.</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Dojednáva sa, že poisťovateľ  v prípade vodovodnej škody poskytne poistné plnenie so spoluúčasťou 30,00 EUR.</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lastRenderedPageBreak/>
        <w:t>Dojednáva sa, že  poistením kryté sú aj budovy, na ktorých prebiehajú stavebné úpravy vrátane vecí v týchto budovách uložených.</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Dojednáva sa, že pokiaľ umelecké dielo alebo umelecko-remeselné dielo, ktoré je stavebnou súčasťou poistenej budovy alebo poistenej inej stavby (ďalej len „dielo“) bolo v dôsledku poistnej udalosti:</w:t>
      </w:r>
    </w:p>
    <w:p w:rsidR="008C7541" w:rsidRPr="00463DAB" w:rsidRDefault="008C7541" w:rsidP="00A53EC5">
      <w:pPr>
        <w:numPr>
          <w:ilvl w:val="1"/>
          <w:numId w:val="47"/>
        </w:numPr>
        <w:spacing w:line="259" w:lineRule="auto"/>
        <w:ind w:left="1134"/>
        <w:jc w:val="both"/>
        <w:rPr>
          <w:rFonts w:asciiTheme="minorHAnsi" w:hAnsiTheme="minorHAnsi"/>
          <w:sz w:val="20"/>
          <w:szCs w:val="20"/>
        </w:rPr>
      </w:pPr>
      <w:r w:rsidRPr="00463DAB">
        <w:rPr>
          <w:rFonts w:asciiTheme="minorHAnsi" w:hAnsiTheme="minorHAnsi"/>
          <w:sz w:val="20"/>
          <w:szCs w:val="20"/>
        </w:rPr>
        <w:t>poškodené, vzniká poistenému právo, aby mu poisťovňa vyplatila primerane vynaložené náklady na jeho uvedenie do pôvodného stavu bezprostredne pred poistnou udalosťou,</w:t>
      </w:r>
    </w:p>
    <w:p w:rsidR="008C7541" w:rsidRPr="00463DAB" w:rsidRDefault="008C7541" w:rsidP="00A53EC5">
      <w:pPr>
        <w:numPr>
          <w:ilvl w:val="1"/>
          <w:numId w:val="47"/>
        </w:numPr>
        <w:spacing w:line="259" w:lineRule="auto"/>
        <w:ind w:left="1134"/>
        <w:jc w:val="both"/>
        <w:rPr>
          <w:rFonts w:asciiTheme="minorHAnsi" w:hAnsiTheme="minorHAnsi"/>
          <w:sz w:val="20"/>
          <w:szCs w:val="20"/>
        </w:rPr>
      </w:pPr>
      <w:r w:rsidRPr="00463DAB">
        <w:rPr>
          <w:rFonts w:asciiTheme="minorHAnsi" w:hAnsiTheme="minorHAnsi"/>
          <w:sz w:val="20"/>
          <w:szCs w:val="20"/>
        </w:rPr>
        <w:t>zničené, vzniká poistenému právo, aby mu poisťovňa vyplatila primerane vynaložené náklady na zhotovenie jeho umeleckej alebo umelecko-remeselnej kópie.</w:t>
      </w:r>
    </w:p>
    <w:p w:rsidR="008C7541" w:rsidRPr="00463DAB" w:rsidRDefault="008C7541" w:rsidP="008C7541">
      <w:pPr>
        <w:spacing w:line="259" w:lineRule="auto"/>
        <w:ind w:left="709"/>
        <w:jc w:val="both"/>
        <w:rPr>
          <w:rFonts w:asciiTheme="minorHAnsi" w:hAnsiTheme="minorHAnsi"/>
          <w:sz w:val="20"/>
          <w:szCs w:val="20"/>
        </w:rPr>
      </w:pPr>
      <w:r w:rsidRPr="00463DAB">
        <w:rPr>
          <w:rFonts w:asciiTheme="minorHAnsi" w:hAnsiTheme="minorHAnsi"/>
          <w:sz w:val="20"/>
          <w:szCs w:val="20"/>
        </w:rPr>
        <w:t xml:space="preserve">Pokiaľ nie je možné dielo do pôvodného stavu uviesť alebo nie je možné kópiu diela zhotoviť, vzniká poistenému právo, aby mu poisťovňa vyplatila cenu diela zistenú znaleckým posudkom zníženú o cenu zbytkov diela, najviac však pre tieto diela dojednanou poistnou sumou alebo sumu limitu poistného plnenia, pričom poisťovňa vyplatí nižšiu z uvedených súm.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Pri poistení vlastných a cudzích hnuteľných vecí – zbierky umeleckých predmetov, exponáty (napr. obrazy, sochy, </w:t>
      </w:r>
      <w:proofErr w:type="gramStart"/>
      <w:r w:rsidRPr="00463DAB">
        <w:rPr>
          <w:rFonts w:asciiTheme="minorHAnsi" w:hAnsiTheme="minorHAnsi"/>
          <w:sz w:val="20"/>
          <w:szCs w:val="20"/>
        </w:rPr>
        <w:t>knihy, .... ) sa</w:t>
      </w:r>
      <w:proofErr w:type="gramEnd"/>
      <w:r w:rsidRPr="00463DAB">
        <w:rPr>
          <w:rFonts w:asciiTheme="minorHAnsi" w:hAnsiTheme="minorHAnsi"/>
          <w:sz w:val="20"/>
          <w:szCs w:val="20"/>
        </w:rPr>
        <w:t xml:space="preserve"> dojednáva, že mieru poškodenia určí kunsthistorik a poistné plnenie bude predstavovať cenu reštaurovania, maximálne však poistnú sumu uvedenú v poistnej zmluve.</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Pod pojmom Nová cena sa rozumie cena, za ktorú je možné na danom mieste a v danom čase rovnakú vec kúpiť alebo porovnateľnú vec získať. Ide o veci rovnakého druhu a účelu. </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Pod pojmom</w:t>
      </w:r>
      <w:r w:rsidRPr="00463DAB">
        <w:rPr>
          <w:rFonts w:asciiTheme="minorHAnsi" w:hAnsiTheme="minorHAnsi"/>
          <w:b/>
          <w:bCs/>
          <w:sz w:val="20"/>
          <w:szCs w:val="20"/>
        </w:rPr>
        <w:t xml:space="preserve"> „poistenie na 1. riziko“ </w:t>
      </w:r>
      <w:r w:rsidRPr="00463DAB">
        <w:rPr>
          <w:rFonts w:asciiTheme="minorHAnsi" w:hAnsiTheme="minorHAnsi"/>
          <w:sz w:val="20"/>
          <w:szCs w:val="20"/>
        </w:rPr>
        <w:t xml:space="preserve">sa rozumie </w:t>
      </w:r>
      <w:r w:rsidRPr="00463DAB">
        <w:rPr>
          <w:rFonts w:asciiTheme="minorHAnsi" w:hAnsiTheme="minorHAnsi"/>
          <w:b/>
          <w:bCs/>
          <w:sz w:val="20"/>
          <w:szCs w:val="20"/>
        </w:rPr>
        <w:t>„poistenie na 1. riziko s automatickým obnovením</w:t>
      </w:r>
      <w:r w:rsidRPr="00463DAB">
        <w:rPr>
          <w:rFonts w:asciiTheme="minorHAnsi" w:hAnsiTheme="minorHAnsi"/>
          <w:sz w:val="20"/>
          <w:szCs w:val="20"/>
        </w:rPr>
        <w:t xml:space="preserve"> </w:t>
      </w:r>
      <w:r w:rsidRPr="00463DAB">
        <w:rPr>
          <w:rFonts w:asciiTheme="minorHAnsi" w:hAnsiTheme="minorHAnsi"/>
          <w:b/>
          <w:bCs/>
          <w:sz w:val="20"/>
          <w:szCs w:val="20"/>
        </w:rPr>
        <w:t xml:space="preserve">poistnej sumy“ </w:t>
      </w:r>
      <w:r w:rsidRPr="00463DAB">
        <w:rPr>
          <w:rFonts w:asciiTheme="minorHAnsi" w:hAnsiTheme="minorHAnsi"/>
          <w:sz w:val="20"/>
          <w:szCs w:val="20"/>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b/>
          <w:bCs/>
          <w:sz w:val="20"/>
          <w:szCs w:val="20"/>
        </w:rPr>
        <w:t>Záplavou</w:t>
      </w:r>
      <w:r w:rsidRPr="00463DAB">
        <w:rPr>
          <w:rFonts w:asciiTheme="minorHAnsi" w:hAnsiTheme="minorHAnsi"/>
          <w:sz w:val="20"/>
          <w:szCs w:val="20"/>
        </w:rPr>
        <w:t xml:space="preserve"> sa pre účely tejto rámcovej dohody rozumie vytvorenie súvislej vodnej plochy, ktorá určitú dobu stojí alebo prúdi v mieste poistenia.</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b/>
          <w:bCs/>
          <w:sz w:val="20"/>
          <w:szCs w:val="20"/>
        </w:rPr>
        <w:t>Povodňou</w:t>
      </w:r>
      <w:r w:rsidRPr="00463DAB">
        <w:rPr>
          <w:rFonts w:asciiTheme="minorHAnsi" w:hAnsiTheme="minorHAnsi"/>
          <w:sz w:val="20"/>
          <w:szCs w:val="20"/>
        </w:rPr>
        <w:t xml:space="preserve"> sa pre účely tejto rámcovej dohody rozumie  definícia povodne v zmysle zákona č. </w:t>
      </w:r>
      <w:proofErr w:type="gramStart"/>
      <w:r w:rsidRPr="00463DAB">
        <w:rPr>
          <w:rFonts w:asciiTheme="minorHAnsi" w:hAnsiTheme="minorHAnsi"/>
          <w:sz w:val="20"/>
          <w:szCs w:val="20"/>
        </w:rPr>
        <w:t>7/2010  Z.z.  o ochrane</w:t>
      </w:r>
      <w:proofErr w:type="gramEnd"/>
      <w:r w:rsidRPr="00463DAB">
        <w:rPr>
          <w:rFonts w:asciiTheme="minorHAnsi" w:hAnsiTheme="minorHAnsi"/>
          <w:sz w:val="20"/>
          <w:szCs w:val="20"/>
        </w:rPr>
        <w:t xml:space="preserv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rámcovej dohody </w:t>
      </w:r>
      <w:r w:rsidRPr="00463DAB">
        <w:rPr>
          <w:rFonts w:asciiTheme="minorHAnsi" w:hAnsiTheme="minorHAnsi"/>
          <w:b/>
          <w:bCs/>
          <w:sz w:val="20"/>
          <w:szCs w:val="20"/>
        </w:rPr>
        <w:t>povodňou</w:t>
      </w:r>
      <w:r w:rsidRPr="00463DAB">
        <w:rPr>
          <w:rFonts w:asciiTheme="minorHAnsi" w:hAnsiTheme="minorHAnsi"/>
          <w:sz w:val="20"/>
          <w:szCs w:val="20"/>
        </w:rPr>
        <w:t xml:space="preserve"> rozumie aj vyhlásenie II.stupňa povodňovej aktivity (stav pohotovosti) alebo vyhlásenie III.stupňa povodňovej aktivity (stav ohrozenia) v zmysle platných právnych predpisov.</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poistenie sa vzťahuje aj na škody spôsobené lokálnym turbulentným charakterom vetra, vírmi vertikálneho alebo horizontálneho smeru prípadne účinkami malopriestorových turbulentných vírov s malým polomerom a krátkou dobou trvania, ktoré sa </w:t>
      </w:r>
      <w:proofErr w:type="gramStart"/>
      <w:r w:rsidRPr="00463DAB">
        <w:rPr>
          <w:rFonts w:asciiTheme="minorHAnsi" w:hAnsiTheme="minorHAnsi"/>
          <w:sz w:val="20"/>
          <w:szCs w:val="20"/>
        </w:rPr>
        <w:t>vyskytli  v bezprostrednej</w:t>
      </w:r>
      <w:proofErr w:type="gramEnd"/>
      <w:r w:rsidRPr="00463DAB">
        <w:rPr>
          <w:rFonts w:asciiTheme="minorHAnsi" w:hAnsiTheme="minorHAnsi"/>
          <w:sz w:val="20"/>
          <w:szCs w:val="20"/>
        </w:rPr>
        <w:t xml:space="preserve"> blízkosti poškodeného objektu a na deštrukciu objektu mali zásadný vplyv. Pri poškodení </w:t>
      </w:r>
      <w:proofErr w:type="gramStart"/>
      <w:r w:rsidRPr="00463DAB">
        <w:rPr>
          <w:rFonts w:asciiTheme="minorHAnsi" w:hAnsiTheme="minorHAnsi"/>
          <w:sz w:val="20"/>
          <w:szCs w:val="20"/>
        </w:rPr>
        <w:t>objektu  z uvedených</w:t>
      </w:r>
      <w:proofErr w:type="gramEnd"/>
      <w:r w:rsidRPr="00463DAB">
        <w:rPr>
          <w:rFonts w:asciiTheme="minorHAnsi" w:hAnsiTheme="minorHAnsi"/>
          <w:sz w:val="20"/>
          <w:szCs w:val="20"/>
        </w:rPr>
        <w:t xml:space="preserve"> príčin  nie je rozhodujúce pre posudzovanie vzniku poistnej udalosti  aká rýchlosť vetra bola zaznamenaná v najbližšej meracej stanici SHMÚ, ale rozhodujúcim ukazovateľom je  prejav lokálneho  deštrukčného účinku vetra na  poškodenie objektu.</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 xml:space="preserve">Dojednáva sa, že poisťovateľ v prípade škody na stavebných súčastiach poskytne poistné plnenie so spoluúčasťou 30,00 EUR. Za stavebné súčasti budovy alebo stavby sa považujú veci, ktoré k nej podľa </w:t>
      </w:r>
      <w:r w:rsidRPr="00463DAB">
        <w:rPr>
          <w:rFonts w:asciiTheme="minorHAnsi" w:hAnsiTheme="minorHAnsi"/>
          <w:sz w:val="20"/>
          <w:szCs w:val="20"/>
        </w:rPr>
        <w:lastRenderedPageBreak/>
        <w:t xml:space="preserve">svojej povahy patria a nemôžu byť oddelené bez toho, aby sa budova alebo stavba tým neznehodnotili. Spravidla ide o veci, ktoré sú k budove alebo stavbe pevne pripojené (napr. okná, dvere, priečky, obklady, inštalácie, podlahy, maľby stien, </w:t>
      </w:r>
      <w:proofErr w:type="gramStart"/>
      <w:r w:rsidRPr="00463DAB">
        <w:rPr>
          <w:rFonts w:asciiTheme="minorHAnsi" w:hAnsiTheme="minorHAnsi"/>
          <w:sz w:val="20"/>
          <w:szCs w:val="20"/>
        </w:rPr>
        <w:t>tapety...).</w:t>
      </w:r>
      <w:proofErr w:type="gramEnd"/>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Dojednáva sa, že v prípade zmien poistných súm jednotlivých predmetov poistenia v priebehu poistného obdobia budú tieto zmeny akceptované, ak agregovane nepresiahnu výšku 10% z dojednanej celkovej poistnej sumy za celý majetok.</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Miestom poistenia pojazdných pracovných strojov je celé územie SR.</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Prehľad poistených predmetov poistenia a spôsob poistenia je uvedený v tabuľke č. 1.</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Prehľad výšky spoluúčasti je uvedený v tabuľke č. 3.</w:t>
      </w:r>
    </w:p>
    <w:p w:rsidR="008C7541" w:rsidRPr="00463DAB" w:rsidRDefault="008C7541" w:rsidP="00A53EC5">
      <w:pPr>
        <w:pStyle w:val="Zkladntext"/>
        <w:numPr>
          <w:ilvl w:val="0"/>
          <w:numId w:val="38"/>
        </w:numPr>
        <w:spacing w:after="0" w:line="259" w:lineRule="auto"/>
        <w:ind w:left="709" w:hanging="425"/>
        <w:jc w:val="both"/>
        <w:rPr>
          <w:rFonts w:asciiTheme="minorHAnsi" w:hAnsiTheme="minorHAnsi"/>
          <w:sz w:val="20"/>
          <w:szCs w:val="20"/>
        </w:rPr>
      </w:pPr>
      <w:r w:rsidRPr="00463DAB">
        <w:rPr>
          <w:rFonts w:asciiTheme="minorHAnsi" w:hAnsiTheme="minorHAnsi"/>
          <w:sz w:val="20"/>
          <w:szCs w:val="20"/>
        </w:rPr>
        <w:t>Prehľad limitov plnenia je uvedený v tabuľke č. 4.</w:t>
      </w:r>
    </w:p>
    <w:p w:rsidR="008C7541" w:rsidRPr="00463DAB" w:rsidRDefault="008C7541" w:rsidP="008C7541">
      <w:pPr>
        <w:pStyle w:val="Zkladntext"/>
        <w:spacing w:after="0" w:line="259" w:lineRule="auto"/>
        <w:ind w:left="709"/>
        <w:jc w:val="both"/>
        <w:rPr>
          <w:rFonts w:asciiTheme="minorHAnsi" w:hAnsiTheme="minorHAnsi"/>
          <w:sz w:val="20"/>
          <w:szCs w:val="20"/>
        </w:rPr>
      </w:pPr>
    </w:p>
    <w:p w:rsidR="008C7541" w:rsidRPr="00463DAB" w:rsidRDefault="008C7541" w:rsidP="00A53EC5">
      <w:pPr>
        <w:numPr>
          <w:ilvl w:val="1"/>
          <w:numId w:val="45"/>
        </w:numPr>
        <w:spacing w:line="259" w:lineRule="auto"/>
        <w:jc w:val="both"/>
        <w:rPr>
          <w:rFonts w:asciiTheme="minorHAnsi" w:hAnsiTheme="minorHAnsi"/>
          <w:b/>
          <w:bCs/>
          <w:sz w:val="20"/>
          <w:szCs w:val="20"/>
        </w:rPr>
      </w:pPr>
      <w:r w:rsidRPr="00463DAB">
        <w:rPr>
          <w:rFonts w:asciiTheme="minorHAnsi" w:hAnsiTheme="minorHAnsi"/>
          <w:b/>
          <w:bCs/>
          <w:sz w:val="20"/>
          <w:szCs w:val="20"/>
        </w:rPr>
        <w:t xml:space="preserve">Poistenie pre prípad odcudzenia veci </w:t>
      </w:r>
    </w:p>
    <w:p w:rsidR="008C7541" w:rsidRPr="00463DAB" w:rsidRDefault="008C7541" w:rsidP="008C7541">
      <w:pPr>
        <w:spacing w:line="259" w:lineRule="auto"/>
        <w:jc w:val="both"/>
        <w:rPr>
          <w:rFonts w:asciiTheme="minorHAnsi" w:hAnsiTheme="minorHAnsi"/>
          <w:sz w:val="20"/>
          <w:szCs w:val="20"/>
          <w:u w:val="single"/>
        </w:rPr>
      </w:pPr>
      <w:r w:rsidRPr="00463DAB">
        <w:rPr>
          <w:rFonts w:asciiTheme="minorHAnsi" w:hAnsiTheme="minorHAnsi"/>
          <w:sz w:val="20"/>
          <w:szCs w:val="20"/>
          <w:u w:val="single"/>
        </w:rPr>
        <w:t>Poistenie pre prípad krádeže, poškodenia alebo zničenia, pričom páchateľ sa zmocnil poistenej veci nasledujúcim spôsobom:</w:t>
      </w:r>
    </w:p>
    <w:p w:rsidR="008C7541" w:rsidRPr="00463DAB" w:rsidRDefault="008C7541" w:rsidP="00A53EC5">
      <w:pPr>
        <w:numPr>
          <w:ilvl w:val="0"/>
          <w:numId w:val="39"/>
        </w:numPr>
        <w:spacing w:line="259" w:lineRule="auto"/>
        <w:jc w:val="both"/>
        <w:rPr>
          <w:rFonts w:asciiTheme="minorHAnsi" w:hAnsiTheme="minorHAnsi"/>
          <w:sz w:val="20"/>
          <w:szCs w:val="20"/>
        </w:rPr>
      </w:pPr>
      <w:r w:rsidRPr="00463DAB">
        <w:rPr>
          <w:rFonts w:asciiTheme="minorHAnsi" w:hAnsiTheme="minorHAnsi"/>
          <w:sz w:val="20"/>
          <w:szCs w:val="20"/>
        </w:rPr>
        <w:t>do miesta poistenia sa dostal tak, že ho otvoril nástrojom, ktorý nie je určený na jeho riadne otvorenie,</w:t>
      </w:r>
    </w:p>
    <w:p w:rsidR="008C7541" w:rsidRPr="00463DAB" w:rsidRDefault="008C7541" w:rsidP="00A53EC5">
      <w:pPr>
        <w:numPr>
          <w:ilvl w:val="0"/>
          <w:numId w:val="39"/>
        </w:numPr>
        <w:spacing w:line="259" w:lineRule="auto"/>
        <w:jc w:val="both"/>
        <w:rPr>
          <w:rFonts w:asciiTheme="minorHAnsi" w:hAnsiTheme="minorHAnsi"/>
          <w:sz w:val="20"/>
          <w:szCs w:val="20"/>
        </w:rPr>
      </w:pPr>
      <w:r w:rsidRPr="00463DAB">
        <w:rPr>
          <w:rFonts w:asciiTheme="minorHAnsi" w:hAnsiTheme="minorHAnsi"/>
          <w:sz w:val="20"/>
          <w:szCs w:val="20"/>
        </w:rPr>
        <w:t>do miesta poistenia sa dostal iným preukázateľne násilným spôsobom,</w:t>
      </w:r>
    </w:p>
    <w:p w:rsidR="008C7541" w:rsidRPr="00463DAB" w:rsidRDefault="008C7541" w:rsidP="00A53EC5">
      <w:pPr>
        <w:numPr>
          <w:ilvl w:val="0"/>
          <w:numId w:val="39"/>
        </w:numPr>
        <w:spacing w:line="259" w:lineRule="auto"/>
        <w:jc w:val="both"/>
        <w:rPr>
          <w:rFonts w:asciiTheme="minorHAnsi" w:hAnsiTheme="minorHAnsi"/>
          <w:sz w:val="20"/>
          <w:szCs w:val="20"/>
        </w:rPr>
      </w:pPr>
      <w:r w:rsidRPr="00463DAB">
        <w:rPr>
          <w:rFonts w:asciiTheme="minorHAnsi" w:hAnsiTheme="minorHAnsi"/>
          <w:sz w:val="20"/>
          <w:szCs w:val="20"/>
        </w:rPr>
        <w:t>v mieste sa skryl, po jeho zamknutí sa veci zmocnil a pri jeho opustení zanechal po sebe stopy, ktoré môžu byť použité ako dôkazný prostriedok</w:t>
      </w:r>
    </w:p>
    <w:p w:rsidR="008C7541" w:rsidRPr="00463DAB" w:rsidRDefault="008C7541" w:rsidP="00A53EC5">
      <w:pPr>
        <w:numPr>
          <w:ilvl w:val="0"/>
          <w:numId w:val="39"/>
        </w:numPr>
        <w:spacing w:line="259" w:lineRule="auto"/>
        <w:jc w:val="both"/>
        <w:rPr>
          <w:rFonts w:asciiTheme="minorHAnsi" w:hAnsiTheme="minorHAnsi"/>
          <w:sz w:val="20"/>
          <w:szCs w:val="20"/>
        </w:rPr>
      </w:pPr>
      <w:r w:rsidRPr="00463DAB">
        <w:rPr>
          <w:rFonts w:asciiTheme="minorHAnsi" w:hAnsiTheme="minorHAnsi"/>
          <w:sz w:val="20"/>
          <w:szCs w:val="20"/>
        </w:rPr>
        <w:t>miesto poistenia otvoril originálnym kľúčom alebo legálne zhotoveným duplikátom, ktorého sa zmocnil krádežou vlámaním alebo lúpežným prepadnutím,</w:t>
      </w:r>
    </w:p>
    <w:p w:rsidR="008C7541" w:rsidRPr="00463DAB" w:rsidRDefault="008C7541" w:rsidP="00A53EC5">
      <w:pPr>
        <w:numPr>
          <w:ilvl w:val="0"/>
          <w:numId w:val="39"/>
        </w:numPr>
        <w:spacing w:line="259" w:lineRule="auto"/>
        <w:jc w:val="both"/>
        <w:rPr>
          <w:rFonts w:asciiTheme="minorHAnsi" w:hAnsiTheme="minorHAnsi"/>
          <w:sz w:val="20"/>
          <w:szCs w:val="20"/>
        </w:rPr>
      </w:pPr>
      <w:r w:rsidRPr="00463DAB">
        <w:rPr>
          <w:rFonts w:asciiTheme="minorHAnsi" w:hAnsiTheme="minorHAnsi"/>
          <w:sz w:val="20"/>
          <w:szCs w:val="20"/>
        </w:rPr>
        <w:t>do schránky, ktorej obsah je poistený sa dostal alebo ju otvoril nástrojom, ktorý nie je určený na jej riadne otvorenie,</w:t>
      </w:r>
    </w:p>
    <w:p w:rsidR="008C7541" w:rsidRPr="00463DAB" w:rsidRDefault="008C7541" w:rsidP="00A53EC5">
      <w:pPr>
        <w:numPr>
          <w:ilvl w:val="0"/>
          <w:numId w:val="39"/>
        </w:numPr>
        <w:spacing w:line="259" w:lineRule="auto"/>
        <w:jc w:val="both"/>
        <w:rPr>
          <w:rFonts w:asciiTheme="minorHAnsi" w:hAnsiTheme="minorHAnsi"/>
          <w:sz w:val="20"/>
          <w:szCs w:val="20"/>
        </w:rPr>
      </w:pPr>
      <w:r w:rsidRPr="00463DAB">
        <w:rPr>
          <w:rFonts w:asciiTheme="minorHAnsi" w:hAnsiTheme="minorHAnsi"/>
          <w:sz w:val="20"/>
          <w:szCs w:val="20"/>
        </w:rPr>
        <w:t>krádežou, pri ktorej páchateľ preukázateľne prekonal prekážku alebo opatrenie chrániace poistenú vec pred krádežou,</w:t>
      </w:r>
    </w:p>
    <w:p w:rsidR="008C7541" w:rsidRPr="00463DAB" w:rsidRDefault="008C7541" w:rsidP="00A53EC5">
      <w:pPr>
        <w:numPr>
          <w:ilvl w:val="0"/>
          <w:numId w:val="39"/>
        </w:numPr>
        <w:spacing w:line="259" w:lineRule="auto"/>
        <w:jc w:val="both"/>
        <w:rPr>
          <w:rFonts w:asciiTheme="minorHAnsi" w:hAnsiTheme="minorHAnsi"/>
          <w:sz w:val="20"/>
          <w:szCs w:val="20"/>
        </w:rPr>
      </w:pPr>
      <w:r w:rsidRPr="00463DAB">
        <w:rPr>
          <w:rFonts w:asciiTheme="minorHAnsi" w:hAnsiTheme="minorHAnsi"/>
          <w:sz w:val="20"/>
          <w:szCs w:val="20"/>
        </w:rPr>
        <w:t>krádežou, pri ktorej boli poistené veci poistenému alebo jeho pracovníkovi zobrané, pretože jeho odpor bol vylúčený v dôsledku telesného stavu po nehode alebo v dôsledku inej príčiny, za ktorú nemôže byť zodpovedný,</w:t>
      </w:r>
    </w:p>
    <w:p w:rsidR="008C7541" w:rsidRPr="00463DAB" w:rsidRDefault="008C7541" w:rsidP="00A53EC5">
      <w:pPr>
        <w:numPr>
          <w:ilvl w:val="0"/>
          <w:numId w:val="39"/>
        </w:numPr>
        <w:spacing w:line="259" w:lineRule="auto"/>
        <w:jc w:val="both"/>
        <w:rPr>
          <w:rFonts w:asciiTheme="minorHAnsi" w:hAnsiTheme="minorHAnsi"/>
          <w:sz w:val="20"/>
          <w:szCs w:val="20"/>
        </w:rPr>
      </w:pPr>
      <w:r w:rsidRPr="00463DAB">
        <w:rPr>
          <w:rFonts w:asciiTheme="minorHAnsi" w:hAnsiTheme="minorHAnsi"/>
          <w:sz w:val="20"/>
          <w:szCs w:val="20"/>
        </w:rPr>
        <w:t>lúpežou - zmocnením sa poistenej veci tak, že páchateľ použil proti poistenému, jeho pracovníkovi alebo inej osobe násilie alebo hrozbu násilia.</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A53EC5">
      <w:pPr>
        <w:numPr>
          <w:ilvl w:val="2"/>
          <w:numId w:val="45"/>
        </w:numPr>
        <w:spacing w:line="259" w:lineRule="auto"/>
        <w:jc w:val="both"/>
        <w:rPr>
          <w:rFonts w:asciiTheme="minorHAnsi" w:hAnsiTheme="minorHAnsi"/>
          <w:b/>
          <w:bCs/>
          <w:sz w:val="20"/>
          <w:szCs w:val="20"/>
        </w:rPr>
      </w:pPr>
      <w:r w:rsidRPr="00463DAB">
        <w:rPr>
          <w:rFonts w:asciiTheme="minorHAnsi" w:hAnsiTheme="minorHAnsi"/>
          <w:b/>
          <w:bCs/>
          <w:sz w:val="20"/>
          <w:szCs w:val="20"/>
        </w:rPr>
        <w:t>Osobitné dojednania</w:t>
      </w:r>
      <w:r w:rsidRPr="00463DAB">
        <w:rPr>
          <w:rFonts w:asciiTheme="minorHAnsi" w:hAnsiTheme="minorHAnsi"/>
          <w:b/>
          <w:bCs/>
          <w:sz w:val="20"/>
          <w:szCs w:val="20"/>
        </w:rPr>
        <w:tab/>
      </w:r>
    </w:p>
    <w:p w:rsidR="008C7541" w:rsidRPr="00463DAB" w:rsidRDefault="008C7541" w:rsidP="00A53EC5">
      <w:pPr>
        <w:numPr>
          <w:ilvl w:val="0"/>
          <w:numId w:val="42"/>
        </w:numPr>
        <w:tabs>
          <w:tab w:val="clear" w:pos="720"/>
          <w:tab w:val="num" w:pos="360"/>
        </w:tabs>
        <w:spacing w:line="259" w:lineRule="auto"/>
        <w:ind w:left="360"/>
        <w:jc w:val="both"/>
        <w:rPr>
          <w:rFonts w:asciiTheme="minorHAnsi" w:hAnsiTheme="minorHAnsi"/>
          <w:sz w:val="20"/>
          <w:szCs w:val="20"/>
        </w:rPr>
      </w:pPr>
      <w:r w:rsidRPr="00463DAB">
        <w:rPr>
          <w:rFonts w:asciiTheme="minorHAnsi" w:hAnsiTheme="minorHAnsi"/>
          <w:sz w:val="20"/>
          <w:szCs w:val="20"/>
        </w:rPr>
        <w:t>Poistenie sa vzťahuje na úmyselné poškodenie alebo zničenie poistenej veci, ak úmyselné konanie smerovalo k poškodeniu alebo zničeniu poisteného majetku, proti osobe poisteného alebo proti osobe vlastníka poisteného majetku.</w:t>
      </w:r>
    </w:p>
    <w:p w:rsidR="008C7541" w:rsidRPr="00463DAB" w:rsidRDefault="008C7541" w:rsidP="00A53EC5">
      <w:pPr>
        <w:numPr>
          <w:ilvl w:val="0"/>
          <w:numId w:val="42"/>
        </w:numPr>
        <w:tabs>
          <w:tab w:val="clear" w:pos="720"/>
          <w:tab w:val="num" w:pos="360"/>
        </w:tabs>
        <w:spacing w:line="259" w:lineRule="auto"/>
        <w:ind w:left="360"/>
        <w:jc w:val="both"/>
        <w:rPr>
          <w:rFonts w:asciiTheme="minorHAnsi" w:hAnsiTheme="minorHAnsi"/>
          <w:sz w:val="20"/>
          <w:szCs w:val="20"/>
        </w:rPr>
      </w:pPr>
      <w:r w:rsidRPr="00463DAB">
        <w:rPr>
          <w:rFonts w:asciiTheme="minorHAnsi" w:hAnsiTheme="minorHAnsi"/>
          <w:sz w:val="20"/>
          <w:szCs w:val="20"/>
        </w:rPr>
        <w:t>Dojednáva sa, že poistné krytie zahŕňa aj “vnútorný a vonkajší vandalizmus. / zistený aj nezistený páchateľ/</w:t>
      </w:r>
    </w:p>
    <w:p w:rsidR="008C7541" w:rsidRPr="00463DAB" w:rsidRDefault="008C7541" w:rsidP="00A53EC5">
      <w:pPr>
        <w:numPr>
          <w:ilvl w:val="0"/>
          <w:numId w:val="42"/>
        </w:numPr>
        <w:tabs>
          <w:tab w:val="clear" w:pos="720"/>
          <w:tab w:val="num" w:pos="360"/>
        </w:tabs>
        <w:spacing w:line="259" w:lineRule="auto"/>
        <w:ind w:left="360"/>
        <w:jc w:val="both"/>
        <w:rPr>
          <w:rFonts w:asciiTheme="minorHAnsi" w:hAnsiTheme="minorHAnsi"/>
          <w:sz w:val="20"/>
          <w:szCs w:val="20"/>
        </w:rPr>
      </w:pPr>
      <w:r w:rsidRPr="00463DAB">
        <w:rPr>
          <w:rFonts w:asciiTheme="minorHAnsi" w:hAnsiTheme="minorHAnsi"/>
          <w:sz w:val="20"/>
          <w:szCs w:val="20"/>
        </w:rPr>
        <w:t xml:space="preserve">Vnútorný vandalizmus znamená úmyselné poškodenie alebo úmyselné zničenie poistenej veci spáchané inou osobou ako poisteným tým spôsobom, že </w:t>
      </w:r>
      <w:proofErr w:type="gramStart"/>
      <w:r w:rsidRPr="00463DAB">
        <w:rPr>
          <w:rFonts w:asciiTheme="minorHAnsi" w:hAnsiTheme="minorHAnsi"/>
          <w:sz w:val="20"/>
          <w:szCs w:val="20"/>
        </w:rPr>
        <w:t>vnikne  do</w:t>
      </w:r>
      <w:proofErr w:type="gramEnd"/>
      <w:r w:rsidRPr="00463DAB">
        <w:rPr>
          <w:rFonts w:asciiTheme="minorHAnsi" w:hAnsiTheme="minorHAnsi"/>
          <w:sz w:val="20"/>
          <w:szCs w:val="20"/>
        </w:rPr>
        <w:t xml:space="preserve"> chráneného priestoru, prekoná prekážku a poškodí alebo zničí predmet poistenia.</w:t>
      </w:r>
    </w:p>
    <w:p w:rsidR="008C7541" w:rsidRPr="00463DAB" w:rsidRDefault="008C7541" w:rsidP="00A53EC5">
      <w:pPr>
        <w:numPr>
          <w:ilvl w:val="0"/>
          <w:numId w:val="42"/>
        </w:numPr>
        <w:tabs>
          <w:tab w:val="clear" w:pos="720"/>
          <w:tab w:val="num" w:pos="360"/>
        </w:tabs>
        <w:spacing w:line="259" w:lineRule="auto"/>
        <w:ind w:left="360"/>
        <w:jc w:val="both"/>
        <w:rPr>
          <w:rFonts w:asciiTheme="minorHAnsi" w:hAnsiTheme="minorHAnsi"/>
          <w:sz w:val="20"/>
          <w:szCs w:val="20"/>
        </w:rPr>
      </w:pPr>
      <w:r w:rsidRPr="00463DAB">
        <w:rPr>
          <w:rFonts w:asciiTheme="minorHAnsi" w:hAnsiTheme="minorHAnsi"/>
          <w:sz w:val="20"/>
          <w:szCs w:val="20"/>
        </w:rPr>
        <w:t>Vonkajší vandalizmus znamená, že iná osoba ako poistený spácha úmyselné poškodenie alebo zničenie verejne prístupnej poistenej veci.</w:t>
      </w:r>
    </w:p>
    <w:p w:rsidR="008C7541" w:rsidRPr="00463DAB" w:rsidRDefault="008C7541" w:rsidP="00A53EC5">
      <w:pPr>
        <w:numPr>
          <w:ilvl w:val="0"/>
          <w:numId w:val="42"/>
        </w:numPr>
        <w:tabs>
          <w:tab w:val="clear" w:pos="720"/>
          <w:tab w:val="num" w:pos="360"/>
        </w:tabs>
        <w:spacing w:line="259" w:lineRule="auto"/>
        <w:ind w:left="360"/>
        <w:jc w:val="both"/>
        <w:rPr>
          <w:rFonts w:asciiTheme="minorHAnsi" w:hAnsiTheme="minorHAnsi"/>
          <w:sz w:val="20"/>
          <w:szCs w:val="20"/>
        </w:rPr>
      </w:pPr>
      <w:r w:rsidRPr="00463DAB">
        <w:rPr>
          <w:rFonts w:asciiTheme="minorHAnsi" w:hAnsiTheme="minorHAnsi"/>
          <w:sz w:val="20"/>
          <w:szCs w:val="20"/>
        </w:rPr>
        <w:t>Pod pojmom úmyselné poškodenie alebo zničenie poistenej veci sa okrem iného chápe aj estetické poškodenie poistenej veci – poškodenie sprejermi alebo grafitmi.</w:t>
      </w:r>
    </w:p>
    <w:p w:rsidR="008C7541" w:rsidRPr="00463DAB" w:rsidRDefault="008C7541" w:rsidP="00A53EC5">
      <w:pPr>
        <w:numPr>
          <w:ilvl w:val="0"/>
          <w:numId w:val="42"/>
        </w:numPr>
        <w:tabs>
          <w:tab w:val="clear" w:pos="720"/>
          <w:tab w:val="num" w:pos="360"/>
        </w:tabs>
        <w:spacing w:line="259" w:lineRule="auto"/>
        <w:ind w:left="360"/>
        <w:jc w:val="both"/>
        <w:rPr>
          <w:rFonts w:asciiTheme="minorHAnsi" w:hAnsiTheme="minorHAnsi"/>
          <w:sz w:val="20"/>
          <w:szCs w:val="20"/>
        </w:rPr>
      </w:pPr>
      <w:r w:rsidRPr="00463DAB">
        <w:rPr>
          <w:rFonts w:asciiTheme="minorHAnsi" w:hAnsiTheme="minorHAnsi"/>
          <w:sz w:val="20"/>
          <w:szCs w:val="20"/>
        </w:rPr>
        <w:t xml:space="preserve">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w:t>
      </w:r>
      <w:proofErr w:type="gramStart"/>
      <w:r w:rsidRPr="00463DAB">
        <w:rPr>
          <w:rFonts w:asciiTheme="minorHAnsi" w:hAnsiTheme="minorHAnsi"/>
          <w:sz w:val="20"/>
          <w:szCs w:val="20"/>
        </w:rPr>
        <w:t>vozidla a pod.), alebo</w:t>
      </w:r>
      <w:proofErr w:type="gramEnd"/>
      <w:r w:rsidRPr="00463DAB">
        <w:rPr>
          <w:rFonts w:asciiTheme="minorHAnsi" w:hAnsiTheme="minorHAnsi"/>
          <w:sz w:val="20"/>
          <w:szCs w:val="20"/>
        </w:rPr>
        <w:t xml:space="preserve"> pri jej odcudzení sa musia použiť pracovné pomôcky (kliešte, zvárací prístroj, uhlova brúska a pod.)</w:t>
      </w:r>
    </w:p>
    <w:p w:rsidR="008C7541" w:rsidRPr="00463DAB" w:rsidRDefault="008C7541" w:rsidP="00A53EC5">
      <w:pPr>
        <w:numPr>
          <w:ilvl w:val="0"/>
          <w:numId w:val="42"/>
        </w:numPr>
        <w:tabs>
          <w:tab w:val="clear" w:pos="720"/>
          <w:tab w:val="num" w:pos="360"/>
        </w:tabs>
        <w:spacing w:line="259" w:lineRule="auto"/>
        <w:ind w:left="360"/>
        <w:jc w:val="both"/>
        <w:rPr>
          <w:rFonts w:asciiTheme="minorHAnsi" w:hAnsiTheme="minorHAnsi"/>
          <w:sz w:val="20"/>
          <w:szCs w:val="20"/>
        </w:rPr>
      </w:pPr>
      <w:r w:rsidRPr="00463DAB">
        <w:rPr>
          <w:rFonts w:asciiTheme="minorHAnsi" w:hAnsiTheme="minorHAnsi"/>
          <w:sz w:val="20"/>
          <w:szCs w:val="20"/>
        </w:rPr>
        <w:t xml:space="preserve">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w:t>
      </w:r>
      <w:r w:rsidRPr="00463DAB">
        <w:rPr>
          <w:rFonts w:asciiTheme="minorHAnsi" w:hAnsiTheme="minorHAnsi"/>
          <w:sz w:val="20"/>
          <w:szCs w:val="20"/>
        </w:rPr>
        <w:lastRenderedPageBreak/>
        <w:t>udalosti do konca poistného obdobia za vyčerpanú časť poistnej sumy zodpovedajúcu poistnému plneniu vrátane spoluúčasti. Dojednaná poistná suma je v priebehu poistného obdobia vždy v pôvodnej výške.</w:t>
      </w:r>
    </w:p>
    <w:p w:rsidR="008C7541" w:rsidRPr="00463DAB" w:rsidRDefault="008C7541" w:rsidP="00A53EC5">
      <w:pPr>
        <w:numPr>
          <w:ilvl w:val="0"/>
          <w:numId w:val="42"/>
        </w:numPr>
        <w:tabs>
          <w:tab w:val="clear" w:pos="720"/>
          <w:tab w:val="num" w:pos="360"/>
        </w:tabs>
        <w:spacing w:line="259" w:lineRule="auto"/>
        <w:ind w:left="360"/>
        <w:jc w:val="both"/>
        <w:rPr>
          <w:rFonts w:asciiTheme="minorHAnsi" w:hAnsiTheme="minorHAnsi"/>
          <w:sz w:val="20"/>
          <w:szCs w:val="20"/>
        </w:rPr>
      </w:pPr>
      <w:r w:rsidRPr="00463DAB">
        <w:rPr>
          <w:rFonts w:asciiTheme="minorHAnsi" w:hAnsiTheme="minorHAnsi"/>
          <w:sz w:val="20"/>
          <w:szCs w:val="20"/>
        </w:rPr>
        <w:t xml:space="preserve">Pod pojmom Nová cena sa rozumie cena, za ktorú je možné na danom mieste a v danom čase rovnakú vec kúpiť alebo porovnateľnú vec získať. Ide o veci rovnakého druhu a účelu. </w:t>
      </w:r>
    </w:p>
    <w:p w:rsidR="008C7541" w:rsidRPr="00463DAB" w:rsidRDefault="008C7541" w:rsidP="00A53EC5">
      <w:pPr>
        <w:numPr>
          <w:ilvl w:val="0"/>
          <w:numId w:val="42"/>
        </w:numPr>
        <w:tabs>
          <w:tab w:val="clear" w:pos="720"/>
          <w:tab w:val="num" w:pos="360"/>
        </w:tabs>
        <w:spacing w:line="259" w:lineRule="auto"/>
        <w:ind w:left="360"/>
        <w:jc w:val="both"/>
        <w:rPr>
          <w:rFonts w:asciiTheme="minorHAnsi" w:hAnsiTheme="minorHAnsi"/>
          <w:sz w:val="20"/>
          <w:szCs w:val="20"/>
        </w:rPr>
      </w:pPr>
      <w:r w:rsidRPr="00463DAB">
        <w:rPr>
          <w:rFonts w:asciiTheme="minorHAnsi" w:hAnsiTheme="minorHAnsi"/>
          <w:sz w:val="20"/>
          <w:szCs w:val="20"/>
        </w:rPr>
        <w:t>Dojednáva sa, že poisťovňa bude likvidovať poistné udalosti aj na základe rozpočtov vypracovaných na základe schválených cenníkov / schválené rozpočtové cenníky, ktoré používajú rozpočtové a projektové organizácie napr. CENKROS, CENEKON, ODIS/.</w:t>
      </w:r>
    </w:p>
    <w:p w:rsidR="008C7541" w:rsidRPr="00463DAB" w:rsidRDefault="008C7541" w:rsidP="00A53EC5">
      <w:pPr>
        <w:pStyle w:val="Zkladntext"/>
        <w:numPr>
          <w:ilvl w:val="0"/>
          <w:numId w:val="42"/>
        </w:numPr>
        <w:tabs>
          <w:tab w:val="clear" w:pos="720"/>
          <w:tab w:val="num" w:pos="360"/>
        </w:tabs>
        <w:autoSpaceDE w:val="0"/>
        <w:autoSpaceDN w:val="0"/>
        <w:spacing w:after="0" w:line="259" w:lineRule="auto"/>
        <w:ind w:left="360"/>
        <w:jc w:val="both"/>
        <w:rPr>
          <w:rFonts w:asciiTheme="minorHAnsi" w:hAnsiTheme="minorHAnsi"/>
          <w:sz w:val="20"/>
          <w:szCs w:val="20"/>
        </w:rPr>
      </w:pPr>
      <w:r w:rsidRPr="00463DAB">
        <w:rPr>
          <w:rFonts w:asciiTheme="minorHAnsi" w:hAnsiTheme="minorHAnsi"/>
          <w:sz w:val="20"/>
          <w:szCs w:val="20"/>
        </w:rPr>
        <w:t xml:space="preserve">Dojednáva sa, že poisťovňa bude pri poistných udalostiach akceptovať šetrenie Mestskou políciou a to do výšky </w:t>
      </w:r>
      <w:proofErr w:type="gramStart"/>
      <w:r w:rsidRPr="00463DAB">
        <w:rPr>
          <w:rFonts w:asciiTheme="minorHAnsi" w:hAnsiTheme="minorHAnsi"/>
          <w:sz w:val="20"/>
          <w:szCs w:val="20"/>
        </w:rPr>
        <w:t>škody  266,55</w:t>
      </w:r>
      <w:proofErr w:type="gramEnd"/>
      <w:r w:rsidRPr="00463DAB">
        <w:rPr>
          <w:rFonts w:asciiTheme="minorHAnsi" w:hAnsiTheme="minorHAnsi"/>
          <w:sz w:val="20"/>
          <w:szCs w:val="20"/>
        </w:rPr>
        <w:t xml:space="preserve"> EUR.</w:t>
      </w:r>
    </w:p>
    <w:p w:rsidR="008C7541" w:rsidRPr="00463DAB" w:rsidRDefault="008C7541" w:rsidP="00A53EC5">
      <w:pPr>
        <w:pStyle w:val="Zkladntext"/>
        <w:numPr>
          <w:ilvl w:val="0"/>
          <w:numId w:val="42"/>
        </w:numPr>
        <w:tabs>
          <w:tab w:val="clear" w:pos="720"/>
          <w:tab w:val="num" w:pos="360"/>
        </w:tabs>
        <w:autoSpaceDE w:val="0"/>
        <w:autoSpaceDN w:val="0"/>
        <w:spacing w:after="0" w:line="259" w:lineRule="auto"/>
        <w:ind w:left="360"/>
        <w:jc w:val="both"/>
        <w:rPr>
          <w:rFonts w:asciiTheme="minorHAnsi" w:hAnsiTheme="minorHAnsi"/>
          <w:sz w:val="20"/>
          <w:szCs w:val="20"/>
        </w:rPr>
      </w:pPr>
      <w:r w:rsidRPr="00463DAB">
        <w:rPr>
          <w:rFonts w:asciiTheme="minorHAnsi" w:hAnsiTheme="minorHAnsi"/>
          <w:sz w:val="20"/>
          <w:szCs w:val="20"/>
        </w:rPr>
        <w:t>Dojednáva sa, že pri poistných udalostiach na veciach žiakov a zamestnancov nebude poisťovňa vyžadovať šetrenie políciou, do výšky predpokladanej škody 150,00 € na poškodeného.</w:t>
      </w:r>
    </w:p>
    <w:p w:rsidR="008C7541" w:rsidRPr="00463DAB" w:rsidRDefault="008C7541" w:rsidP="00A53EC5">
      <w:pPr>
        <w:pStyle w:val="Zkladntext"/>
        <w:numPr>
          <w:ilvl w:val="0"/>
          <w:numId w:val="42"/>
        </w:numPr>
        <w:tabs>
          <w:tab w:val="clear" w:pos="720"/>
          <w:tab w:val="num" w:pos="360"/>
        </w:tabs>
        <w:autoSpaceDE w:val="0"/>
        <w:autoSpaceDN w:val="0"/>
        <w:spacing w:after="0" w:line="259" w:lineRule="auto"/>
        <w:ind w:left="360"/>
        <w:jc w:val="both"/>
        <w:rPr>
          <w:rFonts w:asciiTheme="minorHAnsi" w:hAnsiTheme="minorHAnsi"/>
          <w:sz w:val="20"/>
          <w:szCs w:val="20"/>
        </w:rPr>
      </w:pPr>
      <w:r w:rsidRPr="00463DAB">
        <w:rPr>
          <w:rFonts w:asciiTheme="minorHAnsi" w:hAnsiTheme="minorHAnsi"/>
          <w:sz w:val="20"/>
          <w:szCs w:val="20"/>
        </w:rPr>
        <w:t>Dojednáva sa, že poistenie kryje aj odcudzenie elektroniky (napr. notebooky, mobily, tablety a iné) z motorového vozidla za podmienky, že motorové vozidlo bolo v čase poistnej udalosti uzamknuté a poistená elektronika sa nachádzala v kufri, alebo uzatvárateľnej priehradke motorového vozidla</w:t>
      </w:r>
    </w:p>
    <w:p w:rsidR="008C7541" w:rsidRPr="00463DAB" w:rsidRDefault="008C7541" w:rsidP="00A53EC5">
      <w:pPr>
        <w:pStyle w:val="Zkladntext"/>
        <w:numPr>
          <w:ilvl w:val="0"/>
          <w:numId w:val="42"/>
        </w:numPr>
        <w:tabs>
          <w:tab w:val="clear" w:pos="720"/>
          <w:tab w:val="num" w:pos="360"/>
        </w:tabs>
        <w:autoSpaceDE w:val="0"/>
        <w:autoSpaceDN w:val="0"/>
        <w:spacing w:after="0" w:line="259" w:lineRule="auto"/>
        <w:ind w:left="360"/>
        <w:jc w:val="both"/>
        <w:rPr>
          <w:rFonts w:asciiTheme="minorHAnsi" w:hAnsiTheme="minorHAnsi"/>
          <w:sz w:val="20"/>
          <w:szCs w:val="20"/>
        </w:rPr>
      </w:pPr>
      <w:r w:rsidRPr="00463DAB">
        <w:rPr>
          <w:rFonts w:asciiTheme="minorHAnsi" w:hAnsiTheme="minorHAnsi"/>
          <w:sz w:val="20"/>
          <w:szCs w:val="20"/>
        </w:rPr>
        <w:t>Pri poistení hnuteľných vecí sa dojednáva územná platnosť hnuteľných vecí – pracovných pomôcok (notebooky,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rsidR="008C7541" w:rsidRPr="00463DAB" w:rsidRDefault="008C7541" w:rsidP="00A53EC5">
      <w:pPr>
        <w:pStyle w:val="Zkladntext"/>
        <w:numPr>
          <w:ilvl w:val="0"/>
          <w:numId w:val="42"/>
        </w:numPr>
        <w:tabs>
          <w:tab w:val="clear" w:pos="720"/>
          <w:tab w:val="num" w:pos="360"/>
        </w:tabs>
        <w:autoSpaceDE w:val="0"/>
        <w:autoSpaceDN w:val="0"/>
        <w:spacing w:after="0" w:line="259" w:lineRule="auto"/>
        <w:ind w:left="360"/>
        <w:jc w:val="both"/>
        <w:rPr>
          <w:rFonts w:asciiTheme="minorHAnsi" w:hAnsiTheme="minorHAnsi"/>
          <w:sz w:val="20"/>
          <w:szCs w:val="20"/>
        </w:rPr>
      </w:pPr>
      <w:r w:rsidRPr="00463DAB">
        <w:rPr>
          <w:rFonts w:asciiTheme="minorHAnsi" w:hAnsiTheme="minorHAnsi"/>
          <w:sz w:val="20"/>
          <w:szCs w:val="20"/>
        </w:rPr>
        <w:t>Miestom poistenia pojazdných pracovných strojov je celé územie SR.</w:t>
      </w:r>
    </w:p>
    <w:p w:rsidR="008C7541" w:rsidRPr="00463DAB" w:rsidRDefault="008C7541" w:rsidP="00A53EC5">
      <w:pPr>
        <w:pStyle w:val="Zkladntext"/>
        <w:numPr>
          <w:ilvl w:val="0"/>
          <w:numId w:val="42"/>
        </w:numPr>
        <w:tabs>
          <w:tab w:val="clear" w:pos="720"/>
          <w:tab w:val="num" w:pos="360"/>
        </w:tabs>
        <w:autoSpaceDE w:val="0"/>
        <w:autoSpaceDN w:val="0"/>
        <w:spacing w:after="0" w:line="259" w:lineRule="auto"/>
        <w:ind w:left="360"/>
        <w:jc w:val="both"/>
        <w:rPr>
          <w:rFonts w:asciiTheme="minorHAnsi" w:hAnsiTheme="minorHAnsi"/>
          <w:sz w:val="20"/>
          <w:szCs w:val="20"/>
        </w:rPr>
      </w:pPr>
      <w:r w:rsidRPr="00463DAB">
        <w:rPr>
          <w:rFonts w:asciiTheme="minorHAnsi" w:hAnsiTheme="minorHAnsi"/>
          <w:sz w:val="20"/>
          <w:szCs w:val="20"/>
        </w:rPr>
        <w:t>Prehľad poistených predmetov poistenia a spôsob poistenia je uvedený v tabuľke č. 1.</w:t>
      </w:r>
    </w:p>
    <w:p w:rsidR="008C7541" w:rsidRPr="00463DAB" w:rsidRDefault="008C7541" w:rsidP="00A53EC5">
      <w:pPr>
        <w:pStyle w:val="Zkladntext"/>
        <w:numPr>
          <w:ilvl w:val="0"/>
          <w:numId w:val="42"/>
        </w:numPr>
        <w:tabs>
          <w:tab w:val="clear" w:pos="720"/>
          <w:tab w:val="num" w:pos="360"/>
        </w:tabs>
        <w:autoSpaceDE w:val="0"/>
        <w:autoSpaceDN w:val="0"/>
        <w:spacing w:after="0" w:line="259" w:lineRule="auto"/>
        <w:ind w:left="360"/>
        <w:jc w:val="both"/>
        <w:rPr>
          <w:rFonts w:asciiTheme="minorHAnsi" w:hAnsiTheme="minorHAnsi"/>
          <w:sz w:val="20"/>
          <w:szCs w:val="20"/>
        </w:rPr>
      </w:pPr>
      <w:r w:rsidRPr="00463DAB">
        <w:rPr>
          <w:rFonts w:asciiTheme="minorHAnsi" w:hAnsiTheme="minorHAnsi"/>
          <w:sz w:val="20"/>
          <w:szCs w:val="20"/>
        </w:rPr>
        <w:t>Prehľad výšky spoluúčasti je uvedený v tabuľke č. 3.</w:t>
      </w:r>
    </w:p>
    <w:p w:rsidR="008C7541" w:rsidRPr="00463DAB" w:rsidRDefault="008C7541" w:rsidP="008C7541">
      <w:pPr>
        <w:pStyle w:val="Zkladntext"/>
        <w:autoSpaceDE w:val="0"/>
        <w:autoSpaceDN w:val="0"/>
        <w:spacing w:after="0" w:line="259" w:lineRule="auto"/>
        <w:jc w:val="both"/>
        <w:rPr>
          <w:rFonts w:asciiTheme="minorHAnsi" w:hAnsiTheme="minorHAnsi"/>
          <w:sz w:val="20"/>
          <w:szCs w:val="20"/>
        </w:rPr>
      </w:pPr>
    </w:p>
    <w:p w:rsidR="008C7541" w:rsidRPr="00463DAB" w:rsidRDefault="008C7541" w:rsidP="008C7541">
      <w:pPr>
        <w:spacing w:line="259" w:lineRule="auto"/>
        <w:rPr>
          <w:rFonts w:asciiTheme="minorHAnsi" w:hAnsiTheme="minorHAnsi"/>
          <w:b/>
          <w:bCs/>
          <w:sz w:val="20"/>
          <w:szCs w:val="20"/>
        </w:rPr>
      </w:pPr>
      <w:r w:rsidRPr="00463DAB">
        <w:rPr>
          <w:rFonts w:asciiTheme="minorHAnsi" w:hAnsiTheme="minorHAnsi"/>
          <w:b/>
          <w:bCs/>
          <w:sz w:val="20"/>
          <w:szCs w:val="20"/>
        </w:rPr>
        <w:t>SPÔSOBY ZABEZPEČENIA HNUTEĽNÝCH VECÍ PROTI ODCUDZENIU</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b/>
          <w:bCs/>
          <w:sz w:val="20"/>
          <w:szCs w:val="20"/>
        </w:rPr>
        <w:t>Zabezpečenie vchodových dverí miestnosti/objektu</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 xml:space="preserve">Poistná suma </w:t>
      </w:r>
      <w:r w:rsidRPr="00463DAB">
        <w:rPr>
          <w:rFonts w:asciiTheme="minorHAnsi" w:hAnsiTheme="minorHAnsi"/>
          <w:b/>
          <w:bCs/>
          <w:sz w:val="20"/>
          <w:szCs w:val="20"/>
        </w:rPr>
        <w:t xml:space="preserve">do 5 000,00 EUR </w:t>
      </w:r>
      <w:r w:rsidRPr="00463DAB">
        <w:rPr>
          <w:rFonts w:asciiTheme="minorHAnsi" w:hAnsiTheme="minorHAnsi"/>
          <w:sz w:val="20"/>
          <w:szCs w:val="20"/>
        </w:rPr>
        <w:t xml:space="preserve">- uzamknutý </w:t>
      </w:r>
      <w:proofErr w:type="gramStart"/>
      <w:r w:rsidRPr="00463DAB">
        <w:rPr>
          <w:rFonts w:asciiTheme="minorHAnsi" w:hAnsiTheme="minorHAnsi"/>
          <w:sz w:val="20"/>
          <w:szCs w:val="20"/>
        </w:rPr>
        <w:t>objekt  /bez</w:t>
      </w:r>
      <w:proofErr w:type="gramEnd"/>
      <w:r w:rsidRPr="00463DAB">
        <w:rPr>
          <w:rFonts w:asciiTheme="minorHAnsi" w:hAnsiTheme="minorHAnsi"/>
          <w:sz w:val="20"/>
          <w:szCs w:val="20"/>
        </w:rPr>
        <w:t xml:space="preserve"> špecifikácie uzamykacieho systému/ </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 xml:space="preserve">Poistná suma </w:t>
      </w:r>
      <w:r w:rsidRPr="00463DAB">
        <w:rPr>
          <w:rFonts w:asciiTheme="minorHAnsi" w:hAnsiTheme="minorHAnsi"/>
          <w:b/>
          <w:bCs/>
          <w:sz w:val="20"/>
          <w:szCs w:val="20"/>
        </w:rPr>
        <w:t xml:space="preserve">do 8 300,00 EUR  </w:t>
      </w:r>
      <w:r w:rsidRPr="00463DAB">
        <w:rPr>
          <w:rFonts w:asciiTheme="minorHAnsi" w:hAnsiTheme="minorHAnsi"/>
          <w:sz w:val="20"/>
          <w:szCs w:val="20"/>
        </w:rPr>
        <w:t>- bezpečnostná cylindrická vložka zabraňujúca vytlačeniu a bezpečnostný štít zabraňujúci rozlomeniu a vylomeniu vložky</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 xml:space="preserve">Poistná suma </w:t>
      </w:r>
      <w:r w:rsidRPr="00463DAB">
        <w:rPr>
          <w:rFonts w:asciiTheme="minorHAnsi" w:hAnsiTheme="minorHAnsi"/>
          <w:b/>
          <w:bCs/>
          <w:sz w:val="20"/>
          <w:szCs w:val="20"/>
        </w:rPr>
        <w:t xml:space="preserve">do 16 600,00 EUR </w:t>
      </w:r>
      <w:r w:rsidRPr="00463DAB">
        <w:rPr>
          <w:rFonts w:asciiTheme="minorHAnsi" w:hAnsiTheme="minorHAnsi"/>
          <w:sz w:val="20"/>
          <w:szCs w:val="20"/>
        </w:rPr>
        <w:t>- bezpečnostná cylindrická vložka zabraňujúca vytlačeniu a bezpečnostný štít zabraňujúci rozlomeniu a vylomeniu vložky + pridaný ďalší zámok, bezpečnostná závora a oplechované dvere.</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 xml:space="preserve">Poistná suma </w:t>
      </w:r>
      <w:proofErr w:type="gramStart"/>
      <w:r w:rsidRPr="00463DAB">
        <w:rPr>
          <w:rFonts w:asciiTheme="minorHAnsi" w:hAnsiTheme="minorHAnsi"/>
          <w:b/>
          <w:bCs/>
          <w:sz w:val="20"/>
          <w:szCs w:val="20"/>
        </w:rPr>
        <w:t>do  33 200,00</w:t>
      </w:r>
      <w:proofErr w:type="gramEnd"/>
      <w:r w:rsidRPr="00463DAB">
        <w:rPr>
          <w:rFonts w:asciiTheme="minorHAnsi" w:hAnsiTheme="minorHAnsi"/>
          <w:b/>
          <w:bCs/>
          <w:sz w:val="20"/>
          <w:szCs w:val="20"/>
        </w:rPr>
        <w:t xml:space="preserve"> EUR</w:t>
      </w:r>
      <w:r w:rsidRPr="00463DAB">
        <w:rPr>
          <w:rFonts w:asciiTheme="minorHAnsi" w:hAnsiTheme="minorHAnsi"/>
          <w:sz w:val="20"/>
          <w:szCs w:val="20"/>
        </w:rPr>
        <w:t xml:space="preserve">– bezpečnostný uzamykací systém zabraňujúci vytlačeniu , rozlomeniu a odvŕtaniu vložky, ďalej prídavný bezpečnostný zámok. Dvere zabezpečené proti vysadeniu alebo zabezpečené proti vysadeniu alebo zabezpečené dvojitou závorou s uzamykateľnou bezpečnostnou zámkou. </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bCs/>
          <w:sz w:val="20"/>
          <w:szCs w:val="20"/>
        </w:rPr>
        <w:t>Nad</w:t>
      </w:r>
      <w:r w:rsidRPr="00463DAB">
        <w:rPr>
          <w:rFonts w:asciiTheme="minorHAnsi" w:hAnsiTheme="minorHAnsi"/>
          <w:b/>
          <w:bCs/>
          <w:sz w:val="20"/>
          <w:szCs w:val="20"/>
        </w:rPr>
        <w:t xml:space="preserve"> 33 200,00 EUR</w:t>
      </w:r>
      <w:r w:rsidRPr="00463DAB">
        <w:rPr>
          <w:rFonts w:asciiTheme="minorHAnsi" w:hAnsiTheme="minorHAnsi"/>
          <w:sz w:val="20"/>
          <w:szCs w:val="20"/>
        </w:rPr>
        <w:t xml:space="preserve">– trvalá strážna fyzická ochrana alebo strážna služba, alebo </w:t>
      </w:r>
      <w:proofErr w:type="gramStart"/>
      <w:r w:rsidRPr="00463DAB">
        <w:rPr>
          <w:rFonts w:asciiTheme="minorHAnsi" w:hAnsiTheme="minorHAnsi"/>
          <w:sz w:val="20"/>
          <w:szCs w:val="20"/>
        </w:rPr>
        <w:t>EZS  napojená</w:t>
      </w:r>
      <w:proofErr w:type="gramEnd"/>
      <w:r w:rsidRPr="00463DAB">
        <w:rPr>
          <w:rFonts w:asciiTheme="minorHAnsi" w:hAnsiTheme="minorHAnsi"/>
          <w:sz w:val="20"/>
          <w:szCs w:val="20"/>
        </w:rPr>
        <w:t xml:space="preserve"> na  pult centrálnej ochrany mestskej alebo štátnej polície.</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8C7541">
      <w:pPr>
        <w:tabs>
          <w:tab w:val="num" w:pos="0"/>
          <w:tab w:val="num" w:pos="360"/>
        </w:tabs>
        <w:spacing w:line="259" w:lineRule="auto"/>
        <w:jc w:val="both"/>
        <w:rPr>
          <w:rFonts w:asciiTheme="minorHAnsi" w:hAnsiTheme="minorHAnsi"/>
          <w:sz w:val="20"/>
          <w:szCs w:val="20"/>
        </w:rPr>
      </w:pPr>
      <w:r w:rsidRPr="00463DAB">
        <w:rPr>
          <w:rFonts w:asciiTheme="minorHAnsi" w:hAnsiTheme="minorHAnsi"/>
          <w:sz w:val="20"/>
          <w:szCs w:val="20"/>
        </w:rPr>
        <w:t xml:space="preserve">V prípade poistnej udalosti spôsobenej krádežou vlámaním do pojazdného pracovného stroja, jeho krádežou  alebo vandalským činom poisťovateľ poskytne poistné plnenie za poškodený, zničený alebo odcudzený pojazdný stroj alebo jeho časť ak pri opustení bol pojazdný stroj odstavený: </w:t>
      </w:r>
    </w:p>
    <w:p w:rsidR="008C7541" w:rsidRPr="00463DAB" w:rsidRDefault="008C7541" w:rsidP="00A53EC5">
      <w:pPr>
        <w:numPr>
          <w:ilvl w:val="0"/>
          <w:numId w:val="49"/>
        </w:numPr>
        <w:tabs>
          <w:tab w:val="num" w:pos="0"/>
        </w:tabs>
        <w:spacing w:line="259" w:lineRule="auto"/>
        <w:ind w:left="0" w:firstLine="0"/>
        <w:jc w:val="both"/>
        <w:rPr>
          <w:rFonts w:asciiTheme="minorHAnsi" w:hAnsiTheme="minorHAnsi"/>
          <w:sz w:val="20"/>
          <w:szCs w:val="20"/>
        </w:rPr>
      </w:pPr>
      <w:r w:rsidRPr="00463DAB">
        <w:rPr>
          <w:rFonts w:asciiTheme="minorHAnsi" w:hAnsiTheme="minorHAnsi"/>
          <w:sz w:val="20"/>
          <w:szCs w:val="20"/>
        </w:rPr>
        <w:t xml:space="preserve">na oplotenom pozemku alebo </w:t>
      </w:r>
    </w:p>
    <w:p w:rsidR="008C7541" w:rsidRPr="00463DAB" w:rsidRDefault="008C7541" w:rsidP="00A53EC5">
      <w:pPr>
        <w:numPr>
          <w:ilvl w:val="0"/>
          <w:numId w:val="49"/>
        </w:numPr>
        <w:tabs>
          <w:tab w:val="num" w:pos="0"/>
        </w:tabs>
        <w:spacing w:line="259" w:lineRule="auto"/>
        <w:ind w:left="0" w:firstLine="0"/>
        <w:jc w:val="both"/>
        <w:rPr>
          <w:rFonts w:asciiTheme="minorHAnsi" w:hAnsiTheme="minorHAnsi"/>
          <w:sz w:val="20"/>
          <w:szCs w:val="20"/>
        </w:rPr>
      </w:pPr>
      <w:r w:rsidRPr="00463DAB">
        <w:rPr>
          <w:rFonts w:asciiTheme="minorHAnsi" w:hAnsiTheme="minorHAnsi"/>
          <w:sz w:val="20"/>
          <w:szCs w:val="20"/>
        </w:rPr>
        <w:t xml:space="preserve">v mieste pod stálym dohľadom alebo </w:t>
      </w:r>
    </w:p>
    <w:p w:rsidR="008C7541" w:rsidRPr="00463DAB" w:rsidRDefault="008C7541" w:rsidP="00A53EC5">
      <w:pPr>
        <w:numPr>
          <w:ilvl w:val="0"/>
          <w:numId w:val="49"/>
        </w:numPr>
        <w:tabs>
          <w:tab w:val="num" w:pos="0"/>
        </w:tabs>
        <w:spacing w:line="259" w:lineRule="auto"/>
        <w:ind w:left="0" w:firstLine="0"/>
        <w:jc w:val="both"/>
        <w:rPr>
          <w:rFonts w:asciiTheme="minorHAnsi" w:hAnsiTheme="minorHAnsi"/>
          <w:sz w:val="20"/>
          <w:szCs w:val="20"/>
        </w:rPr>
      </w:pPr>
      <w:r w:rsidRPr="00463DAB">
        <w:rPr>
          <w:rFonts w:asciiTheme="minorHAnsi" w:hAnsiTheme="minorHAnsi"/>
          <w:sz w:val="20"/>
          <w:szCs w:val="20"/>
        </w:rPr>
        <w:t xml:space="preserve">v uzamknutej garáži alebo </w:t>
      </w:r>
    </w:p>
    <w:p w:rsidR="008C7541" w:rsidRPr="00463DAB" w:rsidRDefault="008C7541" w:rsidP="00A53EC5">
      <w:pPr>
        <w:numPr>
          <w:ilvl w:val="0"/>
          <w:numId w:val="49"/>
        </w:numPr>
        <w:tabs>
          <w:tab w:val="num" w:pos="0"/>
        </w:tabs>
        <w:spacing w:line="259" w:lineRule="auto"/>
        <w:ind w:left="0" w:firstLine="0"/>
        <w:jc w:val="both"/>
        <w:rPr>
          <w:rFonts w:asciiTheme="minorHAnsi" w:hAnsiTheme="minorHAnsi"/>
          <w:sz w:val="20"/>
          <w:szCs w:val="20"/>
        </w:rPr>
      </w:pPr>
      <w:r w:rsidRPr="00463DAB">
        <w:rPr>
          <w:rFonts w:asciiTheme="minorHAnsi" w:hAnsiTheme="minorHAnsi"/>
          <w:sz w:val="20"/>
          <w:szCs w:val="20"/>
        </w:rPr>
        <w:t xml:space="preserve">na osvetlenom stráženom parkovisku </w:t>
      </w:r>
    </w:p>
    <w:p w:rsidR="008C7541" w:rsidRPr="00463DAB" w:rsidRDefault="008C7541" w:rsidP="008C7541">
      <w:pPr>
        <w:tabs>
          <w:tab w:val="num" w:pos="0"/>
        </w:tabs>
        <w:spacing w:line="259" w:lineRule="auto"/>
        <w:jc w:val="both"/>
        <w:rPr>
          <w:rFonts w:asciiTheme="minorHAnsi" w:hAnsiTheme="minorHAnsi"/>
          <w:sz w:val="20"/>
          <w:szCs w:val="20"/>
        </w:rPr>
      </w:pPr>
      <w:r w:rsidRPr="00463DAB">
        <w:rPr>
          <w:rFonts w:asciiTheme="minorHAnsi" w:hAnsiTheme="minorHAnsi"/>
          <w:sz w:val="20"/>
          <w:szCs w:val="20"/>
        </w:rPr>
        <w:t xml:space="preserve">a súčasne pracovný stroj s vlastným zdrojom pohonu musí byť navyše uzamknutý funkčnými zámkami na dverách. </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8C7541">
      <w:pPr>
        <w:spacing w:line="259" w:lineRule="auto"/>
        <w:jc w:val="both"/>
        <w:rPr>
          <w:rFonts w:asciiTheme="minorHAnsi" w:hAnsiTheme="minorHAnsi"/>
          <w:b/>
          <w:sz w:val="20"/>
          <w:szCs w:val="20"/>
        </w:rPr>
      </w:pPr>
      <w:r w:rsidRPr="00463DAB">
        <w:rPr>
          <w:rFonts w:asciiTheme="minorHAnsi" w:hAnsiTheme="minorHAnsi"/>
          <w:b/>
          <w:sz w:val="20"/>
          <w:szCs w:val="20"/>
        </w:rPr>
        <w:t>Pre prípad krádeže dennej tržby v čase prevádzky, peňazí v trezore, peňazí v pokladniach, prepravy peňazí poslom  sa dojednáva nasledovný spôsob zabezpečenia:</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1)</w:t>
      </w:r>
      <w:r w:rsidRPr="00463DAB">
        <w:rPr>
          <w:rFonts w:asciiTheme="minorHAnsi" w:hAnsiTheme="minorHAnsi"/>
          <w:sz w:val="20"/>
          <w:szCs w:val="20"/>
        </w:rPr>
        <w:tab/>
        <w:t>Pre dennú tržbu peňazí, cenín, cenností, cenných papierov, ktoré nie sú z prevádzkových dôvodov uložené počas prevádzky v uzamknutých trezoroch v čase:</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lastRenderedPageBreak/>
        <w:t>a)</w:t>
      </w:r>
      <w:r w:rsidRPr="00463DAB">
        <w:rPr>
          <w:rFonts w:asciiTheme="minorHAnsi" w:hAnsiTheme="minorHAnsi"/>
          <w:sz w:val="20"/>
          <w:szCs w:val="20"/>
        </w:rPr>
        <w:tab/>
        <w:t>od prevzatia peňazí oprávnenou osobou po uloženie do pokladne alebo zásuvky,</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b)</w:t>
      </w:r>
      <w:r w:rsidRPr="00463DAB">
        <w:rPr>
          <w:rFonts w:asciiTheme="minorHAnsi" w:hAnsiTheme="minorHAnsi"/>
          <w:sz w:val="20"/>
          <w:szCs w:val="20"/>
        </w:rPr>
        <w:tab/>
        <w:t>uloženia peňazí v pokladni</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c)</w:t>
      </w:r>
      <w:r w:rsidRPr="00463DAB">
        <w:rPr>
          <w:rFonts w:asciiTheme="minorHAnsi" w:hAnsiTheme="minorHAnsi"/>
          <w:sz w:val="20"/>
          <w:szCs w:val="20"/>
        </w:rPr>
        <w:tab/>
        <w:t>prenosu peňazí oprávnenou osobou do trezoru v mieste poistenia musia byť splnené nasledujúce bezpečnostné opatrenia:</w:t>
      </w:r>
    </w:p>
    <w:p w:rsidR="008C7541" w:rsidRPr="00463DAB" w:rsidRDefault="008C7541" w:rsidP="00A53EC5">
      <w:pPr>
        <w:numPr>
          <w:ilvl w:val="0"/>
          <w:numId w:val="50"/>
        </w:numPr>
        <w:spacing w:line="259" w:lineRule="auto"/>
        <w:jc w:val="both"/>
        <w:rPr>
          <w:rFonts w:asciiTheme="minorHAnsi" w:hAnsiTheme="minorHAnsi"/>
          <w:sz w:val="20"/>
          <w:szCs w:val="20"/>
        </w:rPr>
      </w:pPr>
      <w:r w:rsidRPr="00463DAB">
        <w:rPr>
          <w:rFonts w:asciiTheme="minorHAnsi" w:hAnsiTheme="minorHAnsi"/>
          <w:sz w:val="20"/>
          <w:szCs w:val="20"/>
        </w:rPr>
        <w:t>nepretržitá, bezprostredná prítomnosť oprávnenej osoby,</w:t>
      </w:r>
    </w:p>
    <w:p w:rsidR="008C7541" w:rsidRPr="00463DAB" w:rsidRDefault="008C7541" w:rsidP="00A53EC5">
      <w:pPr>
        <w:numPr>
          <w:ilvl w:val="0"/>
          <w:numId w:val="50"/>
        </w:numPr>
        <w:spacing w:line="259" w:lineRule="auto"/>
        <w:jc w:val="both"/>
        <w:rPr>
          <w:rFonts w:asciiTheme="minorHAnsi" w:hAnsiTheme="minorHAnsi"/>
          <w:sz w:val="20"/>
          <w:szCs w:val="20"/>
        </w:rPr>
      </w:pPr>
      <w:r w:rsidRPr="00463DAB">
        <w:rPr>
          <w:rFonts w:asciiTheme="minorHAnsi" w:hAnsiTheme="minorHAnsi"/>
          <w:sz w:val="20"/>
          <w:szCs w:val="20"/>
        </w:rPr>
        <w:t>pokladňa alebo zásuvka môže byť otvorená len v čase manipulácie s peniazmi,</w:t>
      </w:r>
    </w:p>
    <w:p w:rsidR="008C7541" w:rsidRPr="00463DAB" w:rsidRDefault="008C7541" w:rsidP="00A53EC5">
      <w:pPr>
        <w:numPr>
          <w:ilvl w:val="0"/>
          <w:numId w:val="50"/>
        </w:numPr>
        <w:spacing w:line="259" w:lineRule="auto"/>
        <w:jc w:val="both"/>
        <w:rPr>
          <w:rFonts w:asciiTheme="minorHAnsi" w:hAnsiTheme="minorHAnsi"/>
          <w:sz w:val="20"/>
          <w:szCs w:val="20"/>
        </w:rPr>
      </w:pPr>
      <w:r w:rsidRPr="00463DAB">
        <w:rPr>
          <w:rFonts w:asciiTheme="minorHAnsi" w:hAnsiTheme="minorHAnsi"/>
          <w:sz w:val="20"/>
          <w:szCs w:val="20"/>
        </w:rPr>
        <w:t>v prípade, keď je v jednej pokladni alebo zásuvke uložených viac ako 4 350,00 EUR musia byť tieto bezodkladne uložené a uzamknuté do trezora,</w:t>
      </w:r>
    </w:p>
    <w:p w:rsidR="008C7541" w:rsidRPr="00463DAB" w:rsidRDefault="008C7541" w:rsidP="00A53EC5">
      <w:pPr>
        <w:numPr>
          <w:ilvl w:val="0"/>
          <w:numId w:val="50"/>
        </w:numPr>
        <w:spacing w:line="259" w:lineRule="auto"/>
        <w:jc w:val="both"/>
        <w:rPr>
          <w:rFonts w:asciiTheme="minorHAnsi" w:hAnsiTheme="minorHAnsi"/>
          <w:sz w:val="20"/>
          <w:szCs w:val="20"/>
        </w:rPr>
      </w:pPr>
      <w:r w:rsidRPr="00463DAB">
        <w:rPr>
          <w:rFonts w:asciiTheme="minorHAnsi" w:hAnsiTheme="minorHAnsi"/>
          <w:sz w:val="20"/>
          <w:szCs w:val="20"/>
        </w:rPr>
        <w:t>prenos dennej tržby do trezora v mieste poistenia musí byť vykonávaný oprávnenou osobou, bez neodôvodneného prerušenia, čo najkratšou cestou.</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2)</w:t>
      </w:r>
      <w:r w:rsidRPr="00463DAB">
        <w:rPr>
          <w:rFonts w:asciiTheme="minorHAnsi" w:hAnsiTheme="minorHAnsi"/>
          <w:sz w:val="20"/>
          <w:szCs w:val="20"/>
        </w:rPr>
        <w:tab/>
        <w:t>Ak nie je zabezpečená bezprostredná prítomnosť oprávnenej osoby, denná tržba musí byť uložená:</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a)</w:t>
      </w:r>
      <w:r w:rsidRPr="00463DAB">
        <w:rPr>
          <w:rFonts w:asciiTheme="minorHAnsi" w:hAnsiTheme="minorHAnsi"/>
          <w:sz w:val="20"/>
          <w:szCs w:val="20"/>
        </w:rPr>
        <w:tab/>
        <w:t xml:space="preserve">do  výšky  4 350,00 </w:t>
      </w:r>
      <w:proofErr w:type="gramStart"/>
      <w:r w:rsidRPr="00463DAB">
        <w:rPr>
          <w:rFonts w:asciiTheme="minorHAnsi" w:hAnsiTheme="minorHAnsi"/>
          <w:sz w:val="20"/>
          <w:szCs w:val="20"/>
        </w:rPr>
        <w:t>EUR  v uzamknutej</w:t>
      </w:r>
      <w:proofErr w:type="gramEnd"/>
      <w:r w:rsidRPr="00463DAB">
        <w:rPr>
          <w:rFonts w:asciiTheme="minorHAnsi" w:hAnsiTheme="minorHAnsi"/>
          <w:sz w:val="20"/>
          <w:szCs w:val="20"/>
        </w:rPr>
        <w:t xml:space="preserve"> miestnosti,</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b)</w:t>
      </w:r>
      <w:r w:rsidRPr="00463DAB">
        <w:rPr>
          <w:rFonts w:asciiTheme="minorHAnsi" w:hAnsiTheme="minorHAnsi"/>
          <w:sz w:val="20"/>
          <w:szCs w:val="20"/>
        </w:rPr>
        <w:tab/>
      </w:r>
      <w:proofErr w:type="gramStart"/>
      <w:r w:rsidRPr="00463DAB">
        <w:rPr>
          <w:rFonts w:asciiTheme="minorHAnsi" w:hAnsiTheme="minorHAnsi"/>
          <w:sz w:val="20"/>
          <w:szCs w:val="20"/>
        </w:rPr>
        <w:t>do  výšky</w:t>
      </w:r>
      <w:proofErr w:type="gramEnd"/>
      <w:r w:rsidRPr="00463DAB">
        <w:rPr>
          <w:rFonts w:asciiTheme="minorHAnsi" w:hAnsiTheme="minorHAnsi"/>
          <w:sz w:val="20"/>
          <w:szCs w:val="20"/>
        </w:rPr>
        <w:t xml:space="preserve"> 16 600,00 EUR v uzamknutom trezore. Miestnosť, v ktorej sa trezor nachádza musí byť v dobe neprítomnosti uzamknutá, okná miestnosti musia byť zatvorené. </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3)</w:t>
      </w:r>
      <w:r w:rsidRPr="00463DAB">
        <w:rPr>
          <w:rFonts w:asciiTheme="minorHAnsi" w:hAnsiTheme="minorHAnsi"/>
          <w:sz w:val="20"/>
          <w:szCs w:val="20"/>
        </w:rPr>
        <w:tab/>
        <w:t>V prípade prepravy finančnej hotovosti poslom, musia byť splnené nasledovné spôsoby zabezpečenia:</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a)</w:t>
      </w:r>
      <w:r w:rsidRPr="00463DAB">
        <w:rPr>
          <w:rFonts w:asciiTheme="minorHAnsi" w:hAnsiTheme="minorHAnsi"/>
          <w:sz w:val="20"/>
          <w:szCs w:val="20"/>
        </w:rPr>
        <w:tab/>
        <w:t>do sumy 5 000,00 EUR poverená osoba vybavená vhodným kufríkom alebo taškou alebo trezorovou schránkou (schránka z parkovacích automatov)</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b)</w:t>
      </w:r>
      <w:r w:rsidRPr="00463DAB">
        <w:rPr>
          <w:rFonts w:asciiTheme="minorHAnsi" w:hAnsiTheme="minorHAnsi"/>
          <w:sz w:val="20"/>
          <w:szCs w:val="20"/>
        </w:rPr>
        <w:tab/>
        <w:t>do sumy 16 600,00 EUR poverená osoba vybavená bezpečnostným kufríkom a ďalšia osoba vybavená strelnou zbraňou ( napr. Mestská polícia )</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c)</w:t>
      </w:r>
      <w:r w:rsidRPr="00463DAB">
        <w:rPr>
          <w:rFonts w:asciiTheme="minorHAnsi" w:hAnsiTheme="minorHAnsi"/>
          <w:sz w:val="20"/>
          <w:szCs w:val="20"/>
        </w:rPr>
        <w:tab/>
        <w:t>nad sumu 16 600,00 EUR – poverená osoba vybavená výhradne bezpečnostným kufríkom v sprievode dvoch osôb vybavených strelnou zbraňou.</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8C7541">
      <w:pPr>
        <w:spacing w:line="259" w:lineRule="auto"/>
        <w:ind w:left="360"/>
        <w:jc w:val="both"/>
        <w:rPr>
          <w:rFonts w:asciiTheme="minorHAnsi" w:hAnsiTheme="minorHAnsi"/>
          <w:b/>
          <w:bCs/>
          <w:sz w:val="20"/>
          <w:szCs w:val="20"/>
        </w:rPr>
      </w:pPr>
      <w:r w:rsidRPr="00463DAB">
        <w:rPr>
          <w:rFonts w:asciiTheme="minorHAnsi" w:hAnsiTheme="minorHAnsi"/>
          <w:b/>
          <w:bCs/>
          <w:sz w:val="20"/>
          <w:szCs w:val="20"/>
        </w:rPr>
        <w:t xml:space="preserve">1.3 Poistenie strojov, strojových zariadení a elektroniky </w:t>
      </w:r>
    </w:p>
    <w:p w:rsidR="008C7541" w:rsidRPr="00463DAB" w:rsidRDefault="008C7541" w:rsidP="008C7541">
      <w:pPr>
        <w:pStyle w:val="Zkladntext"/>
        <w:spacing w:after="0" w:line="259" w:lineRule="auto"/>
        <w:jc w:val="both"/>
        <w:rPr>
          <w:rFonts w:asciiTheme="minorHAnsi" w:hAnsiTheme="minorHAnsi"/>
          <w:sz w:val="20"/>
          <w:szCs w:val="20"/>
        </w:rPr>
      </w:pPr>
      <w:r w:rsidRPr="00463DAB">
        <w:rPr>
          <w:rFonts w:asciiTheme="minorHAnsi" w:hAnsiTheme="minorHAnsi"/>
          <w:sz w:val="20"/>
          <w:szCs w:val="20"/>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8C7541" w:rsidRPr="00463DAB" w:rsidRDefault="008C7541" w:rsidP="008C7541">
      <w:pPr>
        <w:pStyle w:val="Zkladntext"/>
        <w:spacing w:after="0" w:line="259" w:lineRule="auto"/>
        <w:rPr>
          <w:rFonts w:asciiTheme="minorHAnsi" w:hAnsiTheme="minorHAnsi"/>
          <w:sz w:val="20"/>
          <w:szCs w:val="20"/>
          <w:u w:val="single"/>
        </w:rPr>
      </w:pPr>
    </w:p>
    <w:p w:rsidR="008C7541" w:rsidRPr="00463DAB" w:rsidRDefault="008C7541" w:rsidP="008C7541">
      <w:pPr>
        <w:pStyle w:val="Zkladntext"/>
        <w:spacing w:after="0" w:line="259" w:lineRule="auto"/>
        <w:rPr>
          <w:rFonts w:asciiTheme="minorHAnsi" w:hAnsiTheme="minorHAnsi"/>
          <w:sz w:val="20"/>
          <w:szCs w:val="20"/>
          <w:u w:val="single"/>
        </w:rPr>
      </w:pPr>
      <w:r w:rsidRPr="00463DAB">
        <w:rPr>
          <w:rFonts w:asciiTheme="minorHAnsi" w:hAnsiTheme="minorHAnsi"/>
          <w:sz w:val="20"/>
          <w:szCs w:val="20"/>
          <w:u w:val="single"/>
        </w:rPr>
        <w:t>Právo na plnenie vznikne, ak poistná udalosť bola spôsobená napr.:</w:t>
      </w:r>
    </w:p>
    <w:p w:rsidR="008C7541" w:rsidRPr="00463DAB" w:rsidRDefault="008C7541" w:rsidP="00A53EC5">
      <w:pPr>
        <w:pStyle w:val="Zkladntext"/>
        <w:numPr>
          <w:ilvl w:val="0"/>
          <w:numId w:val="40"/>
        </w:numPr>
        <w:spacing w:after="0" w:line="259" w:lineRule="auto"/>
        <w:jc w:val="both"/>
        <w:rPr>
          <w:rFonts w:asciiTheme="minorHAnsi" w:hAnsiTheme="minorHAnsi"/>
          <w:sz w:val="20"/>
          <w:szCs w:val="20"/>
        </w:rPr>
      </w:pPr>
      <w:r w:rsidRPr="00463DAB">
        <w:rPr>
          <w:rFonts w:asciiTheme="minorHAnsi" w:hAnsiTheme="minorHAnsi"/>
          <w:sz w:val="20"/>
          <w:szCs w:val="20"/>
        </w:rPr>
        <w:t>chybou konštrukcie, chybou materiálu alebo výrobnou chybou (pokiaľ sa na ňu nevzťahuje záruka výrobcu),</w:t>
      </w:r>
    </w:p>
    <w:p w:rsidR="008C7541" w:rsidRPr="00463DAB" w:rsidRDefault="008C7541" w:rsidP="008C7541">
      <w:pPr>
        <w:pStyle w:val="Zkladntext"/>
        <w:spacing w:after="0" w:line="259" w:lineRule="auto"/>
        <w:ind w:left="360"/>
        <w:rPr>
          <w:rFonts w:asciiTheme="minorHAnsi" w:hAnsiTheme="minorHAnsi"/>
          <w:sz w:val="20"/>
          <w:szCs w:val="20"/>
        </w:rPr>
      </w:pPr>
      <w:r w:rsidRPr="00463DAB">
        <w:rPr>
          <w:rFonts w:asciiTheme="minorHAnsi" w:hAnsiTheme="minorHAnsi"/>
          <w:sz w:val="20"/>
          <w:szCs w:val="20"/>
        </w:rPr>
        <w:t xml:space="preserve">konštrukčná chyba sa posudzuje podľa stavu techniky v období konštruovania stroja, vady materiálu a zhotovenia podľa stavu v období výroby stroja, </w:t>
      </w:r>
    </w:p>
    <w:p w:rsidR="008C7541" w:rsidRPr="00463DAB" w:rsidRDefault="008C7541" w:rsidP="00A53EC5">
      <w:pPr>
        <w:pStyle w:val="Zkladntext"/>
        <w:numPr>
          <w:ilvl w:val="0"/>
          <w:numId w:val="40"/>
        </w:numPr>
        <w:spacing w:after="0" w:line="259" w:lineRule="auto"/>
        <w:jc w:val="both"/>
        <w:rPr>
          <w:rFonts w:asciiTheme="minorHAnsi" w:hAnsiTheme="minorHAnsi"/>
          <w:sz w:val="20"/>
          <w:szCs w:val="20"/>
        </w:rPr>
      </w:pPr>
      <w:r w:rsidRPr="00463DAB">
        <w:rPr>
          <w:rFonts w:asciiTheme="minorHAnsi" w:hAnsiTheme="minorHAnsi"/>
          <w:sz w:val="20"/>
          <w:szCs w:val="20"/>
        </w:rPr>
        <w:t xml:space="preserve">chybou obsluhy, nešikovnosťou, nedbalosťou alebo úmyselným konaním, </w:t>
      </w:r>
    </w:p>
    <w:p w:rsidR="008C7541" w:rsidRPr="00463DAB" w:rsidRDefault="008C7541" w:rsidP="00A53EC5">
      <w:pPr>
        <w:pStyle w:val="Zkladntext"/>
        <w:numPr>
          <w:ilvl w:val="0"/>
          <w:numId w:val="40"/>
        </w:numPr>
        <w:spacing w:after="0" w:line="259" w:lineRule="auto"/>
        <w:rPr>
          <w:rFonts w:asciiTheme="minorHAnsi" w:hAnsiTheme="minorHAnsi"/>
          <w:sz w:val="20"/>
          <w:szCs w:val="20"/>
        </w:rPr>
      </w:pPr>
      <w:r w:rsidRPr="00463DAB">
        <w:rPr>
          <w:rFonts w:asciiTheme="minorHAnsi" w:hAnsiTheme="minorHAnsi"/>
          <w:sz w:val="20"/>
          <w:szCs w:val="20"/>
        </w:rPr>
        <w:t>pretlakom pary, plynu, kvapalinou alebo podtlakom,</w:t>
      </w:r>
    </w:p>
    <w:p w:rsidR="008C7541" w:rsidRPr="00463DAB" w:rsidRDefault="008C7541" w:rsidP="00A53EC5">
      <w:pPr>
        <w:pStyle w:val="Zkladntext"/>
        <w:numPr>
          <w:ilvl w:val="0"/>
          <w:numId w:val="40"/>
        </w:numPr>
        <w:spacing w:after="0" w:line="259" w:lineRule="auto"/>
        <w:rPr>
          <w:rFonts w:asciiTheme="minorHAnsi" w:hAnsiTheme="minorHAnsi"/>
          <w:sz w:val="20"/>
          <w:szCs w:val="20"/>
        </w:rPr>
      </w:pPr>
      <w:r w:rsidRPr="00463DAB">
        <w:rPr>
          <w:rFonts w:asciiTheme="minorHAnsi" w:hAnsiTheme="minorHAnsi"/>
          <w:sz w:val="20"/>
          <w:szCs w:val="20"/>
        </w:rPr>
        <w:t>nedostatkom vody v kotloch, parných generátoroch,</w:t>
      </w:r>
    </w:p>
    <w:p w:rsidR="008C7541" w:rsidRPr="00463DAB" w:rsidRDefault="008C7541" w:rsidP="00A53EC5">
      <w:pPr>
        <w:pStyle w:val="Zkladntext"/>
        <w:numPr>
          <w:ilvl w:val="0"/>
          <w:numId w:val="40"/>
        </w:numPr>
        <w:spacing w:after="0" w:line="259" w:lineRule="auto"/>
        <w:rPr>
          <w:rFonts w:asciiTheme="minorHAnsi" w:hAnsiTheme="minorHAnsi"/>
          <w:sz w:val="20"/>
          <w:szCs w:val="20"/>
        </w:rPr>
      </w:pPr>
      <w:r w:rsidRPr="00463DAB">
        <w:rPr>
          <w:rFonts w:asciiTheme="minorHAnsi" w:hAnsiTheme="minorHAnsi"/>
          <w:sz w:val="20"/>
          <w:szCs w:val="20"/>
        </w:rPr>
        <w:t>pádom stroja,</w:t>
      </w:r>
    </w:p>
    <w:p w:rsidR="008C7541" w:rsidRPr="00463DAB" w:rsidRDefault="008C7541" w:rsidP="00A53EC5">
      <w:pPr>
        <w:pStyle w:val="Zkladntext"/>
        <w:numPr>
          <w:ilvl w:val="0"/>
          <w:numId w:val="40"/>
        </w:numPr>
        <w:spacing w:after="0" w:line="259" w:lineRule="auto"/>
        <w:rPr>
          <w:rFonts w:asciiTheme="minorHAnsi" w:hAnsiTheme="minorHAnsi"/>
          <w:sz w:val="20"/>
          <w:szCs w:val="20"/>
        </w:rPr>
      </w:pPr>
      <w:r w:rsidRPr="00463DAB">
        <w:rPr>
          <w:rFonts w:asciiTheme="minorHAnsi" w:hAnsiTheme="minorHAnsi"/>
          <w:sz w:val="20"/>
          <w:szCs w:val="20"/>
        </w:rPr>
        <w:t>roztrhnutie v dôsledku odstredivej sily,</w:t>
      </w:r>
    </w:p>
    <w:p w:rsidR="008C7541" w:rsidRPr="00463DAB" w:rsidRDefault="008C7541" w:rsidP="00A53EC5">
      <w:pPr>
        <w:pStyle w:val="Zkladntext"/>
        <w:numPr>
          <w:ilvl w:val="0"/>
          <w:numId w:val="40"/>
        </w:numPr>
        <w:spacing w:after="0" w:line="259" w:lineRule="auto"/>
        <w:rPr>
          <w:rFonts w:asciiTheme="minorHAnsi" w:hAnsiTheme="minorHAnsi"/>
          <w:sz w:val="20"/>
          <w:szCs w:val="20"/>
        </w:rPr>
      </w:pPr>
      <w:r w:rsidRPr="00463DAB">
        <w:rPr>
          <w:rFonts w:asciiTheme="minorHAnsi" w:hAnsiTheme="minorHAnsi"/>
          <w:sz w:val="20"/>
          <w:szCs w:val="20"/>
        </w:rPr>
        <w:t>skrat el. prúdom a iným  pôsobením el. prúdu /prepätie, indukčné účinky blesku/,</w:t>
      </w:r>
    </w:p>
    <w:p w:rsidR="008C7541" w:rsidRPr="00463DAB" w:rsidRDefault="008C7541" w:rsidP="00A53EC5">
      <w:pPr>
        <w:pStyle w:val="Zkladntext"/>
        <w:numPr>
          <w:ilvl w:val="0"/>
          <w:numId w:val="40"/>
        </w:numPr>
        <w:spacing w:after="0" w:line="259" w:lineRule="auto"/>
        <w:rPr>
          <w:rFonts w:asciiTheme="minorHAnsi" w:hAnsiTheme="minorHAnsi"/>
          <w:sz w:val="20"/>
          <w:szCs w:val="20"/>
        </w:rPr>
      </w:pPr>
      <w:r w:rsidRPr="00463DAB">
        <w:rPr>
          <w:rFonts w:asciiTheme="minorHAnsi" w:hAnsiTheme="minorHAnsi"/>
          <w:sz w:val="20"/>
          <w:szCs w:val="20"/>
        </w:rPr>
        <w:t>zlyhaním meracej, regulačnej alebo zabezpečovacej techniky</w:t>
      </w:r>
    </w:p>
    <w:p w:rsidR="008C7541" w:rsidRPr="00463DAB" w:rsidRDefault="008C7541" w:rsidP="00A53EC5">
      <w:pPr>
        <w:pStyle w:val="Zkladntext"/>
        <w:numPr>
          <w:ilvl w:val="0"/>
          <w:numId w:val="40"/>
        </w:numPr>
        <w:spacing w:after="0" w:line="259" w:lineRule="auto"/>
        <w:rPr>
          <w:rFonts w:asciiTheme="minorHAnsi" w:hAnsiTheme="minorHAnsi"/>
          <w:sz w:val="20"/>
          <w:szCs w:val="20"/>
        </w:rPr>
      </w:pPr>
      <w:r w:rsidRPr="00463DAB">
        <w:rPr>
          <w:rFonts w:asciiTheme="minorHAnsi" w:hAnsiTheme="minorHAnsi"/>
          <w:sz w:val="20"/>
          <w:szCs w:val="20"/>
        </w:rPr>
        <w:t>vniknutie cudzieho predmetu</w:t>
      </w:r>
    </w:p>
    <w:p w:rsidR="008C7541" w:rsidRPr="00463DAB" w:rsidRDefault="008C7541" w:rsidP="008C7541">
      <w:pPr>
        <w:pStyle w:val="Zkladntext"/>
        <w:spacing w:after="0" w:line="259" w:lineRule="auto"/>
        <w:rPr>
          <w:rFonts w:asciiTheme="minorHAnsi" w:hAnsiTheme="minorHAnsi"/>
          <w:b/>
          <w:bCs/>
          <w:iCs/>
          <w:sz w:val="20"/>
          <w:szCs w:val="20"/>
          <w:u w:val="single"/>
        </w:rPr>
      </w:pP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 xml:space="preserve">1.3.1 Osobitné dojednania </w:t>
      </w:r>
    </w:p>
    <w:p w:rsidR="008C7541" w:rsidRPr="00463DAB" w:rsidRDefault="008C7541" w:rsidP="00A53EC5">
      <w:pPr>
        <w:pStyle w:val="Zkladntext"/>
        <w:numPr>
          <w:ilvl w:val="0"/>
          <w:numId w:val="41"/>
        </w:numPr>
        <w:tabs>
          <w:tab w:val="left" w:pos="284"/>
        </w:tabs>
        <w:spacing w:after="0" w:line="259" w:lineRule="auto"/>
        <w:ind w:left="284"/>
        <w:jc w:val="both"/>
        <w:rPr>
          <w:rFonts w:asciiTheme="minorHAnsi" w:hAnsiTheme="minorHAnsi"/>
          <w:sz w:val="20"/>
          <w:szCs w:val="20"/>
        </w:rPr>
      </w:pPr>
      <w:r w:rsidRPr="00463DAB">
        <w:rPr>
          <w:rFonts w:asciiTheme="minorHAnsi" w:hAnsiTheme="minorHAnsi"/>
          <w:sz w:val="20"/>
          <w:szCs w:val="20"/>
        </w:rPr>
        <w:t>Poisťovňa nebude uplatňovať princíp podpoistenia.</w:t>
      </w:r>
    </w:p>
    <w:p w:rsidR="008C7541" w:rsidRPr="00463DAB" w:rsidRDefault="008C7541" w:rsidP="00A53EC5">
      <w:pPr>
        <w:pStyle w:val="Zkladntext"/>
        <w:numPr>
          <w:ilvl w:val="0"/>
          <w:numId w:val="41"/>
        </w:numPr>
        <w:tabs>
          <w:tab w:val="left" w:pos="284"/>
        </w:tabs>
        <w:spacing w:after="0" w:line="259" w:lineRule="auto"/>
        <w:ind w:left="284"/>
        <w:jc w:val="both"/>
        <w:rPr>
          <w:rFonts w:asciiTheme="minorHAnsi" w:hAnsiTheme="minorHAnsi"/>
          <w:sz w:val="20"/>
          <w:szCs w:val="20"/>
        </w:rPr>
      </w:pPr>
      <w:r w:rsidRPr="00463DAB">
        <w:rPr>
          <w:rFonts w:asciiTheme="minorHAnsi" w:hAnsiTheme="minorHAnsi"/>
          <w:sz w:val="20"/>
          <w:szCs w:val="20"/>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8C7541" w:rsidRPr="00463DAB" w:rsidRDefault="008C7541" w:rsidP="00A53EC5">
      <w:pPr>
        <w:pStyle w:val="Zkladntext"/>
        <w:numPr>
          <w:ilvl w:val="0"/>
          <w:numId w:val="41"/>
        </w:numPr>
        <w:tabs>
          <w:tab w:val="left" w:pos="284"/>
        </w:tabs>
        <w:spacing w:after="0" w:line="259" w:lineRule="auto"/>
        <w:ind w:left="284"/>
        <w:jc w:val="both"/>
        <w:rPr>
          <w:rFonts w:asciiTheme="minorHAnsi" w:hAnsiTheme="minorHAnsi"/>
          <w:sz w:val="20"/>
          <w:szCs w:val="20"/>
        </w:rPr>
      </w:pPr>
      <w:r w:rsidRPr="00463DAB">
        <w:rPr>
          <w:rFonts w:asciiTheme="minorHAnsi" w:hAnsiTheme="minorHAnsi"/>
          <w:sz w:val="20"/>
          <w:szCs w:val="20"/>
        </w:rPr>
        <w:t xml:space="preserve">Dojednáva sa, že poisťovateľ </w:t>
      </w:r>
      <w:proofErr w:type="gramStart"/>
      <w:r w:rsidRPr="00463DAB">
        <w:rPr>
          <w:rFonts w:asciiTheme="minorHAnsi" w:hAnsiTheme="minorHAnsi"/>
          <w:sz w:val="20"/>
          <w:szCs w:val="20"/>
        </w:rPr>
        <w:t>nahradí  aj</w:t>
      </w:r>
      <w:proofErr w:type="gramEnd"/>
      <w:r w:rsidRPr="00463DAB">
        <w:rPr>
          <w:rFonts w:asciiTheme="minorHAnsi" w:hAnsiTheme="minorHAnsi"/>
          <w:sz w:val="20"/>
          <w:szCs w:val="20"/>
        </w:rPr>
        <w:t xml:space="preserve"> náklady nevyhnutné na stavebné úpravy a na demontáž a remontáž ostatných nepoškodených a poškodených poistených vecí, vykonané v súvislosti so znovuobstaraním alebo </w:t>
      </w:r>
      <w:r w:rsidRPr="00463DAB">
        <w:rPr>
          <w:rFonts w:asciiTheme="minorHAnsi" w:hAnsiTheme="minorHAnsi"/>
          <w:sz w:val="20"/>
          <w:szCs w:val="20"/>
        </w:rPr>
        <w:lastRenderedPageBreak/>
        <w:t>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8C7541" w:rsidRPr="00463DAB" w:rsidRDefault="008C7541" w:rsidP="00A53EC5">
      <w:pPr>
        <w:pStyle w:val="Zkladntext"/>
        <w:numPr>
          <w:ilvl w:val="0"/>
          <w:numId w:val="41"/>
        </w:numPr>
        <w:tabs>
          <w:tab w:val="left" w:pos="284"/>
        </w:tabs>
        <w:spacing w:after="0" w:line="259" w:lineRule="auto"/>
        <w:ind w:left="284"/>
        <w:jc w:val="both"/>
        <w:rPr>
          <w:rFonts w:asciiTheme="minorHAnsi" w:hAnsiTheme="minorHAnsi"/>
          <w:sz w:val="20"/>
          <w:szCs w:val="20"/>
        </w:rPr>
      </w:pPr>
      <w:r w:rsidRPr="00463DAB">
        <w:rPr>
          <w:rFonts w:asciiTheme="minorHAnsi" w:hAnsiTheme="minorHAnsi"/>
          <w:sz w:val="20"/>
          <w:szCs w:val="20"/>
        </w:rPr>
        <w:t>Pod pojmom</w:t>
      </w:r>
      <w:r w:rsidRPr="00463DAB">
        <w:rPr>
          <w:rFonts w:asciiTheme="minorHAnsi" w:hAnsiTheme="minorHAnsi"/>
          <w:b/>
          <w:bCs/>
          <w:sz w:val="20"/>
          <w:szCs w:val="20"/>
        </w:rPr>
        <w:t xml:space="preserve"> „poistenie na 1. riziko“ </w:t>
      </w:r>
      <w:r w:rsidRPr="00463DAB">
        <w:rPr>
          <w:rFonts w:asciiTheme="minorHAnsi" w:hAnsiTheme="minorHAnsi"/>
          <w:sz w:val="20"/>
          <w:szCs w:val="20"/>
        </w:rPr>
        <w:t xml:space="preserve">sa rozumie </w:t>
      </w:r>
      <w:r w:rsidRPr="00463DAB">
        <w:rPr>
          <w:rFonts w:asciiTheme="minorHAnsi" w:hAnsiTheme="minorHAnsi"/>
          <w:b/>
          <w:bCs/>
          <w:sz w:val="20"/>
          <w:szCs w:val="20"/>
        </w:rPr>
        <w:t>„poistenie na 1. riziko s automatickým obnovením</w:t>
      </w:r>
      <w:r w:rsidRPr="00463DAB">
        <w:rPr>
          <w:rFonts w:asciiTheme="minorHAnsi" w:hAnsiTheme="minorHAnsi"/>
          <w:sz w:val="20"/>
          <w:szCs w:val="20"/>
        </w:rPr>
        <w:t xml:space="preserve"> </w:t>
      </w:r>
      <w:r w:rsidRPr="00463DAB">
        <w:rPr>
          <w:rFonts w:asciiTheme="minorHAnsi" w:hAnsiTheme="minorHAnsi"/>
          <w:b/>
          <w:bCs/>
          <w:sz w:val="20"/>
          <w:szCs w:val="20"/>
        </w:rPr>
        <w:t xml:space="preserve">poistnej sumy“ </w:t>
      </w:r>
      <w:r w:rsidRPr="00463DAB">
        <w:rPr>
          <w:rFonts w:asciiTheme="minorHAnsi" w:hAnsiTheme="minorHAnsi"/>
          <w:sz w:val="20"/>
          <w:szCs w:val="20"/>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 xml:space="preserve">Pod pojmom Nová cena sa rozumie cena, za ktorú je možné na danom mieste a v danom čase rovnakú vec kúpiť alebo porovnateľnú vec získať. Ide o vec rovnakého druhu a účelu. </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Dojednáva sa, že pri poistení na časové ceny, časovej cene zodpovedá obstarávacia hodnota poistenej veci, uvedená v účtovnej evidencii poisteného. Poisťovňa nebude uplatňovať princíp podpoistenia.</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Dojednáva sa, že poistenie sa vzťahuje aj na nosiče dát pevne zabudované v hardwerovej časti riadiacej alebo regulačnej jednotky poistenej veci, nosiče dát a záznamov programového vybavenia strojov.</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 xml:space="preserve">Pre </w:t>
      </w:r>
      <w:r w:rsidRPr="00463DAB">
        <w:rPr>
          <w:rFonts w:asciiTheme="minorHAnsi" w:hAnsiTheme="minorHAnsi"/>
          <w:bCs/>
          <w:sz w:val="20"/>
          <w:szCs w:val="20"/>
        </w:rPr>
        <w:t>hnuteľné veci – pracovné pomôcky /notebooky, tlačiarne, diáre, mobily a iná elektronika/ sa dojednáva, že sa na tieto veci vzťahuje poistenie a územná platnosť poistenia je: územie Slovenskej republiky.</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 </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Dojednáva sa, že pri poistení pojazdných pracovných strojov sú kryté aj škody na sklených dieloch a častiach stroja aj bez iného poškodenia stroja.</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Miestom poistenia pojazdných pracovných strojov je celé územie SR.</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Dojednáva sa, že poistenie pojazdných pracovných strojov sa vzťahuje aj na krytie rizika havárie. Haváriou sa rozumie náraz alebo stret, pričom náraz je zrážka pojazdného pracovného stroja s nepohyblivou prekážkou (napr. stena, stojaci automobil,  atď…) a stret je zrážka pojazdného pracovného  stroja s pohyblivým objektom (napr. automobil, človek, zviera, …).</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Prehľad poistených predmetov poistenia a spôsob poistenia je uvedený v tabuľke č. 1.</w:t>
      </w:r>
    </w:p>
    <w:p w:rsidR="008C7541" w:rsidRPr="00463DAB" w:rsidRDefault="008C7541" w:rsidP="00A53EC5">
      <w:pPr>
        <w:numPr>
          <w:ilvl w:val="0"/>
          <w:numId w:val="41"/>
        </w:numPr>
        <w:tabs>
          <w:tab w:val="num" w:pos="284"/>
        </w:tabs>
        <w:spacing w:line="259" w:lineRule="auto"/>
        <w:ind w:left="284" w:hanging="426"/>
        <w:jc w:val="both"/>
        <w:rPr>
          <w:rFonts w:asciiTheme="minorHAnsi" w:hAnsiTheme="minorHAnsi"/>
          <w:sz w:val="20"/>
          <w:szCs w:val="20"/>
        </w:rPr>
      </w:pPr>
      <w:r w:rsidRPr="00463DAB">
        <w:rPr>
          <w:rFonts w:asciiTheme="minorHAnsi" w:hAnsiTheme="minorHAnsi"/>
          <w:sz w:val="20"/>
          <w:szCs w:val="20"/>
        </w:rPr>
        <w:t>Prehľad výšky spoluúčasti je uvedený v tabuľke č. 3.</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 xml:space="preserve">1.4 Poistenie pre prípad poškodenia alebo zničenia skla </w:t>
      </w:r>
    </w:p>
    <w:p w:rsidR="008C7541" w:rsidRPr="00463DAB" w:rsidRDefault="008C7541" w:rsidP="008C7541">
      <w:pPr>
        <w:pStyle w:val="Zarkazkladnhotextu"/>
        <w:autoSpaceDE w:val="0"/>
        <w:autoSpaceDN w:val="0"/>
        <w:spacing w:line="259" w:lineRule="auto"/>
        <w:ind w:left="0"/>
        <w:rPr>
          <w:rFonts w:asciiTheme="minorHAnsi" w:hAnsiTheme="minorHAnsi"/>
          <w:sz w:val="20"/>
          <w:szCs w:val="20"/>
        </w:rPr>
      </w:pPr>
      <w:r w:rsidRPr="00463DAB">
        <w:rPr>
          <w:rFonts w:asciiTheme="minorHAnsi" w:hAnsiTheme="minorHAnsi"/>
          <w:sz w:val="20"/>
          <w:szCs w:val="20"/>
        </w:rPr>
        <w:t>Poistenie sa vzťahuje na poškodenie  alebo zničenie poistenej veci – sklo, sklenené výplne, fólie na sklách, sklo so špeciálnou povrchovou úpravou / nápisy, maľby, gravírovanie, iná výzdoba na skle/, svetelné a neónové nápisy a reklamy – akoukoľvek náhodnou udalosťou okrem nasledovných prípadov:</w:t>
      </w:r>
    </w:p>
    <w:p w:rsidR="008C7541" w:rsidRPr="00463DAB" w:rsidRDefault="008C7541" w:rsidP="008C7541">
      <w:pPr>
        <w:pStyle w:val="Zarkazkladnhotextu"/>
        <w:autoSpaceDE w:val="0"/>
        <w:autoSpaceDN w:val="0"/>
        <w:spacing w:line="259" w:lineRule="auto"/>
        <w:ind w:left="0"/>
        <w:rPr>
          <w:rFonts w:asciiTheme="minorHAnsi" w:hAnsiTheme="minorHAnsi"/>
          <w:sz w:val="20"/>
          <w:szCs w:val="20"/>
        </w:rPr>
      </w:pPr>
      <w:r w:rsidRPr="00463DAB">
        <w:rPr>
          <w:rFonts w:asciiTheme="minorHAnsi" w:hAnsiTheme="minorHAnsi"/>
          <w:sz w:val="20"/>
          <w:szCs w:val="20"/>
        </w:rPr>
        <w:t>Poistenie sa nevzťahuje :</w:t>
      </w:r>
    </w:p>
    <w:p w:rsidR="008C7541" w:rsidRPr="00463DAB" w:rsidRDefault="008C7541" w:rsidP="00A53EC5">
      <w:pPr>
        <w:pStyle w:val="Zarkazkladnhotextu"/>
        <w:numPr>
          <w:ilvl w:val="0"/>
          <w:numId w:val="32"/>
        </w:numPr>
        <w:autoSpaceDE w:val="0"/>
        <w:autoSpaceDN w:val="0"/>
        <w:spacing w:after="0" w:line="259" w:lineRule="auto"/>
        <w:jc w:val="both"/>
        <w:rPr>
          <w:rFonts w:asciiTheme="minorHAnsi" w:hAnsiTheme="minorHAnsi"/>
          <w:sz w:val="20"/>
          <w:szCs w:val="20"/>
        </w:rPr>
      </w:pPr>
      <w:r w:rsidRPr="00463DAB">
        <w:rPr>
          <w:rFonts w:asciiTheme="minorHAnsi" w:hAnsiTheme="minorHAnsi"/>
          <w:sz w:val="20"/>
          <w:szCs w:val="20"/>
        </w:rPr>
        <w:t>na poškodenie a chyby ktoré vznikli pred dobou uzatvorenia zmluvy,</w:t>
      </w:r>
    </w:p>
    <w:p w:rsidR="008C7541" w:rsidRPr="00463DAB" w:rsidRDefault="008C7541" w:rsidP="00A53EC5">
      <w:pPr>
        <w:pStyle w:val="Zarkazkladnhotextu"/>
        <w:numPr>
          <w:ilvl w:val="0"/>
          <w:numId w:val="32"/>
        </w:numPr>
        <w:autoSpaceDE w:val="0"/>
        <w:autoSpaceDN w:val="0"/>
        <w:spacing w:after="0" w:line="259" w:lineRule="auto"/>
        <w:jc w:val="both"/>
        <w:rPr>
          <w:rFonts w:asciiTheme="minorHAnsi" w:hAnsiTheme="minorHAnsi"/>
          <w:sz w:val="20"/>
          <w:szCs w:val="20"/>
        </w:rPr>
      </w:pPr>
      <w:r w:rsidRPr="00463DAB">
        <w:rPr>
          <w:rFonts w:asciiTheme="minorHAnsi" w:hAnsiTheme="minorHAnsi"/>
          <w:sz w:val="20"/>
          <w:szCs w:val="20"/>
        </w:rPr>
        <w:t>na škody vzniknuté pri doprave poistených vecí,</w:t>
      </w:r>
    </w:p>
    <w:p w:rsidR="008C7541" w:rsidRPr="00463DAB" w:rsidRDefault="008C7541" w:rsidP="00A53EC5">
      <w:pPr>
        <w:pStyle w:val="Zarkazkladnhotextu"/>
        <w:numPr>
          <w:ilvl w:val="0"/>
          <w:numId w:val="32"/>
        </w:numPr>
        <w:autoSpaceDE w:val="0"/>
        <w:autoSpaceDN w:val="0"/>
        <w:spacing w:after="0" w:line="259" w:lineRule="auto"/>
        <w:jc w:val="both"/>
        <w:rPr>
          <w:rFonts w:asciiTheme="minorHAnsi" w:hAnsiTheme="minorHAnsi"/>
          <w:sz w:val="20"/>
          <w:szCs w:val="20"/>
        </w:rPr>
      </w:pPr>
      <w:r w:rsidRPr="00463DAB">
        <w:rPr>
          <w:rFonts w:asciiTheme="minorHAnsi" w:hAnsiTheme="minorHAnsi"/>
          <w:sz w:val="20"/>
          <w:szCs w:val="20"/>
        </w:rPr>
        <w:t>pri montáži a demontáži  poistených vecí,</w:t>
      </w:r>
    </w:p>
    <w:p w:rsidR="008C7541" w:rsidRPr="00463DAB" w:rsidRDefault="008C7541" w:rsidP="00A53EC5">
      <w:pPr>
        <w:pStyle w:val="Zarkazkladnhotextu"/>
        <w:numPr>
          <w:ilvl w:val="0"/>
          <w:numId w:val="32"/>
        </w:numPr>
        <w:autoSpaceDE w:val="0"/>
        <w:autoSpaceDN w:val="0"/>
        <w:spacing w:after="0" w:line="259" w:lineRule="auto"/>
        <w:jc w:val="both"/>
        <w:rPr>
          <w:rFonts w:asciiTheme="minorHAnsi" w:hAnsiTheme="minorHAnsi"/>
          <w:sz w:val="20"/>
          <w:szCs w:val="20"/>
        </w:rPr>
      </w:pPr>
      <w:r w:rsidRPr="00463DAB">
        <w:rPr>
          <w:rFonts w:asciiTheme="minorHAnsi" w:hAnsiTheme="minorHAnsi"/>
          <w:sz w:val="20"/>
          <w:szCs w:val="20"/>
        </w:rPr>
        <w:t>na škody, ktoré vznikli v súvislosti s vykonávaním stavebných prác vmieste poistenia</w:t>
      </w:r>
    </w:p>
    <w:p w:rsidR="008C7541" w:rsidRPr="00463DAB" w:rsidRDefault="008C7541" w:rsidP="008C7541">
      <w:pPr>
        <w:pStyle w:val="Zarkazkladnhotextu"/>
        <w:autoSpaceDE w:val="0"/>
        <w:autoSpaceDN w:val="0"/>
        <w:spacing w:line="259" w:lineRule="auto"/>
        <w:ind w:left="0"/>
        <w:rPr>
          <w:rFonts w:asciiTheme="minorHAnsi" w:hAnsiTheme="minorHAnsi"/>
          <w:sz w:val="20"/>
          <w:szCs w:val="20"/>
        </w:rPr>
      </w:pPr>
    </w:p>
    <w:p w:rsidR="008C7541" w:rsidRPr="00463DAB" w:rsidRDefault="008C7541" w:rsidP="00A53EC5">
      <w:pPr>
        <w:pStyle w:val="Zarkazkladnhotextu"/>
        <w:numPr>
          <w:ilvl w:val="2"/>
          <w:numId w:val="48"/>
        </w:numPr>
        <w:autoSpaceDE w:val="0"/>
        <w:autoSpaceDN w:val="0"/>
        <w:spacing w:after="0" w:line="259" w:lineRule="auto"/>
        <w:ind w:left="567" w:hanging="567"/>
        <w:jc w:val="both"/>
        <w:rPr>
          <w:rFonts w:asciiTheme="minorHAnsi" w:hAnsiTheme="minorHAnsi"/>
          <w:b/>
          <w:sz w:val="20"/>
          <w:szCs w:val="20"/>
        </w:rPr>
      </w:pPr>
      <w:r w:rsidRPr="00463DAB">
        <w:rPr>
          <w:rFonts w:asciiTheme="minorHAnsi" w:hAnsiTheme="minorHAnsi"/>
          <w:b/>
          <w:sz w:val="20"/>
          <w:szCs w:val="20"/>
        </w:rPr>
        <w:t>Osobitné dojednania</w:t>
      </w:r>
    </w:p>
    <w:p w:rsidR="008C7541" w:rsidRPr="00463DAB" w:rsidRDefault="008C7541" w:rsidP="008C7541">
      <w:pPr>
        <w:spacing w:line="259" w:lineRule="auto"/>
        <w:ind w:left="284" w:hanging="284"/>
        <w:jc w:val="both"/>
        <w:rPr>
          <w:rFonts w:asciiTheme="minorHAnsi" w:hAnsiTheme="minorHAnsi"/>
          <w:sz w:val="20"/>
          <w:szCs w:val="20"/>
        </w:rPr>
      </w:pPr>
      <w:r w:rsidRPr="00463DAB">
        <w:rPr>
          <w:rFonts w:asciiTheme="minorHAnsi" w:hAnsiTheme="minorHAnsi"/>
          <w:sz w:val="20"/>
          <w:szCs w:val="20"/>
        </w:rPr>
        <w:t>1. Pod pojmom Nová cena sa rozumie cena, za ktorú je možné na danom mieste a v danom čase rovnakú vec kúpiť alebo porovnateľnú vec získať. Ide o vec rovnakého druhu a účelu.</w:t>
      </w:r>
    </w:p>
    <w:p w:rsidR="008C7541" w:rsidRPr="00463DAB" w:rsidRDefault="008C7541" w:rsidP="00A53EC5">
      <w:pPr>
        <w:numPr>
          <w:ilvl w:val="0"/>
          <w:numId w:val="48"/>
        </w:numPr>
        <w:spacing w:line="259" w:lineRule="auto"/>
        <w:ind w:left="284" w:hanging="284"/>
        <w:jc w:val="both"/>
        <w:rPr>
          <w:rFonts w:asciiTheme="minorHAnsi" w:hAnsiTheme="minorHAnsi"/>
          <w:sz w:val="20"/>
          <w:szCs w:val="20"/>
        </w:rPr>
      </w:pPr>
      <w:r w:rsidRPr="00463DAB">
        <w:rPr>
          <w:rFonts w:asciiTheme="minorHAnsi" w:hAnsiTheme="minorHAnsi"/>
          <w:sz w:val="20"/>
          <w:szCs w:val="20"/>
        </w:rPr>
        <w:lastRenderedPageBreak/>
        <w:t xml:space="preserve"> </w:t>
      </w:r>
      <w:r w:rsidRPr="00463DAB">
        <w:rPr>
          <w:rFonts w:asciiTheme="minorHAnsi" w:hAnsiTheme="minorHAnsi"/>
          <w:bCs/>
          <w:sz w:val="20"/>
          <w:szCs w:val="20"/>
        </w:rPr>
        <w:t xml:space="preserve">Poisťovňa nebude uplatňovať princíp podpoistenia. </w:t>
      </w:r>
    </w:p>
    <w:p w:rsidR="008C7541" w:rsidRPr="00463DAB" w:rsidRDefault="008C7541" w:rsidP="00A53EC5">
      <w:pPr>
        <w:numPr>
          <w:ilvl w:val="0"/>
          <w:numId w:val="48"/>
        </w:numPr>
        <w:spacing w:line="259" w:lineRule="auto"/>
        <w:ind w:left="284" w:hanging="284"/>
        <w:jc w:val="both"/>
        <w:rPr>
          <w:rFonts w:asciiTheme="minorHAnsi" w:hAnsiTheme="minorHAnsi"/>
          <w:sz w:val="20"/>
          <w:szCs w:val="20"/>
        </w:rPr>
      </w:pPr>
      <w:r w:rsidRPr="00463DAB">
        <w:rPr>
          <w:rFonts w:asciiTheme="minorHAnsi" w:hAnsiTheme="minorHAnsi"/>
          <w:sz w:val="20"/>
          <w:szCs w:val="20"/>
        </w:rPr>
        <w:t xml:space="preserve">Dojednáva sa, že pri poistení skla sa poistenie vzťahuje aj na svetelné pulty, vitríny, sklenené </w:t>
      </w:r>
      <w:proofErr w:type="gramStart"/>
      <w:r w:rsidRPr="00463DAB">
        <w:rPr>
          <w:rFonts w:asciiTheme="minorHAnsi" w:hAnsiTheme="minorHAnsi"/>
          <w:sz w:val="20"/>
          <w:szCs w:val="20"/>
        </w:rPr>
        <w:t>steny  a steny</w:t>
      </w:r>
      <w:proofErr w:type="gramEnd"/>
      <w:r w:rsidRPr="00463DAB">
        <w:rPr>
          <w:rFonts w:asciiTheme="minorHAnsi" w:hAnsiTheme="minorHAnsi"/>
          <w:sz w:val="20"/>
          <w:szCs w:val="20"/>
        </w:rPr>
        <w:t xml:space="preserve"> z plexiskla.</w:t>
      </w:r>
    </w:p>
    <w:p w:rsidR="008C7541" w:rsidRPr="00463DAB" w:rsidRDefault="008C7541" w:rsidP="00A53EC5">
      <w:pPr>
        <w:numPr>
          <w:ilvl w:val="0"/>
          <w:numId w:val="48"/>
        </w:numPr>
        <w:spacing w:line="259" w:lineRule="auto"/>
        <w:ind w:left="284" w:hanging="284"/>
        <w:jc w:val="both"/>
        <w:rPr>
          <w:rFonts w:asciiTheme="minorHAnsi" w:hAnsiTheme="minorHAnsi"/>
          <w:sz w:val="20"/>
          <w:szCs w:val="20"/>
        </w:rPr>
      </w:pPr>
      <w:r w:rsidRPr="00463DAB">
        <w:rPr>
          <w:rFonts w:asciiTheme="minorHAnsi" w:hAnsiTheme="minorHAnsi"/>
          <w:sz w:val="20"/>
          <w:szCs w:val="20"/>
        </w:rPr>
        <w:t>Dojednáva sa, že pri poistení skla sa poistenie vzťahuje aj na svetelné reklamy, svetelné nápisy vrátane ich elektrickej inštalácie a nosnej konštrukcie.</w:t>
      </w:r>
    </w:p>
    <w:p w:rsidR="008C7541" w:rsidRPr="00463DAB" w:rsidRDefault="008C7541" w:rsidP="00A53EC5">
      <w:pPr>
        <w:numPr>
          <w:ilvl w:val="0"/>
          <w:numId w:val="48"/>
        </w:numPr>
        <w:spacing w:line="259" w:lineRule="auto"/>
        <w:ind w:left="284" w:hanging="284"/>
        <w:jc w:val="both"/>
        <w:rPr>
          <w:rFonts w:asciiTheme="minorHAnsi" w:hAnsiTheme="minorHAnsi"/>
          <w:sz w:val="20"/>
          <w:szCs w:val="20"/>
        </w:rPr>
      </w:pPr>
      <w:r w:rsidRPr="00463DAB">
        <w:rPr>
          <w:rFonts w:asciiTheme="minorHAnsi" w:hAnsiTheme="minorHAnsi"/>
          <w:sz w:val="20"/>
          <w:szCs w:val="20"/>
        </w:rPr>
        <w:t xml:space="preserve">Dojednáva sa, že pri poistení na nové </w:t>
      </w:r>
      <w:proofErr w:type="gramStart"/>
      <w:r w:rsidRPr="00463DAB">
        <w:rPr>
          <w:rFonts w:asciiTheme="minorHAnsi" w:hAnsiTheme="minorHAnsi"/>
          <w:sz w:val="20"/>
          <w:szCs w:val="20"/>
        </w:rPr>
        <w:t>ceny  uhradí</w:t>
      </w:r>
      <w:proofErr w:type="gramEnd"/>
      <w:r w:rsidRPr="00463DAB">
        <w:rPr>
          <w:rFonts w:asciiTheme="minorHAnsi" w:hAnsiTheme="minorHAnsi"/>
          <w:sz w:val="20"/>
          <w:szCs w:val="20"/>
        </w:rPr>
        <w:t xml:space="preserve"> poisťovateľ primerané náklady na opravu alebo znovuzriadenie poškodenej alebo zničenej veci až do výšky nákladov na jej znovunadobudnutie ku dňu vzniku poistnej udalosti, zníženú o cenu použiteľných zvyškov, najviac však poistnú sumu stanovenú v zmluve.</w:t>
      </w:r>
    </w:p>
    <w:p w:rsidR="008C7541" w:rsidRPr="00463DAB" w:rsidRDefault="008C7541" w:rsidP="00A53EC5">
      <w:pPr>
        <w:numPr>
          <w:ilvl w:val="0"/>
          <w:numId w:val="48"/>
        </w:numPr>
        <w:spacing w:line="259" w:lineRule="auto"/>
        <w:ind w:left="284" w:hanging="284"/>
        <w:jc w:val="both"/>
        <w:rPr>
          <w:rFonts w:asciiTheme="minorHAnsi" w:hAnsiTheme="minorHAnsi"/>
          <w:sz w:val="20"/>
          <w:szCs w:val="20"/>
        </w:rPr>
      </w:pPr>
      <w:r w:rsidRPr="00463DAB">
        <w:rPr>
          <w:rFonts w:asciiTheme="minorHAnsi" w:hAnsiTheme="minorHAnsi"/>
          <w:sz w:val="20"/>
          <w:szCs w:val="20"/>
        </w:rPr>
        <w:t>Poistenie sa dojednáva na l. riziko. Pod pojmom “</w:t>
      </w:r>
      <w:r w:rsidRPr="00463DAB">
        <w:rPr>
          <w:rFonts w:asciiTheme="minorHAnsi" w:hAnsiTheme="minorHAnsi"/>
          <w:b/>
          <w:bCs/>
          <w:sz w:val="20"/>
          <w:szCs w:val="20"/>
        </w:rPr>
        <w:t xml:space="preserve">poistenie na 1. riziko” </w:t>
      </w:r>
      <w:r w:rsidRPr="00463DAB">
        <w:rPr>
          <w:rFonts w:asciiTheme="minorHAnsi" w:hAnsiTheme="minorHAnsi"/>
          <w:sz w:val="20"/>
          <w:szCs w:val="20"/>
        </w:rPr>
        <w:t xml:space="preserve">sa rozumie </w:t>
      </w:r>
      <w:r w:rsidRPr="00463DAB">
        <w:rPr>
          <w:rFonts w:asciiTheme="minorHAnsi" w:hAnsiTheme="minorHAnsi"/>
          <w:b/>
          <w:bCs/>
          <w:sz w:val="20"/>
          <w:szCs w:val="20"/>
        </w:rPr>
        <w:t xml:space="preserve">“poistenie na 1. riziko s automatickým obnovením poistnej sumy – </w:t>
      </w:r>
      <w:r w:rsidRPr="00463DAB">
        <w:rPr>
          <w:rFonts w:asciiTheme="minorHAnsi" w:hAnsiTheme="minorHAnsi"/>
          <w:sz w:val="20"/>
          <w:szCs w:val="20"/>
        </w:rPr>
        <w:t>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8C7541" w:rsidRPr="00463DAB" w:rsidRDefault="008C7541" w:rsidP="00A53EC5">
      <w:pPr>
        <w:numPr>
          <w:ilvl w:val="0"/>
          <w:numId w:val="48"/>
        </w:numPr>
        <w:spacing w:line="259" w:lineRule="auto"/>
        <w:ind w:left="284" w:hanging="284"/>
        <w:jc w:val="both"/>
        <w:rPr>
          <w:rFonts w:asciiTheme="minorHAnsi" w:hAnsiTheme="minorHAnsi"/>
          <w:sz w:val="20"/>
          <w:szCs w:val="20"/>
        </w:rPr>
      </w:pPr>
      <w:r w:rsidRPr="00463DAB">
        <w:rPr>
          <w:rFonts w:asciiTheme="minorHAnsi" w:hAnsiTheme="minorHAnsi"/>
          <w:sz w:val="20"/>
          <w:szCs w:val="20"/>
        </w:rPr>
        <w:t>Prehľad poistených predmetov poistenia a spôsob poistenia je uvedený v tabuľke č. 1.</w:t>
      </w:r>
    </w:p>
    <w:p w:rsidR="008C7541" w:rsidRPr="00463DAB" w:rsidRDefault="008C7541" w:rsidP="00A53EC5">
      <w:pPr>
        <w:numPr>
          <w:ilvl w:val="0"/>
          <w:numId w:val="48"/>
        </w:numPr>
        <w:spacing w:line="259" w:lineRule="auto"/>
        <w:ind w:left="284" w:hanging="284"/>
        <w:jc w:val="both"/>
        <w:rPr>
          <w:rFonts w:asciiTheme="minorHAnsi" w:hAnsiTheme="minorHAnsi"/>
          <w:sz w:val="20"/>
          <w:szCs w:val="20"/>
        </w:rPr>
      </w:pPr>
      <w:r w:rsidRPr="00463DAB">
        <w:rPr>
          <w:rFonts w:asciiTheme="minorHAnsi" w:hAnsiTheme="minorHAnsi"/>
          <w:sz w:val="20"/>
          <w:szCs w:val="20"/>
        </w:rPr>
        <w:t>Prehľad výšky spoluúčasti je uvedený v tabuľke č. 3.</w:t>
      </w:r>
    </w:p>
    <w:p w:rsidR="008C7541" w:rsidRPr="00463DAB" w:rsidRDefault="008C7541" w:rsidP="008C7541">
      <w:pPr>
        <w:spacing w:line="259" w:lineRule="auto"/>
        <w:ind w:left="284"/>
        <w:jc w:val="both"/>
        <w:rPr>
          <w:rFonts w:asciiTheme="minorHAnsi" w:hAnsiTheme="minorHAnsi"/>
          <w:sz w:val="20"/>
          <w:szCs w:val="20"/>
        </w:rPr>
      </w:pPr>
    </w:p>
    <w:p w:rsidR="008C7541" w:rsidRPr="00463DAB" w:rsidRDefault="008C7541" w:rsidP="00A53EC5">
      <w:pPr>
        <w:pStyle w:val="Zkladntext"/>
        <w:numPr>
          <w:ilvl w:val="0"/>
          <w:numId w:val="30"/>
        </w:numPr>
        <w:spacing w:after="0" w:line="259" w:lineRule="auto"/>
        <w:rPr>
          <w:rFonts w:asciiTheme="minorHAnsi" w:hAnsiTheme="minorHAnsi"/>
          <w:b/>
          <w:bCs/>
          <w:sz w:val="20"/>
          <w:szCs w:val="20"/>
        </w:rPr>
      </w:pPr>
      <w:r w:rsidRPr="00463DAB">
        <w:rPr>
          <w:rFonts w:asciiTheme="minorHAnsi" w:hAnsiTheme="minorHAnsi"/>
          <w:b/>
          <w:bCs/>
          <w:sz w:val="20"/>
          <w:szCs w:val="20"/>
        </w:rPr>
        <w:t>Poistenie zodpovednosti za škodu</w:t>
      </w:r>
    </w:p>
    <w:p w:rsidR="008C7541" w:rsidRPr="00463DAB" w:rsidRDefault="008C7541" w:rsidP="008C7541">
      <w:pPr>
        <w:pStyle w:val="Zkladntext"/>
        <w:spacing w:after="0" w:line="259" w:lineRule="auto"/>
        <w:ind w:left="720"/>
        <w:rPr>
          <w:rFonts w:asciiTheme="minorHAnsi" w:hAnsiTheme="minorHAnsi"/>
          <w:b/>
          <w:bCs/>
          <w:sz w:val="20"/>
          <w:szCs w:val="20"/>
        </w:rPr>
      </w:pPr>
    </w:p>
    <w:p w:rsidR="008C7541" w:rsidRPr="00463DAB" w:rsidRDefault="008C7541" w:rsidP="008C7541">
      <w:pPr>
        <w:pStyle w:val="Zkladntext"/>
        <w:spacing w:after="0" w:line="259" w:lineRule="auto"/>
        <w:rPr>
          <w:rFonts w:asciiTheme="minorHAnsi" w:hAnsiTheme="minorHAnsi"/>
          <w:b/>
          <w:bCs/>
          <w:sz w:val="20"/>
          <w:szCs w:val="20"/>
          <w:u w:val="single"/>
        </w:rPr>
      </w:pPr>
      <w:proofErr w:type="gramStart"/>
      <w:r w:rsidRPr="00463DAB">
        <w:rPr>
          <w:rFonts w:asciiTheme="minorHAnsi" w:hAnsiTheme="minorHAnsi"/>
          <w:b/>
          <w:bCs/>
          <w:sz w:val="20"/>
          <w:szCs w:val="20"/>
          <w:u w:val="single"/>
        </w:rPr>
        <w:t>Požadovaný  rozsah</w:t>
      </w:r>
      <w:proofErr w:type="gramEnd"/>
      <w:r w:rsidRPr="00463DAB">
        <w:rPr>
          <w:rFonts w:asciiTheme="minorHAnsi" w:hAnsiTheme="minorHAnsi"/>
          <w:b/>
          <w:bCs/>
          <w:sz w:val="20"/>
          <w:szCs w:val="20"/>
          <w:u w:val="single"/>
        </w:rPr>
        <w:t xml:space="preserve"> limitov odškodnenia z poistenia zodpovednosti za škodu právnických osôb</w:t>
      </w: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 xml:space="preserve">Poistník/ poistený:  </w:t>
      </w:r>
      <w:r w:rsidRPr="00463DAB">
        <w:rPr>
          <w:rFonts w:asciiTheme="minorHAnsi" w:hAnsiTheme="minorHAnsi"/>
          <w:b/>
          <w:bCs/>
          <w:sz w:val="20"/>
          <w:szCs w:val="20"/>
        </w:rPr>
        <w:tab/>
      </w:r>
      <w:proofErr w:type="gramStart"/>
      <w:r w:rsidRPr="00463DAB">
        <w:rPr>
          <w:rFonts w:asciiTheme="minorHAnsi" w:hAnsiTheme="minorHAnsi"/>
          <w:b/>
          <w:bCs/>
          <w:sz w:val="20"/>
          <w:szCs w:val="20"/>
        </w:rPr>
        <w:t>Mesto  Žilina</w:t>
      </w:r>
      <w:proofErr w:type="gramEnd"/>
    </w:p>
    <w:p w:rsidR="008C7541" w:rsidRPr="00463DAB" w:rsidRDefault="008C7541" w:rsidP="008C7541">
      <w:pPr>
        <w:pStyle w:val="Zkladntext"/>
        <w:spacing w:after="0" w:line="259" w:lineRule="auto"/>
        <w:ind w:left="2124" w:hanging="2124"/>
        <w:rPr>
          <w:rFonts w:asciiTheme="minorHAnsi" w:hAnsiTheme="minorHAnsi"/>
          <w:b/>
          <w:bCs/>
          <w:sz w:val="20"/>
          <w:szCs w:val="20"/>
        </w:rPr>
      </w:pPr>
      <w:r w:rsidRPr="00463DAB">
        <w:rPr>
          <w:rFonts w:asciiTheme="minorHAnsi" w:hAnsiTheme="minorHAnsi"/>
          <w:b/>
          <w:bCs/>
          <w:sz w:val="20"/>
          <w:szCs w:val="20"/>
        </w:rPr>
        <w:t xml:space="preserve">Spolupoistení: </w:t>
      </w:r>
      <w:r w:rsidRPr="00463DAB">
        <w:rPr>
          <w:rFonts w:asciiTheme="minorHAnsi" w:hAnsiTheme="minorHAnsi"/>
          <w:b/>
          <w:bCs/>
          <w:sz w:val="20"/>
          <w:szCs w:val="20"/>
        </w:rPr>
        <w:tab/>
        <w:t xml:space="preserve">všetky organizácie spadajúce do zriaďovateľskej a zakladateľskej pôsobnosti Mesta Žilina   </w:t>
      </w:r>
    </w:p>
    <w:p w:rsidR="008C7541" w:rsidRPr="00463DAB" w:rsidRDefault="008C7541" w:rsidP="008C7541">
      <w:pPr>
        <w:pStyle w:val="Zkladntext"/>
        <w:spacing w:after="0" w:line="259" w:lineRule="auto"/>
        <w:rPr>
          <w:rFonts w:asciiTheme="minorHAnsi" w:hAnsiTheme="minorHAnsi"/>
          <w:b/>
          <w:bCs/>
          <w:sz w:val="20"/>
          <w:szCs w:val="20"/>
        </w:rPr>
      </w:pP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 xml:space="preserve">Limit odškodnenia pre jednu a všetky poistné udalosti, ktoré nastanú v priebehu poistného obdobia : </w:t>
      </w:r>
    </w:p>
    <w:p w:rsidR="008C7541" w:rsidRPr="00463DAB" w:rsidRDefault="00DC1311" w:rsidP="008C7541">
      <w:pPr>
        <w:pStyle w:val="Zkladntext"/>
        <w:spacing w:after="0" w:line="259" w:lineRule="auto"/>
        <w:rPr>
          <w:rFonts w:asciiTheme="minorHAnsi" w:hAnsiTheme="minorHAnsi"/>
          <w:b/>
          <w:bCs/>
          <w:sz w:val="20"/>
          <w:szCs w:val="20"/>
        </w:rPr>
      </w:pPr>
      <w:r>
        <w:rPr>
          <w:rFonts w:asciiTheme="minorHAnsi" w:hAnsiTheme="minorHAnsi"/>
          <w:b/>
          <w:bCs/>
          <w:sz w:val="20"/>
          <w:szCs w:val="20"/>
        </w:rPr>
        <w:t>4</w:t>
      </w:r>
      <w:r w:rsidR="008C7541" w:rsidRPr="00463DAB">
        <w:rPr>
          <w:rFonts w:asciiTheme="minorHAnsi" w:hAnsiTheme="minorHAnsi"/>
          <w:b/>
          <w:bCs/>
          <w:sz w:val="20"/>
          <w:szCs w:val="20"/>
        </w:rPr>
        <w:t>.</w:t>
      </w:r>
      <w:r>
        <w:rPr>
          <w:rFonts w:asciiTheme="minorHAnsi" w:hAnsiTheme="minorHAnsi"/>
          <w:b/>
          <w:bCs/>
          <w:sz w:val="20"/>
          <w:szCs w:val="20"/>
        </w:rPr>
        <w:t>5</w:t>
      </w:r>
      <w:r w:rsidR="008C7541" w:rsidRPr="00463DAB">
        <w:rPr>
          <w:rFonts w:asciiTheme="minorHAnsi" w:hAnsiTheme="minorHAnsi"/>
          <w:b/>
          <w:bCs/>
          <w:sz w:val="20"/>
          <w:szCs w:val="20"/>
        </w:rPr>
        <w:t xml:space="preserve">00.000,- EUR </w:t>
      </w: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Spoluúčasť : 0 €</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A53EC5">
      <w:pPr>
        <w:numPr>
          <w:ilvl w:val="0"/>
          <w:numId w:val="46"/>
        </w:numPr>
        <w:spacing w:line="259" w:lineRule="auto"/>
        <w:jc w:val="both"/>
        <w:rPr>
          <w:rFonts w:asciiTheme="minorHAnsi" w:hAnsiTheme="minorHAnsi"/>
          <w:sz w:val="20"/>
          <w:szCs w:val="20"/>
        </w:rPr>
      </w:pPr>
      <w:r w:rsidRPr="00463DAB">
        <w:rPr>
          <w:rFonts w:asciiTheme="minorHAnsi" w:hAnsiTheme="minorHAnsi"/>
          <w:sz w:val="20"/>
          <w:szCs w:val="20"/>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A53EC5">
      <w:pPr>
        <w:numPr>
          <w:ilvl w:val="0"/>
          <w:numId w:val="46"/>
        </w:numPr>
        <w:spacing w:line="259" w:lineRule="auto"/>
        <w:jc w:val="both"/>
        <w:rPr>
          <w:rFonts w:asciiTheme="minorHAnsi" w:hAnsiTheme="minorHAnsi"/>
          <w:sz w:val="20"/>
          <w:szCs w:val="20"/>
        </w:rPr>
      </w:pPr>
      <w:r w:rsidRPr="00463DAB">
        <w:rPr>
          <w:rFonts w:asciiTheme="minorHAnsi" w:hAnsiTheme="minorHAnsi"/>
          <w:sz w:val="20"/>
          <w:szCs w:val="20"/>
        </w:rPr>
        <w:t>Poistenie zodpovednosti za škodu právnických osôb sa vzťahuje na také škody, pre ktoré bolo v dobe trvania poistenia poistenému prvýkrát doručené písomné uplatnenie nároku poškodeného na náhradu škody (poistný princíp "claims made") a škoda vznikla najneskôr 3 roky pred dňom platnosti a účinnosti poistnej zmluvy.</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A53EC5">
      <w:pPr>
        <w:numPr>
          <w:ilvl w:val="0"/>
          <w:numId w:val="46"/>
        </w:numPr>
        <w:spacing w:line="259" w:lineRule="auto"/>
        <w:jc w:val="both"/>
        <w:rPr>
          <w:rFonts w:asciiTheme="minorHAnsi" w:hAnsiTheme="minorHAnsi"/>
          <w:sz w:val="20"/>
          <w:szCs w:val="20"/>
          <w:lang w:val="en-US"/>
        </w:rPr>
      </w:pPr>
      <w:r w:rsidRPr="00463DAB">
        <w:rPr>
          <w:rFonts w:asciiTheme="minorHAnsi" w:hAnsiTheme="minorHAnsi"/>
          <w:sz w:val="20"/>
          <w:szCs w:val="20"/>
        </w:rPr>
        <w:t>Predmet poistenia:</w:t>
      </w:r>
    </w:p>
    <w:p w:rsidR="008C7541" w:rsidRPr="00463DAB" w:rsidRDefault="008C7541" w:rsidP="00A53EC5">
      <w:pPr>
        <w:pStyle w:val="Odsekzoznamu"/>
        <w:numPr>
          <w:ilvl w:val="1"/>
          <w:numId w:val="46"/>
        </w:numPr>
        <w:tabs>
          <w:tab w:val="clear" w:pos="1440"/>
          <w:tab w:val="num" w:pos="709"/>
        </w:tabs>
        <w:spacing w:line="259" w:lineRule="auto"/>
        <w:ind w:left="993" w:hanging="284"/>
        <w:contextualSpacing w:val="0"/>
        <w:jc w:val="both"/>
        <w:rPr>
          <w:rFonts w:asciiTheme="minorHAnsi" w:hAnsiTheme="minorHAnsi"/>
          <w:sz w:val="20"/>
          <w:szCs w:val="20"/>
        </w:rPr>
      </w:pPr>
      <w:r w:rsidRPr="00463DAB">
        <w:rPr>
          <w:rFonts w:asciiTheme="minorHAnsi" w:hAnsiTheme="minorHAnsi"/>
          <w:sz w:val="20"/>
          <w:szCs w:val="20"/>
        </w:rPr>
        <w:t xml:space="preserve">činnosti v  súlade so zákonom číslo </w:t>
      </w:r>
      <w:proofErr w:type="gramStart"/>
      <w:r w:rsidRPr="00463DAB">
        <w:rPr>
          <w:rFonts w:asciiTheme="minorHAnsi" w:hAnsiTheme="minorHAnsi"/>
          <w:sz w:val="20"/>
          <w:szCs w:val="20"/>
        </w:rPr>
        <w:t>369/1990 Z.z. o obecnom</w:t>
      </w:r>
      <w:proofErr w:type="gramEnd"/>
      <w:r w:rsidRPr="00463DAB">
        <w:rPr>
          <w:rFonts w:asciiTheme="minorHAnsi" w:hAnsiTheme="minorHAnsi"/>
          <w:sz w:val="20"/>
          <w:szCs w:val="20"/>
        </w:rPr>
        <w:t xml:space="preserve"> zriadení v znení neskorších predpisov a všetky činnosti vyplývajúce poistenému z platných právnych predpisov a tiež činností vyplývajúcich z rozhodnutí štátnych orgánov.</w:t>
      </w:r>
    </w:p>
    <w:p w:rsidR="008C7541" w:rsidRPr="00463DAB" w:rsidRDefault="008C7541" w:rsidP="00A53EC5">
      <w:pPr>
        <w:pStyle w:val="Odsekzoznamu"/>
        <w:numPr>
          <w:ilvl w:val="1"/>
          <w:numId w:val="46"/>
        </w:numPr>
        <w:tabs>
          <w:tab w:val="clear" w:pos="1440"/>
          <w:tab w:val="num" w:pos="709"/>
        </w:tabs>
        <w:spacing w:line="259" w:lineRule="auto"/>
        <w:ind w:left="993" w:hanging="284"/>
        <w:contextualSpacing w:val="0"/>
        <w:jc w:val="both"/>
        <w:rPr>
          <w:rFonts w:asciiTheme="minorHAnsi" w:hAnsiTheme="minorHAnsi"/>
          <w:sz w:val="20"/>
          <w:szCs w:val="20"/>
        </w:rPr>
      </w:pPr>
      <w:r w:rsidRPr="00463DAB">
        <w:rPr>
          <w:rFonts w:asciiTheme="minorHAnsi" w:hAnsiTheme="minorHAnsi"/>
          <w:sz w:val="20"/>
          <w:szCs w:val="20"/>
        </w:rPr>
        <w:t>činnosti v zmysle Výpisu z obchodného registra a zriaďovacích listín.</w:t>
      </w:r>
    </w:p>
    <w:p w:rsidR="008C7541" w:rsidRPr="00463DAB" w:rsidRDefault="008C7541" w:rsidP="00A53EC5">
      <w:pPr>
        <w:pStyle w:val="Odsekzoznamu"/>
        <w:numPr>
          <w:ilvl w:val="1"/>
          <w:numId w:val="46"/>
        </w:numPr>
        <w:tabs>
          <w:tab w:val="clear" w:pos="1440"/>
          <w:tab w:val="num" w:pos="709"/>
        </w:tabs>
        <w:spacing w:line="259" w:lineRule="auto"/>
        <w:ind w:left="993" w:hanging="284"/>
        <w:contextualSpacing w:val="0"/>
        <w:jc w:val="both"/>
        <w:rPr>
          <w:rFonts w:asciiTheme="minorHAnsi" w:hAnsiTheme="minorHAnsi"/>
          <w:sz w:val="20"/>
          <w:szCs w:val="20"/>
        </w:rPr>
      </w:pPr>
      <w:r w:rsidRPr="00463DAB">
        <w:rPr>
          <w:rFonts w:asciiTheme="minorHAnsi" w:hAnsiTheme="minorHAnsi"/>
          <w:sz w:val="20"/>
          <w:szCs w:val="20"/>
        </w:rPr>
        <w:t>činnosti vykonávané subjektmi v zriaďovateľskej  a zakladateľskej pôsobnosti poisteného.</w:t>
      </w:r>
    </w:p>
    <w:p w:rsidR="008C7541" w:rsidRPr="00463DAB" w:rsidRDefault="008C7541" w:rsidP="008C7541">
      <w:pPr>
        <w:spacing w:line="259" w:lineRule="auto"/>
        <w:jc w:val="both"/>
        <w:rPr>
          <w:rFonts w:asciiTheme="minorHAnsi" w:hAnsiTheme="minorHAnsi"/>
          <w:b/>
          <w:bCs/>
          <w:sz w:val="20"/>
          <w:szCs w:val="20"/>
        </w:rPr>
      </w:pP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b/>
          <w:bCs/>
          <w:sz w:val="20"/>
          <w:szCs w:val="20"/>
        </w:rPr>
        <w:t>Poistenie sa ďalej vzťahuje aj na zodpovednosť za škody:</w:t>
      </w:r>
    </w:p>
    <w:p w:rsidR="008C7541" w:rsidRPr="00463DAB" w:rsidRDefault="008C7541" w:rsidP="00A53EC5">
      <w:pPr>
        <w:numPr>
          <w:ilvl w:val="0"/>
          <w:numId w:val="43"/>
        </w:numPr>
        <w:spacing w:line="259" w:lineRule="auto"/>
        <w:jc w:val="both"/>
        <w:rPr>
          <w:rFonts w:asciiTheme="minorHAnsi" w:hAnsiTheme="minorHAnsi"/>
          <w:sz w:val="20"/>
          <w:szCs w:val="20"/>
        </w:rPr>
      </w:pPr>
      <w:r w:rsidRPr="00463DAB">
        <w:rPr>
          <w:rFonts w:asciiTheme="minorHAnsi" w:hAnsiTheme="minorHAnsi"/>
          <w:sz w:val="20"/>
          <w:szCs w:val="20"/>
        </w:rPr>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8C7541" w:rsidRPr="00463DAB" w:rsidRDefault="008C7541" w:rsidP="00A53EC5">
      <w:pPr>
        <w:numPr>
          <w:ilvl w:val="0"/>
          <w:numId w:val="43"/>
        </w:numPr>
        <w:spacing w:line="259" w:lineRule="auto"/>
        <w:jc w:val="both"/>
        <w:rPr>
          <w:rFonts w:asciiTheme="minorHAnsi" w:hAnsiTheme="minorHAnsi"/>
          <w:sz w:val="20"/>
          <w:szCs w:val="20"/>
          <w:lang w:val="en-US"/>
        </w:rPr>
      </w:pPr>
      <w:r w:rsidRPr="00463DAB">
        <w:rPr>
          <w:rFonts w:asciiTheme="minorHAnsi" w:hAnsiTheme="minorHAnsi"/>
          <w:sz w:val="20"/>
          <w:szCs w:val="20"/>
        </w:rPr>
        <w:lastRenderedPageBreak/>
        <w:t xml:space="preserve">spôsobené na prenajatých budovách a ostatných nehnuteľnostiach,  </w:t>
      </w:r>
    </w:p>
    <w:p w:rsidR="008C7541" w:rsidRPr="00463DAB" w:rsidRDefault="008C7541" w:rsidP="00A53EC5">
      <w:pPr>
        <w:numPr>
          <w:ilvl w:val="0"/>
          <w:numId w:val="43"/>
        </w:numPr>
        <w:spacing w:line="259" w:lineRule="auto"/>
        <w:jc w:val="both"/>
        <w:rPr>
          <w:rFonts w:asciiTheme="minorHAnsi" w:hAnsiTheme="minorHAnsi"/>
          <w:sz w:val="20"/>
          <w:szCs w:val="20"/>
          <w:lang w:val="en-US"/>
        </w:rPr>
      </w:pPr>
      <w:r w:rsidRPr="00463DAB">
        <w:rPr>
          <w:rFonts w:asciiTheme="minorHAnsi" w:hAnsiTheme="minorHAnsi"/>
          <w:sz w:val="20"/>
          <w:szCs w:val="20"/>
        </w:rPr>
        <w:t>spôsobenú na veciach, ktoré poistený používa a na veciach, ktoré poistený prevzal na spracovanie, opravu, úpravu, predaj, úschovu, uskladnenie alebo poskytnutie odbornej pomoci,</w:t>
      </w:r>
    </w:p>
    <w:p w:rsidR="008C7541" w:rsidRPr="00463DAB" w:rsidRDefault="008C7541" w:rsidP="00A53EC5">
      <w:pPr>
        <w:numPr>
          <w:ilvl w:val="0"/>
          <w:numId w:val="43"/>
        </w:numPr>
        <w:spacing w:line="259" w:lineRule="auto"/>
        <w:jc w:val="both"/>
        <w:rPr>
          <w:rFonts w:asciiTheme="minorHAnsi" w:hAnsiTheme="minorHAnsi"/>
          <w:sz w:val="20"/>
          <w:szCs w:val="20"/>
        </w:rPr>
      </w:pPr>
      <w:r w:rsidRPr="00463DAB">
        <w:rPr>
          <w:rFonts w:asciiTheme="minorHAnsi" w:hAnsiTheme="minorHAnsi"/>
          <w:sz w:val="20"/>
          <w:szCs w:val="20"/>
        </w:rPr>
        <w:t>vzniknuté pracovným úrazom alebo chorobou z povolania vrátane nákladov vynaložených na liečebnú starostlivosť, dávky nemocenského a dôchodkového poistenia ako regresné náhrady nákladov liečenia vynaložené zdravotnou poisťovňou a regresné náhrady Sociálnej poisťovne,</w:t>
      </w:r>
    </w:p>
    <w:p w:rsidR="008C7541" w:rsidRPr="00463DAB" w:rsidRDefault="008C7541" w:rsidP="00A53EC5">
      <w:pPr>
        <w:numPr>
          <w:ilvl w:val="0"/>
          <w:numId w:val="43"/>
        </w:numPr>
        <w:spacing w:line="259" w:lineRule="auto"/>
        <w:jc w:val="both"/>
        <w:rPr>
          <w:rFonts w:asciiTheme="minorHAnsi" w:hAnsiTheme="minorHAnsi"/>
          <w:sz w:val="20"/>
          <w:szCs w:val="20"/>
        </w:rPr>
      </w:pPr>
      <w:r w:rsidRPr="00463DAB">
        <w:rPr>
          <w:rFonts w:asciiTheme="minorHAnsi" w:hAnsiTheme="minorHAnsi"/>
          <w:sz w:val="20"/>
          <w:szCs w:val="20"/>
        </w:rPr>
        <w:t>vzniknuté na zdraví alebo veciach žiakov škôl a školských zariadení v zriaďovateľskej pôsobnosti poisteného bez spoluúčasti poisteného. Toto dojednanie sa vzťahuje aj na školské úrazy žiakov na výletoch, exkurziách, lyžiarskom a plaveckom výcviku alebo iných športových akcií, súťažiach odborných zručností a vedomostí a podobných akcií organizovaných školou alebo školským zariadením v zriaďovateľskej pôsobnosti Mesta Žilina alebo organizovaných inými subjektmi, kde sú žiaci škôl a školských zariadení v zriaďovateľskej pôsobnosti Mesta Žilina vysielaní na takéto podujatia.</w:t>
      </w:r>
    </w:p>
    <w:p w:rsidR="008C7541" w:rsidRPr="00463DAB" w:rsidRDefault="008C7541" w:rsidP="00A53EC5">
      <w:pPr>
        <w:numPr>
          <w:ilvl w:val="0"/>
          <w:numId w:val="43"/>
        </w:numPr>
        <w:spacing w:line="259" w:lineRule="auto"/>
        <w:jc w:val="both"/>
        <w:rPr>
          <w:rFonts w:asciiTheme="minorHAnsi" w:hAnsiTheme="minorHAnsi"/>
          <w:sz w:val="20"/>
          <w:szCs w:val="20"/>
          <w:lang w:val="en-US"/>
        </w:rPr>
      </w:pPr>
      <w:r w:rsidRPr="00463DAB">
        <w:rPr>
          <w:rFonts w:asciiTheme="minorHAnsi" w:hAnsiTheme="minorHAnsi"/>
          <w:sz w:val="20"/>
          <w:szCs w:val="20"/>
        </w:rPr>
        <w:t xml:space="preserve">na  veciach, ktoré si zamestnanec odložil  pri  plnení  pracovných  úloh  alebo v priamej súvislosti  s ním na mieste  na to určenom, a  ak nie je také miesto určené, potom na  mieste, kde sa obvykle odkladajú, </w:t>
      </w:r>
    </w:p>
    <w:p w:rsidR="008C7541" w:rsidRPr="00463DAB" w:rsidRDefault="008C7541" w:rsidP="00A53EC5">
      <w:pPr>
        <w:numPr>
          <w:ilvl w:val="0"/>
          <w:numId w:val="43"/>
        </w:numPr>
        <w:spacing w:line="259" w:lineRule="auto"/>
        <w:jc w:val="both"/>
        <w:rPr>
          <w:rFonts w:asciiTheme="minorHAnsi" w:hAnsiTheme="minorHAnsi"/>
          <w:sz w:val="20"/>
          <w:szCs w:val="20"/>
          <w:lang w:val="en-US"/>
        </w:rPr>
      </w:pPr>
      <w:r w:rsidRPr="00463DAB">
        <w:rPr>
          <w:rFonts w:asciiTheme="minorHAnsi" w:hAnsiTheme="minorHAnsi"/>
          <w:sz w:val="20"/>
          <w:szCs w:val="20"/>
        </w:rPr>
        <w:t xml:space="preserve">zodpovednosť za škody spôsobené výkonom vlastníckeho práva, prevádzkou a správou nehnuteľností, ktoré poistený vlastní, má prenajaté alebo ich inak užíva, pokiaľ poistený za takúto škodu zodpovedá podľa príslušných právnych predpisov. </w:t>
      </w:r>
    </w:p>
    <w:p w:rsidR="008C7541" w:rsidRPr="00463DAB" w:rsidRDefault="008C7541" w:rsidP="00A53EC5">
      <w:pPr>
        <w:numPr>
          <w:ilvl w:val="0"/>
          <w:numId w:val="43"/>
        </w:numPr>
        <w:spacing w:line="259" w:lineRule="auto"/>
        <w:jc w:val="both"/>
        <w:rPr>
          <w:rFonts w:asciiTheme="minorHAnsi" w:hAnsiTheme="minorHAnsi"/>
          <w:sz w:val="20"/>
          <w:szCs w:val="20"/>
          <w:lang w:val="en-US"/>
        </w:rPr>
      </w:pPr>
      <w:r w:rsidRPr="00463DAB">
        <w:rPr>
          <w:rFonts w:asciiTheme="minorHAnsi" w:hAnsiTheme="minorHAnsi"/>
          <w:sz w:val="20"/>
          <w:szCs w:val="20"/>
        </w:rPr>
        <w:t xml:space="preserve">vzniknuté na veciach, ktoré boli ubytovanými osobami vnesené do ubytovacieho zariadenia a ak je s prevádzkou niektorej činnosti poisteného alebo spolupoisteného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w:t>
      </w:r>
      <w:proofErr w:type="gramStart"/>
      <w:r w:rsidRPr="00463DAB">
        <w:rPr>
          <w:rFonts w:asciiTheme="minorHAnsi" w:hAnsiTheme="minorHAnsi"/>
          <w:sz w:val="20"/>
          <w:szCs w:val="20"/>
        </w:rPr>
        <w:t>bicyklov a pod. t.</w:t>
      </w:r>
      <w:proofErr w:type="gramEnd"/>
      <w:r w:rsidRPr="00463DAB">
        <w:rPr>
          <w:rFonts w:asciiTheme="minorHAnsi" w:hAnsiTheme="minorHAnsi"/>
          <w:sz w:val="20"/>
          <w:szCs w:val="20"/>
        </w:rPr>
        <w:t>j. napr. oblečenie, pomôcky, peniaze, klenoty a iné cennosti.</w:t>
      </w:r>
    </w:p>
    <w:p w:rsidR="008C7541" w:rsidRPr="00463DAB" w:rsidRDefault="008C7541" w:rsidP="00A53EC5">
      <w:pPr>
        <w:numPr>
          <w:ilvl w:val="0"/>
          <w:numId w:val="43"/>
        </w:numPr>
        <w:spacing w:line="259" w:lineRule="auto"/>
        <w:jc w:val="both"/>
        <w:rPr>
          <w:rFonts w:asciiTheme="minorHAnsi" w:hAnsiTheme="minorHAnsi"/>
          <w:sz w:val="20"/>
          <w:szCs w:val="20"/>
          <w:lang w:val="en-US"/>
        </w:rPr>
      </w:pPr>
      <w:r w:rsidRPr="00463DAB">
        <w:rPr>
          <w:rFonts w:asciiTheme="minorHAnsi" w:hAnsiTheme="minorHAnsi"/>
          <w:sz w:val="20"/>
          <w:szCs w:val="20"/>
          <w:lang w:val="en-US"/>
        </w:rPr>
        <w:t>spôsobené poistenými organizáciami  na ich krížovú zodpovednosť (organizácie voči sebe navzájom vystupujú ako tretie osoby</w:t>
      </w:r>
      <w:r w:rsidRPr="00463DAB">
        <w:rPr>
          <w:rFonts w:asciiTheme="minorHAnsi" w:hAnsiTheme="minorHAnsi"/>
          <w:sz w:val="20"/>
          <w:szCs w:val="20"/>
          <w:lang w:val="en-GB"/>
        </w:rPr>
        <w:t>)</w:t>
      </w:r>
    </w:p>
    <w:p w:rsidR="008C7541" w:rsidRPr="00463DAB" w:rsidRDefault="008C7541" w:rsidP="00A53EC5">
      <w:pPr>
        <w:numPr>
          <w:ilvl w:val="0"/>
          <w:numId w:val="43"/>
        </w:numPr>
        <w:spacing w:line="259" w:lineRule="auto"/>
        <w:jc w:val="both"/>
        <w:rPr>
          <w:rFonts w:asciiTheme="minorHAnsi" w:hAnsiTheme="minorHAnsi"/>
          <w:sz w:val="20"/>
          <w:szCs w:val="20"/>
          <w:lang w:val="en-US"/>
        </w:rPr>
      </w:pPr>
      <w:r w:rsidRPr="00463DAB">
        <w:rPr>
          <w:rFonts w:asciiTheme="minorHAnsi" w:hAnsiTheme="minorHAnsi"/>
          <w:sz w:val="20"/>
          <w:szCs w:val="20"/>
          <w:lang w:val="en-US"/>
        </w:rPr>
        <w:t>sp</w:t>
      </w:r>
      <w:r w:rsidRPr="00463DAB">
        <w:rPr>
          <w:rFonts w:asciiTheme="minorHAnsi" w:hAnsiTheme="minorHAnsi"/>
          <w:sz w:val="20"/>
          <w:szCs w:val="20"/>
        </w:rPr>
        <w:t>ôsobené na nadzemných a podzemných vedeniach tretích strán akéhokoľvek druhu</w:t>
      </w:r>
    </w:p>
    <w:p w:rsidR="008C7541" w:rsidRPr="00463DAB" w:rsidRDefault="008C7541" w:rsidP="00A53EC5">
      <w:pPr>
        <w:numPr>
          <w:ilvl w:val="0"/>
          <w:numId w:val="43"/>
        </w:numPr>
        <w:spacing w:line="259" w:lineRule="auto"/>
        <w:jc w:val="both"/>
        <w:rPr>
          <w:rFonts w:asciiTheme="minorHAnsi" w:hAnsiTheme="minorHAnsi"/>
          <w:sz w:val="20"/>
          <w:szCs w:val="20"/>
          <w:lang w:val="en-US"/>
        </w:rPr>
      </w:pPr>
      <w:r w:rsidRPr="00463DAB">
        <w:rPr>
          <w:rFonts w:asciiTheme="minorHAnsi" w:hAnsiTheme="minorHAnsi"/>
          <w:sz w:val="20"/>
          <w:szCs w:val="20"/>
        </w:rPr>
        <w:t>spôsobené pri športovej činnosti, slávnosti, slávnostnom sprievode alebo inej kultúrno-zábavnej akcii vrátane škody na veciach alebo zdraví aktívnych účastníkov organizovaného podujatia, ďalej ujmy na zdraví pri výkone vzdelávacích aktivít (napr. školy, centrá voľného času, akadémie vzdelávania)</w:t>
      </w:r>
    </w:p>
    <w:p w:rsidR="008C7541" w:rsidRPr="00463DAB" w:rsidRDefault="008C7541" w:rsidP="00A53EC5">
      <w:pPr>
        <w:numPr>
          <w:ilvl w:val="0"/>
          <w:numId w:val="43"/>
        </w:numPr>
        <w:spacing w:line="259" w:lineRule="auto"/>
        <w:jc w:val="both"/>
        <w:rPr>
          <w:rFonts w:asciiTheme="minorHAnsi" w:hAnsiTheme="minorHAnsi"/>
          <w:sz w:val="20"/>
          <w:szCs w:val="20"/>
          <w:lang w:val="en-US"/>
        </w:rPr>
      </w:pPr>
      <w:r w:rsidRPr="00463DAB">
        <w:rPr>
          <w:rFonts w:asciiTheme="minorHAnsi" w:hAnsiTheme="minorHAnsi"/>
          <w:sz w:val="20"/>
          <w:szCs w:val="20"/>
        </w:rPr>
        <w:t>z titulu vlastníctva alebo prevádzkovania zábavných parkov a zariadení, štadiónov a tribún, športovísk a detských ihrísk</w:t>
      </w:r>
    </w:p>
    <w:p w:rsidR="008C7541" w:rsidRPr="00463DAB" w:rsidRDefault="008C7541" w:rsidP="008C7541">
      <w:pPr>
        <w:spacing w:line="259" w:lineRule="auto"/>
        <w:jc w:val="both"/>
        <w:rPr>
          <w:rFonts w:asciiTheme="minorHAnsi" w:hAnsiTheme="minorHAnsi"/>
          <w:sz w:val="20"/>
          <w:szCs w:val="20"/>
          <w:lang w:val="en-US"/>
        </w:rPr>
      </w:pPr>
      <w:r w:rsidRPr="00463DAB">
        <w:rPr>
          <w:rFonts w:asciiTheme="minorHAnsi" w:hAnsiTheme="minorHAnsi"/>
          <w:sz w:val="20"/>
          <w:szCs w:val="20"/>
        </w:rPr>
        <w:t xml:space="preserve">  </w:t>
      </w:r>
    </w:p>
    <w:p w:rsidR="008C7541" w:rsidRPr="00463DAB" w:rsidRDefault="008C7541" w:rsidP="008C7541">
      <w:pPr>
        <w:spacing w:line="259" w:lineRule="auto"/>
        <w:jc w:val="both"/>
        <w:rPr>
          <w:rFonts w:asciiTheme="minorHAnsi" w:hAnsiTheme="minorHAnsi"/>
          <w:sz w:val="20"/>
          <w:szCs w:val="20"/>
          <w:lang w:val="en-US"/>
        </w:rPr>
      </w:pPr>
      <w:r w:rsidRPr="00463DAB">
        <w:rPr>
          <w:rFonts w:asciiTheme="minorHAnsi" w:hAnsiTheme="minorHAnsi"/>
          <w:sz w:val="20"/>
          <w:szCs w:val="20"/>
        </w:rPr>
        <w:t>Územná platnosť poistenia sa vzťahuje na územie Slovenskej republiky ako aj na územie ostatných európskych štátov.</w:t>
      </w:r>
    </w:p>
    <w:p w:rsidR="008C7541" w:rsidRPr="00463DAB" w:rsidRDefault="008C7541" w:rsidP="008C7541">
      <w:pPr>
        <w:spacing w:line="259" w:lineRule="auto"/>
        <w:jc w:val="both"/>
        <w:rPr>
          <w:rFonts w:asciiTheme="minorHAnsi" w:hAnsiTheme="minorHAnsi"/>
          <w:sz w:val="20"/>
          <w:szCs w:val="20"/>
          <w:lang w:val="en-US"/>
        </w:rPr>
      </w:pPr>
      <w:r w:rsidRPr="00463DAB">
        <w:rPr>
          <w:rFonts w:asciiTheme="minorHAnsi" w:hAnsiTheme="minorHAnsi"/>
          <w:sz w:val="20"/>
          <w:szCs w:val="20"/>
        </w:rPr>
        <w:t xml:space="preserve">Poistiteľ ďalej nahradí v súvislosti s poistnou udalosťou, ktorá je dôvodom vzniku práva na plnenie </w:t>
      </w:r>
      <w:proofErr w:type="gramStart"/>
      <w:r w:rsidRPr="00463DAB">
        <w:rPr>
          <w:rFonts w:asciiTheme="minorHAnsi" w:hAnsiTheme="minorHAnsi"/>
          <w:sz w:val="20"/>
          <w:szCs w:val="20"/>
        </w:rPr>
        <w:t>poistiteľa,  za</w:t>
      </w:r>
      <w:proofErr w:type="gramEnd"/>
      <w:r w:rsidRPr="00463DAB">
        <w:rPr>
          <w:rFonts w:asciiTheme="minorHAnsi" w:hAnsiTheme="minorHAnsi"/>
          <w:sz w:val="20"/>
          <w:szCs w:val="20"/>
        </w:rPr>
        <w:t xml:space="preserve"> poisteného výdavky:</w:t>
      </w:r>
    </w:p>
    <w:p w:rsidR="008C7541" w:rsidRPr="00463DAB" w:rsidRDefault="008C7541" w:rsidP="00A53EC5">
      <w:pPr>
        <w:numPr>
          <w:ilvl w:val="0"/>
          <w:numId w:val="44"/>
        </w:numPr>
        <w:spacing w:line="259" w:lineRule="auto"/>
        <w:jc w:val="both"/>
        <w:rPr>
          <w:rFonts w:asciiTheme="minorHAnsi" w:hAnsiTheme="minorHAnsi"/>
          <w:sz w:val="20"/>
          <w:szCs w:val="20"/>
          <w:lang w:val="en-US"/>
        </w:rPr>
      </w:pPr>
      <w:r w:rsidRPr="00463DAB">
        <w:rPr>
          <w:rFonts w:asciiTheme="minorHAnsi" w:hAnsiTheme="minorHAnsi"/>
          <w:sz w:val="20"/>
          <w:szCs w:val="20"/>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rsidR="008C7541" w:rsidRPr="00463DAB" w:rsidRDefault="008C7541" w:rsidP="00A53EC5">
      <w:pPr>
        <w:numPr>
          <w:ilvl w:val="0"/>
          <w:numId w:val="44"/>
        </w:numPr>
        <w:spacing w:line="259" w:lineRule="auto"/>
        <w:jc w:val="both"/>
        <w:rPr>
          <w:rFonts w:asciiTheme="minorHAnsi" w:hAnsiTheme="minorHAnsi"/>
          <w:sz w:val="20"/>
          <w:szCs w:val="20"/>
          <w:lang w:val="en-US"/>
        </w:rPr>
      </w:pPr>
      <w:r w:rsidRPr="00463DAB">
        <w:rPr>
          <w:rFonts w:asciiTheme="minorHAnsi" w:hAnsiTheme="minorHAnsi"/>
          <w:sz w:val="20"/>
          <w:szCs w:val="20"/>
        </w:rPr>
        <w:t>náklady mimosúdneho prerokovávania nárokov poškodeného, vzniknuté poškodenému alebo jeho zástupcovi, pokiaľ je poistený povinný ich uhradiť.</w:t>
      </w:r>
    </w:p>
    <w:p w:rsidR="008C7541" w:rsidRPr="00463DAB" w:rsidRDefault="008C7541" w:rsidP="00A53EC5">
      <w:pPr>
        <w:numPr>
          <w:ilvl w:val="0"/>
          <w:numId w:val="44"/>
        </w:numPr>
        <w:spacing w:line="259" w:lineRule="auto"/>
        <w:jc w:val="both"/>
        <w:rPr>
          <w:rFonts w:asciiTheme="minorHAnsi" w:hAnsiTheme="minorHAnsi"/>
          <w:sz w:val="20"/>
          <w:szCs w:val="20"/>
        </w:rPr>
      </w:pPr>
      <w:r w:rsidRPr="00463DAB">
        <w:rPr>
          <w:rFonts w:asciiTheme="minorHAnsi" w:hAnsiTheme="minorHAnsi"/>
          <w:sz w:val="20"/>
          <w:szCs w:val="20"/>
        </w:rPr>
        <w:t>obhajoby poisteného (príp. jeho zamestnanca) v prípravnom konaní a pred súdom v trestnom konaní vedenom proti poistenému</w:t>
      </w:r>
    </w:p>
    <w:p w:rsidR="008C7541" w:rsidRPr="00463DAB" w:rsidRDefault="008C7541" w:rsidP="008C7541">
      <w:pPr>
        <w:spacing w:line="259" w:lineRule="auto"/>
        <w:ind w:left="360"/>
        <w:jc w:val="both"/>
        <w:rPr>
          <w:rFonts w:asciiTheme="minorHAnsi" w:hAnsiTheme="minorHAnsi"/>
          <w:sz w:val="20"/>
          <w:szCs w:val="20"/>
        </w:rPr>
      </w:pPr>
    </w:p>
    <w:p w:rsidR="008C7541" w:rsidRPr="00463DAB" w:rsidRDefault="008C7541" w:rsidP="008C7541">
      <w:pPr>
        <w:spacing w:line="259" w:lineRule="auto"/>
        <w:jc w:val="both"/>
        <w:rPr>
          <w:rFonts w:asciiTheme="minorHAnsi" w:hAnsiTheme="minorHAnsi"/>
          <w:b/>
          <w:sz w:val="20"/>
          <w:szCs w:val="20"/>
        </w:rPr>
      </w:pPr>
      <w:r w:rsidRPr="00463DAB">
        <w:rPr>
          <w:rFonts w:asciiTheme="minorHAnsi" w:hAnsiTheme="minorHAnsi"/>
          <w:b/>
          <w:sz w:val="20"/>
          <w:szCs w:val="20"/>
        </w:rPr>
        <w:t xml:space="preserve">Osobitné pripoistenie </w:t>
      </w: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 xml:space="preserve">Poistenie sa vzťahuje na zodpovednosti za škodu poisteného Mesta Žilina a subjektu v zriaďovateľskej pôsobnosti poisteného, ktorá by mohla vzniknúť pri poskytovaní sociálnej služby alebo v priamej súvislosti s ňou v zmysle </w:t>
      </w:r>
      <w:r w:rsidRPr="00463DAB">
        <w:rPr>
          <w:rFonts w:asciiTheme="minorHAnsi" w:hAnsiTheme="minorHAnsi"/>
          <w:sz w:val="20"/>
          <w:szCs w:val="20"/>
        </w:rPr>
        <w:lastRenderedPageBreak/>
        <w:t xml:space="preserve">zákona č. </w:t>
      </w:r>
      <w:proofErr w:type="gramStart"/>
      <w:r w:rsidRPr="00463DAB">
        <w:rPr>
          <w:rFonts w:asciiTheme="minorHAnsi" w:hAnsiTheme="minorHAnsi"/>
          <w:sz w:val="20"/>
          <w:szCs w:val="20"/>
        </w:rPr>
        <w:t>448/2008 Z.z. o sociálnych</w:t>
      </w:r>
      <w:proofErr w:type="gramEnd"/>
      <w:r w:rsidRPr="00463DAB">
        <w:rPr>
          <w:rFonts w:asciiTheme="minorHAnsi" w:hAnsiTheme="minorHAnsi"/>
          <w:sz w:val="20"/>
          <w:szCs w:val="20"/>
        </w:rPr>
        <w:t xml:space="preserve"> službách a o zmene a doplnení zákona č. 455/1991 Zb. o živnostenskom podnikaní (živnostenský zákon) v znení neskorších predpisov.  </w:t>
      </w:r>
    </w:p>
    <w:p w:rsidR="008C7541" w:rsidRPr="00463DAB" w:rsidRDefault="008C7541" w:rsidP="008C7541">
      <w:pPr>
        <w:pStyle w:val="Zkladntext"/>
        <w:spacing w:after="0" w:line="259" w:lineRule="auto"/>
        <w:rPr>
          <w:rFonts w:asciiTheme="minorHAnsi" w:hAnsiTheme="minorHAnsi"/>
          <w:sz w:val="20"/>
          <w:szCs w:val="20"/>
        </w:rPr>
      </w:pPr>
      <w:r w:rsidRPr="00463DAB">
        <w:rPr>
          <w:rFonts w:asciiTheme="minorHAnsi" w:hAnsiTheme="minorHAnsi"/>
          <w:sz w:val="20"/>
          <w:szCs w:val="20"/>
        </w:rPr>
        <w:t xml:space="preserve">Poistná suma je pevne stanovená v tabuľke </w:t>
      </w:r>
      <w:proofErr w:type="gramStart"/>
      <w:r w:rsidRPr="00463DAB">
        <w:rPr>
          <w:rFonts w:asciiTheme="minorHAnsi" w:hAnsiTheme="minorHAnsi"/>
          <w:sz w:val="20"/>
          <w:szCs w:val="20"/>
        </w:rPr>
        <w:t>č.2.</w:t>
      </w:r>
      <w:proofErr w:type="gramEnd"/>
    </w:p>
    <w:p w:rsidR="008C7541" w:rsidRPr="00463DAB" w:rsidRDefault="008C7541" w:rsidP="008C7541">
      <w:pPr>
        <w:pStyle w:val="Zkladntext"/>
        <w:spacing w:after="0" w:line="259" w:lineRule="auto"/>
        <w:rPr>
          <w:rFonts w:asciiTheme="minorHAnsi" w:hAnsiTheme="minorHAnsi"/>
          <w:sz w:val="20"/>
          <w:szCs w:val="20"/>
        </w:rPr>
      </w:pPr>
      <w:r w:rsidRPr="00463DAB">
        <w:rPr>
          <w:rFonts w:asciiTheme="minorHAnsi" w:hAnsiTheme="minorHAnsi"/>
          <w:sz w:val="20"/>
          <w:szCs w:val="20"/>
        </w:rPr>
        <w:t>Spoluúčasť je pevne stanovená v tabuľke č. 3</w:t>
      </w:r>
    </w:p>
    <w:p w:rsidR="008C7541" w:rsidRPr="00463DAB" w:rsidRDefault="008C7541" w:rsidP="008C7541">
      <w:pPr>
        <w:pStyle w:val="Zkladntext"/>
        <w:tabs>
          <w:tab w:val="num" w:pos="720"/>
        </w:tabs>
        <w:spacing w:after="0"/>
        <w:rPr>
          <w:rFonts w:asciiTheme="minorHAnsi" w:hAnsiTheme="minorHAnsi"/>
          <w:bCs/>
          <w:sz w:val="20"/>
          <w:szCs w:val="20"/>
        </w:rPr>
      </w:pPr>
      <w:r w:rsidRPr="00463DAB">
        <w:rPr>
          <w:rFonts w:asciiTheme="minorHAnsi" w:hAnsiTheme="minorHAnsi"/>
          <w:bCs/>
          <w:sz w:val="20"/>
          <w:szCs w:val="20"/>
        </w:rPr>
        <w:t>ZNENIE TEJTO ČASTI VRÁTANE TABULIEK BUDE SÚČASŤOU RÁMCOVEJ DOHODYA ČIASTKOVÝCH POISTNÝCH ZMLÚV.</w:t>
      </w:r>
    </w:p>
    <w:p w:rsidR="008C7541" w:rsidRPr="00463DAB" w:rsidRDefault="008C7541" w:rsidP="008C7541">
      <w:pPr>
        <w:jc w:val="both"/>
        <w:rPr>
          <w:rFonts w:asciiTheme="minorHAnsi" w:eastAsia="Calibri" w:hAnsiTheme="minorHAnsi"/>
          <w:b/>
          <w:i/>
          <w:sz w:val="20"/>
          <w:szCs w:val="20"/>
          <w:u w:val="single"/>
        </w:rPr>
      </w:pPr>
    </w:p>
    <w:p w:rsidR="008C7541" w:rsidRPr="00463DAB" w:rsidRDefault="008C7541" w:rsidP="008C7541">
      <w:pPr>
        <w:jc w:val="both"/>
        <w:rPr>
          <w:rFonts w:asciiTheme="minorHAnsi" w:eastAsia="Calibri" w:hAnsiTheme="minorHAnsi"/>
          <w:b/>
          <w:i/>
          <w:sz w:val="20"/>
          <w:szCs w:val="20"/>
          <w:u w:val="single"/>
        </w:rPr>
      </w:pPr>
      <w:r w:rsidRPr="00463DAB">
        <w:rPr>
          <w:rFonts w:asciiTheme="minorHAnsi" w:eastAsia="Calibri" w:hAnsiTheme="minorHAnsi"/>
          <w:b/>
          <w:i/>
          <w:sz w:val="20"/>
          <w:szCs w:val="20"/>
          <w:u w:val="single"/>
        </w:rPr>
        <w:t xml:space="preserve">Časť 2 / </w:t>
      </w:r>
      <w:r w:rsidRPr="00463DAB">
        <w:rPr>
          <w:rFonts w:asciiTheme="minorHAnsi" w:hAnsiTheme="minorHAnsi"/>
          <w:b/>
          <w:i/>
          <w:sz w:val="20"/>
          <w:szCs w:val="20"/>
          <w:u w:val="single"/>
        </w:rPr>
        <w:t>Poistenie motorových vozidiel</w:t>
      </w:r>
    </w:p>
    <w:p w:rsidR="008C7541" w:rsidRPr="00463DAB" w:rsidRDefault="008C7541" w:rsidP="008C7541">
      <w:pPr>
        <w:jc w:val="both"/>
        <w:rPr>
          <w:rFonts w:asciiTheme="minorHAnsi" w:eastAsia="Calibri" w:hAnsiTheme="minorHAnsi"/>
          <w:b/>
          <w:sz w:val="20"/>
          <w:szCs w:val="20"/>
        </w:rPr>
      </w:pPr>
    </w:p>
    <w:p w:rsidR="008C7541" w:rsidRPr="00463DAB" w:rsidRDefault="008C7541" w:rsidP="008C7541">
      <w:pPr>
        <w:jc w:val="both"/>
        <w:rPr>
          <w:rFonts w:asciiTheme="minorHAnsi" w:hAnsiTheme="minorHAnsi"/>
          <w:sz w:val="20"/>
          <w:szCs w:val="20"/>
        </w:rPr>
      </w:pPr>
      <w:r w:rsidRPr="00463DAB">
        <w:rPr>
          <w:rFonts w:asciiTheme="minorHAnsi" w:hAnsiTheme="minorHAnsi"/>
          <w:b/>
          <w:bCs/>
          <w:sz w:val="20"/>
          <w:szCs w:val="20"/>
        </w:rPr>
        <w:t>Rozsah poistenia</w:t>
      </w:r>
    </w:p>
    <w:p w:rsidR="008C7541" w:rsidRPr="00463DAB" w:rsidRDefault="008C7541" w:rsidP="00A53EC5">
      <w:pPr>
        <w:pStyle w:val="Zkladntext"/>
        <w:numPr>
          <w:ilvl w:val="0"/>
          <w:numId w:val="30"/>
        </w:numPr>
        <w:spacing w:after="0" w:line="259" w:lineRule="auto"/>
        <w:rPr>
          <w:rFonts w:asciiTheme="minorHAnsi" w:hAnsiTheme="minorHAnsi"/>
          <w:b/>
          <w:sz w:val="20"/>
          <w:szCs w:val="20"/>
        </w:rPr>
      </w:pPr>
      <w:r w:rsidRPr="00463DAB">
        <w:rPr>
          <w:rFonts w:asciiTheme="minorHAnsi" w:hAnsiTheme="minorHAnsi"/>
          <w:b/>
          <w:sz w:val="20"/>
          <w:szCs w:val="20"/>
        </w:rPr>
        <w:t>Havarijné poistenie motorových vozidiel</w:t>
      </w:r>
    </w:p>
    <w:p w:rsidR="008C7541" w:rsidRPr="00463DAB" w:rsidRDefault="008C7541" w:rsidP="008C7541">
      <w:pPr>
        <w:pStyle w:val="Zkladntext"/>
        <w:spacing w:after="0" w:line="259" w:lineRule="auto"/>
        <w:rPr>
          <w:rFonts w:asciiTheme="minorHAnsi" w:hAnsiTheme="minorHAnsi"/>
          <w:b/>
          <w:bCs/>
          <w:sz w:val="20"/>
          <w:szCs w:val="20"/>
        </w:rPr>
      </w:pPr>
    </w:p>
    <w:p w:rsidR="008C7541" w:rsidRPr="00463DAB" w:rsidRDefault="008C7541" w:rsidP="008C7541">
      <w:pPr>
        <w:pStyle w:val="Zkladntext"/>
        <w:spacing w:after="0" w:line="259" w:lineRule="auto"/>
        <w:rPr>
          <w:rFonts w:asciiTheme="minorHAnsi" w:hAnsiTheme="minorHAnsi"/>
          <w:sz w:val="20"/>
          <w:szCs w:val="20"/>
        </w:rPr>
      </w:pPr>
      <w:r w:rsidRPr="00463DAB">
        <w:rPr>
          <w:rFonts w:asciiTheme="minorHAnsi" w:hAnsiTheme="minorHAnsi"/>
          <w:b/>
          <w:bCs/>
          <w:sz w:val="20"/>
          <w:szCs w:val="20"/>
        </w:rPr>
        <w:t xml:space="preserve">Požadovaný minimálny rozsah poistenia pre poistenie motorových vozidiel : </w:t>
      </w:r>
    </w:p>
    <w:p w:rsidR="008C7541" w:rsidRPr="00463DAB" w:rsidRDefault="008C7541" w:rsidP="008C7541">
      <w:pPr>
        <w:pStyle w:val="Zkladntext"/>
        <w:spacing w:after="0" w:line="259" w:lineRule="auto"/>
        <w:rPr>
          <w:rFonts w:asciiTheme="minorHAnsi" w:hAnsiTheme="minorHAnsi"/>
          <w:bCs/>
          <w:sz w:val="20"/>
          <w:szCs w:val="20"/>
        </w:rPr>
      </w:pPr>
      <w:r w:rsidRPr="00463DAB">
        <w:rPr>
          <w:rFonts w:asciiTheme="minorHAnsi" w:hAnsiTheme="minorHAnsi"/>
          <w:sz w:val="20"/>
          <w:szCs w:val="20"/>
        </w:rPr>
        <w:t xml:space="preserve">Predmetom poistenia je vozidlo, jeho časť a príslušenstvo tvoriace jeho štandardnú, povinnú a doplnkovú výbavu, </w:t>
      </w:r>
      <w:r w:rsidRPr="00463DAB">
        <w:rPr>
          <w:rFonts w:asciiTheme="minorHAnsi" w:hAnsiTheme="minorHAnsi"/>
          <w:bCs/>
          <w:sz w:val="20"/>
          <w:szCs w:val="20"/>
        </w:rPr>
        <w:t xml:space="preserve">ktorých držiteľom alebo vlastníkom je Mesto Žilina a organizácie patriace do zriaďovateľskej a zakladateľskej pôsobnosti Mesta Žilina. Zoznam  vozidiel  je vždy  neoddeliteľnou súčasťou súborovej  poistnej zmluvy. </w:t>
      </w:r>
    </w:p>
    <w:p w:rsidR="008C7541" w:rsidRPr="00463DAB" w:rsidRDefault="008C7541" w:rsidP="008C7541">
      <w:pPr>
        <w:spacing w:line="259" w:lineRule="auto"/>
        <w:jc w:val="both"/>
        <w:rPr>
          <w:rFonts w:asciiTheme="minorHAnsi" w:hAnsiTheme="minorHAnsi"/>
          <w:sz w:val="20"/>
          <w:szCs w:val="20"/>
        </w:rPr>
      </w:pPr>
    </w:p>
    <w:p w:rsidR="008C7541" w:rsidRPr="00463DAB" w:rsidRDefault="008C7541" w:rsidP="008C7541">
      <w:pPr>
        <w:spacing w:line="259" w:lineRule="auto"/>
        <w:jc w:val="both"/>
        <w:rPr>
          <w:rFonts w:asciiTheme="minorHAnsi" w:hAnsiTheme="minorHAnsi"/>
          <w:sz w:val="20"/>
          <w:szCs w:val="20"/>
        </w:rPr>
      </w:pPr>
      <w:r w:rsidRPr="00463DAB">
        <w:rPr>
          <w:rFonts w:asciiTheme="minorHAnsi" w:hAnsiTheme="minorHAnsi"/>
          <w:sz w:val="20"/>
          <w:szCs w:val="20"/>
        </w:rPr>
        <w:t xml:space="preserve">Poistenie sa dojednáva pre prípad: </w:t>
      </w:r>
    </w:p>
    <w:p w:rsidR="008C7541" w:rsidRPr="00463DAB" w:rsidRDefault="008C7541" w:rsidP="00A53EC5">
      <w:pPr>
        <w:numPr>
          <w:ilvl w:val="0"/>
          <w:numId w:val="33"/>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poškodenia alebo zničenia vozidla v dôsledku havárie, </w:t>
      </w:r>
    </w:p>
    <w:p w:rsidR="008C7541" w:rsidRPr="00463DAB" w:rsidRDefault="008C7541" w:rsidP="00A53EC5">
      <w:pPr>
        <w:numPr>
          <w:ilvl w:val="0"/>
          <w:numId w:val="33"/>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odcudzenia celého vozidla  alebo jeho časti, </w:t>
      </w:r>
    </w:p>
    <w:p w:rsidR="008C7541" w:rsidRPr="00463DAB" w:rsidRDefault="008C7541" w:rsidP="00A53EC5">
      <w:pPr>
        <w:numPr>
          <w:ilvl w:val="0"/>
          <w:numId w:val="33"/>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poškodenia alebo zničenia vozidla v dôsledku živelnej udalosti, </w:t>
      </w:r>
    </w:p>
    <w:p w:rsidR="008C7541" w:rsidRPr="00463DAB" w:rsidRDefault="008C7541" w:rsidP="00A53EC5">
      <w:pPr>
        <w:numPr>
          <w:ilvl w:val="0"/>
          <w:numId w:val="33"/>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úmyselného poškodenia alebo zničenia – vandalizmus (zistený – nezistený</w:t>
      </w:r>
      <w:r w:rsidRPr="00463DAB">
        <w:rPr>
          <w:rFonts w:asciiTheme="minorHAnsi" w:hAnsiTheme="minorHAnsi"/>
          <w:sz w:val="20"/>
          <w:szCs w:val="20"/>
          <w:lang w:val="en-GB"/>
        </w:rPr>
        <w:t>)</w:t>
      </w:r>
    </w:p>
    <w:p w:rsidR="008C7541" w:rsidRPr="00463DAB" w:rsidRDefault="008C7541" w:rsidP="008C7541">
      <w:pPr>
        <w:spacing w:line="259" w:lineRule="auto"/>
        <w:jc w:val="both"/>
        <w:rPr>
          <w:rFonts w:asciiTheme="minorHAnsi" w:hAnsiTheme="minorHAnsi"/>
          <w:b/>
          <w:bCs/>
          <w:sz w:val="20"/>
          <w:szCs w:val="20"/>
        </w:rPr>
      </w:pPr>
    </w:p>
    <w:p w:rsidR="008C7541" w:rsidRPr="00463DAB" w:rsidRDefault="008C7541" w:rsidP="008C7541">
      <w:pPr>
        <w:spacing w:line="259" w:lineRule="auto"/>
        <w:jc w:val="both"/>
        <w:rPr>
          <w:rFonts w:asciiTheme="minorHAnsi" w:hAnsiTheme="minorHAnsi"/>
          <w:b/>
          <w:bCs/>
          <w:sz w:val="20"/>
          <w:szCs w:val="20"/>
        </w:rPr>
      </w:pPr>
      <w:r w:rsidRPr="00463DAB">
        <w:rPr>
          <w:rFonts w:asciiTheme="minorHAnsi" w:hAnsiTheme="minorHAnsi"/>
          <w:b/>
          <w:bCs/>
          <w:sz w:val="20"/>
          <w:szCs w:val="20"/>
        </w:rPr>
        <w:t xml:space="preserve"> Osobitné dojednania: </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Poistenie je dojednané so spoluúčasťou: pre všetky motorové vozidlá 5%, minimálne 65,-€,</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V rámci poistenia je poistením kryté aj poistenie čelných skiel so spoluúčasťou  16,60,-€,</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Poistenie je dojednané s územnou platnosťou : Európa.</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V rámci poistenia je dojednané aj poistenie batožiny v osobných motorových vozidlách do 830,-€ bez navýšenia poistného k havarijnému poisteniu motorového vozidla. Bez spoluúčasti.</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V rámci poistenia je dojednané aj úrazové poistenie / poistenie smrti na poistnú sumu: 663,88,-€ a poistenie trvalých následkov úrazu na poistnú </w:t>
      </w:r>
      <w:proofErr w:type="gramStart"/>
      <w:r w:rsidRPr="00463DAB">
        <w:rPr>
          <w:rFonts w:asciiTheme="minorHAnsi" w:hAnsiTheme="minorHAnsi"/>
          <w:sz w:val="20"/>
          <w:szCs w:val="20"/>
        </w:rPr>
        <w:t>sumu : 1 327,76,</w:t>
      </w:r>
      <w:proofErr w:type="gramEnd"/>
      <w:r w:rsidRPr="00463DAB">
        <w:rPr>
          <w:rFonts w:asciiTheme="minorHAnsi" w:hAnsiTheme="minorHAnsi"/>
          <w:sz w:val="20"/>
          <w:szCs w:val="20"/>
        </w:rPr>
        <w:t>-€ / bez navýšenia poistného k havarijnému poisteniu motorového vozidla. Bez spoluúčasti. Poistná suma je stanovená na sedadlo.</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Hodinová sadzba za opravu motorového vozidla je neobmedzene. </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Pri svojpomocnej oprave nie je obmedzená „suma za </w:t>
      </w:r>
      <w:proofErr w:type="gramStart"/>
      <w:r w:rsidRPr="00463DAB">
        <w:rPr>
          <w:rFonts w:asciiTheme="minorHAnsi" w:hAnsiTheme="minorHAnsi"/>
          <w:sz w:val="20"/>
          <w:szCs w:val="20"/>
        </w:rPr>
        <w:t>opravu“ , za</w:t>
      </w:r>
      <w:proofErr w:type="gramEnd"/>
      <w:r w:rsidRPr="00463DAB">
        <w:rPr>
          <w:rFonts w:asciiTheme="minorHAnsi" w:hAnsiTheme="minorHAnsi"/>
          <w:sz w:val="20"/>
          <w:szCs w:val="20"/>
        </w:rPr>
        <w:t xml:space="preserve"> materiál je nutné predložiť doklady o nákupe.</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Výška poistné za vozidlá, ktoré sú prevádzkované v režime s právom prednostnej jazdy za použitia výstražného zvukového a svetelného zariadenia, autopožičovne, autoškoly, taxislužby a pre vozidlá určené na prepravu nebezpečných vecí bude jedennásobok základného poistného, </w:t>
      </w:r>
      <w:proofErr w:type="gramStart"/>
      <w:r w:rsidRPr="00463DAB">
        <w:rPr>
          <w:rFonts w:asciiTheme="minorHAnsi" w:hAnsiTheme="minorHAnsi"/>
          <w:sz w:val="20"/>
          <w:szCs w:val="20"/>
        </w:rPr>
        <w:t>t.j. poisťovateľ</w:t>
      </w:r>
      <w:proofErr w:type="gramEnd"/>
      <w:r w:rsidRPr="00463DAB">
        <w:rPr>
          <w:rFonts w:asciiTheme="minorHAnsi" w:hAnsiTheme="minorHAnsi"/>
          <w:sz w:val="20"/>
          <w:szCs w:val="20"/>
        </w:rPr>
        <w:t xml:space="preserve"> nebude uplatňovať zvýšenú sadzbu poistného za tieto vozidlá. </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Parciálne škody (hradené v nových cenách) sa budú hradiť do výšky 95% všeobecnej hodnoty motorového vozidla.</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Odťah motorového vozidla bude preplatený do najbližšieho servisu „schopného opravu vykonať“.</w:t>
      </w:r>
    </w:p>
    <w:p w:rsidR="008C7541" w:rsidRPr="00463DAB" w:rsidRDefault="008C7541" w:rsidP="008C7541">
      <w:pPr>
        <w:spacing w:line="259" w:lineRule="auto"/>
        <w:ind w:left="708"/>
        <w:jc w:val="both"/>
        <w:rPr>
          <w:rFonts w:asciiTheme="minorHAnsi" w:hAnsiTheme="minorHAnsi"/>
          <w:sz w:val="20"/>
          <w:szCs w:val="20"/>
        </w:rPr>
      </w:pPr>
      <w:r w:rsidRPr="00463DAB">
        <w:rPr>
          <w:rFonts w:asciiTheme="minorHAnsi" w:hAnsiTheme="minorHAnsi"/>
          <w:sz w:val="20"/>
          <w:szCs w:val="20"/>
        </w:rPr>
        <w:t>Hradia sa aj náklady spojené s poplatkami za diaľnice (nie ročná diaľničná známka), tunelov, lodí, trajektov pre prepravné aj prípojné motorové vozidlo.</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V rámci poistenia sú dojednané aj asistenčné služby, v prípade poistnej udalosti a nepojazdnosti motorového vozidla v zahraničí poisťovňa uhradí náklady na odtiahnutie na územie Slovenska. </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Opravu s hodnotou vyššou ako je dojednaná spoluúčasť na motorovom vozidle bude hradiť poisťovňa priamo servisu – vystavenie krycieho listu.  </w:t>
      </w:r>
    </w:p>
    <w:p w:rsidR="008C7541" w:rsidRPr="00463DAB" w:rsidRDefault="008C7541" w:rsidP="00A53EC5">
      <w:pPr>
        <w:numPr>
          <w:ilvl w:val="0"/>
          <w:numId w:val="34"/>
        </w:numPr>
        <w:spacing w:line="259" w:lineRule="auto"/>
        <w:rPr>
          <w:rFonts w:asciiTheme="minorHAnsi" w:hAnsiTheme="minorHAnsi"/>
          <w:sz w:val="20"/>
          <w:szCs w:val="20"/>
        </w:rPr>
      </w:pPr>
      <w:r w:rsidRPr="00463DAB">
        <w:rPr>
          <w:rFonts w:asciiTheme="minorHAnsi" w:hAnsiTheme="minorHAnsi"/>
          <w:sz w:val="20"/>
          <w:szCs w:val="20"/>
        </w:rPr>
        <w:t xml:space="preserve">Poisťovňa bude akceptovať existujúci spôsob zabezpečenia motorových vozidiel klienta a poistné sumy (vstupné hodnoty) poistených motorových vozidiel ako nové ceny – vzťahuje sa to na motorové </w:t>
      </w:r>
      <w:r w:rsidRPr="00463DAB">
        <w:rPr>
          <w:rFonts w:asciiTheme="minorHAnsi" w:hAnsiTheme="minorHAnsi"/>
          <w:sz w:val="20"/>
          <w:szCs w:val="20"/>
        </w:rPr>
        <w:lastRenderedPageBreak/>
        <w:t xml:space="preserve">vozidlá  vstupujúce do poistenia od počiatku a taktiež na motorové vozidlá vstupujúce do poistenia v priebehu trvania poistnej zmluvy. </w:t>
      </w:r>
    </w:p>
    <w:p w:rsidR="008C7541" w:rsidRPr="00463DAB" w:rsidRDefault="008C7541" w:rsidP="00A53EC5">
      <w:pPr>
        <w:numPr>
          <w:ilvl w:val="0"/>
          <w:numId w:val="34"/>
        </w:numPr>
        <w:spacing w:line="259" w:lineRule="auto"/>
        <w:rPr>
          <w:rFonts w:asciiTheme="minorHAnsi" w:hAnsiTheme="minorHAnsi"/>
          <w:sz w:val="20"/>
          <w:szCs w:val="20"/>
        </w:rPr>
      </w:pPr>
      <w:r w:rsidRPr="00463DAB">
        <w:rPr>
          <w:rFonts w:asciiTheme="minorHAnsi" w:hAnsiTheme="minorHAnsi"/>
          <w:sz w:val="20"/>
          <w:szCs w:val="20"/>
        </w:rPr>
        <w:t xml:space="preserve">Poisťovňa nebude uplatňovať princíp podpoistenia. </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Poisťovňa nebude vyžadovať vstupné obhliadky motorových vozidiel pri  vstupe do poistenia. </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Poistenie sa vzťahuje aj na škody spôsobené zvieratami. </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Právo na plnenie vznikne aj vtedy, ak časť vozidla bola poškodená alebo zničená v dôsledku činnosti vozidla ako pracovného stroja.</w:t>
      </w:r>
    </w:p>
    <w:p w:rsidR="008C7541" w:rsidRPr="00463DAB" w:rsidRDefault="008C7541" w:rsidP="00A53EC5">
      <w:pPr>
        <w:numPr>
          <w:ilvl w:val="0"/>
          <w:numId w:val="34"/>
        </w:numPr>
        <w:autoSpaceDE w:val="0"/>
        <w:autoSpaceDN w:val="0"/>
        <w:spacing w:line="259" w:lineRule="auto"/>
        <w:jc w:val="both"/>
        <w:rPr>
          <w:rFonts w:asciiTheme="minorHAnsi" w:hAnsiTheme="minorHAnsi"/>
          <w:sz w:val="20"/>
          <w:szCs w:val="20"/>
        </w:rPr>
      </w:pPr>
      <w:r w:rsidRPr="00463DAB">
        <w:rPr>
          <w:rFonts w:asciiTheme="minorHAnsi" w:hAnsiTheme="minorHAnsi"/>
          <w:sz w:val="20"/>
          <w:szCs w:val="20"/>
        </w:rPr>
        <w:t xml:space="preserve">Poistenie sa vzťahuje aj na škody spôsobené na predmete poistenia alebo jeho časti požiarom alebo výbuchom, pokiaľ sa preukáže neoprávnený zásah inej osoby. </w:t>
      </w:r>
    </w:p>
    <w:p w:rsidR="008C7541" w:rsidRPr="00463DAB" w:rsidRDefault="008C7541" w:rsidP="008C7541">
      <w:pPr>
        <w:pStyle w:val="Zkladntext"/>
        <w:spacing w:after="0" w:line="259" w:lineRule="auto"/>
        <w:rPr>
          <w:rFonts w:asciiTheme="minorHAnsi" w:hAnsiTheme="minorHAnsi"/>
          <w:sz w:val="20"/>
          <w:szCs w:val="20"/>
        </w:rPr>
      </w:pPr>
    </w:p>
    <w:p w:rsidR="008C7541" w:rsidRPr="00463DAB" w:rsidRDefault="008C7541" w:rsidP="008C7541">
      <w:pPr>
        <w:pStyle w:val="Zkladntext"/>
        <w:spacing w:after="0" w:line="259" w:lineRule="auto"/>
        <w:rPr>
          <w:rFonts w:asciiTheme="minorHAnsi" w:hAnsiTheme="minorHAnsi"/>
          <w:sz w:val="20"/>
          <w:szCs w:val="20"/>
        </w:rPr>
      </w:pPr>
      <w:r w:rsidRPr="00463DAB">
        <w:rPr>
          <w:rFonts w:asciiTheme="minorHAnsi" w:hAnsiTheme="minorHAnsi"/>
          <w:b/>
          <w:bCs/>
          <w:sz w:val="20"/>
          <w:szCs w:val="20"/>
        </w:rPr>
        <w:t>Prehľad poistných súm a spoluúčasti pre havarijné poistenie motorových vozidiel  – Tabuľka na vyhodnotenie ponuky uchádzača -  tabuľka č. 1</w:t>
      </w:r>
    </w:p>
    <w:p w:rsidR="008C7541" w:rsidRPr="00463DAB" w:rsidRDefault="008C7541" w:rsidP="008C7541">
      <w:pPr>
        <w:pStyle w:val="xl29"/>
        <w:pBdr>
          <w:bottom w:val="none" w:sz="0" w:space="0" w:color="auto"/>
        </w:pBdr>
        <w:autoSpaceDE w:val="0"/>
        <w:autoSpaceDN w:val="0"/>
        <w:spacing w:before="0" w:beforeAutospacing="0" w:after="0" w:afterAutospacing="0" w:line="259" w:lineRule="auto"/>
        <w:rPr>
          <w:rFonts w:asciiTheme="minorHAnsi" w:hAnsiTheme="minorHAnsi" w:cs="Times New Roman"/>
          <w:b w:val="0"/>
          <w:sz w:val="20"/>
          <w:szCs w:val="20"/>
          <w:lang w:eastAsia="en-US"/>
        </w:rPr>
      </w:pPr>
      <w:r w:rsidRPr="00463DAB">
        <w:rPr>
          <w:rFonts w:asciiTheme="minorHAnsi" w:hAnsiTheme="minorHAnsi" w:cs="Times New Roman"/>
          <w:b w:val="0"/>
          <w:sz w:val="20"/>
          <w:szCs w:val="20"/>
          <w:lang w:eastAsia="en-US"/>
        </w:rPr>
        <w:t>Špecifikácia motorových vozidiel – príloha č.3</w:t>
      </w:r>
    </w:p>
    <w:p w:rsidR="008C7541" w:rsidRPr="00463DAB" w:rsidRDefault="008C7541" w:rsidP="008C7541">
      <w:pPr>
        <w:pStyle w:val="xl29"/>
        <w:pBdr>
          <w:bottom w:val="none" w:sz="0" w:space="0" w:color="auto"/>
        </w:pBdr>
        <w:autoSpaceDE w:val="0"/>
        <w:autoSpaceDN w:val="0"/>
        <w:spacing w:before="0" w:beforeAutospacing="0" w:after="0" w:afterAutospacing="0" w:line="259" w:lineRule="auto"/>
        <w:rPr>
          <w:rFonts w:asciiTheme="minorHAnsi" w:hAnsiTheme="minorHAnsi" w:cs="Times New Roman"/>
          <w:sz w:val="20"/>
          <w:szCs w:val="20"/>
          <w:lang w:eastAsia="en-US"/>
        </w:rPr>
      </w:pPr>
    </w:p>
    <w:p w:rsidR="008C7541" w:rsidRPr="00463DAB" w:rsidRDefault="008C7541" w:rsidP="00A53EC5">
      <w:pPr>
        <w:pStyle w:val="xl29"/>
        <w:numPr>
          <w:ilvl w:val="0"/>
          <w:numId w:val="30"/>
        </w:numPr>
        <w:pBdr>
          <w:bottom w:val="none" w:sz="0" w:space="0" w:color="auto"/>
        </w:pBdr>
        <w:autoSpaceDE w:val="0"/>
        <w:autoSpaceDN w:val="0"/>
        <w:spacing w:before="0" w:beforeAutospacing="0" w:after="0" w:afterAutospacing="0" w:line="259" w:lineRule="auto"/>
        <w:rPr>
          <w:rFonts w:asciiTheme="minorHAnsi" w:hAnsiTheme="minorHAnsi" w:cs="Times New Roman"/>
          <w:sz w:val="20"/>
          <w:szCs w:val="20"/>
          <w:lang w:eastAsia="en-US"/>
        </w:rPr>
      </w:pPr>
      <w:r w:rsidRPr="00463DAB">
        <w:rPr>
          <w:rFonts w:asciiTheme="minorHAnsi" w:hAnsiTheme="minorHAnsi" w:cs="Times New Roman"/>
          <w:sz w:val="20"/>
          <w:szCs w:val="20"/>
          <w:lang w:eastAsia="en-US"/>
        </w:rPr>
        <w:t>Povinné zmluvné poistenie zodpovednosti za škodu spôsobenú prevádzkou motorového vozidla</w:t>
      </w:r>
    </w:p>
    <w:p w:rsidR="008C7541" w:rsidRPr="00463DAB" w:rsidRDefault="008C7541" w:rsidP="008C7541">
      <w:pPr>
        <w:pStyle w:val="xl29"/>
        <w:pBdr>
          <w:bottom w:val="none" w:sz="0" w:space="0" w:color="auto"/>
        </w:pBdr>
        <w:autoSpaceDE w:val="0"/>
        <w:autoSpaceDN w:val="0"/>
        <w:spacing w:before="0" w:beforeAutospacing="0" w:after="0" w:afterAutospacing="0" w:line="259" w:lineRule="auto"/>
        <w:rPr>
          <w:rFonts w:asciiTheme="minorHAnsi" w:hAnsiTheme="minorHAnsi" w:cs="Times New Roman"/>
          <w:sz w:val="20"/>
          <w:szCs w:val="20"/>
          <w:lang w:eastAsia="en-US"/>
        </w:rPr>
      </w:pPr>
    </w:p>
    <w:p w:rsidR="008C7541" w:rsidRPr="00463DAB" w:rsidRDefault="008C7541" w:rsidP="008C7541">
      <w:pPr>
        <w:pStyle w:val="xl29"/>
        <w:pBdr>
          <w:bottom w:val="none" w:sz="0" w:space="0" w:color="auto"/>
        </w:pBdr>
        <w:autoSpaceDE w:val="0"/>
        <w:autoSpaceDN w:val="0"/>
        <w:spacing w:before="0" w:beforeAutospacing="0" w:after="0" w:afterAutospacing="0" w:line="259" w:lineRule="auto"/>
        <w:rPr>
          <w:rFonts w:asciiTheme="minorHAnsi" w:hAnsiTheme="minorHAnsi" w:cs="Times New Roman"/>
          <w:b w:val="0"/>
          <w:sz w:val="20"/>
          <w:szCs w:val="20"/>
          <w:lang w:eastAsia="en-US"/>
        </w:rPr>
      </w:pPr>
      <w:r w:rsidRPr="00463DAB">
        <w:rPr>
          <w:rFonts w:asciiTheme="minorHAnsi" w:hAnsiTheme="minorHAnsi" w:cs="Times New Roman"/>
          <w:b w:val="0"/>
          <w:sz w:val="20"/>
          <w:szCs w:val="20"/>
          <w:lang w:eastAsia="en-US"/>
        </w:rPr>
        <w:t>Požadovaný minimálny rozsah poistenia pre poistenie zodpovednosti za škodu spôsobenú prevádzkou motorového vozidla .</w:t>
      </w:r>
    </w:p>
    <w:p w:rsidR="008C7541" w:rsidRPr="00463DAB" w:rsidRDefault="008C7541" w:rsidP="008C7541">
      <w:pPr>
        <w:pStyle w:val="Zkladntext"/>
        <w:tabs>
          <w:tab w:val="num" w:pos="720"/>
        </w:tabs>
        <w:spacing w:after="0" w:line="259" w:lineRule="auto"/>
        <w:rPr>
          <w:rFonts w:asciiTheme="minorHAnsi" w:hAnsiTheme="minorHAnsi"/>
          <w:bCs/>
          <w:sz w:val="20"/>
          <w:szCs w:val="20"/>
        </w:rPr>
      </w:pPr>
    </w:p>
    <w:p w:rsidR="008C7541" w:rsidRPr="00463DAB" w:rsidRDefault="008C7541" w:rsidP="008C7541">
      <w:pPr>
        <w:pStyle w:val="Zkladntext"/>
        <w:spacing w:after="0" w:line="259" w:lineRule="auto"/>
        <w:rPr>
          <w:rFonts w:asciiTheme="minorHAnsi" w:hAnsiTheme="minorHAnsi"/>
          <w:bCs/>
          <w:sz w:val="20"/>
          <w:szCs w:val="20"/>
        </w:rPr>
      </w:pPr>
      <w:r w:rsidRPr="00463DAB">
        <w:rPr>
          <w:rFonts w:asciiTheme="minorHAnsi" w:hAnsiTheme="minorHAnsi"/>
          <w:bCs/>
          <w:sz w:val="20"/>
          <w:szCs w:val="20"/>
        </w:rPr>
        <w:t xml:space="preserve">Predmetom  poistenia je povinné zmluvné poistenie zodpovednosti za škodu spôsobenú prevádzkou motorového vozidla – súboru vozidiel - , ktorých držiteľom alebo vlastníkom je Mesto Žilina a organizácie patriace do pôsobnosti Mesta Žilina. Zoznam  vozidiel  je vždy  neoddeliteľnou súčasťou súborovej  poistnej zmluvy. </w:t>
      </w: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Rozsah poistenia podľa zákona č.</w:t>
      </w:r>
      <w:proofErr w:type="gramStart"/>
      <w:r w:rsidRPr="00463DAB">
        <w:rPr>
          <w:rFonts w:asciiTheme="minorHAnsi" w:hAnsiTheme="minorHAnsi"/>
          <w:b/>
          <w:bCs/>
          <w:sz w:val="20"/>
          <w:szCs w:val="20"/>
        </w:rPr>
        <w:t xml:space="preserve">381/2001 Z.z. </w:t>
      </w:r>
      <w:r w:rsidRPr="00463DAB">
        <w:rPr>
          <w:rStyle w:val="h1a2"/>
          <w:rFonts w:asciiTheme="minorHAnsi" w:hAnsiTheme="minorHAnsi"/>
          <w:sz w:val="20"/>
          <w:szCs w:val="20"/>
        </w:rPr>
        <w:t>o povinnom</w:t>
      </w:r>
      <w:proofErr w:type="gramEnd"/>
      <w:r w:rsidRPr="00463DAB">
        <w:rPr>
          <w:rStyle w:val="h1a2"/>
          <w:rFonts w:asciiTheme="minorHAnsi" w:hAnsiTheme="minorHAnsi"/>
          <w:sz w:val="20"/>
          <w:szCs w:val="20"/>
        </w:rPr>
        <w:t xml:space="preserve"> zmluvnom poistení zodpovednosti za škodu spôsobenú prevádzkou motorového vozidla </w:t>
      </w:r>
      <w:r w:rsidRPr="00463DAB">
        <w:rPr>
          <w:rFonts w:asciiTheme="minorHAnsi" w:hAnsiTheme="minorHAnsi"/>
          <w:b/>
          <w:bCs/>
          <w:sz w:val="20"/>
          <w:szCs w:val="20"/>
        </w:rPr>
        <w:t>v znení neskorších prepisov</w:t>
      </w:r>
      <w:r w:rsidRPr="00463DAB">
        <w:rPr>
          <w:rStyle w:val="h1a2"/>
          <w:rFonts w:asciiTheme="minorHAnsi" w:hAnsiTheme="minorHAnsi"/>
          <w:sz w:val="20"/>
          <w:szCs w:val="20"/>
        </w:rPr>
        <w:t>(ďalej len „ZoPZP“)</w:t>
      </w:r>
      <w:r w:rsidRPr="00463DAB">
        <w:rPr>
          <w:rFonts w:asciiTheme="minorHAnsi" w:hAnsiTheme="minorHAnsi"/>
          <w:b/>
          <w:bCs/>
          <w:sz w:val="20"/>
          <w:szCs w:val="20"/>
        </w:rPr>
        <w:t>.</w:t>
      </w:r>
    </w:p>
    <w:p w:rsidR="008C7541" w:rsidRPr="00463DAB" w:rsidRDefault="008C7541" w:rsidP="008C7541">
      <w:pPr>
        <w:pStyle w:val="Zkladntext22"/>
        <w:spacing w:line="259" w:lineRule="auto"/>
        <w:jc w:val="both"/>
        <w:rPr>
          <w:rFonts w:asciiTheme="minorHAnsi" w:hAnsiTheme="minorHAnsi"/>
          <w:sz w:val="20"/>
          <w:szCs w:val="20"/>
        </w:rPr>
      </w:pPr>
      <w:r w:rsidRPr="00463DAB">
        <w:rPr>
          <w:rFonts w:asciiTheme="minorHAnsi" w:hAnsiTheme="minorHAnsi"/>
          <w:sz w:val="20"/>
          <w:szCs w:val="20"/>
        </w:rPr>
        <w:t xml:space="preserve">V prípade zmeny legislatívy /zmena minimálnych limitov odškodnenia / čo by </w:t>
      </w:r>
      <w:proofErr w:type="gramStart"/>
      <w:r w:rsidRPr="00463DAB">
        <w:rPr>
          <w:rFonts w:asciiTheme="minorHAnsi" w:hAnsiTheme="minorHAnsi"/>
          <w:sz w:val="20"/>
          <w:szCs w:val="20"/>
        </w:rPr>
        <w:t>mohlo mať</w:t>
      </w:r>
      <w:proofErr w:type="gramEnd"/>
      <w:r w:rsidRPr="00463DAB">
        <w:rPr>
          <w:rFonts w:asciiTheme="minorHAnsi" w:hAnsiTheme="minorHAnsi"/>
          <w:sz w:val="20"/>
          <w:szCs w:val="20"/>
        </w:rPr>
        <w:t xml:space="preserve"> za následok zvýšenie ceny za poskytnutie služby, si obstarávateľ vyhradzuje právo  dojednať tieto zmeny dodatkom k rámcovej dohode rokovacím konaním bez zverejnenia  s pôvodným poskytovateľom služby. </w:t>
      </w: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Minimálne limity poistného plnenia :</w:t>
      </w: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 xml:space="preserve"> pre škody na zdraví alebo usmrtení – 5 000 000,-€</w:t>
      </w: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 xml:space="preserve"> pre vecné škody, ušlý zisk a náklady právneho zastúpenia – 1 000 000,-€</w:t>
      </w:r>
    </w:p>
    <w:p w:rsidR="008C7541" w:rsidRPr="00463DAB" w:rsidRDefault="008C7541" w:rsidP="008C7541">
      <w:pPr>
        <w:pStyle w:val="Zkladntext"/>
        <w:spacing w:after="0" w:line="259" w:lineRule="auto"/>
        <w:rPr>
          <w:rFonts w:asciiTheme="minorHAnsi" w:hAnsiTheme="minorHAnsi"/>
          <w:b/>
          <w:bCs/>
          <w:sz w:val="20"/>
          <w:szCs w:val="20"/>
        </w:rPr>
      </w:pPr>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 xml:space="preserve">Štruktúra delenia motorových vozidiel podľa jednotlivých skupín : tabuľka </w:t>
      </w:r>
      <w:proofErr w:type="gramStart"/>
      <w:r w:rsidRPr="00463DAB">
        <w:rPr>
          <w:rFonts w:asciiTheme="minorHAnsi" w:hAnsiTheme="minorHAnsi"/>
          <w:b/>
          <w:bCs/>
          <w:sz w:val="20"/>
          <w:szCs w:val="20"/>
        </w:rPr>
        <w:t>č.2</w:t>
      </w:r>
      <w:proofErr w:type="gramEnd"/>
    </w:p>
    <w:p w:rsidR="008C7541" w:rsidRPr="00463DAB" w:rsidRDefault="008C7541" w:rsidP="008C7541">
      <w:pPr>
        <w:pStyle w:val="Zkladntext"/>
        <w:spacing w:after="0" w:line="259" w:lineRule="auto"/>
        <w:rPr>
          <w:rFonts w:asciiTheme="minorHAnsi" w:hAnsiTheme="minorHAnsi"/>
          <w:b/>
          <w:bCs/>
          <w:sz w:val="20"/>
          <w:szCs w:val="20"/>
        </w:rPr>
      </w:pPr>
      <w:r w:rsidRPr="00463DAB">
        <w:rPr>
          <w:rFonts w:asciiTheme="minorHAnsi" w:hAnsiTheme="minorHAnsi"/>
          <w:b/>
          <w:bCs/>
          <w:sz w:val="20"/>
          <w:szCs w:val="20"/>
        </w:rPr>
        <w:t>Špecifikácia motorových vozidiel – príloha č. 4</w:t>
      </w:r>
    </w:p>
    <w:p w:rsidR="008C7541" w:rsidRPr="00463DAB" w:rsidRDefault="008C7541" w:rsidP="008C7541">
      <w:pPr>
        <w:spacing w:line="259" w:lineRule="auto"/>
        <w:ind w:left="284"/>
        <w:jc w:val="both"/>
        <w:rPr>
          <w:rFonts w:asciiTheme="minorHAnsi" w:hAnsiTheme="minorHAnsi"/>
          <w:sz w:val="20"/>
          <w:szCs w:val="20"/>
        </w:rPr>
      </w:pPr>
      <w:r w:rsidRPr="00463DAB">
        <w:rPr>
          <w:rFonts w:asciiTheme="minorHAnsi" w:hAnsiTheme="minorHAnsi"/>
          <w:sz w:val="20"/>
          <w:szCs w:val="20"/>
        </w:rPr>
        <w:t xml:space="preserve">Podľa § 4 ZoPZP poistený </w:t>
      </w:r>
      <w:proofErr w:type="gramStart"/>
      <w:r w:rsidRPr="00463DAB">
        <w:rPr>
          <w:rFonts w:asciiTheme="minorHAnsi" w:hAnsiTheme="minorHAnsi"/>
          <w:sz w:val="20"/>
          <w:szCs w:val="20"/>
        </w:rPr>
        <w:t>má  z poistenia</w:t>
      </w:r>
      <w:proofErr w:type="gramEnd"/>
      <w:r w:rsidRPr="00463DAB">
        <w:rPr>
          <w:rFonts w:asciiTheme="minorHAnsi" w:hAnsiTheme="minorHAnsi"/>
          <w:sz w:val="20"/>
          <w:szCs w:val="20"/>
        </w:rPr>
        <w:t xml:space="preserve"> zodpovednosti právo, aby poisťovateľ za neho nahradil poškodenému uplatnené a preukázané nároky na náhradu:</w:t>
      </w:r>
    </w:p>
    <w:p w:rsidR="008C7541" w:rsidRPr="00463DAB" w:rsidRDefault="008C7541" w:rsidP="00A53EC5">
      <w:pPr>
        <w:numPr>
          <w:ilvl w:val="1"/>
          <w:numId w:val="35"/>
        </w:numPr>
        <w:tabs>
          <w:tab w:val="left" w:pos="0"/>
        </w:tabs>
        <w:spacing w:line="259" w:lineRule="auto"/>
        <w:ind w:left="426"/>
        <w:jc w:val="both"/>
        <w:rPr>
          <w:rFonts w:asciiTheme="minorHAnsi" w:hAnsiTheme="minorHAnsi"/>
          <w:sz w:val="20"/>
          <w:szCs w:val="20"/>
        </w:rPr>
      </w:pPr>
      <w:r w:rsidRPr="00463DAB">
        <w:rPr>
          <w:rFonts w:asciiTheme="minorHAnsi" w:hAnsiTheme="minorHAnsi"/>
          <w:sz w:val="20"/>
          <w:szCs w:val="20"/>
        </w:rPr>
        <w:t xml:space="preserve">škody na zdraví a nákladov pri usmrtení, ako aj škody vzniknutej úhradou nákladov zdravotnej starostlivosti, dávok nemocenského poistenia a dávok dôchodkového poistenia, </w:t>
      </w:r>
    </w:p>
    <w:p w:rsidR="008C7541" w:rsidRPr="00463DAB" w:rsidRDefault="008C7541" w:rsidP="00A53EC5">
      <w:pPr>
        <w:numPr>
          <w:ilvl w:val="1"/>
          <w:numId w:val="35"/>
        </w:numPr>
        <w:tabs>
          <w:tab w:val="left" w:pos="0"/>
        </w:tabs>
        <w:spacing w:line="259" w:lineRule="auto"/>
        <w:ind w:left="426"/>
        <w:jc w:val="both"/>
        <w:rPr>
          <w:rFonts w:asciiTheme="minorHAnsi" w:hAnsiTheme="minorHAnsi"/>
          <w:sz w:val="20"/>
          <w:szCs w:val="20"/>
        </w:rPr>
      </w:pPr>
      <w:r w:rsidRPr="00463DAB">
        <w:rPr>
          <w:rFonts w:asciiTheme="minorHAnsi" w:hAnsiTheme="minorHAnsi"/>
          <w:sz w:val="20"/>
          <w:szCs w:val="20"/>
        </w:rPr>
        <w:t xml:space="preserve">škody vzniknutej poškodením, zničením, odcudzením alebo stratou veci, </w:t>
      </w:r>
    </w:p>
    <w:p w:rsidR="008C7541" w:rsidRPr="00463DAB" w:rsidRDefault="008C7541" w:rsidP="00A53EC5">
      <w:pPr>
        <w:numPr>
          <w:ilvl w:val="1"/>
          <w:numId w:val="35"/>
        </w:numPr>
        <w:tabs>
          <w:tab w:val="left" w:pos="0"/>
        </w:tabs>
        <w:spacing w:line="259" w:lineRule="auto"/>
        <w:ind w:left="426"/>
        <w:jc w:val="both"/>
        <w:rPr>
          <w:rFonts w:asciiTheme="minorHAnsi" w:hAnsiTheme="minorHAnsi"/>
          <w:sz w:val="20"/>
          <w:szCs w:val="20"/>
        </w:rPr>
      </w:pPr>
      <w:r w:rsidRPr="00463DAB">
        <w:rPr>
          <w:rFonts w:asciiTheme="minorHAnsi" w:hAnsiTheme="minorHAnsi"/>
          <w:sz w:val="20"/>
          <w:szCs w:val="20"/>
        </w:rPr>
        <w:t xml:space="preserve">účelne vynaložených nákladov spojených s právnym zastúpením pri uplatňovaní nárokov podľa písmen a), b) a d), ak poisťovateľ nesplnil povinnosti uvedené v § 11 ods. 5 písm. a) alebo písm. b) alebo poisťovateľ neoprávnene odmietol poskytnúť poistné plnenie, alebo neoprávnene krátil poskytnuté poistné plnenie, </w:t>
      </w:r>
    </w:p>
    <w:p w:rsidR="008C7541" w:rsidRPr="00463DAB" w:rsidRDefault="008C7541" w:rsidP="00A53EC5">
      <w:pPr>
        <w:numPr>
          <w:ilvl w:val="1"/>
          <w:numId w:val="35"/>
        </w:numPr>
        <w:tabs>
          <w:tab w:val="left" w:pos="0"/>
        </w:tabs>
        <w:spacing w:line="259" w:lineRule="auto"/>
        <w:ind w:left="426"/>
        <w:jc w:val="both"/>
        <w:rPr>
          <w:rFonts w:asciiTheme="minorHAnsi" w:hAnsiTheme="minorHAnsi"/>
          <w:sz w:val="20"/>
          <w:szCs w:val="20"/>
        </w:rPr>
      </w:pPr>
      <w:r w:rsidRPr="00463DAB">
        <w:rPr>
          <w:rFonts w:asciiTheme="minorHAnsi" w:hAnsiTheme="minorHAnsi"/>
          <w:sz w:val="20"/>
          <w:szCs w:val="20"/>
        </w:rPr>
        <w:t xml:space="preserve">ušlého zisku. </w:t>
      </w:r>
    </w:p>
    <w:p w:rsidR="008C7541" w:rsidRPr="00463DAB" w:rsidRDefault="008C7541" w:rsidP="008C7541">
      <w:pPr>
        <w:spacing w:line="259" w:lineRule="auto"/>
        <w:ind w:left="426"/>
        <w:jc w:val="both"/>
        <w:rPr>
          <w:rFonts w:asciiTheme="minorHAnsi" w:hAnsiTheme="minorHAnsi"/>
          <w:sz w:val="20"/>
          <w:szCs w:val="20"/>
        </w:rPr>
      </w:pPr>
    </w:p>
    <w:p w:rsidR="008C7541" w:rsidRPr="00463DAB" w:rsidRDefault="008C7541" w:rsidP="008C7541">
      <w:pPr>
        <w:spacing w:line="259" w:lineRule="auto"/>
        <w:ind w:left="426"/>
        <w:jc w:val="both"/>
        <w:rPr>
          <w:rFonts w:asciiTheme="minorHAnsi" w:hAnsiTheme="minorHAnsi"/>
          <w:sz w:val="20"/>
          <w:szCs w:val="20"/>
        </w:rPr>
      </w:pPr>
      <w:r w:rsidRPr="00463DAB">
        <w:rPr>
          <w:rFonts w:asciiTheme="minorHAnsi" w:hAnsiTheme="minorHAnsi"/>
          <w:sz w:val="20"/>
          <w:szCs w:val="20"/>
        </w:rPr>
        <w:t xml:space="preserve">V zmysle § 4 ods. 3 ZoPZP poistený má z poistenia zodpovednosti právo, aby poisťovateľ za neho nahradil príslušným subjektom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 </w:t>
      </w:r>
    </w:p>
    <w:p w:rsidR="008C7541" w:rsidRPr="00463DAB" w:rsidRDefault="008C7541" w:rsidP="008C7541">
      <w:pPr>
        <w:spacing w:line="259" w:lineRule="auto"/>
        <w:ind w:left="426"/>
        <w:jc w:val="both"/>
        <w:rPr>
          <w:rFonts w:asciiTheme="minorHAnsi" w:hAnsiTheme="minorHAnsi"/>
          <w:sz w:val="20"/>
          <w:szCs w:val="20"/>
        </w:rPr>
      </w:pPr>
    </w:p>
    <w:p w:rsidR="008C7541" w:rsidRPr="00463DAB" w:rsidRDefault="008C7541" w:rsidP="008C7541">
      <w:pPr>
        <w:spacing w:line="259" w:lineRule="auto"/>
        <w:ind w:left="426"/>
        <w:jc w:val="both"/>
        <w:rPr>
          <w:rFonts w:asciiTheme="minorHAnsi" w:hAnsiTheme="minorHAnsi"/>
          <w:sz w:val="20"/>
          <w:szCs w:val="20"/>
        </w:rPr>
      </w:pPr>
      <w:r w:rsidRPr="00463DAB">
        <w:rPr>
          <w:rFonts w:asciiTheme="minorHAnsi" w:hAnsiTheme="minorHAnsi"/>
          <w:b/>
          <w:sz w:val="20"/>
          <w:szCs w:val="20"/>
        </w:rPr>
        <w:lastRenderedPageBreak/>
        <w:t>Miesto poistenia:</w:t>
      </w:r>
      <w:r w:rsidRPr="00463DAB">
        <w:rPr>
          <w:rFonts w:asciiTheme="minorHAnsi" w:hAnsiTheme="minorHAnsi"/>
          <w:sz w:val="20"/>
          <w:szCs w:val="20"/>
        </w:rPr>
        <w:t xml:space="preserve">  Slovenská republika a alebo cudzí štát, s ktorým Slovenská kancelária poisťovateľov uzavrela dohodu o vzájomnom vyrovnaní nárokov na náhradu škody spôsobenej prevádzkou motorového vozidla</w:t>
      </w:r>
    </w:p>
    <w:p w:rsidR="008C7541" w:rsidRPr="00463DAB" w:rsidRDefault="008C7541" w:rsidP="008C7541">
      <w:pPr>
        <w:spacing w:line="259" w:lineRule="auto"/>
        <w:rPr>
          <w:rFonts w:asciiTheme="minorHAnsi" w:hAnsiTheme="minorHAnsi"/>
          <w:sz w:val="20"/>
          <w:szCs w:val="20"/>
        </w:rPr>
      </w:pPr>
    </w:p>
    <w:p w:rsidR="008C7541" w:rsidRPr="00463DAB" w:rsidRDefault="008C7541" w:rsidP="008C7541">
      <w:pPr>
        <w:autoSpaceDE w:val="0"/>
        <w:autoSpaceDN w:val="0"/>
        <w:spacing w:line="259" w:lineRule="auto"/>
        <w:rPr>
          <w:rFonts w:asciiTheme="minorHAnsi" w:hAnsiTheme="minorHAnsi"/>
          <w:b/>
          <w:bCs/>
          <w:sz w:val="20"/>
          <w:szCs w:val="20"/>
        </w:rPr>
      </w:pPr>
      <w:r w:rsidRPr="00463DAB">
        <w:rPr>
          <w:rFonts w:asciiTheme="minorHAnsi" w:hAnsiTheme="minorHAnsi"/>
          <w:b/>
          <w:bCs/>
          <w:sz w:val="20"/>
          <w:szCs w:val="20"/>
        </w:rPr>
        <w:t>Osobitné dojednania</w:t>
      </w:r>
    </w:p>
    <w:p w:rsidR="009B5A5F" w:rsidRPr="00BA116C" w:rsidRDefault="009B5A5F" w:rsidP="009B5A5F">
      <w:pPr>
        <w:pStyle w:val="Odsekzoznamu"/>
        <w:numPr>
          <w:ilvl w:val="3"/>
          <w:numId w:val="46"/>
        </w:numPr>
        <w:autoSpaceDE w:val="0"/>
        <w:autoSpaceDN w:val="0"/>
        <w:spacing w:line="259" w:lineRule="auto"/>
        <w:ind w:left="426" w:hanging="284"/>
        <w:jc w:val="both"/>
        <w:rPr>
          <w:rFonts w:asciiTheme="minorHAnsi" w:hAnsiTheme="minorHAnsi"/>
          <w:bCs/>
          <w:sz w:val="20"/>
          <w:szCs w:val="20"/>
        </w:rPr>
      </w:pPr>
      <w:r w:rsidRPr="00BA116C">
        <w:rPr>
          <w:rFonts w:asciiTheme="minorHAnsi" w:hAnsiTheme="minorHAnsi"/>
          <w:bCs/>
          <w:sz w:val="20"/>
          <w:szCs w:val="20"/>
        </w:rPr>
        <w:t xml:space="preserve">V rámci poistenia sú dojednané aj bezplatné asistenčné služby poskytované 24 hodín denne, ktorých súčasťou bude minimálne pomoc na ceste pri poruche alebo nehode, vrátane odťahu vozidla do najbližšieho autorizovaného servisu „schopného opravu vykonať“, uschovania vozidla, poskytnutie ubytovania, zapožičanie náhradného vozidla. </w:t>
      </w:r>
    </w:p>
    <w:p w:rsidR="009B5A5F" w:rsidRPr="00BA116C" w:rsidRDefault="009B5A5F" w:rsidP="009B5A5F">
      <w:pPr>
        <w:numPr>
          <w:ilvl w:val="0"/>
          <w:numId w:val="63"/>
        </w:numPr>
        <w:autoSpaceDE w:val="0"/>
        <w:autoSpaceDN w:val="0"/>
        <w:spacing w:line="259" w:lineRule="auto"/>
        <w:ind w:left="426" w:hanging="284"/>
        <w:jc w:val="both"/>
        <w:rPr>
          <w:rFonts w:asciiTheme="minorHAnsi" w:hAnsiTheme="minorHAnsi"/>
          <w:bCs/>
          <w:sz w:val="20"/>
          <w:szCs w:val="20"/>
        </w:rPr>
      </w:pPr>
      <w:r w:rsidRPr="00BA116C">
        <w:rPr>
          <w:rFonts w:asciiTheme="minorHAnsi" w:hAnsiTheme="minorHAnsi"/>
          <w:bCs/>
          <w:sz w:val="20"/>
          <w:szCs w:val="20"/>
        </w:rPr>
        <w:t>Poistený si vyhradzuje právo na aktualizáciu zoznamu motorových vozidiel, ktoré vstúpia do poistenia k</w:t>
      </w:r>
      <w:r w:rsidR="009B3293">
        <w:rPr>
          <w:rFonts w:asciiTheme="minorHAnsi" w:hAnsiTheme="minorHAnsi"/>
          <w:bCs/>
          <w:sz w:val="20"/>
          <w:szCs w:val="20"/>
        </w:rPr>
        <w:t> 31.12.</w:t>
      </w:r>
      <w:r w:rsidRPr="00BA116C">
        <w:rPr>
          <w:rFonts w:asciiTheme="minorHAnsi" w:hAnsiTheme="minorHAnsi"/>
          <w:bCs/>
          <w:sz w:val="20"/>
          <w:szCs w:val="20"/>
        </w:rPr>
        <w:t>20</w:t>
      </w:r>
      <w:r w:rsidR="009B3293">
        <w:rPr>
          <w:rFonts w:asciiTheme="minorHAnsi" w:hAnsiTheme="minorHAnsi"/>
          <w:bCs/>
          <w:sz w:val="20"/>
          <w:szCs w:val="20"/>
        </w:rPr>
        <w:t>19</w:t>
      </w:r>
      <w:r w:rsidRPr="00BA116C">
        <w:rPr>
          <w:rFonts w:asciiTheme="minorHAnsi" w:hAnsiTheme="minorHAnsi"/>
          <w:bCs/>
          <w:sz w:val="20"/>
          <w:szCs w:val="20"/>
        </w:rPr>
        <w:t xml:space="preserve"> </w:t>
      </w:r>
      <w:r w:rsidR="009B3293">
        <w:rPr>
          <w:rFonts w:asciiTheme="minorHAnsi" w:hAnsiTheme="minorHAnsi"/>
          <w:bCs/>
          <w:sz w:val="20"/>
          <w:szCs w:val="20"/>
        </w:rPr>
        <w:t xml:space="preserve"> 24:00 hod.</w:t>
      </w:r>
      <w:r w:rsidRPr="00BA116C">
        <w:rPr>
          <w:rFonts w:asciiTheme="minorHAnsi" w:hAnsiTheme="minorHAnsi"/>
          <w:bCs/>
          <w:sz w:val="20"/>
          <w:szCs w:val="20"/>
        </w:rPr>
        <w:t>. Motorové vozidlá vstupujúce do poistenia v priebehu platnosti zmluvy, budú zaradené do tej istej poistnej zmluvy a budú poistené za rovnakých podmienok ako je uvedené v poistnej zmluve.</w:t>
      </w:r>
    </w:p>
    <w:p w:rsidR="009B5A5F" w:rsidRPr="00BA116C" w:rsidRDefault="009B5A5F" w:rsidP="009B5A5F">
      <w:pPr>
        <w:numPr>
          <w:ilvl w:val="0"/>
          <w:numId w:val="63"/>
        </w:numPr>
        <w:autoSpaceDE w:val="0"/>
        <w:autoSpaceDN w:val="0"/>
        <w:spacing w:line="259" w:lineRule="auto"/>
        <w:ind w:left="426" w:hanging="284"/>
        <w:jc w:val="both"/>
        <w:rPr>
          <w:rFonts w:asciiTheme="minorHAnsi" w:hAnsiTheme="minorHAnsi"/>
          <w:sz w:val="20"/>
          <w:szCs w:val="20"/>
        </w:rPr>
      </w:pPr>
      <w:r w:rsidRPr="00BA116C">
        <w:rPr>
          <w:rFonts w:asciiTheme="minorHAnsi" w:hAnsiTheme="minorHAnsi"/>
          <w:sz w:val="20"/>
          <w:szCs w:val="20"/>
        </w:rPr>
        <w:t>V prípade zakúpenia motorového vozidla bude vozidlo automaticky poistené okamihom prevzatia vozidla s tým, že túto skutočnosť poistený nahlási do 10 pracovných dní od zakúpenia motorového vozidla.</w:t>
      </w:r>
    </w:p>
    <w:p w:rsidR="009B5A5F" w:rsidRPr="00BA116C" w:rsidRDefault="009B5A5F" w:rsidP="009B5A5F">
      <w:pPr>
        <w:numPr>
          <w:ilvl w:val="0"/>
          <w:numId w:val="63"/>
        </w:numPr>
        <w:autoSpaceDE w:val="0"/>
        <w:autoSpaceDN w:val="0"/>
        <w:spacing w:line="259" w:lineRule="auto"/>
        <w:ind w:left="426" w:hanging="284"/>
        <w:jc w:val="both"/>
        <w:rPr>
          <w:rFonts w:asciiTheme="minorHAnsi" w:hAnsiTheme="minorHAnsi"/>
          <w:sz w:val="20"/>
          <w:szCs w:val="20"/>
        </w:rPr>
      </w:pPr>
      <w:r w:rsidRPr="00BA116C">
        <w:rPr>
          <w:rFonts w:asciiTheme="minorHAnsi" w:hAnsiTheme="minorHAnsi"/>
          <w:sz w:val="20"/>
          <w:szCs w:val="20"/>
        </w:rPr>
        <w:t>Poistený je povinný oznámiť poisťovateľovi skutočnosť, ktorá má za následok zánik poistenia najneskôr do 30 dní odo dňa jej vzniku. Oznámenie uvedenej skutočnosti sa vykoná zaslaním dokladu preukazujúcom príslušnú skutočnosť (ďalej len „doklad“), pričom zaslanie dokladu je možné vykonať elektronickou formou (e-mailom) alebo zaslaním dokladu prostredníctvom faxu, prípadne pošty.</w:t>
      </w:r>
    </w:p>
    <w:p w:rsidR="009B5A5F" w:rsidRPr="00BA116C" w:rsidRDefault="009B5A5F" w:rsidP="009B5A5F">
      <w:pPr>
        <w:numPr>
          <w:ilvl w:val="0"/>
          <w:numId w:val="63"/>
        </w:numPr>
        <w:autoSpaceDE w:val="0"/>
        <w:autoSpaceDN w:val="0"/>
        <w:spacing w:line="259" w:lineRule="auto"/>
        <w:ind w:left="426" w:hanging="284"/>
        <w:jc w:val="both"/>
        <w:rPr>
          <w:rFonts w:asciiTheme="minorHAnsi" w:hAnsiTheme="minorHAnsi"/>
          <w:sz w:val="20"/>
          <w:szCs w:val="20"/>
        </w:rPr>
      </w:pPr>
      <w:r w:rsidRPr="00BA116C">
        <w:rPr>
          <w:rFonts w:asciiTheme="minorHAnsi" w:hAnsiTheme="minorHAnsi"/>
          <w:sz w:val="20"/>
          <w:szCs w:val="20"/>
        </w:rPr>
        <w:t>Poisťovateľ vydá poistenému na každé vozidlo súboru potvrdenie o poistení zodpovednosti a zelenú kartu najneskôr do konca roka 2019.</w:t>
      </w:r>
    </w:p>
    <w:p w:rsidR="009B5A5F" w:rsidRPr="00BA116C" w:rsidRDefault="009B5A5F" w:rsidP="009B5A5F">
      <w:pPr>
        <w:numPr>
          <w:ilvl w:val="0"/>
          <w:numId w:val="63"/>
        </w:numPr>
        <w:spacing w:line="259" w:lineRule="auto"/>
        <w:ind w:left="426" w:hanging="284"/>
        <w:jc w:val="both"/>
        <w:rPr>
          <w:rFonts w:asciiTheme="minorHAnsi" w:hAnsiTheme="minorHAnsi"/>
          <w:sz w:val="20"/>
          <w:szCs w:val="20"/>
        </w:rPr>
      </w:pPr>
      <w:r w:rsidRPr="00BA116C">
        <w:rPr>
          <w:rFonts w:asciiTheme="minorHAnsi" w:hAnsiTheme="minorHAnsi"/>
          <w:sz w:val="20"/>
          <w:szCs w:val="20"/>
        </w:rPr>
        <w:t xml:space="preserve">Neoddeliteľnou súčasťou poistnej zmluvy bude príloha – Zoznam poistených vozidiel – rozpis poistného za poistné obdobie na rok  2020-2021 v EUR a taktiež </w:t>
      </w:r>
      <w:r w:rsidRPr="00BA116C">
        <w:rPr>
          <w:rFonts w:asciiTheme="minorHAnsi" w:hAnsiTheme="minorHAnsi"/>
          <w:bCs/>
          <w:sz w:val="20"/>
          <w:szCs w:val="20"/>
        </w:rPr>
        <w:t xml:space="preserve">kompletný sadzobník poistného na povinne zmluvné poistenie zodpovednosti za škodu spôsobenú prevádzkou motorového vozidla na  </w:t>
      </w:r>
      <w:r w:rsidRPr="00BA116C">
        <w:rPr>
          <w:rFonts w:asciiTheme="minorHAnsi" w:hAnsiTheme="minorHAnsi"/>
          <w:sz w:val="20"/>
          <w:szCs w:val="20"/>
        </w:rPr>
        <w:t xml:space="preserve">všetky vozidlá s evidenčným číslom a niektoré špeciálne vozidlá bez čísla, pohybujúce sa po cestných komunikáciách (vysokozdvižné vozíky, poľnohospodárske a stavebné stroje) s uplatnením rovnakej výšky zľavy a bonusov ako sa uplatnili v rámci ponuky – tabuľka č. 4. </w:t>
      </w:r>
    </w:p>
    <w:p w:rsidR="009B5A5F" w:rsidRPr="00BA116C" w:rsidRDefault="009B5A5F" w:rsidP="009B5A5F">
      <w:pPr>
        <w:numPr>
          <w:ilvl w:val="0"/>
          <w:numId w:val="63"/>
        </w:numPr>
        <w:spacing w:line="259" w:lineRule="auto"/>
        <w:ind w:left="426" w:hanging="284"/>
        <w:jc w:val="both"/>
        <w:outlineLvl w:val="0"/>
        <w:rPr>
          <w:rFonts w:asciiTheme="minorHAnsi" w:hAnsiTheme="minorHAnsi"/>
          <w:sz w:val="20"/>
          <w:szCs w:val="20"/>
        </w:rPr>
      </w:pPr>
      <w:r w:rsidRPr="00BA116C">
        <w:rPr>
          <w:rFonts w:asciiTheme="minorHAnsi" w:hAnsiTheme="minorHAnsi"/>
          <w:sz w:val="20"/>
          <w:szCs w:val="20"/>
        </w:rPr>
        <w:t>Sadzby pre výpočet poistného uvedené v poistnej zmluve sú záväzné po celú dobu poistenia.</w:t>
      </w:r>
    </w:p>
    <w:p w:rsidR="009B5A5F" w:rsidRPr="00BA116C" w:rsidRDefault="009B5A5F" w:rsidP="009B5A5F">
      <w:pPr>
        <w:numPr>
          <w:ilvl w:val="0"/>
          <w:numId w:val="63"/>
        </w:numPr>
        <w:spacing w:line="259" w:lineRule="auto"/>
        <w:ind w:left="426" w:hanging="284"/>
        <w:jc w:val="both"/>
        <w:outlineLvl w:val="0"/>
        <w:rPr>
          <w:rFonts w:asciiTheme="minorHAnsi" w:hAnsiTheme="minorHAnsi"/>
          <w:sz w:val="20"/>
          <w:szCs w:val="20"/>
        </w:rPr>
      </w:pPr>
      <w:r w:rsidRPr="00BA116C">
        <w:rPr>
          <w:rFonts w:asciiTheme="minorHAnsi" w:hAnsiTheme="minorHAnsi"/>
          <w:sz w:val="20"/>
          <w:szCs w:val="20"/>
        </w:rPr>
        <w:t xml:space="preserve">Výška poistného za vozidlá, ktoré sú prevádzkované v režime s právom prednostnej jazdy za použitia výstražného  zvukového a svetelného zariadenia, autopožičovne, autoškoly, taxislužby a pre vozidlá určené na prepravu nebezpečných vecí  bude jeden násobok základného  poistného, </w:t>
      </w:r>
      <w:proofErr w:type="gramStart"/>
      <w:r w:rsidRPr="00BA116C">
        <w:rPr>
          <w:rFonts w:asciiTheme="minorHAnsi" w:hAnsiTheme="minorHAnsi"/>
          <w:sz w:val="20"/>
          <w:szCs w:val="20"/>
        </w:rPr>
        <w:t>t.j. poisťovateľ</w:t>
      </w:r>
      <w:proofErr w:type="gramEnd"/>
      <w:r w:rsidRPr="00BA116C">
        <w:rPr>
          <w:rFonts w:asciiTheme="minorHAnsi" w:hAnsiTheme="minorHAnsi"/>
          <w:sz w:val="20"/>
          <w:szCs w:val="20"/>
        </w:rPr>
        <w:t xml:space="preserve"> nebude uplatňovať zvýšenú sadzbu poistného za tieto vozidlá. </w:t>
      </w:r>
    </w:p>
    <w:p w:rsidR="008C7541" w:rsidRPr="00463DAB" w:rsidRDefault="008C7541" w:rsidP="008C7541">
      <w:pPr>
        <w:pStyle w:val="Zkladntext"/>
        <w:spacing w:after="0" w:line="259" w:lineRule="auto"/>
        <w:rPr>
          <w:rFonts w:asciiTheme="minorHAnsi" w:hAnsiTheme="minorHAnsi"/>
          <w:b/>
          <w:bCs/>
          <w:sz w:val="20"/>
          <w:szCs w:val="20"/>
        </w:rPr>
      </w:pPr>
    </w:p>
    <w:p w:rsidR="008C7541" w:rsidRPr="00463DAB" w:rsidRDefault="008C7541" w:rsidP="008C7541">
      <w:pPr>
        <w:pStyle w:val="Zkladntext"/>
        <w:spacing w:after="0" w:line="259" w:lineRule="auto"/>
        <w:rPr>
          <w:rFonts w:asciiTheme="minorHAnsi" w:hAnsiTheme="minorHAnsi"/>
          <w:b/>
          <w:bCs/>
          <w:sz w:val="20"/>
          <w:szCs w:val="20"/>
        </w:rPr>
      </w:pPr>
    </w:p>
    <w:p w:rsidR="008C7541" w:rsidRPr="00463DAB" w:rsidRDefault="008C7541" w:rsidP="008C7541">
      <w:pPr>
        <w:pStyle w:val="Zkladntext"/>
        <w:spacing w:after="0" w:line="259" w:lineRule="auto"/>
        <w:rPr>
          <w:rFonts w:asciiTheme="minorHAnsi" w:hAnsiTheme="minorHAnsi"/>
          <w:b/>
          <w:sz w:val="20"/>
          <w:szCs w:val="20"/>
        </w:rPr>
      </w:pPr>
      <w:r w:rsidRPr="00463DAB">
        <w:rPr>
          <w:rFonts w:asciiTheme="minorHAnsi" w:hAnsiTheme="minorHAnsi"/>
          <w:b/>
          <w:sz w:val="20"/>
          <w:szCs w:val="20"/>
        </w:rPr>
        <w:t xml:space="preserve">Poisťovateľ nemôže znížiť požadovaný rozsah poistenia uvedený v tejto časti  svojimi Všeobecnými poistnými podmienkami a Zmluvnými dojednaniami. </w:t>
      </w:r>
    </w:p>
    <w:p w:rsidR="0074033B" w:rsidRDefault="0074033B" w:rsidP="0074033B">
      <w:pPr>
        <w:rPr>
          <w:b/>
          <w:sz w:val="26"/>
          <w:szCs w:val="26"/>
        </w:rPr>
      </w:pPr>
    </w:p>
    <w:p w:rsidR="0074033B" w:rsidRDefault="0074033B" w:rsidP="0074033B">
      <w:pPr>
        <w:rPr>
          <w:b/>
          <w:sz w:val="26"/>
          <w:szCs w:val="26"/>
        </w:rPr>
      </w:pPr>
    </w:p>
    <w:p w:rsidR="0074033B" w:rsidRDefault="0074033B" w:rsidP="0074033B">
      <w:pPr>
        <w:rPr>
          <w:b/>
          <w:sz w:val="26"/>
          <w:szCs w:val="26"/>
        </w:rPr>
      </w:pPr>
    </w:p>
    <w:p w:rsidR="006F33B7" w:rsidRDefault="006F33B7" w:rsidP="0074033B">
      <w:pPr>
        <w:rPr>
          <w:b/>
          <w:sz w:val="26"/>
          <w:szCs w:val="26"/>
        </w:rPr>
      </w:pPr>
    </w:p>
    <w:p w:rsidR="006F33B7" w:rsidRDefault="006F33B7" w:rsidP="0074033B">
      <w:pPr>
        <w:rPr>
          <w:b/>
          <w:sz w:val="26"/>
          <w:szCs w:val="26"/>
        </w:rPr>
      </w:pPr>
    </w:p>
    <w:p w:rsidR="0074033B" w:rsidRDefault="0074033B" w:rsidP="0074033B">
      <w:pPr>
        <w:rPr>
          <w:b/>
          <w:sz w:val="26"/>
          <w:szCs w:val="26"/>
        </w:rPr>
      </w:pPr>
    </w:p>
    <w:p w:rsidR="0074033B" w:rsidRPr="00857958" w:rsidRDefault="0074033B" w:rsidP="0074033B">
      <w:pPr>
        <w:rPr>
          <w:sz w:val="26"/>
          <w:szCs w:val="26"/>
        </w:rPr>
      </w:pPr>
    </w:p>
    <w:p w:rsidR="0074033B" w:rsidRPr="00857958" w:rsidRDefault="0074033B" w:rsidP="0074033B">
      <w:pPr>
        <w:rPr>
          <w:sz w:val="26"/>
          <w:szCs w:val="26"/>
        </w:rPr>
      </w:pPr>
    </w:p>
    <w:p w:rsidR="0074033B" w:rsidRPr="00857958" w:rsidRDefault="0074033B" w:rsidP="0074033B">
      <w:pPr>
        <w:rPr>
          <w:sz w:val="26"/>
          <w:szCs w:val="26"/>
        </w:rPr>
      </w:pPr>
    </w:p>
    <w:p w:rsidR="0074033B" w:rsidRDefault="0074033B" w:rsidP="0074033B">
      <w:pPr>
        <w:tabs>
          <w:tab w:val="left" w:pos="3611"/>
        </w:tabs>
        <w:rPr>
          <w:b/>
          <w:sz w:val="26"/>
          <w:szCs w:val="26"/>
        </w:rPr>
        <w:sectPr w:rsidR="0074033B" w:rsidSect="0074033B">
          <w:headerReference w:type="default" r:id="rId28"/>
          <w:type w:val="oddPage"/>
          <w:pgSz w:w="11906" w:h="16838"/>
          <w:pgMar w:top="1418" w:right="1418" w:bottom="1418" w:left="1418" w:header="709" w:footer="709" w:gutter="0"/>
          <w:cols w:space="708"/>
          <w:docGrid w:linePitch="360"/>
        </w:sectPr>
      </w:pPr>
    </w:p>
    <w:p w:rsidR="0074033B" w:rsidRDefault="0074033B" w:rsidP="0074033B">
      <w:pPr>
        <w:rPr>
          <w:b/>
          <w:sz w:val="26"/>
          <w:szCs w:val="26"/>
        </w:rPr>
      </w:pPr>
    </w:p>
    <w:p w:rsidR="0074033B" w:rsidRDefault="0074033B" w:rsidP="0074033B">
      <w:pPr>
        <w:spacing w:beforeLines="60" w:before="144" w:afterLines="60" w:after="144"/>
        <w:rPr>
          <w:b/>
          <w:sz w:val="26"/>
          <w:szCs w:val="26"/>
        </w:rPr>
      </w:pPr>
    </w:p>
    <w:p w:rsidR="007936CF" w:rsidRDefault="007936CF" w:rsidP="0074033B">
      <w:pPr>
        <w:spacing w:beforeLines="60" w:before="144" w:afterLines="60" w:after="144"/>
        <w:rPr>
          <w:b/>
          <w:sz w:val="26"/>
          <w:szCs w:val="26"/>
        </w:rPr>
        <w:sectPr w:rsidR="007936CF" w:rsidSect="008C7541">
          <w:headerReference w:type="default" r:id="rId29"/>
          <w:footerReference w:type="default" r:id="rId30"/>
          <w:type w:val="oddPage"/>
          <w:pgSz w:w="11906" w:h="16838"/>
          <w:pgMar w:top="709" w:right="1418" w:bottom="567" w:left="1418" w:header="709" w:footer="709" w:gutter="0"/>
          <w:cols w:space="708"/>
          <w:docGrid w:linePitch="360"/>
        </w:sectPr>
      </w:pPr>
    </w:p>
    <w:p w:rsidR="007936CF" w:rsidRDefault="007936CF" w:rsidP="0074033B">
      <w:pPr>
        <w:spacing w:beforeLines="60" w:before="144" w:afterLines="60" w:after="144"/>
        <w:rPr>
          <w:b/>
          <w:sz w:val="26"/>
          <w:szCs w:val="26"/>
        </w:rPr>
      </w:pPr>
    </w:p>
    <w:p w:rsidR="00A249ED" w:rsidRDefault="00A249ED" w:rsidP="00E52C12">
      <w:pPr>
        <w:spacing w:beforeLines="60" w:before="144" w:afterLines="60" w:after="144"/>
        <w:jc w:val="center"/>
        <w:rPr>
          <w:rFonts w:asciiTheme="minorHAnsi" w:hAnsiTheme="minorHAnsi" w:cstheme="minorHAnsi"/>
          <w:b/>
          <w:sz w:val="20"/>
          <w:szCs w:val="20"/>
          <w:lang w:val="sk-SK" w:eastAsia="x-none"/>
        </w:rPr>
      </w:pPr>
    </w:p>
    <w:p w:rsidR="006F33B7" w:rsidRDefault="006F33B7" w:rsidP="00E52C12">
      <w:pPr>
        <w:spacing w:beforeLines="60" w:before="144" w:afterLines="60" w:after="144"/>
        <w:jc w:val="center"/>
        <w:rPr>
          <w:rFonts w:asciiTheme="minorHAnsi" w:hAnsiTheme="minorHAnsi" w:cstheme="minorHAnsi"/>
          <w:b/>
          <w:sz w:val="20"/>
          <w:szCs w:val="20"/>
          <w:lang w:val="sk-SK" w:eastAsia="x-none"/>
        </w:rPr>
      </w:pPr>
    </w:p>
    <w:p w:rsidR="006F33B7" w:rsidRDefault="006F33B7" w:rsidP="00E52C12">
      <w:pPr>
        <w:spacing w:beforeLines="60" w:before="144" w:afterLines="60" w:after="144"/>
        <w:jc w:val="center"/>
        <w:rPr>
          <w:rFonts w:asciiTheme="minorHAnsi" w:hAnsiTheme="minorHAnsi" w:cstheme="minorHAnsi"/>
          <w:b/>
          <w:sz w:val="20"/>
          <w:szCs w:val="20"/>
          <w:lang w:val="sk-SK" w:eastAsia="x-none"/>
        </w:rPr>
      </w:pPr>
    </w:p>
    <w:p w:rsidR="006F33B7" w:rsidRPr="006B604A" w:rsidRDefault="006F33B7" w:rsidP="00E52C12">
      <w:pPr>
        <w:spacing w:beforeLines="60" w:before="144" w:afterLines="60" w:after="144"/>
        <w:jc w:val="center"/>
        <w:rPr>
          <w:rFonts w:asciiTheme="minorHAnsi" w:hAnsiTheme="minorHAnsi" w:cstheme="minorHAnsi"/>
          <w:b/>
          <w:sz w:val="20"/>
          <w:szCs w:val="20"/>
          <w:lang w:val="sk-SK" w:eastAsia="x-none"/>
        </w:rPr>
      </w:pPr>
    </w:p>
    <w:p w:rsidR="00A249ED" w:rsidRPr="006B604A" w:rsidRDefault="00A249ED" w:rsidP="00E52C12">
      <w:pPr>
        <w:spacing w:beforeLines="60" w:before="144" w:afterLines="60" w:after="144"/>
        <w:jc w:val="center"/>
        <w:rPr>
          <w:rFonts w:asciiTheme="minorHAnsi" w:hAnsiTheme="minorHAnsi" w:cstheme="minorHAnsi"/>
          <w:b/>
          <w:sz w:val="20"/>
          <w:szCs w:val="20"/>
          <w:lang w:val="sk-SK" w:eastAsia="x-none"/>
        </w:rPr>
      </w:pPr>
    </w:p>
    <w:p w:rsidR="00A249ED" w:rsidRPr="006B604A" w:rsidRDefault="00A249ED" w:rsidP="00E52C12">
      <w:pPr>
        <w:spacing w:beforeLines="60" w:before="144" w:afterLines="60" w:after="144"/>
        <w:jc w:val="center"/>
        <w:rPr>
          <w:rFonts w:asciiTheme="minorHAnsi" w:hAnsiTheme="minorHAnsi" w:cstheme="minorHAnsi"/>
          <w:b/>
          <w:sz w:val="20"/>
          <w:szCs w:val="20"/>
          <w:lang w:val="sk-SK" w:eastAsia="x-none"/>
        </w:rPr>
      </w:pPr>
    </w:p>
    <w:p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ZADÁVA</w:t>
      </w:r>
      <w:r w:rsidR="004726EF">
        <w:rPr>
          <w:rFonts w:asciiTheme="minorHAnsi" w:hAnsiTheme="minorHAnsi" w:cstheme="minorHAnsi"/>
          <w:b/>
          <w:szCs w:val="20"/>
          <w:lang w:val="sk-SK" w:eastAsia="x-none"/>
        </w:rPr>
        <w:t>NIE POD</w:t>
      </w:r>
      <w:r w:rsidR="00706E11" w:rsidRPr="006B604A">
        <w:rPr>
          <w:rFonts w:asciiTheme="minorHAnsi" w:hAnsiTheme="minorHAnsi" w:cstheme="minorHAnsi"/>
          <w:b/>
          <w:szCs w:val="20"/>
          <w:lang w:val="sk-SK" w:eastAsia="x-none"/>
        </w:rPr>
        <w:t>LIMITNEJ ZÁKAZKY</w:t>
      </w:r>
    </w:p>
    <w:p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8C7541">
        <w:rPr>
          <w:rFonts w:asciiTheme="minorHAnsi" w:hAnsiTheme="minorHAnsi" w:cstheme="minorHAnsi"/>
          <w:iCs/>
          <w:sz w:val="20"/>
          <w:szCs w:val="20"/>
          <w:lang w:val="sk-SK"/>
        </w:rPr>
        <w:t>NA POSKYTNUTIE SLUŽBY</w:t>
      </w:r>
      <w:r w:rsidR="00A43E15" w:rsidRPr="006B604A">
        <w:rPr>
          <w:rFonts w:asciiTheme="minorHAnsi" w:hAnsiTheme="minorHAnsi" w:cstheme="minorHAnsi"/>
          <w:iCs/>
          <w:sz w:val="20"/>
          <w:szCs w:val="20"/>
          <w:lang w:val="sk-SK"/>
        </w:rPr>
        <w:t>)</w:t>
      </w: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A53EC5">
      <w:pPr>
        <w:pStyle w:val="Odsekzoznamu"/>
        <w:numPr>
          <w:ilvl w:val="0"/>
          <w:numId w:val="20"/>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Spôsob určenia ponukovej ceny</w:t>
      </w: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rsidR="008C7541" w:rsidRPr="008C7541" w:rsidRDefault="008C7541" w:rsidP="00E52C12">
      <w:pPr>
        <w:pStyle w:val="Zkladntext3"/>
        <w:spacing w:beforeLines="60" w:before="144" w:afterLines="60" w:after="144"/>
        <w:jc w:val="center"/>
        <w:rPr>
          <w:rFonts w:asciiTheme="minorHAnsi" w:hAnsiTheme="minorHAnsi" w:cstheme="minorHAnsi"/>
          <w:b/>
          <w:sz w:val="28"/>
          <w:szCs w:val="28"/>
        </w:rPr>
      </w:pPr>
      <w:r w:rsidRPr="008C7541">
        <w:rPr>
          <w:rFonts w:asciiTheme="minorHAnsi" w:hAnsiTheme="minorHAnsi" w:cstheme="minorHAnsi"/>
          <w:b/>
          <w:sz w:val="28"/>
          <w:szCs w:val="28"/>
        </w:rPr>
        <w:t>Komplexné poistenie pre mesto Žilina</w:t>
      </w:r>
    </w:p>
    <w:p w:rsidR="000364CD" w:rsidRPr="006B604A" w:rsidRDefault="000364CD" w:rsidP="008C7541">
      <w:pPr>
        <w:tabs>
          <w:tab w:val="center" w:pos="4536"/>
        </w:tabs>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r w:rsidR="008C7541">
        <w:rPr>
          <w:rFonts w:asciiTheme="minorHAnsi" w:hAnsiTheme="minorHAnsi" w:cstheme="minorHAnsi"/>
          <w:sz w:val="20"/>
          <w:szCs w:val="20"/>
          <w:lang w:val="sk-SK"/>
        </w:rPr>
        <w:lastRenderedPageBreak/>
        <w:tab/>
      </w:r>
    </w:p>
    <w:p w:rsidR="000364CD" w:rsidRPr="006B604A"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SPÔSOB  URČENIA PONUKOVEJ CENY</w:t>
      </w:r>
    </w:p>
    <w:p w:rsidR="00206538" w:rsidRPr="001250CA" w:rsidRDefault="00206538" w:rsidP="00206538">
      <w:pPr>
        <w:autoSpaceDE w:val="0"/>
        <w:autoSpaceDN w:val="0"/>
        <w:adjustRightInd w:val="0"/>
        <w:rPr>
          <w:rFonts w:asciiTheme="minorHAnsi" w:eastAsia="Calibri" w:hAnsiTheme="minorHAnsi"/>
          <w:b/>
          <w:sz w:val="20"/>
          <w:szCs w:val="20"/>
        </w:rPr>
      </w:pPr>
      <w:r w:rsidRPr="001250CA">
        <w:rPr>
          <w:rFonts w:asciiTheme="minorHAnsi" w:eastAsia="Calibri" w:hAnsiTheme="minorHAnsi"/>
          <w:b/>
          <w:sz w:val="20"/>
          <w:szCs w:val="20"/>
        </w:rPr>
        <w:t>Všeobecne</w:t>
      </w:r>
    </w:p>
    <w:p w:rsidR="00206538" w:rsidRPr="001250CA" w:rsidRDefault="00206538" w:rsidP="00A53EC5">
      <w:pPr>
        <w:numPr>
          <w:ilvl w:val="0"/>
          <w:numId w:val="51"/>
        </w:numPr>
        <w:tabs>
          <w:tab w:val="left" w:pos="567"/>
        </w:tabs>
        <w:autoSpaceDE w:val="0"/>
        <w:autoSpaceDN w:val="0"/>
        <w:adjustRightInd w:val="0"/>
        <w:ind w:left="567" w:hanging="567"/>
        <w:jc w:val="both"/>
        <w:rPr>
          <w:rFonts w:asciiTheme="minorHAnsi" w:eastAsia="Calibri" w:hAnsiTheme="minorHAnsi"/>
          <w:sz w:val="20"/>
          <w:szCs w:val="20"/>
        </w:rPr>
      </w:pPr>
      <w:r w:rsidRPr="001250CA">
        <w:rPr>
          <w:rFonts w:asciiTheme="minorHAnsi" w:eastAsia="Calibri" w:hAnsiTheme="minorHAnsi"/>
          <w:sz w:val="20"/>
          <w:szCs w:val="20"/>
        </w:rPr>
        <w:t xml:space="preserve">Uchádzačom navrhovaná zmluvná cena za dodanie </w:t>
      </w:r>
      <w:r w:rsidRPr="001250CA">
        <w:rPr>
          <w:rFonts w:asciiTheme="minorHAnsi" w:eastAsia="Calibri" w:hAnsiTheme="minorHAnsi"/>
          <w:sz w:val="20"/>
          <w:szCs w:val="20"/>
          <w:u w:val="single"/>
        </w:rPr>
        <w:t>požadovanej časti predmetu zákazky</w:t>
      </w:r>
      <w:r w:rsidRPr="001250CA">
        <w:rPr>
          <w:rFonts w:asciiTheme="minorHAnsi" w:eastAsia="Calibri" w:hAnsiTheme="minorHAnsi"/>
          <w:sz w:val="20"/>
          <w:szCs w:val="20"/>
        </w:rPr>
        <w:t xml:space="preserve"> uvedená v ponuke uchádzača bude uvedená mene EURO (€) s presnosťou na dve desatinné miesta, musí byť </w:t>
      </w:r>
      <w:r w:rsidRPr="001250CA">
        <w:rPr>
          <w:rFonts w:asciiTheme="minorHAnsi" w:hAnsiTheme="minorHAnsi"/>
          <w:noProof/>
          <w:sz w:val="20"/>
          <w:szCs w:val="20"/>
          <w:lang w:eastAsia="sk-SK"/>
        </w:rPr>
        <w:t>stanovená podľa § 3 zákona NR SR č. 18/1996 Z. z. o cenách v znení neskorších predpisov, vyhlášky MF SR č. 87/1996 Z. z., ktorou sa vykonáva zákon Národnej rady Slovenskej republiky č. 18/1996 Z. z. o cenách</w:t>
      </w:r>
      <w:r w:rsidRPr="001250CA">
        <w:rPr>
          <w:rFonts w:asciiTheme="minorHAnsi" w:eastAsia="Calibri" w:hAnsiTheme="minorHAnsi"/>
          <w:sz w:val="20"/>
          <w:szCs w:val="20"/>
        </w:rPr>
        <w:t>.</w:t>
      </w:r>
    </w:p>
    <w:p w:rsidR="00206538" w:rsidRPr="001250CA" w:rsidRDefault="00206538" w:rsidP="00A53EC5">
      <w:pPr>
        <w:numPr>
          <w:ilvl w:val="0"/>
          <w:numId w:val="51"/>
        </w:numPr>
        <w:tabs>
          <w:tab w:val="left" w:pos="567"/>
        </w:tabs>
        <w:autoSpaceDE w:val="0"/>
        <w:autoSpaceDN w:val="0"/>
        <w:adjustRightInd w:val="0"/>
        <w:ind w:left="567" w:hanging="567"/>
        <w:jc w:val="both"/>
        <w:rPr>
          <w:rFonts w:asciiTheme="minorHAnsi" w:eastAsia="Calibri" w:hAnsiTheme="minorHAnsi"/>
          <w:sz w:val="20"/>
          <w:szCs w:val="20"/>
          <w:u w:val="single"/>
        </w:rPr>
      </w:pPr>
      <w:r w:rsidRPr="001250CA">
        <w:rPr>
          <w:rFonts w:asciiTheme="minorHAnsi" w:eastAsia="Calibri" w:hAnsiTheme="minorHAnsi"/>
          <w:sz w:val="20"/>
          <w:szCs w:val="20"/>
        </w:rPr>
        <w:t xml:space="preserve">Cena predmetu zákazky je celková cena za </w:t>
      </w:r>
      <w:r w:rsidRPr="001250CA">
        <w:rPr>
          <w:rFonts w:asciiTheme="minorHAnsi" w:eastAsia="Calibri" w:hAnsiTheme="minorHAnsi"/>
          <w:sz w:val="20"/>
          <w:szCs w:val="20"/>
          <w:u w:val="single"/>
        </w:rPr>
        <w:t>dodanie požadovanej časti predmetu zákazky</w:t>
      </w:r>
      <w:r w:rsidRPr="001250CA">
        <w:rPr>
          <w:rFonts w:asciiTheme="minorHAnsi" w:eastAsia="Calibri" w:hAnsiTheme="minorHAnsi"/>
          <w:sz w:val="20"/>
          <w:szCs w:val="20"/>
        </w:rPr>
        <w:t xml:space="preserve"> v rozsahu, vyhotovení, technickej špecifikácie a parametroch v súlade s opisom predmetu zákazky uvedeným v časti B. týchto SP</w:t>
      </w:r>
      <w:r w:rsidRPr="001250CA">
        <w:rPr>
          <w:rFonts w:asciiTheme="minorHAnsi" w:eastAsia="Calibri" w:hAnsiTheme="minorHAnsi"/>
          <w:sz w:val="20"/>
          <w:szCs w:val="20"/>
          <w:u w:val="single"/>
        </w:rPr>
        <w:t>, a to osobitne pre každú časť predmetu zákazky.</w:t>
      </w:r>
      <w:r w:rsidRPr="001250CA">
        <w:rPr>
          <w:rFonts w:asciiTheme="minorHAnsi" w:eastAsia="Calibri" w:hAnsiTheme="minorHAnsi"/>
          <w:sz w:val="20"/>
          <w:szCs w:val="20"/>
        </w:rPr>
        <w:t xml:space="preserve"> </w:t>
      </w:r>
    </w:p>
    <w:p w:rsidR="00206538" w:rsidRPr="001250CA" w:rsidRDefault="00206538" w:rsidP="00A53EC5">
      <w:pPr>
        <w:numPr>
          <w:ilvl w:val="0"/>
          <w:numId w:val="51"/>
        </w:numPr>
        <w:tabs>
          <w:tab w:val="left" w:pos="567"/>
        </w:tabs>
        <w:autoSpaceDE w:val="0"/>
        <w:autoSpaceDN w:val="0"/>
        <w:adjustRightInd w:val="0"/>
        <w:ind w:left="567" w:hanging="567"/>
        <w:jc w:val="both"/>
        <w:rPr>
          <w:rFonts w:asciiTheme="minorHAnsi" w:eastAsia="Calibri" w:hAnsiTheme="minorHAnsi"/>
          <w:sz w:val="20"/>
          <w:szCs w:val="20"/>
        </w:rPr>
      </w:pPr>
      <w:r w:rsidRPr="001250CA">
        <w:rPr>
          <w:rFonts w:asciiTheme="minorHAnsi" w:eastAsia="Calibri" w:hAnsiTheme="minorHAnsi"/>
          <w:sz w:val="20"/>
          <w:szCs w:val="20"/>
        </w:rPr>
        <w:t xml:space="preserve">Cena za poisťovacie služby vrátane sprostredkovania je oslobodená od dane podľa § 37 zákona č. </w:t>
      </w:r>
      <w:proofErr w:type="gramStart"/>
      <w:r w:rsidRPr="001250CA">
        <w:rPr>
          <w:rFonts w:asciiTheme="minorHAnsi" w:eastAsia="Calibri" w:hAnsiTheme="minorHAnsi"/>
          <w:sz w:val="20"/>
          <w:szCs w:val="20"/>
        </w:rPr>
        <w:t>222/2004 Z. z. o dani</w:t>
      </w:r>
      <w:proofErr w:type="gramEnd"/>
      <w:r w:rsidRPr="001250CA">
        <w:rPr>
          <w:rFonts w:asciiTheme="minorHAnsi" w:eastAsia="Calibri" w:hAnsiTheme="minorHAnsi"/>
          <w:sz w:val="20"/>
          <w:szCs w:val="20"/>
        </w:rPr>
        <w:t xml:space="preserve"> z pridanej hodnoty v znení neskorších predpisov.</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b/>
          <w:sz w:val="20"/>
          <w:szCs w:val="20"/>
        </w:rPr>
      </w:pPr>
      <w:r w:rsidRPr="001250CA">
        <w:rPr>
          <w:rFonts w:asciiTheme="minorHAnsi" w:hAnsiTheme="minorHAnsi"/>
          <w:b/>
          <w:sz w:val="20"/>
          <w:szCs w:val="20"/>
        </w:rPr>
        <w:t>Časť 1 / Poistenie majetku a zodpovednosti za škodu</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Uchádzač doplní poistné sadzby (stĺpec farebne žltým vyznačený) samostatne za jednotlivé položky predmetu poistenia do tabuliek (Tabuľka č. 1 a Tabuľka č. 2 uvedené v Prílohe č. 1 týchto SP), ktoré sú súčasťou tejto časti predmetu zákazky.</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 xml:space="preserve">V tabuľkách je ocenený zoznam položiek pre jednotlivé predmety poistenia.  Tabuľka č. 3 obsahuje výšku spoluúčasti pre jednotlivé riziká a Tabuľka </w:t>
      </w:r>
      <w:proofErr w:type="gramStart"/>
      <w:r w:rsidRPr="001250CA">
        <w:rPr>
          <w:rFonts w:asciiTheme="minorHAnsi" w:hAnsiTheme="minorHAnsi"/>
          <w:sz w:val="20"/>
          <w:szCs w:val="20"/>
        </w:rPr>
        <w:t>č.4 ročné</w:t>
      </w:r>
      <w:proofErr w:type="gramEnd"/>
      <w:r w:rsidRPr="001250CA">
        <w:rPr>
          <w:rFonts w:asciiTheme="minorHAnsi" w:hAnsiTheme="minorHAnsi"/>
          <w:sz w:val="20"/>
          <w:szCs w:val="20"/>
        </w:rPr>
        <w:t xml:space="preserve">  limity plnenia pre pre jednotlivé riziká. </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 xml:space="preserve">Uchádzač doplní do Tabuľky č. 1 a Tabuľky č. 2 uvedené sadzbu poistného </w:t>
      </w:r>
      <w:r w:rsidRPr="001250CA">
        <w:rPr>
          <w:rFonts w:asciiTheme="minorHAnsi" w:hAnsiTheme="minorHAnsi"/>
          <w:b/>
          <w:sz w:val="20"/>
          <w:szCs w:val="20"/>
          <w:u w:val="single"/>
        </w:rPr>
        <w:t>v promile.</w:t>
      </w:r>
      <w:r w:rsidRPr="001250CA">
        <w:rPr>
          <w:rFonts w:asciiTheme="minorHAnsi" w:hAnsiTheme="minorHAnsi"/>
          <w:sz w:val="20"/>
          <w:szCs w:val="20"/>
        </w:rPr>
        <w:t xml:space="preserve"> Výpočet výšky poisteného v EUR podľa jednotlivých druhov poistenia sa následne  premietne do Tabuľky č. 5 – sumarizácia.</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Poistné sadzby pre výpočet poistného pre časť 1 predmetu zákazky sú záväzné a nemenné po celú dobu trvania Rámcovej dohody.</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Výška spoluúčasti je uvedená v samostatnej Tabuľke č. 3, a je stanovená pevne a nie je možné ju zmeniť.</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 xml:space="preserve">Výška poistného sa uvádza za poistné obdobie 1 roka. Celková ročná výška poistného pre časť 1 predmetu zákazky </w:t>
      </w:r>
      <w:proofErr w:type="gramStart"/>
      <w:r w:rsidRPr="001250CA">
        <w:rPr>
          <w:rFonts w:asciiTheme="minorHAnsi" w:hAnsiTheme="minorHAnsi"/>
          <w:sz w:val="20"/>
          <w:szCs w:val="20"/>
        </w:rPr>
        <w:t>bude  vypočítaná</w:t>
      </w:r>
      <w:proofErr w:type="gramEnd"/>
      <w:r w:rsidRPr="001250CA">
        <w:rPr>
          <w:rFonts w:asciiTheme="minorHAnsi" w:hAnsiTheme="minorHAnsi"/>
          <w:sz w:val="20"/>
          <w:szCs w:val="20"/>
        </w:rPr>
        <w:t xml:space="preserve"> súčtom výsledných hodnôt poistného uvedených v Tabuľke č. 1 a Tabuľke č. 2.</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b/>
          <w:sz w:val="20"/>
          <w:szCs w:val="20"/>
        </w:rPr>
        <w:t xml:space="preserve">Tabuľka č. 1, 2, 3, 4 a sumarizačná tabuľka č. 5 tvorí Prílohu č. 1 týchto SP. </w:t>
      </w:r>
    </w:p>
    <w:p w:rsidR="00206538" w:rsidRPr="001250CA" w:rsidRDefault="00206538" w:rsidP="00206538">
      <w:pPr>
        <w:jc w:val="both"/>
        <w:rPr>
          <w:rFonts w:asciiTheme="minorHAnsi" w:eastAsia="Calibr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b/>
          <w:sz w:val="20"/>
          <w:szCs w:val="20"/>
        </w:rPr>
      </w:pPr>
      <w:r w:rsidRPr="001250CA">
        <w:rPr>
          <w:rFonts w:asciiTheme="minorHAnsi" w:hAnsiTheme="minorHAnsi"/>
          <w:b/>
          <w:sz w:val="20"/>
          <w:szCs w:val="20"/>
        </w:rPr>
        <w:t>Časť 2 / Poistenie motorových vozidiel</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 xml:space="preserve">Uchádzač doplní poistné sadzby za havarijné poistenie motorových vozidiel (stĺpec farebne žltým vyznačený) samostatne za jednotlivé položky predmetu poistenia do Tabuľky č. 1. Uchádzač doplní do Tabuľky č. 1 sadzbu poistného </w:t>
      </w:r>
      <w:r w:rsidRPr="001250CA">
        <w:rPr>
          <w:rFonts w:asciiTheme="minorHAnsi" w:hAnsiTheme="minorHAnsi"/>
          <w:b/>
          <w:sz w:val="20"/>
          <w:szCs w:val="20"/>
          <w:u w:val="single"/>
        </w:rPr>
        <w:t>v promile.</w:t>
      </w:r>
      <w:r w:rsidRPr="001250CA">
        <w:rPr>
          <w:rFonts w:asciiTheme="minorHAnsi" w:hAnsiTheme="minorHAnsi"/>
          <w:sz w:val="20"/>
          <w:szCs w:val="20"/>
        </w:rPr>
        <w:t xml:space="preserve"> </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 xml:space="preserve">Uchádzač doplní ročné poistné za 1 vozidlo v rámci povinne zmluvného poistenia vozidiel (stĺpec farebne žltým vyznačený) do Tabuľky č. 2. </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 xml:space="preserve">Tabuľka č. 1 a Tabuľka č. 2 je uvedená v Prílohe č. 2 týchto SP, ktorá je súčasťou tejto časti predmetu zákazky. </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Poistné sadzby a výška ročného poistné  pre výpočet poistného pre časť 2 predmetu zákazky sú záväzné a nemenné po celú dobu trvania Rámcovej dohody.</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sz w:val="20"/>
          <w:szCs w:val="20"/>
        </w:rPr>
        <w:t>Výška poistného sa uvádza za poistné obdobie 1 roka. Celková ročná výška poistného pre časť 2 predmetu zákazky bude vypočítaná súčtom výsledných hodnôt poistného uvedených v Tabuľke č. 1 a v Tabuľke č. 2.</w:t>
      </w: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p>
    <w:p w:rsidR="00206538" w:rsidRPr="001250CA" w:rsidRDefault="00206538" w:rsidP="00206538">
      <w:pPr>
        <w:tabs>
          <w:tab w:val="left" w:pos="567"/>
        </w:tabs>
        <w:autoSpaceDE w:val="0"/>
        <w:autoSpaceDN w:val="0"/>
        <w:adjustRightInd w:val="0"/>
        <w:jc w:val="both"/>
        <w:rPr>
          <w:rFonts w:asciiTheme="minorHAnsi" w:hAnsiTheme="minorHAnsi"/>
          <w:sz w:val="20"/>
          <w:szCs w:val="20"/>
        </w:rPr>
      </w:pPr>
      <w:r w:rsidRPr="001250CA">
        <w:rPr>
          <w:rFonts w:asciiTheme="minorHAnsi" w:hAnsiTheme="minorHAnsi"/>
          <w:b/>
          <w:sz w:val="20"/>
          <w:szCs w:val="20"/>
        </w:rPr>
        <w:t xml:space="preserve">Tabuľka </w:t>
      </w:r>
      <w:proofErr w:type="gramStart"/>
      <w:r w:rsidRPr="001250CA">
        <w:rPr>
          <w:rFonts w:asciiTheme="minorHAnsi" w:hAnsiTheme="minorHAnsi"/>
          <w:b/>
          <w:sz w:val="20"/>
          <w:szCs w:val="20"/>
        </w:rPr>
        <w:t>č. 1, 2  a sumarizačná</w:t>
      </w:r>
      <w:proofErr w:type="gramEnd"/>
      <w:r w:rsidRPr="001250CA">
        <w:rPr>
          <w:rFonts w:asciiTheme="minorHAnsi" w:hAnsiTheme="minorHAnsi"/>
          <w:b/>
          <w:sz w:val="20"/>
          <w:szCs w:val="20"/>
        </w:rPr>
        <w:t xml:space="preserve"> tabuľka č. 3 tvorí Prílohu č. 2 týchto SP. </w:t>
      </w:r>
    </w:p>
    <w:p w:rsidR="000364CD" w:rsidRPr="006B604A" w:rsidRDefault="000364CD" w:rsidP="00206538">
      <w:pPr>
        <w:pStyle w:val="Zkladntext"/>
        <w:spacing w:beforeLines="60" w:before="144" w:afterLines="60" w:after="144"/>
        <w:jc w:val="both"/>
        <w:rPr>
          <w:rFonts w:asciiTheme="minorHAnsi" w:hAnsiTheme="minorHAnsi" w:cstheme="minorHAnsi"/>
          <w:sz w:val="20"/>
          <w:szCs w:val="20"/>
          <w:lang w:val="sk-SK"/>
        </w:rPr>
      </w:pPr>
    </w:p>
    <w:p w:rsidR="000364CD" w:rsidRPr="006B604A" w:rsidRDefault="000364CD" w:rsidP="00206538">
      <w:pPr>
        <w:pStyle w:val="Zkladntext"/>
        <w:spacing w:beforeLines="60" w:before="144" w:afterLines="60" w:after="144"/>
        <w:ind w:left="360"/>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w:t>
      </w:r>
      <w:r w:rsidR="00B44288">
        <w:rPr>
          <w:rFonts w:asciiTheme="minorHAnsi" w:hAnsiTheme="minorHAnsi" w:cstheme="minorHAnsi"/>
          <w:sz w:val="20"/>
          <w:szCs w:val="20"/>
          <w:lang w:val="sk-SK"/>
        </w:rPr>
        <w:t> uskutočnením stavebných prác</w:t>
      </w:r>
      <w:r w:rsidRPr="006B604A">
        <w:rPr>
          <w:rFonts w:asciiTheme="minorHAnsi" w:hAnsiTheme="minorHAnsi" w:cstheme="minorHAnsi"/>
          <w:sz w:val="20"/>
          <w:szCs w:val="20"/>
          <w:lang w:val="sk-SK"/>
        </w:rPr>
        <w:t xml:space="preserve"> predmetnej zákazky.</w:t>
      </w:r>
    </w:p>
    <w:p w:rsidR="000364CD" w:rsidRPr="006B604A" w:rsidRDefault="000364CD"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rsidR="008C5FA5" w:rsidRPr="006B604A" w:rsidRDefault="008C5FA5" w:rsidP="00E52C12">
      <w:pPr>
        <w:spacing w:beforeLines="60" w:before="144" w:afterLines="60" w:after="144"/>
        <w:jc w:val="center"/>
        <w:rPr>
          <w:rFonts w:asciiTheme="minorHAnsi" w:hAnsiTheme="minorHAnsi" w:cstheme="minorHAnsi"/>
          <w:b/>
          <w:sz w:val="20"/>
          <w:szCs w:val="20"/>
          <w:lang w:val="sk-SK" w:eastAsia="x-none"/>
        </w:rPr>
      </w:pPr>
    </w:p>
    <w:p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Default="00A43E15" w:rsidP="00E52C12">
      <w:pPr>
        <w:spacing w:beforeLines="60" w:before="144" w:afterLines="60" w:after="144"/>
        <w:jc w:val="center"/>
        <w:rPr>
          <w:rFonts w:asciiTheme="minorHAnsi" w:hAnsiTheme="minorHAnsi" w:cstheme="minorHAnsi"/>
          <w:b/>
          <w:sz w:val="20"/>
          <w:szCs w:val="20"/>
          <w:lang w:val="sk-SK" w:eastAsia="x-none"/>
        </w:rPr>
      </w:pPr>
    </w:p>
    <w:p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rsidR="008C5FA5" w:rsidRPr="006B604A" w:rsidRDefault="008C5FA5" w:rsidP="00E52C12">
      <w:pPr>
        <w:spacing w:beforeLines="60" w:before="144" w:afterLines="60" w:after="144"/>
        <w:jc w:val="center"/>
        <w:rPr>
          <w:rFonts w:asciiTheme="minorHAnsi" w:hAnsiTheme="minorHAnsi" w:cstheme="minorHAnsi"/>
          <w:b/>
          <w:sz w:val="20"/>
          <w:szCs w:val="20"/>
          <w:lang w:val="sk-SK" w:eastAsia="x-none"/>
        </w:rPr>
      </w:pPr>
    </w:p>
    <w:p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8A43E0">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206538">
        <w:rPr>
          <w:rFonts w:asciiTheme="minorHAnsi" w:hAnsiTheme="minorHAnsi" w:cstheme="minorHAnsi"/>
          <w:iCs/>
          <w:sz w:val="20"/>
          <w:szCs w:val="20"/>
          <w:lang w:val="sk-SK"/>
        </w:rPr>
        <w:t>ZÁKAZKA NA POSKYTNUTIE SLUŽBY</w:t>
      </w:r>
      <w:r w:rsidR="00A43E15" w:rsidRPr="006B604A">
        <w:rPr>
          <w:rFonts w:asciiTheme="minorHAnsi" w:hAnsiTheme="minorHAnsi" w:cstheme="minorHAnsi"/>
          <w:iCs/>
          <w:sz w:val="20"/>
          <w:szCs w:val="20"/>
          <w:lang w:val="sk-SK"/>
        </w:rPr>
        <w:t>)</w:t>
      </w: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A53EC5">
      <w:pPr>
        <w:pStyle w:val="Odsekzoznamu"/>
        <w:numPr>
          <w:ilvl w:val="0"/>
          <w:numId w:val="20"/>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Obchodné podmienky</w:t>
      </w: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rsidR="008A43E0" w:rsidRPr="00206538" w:rsidRDefault="00206538" w:rsidP="008A43E0">
      <w:pPr>
        <w:jc w:val="center"/>
        <w:rPr>
          <w:rFonts w:asciiTheme="minorHAnsi" w:hAnsiTheme="minorHAnsi" w:cstheme="minorHAnsi"/>
          <w:b/>
          <w:sz w:val="20"/>
          <w:szCs w:val="20"/>
          <w:lang w:val="sk-SK"/>
        </w:rPr>
      </w:pPr>
      <w:r w:rsidRPr="00206538">
        <w:rPr>
          <w:rFonts w:asciiTheme="minorHAnsi" w:hAnsiTheme="minorHAnsi"/>
          <w:b/>
          <w:sz w:val="26"/>
          <w:szCs w:val="26"/>
          <w:lang w:eastAsia="sk-SK"/>
        </w:rPr>
        <w:t>Komplexné poistenie pre město Žilina</w:t>
      </w:r>
    </w:p>
    <w:p w:rsidR="006166FF" w:rsidRPr="006B604A" w:rsidRDefault="006166FF" w:rsidP="006166FF">
      <w:pPr>
        <w:spacing w:beforeLines="60" w:before="144" w:afterLines="60" w:after="144"/>
        <w:jc w:val="center"/>
        <w:rPr>
          <w:rFonts w:asciiTheme="minorHAnsi" w:hAnsiTheme="minorHAnsi" w:cstheme="minorHAnsi"/>
          <w:caps/>
          <w:sz w:val="28"/>
          <w:szCs w:val="20"/>
          <w:lang w:val="sk-SK"/>
        </w:rPr>
      </w:pPr>
    </w:p>
    <w:p w:rsidR="000364CD" w:rsidRPr="006B604A" w:rsidRDefault="000364CD"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rsidR="00206538" w:rsidRPr="00BA116C" w:rsidRDefault="00206538" w:rsidP="00206538">
      <w:pPr>
        <w:jc w:val="center"/>
        <w:rPr>
          <w:rFonts w:asciiTheme="minorHAnsi" w:hAnsiTheme="minorHAnsi"/>
        </w:rPr>
      </w:pPr>
      <w:bookmarkStart w:id="25" w:name="_Toc457290518"/>
      <w:r w:rsidRPr="00BA116C">
        <w:rPr>
          <w:rStyle w:val="tlNadpis5Arial11ptNiejeTunChar"/>
          <w:rFonts w:asciiTheme="minorHAnsi" w:hAnsiTheme="minorHAnsi"/>
        </w:rPr>
        <w:lastRenderedPageBreak/>
        <w:t>OBCHODNÉ PODMIENKY</w:t>
      </w:r>
      <w:bookmarkEnd w:id="25"/>
    </w:p>
    <w:p w:rsidR="00206538" w:rsidRPr="00BA116C" w:rsidRDefault="00206538" w:rsidP="00206538">
      <w:pPr>
        <w:pStyle w:val="Zarkazkladnhotextu2"/>
        <w:tabs>
          <w:tab w:val="left" w:pos="567"/>
        </w:tabs>
        <w:rPr>
          <w:rFonts w:asciiTheme="minorHAnsi" w:hAnsiTheme="minorHAnsi"/>
          <w:b/>
          <w:u w:val="single"/>
        </w:rPr>
      </w:pPr>
    </w:p>
    <w:p w:rsidR="00206538" w:rsidRPr="00BA116C" w:rsidRDefault="00206538" w:rsidP="00206538">
      <w:pPr>
        <w:pStyle w:val="Zarkazkladnhotextu2"/>
        <w:tabs>
          <w:tab w:val="left" w:pos="567"/>
        </w:tabs>
        <w:ind w:left="0"/>
        <w:rPr>
          <w:rFonts w:asciiTheme="minorHAnsi" w:hAnsiTheme="minorHAnsi"/>
          <w:b/>
          <w:u w:val="single"/>
        </w:rPr>
      </w:pPr>
      <w:r w:rsidRPr="00BA116C">
        <w:rPr>
          <w:rFonts w:asciiTheme="minorHAnsi" w:hAnsiTheme="minorHAnsi"/>
          <w:b/>
          <w:u w:val="single"/>
        </w:rPr>
        <w:t xml:space="preserve">Časť 1/ Poistenie majetku a zodpovednosti za škodu </w:t>
      </w:r>
    </w:p>
    <w:p w:rsidR="00206538" w:rsidRPr="00BA116C" w:rsidRDefault="00206538" w:rsidP="00206538">
      <w:pPr>
        <w:ind w:left="106"/>
        <w:rPr>
          <w:rFonts w:asciiTheme="minorHAnsi" w:hAnsiTheme="minorHAnsi"/>
        </w:rPr>
      </w:pPr>
    </w:p>
    <w:p w:rsidR="00206538" w:rsidRPr="00BA116C" w:rsidRDefault="00206538" w:rsidP="00206538">
      <w:pPr>
        <w:tabs>
          <w:tab w:val="left" w:pos="1240"/>
        </w:tabs>
        <w:jc w:val="center"/>
        <w:rPr>
          <w:rFonts w:asciiTheme="minorHAnsi" w:hAnsiTheme="minorHAnsi"/>
          <w:b/>
          <w:sz w:val="20"/>
          <w:szCs w:val="20"/>
        </w:rPr>
      </w:pPr>
      <w:r w:rsidRPr="00BA116C">
        <w:rPr>
          <w:rFonts w:asciiTheme="minorHAnsi" w:hAnsiTheme="minorHAnsi"/>
          <w:b/>
          <w:sz w:val="20"/>
          <w:szCs w:val="20"/>
        </w:rPr>
        <w:t>Rámcová dohoda o </w:t>
      </w:r>
      <w:proofErr w:type="gramStart"/>
      <w:r w:rsidRPr="00BA116C">
        <w:rPr>
          <w:rFonts w:asciiTheme="minorHAnsi" w:hAnsiTheme="minorHAnsi"/>
          <w:b/>
          <w:sz w:val="20"/>
          <w:szCs w:val="20"/>
        </w:rPr>
        <w:t>poskytovaní</w:t>
      </w:r>
      <w:proofErr w:type="gramEnd"/>
      <w:r w:rsidRPr="00BA116C">
        <w:rPr>
          <w:rFonts w:asciiTheme="minorHAnsi" w:hAnsiTheme="minorHAnsi"/>
          <w:b/>
          <w:sz w:val="20"/>
          <w:szCs w:val="20"/>
        </w:rPr>
        <w:t xml:space="preserve"> poisťovacích služieb č.</w:t>
      </w:r>
    </w:p>
    <w:p w:rsidR="00206538" w:rsidRPr="00BA116C" w:rsidRDefault="00206538" w:rsidP="00206538">
      <w:pPr>
        <w:tabs>
          <w:tab w:val="left" w:pos="1240"/>
        </w:tabs>
        <w:jc w:val="both"/>
        <w:rPr>
          <w:rFonts w:asciiTheme="minorHAnsi" w:hAnsiTheme="minorHAnsi"/>
          <w:sz w:val="20"/>
          <w:szCs w:val="20"/>
        </w:rPr>
      </w:pPr>
      <w:r w:rsidRPr="00BA116C">
        <w:rPr>
          <w:rFonts w:asciiTheme="minorHAnsi" w:hAnsiTheme="minorHAnsi"/>
          <w:sz w:val="20"/>
          <w:szCs w:val="20"/>
        </w:rPr>
        <w:t xml:space="preserve">uzatvorená v súlade s § 2 ods. 5 písm. g) v spojitosti s § 83 zákona č. </w:t>
      </w:r>
      <w:proofErr w:type="gramStart"/>
      <w:r w:rsidRPr="00BA116C">
        <w:rPr>
          <w:rFonts w:asciiTheme="minorHAnsi" w:hAnsiTheme="minorHAnsi"/>
          <w:sz w:val="20"/>
          <w:szCs w:val="20"/>
        </w:rPr>
        <w:t>343/2015 Z. z. o verejnom</w:t>
      </w:r>
      <w:proofErr w:type="gramEnd"/>
      <w:r w:rsidRPr="00BA116C">
        <w:rPr>
          <w:rFonts w:asciiTheme="minorHAnsi" w:hAnsiTheme="minorHAnsi"/>
          <w:sz w:val="20"/>
          <w:szCs w:val="20"/>
        </w:rPr>
        <w:t xml:space="preserve"> obstarávaní a o zmene a doplnení niektorých zákonov v znení neskorších predpisov (ďalej len „ZVO“) a ustanoveniami § 788 a nasl. Zákona č. 40/1964 Zb. Občianskeho zákonníka v znení neskorších predpisov (ďalej len „Rámcová dohoda“) medzi:</w:t>
      </w:r>
    </w:p>
    <w:p w:rsidR="00206538" w:rsidRPr="00BA116C" w:rsidRDefault="00206538" w:rsidP="00206538">
      <w:pPr>
        <w:pStyle w:val="Nzov"/>
        <w:tabs>
          <w:tab w:val="left" w:pos="3420"/>
        </w:tabs>
        <w:jc w:val="both"/>
        <w:rPr>
          <w:rFonts w:asciiTheme="minorHAnsi" w:hAnsiTheme="minorHAnsi"/>
          <w:bCs/>
          <w:sz w:val="20"/>
        </w:rPr>
      </w:pPr>
    </w:p>
    <w:p w:rsidR="00206538" w:rsidRPr="00BA116C" w:rsidRDefault="00206538" w:rsidP="00206538">
      <w:pPr>
        <w:jc w:val="both"/>
        <w:rPr>
          <w:rFonts w:asciiTheme="minorHAnsi" w:hAnsiTheme="minorHAnsi"/>
          <w:b/>
          <w:sz w:val="20"/>
          <w:szCs w:val="20"/>
        </w:rPr>
      </w:pPr>
      <w:r w:rsidRPr="00BA116C">
        <w:rPr>
          <w:rFonts w:asciiTheme="minorHAnsi" w:hAnsiTheme="minorHAnsi"/>
          <w:b/>
          <w:sz w:val="20"/>
          <w:szCs w:val="20"/>
        </w:rPr>
        <w:t xml:space="preserve">1. Poistník </w:t>
      </w:r>
    </w:p>
    <w:p w:rsidR="00206538" w:rsidRPr="00BA116C" w:rsidRDefault="00206538" w:rsidP="00206538">
      <w:pPr>
        <w:tabs>
          <w:tab w:val="left" w:pos="2410"/>
        </w:tabs>
        <w:ind w:left="2410" w:right="-1" w:hanging="2410"/>
        <w:rPr>
          <w:rFonts w:asciiTheme="minorHAnsi" w:hAnsiTheme="minorHAnsi"/>
          <w:noProof/>
          <w:sz w:val="20"/>
          <w:szCs w:val="20"/>
          <w:lang w:eastAsia="sk-SK"/>
        </w:rPr>
      </w:pPr>
      <w:r w:rsidRPr="00BA116C">
        <w:rPr>
          <w:rFonts w:asciiTheme="minorHAnsi" w:hAnsiTheme="minorHAnsi"/>
          <w:noProof/>
          <w:sz w:val="20"/>
          <w:szCs w:val="20"/>
          <w:lang w:eastAsia="sk-SK"/>
        </w:rPr>
        <w:t>Názov:</w:t>
      </w:r>
      <w:r w:rsidRPr="00BA116C">
        <w:rPr>
          <w:rFonts w:asciiTheme="minorHAnsi" w:hAnsiTheme="minorHAnsi"/>
          <w:noProof/>
          <w:sz w:val="20"/>
          <w:szCs w:val="20"/>
          <w:lang w:eastAsia="sk-SK"/>
        </w:rPr>
        <w:tab/>
      </w:r>
      <w:r w:rsidRPr="00BA116C">
        <w:rPr>
          <w:rFonts w:asciiTheme="minorHAnsi" w:hAnsiTheme="minorHAnsi"/>
          <w:b/>
          <w:noProof/>
          <w:sz w:val="20"/>
          <w:szCs w:val="20"/>
          <w:lang w:eastAsia="sk-SK"/>
        </w:rPr>
        <w:t>Mesto Žilina</w:t>
      </w:r>
    </w:p>
    <w:p w:rsidR="00206538" w:rsidRPr="00BA116C" w:rsidRDefault="00206538" w:rsidP="00206538">
      <w:pPr>
        <w:tabs>
          <w:tab w:val="left" w:pos="2410"/>
        </w:tabs>
        <w:ind w:left="2410" w:right="-1" w:hanging="2410"/>
        <w:rPr>
          <w:rFonts w:asciiTheme="minorHAnsi" w:hAnsiTheme="minorHAnsi"/>
          <w:noProof/>
          <w:sz w:val="20"/>
          <w:szCs w:val="20"/>
          <w:lang w:eastAsia="sk-SK"/>
        </w:rPr>
      </w:pPr>
      <w:r w:rsidRPr="00BA116C">
        <w:rPr>
          <w:rFonts w:asciiTheme="minorHAnsi" w:hAnsiTheme="minorHAnsi"/>
          <w:noProof/>
          <w:sz w:val="20"/>
          <w:szCs w:val="20"/>
          <w:lang w:eastAsia="sk-SK"/>
        </w:rPr>
        <w:t>Sídlo:</w:t>
      </w:r>
      <w:r w:rsidRPr="00BA116C">
        <w:rPr>
          <w:rFonts w:asciiTheme="minorHAnsi" w:hAnsiTheme="minorHAnsi"/>
          <w:noProof/>
          <w:sz w:val="20"/>
          <w:szCs w:val="20"/>
          <w:lang w:eastAsia="sk-SK"/>
        </w:rPr>
        <w:tab/>
        <w:t>Námestie obetí komuniznu 1, 011 31 Žilina</w:t>
      </w:r>
    </w:p>
    <w:p w:rsidR="00206538" w:rsidRPr="00BA116C" w:rsidRDefault="00206538" w:rsidP="00206538">
      <w:pPr>
        <w:tabs>
          <w:tab w:val="left" w:pos="2410"/>
        </w:tabs>
        <w:ind w:right="-1"/>
        <w:rPr>
          <w:rFonts w:asciiTheme="minorHAnsi" w:hAnsiTheme="minorHAnsi"/>
          <w:noProof/>
          <w:sz w:val="20"/>
          <w:szCs w:val="20"/>
          <w:lang w:eastAsia="sk-SK"/>
        </w:rPr>
      </w:pPr>
      <w:r w:rsidRPr="00BA116C">
        <w:rPr>
          <w:rFonts w:asciiTheme="minorHAnsi" w:hAnsiTheme="minorHAnsi"/>
          <w:noProof/>
          <w:sz w:val="20"/>
          <w:szCs w:val="20"/>
          <w:lang w:eastAsia="sk-SK"/>
        </w:rPr>
        <w:t>IČO:</w:t>
      </w:r>
      <w:r w:rsidRPr="00BA116C">
        <w:rPr>
          <w:rFonts w:asciiTheme="minorHAnsi" w:hAnsiTheme="minorHAnsi"/>
          <w:noProof/>
          <w:sz w:val="20"/>
          <w:szCs w:val="20"/>
          <w:lang w:eastAsia="sk-SK"/>
        </w:rPr>
        <w:tab/>
        <w:t xml:space="preserve"> 00 321 796</w:t>
      </w:r>
    </w:p>
    <w:p w:rsidR="00206538" w:rsidRPr="00BA116C" w:rsidRDefault="00206538" w:rsidP="00206538">
      <w:pPr>
        <w:tabs>
          <w:tab w:val="left" w:pos="2410"/>
        </w:tabs>
        <w:ind w:right="-1"/>
        <w:rPr>
          <w:rFonts w:asciiTheme="minorHAnsi" w:hAnsiTheme="minorHAnsi"/>
          <w:noProof/>
          <w:sz w:val="20"/>
          <w:szCs w:val="20"/>
          <w:lang w:eastAsia="sk-SK"/>
        </w:rPr>
      </w:pPr>
      <w:r w:rsidRPr="00BA116C">
        <w:rPr>
          <w:rFonts w:asciiTheme="minorHAnsi" w:hAnsiTheme="minorHAnsi"/>
          <w:noProof/>
          <w:sz w:val="20"/>
          <w:szCs w:val="20"/>
          <w:lang w:eastAsia="sk-SK"/>
        </w:rPr>
        <w:t>DIČ:</w:t>
      </w:r>
      <w:r w:rsidRPr="00BA116C">
        <w:rPr>
          <w:rFonts w:asciiTheme="minorHAnsi" w:hAnsiTheme="minorHAnsi"/>
          <w:noProof/>
          <w:sz w:val="20"/>
          <w:szCs w:val="20"/>
          <w:lang w:eastAsia="sk-SK"/>
        </w:rPr>
        <w:tab/>
        <w:t>..................................</w:t>
      </w:r>
    </w:p>
    <w:p w:rsidR="00206538" w:rsidRPr="00BA116C" w:rsidRDefault="00206538" w:rsidP="00206538">
      <w:pPr>
        <w:tabs>
          <w:tab w:val="left" w:pos="2410"/>
        </w:tabs>
        <w:ind w:right="-1"/>
        <w:rPr>
          <w:rFonts w:asciiTheme="minorHAnsi" w:hAnsiTheme="minorHAnsi"/>
          <w:noProof/>
          <w:sz w:val="20"/>
          <w:szCs w:val="20"/>
          <w:lang w:eastAsia="sk-SK"/>
        </w:rPr>
      </w:pPr>
      <w:r w:rsidRPr="00BA116C">
        <w:rPr>
          <w:rFonts w:asciiTheme="minorHAnsi" w:hAnsiTheme="minorHAnsi"/>
          <w:noProof/>
          <w:sz w:val="20"/>
          <w:szCs w:val="20"/>
          <w:lang w:eastAsia="sk-SK"/>
        </w:rPr>
        <w:t>IČ DPH:</w:t>
      </w:r>
      <w:r w:rsidRPr="00BA116C">
        <w:rPr>
          <w:rFonts w:asciiTheme="minorHAnsi" w:hAnsiTheme="minorHAnsi"/>
          <w:noProof/>
          <w:sz w:val="20"/>
          <w:szCs w:val="20"/>
          <w:lang w:eastAsia="sk-SK"/>
        </w:rPr>
        <w:tab/>
        <w:t>................................................</w:t>
      </w:r>
    </w:p>
    <w:p w:rsidR="00206538" w:rsidRPr="00BA116C" w:rsidRDefault="00206538" w:rsidP="00206538">
      <w:pPr>
        <w:tabs>
          <w:tab w:val="left" w:pos="2410"/>
        </w:tabs>
        <w:ind w:right="-1"/>
        <w:rPr>
          <w:rFonts w:asciiTheme="minorHAnsi" w:hAnsiTheme="minorHAnsi"/>
          <w:noProof/>
          <w:sz w:val="20"/>
          <w:szCs w:val="20"/>
          <w:lang w:eastAsia="sk-SK"/>
        </w:rPr>
      </w:pPr>
      <w:r w:rsidRPr="00BA116C">
        <w:rPr>
          <w:rFonts w:asciiTheme="minorHAnsi" w:hAnsiTheme="minorHAnsi"/>
          <w:noProof/>
          <w:sz w:val="20"/>
          <w:szCs w:val="20"/>
          <w:lang w:eastAsia="sk-SK"/>
        </w:rPr>
        <w:t>Zriadená:</w:t>
      </w:r>
      <w:r w:rsidRPr="00BA116C">
        <w:rPr>
          <w:rFonts w:asciiTheme="minorHAnsi" w:hAnsiTheme="minorHAnsi"/>
          <w:noProof/>
          <w:sz w:val="20"/>
          <w:szCs w:val="20"/>
          <w:lang w:eastAsia="sk-SK"/>
        </w:rPr>
        <w:tab/>
        <w:t>................................</w:t>
      </w:r>
    </w:p>
    <w:p w:rsidR="00206538" w:rsidRPr="00BA116C" w:rsidRDefault="00206538" w:rsidP="00206538">
      <w:pPr>
        <w:tabs>
          <w:tab w:val="left" w:pos="2410"/>
        </w:tabs>
        <w:ind w:left="2410" w:right="-1" w:hanging="2410"/>
        <w:rPr>
          <w:rFonts w:asciiTheme="minorHAnsi" w:hAnsiTheme="minorHAnsi"/>
          <w:noProof/>
          <w:sz w:val="20"/>
          <w:szCs w:val="20"/>
          <w:lang w:eastAsia="sk-SK"/>
        </w:rPr>
      </w:pPr>
      <w:r w:rsidRPr="00BA116C">
        <w:rPr>
          <w:rFonts w:asciiTheme="minorHAnsi" w:hAnsiTheme="minorHAnsi"/>
          <w:noProof/>
          <w:sz w:val="20"/>
          <w:szCs w:val="20"/>
          <w:lang w:eastAsia="sk-SK"/>
        </w:rPr>
        <w:t>Bankové spojenie:</w:t>
      </w:r>
      <w:r w:rsidRPr="00BA116C">
        <w:rPr>
          <w:rFonts w:asciiTheme="minorHAnsi" w:hAnsiTheme="minorHAnsi"/>
          <w:noProof/>
          <w:sz w:val="20"/>
          <w:szCs w:val="20"/>
          <w:lang w:eastAsia="sk-SK"/>
        </w:rPr>
        <w:tab/>
        <w:t>..............................</w:t>
      </w:r>
    </w:p>
    <w:p w:rsidR="00206538" w:rsidRPr="00BA116C" w:rsidRDefault="00206538" w:rsidP="00206538">
      <w:pPr>
        <w:tabs>
          <w:tab w:val="left" w:pos="2430"/>
        </w:tabs>
        <w:ind w:left="2430" w:hanging="2430"/>
        <w:jc w:val="both"/>
        <w:rPr>
          <w:rFonts w:asciiTheme="minorHAnsi" w:hAnsiTheme="minorHAnsi"/>
          <w:noProof/>
          <w:sz w:val="20"/>
          <w:szCs w:val="20"/>
          <w:lang w:eastAsia="sk-SK"/>
        </w:rPr>
      </w:pPr>
      <w:r w:rsidRPr="00BA116C">
        <w:rPr>
          <w:rFonts w:asciiTheme="minorHAnsi" w:hAnsiTheme="minorHAnsi"/>
          <w:noProof/>
          <w:sz w:val="20"/>
          <w:szCs w:val="20"/>
          <w:lang w:eastAsia="sk-SK"/>
        </w:rPr>
        <w:t>IBAN:</w:t>
      </w:r>
      <w:r w:rsidRPr="00BA116C">
        <w:rPr>
          <w:rFonts w:asciiTheme="minorHAnsi" w:hAnsiTheme="minorHAnsi"/>
          <w:noProof/>
          <w:sz w:val="20"/>
          <w:szCs w:val="20"/>
          <w:lang w:eastAsia="sk-SK"/>
        </w:rPr>
        <w:tab/>
        <w:t>......................................</w:t>
      </w:r>
    </w:p>
    <w:p w:rsidR="00206538" w:rsidRPr="00BA116C" w:rsidRDefault="00206538" w:rsidP="00206538">
      <w:pPr>
        <w:tabs>
          <w:tab w:val="left" w:pos="2410"/>
        </w:tabs>
        <w:ind w:left="2410" w:right="-1" w:hanging="2410"/>
        <w:rPr>
          <w:rFonts w:asciiTheme="minorHAnsi" w:hAnsiTheme="minorHAnsi"/>
          <w:noProof/>
          <w:sz w:val="20"/>
          <w:szCs w:val="20"/>
          <w:lang w:eastAsia="sk-SK"/>
        </w:rPr>
      </w:pPr>
      <w:r w:rsidRPr="00BA116C">
        <w:rPr>
          <w:rFonts w:asciiTheme="minorHAnsi" w:hAnsiTheme="minorHAnsi"/>
          <w:noProof/>
          <w:sz w:val="20"/>
          <w:szCs w:val="20"/>
          <w:lang w:eastAsia="sk-SK"/>
        </w:rPr>
        <w:t>Zastúpená:</w:t>
      </w:r>
      <w:r w:rsidRPr="00BA116C">
        <w:rPr>
          <w:rFonts w:asciiTheme="minorHAnsi" w:hAnsiTheme="minorHAnsi"/>
          <w:noProof/>
          <w:sz w:val="20"/>
          <w:szCs w:val="20"/>
          <w:lang w:eastAsia="sk-SK"/>
        </w:rPr>
        <w:tab/>
        <w:t>.................................</w:t>
      </w:r>
    </w:p>
    <w:p w:rsidR="00206538" w:rsidRPr="00BA116C" w:rsidRDefault="00206538" w:rsidP="00206538">
      <w:pPr>
        <w:pStyle w:val="Nzov"/>
        <w:tabs>
          <w:tab w:val="left" w:pos="3420"/>
          <w:tab w:val="left" w:pos="3540"/>
          <w:tab w:val="left" w:pos="4248"/>
          <w:tab w:val="left" w:pos="4956"/>
        </w:tabs>
        <w:jc w:val="both"/>
        <w:rPr>
          <w:rFonts w:asciiTheme="minorHAnsi" w:hAnsiTheme="minorHAnsi"/>
          <w:b w:val="0"/>
          <w:bCs/>
          <w:sz w:val="20"/>
        </w:rPr>
      </w:pPr>
      <w:r w:rsidRPr="00BA116C">
        <w:rPr>
          <w:rFonts w:asciiTheme="minorHAnsi" w:hAnsiTheme="minorHAnsi"/>
          <w:b w:val="0"/>
          <w:sz w:val="20"/>
        </w:rPr>
        <w:t>(ďalej len „</w:t>
      </w:r>
      <w:r w:rsidRPr="00BA116C">
        <w:rPr>
          <w:rFonts w:asciiTheme="minorHAnsi" w:hAnsiTheme="minorHAnsi"/>
          <w:sz w:val="20"/>
        </w:rPr>
        <w:t>Poistník</w:t>
      </w:r>
      <w:r w:rsidRPr="00BA116C">
        <w:rPr>
          <w:rFonts w:asciiTheme="minorHAnsi" w:hAnsiTheme="minorHAnsi"/>
          <w:b w:val="0"/>
          <w:sz w:val="20"/>
        </w:rPr>
        <w:t>“ alebo „</w:t>
      </w:r>
      <w:r w:rsidRPr="00BA116C">
        <w:rPr>
          <w:rFonts w:asciiTheme="minorHAnsi" w:hAnsiTheme="minorHAnsi"/>
          <w:sz w:val="20"/>
        </w:rPr>
        <w:t>Poistený</w:t>
      </w:r>
      <w:r w:rsidRPr="00BA116C">
        <w:rPr>
          <w:rFonts w:asciiTheme="minorHAnsi" w:hAnsiTheme="minorHAnsi"/>
          <w:b w:val="0"/>
          <w:sz w:val="20"/>
        </w:rPr>
        <w:t>“)</w:t>
      </w:r>
    </w:p>
    <w:p w:rsidR="00206538" w:rsidRPr="00BA116C" w:rsidRDefault="00206538" w:rsidP="00206538">
      <w:pPr>
        <w:pStyle w:val="Nzov"/>
        <w:jc w:val="both"/>
        <w:rPr>
          <w:rFonts w:asciiTheme="minorHAnsi" w:hAnsiTheme="minorHAnsi"/>
          <w:b w:val="0"/>
          <w:bCs/>
          <w:sz w:val="20"/>
        </w:rPr>
      </w:pP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a</w:t>
      </w:r>
    </w:p>
    <w:p w:rsidR="00206538" w:rsidRPr="00BA116C" w:rsidRDefault="00206538" w:rsidP="00206538">
      <w:pPr>
        <w:pStyle w:val="Nzov"/>
        <w:jc w:val="both"/>
        <w:rPr>
          <w:rFonts w:asciiTheme="minorHAnsi" w:hAnsiTheme="minorHAnsi"/>
          <w:b w:val="0"/>
          <w:bCs/>
          <w:sz w:val="20"/>
        </w:rPr>
      </w:pPr>
    </w:p>
    <w:p w:rsidR="00206538" w:rsidRPr="00BA116C" w:rsidRDefault="00206538" w:rsidP="00206538">
      <w:pPr>
        <w:pStyle w:val="Nzov"/>
        <w:jc w:val="both"/>
        <w:rPr>
          <w:rFonts w:asciiTheme="minorHAnsi" w:hAnsiTheme="minorHAnsi"/>
          <w:sz w:val="20"/>
        </w:rPr>
      </w:pPr>
      <w:r w:rsidRPr="00BA116C">
        <w:rPr>
          <w:rFonts w:asciiTheme="minorHAnsi" w:hAnsiTheme="minorHAnsi"/>
          <w:sz w:val="20"/>
        </w:rPr>
        <w:t>2. Poisťovateľ</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Obchodné meno: </w:t>
      </w:r>
      <w:r w:rsidRPr="00BA116C">
        <w:rPr>
          <w:rFonts w:asciiTheme="minorHAnsi" w:hAnsiTheme="minorHAnsi"/>
          <w:b w:val="0"/>
          <w:sz w:val="20"/>
        </w:rPr>
        <w:tab/>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Sídlo (miesto podnikania):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Zastúpený: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IČO: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IČ DPH: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Bankové spojenie: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Číslo účtu: </w:t>
      </w:r>
    </w:p>
    <w:p w:rsidR="00206538" w:rsidRPr="00BA116C" w:rsidRDefault="00206538" w:rsidP="00206538">
      <w:pPr>
        <w:tabs>
          <w:tab w:val="left" w:pos="1240"/>
        </w:tabs>
        <w:jc w:val="both"/>
        <w:rPr>
          <w:rFonts w:asciiTheme="minorHAnsi" w:hAnsiTheme="minorHAnsi"/>
          <w:sz w:val="20"/>
          <w:szCs w:val="20"/>
        </w:rPr>
      </w:pPr>
      <w:r w:rsidRPr="00BA116C">
        <w:rPr>
          <w:rFonts w:asciiTheme="minorHAnsi" w:hAnsiTheme="minorHAnsi"/>
          <w:sz w:val="20"/>
          <w:szCs w:val="20"/>
        </w:rPr>
        <w:t xml:space="preserve">Registrovaná: </w:t>
      </w:r>
    </w:p>
    <w:p w:rsidR="00206538" w:rsidRPr="00BA116C" w:rsidRDefault="00206538" w:rsidP="00206538">
      <w:pPr>
        <w:tabs>
          <w:tab w:val="left" w:pos="1240"/>
        </w:tabs>
        <w:jc w:val="both"/>
        <w:rPr>
          <w:rFonts w:asciiTheme="minorHAnsi" w:hAnsiTheme="minorHAnsi"/>
          <w:sz w:val="20"/>
          <w:szCs w:val="20"/>
        </w:rPr>
      </w:pPr>
      <w:r w:rsidRPr="00BA116C">
        <w:rPr>
          <w:rFonts w:asciiTheme="minorHAnsi" w:hAnsiTheme="minorHAnsi"/>
          <w:sz w:val="20"/>
          <w:szCs w:val="20"/>
        </w:rPr>
        <w:t>(ďalej len „</w:t>
      </w:r>
      <w:r w:rsidRPr="00BA116C">
        <w:rPr>
          <w:rFonts w:asciiTheme="minorHAnsi" w:hAnsiTheme="minorHAnsi"/>
          <w:b/>
          <w:sz w:val="20"/>
          <w:szCs w:val="20"/>
        </w:rPr>
        <w:t>Poisťovateľ</w:t>
      </w:r>
      <w:r w:rsidRPr="00BA116C">
        <w:rPr>
          <w:rFonts w:asciiTheme="minorHAnsi" w:hAnsiTheme="minorHAnsi"/>
          <w:sz w:val="20"/>
          <w:szCs w:val="20"/>
        </w:rPr>
        <w:t>“)</w:t>
      </w:r>
    </w:p>
    <w:p w:rsidR="00206538" w:rsidRPr="00BA116C" w:rsidRDefault="00206538" w:rsidP="00206538">
      <w:pPr>
        <w:tabs>
          <w:tab w:val="left" w:pos="1240"/>
        </w:tabs>
        <w:jc w:val="both"/>
        <w:rPr>
          <w:rFonts w:asciiTheme="minorHAnsi" w:hAnsiTheme="minorHAnsi"/>
          <w:sz w:val="20"/>
          <w:szCs w:val="20"/>
        </w:rPr>
      </w:pPr>
    </w:p>
    <w:p w:rsidR="00206538" w:rsidRPr="00BA116C" w:rsidRDefault="00206538" w:rsidP="00206538">
      <w:pPr>
        <w:tabs>
          <w:tab w:val="left" w:pos="1240"/>
        </w:tabs>
        <w:jc w:val="both"/>
        <w:rPr>
          <w:rFonts w:asciiTheme="minorHAnsi" w:hAnsiTheme="minorHAnsi"/>
          <w:sz w:val="20"/>
          <w:szCs w:val="20"/>
        </w:rPr>
      </w:pPr>
      <w:r w:rsidRPr="00BA116C">
        <w:rPr>
          <w:rFonts w:asciiTheme="minorHAnsi" w:hAnsiTheme="minorHAnsi"/>
          <w:sz w:val="20"/>
          <w:szCs w:val="20"/>
        </w:rPr>
        <w:t>(Poisťovateľ a Poistník ďalej v texte aj ako „</w:t>
      </w:r>
      <w:r w:rsidRPr="00BA116C">
        <w:rPr>
          <w:rFonts w:asciiTheme="minorHAnsi" w:hAnsiTheme="minorHAnsi"/>
          <w:b/>
          <w:sz w:val="20"/>
          <w:szCs w:val="20"/>
        </w:rPr>
        <w:t>Zmluvná strana</w:t>
      </w:r>
      <w:r w:rsidRPr="00BA116C">
        <w:rPr>
          <w:rFonts w:asciiTheme="minorHAnsi" w:hAnsiTheme="minorHAnsi"/>
          <w:sz w:val="20"/>
          <w:szCs w:val="20"/>
        </w:rPr>
        <w:t>“ a spolu len ako „</w:t>
      </w:r>
      <w:r w:rsidRPr="00BA116C">
        <w:rPr>
          <w:rFonts w:asciiTheme="minorHAnsi" w:hAnsiTheme="minorHAnsi"/>
          <w:b/>
          <w:sz w:val="20"/>
          <w:szCs w:val="20"/>
        </w:rPr>
        <w:t>Zmluvné strany</w:t>
      </w:r>
      <w:r w:rsidRPr="00BA116C">
        <w:rPr>
          <w:rFonts w:asciiTheme="minorHAnsi" w:hAnsiTheme="minorHAnsi"/>
          <w:sz w:val="20"/>
          <w:szCs w:val="20"/>
        </w:rPr>
        <w:t>“).</w:t>
      </w:r>
    </w:p>
    <w:p w:rsidR="00206538" w:rsidRPr="00BA116C" w:rsidRDefault="00206538" w:rsidP="00206538">
      <w:pPr>
        <w:pStyle w:val="Zkladntext"/>
        <w:shd w:val="clear" w:color="auto" w:fill="FFFFFF" w:themeFill="background1"/>
        <w:spacing w:after="0"/>
        <w:rPr>
          <w:rFonts w:asciiTheme="minorHAnsi" w:hAnsiTheme="minorHAnsi"/>
          <w:b/>
          <w:sz w:val="20"/>
          <w:szCs w:val="20"/>
        </w:rPr>
      </w:pPr>
      <w:r w:rsidRPr="00BA116C">
        <w:rPr>
          <w:rFonts w:asciiTheme="minorHAnsi" w:hAnsiTheme="minorHAnsi"/>
          <w:b/>
          <w:sz w:val="20"/>
          <w:szCs w:val="20"/>
        </w:rPr>
        <w:t>Preambula</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pStyle w:val="Zkladntext"/>
        <w:widowControl w:val="0"/>
        <w:autoSpaceDE w:val="0"/>
        <w:autoSpaceDN w:val="0"/>
        <w:adjustRightInd w:val="0"/>
        <w:spacing w:after="0"/>
        <w:jc w:val="both"/>
        <w:rPr>
          <w:rFonts w:asciiTheme="minorHAnsi" w:hAnsiTheme="minorHAnsi"/>
          <w:sz w:val="20"/>
          <w:szCs w:val="20"/>
        </w:rPr>
      </w:pPr>
      <w:r w:rsidRPr="00BA116C">
        <w:rPr>
          <w:rFonts w:asciiTheme="minorHAnsi" w:hAnsiTheme="minorHAnsi"/>
          <w:sz w:val="20"/>
          <w:szCs w:val="20"/>
        </w:rPr>
        <w:t xml:space="preserve">Táto Rámcová dohoda podľa § 83 ZVO sa uzatvára na základe výsledku verejného obstarávania v zmysle ustanovení ZVO, pričom Poistník na obstaranie predmetu Zmluvy uskutočnil postup verejného obstarávania – verejnú súťaž na predmet zákazky: „Komplexné poistenie pre Mesto Žilina“, vyhlásenej na základe Výzvy na predkladanie ponúk zverejnenej vo Vestníku verejného obstarávania </w:t>
      </w:r>
      <w:proofErr w:type="gramStart"/>
      <w:r w:rsidRPr="00BA116C">
        <w:rPr>
          <w:rFonts w:asciiTheme="minorHAnsi" w:hAnsiTheme="minorHAnsi"/>
          <w:sz w:val="20"/>
          <w:szCs w:val="20"/>
        </w:rPr>
        <w:t>č...., zo</w:t>
      </w:r>
      <w:proofErr w:type="gramEnd"/>
      <w:r w:rsidRPr="00BA116C">
        <w:rPr>
          <w:rFonts w:asciiTheme="minorHAnsi" w:hAnsiTheme="minorHAnsi"/>
          <w:sz w:val="20"/>
          <w:szCs w:val="20"/>
        </w:rPr>
        <w:t xml:space="preserve"> dňa .............  pod značkou ............. na časť I. Poistenie majetku a zodpovednosti za škodu.</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pStyle w:val="Zkladntext"/>
        <w:widowControl w:val="0"/>
        <w:autoSpaceDE w:val="0"/>
        <w:autoSpaceDN w:val="0"/>
        <w:adjustRightInd w:val="0"/>
        <w:spacing w:after="0"/>
        <w:jc w:val="both"/>
        <w:rPr>
          <w:rFonts w:asciiTheme="minorHAnsi" w:hAnsiTheme="minorHAnsi"/>
          <w:sz w:val="20"/>
          <w:szCs w:val="20"/>
        </w:rPr>
      </w:pPr>
      <w:r w:rsidRPr="00BA116C">
        <w:rPr>
          <w:rFonts w:asciiTheme="minorHAnsi" w:hAnsiTheme="minorHAnsi"/>
          <w:sz w:val="20"/>
          <w:szCs w:val="20"/>
        </w:rPr>
        <w:t>Práva a povinnosti Zmluvných strán sa riadia touto Rámcovou dohodou a jej prípadnými dodatkami a Všeobecnými poistnými podmienkami Poisťovateľa.</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pStyle w:val="Zkladntext"/>
        <w:widowControl w:val="0"/>
        <w:autoSpaceDE w:val="0"/>
        <w:autoSpaceDN w:val="0"/>
        <w:adjustRightInd w:val="0"/>
        <w:spacing w:after="0"/>
        <w:jc w:val="both"/>
        <w:rPr>
          <w:rFonts w:asciiTheme="minorHAnsi" w:hAnsiTheme="minorHAnsi"/>
          <w:sz w:val="20"/>
          <w:szCs w:val="20"/>
        </w:rPr>
      </w:pPr>
      <w:r w:rsidRPr="00BA116C">
        <w:rPr>
          <w:rFonts w:asciiTheme="minorHAnsi" w:hAnsiTheme="minorHAnsi"/>
          <w:sz w:val="20"/>
          <w:szCs w:val="20"/>
        </w:rPr>
        <w:t>Poisťovateľ je povinný najneskôr pri podpise Rámcovej</w:t>
      </w:r>
      <w:r w:rsidRPr="00BA116C" w:rsidDel="00704DDF">
        <w:rPr>
          <w:rFonts w:asciiTheme="minorHAnsi" w:hAnsiTheme="minorHAnsi"/>
          <w:sz w:val="20"/>
          <w:szCs w:val="20"/>
        </w:rPr>
        <w:t xml:space="preserve"> </w:t>
      </w:r>
      <w:r w:rsidRPr="00BA116C">
        <w:rPr>
          <w:rFonts w:asciiTheme="minorHAnsi" w:hAnsiTheme="minorHAnsi"/>
          <w:sz w:val="20"/>
          <w:szCs w:val="20"/>
        </w:rPr>
        <w:t xml:space="preserve">dohody predložiť Poistníkovi doklad / Povolenie na vykonávanie poisťovacej činnosti pre poistný druh „poistenie majetku, zodpovednosti za škodu a osôb“ </w:t>
      </w:r>
      <w:proofErr w:type="gramStart"/>
      <w:r w:rsidRPr="00BA116C">
        <w:rPr>
          <w:rFonts w:asciiTheme="minorHAnsi" w:hAnsiTheme="minorHAnsi"/>
          <w:sz w:val="20"/>
          <w:szCs w:val="20"/>
        </w:rPr>
        <w:t>t.j. dokument</w:t>
      </w:r>
      <w:proofErr w:type="gramEnd"/>
      <w:r w:rsidRPr="00BA116C">
        <w:rPr>
          <w:rFonts w:asciiTheme="minorHAnsi" w:hAnsiTheme="minorHAnsi"/>
          <w:sz w:val="20"/>
          <w:szCs w:val="20"/>
        </w:rPr>
        <w:t xml:space="preserve"> preukazujúci oprávnenie vykonávať poisťovaciu činnosť.</w:t>
      </w:r>
    </w:p>
    <w:p w:rsidR="00206538" w:rsidRPr="00BA116C" w:rsidRDefault="00206538" w:rsidP="00206538">
      <w:pPr>
        <w:tabs>
          <w:tab w:val="left" w:pos="1240"/>
        </w:tabs>
        <w:jc w:val="both"/>
        <w:rPr>
          <w:rFonts w:asciiTheme="minorHAnsi" w:hAnsiTheme="minorHAnsi"/>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Predmet Rámcovej dohody</w:t>
      </w:r>
    </w:p>
    <w:p w:rsidR="00206538" w:rsidRPr="00BA116C" w:rsidRDefault="00206538" w:rsidP="00206538">
      <w:pPr>
        <w:jc w:val="both"/>
        <w:rPr>
          <w:rFonts w:asciiTheme="minorHAnsi" w:hAnsiTheme="minorHAnsi"/>
          <w:b/>
          <w:bCs/>
          <w:iCs/>
          <w:sz w:val="20"/>
          <w:szCs w:val="20"/>
        </w:rPr>
      </w:pPr>
    </w:p>
    <w:p w:rsidR="00206538" w:rsidRPr="00BA116C" w:rsidRDefault="00206538" w:rsidP="00A53EC5">
      <w:pPr>
        <w:pStyle w:val="Odsekzoznamu"/>
        <w:numPr>
          <w:ilvl w:val="0"/>
          <w:numId w:val="53"/>
        </w:numPr>
        <w:tabs>
          <w:tab w:val="left" w:pos="567"/>
        </w:tabs>
        <w:ind w:left="567" w:hanging="567"/>
        <w:contextualSpacing w:val="0"/>
        <w:jc w:val="both"/>
        <w:rPr>
          <w:rFonts w:asciiTheme="minorHAnsi" w:hAnsiTheme="minorHAnsi"/>
          <w:sz w:val="20"/>
          <w:szCs w:val="20"/>
        </w:rPr>
      </w:pPr>
      <w:r w:rsidRPr="00BA116C">
        <w:rPr>
          <w:rFonts w:asciiTheme="minorHAnsi" w:hAnsiTheme="minorHAnsi"/>
          <w:sz w:val="20"/>
          <w:szCs w:val="20"/>
        </w:rPr>
        <w:t>Predmetom tejto Rámcovej dohody je záväzok Zmluvných strán uzavrieť čiastkové Poistné zmluvy (ďalej len „</w:t>
      </w:r>
      <w:r w:rsidRPr="00BA116C">
        <w:rPr>
          <w:rFonts w:asciiTheme="minorHAnsi" w:hAnsiTheme="minorHAnsi"/>
          <w:b/>
          <w:sz w:val="20"/>
          <w:szCs w:val="20"/>
        </w:rPr>
        <w:t>Poistné zmluvy</w:t>
      </w:r>
      <w:r w:rsidRPr="00BA116C">
        <w:rPr>
          <w:rFonts w:asciiTheme="minorHAnsi" w:hAnsiTheme="minorHAnsi"/>
          <w:sz w:val="20"/>
          <w:szCs w:val="20"/>
        </w:rPr>
        <w:t>“), predmetom ktorých bude poistné plnenie (ďalej v texte aj ako „</w:t>
      </w:r>
      <w:r w:rsidRPr="00BA116C">
        <w:rPr>
          <w:rFonts w:asciiTheme="minorHAnsi" w:hAnsiTheme="minorHAnsi"/>
          <w:b/>
          <w:sz w:val="20"/>
          <w:szCs w:val="20"/>
        </w:rPr>
        <w:t>poistenie</w:t>
      </w:r>
      <w:r w:rsidRPr="00BA116C">
        <w:rPr>
          <w:rFonts w:asciiTheme="minorHAnsi" w:hAnsiTheme="minorHAnsi"/>
          <w:sz w:val="20"/>
          <w:szCs w:val="20"/>
        </w:rPr>
        <w:t>“) definované v čl. II tejto Rámcovej dohody, na základe ktorých sa Poisťovateľ zaviaže poskytnúť Poistníkovi dohodnuté poistenie a Poistník sa zaviaže Poisťovateľovi zaplatiť za dohodnuté poistné plnenie dohodnutú cenu (ďalej v texte aj ako „</w:t>
      </w:r>
      <w:r w:rsidRPr="00BA116C">
        <w:rPr>
          <w:rFonts w:asciiTheme="minorHAnsi" w:hAnsiTheme="minorHAnsi"/>
          <w:b/>
          <w:sz w:val="20"/>
          <w:szCs w:val="20"/>
        </w:rPr>
        <w:t>poistné</w:t>
      </w:r>
      <w:r w:rsidRPr="00BA116C">
        <w:rPr>
          <w:rFonts w:asciiTheme="minorHAnsi" w:hAnsiTheme="minorHAnsi"/>
          <w:sz w:val="20"/>
          <w:szCs w:val="20"/>
        </w:rPr>
        <w:t xml:space="preserve">“). </w:t>
      </w:r>
    </w:p>
    <w:p w:rsidR="00206538" w:rsidRPr="00BA116C" w:rsidRDefault="00206538" w:rsidP="00A53EC5">
      <w:pPr>
        <w:pStyle w:val="Odsekzoznamu"/>
        <w:numPr>
          <w:ilvl w:val="0"/>
          <w:numId w:val="53"/>
        </w:numPr>
        <w:tabs>
          <w:tab w:val="left" w:pos="567"/>
        </w:tabs>
        <w:ind w:left="567" w:hanging="567"/>
        <w:contextualSpacing w:val="0"/>
        <w:jc w:val="both"/>
        <w:rPr>
          <w:rFonts w:asciiTheme="minorHAnsi" w:hAnsiTheme="minorHAnsi"/>
          <w:sz w:val="20"/>
          <w:szCs w:val="20"/>
        </w:rPr>
      </w:pPr>
      <w:r w:rsidRPr="00BA116C">
        <w:rPr>
          <w:rFonts w:asciiTheme="minorHAnsi" w:hAnsiTheme="minorHAnsi"/>
          <w:sz w:val="20"/>
          <w:szCs w:val="20"/>
        </w:rPr>
        <w:t>Predmetom takto uzatvorených Poistných zmlúv je poistenie majetku (komplexné živelné poistenie, poistenie majetku proti živelným rizikám, odcudzeniu a vandalizmu, poistenie strojov, strojných zariadení a elektroniky, poistenie skla) a poistenie zodpovednosti za škodu.</w:t>
      </w:r>
    </w:p>
    <w:p w:rsidR="00206538" w:rsidRPr="00BA116C" w:rsidRDefault="00206538" w:rsidP="00A53EC5">
      <w:pPr>
        <w:pStyle w:val="Odsekzoznamu"/>
        <w:numPr>
          <w:ilvl w:val="0"/>
          <w:numId w:val="53"/>
        </w:numPr>
        <w:tabs>
          <w:tab w:val="left" w:pos="567"/>
        </w:tabs>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Poisťovateľ sa zaväzuje v súlade s podmienkami tejto rámcovej dohody uzavrieť poistné zmluvy na poistenie </w:t>
      </w:r>
      <w:proofErr w:type="gramStart"/>
      <w:r w:rsidRPr="00BA116C">
        <w:rPr>
          <w:rFonts w:asciiTheme="minorHAnsi" w:hAnsiTheme="minorHAnsi"/>
          <w:sz w:val="20"/>
          <w:szCs w:val="20"/>
        </w:rPr>
        <w:t>majetku  a na</w:t>
      </w:r>
      <w:proofErr w:type="gramEnd"/>
      <w:r w:rsidRPr="00BA116C">
        <w:rPr>
          <w:rFonts w:asciiTheme="minorHAnsi" w:hAnsiTheme="minorHAnsi"/>
          <w:sz w:val="20"/>
          <w:szCs w:val="20"/>
        </w:rPr>
        <w:t xml:space="preserve"> poistenie zodpovednosti za škodou za všetky organizácie spadajúce do pôsobnosti poistníka. </w:t>
      </w:r>
    </w:p>
    <w:p w:rsidR="00206538" w:rsidRPr="00BA116C" w:rsidRDefault="00206538" w:rsidP="00A53EC5">
      <w:pPr>
        <w:pStyle w:val="Odsekzoznamu"/>
        <w:numPr>
          <w:ilvl w:val="0"/>
          <w:numId w:val="53"/>
        </w:numPr>
        <w:tabs>
          <w:tab w:val="left" w:pos="567"/>
        </w:tabs>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Podmienky poistenia, záväzky a povinnosti dohodnuté v tejto Rámcovej dohode sa budú vzťahovať aj na subjekty, organizácie v zriaďovateľskej pôsobnosti poistníka, ktoré vzniknú v dôsledku organizačných zmien, ku ktorým dôjde v čase účinnosti tejto Rámcovej dohody a účinnosti Poistných zmlúv, dojednaných na základe tejto Rámcovej dohody. </w:t>
      </w:r>
    </w:p>
    <w:p w:rsidR="00206538" w:rsidRPr="00BA116C" w:rsidRDefault="00206538" w:rsidP="00A53EC5">
      <w:pPr>
        <w:pStyle w:val="Odsekzoznamu"/>
        <w:numPr>
          <w:ilvl w:val="0"/>
          <w:numId w:val="53"/>
        </w:numPr>
        <w:tabs>
          <w:tab w:val="left" w:pos="567"/>
        </w:tabs>
        <w:ind w:left="567" w:hanging="567"/>
        <w:contextualSpacing w:val="0"/>
        <w:jc w:val="both"/>
        <w:rPr>
          <w:rFonts w:asciiTheme="minorHAnsi" w:hAnsiTheme="minorHAnsi"/>
          <w:sz w:val="20"/>
          <w:szCs w:val="20"/>
        </w:rPr>
      </w:pPr>
      <w:r w:rsidRPr="00BA116C">
        <w:rPr>
          <w:rFonts w:asciiTheme="minorHAnsi" w:hAnsiTheme="minorHAnsi"/>
          <w:sz w:val="20"/>
          <w:szCs w:val="20"/>
        </w:rPr>
        <w:t>Poistné zmluvy budú uzavreté na základe výzvy (požiadavky) Poistníka spôsobom a za podmienok upravených touto Rámcovou dohodou.</w:t>
      </w:r>
    </w:p>
    <w:p w:rsidR="00206538" w:rsidRPr="00BA116C" w:rsidRDefault="00206538" w:rsidP="00206538">
      <w:pPr>
        <w:jc w:val="both"/>
        <w:rPr>
          <w:rFonts w:asciiTheme="minorHAnsi" w:hAnsiTheme="minorHAnsi"/>
          <w:sz w:val="20"/>
          <w:szCs w:val="20"/>
        </w:rPr>
      </w:pPr>
    </w:p>
    <w:p w:rsidR="00206538" w:rsidRPr="00BA116C" w:rsidRDefault="00206538" w:rsidP="00206538">
      <w:pPr>
        <w:jc w:val="center"/>
        <w:rPr>
          <w:rFonts w:asciiTheme="minorHAnsi" w:hAnsiTheme="minorHAnsi"/>
          <w:b/>
          <w:sz w:val="20"/>
          <w:szCs w:val="20"/>
        </w:rPr>
      </w:pPr>
      <w:r w:rsidRPr="00BA116C">
        <w:rPr>
          <w:rFonts w:asciiTheme="minorHAnsi" w:hAnsiTheme="minorHAnsi"/>
          <w:b/>
          <w:sz w:val="20"/>
          <w:szCs w:val="20"/>
        </w:rPr>
        <w:t>Článok II.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Predmet a rozsah poistenia</w:t>
      </w:r>
    </w:p>
    <w:p w:rsidR="00206538" w:rsidRPr="00BA116C" w:rsidRDefault="00206538" w:rsidP="00206538">
      <w:pPr>
        <w:jc w:val="both"/>
        <w:rPr>
          <w:rFonts w:asciiTheme="minorHAnsi" w:hAnsiTheme="minorHAnsi"/>
          <w:b/>
          <w:sz w:val="20"/>
          <w:szCs w:val="20"/>
        </w:rPr>
      </w:pPr>
    </w:p>
    <w:p w:rsidR="00206538" w:rsidRPr="00BA116C" w:rsidRDefault="00206538" w:rsidP="00A53EC5">
      <w:pPr>
        <w:pStyle w:val="Odsekzoznamu"/>
        <w:numPr>
          <w:ilvl w:val="0"/>
          <w:numId w:val="80"/>
        </w:numPr>
        <w:rPr>
          <w:rFonts w:asciiTheme="minorHAnsi" w:hAnsiTheme="minorHAnsi"/>
          <w:b/>
          <w:sz w:val="20"/>
          <w:szCs w:val="20"/>
        </w:rPr>
      </w:pPr>
      <w:r w:rsidRPr="00BA116C">
        <w:rPr>
          <w:rFonts w:asciiTheme="minorHAnsi" w:hAnsiTheme="minorHAnsi"/>
          <w:b/>
          <w:sz w:val="20"/>
          <w:szCs w:val="20"/>
        </w:rPr>
        <w:t>Poistenie majetku</w:t>
      </w:r>
    </w:p>
    <w:p w:rsidR="00206538" w:rsidRPr="00BA116C" w:rsidRDefault="00206538" w:rsidP="00206538">
      <w:pPr>
        <w:jc w:val="both"/>
        <w:rPr>
          <w:rFonts w:asciiTheme="minorHAnsi" w:hAnsiTheme="minorHAnsi"/>
          <w:b/>
          <w:sz w:val="20"/>
          <w:szCs w:val="20"/>
        </w:rPr>
      </w:pPr>
    </w:p>
    <w:p w:rsidR="00206538" w:rsidRPr="00BA116C" w:rsidRDefault="00206538" w:rsidP="00206538">
      <w:pPr>
        <w:tabs>
          <w:tab w:val="left" w:pos="567"/>
        </w:tabs>
        <w:jc w:val="both"/>
        <w:rPr>
          <w:rFonts w:asciiTheme="minorHAnsi" w:hAnsiTheme="minorHAnsi"/>
          <w:sz w:val="20"/>
          <w:szCs w:val="20"/>
          <w:u w:val="single"/>
        </w:rPr>
      </w:pPr>
      <w:r w:rsidRPr="00BA116C">
        <w:rPr>
          <w:rFonts w:asciiTheme="minorHAnsi" w:hAnsiTheme="minorHAnsi"/>
          <w:sz w:val="20"/>
          <w:szCs w:val="20"/>
          <w:u w:val="single"/>
        </w:rPr>
        <w:t>Požadovaný minimálny rozsah poistenia pre poistenie majetku:</w:t>
      </w:r>
    </w:p>
    <w:p w:rsidR="00206538" w:rsidRPr="00BA116C" w:rsidRDefault="00206538" w:rsidP="00206538">
      <w:pPr>
        <w:pStyle w:val="Zkladntext"/>
        <w:spacing w:after="0"/>
        <w:rPr>
          <w:rFonts w:asciiTheme="minorHAnsi" w:hAnsiTheme="minorHAnsi"/>
          <w:b/>
          <w:sz w:val="20"/>
          <w:szCs w:val="20"/>
        </w:rPr>
      </w:pPr>
    </w:p>
    <w:p w:rsidR="00206538" w:rsidRPr="00BA116C" w:rsidRDefault="00206538" w:rsidP="00A53EC5">
      <w:pPr>
        <w:pStyle w:val="Zkladntext"/>
        <w:numPr>
          <w:ilvl w:val="1"/>
          <w:numId w:val="71"/>
        </w:numPr>
        <w:spacing w:after="0" w:line="259" w:lineRule="auto"/>
        <w:rPr>
          <w:rFonts w:asciiTheme="minorHAnsi" w:hAnsiTheme="minorHAnsi"/>
          <w:b/>
          <w:bCs/>
          <w:iCs/>
          <w:sz w:val="20"/>
          <w:szCs w:val="20"/>
          <w:u w:val="single"/>
        </w:rPr>
      </w:pPr>
      <w:r w:rsidRPr="00BA116C">
        <w:rPr>
          <w:rFonts w:asciiTheme="minorHAnsi" w:hAnsiTheme="minorHAnsi"/>
          <w:b/>
          <w:bCs/>
          <w:sz w:val="20"/>
          <w:szCs w:val="20"/>
        </w:rPr>
        <w:t>Komplexné živelné riziko – škody spôsobené:</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požiarom,</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výbuchom,</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priamym úderom blesku,</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nárazom alebo zrútením posádkou obsadeného letiaceho telesa, jeho časti alebo jeho nákladu,</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víchricou – min. 75 km/h,</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povodňou alebo záplavou,</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ľadovcom,</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náhlym zosúvaním pôdy, zrútením skál alebo zemín, pokiaľ k nim nedošlo v súvislosti s priemyselnou alebo stavebnou činnosťou,</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zosúvaním alebo zrútením lavín,</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pádom stromov, stožiarov a iných predmetov, ak nie sú súčasťou poškodenej poistenej veci,</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zemetrasením,</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vodou unikajúcou z prívodného alebo odvádzacieho potrubia vodovodných zariadení a z vodovodných zariadení vrátane poplatkov / vodné, stočné/ za vodu, ktorá unikla z vodovodného potrubia z akejkoľvek príčiny,</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kvapalinou alebo parou unikajúcou z ústredného, etážového alebo diaľkového kúrenia,</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hasiacim médiom samovoľne unikajúcim zo stabilného hasiaceho zariadenia,</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kvapalinou unikajúcou zo solárnych systémov alebo klimatizačných zariadení,</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chladiarenským médiom unikajúcim z chladiarenských zariadení a rozvodov,</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hasením, strhnutím alebo evakuáciou  v dôsledku živelnej udalosti,</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atmosférickými zrážkami, ľadovcom, snehom alebo nečistotami vnikajúcimi otvormi, ktoré vznikli v dôsledku živelnej udalosti, a ak k vniknutiu došlo do 72 hodín po skončení živelnej udalosti,</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dymom vznikajúcim pri požiari,</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zvýšením hladiny podpovrchovej vody, ktoré bolo spôsobené povodňou alebo katastrofickým lejakom</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krádež poistených hnuteľných vecí , ku ktorej došlo v priamej súvislosti s vyššie uvedenými náhodnými udalosťami,</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ľadochodmi, škody spôsobené v dôsledku deštruktívneho pôsobenia pohybujúcich sa ľadových krýh alebo ľadovej hmoty na poistenú vec</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prívalom bahna, škody v dôsledku deštruktívneho pôsobenia hmoty s konzistenciou veľmi hustej tekutiny pohybujúcej sa smerom nadol na poistenú vec. Vznik takéhoto prívalu (prúdu) bahna je náhly a je zapríčinený prírodnými vplyvmi.</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lastRenderedPageBreak/>
        <w:t>spätným vystúpením vody, ak bolo spôsobené atmosférickým zrážkami alebo katastrofickým lejakom, záplavou následkom búrkového prívalu</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ťarchou snehu a námrazy</w:t>
      </w:r>
    </w:p>
    <w:p w:rsidR="00206538" w:rsidRPr="00BA116C" w:rsidRDefault="00206538" w:rsidP="00A53EC5">
      <w:pPr>
        <w:pStyle w:val="Zkladntext"/>
        <w:numPr>
          <w:ilvl w:val="1"/>
          <w:numId w:val="30"/>
        </w:numPr>
        <w:spacing w:after="0" w:line="259" w:lineRule="auto"/>
        <w:rPr>
          <w:rFonts w:asciiTheme="minorHAnsi" w:hAnsiTheme="minorHAnsi"/>
          <w:sz w:val="20"/>
          <w:szCs w:val="20"/>
        </w:rPr>
      </w:pPr>
      <w:r w:rsidRPr="00BA116C">
        <w:rPr>
          <w:rFonts w:asciiTheme="minorHAnsi" w:hAnsiTheme="minorHAnsi"/>
          <w:sz w:val="20"/>
          <w:szCs w:val="20"/>
        </w:rPr>
        <w:t>nárazom dopravného prostriedku, nárazovou vlnou</w:t>
      </w:r>
    </w:p>
    <w:p w:rsidR="00206538" w:rsidRPr="00BA116C" w:rsidRDefault="00206538" w:rsidP="00206538">
      <w:pPr>
        <w:pStyle w:val="Zarkazkladnhotextu"/>
        <w:spacing w:line="259" w:lineRule="auto"/>
        <w:ind w:left="0"/>
        <w:rPr>
          <w:rFonts w:asciiTheme="minorHAnsi" w:hAnsiTheme="minorHAnsi"/>
          <w:b/>
          <w:bCs/>
          <w:sz w:val="20"/>
          <w:szCs w:val="20"/>
        </w:rPr>
      </w:pPr>
    </w:p>
    <w:p w:rsidR="00206538" w:rsidRPr="00BA116C" w:rsidRDefault="00206538" w:rsidP="00A53EC5">
      <w:pPr>
        <w:pStyle w:val="Zkladntext"/>
        <w:numPr>
          <w:ilvl w:val="2"/>
          <w:numId w:val="72"/>
        </w:numPr>
        <w:spacing w:after="0" w:line="259" w:lineRule="auto"/>
        <w:rPr>
          <w:rFonts w:asciiTheme="minorHAnsi" w:hAnsiTheme="minorHAnsi"/>
          <w:b/>
          <w:bCs/>
          <w:sz w:val="20"/>
          <w:szCs w:val="20"/>
        </w:rPr>
      </w:pPr>
      <w:r w:rsidRPr="00BA116C">
        <w:rPr>
          <w:rFonts w:asciiTheme="minorHAnsi" w:hAnsiTheme="minorHAnsi"/>
          <w:b/>
          <w:bCs/>
          <w:sz w:val="20"/>
          <w:szCs w:val="20"/>
        </w:rPr>
        <w:t>Osobitné dojednania:</w:t>
      </w:r>
    </w:p>
    <w:p w:rsidR="00206538" w:rsidRPr="00BA116C" w:rsidRDefault="00206538" w:rsidP="00A53EC5">
      <w:pPr>
        <w:pStyle w:val="Zkladntext"/>
        <w:numPr>
          <w:ilvl w:val="6"/>
          <w:numId w:val="36"/>
        </w:numPr>
        <w:spacing w:after="0" w:line="259" w:lineRule="auto"/>
        <w:ind w:left="709" w:hanging="283"/>
        <w:jc w:val="both"/>
        <w:rPr>
          <w:rFonts w:asciiTheme="minorHAnsi" w:hAnsiTheme="minorHAnsi"/>
          <w:sz w:val="20"/>
          <w:szCs w:val="20"/>
        </w:rPr>
      </w:pPr>
      <w:r w:rsidRPr="00BA116C">
        <w:rPr>
          <w:rFonts w:asciiTheme="minorHAnsi" w:hAnsiTheme="minorHAnsi"/>
          <w:sz w:val="20"/>
          <w:szCs w:val="20"/>
        </w:rPr>
        <w:t>Poistenie sa vzťahuje na úmyselné poškodenie alebo zničenie poistenej veci, ak úmyselné</w:t>
      </w:r>
      <w:r w:rsidRPr="00BA116C">
        <w:rPr>
          <w:rFonts w:asciiTheme="minorHAnsi" w:hAnsiTheme="minorHAnsi"/>
          <w:b/>
          <w:bCs/>
          <w:sz w:val="20"/>
          <w:szCs w:val="20"/>
        </w:rPr>
        <w:t xml:space="preserve"> </w:t>
      </w:r>
      <w:r w:rsidRPr="00BA116C">
        <w:rPr>
          <w:rFonts w:asciiTheme="minorHAnsi" w:hAnsiTheme="minorHAnsi"/>
          <w:sz w:val="20"/>
          <w:szCs w:val="20"/>
        </w:rPr>
        <w:t>konanie smerovalo k poškodeniu alebo zničeniu poisteného majetku, proti osobe poisteného alebo proti osobe vlastníka poisteného majetku.</w:t>
      </w:r>
    </w:p>
    <w:p w:rsidR="00206538" w:rsidRPr="00BA116C" w:rsidRDefault="00206538" w:rsidP="00A53EC5">
      <w:pPr>
        <w:pStyle w:val="Zkladntext"/>
        <w:numPr>
          <w:ilvl w:val="6"/>
          <w:numId w:val="36"/>
        </w:numPr>
        <w:spacing w:after="0" w:line="259" w:lineRule="auto"/>
        <w:ind w:left="709" w:hanging="283"/>
        <w:jc w:val="both"/>
        <w:rPr>
          <w:rFonts w:asciiTheme="minorHAnsi" w:hAnsiTheme="minorHAnsi"/>
          <w:sz w:val="20"/>
          <w:szCs w:val="20"/>
        </w:rPr>
      </w:pPr>
      <w:r w:rsidRPr="00BA116C">
        <w:rPr>
          <w:rFonts w:asciiTheme="minorHAnsi" w:hAnsiTheme="minorHAnsi"/>
          <w:sz w:val="20"/>
          <w:szCs w:val="20"/>
        </w:rPr>
        <w:t xml:space="preserve">Dojednáva sa, že v rámci poistenia hnuteľného a nehnuteľného majetku je poistený aj majetok, ktorý je zaobstaraný z finančných prostriedkov fondu Európskej Únie. </w:t>
      </w:r>
    </w:p>
    <w:p w:rsidR="00206538" w:rsidRPr="00BA116C" w:rsidRDefault="00206538" w:rsidP="00A53EC5">
      <w:pPr>
        <w:pStyle w:val="Zkladntext"/>
        <w:numPr>
          <w:ilvl w:val="6"/>
          <w:numId w:val="36"/>
        </w:numPr>
        <w:spacing w:after="0" w:line="259" w:lineRule="auto"/>
        <w:ind w:left="709" w:hanging="283"/>
        <w:jc w:val="both"/>
        <w:rPr>
          <w:rFonts w:asciiTheme="minorHAnsi" w:hAnsiTheme="minorHAnsi"/>
          <w:sz w:val="20"/>
          <w:szCs w:val="20"/>
        </w:rPr>
      </w:pPr>
      <w:r w:rsidRPr="00BA116C">
        <w:rPr>
          <w:rFonts w:asciiTheme="minorHAnsi" w:hAnsiTheme="minorHAnsi"/>
          <w:sz w:val="20"/>
          <w:szCs w:val="20"/>
        </w:rPr>
        <w:t>Dojednáva sa, že poistenie sa vzťahuje aj na protipovodňové ochranné hrádze,  spevnené plochy a úpravy územia , pozemné komunikácie, vrátane dopravného  značenia, oplotenia, verejné osvetlenia, verejné vodovody, verejné kanalizácie, ČOV, inžinierske siete, ktoré sú majetkom poisteného.</w:t>
      </w:r>
    </w:p>
    <w:p w:rsidR="00206538" w:rsidRPr="00BA116C" w:rsidRDefault="00206538" w:rsidP="00A53EC5">
      <w:pPr>
        <w:pStyle w:val="Zkladntext"/>
        <w:numPr>
          <w:ilvl w:val="6"/>
          <w:numId w:val="36"/>
        </w:numPr>
        <w:spacing w:after="0" w:line="259" w:lineRule="auto"/>
        <w:ind w:left="709" w:hanging="283"/>
        <w:jc w:val="both"/>
        <w:rPr>
          <w:rFonts w:asciiTheme="minorHAnsi" w:hAnsiTheme="minorHAnsi"/>
          <w:sz w:val="20"/>
          <w:szCs w:val="20"/>
        </w:rPr>
      </w:pPr>
      <w:r w:rsidRPr="00BA116C">
        <w:rPr>
          <w:rFonts w:asciiTheme="minorHAnsi" w:hAnsiTheme="minorHAnsi"/>
          <w:sz w:val="20"/>
          <w:szCs w:val="20"/>
        </w:rPr>
        <w:t xml:space="preserve">Dojednáva sa, že poistenie sa vzťahuje na mobiliár – majetok nachádzajci sa v exteriéroch miesta (napr. lavičky, smetné koše, ihriská, preliezky, šmýkľavky, skateboardové </w:t>
      </w:r>
      <w:proofErr w:type="gramStart"/>
      <w:r w:rsidRPr="00BA116C">
        <w:rPr>
          <w:rFonts w:asciiTheme="minorHAnsi" w:hAnsiTheme="minorHAnsi"/>
          <w:sz w:val="20"/>
          <w:szCs w:val="20"/>
        </w:rPr>
        <w:t>prvky, ...</w:t>
      </w:r>
      <w:r w:rsidRPr="00BA116C">
        <w:rPr>
          <w:rFonts w:asciiTheme="minorHAnsi" w:hAnsiTheme="minorHAnsi"/>
          <w:sz w:val="20"/>
          <w:szCs w:val="20"/>
          <w:lang w:val="en-GB"/>
        </w:rPr>
        <w:t>)</w:t>
      </w:r>
      <w:proofErr w:type="gramEnd"/>
    </w:p>
    <w:p w:rsidR="00206538" w:rsidRPr="00BA116C" w:rsidRDefault="00206538" w:rsidP="00A53EC5">
      <w:pPr>
        <w:pStyle w:val="Zkladntext"/>
        <w:numPr>
          <w:ilvl w:val="6"/>
          <w:numId w:val="36"/>
        </w:numPr>
        <w:spacing w:after="0" w:line="259" w:lineRule="auto"/>
        <w:ind w:left="709" w:hanging="283"/>
        <w:jc w:val="both"/>
        <w:rPr>
          <w:rFonts w:asciiTheme="minorHAnsi" w:hAnsiTheme="minorHAnsi"/>
          <w:sz w:val="20"/>
          <w:szCs w:val="20"/>
        </w:rPr>
      </w:pPr>
      <w:r w:rsidRPr="00BA116C">
        <w:rPr>
          <w:rFonts w:asciiTheme="minorHAnsi" w:hAnsiTheme="minorHAnsi"/>
          <w:sz w:val="20"/>
          <w:szCs w:val="20"/>
        </w:rPr>
        <w:t>Dojednáva sa, že poistenie sa vzťahuje na veci uložené na voľnom priestranstve a veci upevnené na vonkajšej strane budovy.</w:t>
      </w:r>
    </w:p>
    <w:p w:rsidR="00206538" w:rsidRPr="00BA116C" w:rsidRDefault="00206538" w:rsidP="00A53EC5">
      <w:pPr>
        <w:pStyle w:val="Zkladntext"/>
        <w:numPr>
          <w:ilvl w:val="6"/>
          <w:numId w:val="36"/>
        </w:numPr>
        <w:spacing w:after="0" w:line="259" w:lineRule="auto"/>
        <w:ind w:left="709" w:hanging="283"/>
        <w:jc w:val="both"/>
        <w:rPr>
          <w:rFonts w:asciiTheme="minorHAnsi" w:hAnsiTheme="minorHAnsi"/>
          <w:sz w:val="20"/>
          <w:szCs w:val="20"/>
        </w:rPr>
      </w:pPr>
      <w:r w:rsidRPr="00BA116C">
        <w:rPr>
          <w:rFonts w:asciiTheme="minorHAnsi" w:hAnsiTheme="minorHAnsi"/>
          <w:sz w:val="20"/>
          <w:szCs w:val="20"/>
        </w:rPr>
        <w:t xml:space="preserve">Dojednáva sa, že poistenie sa vzťahuje aj na rozostavané stavby, dokončené budovy a stavby, ktoré nie sú odovzdané do užívania a budovy a stavby počas doby ich rekonštrukcie, evidované na účte 042 – Obstaranie dlhodobého hmotného majetku. </w:t>
      </w:r>
    </w:p>
    <w:p w:rsidR="00206538" w:rsidRPr="00BA116C" w:rsidRDefault="00206538" w:rsidP="00A53EC5">
      <w:pPr>
        <w:pStyle w:val="Zkladntext"/>
        <w:numPr>
          <w:ilvl w:val="6"/>
          <w:numId w:val="36"/>
        </w:numPr>
        <w:spacing w:after="0" w:line="259" w:lineRule="auto"/>
        <w:ind w:left="709" w:hanging="283"/>
        <w:jc w:val="both"/>
        <w:rPr>
          <w:rFonts w:asciiTheme="minorHAnsi" w:hAnsiTheme="minorHAnsi"/>
          <w:sz w:val="20"/>
          <w:szCs w:val="20"/>
        </w:rPr>
      </w:pPr>
      <w:r w:rsidRPr="00BA116C">
        <w:rPr>
          <w:rFonts w:asciiTheme="minorHAnsi" w:hAnsiTheme="minorHAnsi"/>
          <w:sz w:val="20"/>
          <w:szCs w:val="20"/>
        </w:rPr>
        <w:t xml:space="preserve">Dojednáva sa, že poisťovateľ </w:t>
      </w:r>
      <w:proofErr w:type="gramStart"/>
      <w:r w:rsidRPr="00BA116C">
        <w:rPr>
          <w:rFonts w:asciiTheme="minorHAnsi" w:hAnsiTheme="minorHAnsi"/>
          <w:sz w:val="20"/>
          <w:szCs w:val="20"/>
        </w:rPr>
        <w:t>nahradí  aj</w:t>
      </w:r>
      <w:proofErr w:type="gramEnd"/>
      <w:r w:rsidRPr="00BA116C">
        <w:rPr>
          <w:rFonts w:asciiTheme="minorHAnsi" w:hAnsiTheme="minorHAnsi"/>
          <w:sz w:val="20"/>
          <w:szCs w:val="20"/>
        </w:rPr>
        <w:t xml:space="preserve"> náklady nevyhnutné na stavebné úpravy a na demontáž a remontáž ostatných nepoškodených a poškodených poistených vecí, vykonané v súvislosti so znovuobstaraním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206538" w:rsidRPr="00BA116C" w:rsidRDefault="00206538" w:rsidP="00A53EC5">
      <w:pPr>
        <w:pStyle w:val="Zkladntext"/>
        <w:numPr>
          <w:ilvl w:val="6"/>
          <w:numId w:val="36"/>
        </w:numPr>
        <w:spacing w:after="0" w:line="259" w:lineRule="auto"/>
        <w:ind w:left="709" w:hanging="283"/>
        <w:jc w:val="both"/>
        <w:rPr>
          <w:rFonts w:asciiTheme="minorHAnsi" w:hAnsiTheme="minorHAnsi"/>
          <w:sz w:val="20"/>
          <w:szCs w:val="20"/>
        </w:rPr>
      </w:pPr>
      <w:r w:rsidRPr="00BA116C">
        <w:rPr>
          <w:rFonts w:asciiTheme="minorHAnsi" w:hAnsiTheme="minorHAnsi"/>
          <w:sz w:val="20"/>
          <w:szCs w:val="20"/>
        </w:rPr>
        <w:t xml:space="preserve">Dojednáva sa, že pri poistení na časové ceny, časovej cene zodpovedá obstarávacia hodnota poistenej veci, uvedená v účtovnej evidencii poisteného. </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Poisťovňa nebude uplatňovať princíp podpoistenia.</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Dojednáva </w:t>
      </w:r>
      <w:proofErr w:type="gramStart"/>
      <w:r w:rsidRPr="00BA116C">
        <w:rPr>
          <w:rFonts w:asciiTheme="minorHAnsi" w:hAnsiTheme="minorHAnsi"/>
          <w:sz w:val="20"/>
          <w:szCs w:val="20"/>
        </w:rPr>
        <w:t>sa,  že</w:t>
      </w:r>
      <w:proofErr w:type="gramEnd"/>
      <w:r w:rsidRPr="00BA116C">
        <w:rPr>
          <w:rFonts w:asciiTheme="minorHAnsi" w:hAnsiTheme="minorHAnsi"/>
          <w:sz w:val="20"/>
          <w:szCs w:val="20"/>
        </w:rPr>
        <w:t xml:space="preserve"> kryté sú aj škody spôsobené takým zaplavením územia, ktoré bolo spôsobené regulovaným vypúšťaním vôd z vodných tokov, priehrad a nádrží.</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Dojednáva sa, že poisťovňa bude likvidovať poistné udalosti aj na základe rozpočtov vypracovaných na základe schválených cenníkov / schválené rozpočtové cenníky, ktoré používajú rozpočtové a projektové organizácie napr. CENKROS, CENEKON, </w:t>
      </w:r>
      <w:proofErr w:type="gramStart"/>
      <w:r w:rsidRPr="00BA116C">
        <w:rPr>
          <w:rFonts w:asciiTheme="minorHAnsi" w:hAnsiTheme="minorHAnsi"/>
          <w:sz w:val="20"/>
          <w:szCs w:val="20"/>
        </w:rPr>
        <w:t>ODIS/..</w:t>
      </w:r>
      <w:proofErr w:type="gramEnd"/>
      <w:r w:rsidRPr="00BA116C">
        <w:rPr>
          <w:rFonts w:asciiTheme="minorHAnsi" w:hAnsiTheme="minorHAnsi"/>
          <w:sz w:val="20"/>
          <w:szCs w:val="20"/>
        </w:rPr>
        <w:t xml:space="preserve">  Ak poistník  neuskutoční opravu poškodenej poistenej veci v zmysle predloženého rozpočtu do jedného roku od vzniku poistnej udalosti poisťovňa vyplatí poistné plnenie max. 80 % rozpočtovaných nákladov na opravu vrátane DPH. </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horúcovodného alebo parného kúrenia, teplovodných čerpadiel, solárnych systémov, pokiaľ ku škode dôjde následkom prasknutia alebo zamrznutia potrubia. </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lastRenderedPageBreak/>
        <w:t>Dojednáva sa, že poisťovateľ v prípade živelných udalostí na dopravných značeniach a verejných osvetleniach poskytne poistné plnenie so spoluúčasťou 15,00 EUR.</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Dojednáva sa, že poisťovateľ  v prípade vodovodnej škody poskytne poistné plnenie so spoluúčasťou 30,00 EUR.</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Dojednáva sa, že  poistením kryté sú aj budovy, na ktorých prebiehajú stavebné úpravy vrátane vecí v týchto budovách uložených.</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Dojednáva sa, že pokiaľ umelecké dielo alebo umelecko-remeselné dielo, ktoré je stavebnou súčasťou poistenej budovy alebo poistenej inej stavby (ďalej len „dielo“) bolo v dôsledku poistnej udalosti:</w:t>
      </w:r>
    </w:p>
    <w:p w:rsidR="00206538" w:rsidRPr="00BA116C" w:rsidRDefault="00206538" w:rsidP="00A53EC5">
      <w:pPr>
        <w:numPr>
          <w:ilvl w:val="1"/>
          <w:numId w:val="47"/>
        </w:numPr>
        <w:spacing w:line="259" w:lineRule="auto"/>
        <w:ind w:left="1134"/>
        <w:jc w:val="both"/>
        <w:rPr>
          <w:rFonts w:asciiTheme="minorHAnsi" w:hAnsiTheme="minorHAnsi"/>
          <w:sz w:val="20"/>
          <w:szCs w:val="20"/>
        </w:rPr>
      </w:pPr>
      <w:r w:rsidRPr="00BA116C">
        <w:rPr>
          <w:rFonts w:asciiTheme="minorHAnsi" w:hAnsiTheme="minorHAnsi"/>
          <w:sz w:val="20"/>
          <w:szCs w:val="20"/>
        </w:rPr>
        <w:t>poškodené, vzniká poistenému právo, aby mu poisťovňa vyplatila primerane vynaložené náklady na jeho uvedenie do pôvodného stavu bezprostredne pred poistnou udalosťou,</w:t>
      </w:r>
    </w:p>
    <w:p w:rsidR="00206538" w:rsidRPr="00BA116C" w:rsidRDefault="00206538" w:rsidP="00A53EC5">
      <w:pPr>
        <w:numPr>
          <w:ilvl w:val="1"/>
          <w:numId w:val="47"/>
        </w:numPr>
        <w:spacing w:line="259" w:lineRule="auto"/>
        <w:ind w:left="1134"/>
        <w:jc w:val="both"/>
        <w:rPr>
          <w:rFonts w:asciiTheme="minorHAnsi" w:hAnsiTheme="minorHAnsi"/>
          <w:sz w:val="20"/>
          <w:szCs w:val="20"/>
        </w:rPr>
      </w:pPr>
      <w:r w:rsidRPr="00BA116C">
        <w:rPr>
          <w:rFonts w:asciiTheme="minorHAnsi" w:hAnsiTheme="minorHAnsi"/>
          <w:sz w:val="20"/>
          <w:szCs w:val="20"/>
        </w:rPr>
        <w:t>zničené, vzniká poistenému právo, aby mu poisťovňa vyplatila primerane vynaložené náklady na zhotovenie jeho umeleckej alebo umelecko-remeselnej kópie.</w:t>
      </w:r>
    </w:p>
    <w:p w:rsidR="00206538" w:rsidRPr="00BA116C" w:rsidRDefault="00206538" w:rsidP="00206538">
      <w:pPr>
        <w:spacing w:line="259" w:lineRule="auto"/>
        <w:ind w:left="709"/>
        <w:jc w:val="both"/>
        <w:rPr>
          <w:rFonts w:asciiTheme="minorHAnsi" w:hAnsiTheme="minorHAnsi"/>
          <w:sz w:val="20"/>
          <w:szCs w:val="20"/>
        </w:rPr>
      </w:pPr>
      <w:r w:rsidRPr="00BA116C">
        <w:rPr>
          <w:rFonts w:asciiTheme="minorHAnsi" w:hAnsiTheme="minorHAnsi"/>
          <w:sz w:val="20"/>
          <w:szCs w:val="20"/>
        </w:rPr>
        <w:t xml:space="preserve">Pokiaľ nie je možné dielo do pôvodného stavu uviesť alebo nie je možné kópiu diela zhotoviť, vzniká poistenému právo, aby mu poisťovňa vyplatila cenu diela zistenú znaleckým posudkom zníženú o cenu zbytkov diela, najviac však pre tieto diela dojednanou poistnou sumou alebo sumu limitu poistného plnenia, pričom poisťovňa vyplatí nižšiu z uvedených súm. </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Pri poistení vlastných a cudzích hnuteľných vecí – zbierky umeleckých predmetov, exponáty (napr. obrazy, sochy, </w:t>
      </w:r>
      <w:proofErr w:type="gramStart"/>
      <w:r w:rsidRPr="00BA116C">
        <w:rPr>
          <w:rFonts w:asciiTheme="minorHAnsi" w:hAnsiTheme="minorHAnsi"/>
          <w:sz w:val="20"/>
          <w:szCs w:val="20"/>
        </w:rPr>
        <w:t>knihy, .... ) sa</w:t>
      </w:r>
      <w:proofErr w:type="gramEnd"/>
      <w:r w:rsidRPr="00BA116C">
        <w:rPr>
          <w:rFonts w:asciiTheme="minorHAnsi" w:hAnsiTheme="minorHAnsi"/>
          <w:sz w:val="20"/>
          <w:szCs w:val="20"/>
        </w:rPr>
        <w:t xml:space="preserve"> dojednáva, že mieru poškodenia určí kunsthistorik a poistné plnenie bude predstavovať cenu reštaurovania, maximálne však poistnú sumu uvedenú v poistnej zmluve.</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Pod pojmom Nová cena sa rozumie cena, za ktorú je možné na danom mieste a v danom čase rovnakú vec kúpiť alebo porovnateľnú vec získať. Ide o veci rovnakého druhu a účelu. </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Pod pojmom</w:t>
      </w:r>
      <w:r w:rsidRPr="00BA116C">
        <w:rPr>
          <w:rFonts w:asciiTheme="minorHAnsi" w:hAnsiTheme="minorHAnsi"/>
          <w:b/>
          <w:bCs/>
          <w:sz w:val="20"/>
          <w:szCs w:val="20"/>
        </w:rPr>
        <w:t xml:space="preserve"> „poistenie na 1. riziko“ </w:t>
      </w:r>
      <w:r w:rsidRPr="00BA116C">
        <w:rPr>
          <w:rFonts w:asciiTheme="minorHAnsi" w:hAnsiTheme="minorHAnsi"/>
          <w:sz w:val="20"/>
          <w:szCs w:val="20"/>
        </w:rPr>
        <w:t xml:space="preserve">sa rozumie </w:t>
      </w:r>
      <w:r w:rsidRPr="00BA116C">
        <w:rPr>
          <w:rFonts w:asciiTheme="minorHAnsi" w:hAnsiTheme="minorHAnsi"/>
          <w:b/>
          <w:bCs/>
          <w:sz w:val="20"/>
          <w:szCs w:val="20"/>
        </w:rPr>
        <w:t>„poistenie na 1. riziko s automatickým obnovením</w:t>
      </w:r>
      <w:r w:rsidRPr="00BA116C">
        <w:rPr>
          <w:rFonts w:asciiTheme="minorHAnsi" w:hAnsiTheme="minorHAnsi"/>
          <w:sz w:val="20"/>
          <w:szCs w:val="20"/>
        </w:rPr>
        <w:t xml:space="preserve"> </w:t>
      </w:r>
      <w:r w:rsidRPr="00BA116C">
        <w:rPr>
          <w:rFonts w:asciiTheme="minorHAnsi" w:hAnsiTheme="minorHAnsi"/>
          <w:b/>
          <w:bCs/>
          <w:sz w:val="20"/>
          <w:szCs w:val="20"/>
        </w:rPr>
        <w:t xml:space="preserve">poistnej sumy“ </w:t>
      </w:r>
      <w:r w:rsidRPr="00BA116C">
        <w:rPr>
          <w:rFonts w:asciiTheme="minorHAnsi" w:hAnsiTheme="minorHAnsi"/>
          <w:sz w:val="20"/>
          <w:szCs w:val="20"/>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b/>
          <w:bCs/>
          <w:sz w:val="20"/>
          <w:szCs w:val="20"/>
        </w:rPr>
        <w:t>Záplavou</w:t>
      </w:r>
      <w:r w:rsidRPr="00BA116C">
        <w:rPr>
          <w:rFonts w:asciiTheme="minorHAnsi" w:hAnsiTheme="minorHAnsi"/>
          <w:sz w:val="20"/>
          <w:szCs w:val="20"/>
        </w:rPr>
        <w:t xml:space="preserve"> sa pre účely tejto rámcovej dohody rozumie vytvorenie súvislej vodnej plochy, ktorá určitú dobu stojí alebo prúdi v mieste poistenia.</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b/>
          <w:bCs/>
          <w:sz w:val="20"/>
          <w:szCs w:val="20"/>
        </w:rPr>
        <w:t>Povodňou</w:t>
      </w:r>
      <w:r w:rsidRPr="00BA116C">
        <w:rPr>
          <w:rFonts w:asciiTheme="minorHAnsi" w:hAnsiTheme="minorHAnsi"/>
          <w:sz w:val="20"/>
          <w:szCs w:val="20"/>
        </w:rPr>
        <w:t xml:space="preserve"> sa pre účely tejto rámcovej dohody rozumie  definícia povodne v zmysle zákona č. </w:t>
      </w:r>
      <w:proofErr w:type="gramStart"/>
      <w:r w:rsidRPr="00BA116C">
        <w:rPr>
          <w:rFonts w:asciiTheme="minorHAnsi" w:hAnsiTheme="minorHAnsi"/>
          <w:sz w:val="20"/>
          <w:szCs w:val="20"/>
        </w:rPr>
        <w:t>7/2010  Z.z.  o ochrane</w:t>
      </w:r>
      <w:proofErr w:type="gramEnd"/>
      <w:r w:rsidRPr="00BA116C">
        <w:rPr>
          <w:rFonts w:asciiTheme="minorHAnsi" w:hAnsiTheme="minorHAnsi"/>
          <w:sz w:val="20"/>
          <w:szCs w:val="20"/>
        </w:rPr>
        <w:t xml:space="preserv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rámcovej dohody </w:t>
      </w:r>
      <w:r w:rsidRPr="00BA116C">
        <w:rPr>
          <w:rFonts w:asciiTheme="minorHAnsi" w:hAnsiTheme="minorHAnsi"/>
          <w:b/>
          <w:bCs/>
          <w:sz w:val="20"/>
          <w:szCs w:val="20"/>
        </w:rPr>
        <w:t>povodňou</w:t>
      </w:r>
      <w:r w:rsidRPr="00BA116C">
        <w:rPr>
          <w:rFonts w:asciiTheme="minorHAnsi" w:hAnsiTheme="minorHAnsi"/>
          <w:sz w:val="20"/>
          <w:szCs w:val="20"/>
        </w:rPr>
        <w:t xml:space="preserve"> rozumie aj vyhlásenie II.stupňa povodňovej aktivity (stav pohotovosti) alebo vyhlásenie III.stupňa povodňovej aktivity (stav ohrozenia) v zmysle platných právnych predpisov.</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Dojednáva sa, že poistenie sa vzťahuje aj na škody spôsobené lokálnym turbulentným charakterom vetra, vírmi vertikálneho alebo horizontálneho smeru prípadne účinkami malopriestorových turbulentných vírov s malým polomerom a krátkou dobou trvania, ktoré sa </w:t>
      </w:r>
      <w:proofErr w:type="gramStart"/>
      <w:r w:rsidRPr="00BA116C">
        <w:rPr>
          <w:rFonts w:asciiTheme="minorHAnsi" w:hAnsiTheme="minorHAnsi"/>
          <w:sz w:val="20"/>
          <w:szCs w:val="20"/>
        </w:rPr>
        <w:t>vyskytli  v bezprostrednej</w:t>
      </w:r>
      <w:proofErr w:type="gramEnd"/>
      <w:r w:rsidRPr="00BA116C">
        <w:rPr>
          <w:rFonts w:asciiTheme="minorHAnsi" w:hAnsiTheme="minorHAnsi"/>
          <w:sz w:val="20"/>
          <w:szCs w:val="20"/>
        </w:rPr>
        <w:t xml:space="preserve"> blízkosti poškodeného objektu a na deštrukciu objektu mali zásadný vplyv. Pri poškodení </w:t>
      </w:r>
      <w:proofErr w:type="gramStart"/>
      <w:r w:rsidRPr="00BA116C">
        <w:rPr>
          <w:rFonts w:asciiTheme="minorHAnsi" w:hAnsiTheme="minorHAnsi"/>
          <w:sz w:val="20"/>
          <w:szCs w:val="20"/>
        </w:rPr>
        <w:t>objektu  z uvedených</w:t>
      </w:r>
      <w:proofErr w:type="gramEnd"/>
      <w:r w:rsidRPr="00BA116C">
        <w:rPr>
          <w:rFonts w:asciiTheme="minorHAnsi" w:hAnsiTheme="minorHAnsi"/>
          <w:sz w:val="20"/>
          <w:szCs w:val="20"/>
        </w:rPr>
        <w:t xml:space="preserve"> príčin  nie je rozhodujúce pre posudzovanie vzniku poistnej udalosti  aká rýchlosť vetra bola zaznamenaná v najbližšej meracej stanici SHMÚ, ale rozhodujúcim ukazovateľom je  prejav lokálneho  deštrukčného účinku vetra na  poškodenie objektu.</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 xml:space="preserve">Dojednáva sa, že poisťovateľ v prípade škody na stavebných súčastiach poskytne poistné plnenie so spoluúčasťou 30,00 EUR. Za stavebné súčasti budovy alebo stavby sa považujú veci, ktoré k nej podľa svojej povahy patria a nemôžu byť oddelené bez toho, aby sa budova alebo stavba tým neznehodnotili. Spravidla ide o veci, ktoré sú k </w:t>
      </w:r>
      <w:r w:rsidRPr="00BA116C">
        <w:rPr>
          <w:rFonts w:asciiTheme="minorHAnsi" w:hAnsiTheme="minorHAnsi"/>
          <w:sz w:val="20"/>
          <w:szCs w:val="20"/>
        </w:rPr>
        <w:lastRenderedPageBreak/>
        <w:t xml:space="preserve">budove alebo stavbe pevne pripojené (napr. okná, dvere, priečky, obklady, inštalácie, podlahy, maľby stien, </w:t>
      </w:r>
      <w:proofErr w:type="gramStart"/>
      <w:r w:rsidRPr="00BA116C">
        <w:rPr>
          <w:rFonts w:asciiTheme="minorHAnsi" w:hAnsiTheme="minorHAnsi"/>
          <w:sz w:val="20"/>
          <w:szCs w:val="20"/>
        </w:rPr>
        <w:t>tapety...).</w:t>
      </w:r>
      <w:proofErr w:type="gramEnd"/>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Dojednáva sa, že v prípade zmien poistných súm jednotlivých predmetov poistenia v priebehu poistného obdobia budú tieto zmeny akceptované, ak agregovane nepresiahnu výšku 10% z dojednanej celkovej poistnej sumy za celý majetok.</w:t>
      </w:r>
    </w:p>
    <w:p w:rsidR="00206538" w:rsidRPr="00BA116C" w:rsidRDefault="00206538" w:rsidP="00A53EC5">
      <w:pPr>
        <w:pStyle w:val="Zkladntext"/>
        <w:numPr>
          <w:ilvl w:val="0"/>
          <w:numId w:val="36"/>
        </w:numPr>
        <w:spacing w:after="0" w:line="259" w:lineRule="auto"/>
        <w:ind w:left="709" w:hanging="425"/>
        <w:jc w:val="both"/>
        <w:rPr>
          <w:rFonts w:asciiTheme="minorHAnsi" w:hAnsiTheme="minorHAnsi"/>
          <w:sz w:val="20"/>
          <w:szCs w:val="20"/>
        </w:rPr>
      </w:pPr>
      <w:r w:rsidRPr="00BA116C">
        <w:rPr>
          <w:rFonts w:asciiTheme="minorHAnsi" w:hAnsiTheme="minorHAnsi"/>
          <w:sz w:val="20"/>
          <w:szCs w:val="20"/>
        </w:rPr>
        <w:t>Miestom poistenia pojazdných pracovných strojov je celé územie SR.</w:t>
      </w:r>
    </w:p>
    <w:p w:rsidR="00206538" w:rsidRPr="00BA116C" w:rsidRDefault="00206538" w:rsidP="00A53EC5">
      <w:pPr>
        <w:pStyle w:val="Zkladntext"/>
        <w:numPr>
          <w:ilvl w:val="0"/>
          <w:numId w:val="36"/>
        </w:numPr>
        <w:spacing w:after="0" w:line="259" w:lineRule="auto"/>
        <w:ind w:left="1069"/>
        <w:jc w:val="both"/>
        <w:rPr>
          <w:rFonts w:asciiTheme="minorHAnsi" w:hAnsiTheme="minorHAnsi"/>
          <w:sz w:val="20"/>
          <w:szCs w:val="20"/>
        </w:rPr>
      </w:pPr>
      <w:r w:rsidRPr="00BA116C">
        <w:rPr>
          <w:rFonts w:asciiTheme="minorHAnsi" w:hAnsiTheme="minorHAnsi"/>
          <w:sz w:val="20"/>
          <w:szCs w:val="20"/>
        </w:rPr>
        <w:t>Prehľad poistených predmetov poistenia a spôsob poistenia je uvedený v tabuľke č. 1.</w:t>
      </w:r>
    </w:p>
    <w:p w:rsidR="00206538" w:rsidRPr="00BA116C" w:rsidRDefault="00206538" w:rsidP="00A53EC5">
      <w:pPr>
        <w:pStyle w:val="Zkladntext"/>
        <w:numPr>
          <w:ilvl w:val="0"/>
          <w:numId w:val="36"/>
        </w:numPr>
        <w:spacing w:after="0" w:line="259" w:lineRule="auto"/>
        <w:ind w:left="1069"/>
        <w:jc w:val="both"/>
        <w:rPr>
          <w:rFonts w:asciiTheme="minorHAnsi" w:hAnsiTheme="minorHAnsi"/>
          <w:sz w:val="20"/>
          <w:szCs w:val="20"/>
        </w:rPr>
      </w:pPr>
      <w:r w:rsidRPr="00BA116C">
        <w:rPr>
          <w:rFonts w:asciiTheme="minorHAnsi" w:hAnsiTheme="minorHAnsi"/>
          <w:sz w:val="20"/>
          <w:szCs w:val="20"/>
        </w:rPr>
        <w:t>Prehľad výšky spoluúčasti je uvedený v tabuľke č. 3.</w:t>
      </w:r>
    </w:p>
    <w:p w:rsidR="00206538" w:rsidRPr="00BA116C" w:rsidRDefault="00206538" w:rsidP="00A53EC5">
      <w:pPr>
        <w:pStyle w:val="Zkladntext"/>
        <w:numPr>
          <w:ilvl w:val="0"/>
          <w:numId w:val="36"/>
        </w:numPr>
        <w:spacing w:after="0" w:line="259" w:lineRule="auto"/>
        <w:ind w:left="1069"/>
        <w:jc w:val="both"/>
        <w:rPr>
          <w:rFonts w:asciiTheme="minorHAnsi" w:hAnsiTheme="minorHAnsi"/>
          <w:sz w:val="20"/>
          <w:szCs w:val="20"/>
        </w:rPr>
      </w:pPr>
      <w:r w:rsidRPr="00BA116C">
        <w:rPr>
          <w:rFonts w:asciiTheme="minorHAnsi" w:hAnsiTheme="minorHAnsi"/>
          <w:sz w:val="20"/>
          <w:szCs w:val="20"/>
        </w:rPr>
        <w:t>Prehľad limitov plnenia je uvedený v tabuľke č. 4.</w:t>
      </w:r>
    </w:p>
    <w:p w:rsidR="00206538" w:rsidRPr="00BA116C" w:rsidRDefault="00206538" w:rsidP="00206538">
      <w:pPr>
        <w:pStyle w:val="Zkladntext"/>
        <w:spacing w:after="0" w:line="259" w:lineRule="auto"/>
        <w:ind w:left="709"/>
        <w:jc w:val="both"/>
        <w:rPr>
          <w:rFonts w:asciiTheme="minorHAnsi" w:hAnsiTheme="minorHAnsi"/>
          <w:sz w:val="20"/>
          <w:szCs w:val="20"/>
        </w:rPr>
      </w:pPr>
    </w:p>
    <w:p w:rsidR="00206538" w:rsidRPr="00BA116C" w:rsidRDefault="00206538" w:rsidP="00206538">
      <w:pPr>
        <w:pStyle w:val="Zkladntext"/>
        <w:spacing w:after="0" w:line="259" w:lineRule="auto"/>
        <w:ind w:left="709"/>
        <w:jc w:val="both"/>
        <w:rPr>
          <w:rFonts w:asciiTheme="minorHAnsi" w:hAnsiTheme="minorHAnsi"/>
          <w:sz w:val="20"/>
          <w:szCs w:val="20"/>
        </w:rPr>
      </w:pPr>
    </w:p>
    <w:p w:rsidR="00206538" w:rsidRPr="00BA116C" w:rsidRDefault="00206538" w:rsidP="00A53EC5">
      <w:pPr>
        <w:pStyle w:val="Odsekzoznamu"/>
        <w:numPr>
          <w:ilvl w:val="1"/>
          <w:numId w:val="72"/>
        </w:numPr>
        <w:spacing w:line="259" w:lineRule="auto"/>
        <w:jc w:val="both"/>
        <w:rPr>
          <w:rFonts w:asciiTheme="minorHAnsi" w:hAnsiTheme="minorHAnsi"/>
          <w:b/>
          <w:bCs/>
          <w:sz w:val="20"/>
          <w:szCs w:val="20"/>
        </w:rPr>
      </w:pPr>
      <w:r w:rsidRPr="00BA116C">
        <w:rPr>
          <w:rFonts w:asciiTheme="minorHAnsi" w:hAnsiTheme="minorHAnsi"/>
          <w:b/>
          <w:bCs/>
          <w:sz w:val="20"/>
          <w:szCs w:val="20"/>
        </w:rPr>
        <w:t xml:space="preserve">Poistenie pre prípad odcudzenia veci </w:t>
      </w:r>
    </w:p>
    <w:p w:rsidR="00206538" w:rsidRPr="00BA116C" w:rsidRDefault="00206538" w:rsidP="00206538">
      <w:pPr>
        <w:spacing w:line="259" w:lineRule="auto"/>
        <w:jc w:val="both"/>
        <w:rPr>
          <w:rFonts w:asciiTheme="minorHAnsi" w:hAnsiTheme="minorHAnsi"/>
          <w:sz w:val="20"/>
          <w:szCs w:val="20"/>
          <w:u w:val="single"/>
        </w:rPr>
      </w:pPr>
      <w:r w:rsidRPr="00BA116C">
        <w:rPr>
          <w:rFonts w:asciiTheme="minorHAnsi" w:hAnsiTheme="minorHAnsi"/>
          <w:sz w:val="20"/>
          <w:szCs w:val="20"/>
          <w:u w:val="single"/>
        </w:rPr>
        <w:t>Poistenie pre prípad krádeže, poškodenia alebo zničenia, pričom páchateľ sa zmocnil poistenej veci nasledujúcim spôsobom:</w:t>
      </w:r>
    </w:p>
    <w:p w:rsidR="00206538" w:rsidRPr="00BA116C" w:rsidRDefault="00206538" w:rsidP="00A53EC5">
      <w:pPr>
        <w:pStyle w:val="Odsekzoznamu"/>
        <w:numPr>
          <w:ilvl w:val="2"/>
          <w:numId w:val="47"/>
        </w:numPr>
        <w:spacing w:line="259" w:lineRule="auto"/>
        <w:ind w:left="426" w:hanging="426"/>
        <w:jc w:val="both"/>
        <w:rPr>
          <w:rFonts w:asciiTheme="minorHAnsi" w:hAnsiTheme="minorHAnsi"/>
          <w:sz w:val="20"/>
          <w:szCs w:val="20"/>
        </w:rPr>
      </w:pPr>
      <w:r w:rsidRPr="00BA116C">
        <w:rPr>
          <w:rFonts w:asciiTheme="minorHAnsi" w:hAnsiTheme="minorHAnsi"/>
          <w:sz w:val="20"/>
          <w:szCs w:val="20"/>
        </w:rPr>
        <w:t>do miesta poistenia sa dostal tak, že ho otvoril nástrojom, ktorý nie je určený na jeho riadne otvorenie,</w:t>
      </w:r>
    </w:p>
    <w:p w:rsidR="00206538" w:rsidRPr="00BA116C" w:rsidRDefault="00206538" w:rsidP="00A53EC5">
      <w:pPr>
        <w:pStyle w:val="Odsekzoznamu"/>
        <w:numPr>
          <w:ilvl w:val="2"/>
          <w:numId w:val="47"/>
        </w:numPr>
        <w:spacing w:line="259" w:lineRule="auto"/>
        <w:ind w:left="426" w:hanging="426"/>
        <w:jc w:val="both"/>
        <w:rPr>
          <w:rFonts w:asciiTheme="minorHAnsi" w:hAnsiTheme="minorHAnsi"/>
          <w:sz w:val="20"/>
          <w:szCs w:val="20"/>
        </w:rPr>
      </w:pPr>
      <w:r w:rsidRPr="00BA116C">
        <w:rPr>
          <w:rFonts w:asciiTheme="minorHAnsi" w:hAnsiTheme="minorHAnsi"/>
          <w:sz w:val="20"/>
          <w:szCs w:val="20"/>
        </w:rPr>
        <w:t>do miesta poistenia sa dostal iným preukázateľne násilným spôsobom,</w:t>
      </w:r>
    </w:p>
    <w:p w:rsidR="00206538" w:rsidRPr="00BA116C" w:rsidRDefault="00206538" w:rsidP="00A53EC5">
      <w:pPr>
        <w:pStyle w:val="Odsekzoznamu"/>
        <w:numPr>
          <w:ilvl w:val="2"/>
          <w:numId w:val="47"/>
        </w:numPr>
        <w:spacing w:line="259" w:lineRule="auto"/>
        <w:ind w:left="426" w:hanging="426"/>
        <w:jc w:val="both"/>
        <w:rPr>
          <w:rFonts w:asciiTheme="minorHAnsi" w:hAnsiTheme="minorHAnsi"/>
          <w:sz w:val="20"/>
          <w:szCs w:val="20"/>
        </w:rPr>
      </w:pPr>
      <w:r w:rsidRPr="00BA116C">
        <w:rPr>
          <w:rFonts w:asciiTheme="minorHAnsi" w:hAnsiTheme="minorHAnsi"/>
          <w:sz w:val="20"/>
          <w:szCs w:val="20"/>
        </w:rPr>
        <w:t>v mieste sa skryl, po jeho zamknutí sa veci zmocnil a pri jeho opustení zanechal po sebe stopy, ktoré môžu byť použité ako dôkazný prostriedok</w:t>
      </w:r>
    </w:p>
    <w:p w:rsidR="00206538" w:rsidRPr="00BA116C" w:rsidRDefault="00206538" w:rsidP="00A53EC5">
      <w:pPr>
        <w:pStyle w:val="Odsekzoznamu"/>
        <w:numPr>
          <w:ilvl w:val="2"/>
          <w:numId w:val="47"/>
        </w:numPr>
        <w:spacing w:line="259" w:lineRule="auto"/>
        <w:ind w:left="426" w:hanging="426"/>
        <w:jc w:val="both"/>
        <w:rPr>
          <w:rFonts w:asciiTheme="minorHAnsi" w:hAnsiTheme="minorHAnsi"/>
          <w:sz w:val="20"/>
          <w:szCs w:val="20"/>
        </w:rPr>
      </w:pPr>
      <w:r w:rsidRPr="00BA116C">
        <w:rPr>
          <w:rFonts w:asciiTheme="minorHAnsi" w:hAnsiTheme="minorHAnsi"/>
          <w:sz w:val="20"/>
          <w:szCs w:val="20"/>
        </w:rPr>
        <w:t>miesto poistenia otvoril originálnym kľúčom alebo legálne zhotoveným duplikátom, ktorého sa zmocnil krádežou vlámaním alebo lúpežným prepadnutím,</w:t>
      </w:r>
    </w:p>
    <w:p w:rsidR="00206538" w:rsidRPr="00BA116C" w:rsidRDefault="00206538" w:rsidP="00A53EC5">
      <w:pPr>
        <w:pStyle w:val="Odsekzoznamu"/>
        <w:numPr>
          <w:ilvl w:val="2"/>
          <w:numId w:val="47"/>
        </w:numPr>
        <w:spacing w:line="259" w:lineRule="auto"/>
        <w:ind w:left="426" w:hanging="426"/>
        <w:jc w:val="both"/>
        <w:rPr>
          <w:rFonts w:asciiTheme="minorHAnsi" w:hAnsiTheme="minorHAnsi"/>
          <w:sz w:val="20"/>
          <w:szCs w:val="20"/>
        </w:rPr>
      </w:pPr>
      <w:r w:rsidRPr="00BA116C">
        <w:rPr>
          <w:rFonts w:asciiTheme="minorHAnsi" w:hAnsiTheme="minorHAnsi"/>
          <w:sz w:val="20"/>
          <w:szCs w:val="20"/>
        </w:rPr>
        <w:t>do schránky, ktorej obsah je poistený sa dostal alebo ju otvoril nástrojom, ktorý nie je určený na jej riadne otvorenie,</w:t>
      </w:r>
    </w:p>
    <w:p w:rsidR="00206538" w:rsidRPr="00BA116C" w:rsidRDefault="00206538" w:rsidP="00A53EC5">
      <w:pPr>
        <w:pStyle w:val="Odsekzoznamu"/>
        <w:numPr>
          <w:ilvl w:val="2"/>
          <w:numId w:val="47"/>
        </w:numPr>
        <w:spacing w:line="259" w:lineRule="auto"/>
        <w:ind w:left="426" w:hanging="426"/>
        <w:jc w:val="both"/>
        <w:rPr>
          <w:rFonts w:asciiTheme="minorHAnsi" w:hAnsiTheme="minorHAnsi"/>
          <w:sz w:val="20"/>
          <w:szCs w:val="20"/>
        </w:rPr>
      </w:pPr>
      <w:r w:rsidRPr="00BA116C">
        <w:rPr>
          <w:rFonts w:asciiTheme="minorHAnsi" w:hAnsiTheme="minorHAnsi"/>
          <w:sz w:val="20"/>
          <w:szCs w:val="20"/>
        </w:rPr>
        <w:t>krádežou, pri ktorej páchateľ preukázateľne prekonal prekážku alebo opatrenie chrániace poistenú vec pred krádežou,</w:t>
      </w:r>
    </w:p>
    <w:p w:rsidR="00206538" w:rsidRPr="00BA116C" w:rsidRDefault="00206538" w:rsidP="00A53EC5">
      <w:pPr>
        <w:pStyle w:val="Odsekzoznamu"/>
        <w:numPr>
          <w:ilvl w:val="2"/>
          <w:numId w:val="47"/>
        </w:numPr>
        <w:spacing w:line="259" w:lineRule="auto"/>
        <w:ind w:left="426" w:hanging="426"/>
        <w:jc w:val="both"/>
        <w:rPr>
          <w:rFonts w:asciiTheme="minorHAnsi" w:hAnsiTheme="minorHAnsi"/>
          <w:sz w:val="20"/>
          <w:szCs w:val="20"/>
        </w:rPr>
      </w:pPr>
      <w:r w:rsidRPr="00BA116C">
        <w:rPr>
          <w:rFonts w:asciiTheme="minorHAnsi" w:hAnsiTheme="minorHAnsi"/>
          <w:sz w:val="20"/>
          <w:szCs w:val="20"/>
        </w:rPr>
        <w:t>krádežou, pri ktorej boli poistené veci poistenému alebo jeho pracovníkovi zobrané, pretože jeho odpor bol vylúčený v dôsledku telesného stavu po nehode alebo v dôsledku inej príčiny, za ktorú nemôže byť zodpovedný,</w:t>
      </w:r>
    </w:p>
    <w:p w:rsidR="00206538" w:rsidRPr="00BA116C" w:rsidRDefault="00206538" w:rsidP="00A53EC5">
      <w:pPr>
        <w:pStyle w:val="Odsekzoznamu"/>
        <w:numPr>
          <w:ilvl w:val="2"/>
          <w:numId w:val="47"/>
        </w:numPr>
        <w:spacing w:line="259" w:lineRule="auto"/>
        <w:ind w:left="426" w:hanging="426"/>
        <w:jc w:val="both"/>
        <w:rPr>
          <w:rFonts w:asciiTheme="minorHAnsi" w:hAnsiTheme="minorHAnsi"/>
          <w:sz w:val="20"/>
          <w:szCs w:val="20"/>
        </w:rPr>
      </w:pPr>
      <w:r w:rsidRPr="00BA116C">
        <w:rPr>
          <w:rFonts w:asciiTheme="minorHAnsi" w:hAnsiTheme="minorHAnsi"/>
          <w:sz w:val="20"/>
          <w:szCs w:val="20"/>
        </w:rPr>
        <w:t>lúpežou - zmocnením sa poistenej veci tak, že páchateľ použil proti poistenému, jeho pracovníkovi alebo inej osobe násilie alebo hrozbu násilia.</w:t>
      </w:r>
    </w:p>
    <w:p w:rsidR="00206538" w:rsidRPr="00BA116C" w:rsidRDefault="00206538" w:rsidP="00206538">
      <w:pPr>
        <w:spacing w:line="259" w:lineRule="auto"/>
        <w:jc w:val="both"/>
        <w:rPr>
          <w:rFonts w:asciiTheme="minorHAnsi" w:hAnsiTheme="minorHAnsi"/>
          <w:sz w:val="20"/>
          <w:szCs w:val="20"/>
        </w:rPr>
      </w:pPr>
    </w:p>
    <w:p w:rsidR="00206538" w:rsidRPr="00BA116C" w:rsidRDefault="00206538" w:rsidP="00A53EC5">
      <w:pPr>
        <w:pStyle w:val="Odsekzoznamu"/>
        <w:numPr>
          <w:ilvl w:val="2"/>
          <w:numId w:val="73"/>
        </w:numPr>
        <w:spacing w:line="259" w:lineRule="auto"/>
        <w:jc w:val="both"/>
        <w:rPr>
          <w:rFonts w:asciiTheme="minorHAnsi" w:hAnsiTheme="minorHAnsi"/>
          <w:b/>
          <w:bCs/>
          <w:sz w:val="20"/>
          <w:szCs w:val="20"/>
        </w:rPr>
      </w:pPr>
      <w:r w:rsidRPr="00BA116C">
        <w:rPr>
          <w:rFonts w:asciiTheme="minorHAnsi" w:hAnsiTheme="minorHAnsi"/>
          <w:b/>
          <w:bCs/>
          <w:sz w:val="20"/>
          <w:szCs w:val="20"/>
        </w:rPr>
        <w:t>Osobitné dojednania</w:t>
      </w:r>
      <w:r w:rsidRPr="00BA116C">
        <w:rPr>
          <w:rFonts w:asciiTheme="minorHAnsi" w:hAnsiTheme="minorHAnsi"/>
          <w:b/>
          <w:bCs/>
          <w:sz w:val="20"/>
          <w:szCs w:val="20"/>
        </w:rPr>
        <w:tab/>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Poistenie sa vzťahuje na úmyselné poškodenie alebo zničenie poistenej veci, ak úmyselné konanie smerovalo k poškodeniu alebo zničeniu poisteného majetku, proti osobe poisteného alebo proti osobe vlastníka poisteného majetku.</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Dojednáva sa, že poistné krytie zahŕňa aj “vnútorný a vonkajší vandalizmus. / zistený aj nezistený páchateľ/</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 xml:space="preserve">Vnútorný vandalizmus znamená úmyselné poškodenie alebo úmyselné zničenie poistenej veci spáchané inou osobou ako poisteným tým spôsobom, že </w:t>
      </w:r>
      <w:proofErr w:type="gramStart"/>
      <w:r w:rsidRPr="00BA116C">
        <w:rPr>
          <w:rFonts w:asciiTheme="minorHAnsi" w:hAnsiTheme="minorHAnsi"/>
          <w:sz w:val="20"/>
          <w:szCs w:val="20"/>
        </w:rPr>
        <w:t>vnikne  do</w:t>
      </w:r>
      <w:proofErr w:type="gramEnd"/>
      <w:r w:rsidRPr="00BA116C">
        <w:rPr>
          <w:rFonts w:asciiTheme="minorHAnsi" w:hAnsiTheme="minorHAnsi"/>
          <w:sz w:val="20"/>
          <w:szCs w:val="20"/>
        </w:rPr>
        <w:t xml:space="preserve"> chráneného priestoru, prekoná prekážku a poškodí alebo zničí predmet poistenia.</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Vonkajší vandalizmus znamená, že iná osoba ako poistený spácha úmyselné poškodenie alebo zničenie verejne prístupnej poistenej veci.</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Pod pojmom úmyselné poškodenie alebo zničenie poistenej veci sa okrem iného chápe aj estetické poškodenie poistenej veci – poškodenie sprejermi alebo grafitmi.</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 xml:space="preserve">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w:t>
      </w:r>
      <w:proofErr w:type="gramStart"/>
      <w:r w:rsidRPr="00BA116C">
        <w:rPr>
          <w:rFonts w:asciiTheme="minorHAnsi" w:hAnsiTheme="minorHAnsi"/>
          <w:sz w:val="20"/>
          <w:szCs w:val="20"/>
        </w:rPr>
        <w:t>vozidla a pod.), alebo</w:t>
      </w:r>
      <w:proofErr w:type="gramEnd"/>
      <w:r w:rsidRPr="00BA116C">
        <w:rPr>
          <w:rFonts w:asciiTheme="minorHAnsi" w:hAnsiTheme="minorHAnsi"/>
          <w:sz w:val="20"/>
          <w:szCs w:val="20"/>
        </w:rPr>
        <w:t xml:space="preserve"> pri jej odcudzení sa musia použiť pracovné pomôcky (kliešte, zvárací prístroj, uhlova brúska a pod.)</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 xml:space="preserve">Pod pojmom Nová cena sa rozumie cena, za ktorú je možné na danom mieste a v danom čase rovnakú vec kúpiť alebo porovnateľnú vec získať. Ide o veci rovnakého druhu a účelu. </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 xml:space="preserve">Dojednáva sa, že poisťovňa bude likvidovať poistné udalosti aj na základe rozpočtov vypracovaných na základe schválených cenníkov / schválené rozpočtové cenníky, ktoré používajú rozpočtové a projektové organizácie napr. CENKROS, CENEKON, </w:t>
      </w:r>
      <w:proofErr w:type="gramStart"/>
      <w:r w:rsidRPr="00BA116C">
        <w:rPr>
          <w:rFonts w:asciiTheme="minorHAnsi" w:hAnsiTheme="minorHAnsi"/>
          <w:sz w:val="20"/>
          <w:szCs w:val="20"/>
        </w:rPr>
        <w:t>ODIS/..</w:t>
      </w:r>
      <w:proofErr w:type="gramEnd"/>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lastRenderedPageBreak/>
        <w:t xml:space="preserve">Dojednáva sa, že poisťovňa bude pri poistných udalostiach akceptovať šetrenie Mestskou políciou a to do výšky </w:t>
      </w:r>
      <w:proofErr w:type="gramStart"/>
      <w:r w:rsidRPr="00BA116C">
        <w:rPr>
          <w:rFonts w:asciiTheme="minorHAnsi" w:hAnsiTheme="minorHAnsi"/>
          <w:sz w:val="20"/>
          <w:szCs w:val="20"/>
        </w:rPr>
        <w:t>škody  266,55</w:t>
      </w:r>
      <w:proofErr w:type="gramEnd"/>
      <w:r w:rsidRPr="00BA116C">
        <w:rPr>
          <w:rFonts w:asciiTheme="minorHAnsi" w:hAnsiTheme="minorHAnsi"/>
          <w:sz w:val="20"/>
          <w:szCs w:val="20"/>
        </w:rPr>
        <w:t xml:space="preserve"> EUR.</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Dojednáva sa, že pri poistných udalostiach na veciach žiakov a zamestnancov nebude poisťovňa vyžadovať šetrenie políciou, do výšky predpokladanej škody 150,00 € na poškodeného.</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 xml:space="preserve">Dojednáva sa, že poistenie kryje aj odcudzenie elektroniky z motorového vozidla za podmienky, že motorové vozidlo bolo v čase poistnej udalosti uzamknuté a poistená elektronika sa nachádzala v kufri, alebo uzatvárateľnej priehradke motorového vozidla. </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Pri poistení hnuteľných vecí sa dojednáva územná platnosť hnuteľných vecí – pracovných pomôcok (notebooky,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únie).Miestom poistenia pojazdných pracovných strojov je celé územie SR.</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Prehľad poistených predmetov poistenia a spôsob poistenia je uvedený v tabuľke č. 1.</w:t>
      </w:r>
    </w:p>
    <w:p w:rsidR="00206538" w:rsidRPr="00BA116C" w:rsidRDefault="00206538" w:rsidP="00A53EC5">
      <w:pPr>
        <w:pStyle w:val="Odsekzoznamu"/>
        <w:numPr>
          <w:ilvl w:val="3"/>
          <w:numId w:val="36"/>
        </w:numPr>
        <w:spacing w:line="259" w:lineRule="auto"/>
        <w:ind w:left="426" w:hanging="284"/>
        <w:jc w:val="both"/>
        <w:rPr>
          <w:rFonts w:asciiTheme="minorHAnsi" w:hAnsiTheme="minorHAnsi"/>
          <w:sz w:val="20"/>
          <w:szCs w:val="20"/>
        </w:rPr>
      </w:pPr>
      <w:r w:rsidRPr="00BA116C">
        <w:rPr>
          <w:rFonts w:asciiTheme="minorHAnsi" w:hAnsiTheme="minorHAnsi"/>
          <w:sz w:val="20"/>
          <w:szCs w:val="20"/>
        </w:rPr>
        <w:t>Prehľad výšky spoluúčasti je uvedený v tabuľke č. 3.</w:t>
      </w:r>
    </w:p>
    <w:p w:rsidR="00206538" w:rsidRPr="00BA116C" w:rsidRDefault="00206538" w:rsidP="00206538">
      <w:pPr>
        <w:pStyle w:val="Zkladntext"/>
        <w:autoSpaceDE w:val="0"/>
        <w:autoSpaceDN w:val="0"/>
        <w:spacing w:after="0" w:line="259" w:lineRule="auto"/>
        <w:jc w:val="both"/>
        <w:rPr>
          <w:rFonts w:asciiTheme="minorHAnsi" w:hAnsiTheme="minorHAnsi"/>
          <w:bCs/>
          <w:sz w:val="20"/>
          <w:szCs w:val="20"/>
        </w:rPr>
      </w:pPr>
    </w:p>
    <w:p w:rsidR="00206538" w:rsidRPr="00BA116C" w:rsidRDefault="00206538" w:rsidP="00206538">
      <w:pPr>
        <w:spacing w:line="259" w:lineRule="auto"/>
        <w:rPr>
          <w:rFonts w:asciiTheme="minorHAnsi" w:hAnsiTheme="minorHAnsi"/>
          <w:b/>
          <w:bCs/>
          <w:sz w:val="20"/>
          <w:szCs w:val="20"/>
        </w:rPr>
      </w:pPr>
      <w:r w:rsidRPr="00BA116C">
        <w:rPr>
          <w:rFonts w:asciiTheme="minorHAnsi" w:hAnsiTheme="minorHAnsi"/>
          <w:b/>
          <w:bCs/>
          <w:sz w:val="20"/>
          <w:szCs w:val="20"/>
        </w:rPr>
        <w:t>1.2.2 SPÔSOBY ZABEZPEČENIA HNUTEĽNÝCH VECÍ PROTI ODCUDZENIU</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b/>
          <w:bCs/>
          <w:sz w:val="20"/>
          <w:szCs w:val="20"/>
        </w:rPr>
        <w:t>Zabezpečenie vchodových dverí miestnosti/objektu</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 xml:space="preserve">Poistná suma </w:t>
      </w:r>
      <w:r w:rsidRPr="00BA116C">
        <w:rPr>
          <w:rFonts w:asciiTheme="minorHAnsi" w:hAnsiTheme="minorHAnsi"/>
          <w:b/>
          <w:bCs/>
          <w:sz w:val="20"/>
          <w:szCs w:val="20"/>
        </w:rPr>
        <w:t xml:space="preserve">do 5 000,00 EUR </w:t>
      </w:r>
      <w:r w:rsidRPr="00BA116C">
        <w:rPr>
          <w:rFonts w:asciiTheme="minorHAnsi" w:hAnsiTheme="minorHAnsi"/>
          <w:sz w:val="20"/>
          <w:szCs w:val="20"/>
        </w:rPr>
        <w:t xml:space="preserve">- uzamknutý </w:t>
      </w:r>
      <w:proofErr w:type="gramStart"/>
      <w:r w:rsidRPr="00BA116C">
        <w:rPr>
          <w:rFonts w:asciiTheme="minorHAnsi" w:hAnsiTheme="minorHAnsi"/>
          <w:sz w:val="20"/>
          <w:szCs w:val="20"/>
        </w:rPr>
        <w:t>objekt  /bez</w:t>
      </w:r>
      <w:proofErr w:type="gramEnd"/>
      <w:r w:rsidRPr="00BA116C">
        <w:rPr>
          <w:rFonts w:asciiTheme="minorHAnsi" w:hAnsiTheme="minorHAnsi"/>
          <w:sz w:val="20"/>
          <w:szCs w:val="20"/>
        </w:rPr>
        <w:t xml:space="preserve"> špecifikácie uzamykacieho systému/ </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 xml:space="preserve">Poistná suma </w:t>
      </w:r>
      <w:r w:rsidRPr="00BA116C">
        <w:rPr>
          <w:rFonts w:asciiTheme="minorHAnsi" w:hAnsiTheme="minorHAnsi"/>
          <w:b/>
          <w:bCs/>
          <w:sz w:val="20"/>
          <w:szCs w:val="20"/>
        </w:rPr>
        <w:t xml:space="preserve">do 8 300,00 EUR  </w:t>
      </w:r>
      <w:r w:rsidRPr="00BA116C">
        <w:rPr>
          <w:rFonts w:asciiTheme="minorHAnsi" w:hAnsiTheme="minorHAnsi"/>
          <w:sz w:val="20"/>
          <w:szCs w:val="20"/>
        </w:rPr>
        <w:t>- bezpečnostná cylindrická vložka zabraňujúca vytlačeniu a bezpečnostný štít zabraňujúci rozlomeniu a vylomeniu vložky</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 xml:space="preserve">Poistná suma </w:t>
      </w:r>
      <w:r w:rsidRPr="00BA116C">
        <w:rPr>
          <w:rFonts w:asciiTheme="minorHAnsi" w:hAnsiTheme="minorHAnsi"/>
          <w:b/>
          <w:bCs/>
          <w:sz w:val="20"/>
          <w:szCs w:val="20"/>
        </w:rPr>
        <w:t xml:space="preserve">do 16 600,00 EUR </w:t>
      </w:r>
      <w:r w:rsidRPr="00BA116C">
        <w:rPr>
          <w:rFonts w:asciiTheme="minorHAnsi" w:hAnsiTheme="minorHAnsi"/>
          <w:sz w:val="20"/>
          <w:szCs w:val="20"/>
        </w:rPr>
        <w:t>- bezpečnostná cylindrická vložka zabraňujúca vytlačeniu a bezpečnostný štít zabraňujúci rozlomeniu a vylomeniu vložky + pridaný ďalší zámok, bezpečnostná závora a oplechované dvere.</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 xml:space="preserve">Poistná suma </w:t>
      </w:r>
      <w:proofErr w:type="gramStart"/>
      <w:r w:rsidRPr="00BA116C">
        <w:rPr>
          <w:rFonts w:asciiTheme="minorHAnsi" w:hAnsiTheme="minorHAnsi"/>
          <w:b/>
          <w:bCs/>
          <w:sz w:val="20"/>
          <w:szCs w:val="20"/>
        </w:rPr>
        <w:t>do  33 200,00</w:t>
      </w:r>
      <w:proofErr w:type="gramEnd"/>
      <w:r w:rsidRPr="00BA116C">
        <w:rPr>
          <w:rFonts w:asciiTheme="minorHAnsi" w:hAnsiTheme="minorHAnsi"/>
          <w:b/>
          <w:bCs/>
          <w:sz w:val="20"/>
          <w:szCs w:val="20"/>
        </w:rPr>
        <w:t xml:space="preserve"> EUR</w:t>
      </w:r>
      <w:r w:rsidRPr="00BA116C">
        <w:rPr>
          <w:rFonts w:asciiTheme="minorHAnsi" w:hAnsiTheme="minorHAnsi"/>
          <w:sz w:val="20"/>
          <w:szCs w:val="20"/>
        </w:rPr>
        <w:t xml:space="preserve">– bezpečnostný uzamykací systém zabraňujúci vytlačeniu , rozlomeniu a odvŕtaniu vložky, ďalej prídavný bezpečnostný zámok. Dvere zabezpečené proti vysadeniu alebo zabezpečené proti vysadeniu alebo zabezpečené dvojitou závorou s uzamykateľnou bezpečnostnou zámkou. </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bCs/>
          <w:sz w:val="20"/>
          <w:szCs w:val="20"/>
        </w:rPr>
        <w:t>Nad</w:t>
      </w:r>
      <w:r w:rsidRPr="00BA116C">
        <w:rPr>
          <w:rFonts w:asciiTheme="minorHAnsi" w:hAnsiTheme="minorHAnsi"/>
          <w:b/>
          <w:bCs/>
          <w:sz w:val="20"/>
          <w:szCs w:val="20"/>
        </w:rPr>
        <w:t xml:space="preserve"> 33 200,00 EUR</w:t>
      </w:r>
      <w:r w:rsidRPr="00BA116C">
        <w:rPr>
          <w:rFonts w:asciiTheme="minorHAnsi" w:hAnsiTheme="minorHAnsi"/>
          <w:sz w:val="20"/>
          <w:szCs w:val="20"/>
        </w:rPr>
        <w:t xml:space="preserve">– trvalá strážna fyzická ochrana alebo strážna služba, alebo </w:t>
      </w:r>
      <w:proofErr w:type="gramStart"/>
      <w:r w:rsidRPr="00BA116C">
        <w:rPr>
          <w:rFonts w:asciiTheme="minorHAnsi" w:hAnsiTheme="minorHAnsi"/>
          <w:sz w:val="20"/>
          <w:szCs w:val="20"/>
        </w:rPr>
        <w:t>EZS  napojená</w:t>
      </w:r>
      <w:proofErr w:type="gramEnd"/>
      <w:r w:rsidRPr="00BA116C">
        <w:rPr>
          <w:rFonts w:asciiTheme="minorHAnsi" w:hAnsiTheme="minorHAnsi"/>
          <w:sz w:val="20"/>
          <w:szCs w:val="20"/>
        </w:rPr>
        <w:t xml:space="preserve"> na  pult centrálnej ochrany mestskej alebo štátnej polície.</w:t>
      </w:r>
    </w:p>
    <w:p w:rsidR="00206538" w:rsidRPr="00BA116C" w:rsidRDefault="00206538" w:rsidP="00206538">
      <w:pPr>
        <w:spacing w:line="259" w:lineRule="auto"/>
        <w:jc w:val="both"/>
        <w:rPr>
          <w:rFonts w:asciiTheme="minorHAnsi" w:hAnsiTheme="minorHAnsi"/>
          <w:sz w:val="20"/>
          <w:szCs w:val="20"/>
        </w:rPr>
      </w:pPr>
    </w:p>
    <w:p w:rsidR="00206538" w:rsidRPr="00BA116C" w:rsidRDefault="00206538" w:rsidP="00206538">
      <w:pPr>
        <w:tabs>
          <w:tab w:val="num" w:pos="0"/>
          <w:tab w:val="num" w:pos="360"/>
        </w:tabs>
        <w:spacing w:line="259" w:lineRule="auto"/>
        <w:jc w:val="both"/>
        <w:rPr>
          <w:rFonts w:asciiTheme="minorHAnsi" w:hAnsiTheme="minorHAnsi"/>
          <w:sz w:val="20"/>
          <w:szCs w:val="20"/>
        </w:rPr>
      </w:pPr>
      <w:r w:rsidRPr="00BA116C">
        <w:rPr>
          <w:rFonts w:asciiTheme="minorHAnsi" w:hAnsiTheme="minorHAnsi"/>
          <w:sz w:val="20"/>
          <w:szCs w:val="20"/>
        </w:rPr>
        <w:t xml:space="preserve">V prípade poistnej udalosti spôsobenej krádežou vlámaním do pojazdného pracovného stroja, jeho krádežou  alebo vandalským činom poisťovateľ poskytne poistné plnenie za poškodený, zničený alebo odcudzený pojazdný stroj alebo jeho časť ak pri opustení bol pojazdný stroj odstavený: </w:t>
      </w:r>
    </w:p>
    <w:p w:rsidR="00206538" w:rsidRPr="00BA116C" w:rsidRDefault="00206538" w:rsidP="00A53EC5">
      <w:pPr>
        <w:numPr>
          <w:ilvl w:val="0"/>
          <w:numId w:val="49"/>
        </w:numPr>
        <w:tabs>
          <w:tab w:val="num" w:pos="0"/>
        </w:tabs>
        <w:spacing w:line="259" w:lineRule="auto"/>
        <w:ind w:left="0" w:firstLine="0"/>
        <w:jc w:val="both"/>
        <w:rPr>
          <w:rFonts w:asciiTheme="minorHAnsi" w:hAnsiTheme="minorHAnsi"/>
          <w:sz w:val="20"/>
          <w:szCs w:val="20"/>
        </w:rPr>
      </w:pPr>
      <w:r w:rsidRPr="00BA116C">
        <w:rPr>
          <w:rFonts w:asciiTheme="minorHAnsi" w:hAnsiTheme="minorHAnsi"/>
          <w:sz w:val="20"/>
          <w:szCs w:val="20"/>
        </w:rPr>
        <w:t xml:space="preserve">na oplotenom pozemku alebo </w:t>
      </w:r>
    </w:p>
    <w:p w:rsidR="00206538" w:rsidRPr="00BA116C" w:rsidRDefault="00206538" w:rsidP="00A53EC5">
      <w:pPr>
        <w:numPr>
          <w:ilvl w:val="0"/>
          <w:numId w:val="49"/>
        </w:numPr>
        <w:tabs>
          <w:tab w:val="num" w:pos="0"/>
        </w:tabs>
        <w:spacing w:line="259" w:lineRule="auto"/>
        <w:ind w:left="0" w:firstLine="0"/>
        <w:jc w:val="both"/>
        <w:rPr>
          <w:rFonts w:asciiTheme="minorHAnsi" w:hAnsiTheme="minorHAnsi"/>
          <w:sz w:val="20"/>
          <w:szCs w:val="20"/>
        </w:rPr>
      </w:pPr>
      <w:r w:rsidRPr="00BA116C">
        <w:rPr>
          <w:rFonts w:asciiTheme="minorHAnsi" w:hAnsiTheme="minorHAnsi"/>
          <w:sz w:val="20"/>
          <w:szCs w:val="20"/>
        </w:rPr>
        <w:t xml:space="preserve">v mieste pod stálym dohľadom alebo </w:t>
      </w:r>
    </w:p>
    <w:p w:rsidR="00206538" w:rsidRPr="00BA116C" w:rsidRDefault="00206538" w:rsidP="00A53EC5">
      <w:pPr>
        <w:numPr>
          <w:ilvl w:val="0"/>
          <w:numId w:val="49"/>
        </w:numPr>
        <w:tabs>
          <w:tab w:val="num" w:pos="0"/>
        </w:tabs>
        <w:spacing w:line="259" w:lineRule="auto"/>
        <w:ind w:left="0" w:firstLine="0"/>
        <w:jc w:val="both"/>
        <w:rPr>
          <w:rFonts w:asciiTheme="minorHAnsi" w:hAnsiTheme="minorHAnsi"/>
          <w:sz w:val="20"/>
          <w:szCs w:val="20"/>
        </w:rPr>
      </w:pPr>
      <w:r w:rsidRPr="00BA116C">
        <w:rPr>
          <w:rFonts w:asciiTheme="minorHAnsi" w:hAnsiTheme="minorHAnsi"/>
          <w:sz w:val="20"/>
          <w:szCs w:val="20"/>
        </w:rPr>
        <w:t xml:space="preserve">v uzamknutej garáži alebo </w:t>
      </w:r>
    </w:p>
    <w:p w:rsidR="00206538" w:rsidRPr="00BA116C" w:rsidRDefault="00206538" w:rsidP="00A53EC5">
      <w:pPr>
        <w:numPr>
          <w:ilvl w:val="0"/>
          <w:numId w:val="49"/>
        </w:numPr>
        <w:tabs>
          <w:tab w:val="num" w:pos="0"/>
        </w:tabs>
        <w:spacing w:line="259" w:lineRule="auto"/>
        <w:ind w:left="0" w:firstLine="0"/>
        <w:jc w:val="both"/>
        <w:rPr>
          <w:rFonts w:asciiTheme="minorHAnsi" w:hAnsiTheme="minorHAnsi"/>
          <w:sz w:val="20"/>
          <w:szCs w:val="20"/>
        </w:rPr>
      </w:pPr>
      <w:r w:rsidRPr="00BA116C">
        <w:rPr>
          <w:rFonts w:asciiTheme="minorHAnsi" w:hAnsiTheme="minorHAnsi"/>
          <w:sz w:val="20"/>
          <w:szCs w:val="20"/>
        </w:rPr>
        <w:t xml:space="preserve">na osvetlenom stráženom parkovisku </w:t>
      </w:r>
    </w:p>
    <w:p w:rsidR="00206538" w:rsidRPr="00BA116C" w:rsidRDefault="00206538" w:rsidP="00206538">
      <w:pPr>
        <w:tabs>
          <w:tab w:val="num" w:pos="0"/>
        </w:tabs>
        <w:spacing w:line="259" w:lineRule="auto"/>
        <w:jc w:val="both"/>
        <w:rPr>
          <w:rFonts w:asciiTheme="minorHAnsi" w:hAnsiTheme="minorHAnsi"/>
          <w:sz w:val="20"/>
          <w:szCs w:val="20"/>
        </w:rPr>
      </w:pPr>
      <w:r w:rsidRPr="00BA116C">
        <w:rPr>
          <w:rFonts w:asciiTheme="minorHAnsi" w:hAnsiTheme="minorHAnsi"/>
          <w:sz w:val="20"/>
          <w:szCs w:val="20"/>
        </w:rPr>
        <w:t xml:space="preserve">a súčasne pracovný stroj s vlastným zdrojom pohonu musí byť navyše uzamknutý funkčnými zámkami na dverách. </w:t>
      </w:r>
    </w:p>
    <w:p w:rsidR="00206538" w:rsidRPr="00BA116C" w:rsidRDefault="00206538" w:rsidP="00206538">
      <w:pPr>
        <w:spacing w:line="259" w:lineRule="auto"/>
        <w:jc w:val="both"/>
        <w:rPr>
          <w:rFonts w:asciiTheme="minorHAnsi" w:hAnsiTheme="minorHAnsi"/>
          <w:sz w:val="20"/>
          <w:szCs w:val="20"/>
        </w:rPr>
      </w:pPr>
    </w:p>
    <w:p w:rsidR="00206538" w:rsidRPr="00BA116C" w:rsidRDefault="00206538" w:rsidP="00206538">
      <w:pPr>
        <w:spacing w:line="259" w:lineRule="auto"/>
        <w:jc w:val="both"/>
        <w:rPr>
          <w:rFonts w:asciiTheme="minorHAnsi" w:hAnsiTheme="minorHAnsi"/>
          <w:b/>
          <w:sz w:val="20"/>
          <w:szCs w:val="20"/>
        </w:rPr>
      </w:pPr>
      <w:r w:rsidRPr="00BA116C">
        <w:rPr>
          <w:rFonts w:asciiTheme="minorHAnsi" w:hAnsiTheme="minorHAnsi"/>
          <w:b/>
          <w:sz w:val="20"/>
          <w:szCs w:val="20"/>
        </w:rPr>
        <w:t>Pre prípad krádeže dennej tržby v čase prevádzky, peňazí v trezore, peňazí v pokladniach, prepravy peňazí poslom  sa dojednáva nasledovný spôsob zabezpečenia:</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1)</w:t>
      </w:r>
      <w:r w:rsidRPr="00BA116C">
        <w:rPr>
          <w:rFonts w:asciiTheme="minorHAnsi" w:hAnsiTheme="minorHAnsi"/>
          <w:sz w:val="20"/>
          <w:szCs w:val="20"/>
        </w:rPr>
        <w:tab/>
        <w:t>Pre dennú tržbu peňazí, cenín, cenností, cenných papierov, ktoré nie sú z prevádzkových dôvodov uložené počas prevádzky v uzamknutých trezoroch v čase:</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a)</w:t>
      </w:r>
      <w:r w:rsidRPr="00BA116C">
        <w:rPr>
          <w:rFonts w:asciiTheme="minorHAnsi" w:hAnsiTheme="minorHAnsi"/>
          <w:sz w:val="20"/>
          <w:szCs w:val="20"/>
        </w:rPr>
        <w:tab/>
        <w:t>od prevzatia peňazí oprávnenou osobou po uloženie do pokladne alebo zásuvky,</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b)</w:t>
      </w:r>
      <w:r w:rsidRPr="00BA116C">
        <w:rPr>
          <w:rFonts w:asciiTheme="minorHAnsi" w:hAnsiTheme="minorHAnsi"/>
          <w:sz w:val="20"/>
          <w:szCs w:val="20"/>
        </w:rPr>
        <w:tab/>
        <w:t>uloženia peňazí v pokladni</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c)</w:t>
      </w:r>
      <w:r w:rsidRPr="00BA116C">
        <w:rPr>
          <w:rFonts w:asciiTheme="minorHAnsi" w:hAnsiTheme="minorHAnsi"/>
          <w:sz w:val="20"/>
          <w:szCs w:val="20"/>
        </w:rPr>
        <w:tab/>
        <w:t>prenosu peňazí oprávnenou osobou do trezoru v mieste poistenia musia byť splnené nasledujúce bezpečnostné opatrenia:</w:t>
      </w:r>
    </w:p>
    <w:p w:rsidR="00206538" w:rsidRPr="00BA116C" w:rsidRDefault="00206538" w:rsidP="00A53EC5">
      <w:pPr>
        <w:numPr>
          <w:ilvl w:val="0"/>
          <w:numId w:val="50"/>
        </w:numPr>
        <w:spacing w:line="259" w:lineRule="auto"/>
        <w:jc w:val="both"/>
        <w:rPr>
          <w:rFonts w:asciiTheme="minorHAnsi" w:hAnsiTheme="minorHAnsi"/>
          <w:sz w:val="20"/>
          <w:szCs w:val="20"/>
        </w:rPr>
      </w:pPr>
      <w:r w:rsidRPr="00BA116C">
        <w:rPr>
          <w:rFonts w:asciiTheme="minorHAnsi" w:hAnsiTheme="minorHAnsi"/>
          <w:sz w:val="20"/>
          <w:szCs w:val="20"/>
        </w:rPr>
        <w:t>nepretržitá, bezprostredná prítomnosť oprávnenej osoby,</w:t>
      </w:r>
    </w:p>
    <w:p w:rsidR="00206538" w:rsidRPr="00BA116C" w:rsidRDefault="00206538" w:rsidP="00A53EC5">
      <w:pPr>
        <w:numPr>
          <w:ilvl w:val="0"/>
          <w:numId w:val="50"/>
        </w:numPr>
        <w:spacing w:line="259" w:lineRule="auto"/>
        <w:jc w:val="both"/>
        <w:rPr>
          <w:rFonts w:asciiTheme="minorHAnsi" w:hAnsiTheme="minorHAnsi"/>
          <w:sz w:val="20"/>
          <w:szCs w:val="20"/>
        </w:rPr>
      </w:pPr>
      <w:r w:rsidRPr="00BA116C">
        <w:rPr>
          <w:rFonts w:asciiTheme="minorHAnsi" w:hAnsiTheme="minorHAnsi"/>
          <w:sz w:val="20"/>
          <w:szCs w:val="20"/>
        </w:rPr>
        <w:t>pokladňa alebo zásuvka môže byť otvorená len v čase manipulácie s peniazmi,</w:t>
      </w:r>
    </w:p>
    <w:p w:rsidR="00206538" w:rsidRPr="00BA116C" w:rsidRDefault="00206538" w:rsidP="00A53EC5">
      <w:pPr>
        <w:numPr>
          <w:ilvl w:val="0"/>
          <w:numId w:val="50"/>
        </w:numPr>
        <w:spacing w:line="259" w:lineRule="auto"/>
        <w:jc w:val="both"/>
        <w:rPr>
          <w:rFonts w:asciiTheme="minorHAnsi" w:hAnsiTheme="minorHAnsi"/>
          <w:sz w:val="20"/>
          <w:szCs w:val="20"/>
        </w:rPr>
      </w:pPr>
      <w:r w:rsidRPr="00BA116C">
        <w:rPr>
          <w:rFonts w:asciiTheme="minorHAnsi" w:hAnsiTheme="minorHAnsi"/>
          <w:sz w:val="20"/>
          <w:szCs w:val="20"/>
        </w:rPr>
        <w:t>v prípade, keď je v jednej pokladni alebo zásuvke uložených viac ako 4 350,00 EUR musia byť tieto bezodkladne uložené a uzamknuté do trezora,</w:t>
      </w:r>
    </w:p>
    <w:p w:rsidR="00206538" w:rsidRPr="00BA116C" w:rsidRDefault="00206538" w:rsidP="00A53EC5">
      <w:pPr>
        <w:numPr>
          <w:ilvl w:val="0"/>
          <w:numId w:val="50"/>
        </w:numPr>
        <w:spacing w:line="259" w:lineRule="auto"/>
        <w:jc w:val="both"/>
        <w:rPr>
          <w:rFonts w:asciiTheme="minorHAnsi" w:hAnsiTheme="minorHAnsi"/>
          <w:sz w:val="20"/>
          <w:szCs w:val="20"/>
        </w:rPr>
      </w:pPr>
      <w:r w:rsidRPr="00BA116C">
        <w:rPr>
          <w:rFonts w:asciiTheme="minorHAnsi" w:hAnsiTheme="minorHAnsi"/>
          <w:sz w:val="20"/>
          <w:szCs w:val="20"/>
        </w:rPr>
        <w:t>prenos dennej tržby do trezora v mieste poistenia musí byť vykonávaný oprávnenou osobou, bez neodôvodneného prerušenia, čo najkratšou cestou.</w:t>
      </w:r>
    </w:p>
    <w:p w:rsidR="00206538" w:rsidRPr="00BA116C" w:rsidRDefault="00206538" w:rsidP="00206538">
      <w:pPr>
        <w:spacing w:line="259" w:lineRule="auto"/>
        <w:jc w:val="both"/>
        <w:rPr>
          <w:rFonts w:asciiTheme="minorHAnsi" w:hAnsiTheme="minorHAnsi"/>
          <w:sz w:val="20"/>
          <w:szCs w:val="20"/>
        </w:rPr>
      </w:pP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lastRenderedPageBreak/>
        <w:t>2)</w:t>
      </w:r>
      <w:r w:rsidRPr="00BA116C">
        <w:rPr>
          <w:rFonts w:asciiTheme="minorHAnsi" w:hAnsiTheme="minorHAnsi"/>
          <w:sz w:val="20"/>
          <w:szCs w:val="20"/>
        </w:rPr>
        <w:tab/>
        <w:t>Ak nie je zabezpečená bezprostredná prítomnosť oprávnenej osoby, denná tržba musí byť uložená:</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a)</w:t>
      </w:r>
      <w:r w:rsidRPr="00BA116C">
        <w:rPr>
          <w:rFonts w:asciiTheme="minorHAnsi" w:hAnsiTheme="minorHAnsi"/>
          <w:sz w:val="20"/>
          <w:szCs w:val="20"/>
        </w:rPr>
        <w:tab/>
        <w:t xml:space="preserve">do  výšky  4 350,00 </w:t>
      </w:r>
      <w:proofErr w:type="gramStart"/>
      <w:r w:rsidRPr="00BA116C">
        <w:rPr>
          <w:rFonts w:asciiTheme="minorHAnsi" w:hAnsiTheme="minorHAnsi"/>
          <w:sz w:val="20"/>
          <w:szCs w:val="20"/>
        </w:rPr>
        <w:t>EUR  v uzamknutej</w:t>
      </w:r>
      <w:proofErr w:type="gramEnd"/>
      <w:r w:rsidRPr="00BA116C">
        <w:rPr>
          <w:rFonts w:asciiTheme="minorHAnsi" w:hAnsiTheme="minorHAnsi"/>
          <w:sz w:val="20"/>
          <w:szCs w:val="20"/>
        </w:rPr>
        <w:t xml:space="preserve"> miestnosti,</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b)</w:t>
      </w:r>
      <w:r w:rsidRPr="00BA116C">
        <w:rPr>
          <w:rFonts w:asciiTheme="minorHAnsi" w:hAnsiTheme="minorHAnsi"/>
          <w:sz w:val="20"/>
          <w:szCs w:val="20"/>
        </w:rPr>
        <w:tab/>
      </w:r>
      <w:proofErr w:type="gramStart"/>
      <w:r w:rsidRPr="00BA116C">
        <w:rPr>
          <w:rFonts w:asciiTheme="minorHAnsi" w:hAnsiTheme="minorHAnsi"/>
          <w:sz w:val="20"/>
          <w:szCs w:val="20"/>
        </w:rPr>
        <w:t>do  výšky</w:t>
      </w:r>
      <w:proofErr w:type="gramEnd"/>
      <w:r w:rsidRPr="00BA116C">
        <w:rPr>
          <w:rFonts w:asciiTheme="minorHAnsi" w:hAnsiTheme="minorHAnsi"/>
          <w:sz w:val="20"/>
          <w:szCs w:val="20"/>
        </w:rPr>
        <w:t xml:space="preserve"> 16 600,00 EUR v uzamknutom trezore. Miestnosť, v ktorej sa trezor nachádza musí byť v dobe neprítomnosti uzamknutá, okná miestnosti musia byť zatvorené. </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3)</w:t>
      </w:r>
      <w:r w:rsidRPr="00BA116C">
        <w:rPr>
          <w:rFonts w:asciiTheme="minorHAnsi" w:hAnsiTheme="minorHAnsi"/>
          <w:sz w:val="20"/>
          <w:szCs w:val="20"/>
        </w:rPr>
        <w:tab/>
        <w:t>V prípade prepravy finančnej hotovosti poslom, musia byť splnené nasledovné spôsoby zabezpečenia:</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a)</w:t>
      </w:r>
      <w:r w:rsidRPr="00BA116C">
        <w:rPr>
          <w:rFonts w:asciiTheme="minorHAnsi" w:hAnsiTheme="minorHAnsi"/>
          <w:sz w:val="20"/>
          <w:szCs w:val="20"/>
        </w:rPr>
        <w:tab/>
        <w:t>do sumy 5 000,00 EUR poverená osoba vybavená vhodným kufríkom alebo taškou alebo trezorovou schránkou (schránka z parkovacích automatov)</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b)</w:t>
      </w:r>
      <w:r w:rsidRPr="00BA116C">
        <w:rPr>
          <w:rFonts w:asciiTheme="minorHAnsi" w:hAnsiTheme="minorHAnsi"/>
          <w:sz w:val="20"/>
          <w:szCs w:val="20"/>
        </w:rPr>
        <w:tab/>
        <w:t>do sumy 16 600,00 EUR poverená osoba vybavená bezpečnostným kufríkom a ďalšia osoba vybavená strelnou zbraňou ( napr. Mestská polícia )</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c)</w:t>
      </w:r>
      <w:r w:rsidRPr="00BA116C">
        <w:rPr>
          <w:rFonts w:asciiTheme="minorHAnsi" w:hAnsiTheme="minorHAnsi"/>
          <w:sz w:val="20"/>
          <w:szCs w:val="20"/>
        </w:rPr>
        <w:tab/>
        <w:t>nad sumu 16 600,00 EUR – poverená osoba vybavená výhradne bezpečnostným kufríkom v sprievode dvoch osôb vybavených strelnou zbraňou.</w:t>
      </w:r>
    </w:p>
    <w:p w:rsidR="00206538" w:rsidRPr="00BA116C" w:rsidRDefault="00206538" w:rsidP="00206538">
      <w:pPr>
        <w:spacing w:line="259" w:lineRule="auto"/>
        <w:jc w:val="both"/>
        <w:rPr>
          <w:rFonts w:asciiTheme="minorHAnsi" w:hAnsiTheme="minorHAnsi"/>
          <w:sz w:val="20"/>
          <w:szCs w:val="20"/>
        </w:rPr>
      </w:pPr>
    </w:p>
    <w:p w:rsidR="00206538" w:rsidRPr="00BA116C" w:rsidRDefault="00206538" w:rsidP="00206538">
      <w:pPr>
        <w:spacing w:line="259" w:lineRule="auto"/>
        <w:ind w:left="360"/>
        <w:jc w:val="both"/>
        <w:rPr>
          <w:rFonts w:asciiTheme="minorHAnsi" w:hAnsiTheme="minorHAnsi"/>
          <w:b/>
          <w:bCs/>
          <w:sz w:val="20"/>
          <w:szCs w:val="20"/>
        </w:rPr>
      </w:pPr>
      <w:r w:rsidRPr="00BA116C">
        <w:rPr>
          <w:rFonts w:asciiTheme="minorHAnsi" w:hAnsiTheme="minorHAnsi"/>
          <w:b/>
          <w:bCs/>
          <w:sz w:val="20"/>
          <w:szCs w:val="20"/>
        </w:rPr>
        <w:t xml:space="preserve">1.3 Poistenie strojov, strojových zariadení a elektroniky </w:t>
      </w:r>
    </w:p>
    <w:p w:rsidR="00206538" w:rsidRPr="00BA116C" w:rsidRDefault="00206538" w:rsidP="00206538">
      <w:pPr>
        <w:pStyle w:val="Zkladntext"/>
        <w:spacing w:after="0" w:line="259" w:lineRule="auto"/>
        <w:jc w:val="both"/>
        <w:rPr>
          <w:rFonts w:asciiTheme="minorHAnsi" w:hAnsiTheme="minorHAnsi"/>
          <w:sz w:val="20"/>
          <w:szCs w:val="20"/>
        </w:rPr>
      </w:pPr>
      <w:r w:rsidRPr="00BA116C">
        <w:rPr>
          <w:rFonts w:asciiTheme="minorHAnsi" w:hAnsiTheme="minorHAnsi"/>
          <w:sz w:val="20"/>
          <w:szCs w:val="20"/>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206538" w:rsidRPr="00BA116C" w:rsidRDefault="00206538" w:rsidP="00206538">
      <w:pPr>
        <w:pStyle w:val="Zkladntext"/>
        <w:spacing w:after="0" w:line="259" w:lineRule="auto"/>
        <w:rPr>
          <w:rFonts w:asciiTheme="minorHAnsi" w:hAnsiTheme="minorHAnsi"/>
          <w:sz w:val="20"/>
          <w:szCs w:val="20"/>
          <w:u w:val="single"/>
        </w:rPr>
      </w:pPr>
    </w:p>
    <w:p w:rsidR="00206538" w:rsidRPr="00BA116C" w:rsidRDefault="00206538" w:rsidP="00206538">
      <w:pPr>
        <w:pStyle w:val="Zkladntext"/>
        <w:spacing w:after="0" w:line="259" w:lineRule="auto"/>
        <w:rPr>
          <w:rFonts w:asciiTheme="minorHAnsi" w:hAnsiTheme="minorHAnsi"/>
          <w:sz w:val="20"/>
          <w:szCs w:val="20"/>
          <w:u w:val="single"/>
        </w:rPr>
      </w:pPr>
      <w:r w:rsidRPr="00BA116C">
        <w:rPr>
          <w:rFonts w:asciiTheme="minorHAnsi" w:hAnsiTheme="minorHAnsi"/>
          <w:sz w:val="20"/>
          <w:szCs w:val="20"/>
          <w:u w:val="single"/>
        </w:rPr>
        <w:t>Právo na plnenie vznikne, ak poistná udalosť bola spôsobená napr.:</w:t>
      </w:r>
    </w:p>
    <w:p w:rsidR="00206538" w:rsidRPr="00BA116C" w:rsidRDefault="00206538" w:rsidP="00A53EC5">
      <w:pPr>
        <w:pStyle w:val="Zkladntext"/>
        <w:numPr>
          <w:ilvl w:val="2"/>
          <w:numId w:val="46"/>
        </w:numPr>
        <w:spacing w:after="0" w:line="259" w:lineRule="auto"/>
        <w:ind w:left="426" w:hanging="426"/>
        <w:jc w:val="both"/>
        <w:rPr>
          <w:rFonts w:asciiTheme="minorHAnsi" w:hAnsiTheme="minorHAnsi"/>
          <w:sz w:val="20"/>
          <w:szCs w:val="20"/>
        </w:rPr>
      </w:pPr>
      <w:r w:rsidRPr="00BA116C">
        <w:rPr>
          <w:rFonts w:asciiTheme="minorHAnsi" w:hAnsiTheme="minorHAnsi"/>
          <w:sz w:val="20"/>
          <w:szCs w:val="20"/>
        </w:rPr>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rsidR="00206538" w:rsidRPr="00BA116C" w:rsidRDefault="00206538" w:rsidP="00A53EC5">
      <w:pPr>
        <w:pStyle w:val="Zkladntext"/>
        <w:numPr>
          <w:ilvl w:val="2"/>
          <w:numId w:val="46"/>
        </w:numPr>
        <w:spacing w:after="0" w:line="259" w:lineRule="auto"/>
        <w:ind w:left="426" w:hanging="426"/>
        <w:jc w:val="both"/>
        <w:rPr>
          <w:rFonts w:asciiTheme="minorHAnsi" w:hAnsiTheme="minorHAnsi"/>
          <w:sz w:val="20"/>
          <w:szCs w:val="20"/>
        </w:rPr>
      </w:pPr>
      <w:r w:rsidRPr="00BA116C">
        <w:rPr>
          <w:rFonts w:asciiTheme="minorHAnsi" w:hAnsiTheme="minorHAnsi"/>
          <w:sz w:val="20"/>
          <w:szCs w:val="20"/>
        </w:rPr>
        <w:t xml:space="preserve">chybou obsluhy, nešikovnosťou, nedbalosťou alebo úmyselným konaním, </w:t>
      </w:r>
    </w:p>
    <w:p w:rsidR="00206538" w:rsidRPr="00BA116C" w:rsidRDefault="00206538" w:rsidP="00A53EC5">
      <w:pPr>
        <w:pStyle w:val="Zkladntext"/>
        <w:numPr>
          <w:ilvl w:val="2"/>
          <w:numId w:val="46"/>
        </w:numPr>
        <w:spacing w:after="0" w:line="259" w:lineRule="auto"/>
        <w:ind w:left="426" w:hanging="426"/>
        <w:jc w:val="both"/>
        <w:rPr>
          <w:rFonts w:asciiTheme="minorHAnsi" w:hAnsiTheme="minorHAnsi"/>
          <w:sz w:val="20"/>
          <w:szCs w:val="20"/>
        </w:rPr>
      </w:pPr>
      <w:r w:rsidRPr="00BA116C">
        <w:rPr>
          <w:rFonts w:asciiTheme="minorHAnsi" w:hAnsiTheme="minorHAnsi"/>
          <w:sz w:val="20"/>
          <w:szCs w:val="20"/>
        </w:rPr>
        <w:t>pretlakom pary, plynu, kvapalinou alebo podtlakom,</w:t>
      </w:r>
    </w:p>
    <w:p w:rsidR="00206538" w:rsidRPr="00BA116C" w:rsidRDefault="00206538" w:rsidP="00A53EC5">
      <w:pPr>
        <w:pStyle w:val="Zkladntext"/>
        <w:numPr>
          <w:ilvl w:val="2"/>
          <w:numId w:val="46"/>
        </w:numPr>
        <w:spacing w:after="0" w:line="259" w:lineRule="auto"/>
        <w:ind w:left="426" w:hanging="426"/>
        <w:jc w:val="both"/>
        <w:rPr>
          <w:rFonts w:asciiTheme="minorHAnsi" w:hAnsiTheme="minorHAnsi"/>
          <w:sz w:val="20"/>
          <w:szCs w:val="20"/>
        </w:rPr>
      </w:pPr>
      <w:r w:rsidRPr="00BA116C">
        <w:rPr>
          <w:rFonts w:asciiTheme="minorHAnsi" w:hAnsiTheme="minorHAnsi"/>
          <w:sz w:val="20"/>
          <w:szCs w:val="20"/>
        </w:rPr>
        <w:t>nedostatkom vody v kotloch, parných generátoroch,</w:t>
      </w:r>
    </w:p>
    <w:p w:rsidR="00206538" w:rsidRPr="00BA116C" w:rsidRDefault="00206538" w:rsidP="00A53EC5">
      <w:pPr>
        <w:pStyle w:val="Zkladntext"/>
        <w:numPr>
          <w:ilvl w:val="2"/>
          <w:numId w:val="46"/>
        </w:numPr>
        <w:spacing w:after="0" w:line="259" w:lineRule="auto"/>
        <w:ind w:left="426" w:hanging="426"/>
        <w:jc w:val="both"/>
        <w:rPr>
          <w:rFonts w:asciiTheme="minorHAnsi" w:hAnsiTheme="minorHAnsi"/>
          <w:sz w:val="20"/>
          <w:szCs w:val="20"/>
        </w:rPr>
      </w:pPr>
      <w:r w:rsidRPr="00BA116C">
        <w:rPr>
          <w:rFonts w:asciiTheme="minorHAnsi" w:hAnsiTheme="minorHAnsi"/>
          <w:sz w:val="20"/>
          <w:szCs w:val="20"/>
        </w:rPr>
        <w:t>pádom stroja,</w:t>
      </w:r>
    </w:p>
    <w:p w:rsidR="00206538" w:rsidRPr="00BA116C" w:rsidRDefault="00206538" w:rsidP="00A53EC5">
      <w:pPr>
        <w:pStyle w:val="Zkladntext"/>
        <w:numPr>
          <w:ilvl w:val="2"/>
          <w:numId w:val="46"/>
        </w:numPr>
        <w:spacing w:after="0" w:line="259" w:lineRule="auto"/>
        <w:ind w:left="426" w:hanging="426"/>
        <w:jc w:val="both"/>
        <w:rPr>
          <w:rFonts w:asciiTheme="minorHAnsi" w:hAnsiTheme="minorHAnsi"/>
          <w:sz w:val="20"/>
          <w:szCs w:val="20"/>
        </w:rPr>
      </w:pPr>
      <w:r w:rsidRPr="00BA116C">
        <w:rPr>
          <w:rFonts w:asciiTheme="minorHAnsi" w:hAnsiTheme="minorHAnsi"/>
          <w:sz w:val="20"/>
          <w:szCs w:val="20"/>
        </w:rPr>
        <w:t>roztrhnutie v dôsledku odstredivej sily,</w:t>
      </w:r>
    </w:p>
    <w:p w:rsidR="00206538" w:rsidRPr="00BA116C" w:rsidRDefault="00206538" w:rsidP="00A53EC5">
      <w:pPr>
        <w:pStyle w:val="Zkladntext"/>
        <w:numPr>
          <w:ilvl w:val="2"/>
          <w:numId w:val="46"/>
        </w:numPr>
        <w:spacing w:after="0" w:line="259" w:lineRule="auto"/>
        <w:ind w:left="426" w:hanging="426"/>
        <w:jc w:val="both"/>
        <w:rPr>
          <w:rFonts w:asciiTheme="minorHAnsi" w:hAnsiTheme="minorHAnsi"/>
          <w:sz w:val="20"/>
          <w:szCs w:val="20"/>
        </w:rPr>
      </w:pPr>
      <w:r w:rsidRPr="00BA116C">
        <w:rPr>
          <w:rFonts w:asciiTheme="minorHAnsi" w:hAnsiTheme="minorHAnsi"/>
          <w:sz w:val="20"/>
          <w:szCs w:val="20"/>
        </w:rPr>
        <w:t>skrat el. prúdom a iným  pôsobením el. prúdu /prepätie, indukčné účinky blesku/,</w:t>
      </w:r>
    </w:p>
    <w:p w:rsidR="00206538" w:rsidRPr="00BA116C" w:rsidRDefault="00206538" w:rsidP="00A53EC5">
      <w:pPr>
        <w:pStyle w:val="Zkladntext"/>
        <w:numPr>
          <w:ilvl w:val="2"/>
          <w:numId w:val="46"/>
        </w:numPr>
        <w:spacing w:after="0" w:line="259" w:lineRule="auto"/>
        <w:ind w:left="426" w:hanging="426"/>
        <w:jc w:val="both"/>
        <w:rPr>
          <w:rFonts w:asciiTheme="minorHAnsi" w:hAnsiTheme="minorHAnsi"/>
          <w:sz w:val="20"/>
          <w:szCs w:val="20"/>
        </w:rPr>
      </w:pPr>
      <w:r w:rsidRPr="00BA116C">
        <w:rPr>
          <w:rFonts w:asciiTheme="minorHAnsi" w:hAnsiTheme="minorHAnsi"/>
          <w:sz w:val="20"/>
          <w:szCs w:val="20"/>
        </w:rPr>
        <w:t>zlyhaním meracej, regulačnej alebo zabezpečovacej techniky</w:t>
      </w:r>
    </w:p>
    <w:p w:rsidR="00206538" w:rsidRPr="00BA116C" w:rsidRDefault="00206538" w:rsidP="00A53EC5">
      <w:pPr>
        <w:pStyle w:val="Zkladntext"/>
        <w:numPr>
          <w:ilvl w:val="2"/>
          <w:numId w:val="46"/>
        </w:numPr>
        <w:spacing w:after="0" w:line="259" w:lineRule="auto"/>
        <w:ind w:left="426" w:hanging="426"/>
        <w:jc w:val="both"/>
        <w:rPr>
          <w:rFonts w:asciiTheme="minorHAnsi" w:hAnsiTheme="minorHAnsi"/>
          <w:sz w:val="20"/>
          <w:szCs w:val="20"/>
        </w:rPr>
      </w:pPr>
      <w:r w:rsidRPr="00BA116C">
        <w:rPr>
          <w:rFonts w:asciiTheme="minorHAnsi" w:hAnsiTheme="minorHAnsi"/>
          <w:sz w:val="20"/>
          <w:szCs w:val="20"/>
        </w:rPr>
        <w:t>vniknutie cudzieho predmetu</w:t>
      </w:r>
    </w:p>
    <w:p w:rsidR="00206538" w:rsidRPr="00BA116C" w:rsidRDefault="00206538" w:rsidP="00206538">
      <w:pPr>
        <w:pStyle w:val="Zkladntext"/>
        <w:spacing w:after="0" w:line="259" w:lineRule="auto"/>
        <w:rPr>
          <w:rFonts w:asciiTheme="minorHAnsi" w:hAnsiTheme="minorHAnsi"/>
          <w:b/>
          <w:bCs/>
          <w:iCs/>
          <w:sz w:val="20"/>
          <w:szCs w:val="20"/>
          <w:u w:val="single"/>
        </w:rPr>
      </w:pPr>
    </w:p>
    <w:p w:rsidR="00206538" w:rsidRPr="00BA116C" w:rsidRDefault="00206538" w:rsidP="00A53EC5">
      <w:pPr>
        <w:pStyle w:val="Zkladntext"/>
        <w:numPr>
          <w:ilvl w:val="2"/>
          <w:numId w:val="74"/>
        </w:numPr>
        <w:spacing w:after="0" w:line="259" w:lineRule="auto"/>
        <w:rPr>
          <w:rFonts w:asciiTheme="minorHAnsi" w:hAnsiTheme="minorHAnsi"/>
          <w:b/>
          <w:bCs/>
          <w:sz w:val="20"/>
          <w:szCs w:val="20"/>
        </w:rPr>
      </w:pPr>
      <w:r w:rsidRPr="00BA116C">
        <w:rPr>
          <w:rFonts w:asciiTheme="minorHAnsi" w:hAnsiTheme="minorHAnsi"/>
          <w:b/>
          <w:bCs/>
          <w:sz w:val="20"/>
          <w:szCs w:val="20"/>
        </w:rPr>
        <w:t xml:space="preserve">Osobitné dojednania </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Poisťovňa nebude uplatňovať princíp podpoistenia.</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 xml:space="preserve">Dojednáva sa, že poisťovateľ </w:t>
      </w:r>
      <w:proofErr w:type="gramStart"/>
      <w:r w:rsidRPr="00BA116C">
        <w:rPr>
          <w:rFonts w:asciiTheme="minorHAnsi" w:hAnsiTheme="minorHAnsi"/>
          <w:sz w:val="20"/>
          <w:szCs w:val="20"/>
        </w:rPr>
        <w:t>nahradí  aj</w:t>
      </w:r>
      <w:proofErr w:type="gramEnd"/>
      <w:r w:rsidRPr="00BA116C">
        <w:rPr>
          <w:rFonts w:asciiTheme="minorHAnsi" w:hAnsiTheme="minorHAnsi"/>
          <w:sz w:val="20"/>
          <w:szCs w:val="20"/>
        </w:rPr>
        <w:t xml:space="preserve"> náklady nevyhnutné na stavebné úpravy a na demontáž a remontáž ostatných nepoškodených a poškodených poistených vecí, vykonané v súvislosti so znovuobstaraním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Pod pojmom</w:t>
      </w:r>
      <w:r w:rsidRPr="00BA116C">
        <w:rPr>
          <w:rFonts w:asciiTheme="minorHAnsi" w:hAnsiTheme="minorHAnsi"/>
          <w:b/>
          <w:bCs/>
          <w:sz w:val="20"/>
          <w:szCs w:val="20"/>
        </w:rPr>
        <w:t xml:space="preserve"> „poistenie na 1. riziko“ </w:t>
      </w:r>
      <w:r w:rsidRPr="00BA116C">
        <w:rPr>
          <w:rFonts w:asciiTheme="minorHAnsi" w:hAnsiTheme="minorHAnsi"/>
          <w:sz w:val="20"/>
          <w:szCs w:val="20"/>
        </w:rPr>
        <w:t xml:space="preserve">sa rozumie </w:t>
      </w:r>
      <w:r w:rsidRPr="00BA116C">
        <w:rPr>
          <w:rFonts w:asciiTheme="minorHAnsi" w:hAnsiTheme="minorHAnsi"/>
          <w:b/>
          <w:bCs/>
          <w:sz w:val="20"/>
          <w:szCs w:val="20"/>
        </w:rPr>
        <w:t>„poistenie na 1. riziko s automatickým obnovením</w:t>
      </w:r>
      <w:r w:rsidRPr="00BA116C">
        <w:rPr>
          <w:rFonts w:asciiTheme="minorHAnsi" w:hAnsiTheme="minorHAnsi"/>
          <w:sz w:val="20"/>
          <w:szCs w:val="20"/>
        </w:rPr>
        <w:t xml:space="preserve"> </w:t>
      </w:r>
      <w:r w:rsidRPr="00BA116C">
        <w:rPr>
          <w:rFonts w:asciiTheme="minorHAnsi" w:hAnsiTheme="minorHAnsi"/>
          <w:b/>
          <w:bCs/>
          <w:sz w:val="20"/>
          <w:szCs w:val="20"/>
        </w:rPr>
        <w:t xml:space="preserve">poistnej sumy“ </w:t>
      </w:r>
      <w:r w:rsidRPr="00BA116C">
        <w:rPr>
          <w:rFonts w:asciiTheme="minorHAnsi" w:hAnsiTheme="minorHAnsi"/>
          <w:sz w:val="20"/>
          <w:szCs w:val="20"/>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 xml:space="preserve">Pod pojmom Nová cena sa rozumie cena, za ktorú je možné na danom mieste a v danom čase rovnakú vec kúpiť alebo porovnateľnú vec získať. Ide o vec rovnakého druhu a účelu. </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Dojednáva sa, že pri poistení na časové ceny, časovej cene zodpovedá obstarávacia hodnota poistenej veci, uvedená v účtovnej evidencii poisteného. Poisťovňa nebude uplatňovať princíp podpoistenia.</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lastRenderedPageBreak/>
        <w:t>Dojednáva sa, že poistenie sa vzťahuje aj na nosiče dát pevne zabudované v hardwerovej časti riadiacej alebo regulačnej jednotky poistenej veci, nosiče dát a záznamov programového vybavenia strojov.</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 xml:space="preserve">Pre </w:t>
      </w:r>
      <w:r w:rsidRPr="00BA116C">
        <w:rPr>
          <w:rFonts w:asciiTheme="minorHAnsi" w:hAnsiTheme="minorHAnsi"/>
          <w:bCs/>
          <w:sz w:val="20"/>
          <w:szCs w:val="20"/>
        </w:rPr>
        <w:t>hnuteľné veci – pracovné pomôcky /notebooky, tlačiarne, diáre, mobily a iná elektronika/ sa dojednáva, že sa na tieto veci vzťahuje poistenie a územná platnosť poistenia je: územie Slovenskej republiky.</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 xml:space="preserve">Dojednáva sa, že pri poistení pojazdných pracovných strojov sú kryté aj škody na sklených dieloch a častiach stroja aj bez iného poškodenia stroja Miestom poistenia pojazdných pracovných strojov je celé územie SR.Dojednáva sa, že poistenie pojazdných pracovných strojov sa vzťahuje aj na krytie rizika havárie.Haváriou sa rozumie náraz alebo stret, pričom náraz je zrážka pojazdného pracovného stroja s nepohyblivou prekážkou (napr. stena, stojaci automobil,  atď…) a stret je zrážka pojazdného pracovného  stroja s pohyblivým objektom (napr. automobil, človek, zviera, …). </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Prehľad poistených predmetov poistenia a spôsob poistenia je uvedený v tabuľke č. 1.</w:t>
      </w:r>
    </w:p>
    <w:p w:rsidR="00206538" w:rsidRPr="00BA116C" w:rsidRDefault="00206538" w:rsidP="00A53EC5">
      <w:pPr>
        <w:pStyle w:val="Zkladntext"/>
        <w:numPr>
          <w:ilvl w:val="3"/>
          <w:numId w:val="33"/>
        </w:numPr>
        <w:tabs>
          <w:tab w:val="left" w:pos="284"/>
        </w:tabs>
        <w:spacing w:after="0" w:line="259" w:lineRule="auto"/>
        <w:ind w:left="284" w:hanging="284"/>
        <w:jc w:val="both"/>
        <w:rPr>
          <w:rFonts w:asciiTheme="minorHAnsi" w:hAnsiTheme="minorHAnsi"/>
          <w:sz w:val="20"/>
          <w:szCs w:val="20"/>
        </w:rPr>
      </w:pPr>
      <w:r w:rsidRPr="00BA116C">
        <w:rPr>
          <w:rFonts w:asciiTheme="minorHAnsi" w:hAnsiTheme="minorHAnsi"/>
          <w:sz w:val="20"/>
          <w:szCs w:val="20"/>
        </w:rPr>
        <w:t>Prehľad výšky spoluúčasti je uvedený v tabuľke č. 3.</w:t>
      </w:r>
    </w:p>
    <w:p w:rsidR="00206538" w:rsidRPr="00BA116C" w:rsidRDefault="00206538" w:rsidP="00206538">
      <w:pPr>
        <w:spacing w:line="259" w:lineRule="auto"/>
        <w:ind w:left="284"/>
        <w:jc w:val="both"/>
        <w:rPr>
          <w:rFonts w:asciiTheme="minorHAnsi" w:hAnsiTheme="minorHAnsi"/>
          <w:sz w:val="20"/>
          <w:szCs w:val="20"/>
        </w:rPr>
      </w:pPr>
    </w:p>
    <w:p w:rsidR="00206538" w:rsidRPr="00BA116C" w:rsidRDefault="00206538" w:rsidP="00206538">
      <w:pPr>
        <w:spacing w:line="259" w:lineRule="auto"/>
        <w:ind w:left="284"/>
        <w:jc w:val="both"/>
        <w:rPr>
          <w:rFonts w:asciiTheme="minorHAnsi" w:hAnsiTheme="minorHAnsi"/>
          <w:sz w:val="20"/>
          <w:szCs w:val="20"/>
        </w:rPr>
      </w:pPr>
    </w:p>
    <w:p w:rsidR="00206538" w:rsidRPr="00BA116C" w:rsidRDefault="00206538" w:rsidP="00206538">
      <w:pPr>
        <w:spacing w:line="259" w:lineRule="auto"/>
        <w:ind w:left="284"/>
        <w:jc w:val="both"/>
        <w:rPr>
          <w:rFonts w:asciiTheme="minorHAnsi" w:hAnsiTheme="minorHAnsi"/>
          <w:sz w:val="20"/>
          <w:szCs w:val="20"/>
        </w:rPr>
      </w:pPr>
    </w:p>
    <w:p w:rsidR="00206538" w:rsidRPr="00BA116C" w:rsidRDefault="00206538" w:rsidP="00206538">
      <w:pPr>
        <w:pStyle w:val="Zkladntext"/>
        <w:spacing w:after="0" w:line="259" w:lineRule="auto"/>
        <w:rPr>
          <w:rFonts w:asciiTheme="minorHAnsi" w:hAnsiTheme="minorHAnsi"/>
          <w:b/>
          <w:bCs/>
          <w:sz w:val="20"/>
          <w:szCs w:val="20"/>
        </w:rPr>
      </w:pPr>
      <w:r w:rsidRPr="00BA116C">
        <w:rPr>
          <w:rFonts w:asciiTheme="minorHAnsi" w:hAnsiTheme="minorHAnsi"/>
          <w:b/>
          <w:bCs/>
          <w:sz w:val="20"/>
          <w:szCs w:val="20"/>
        </w:rPr>
        <w:t xml:space="preserve">1.4 Poistenie pre prípad poškodenia alebo zničenia skla </w:t>
      </w:r>
    </w:p>
    <w:p w:rsidR="00206538" w:rsidRPr="00BA116C" w:rsidRDefault="00206538" w:rsidP="00206538">
      <w:pPr>
        <w:pStyle w:val="Zarkazkladnhotextu"/>
        <w:autoSpaceDE w:val="0"/>
        <w:autoSpaceDN w:val="0"/>
        <w:spacing w:line="259" w:lineRule="auto"/>
        <w:ind w:left="0"/>
        <w:rPr>
          <w:rFonts w:asciiTheme="minorHAnsi" w:hAnsiTheme="minorHAnsi"/>
          <w:sz w:val="20"/>
          <w:szCs w:val="20"/>
        </w:rPr>
      </w:pPr>
      <w:r w:rsidRPr="00BA116C">
        <w:rPr>
          <w:rFonts w:asciiTheme="minorHAnsi" w:hAnsiTheme="minorHAnsi"/>
          <w:sz w:val="20"/>
          <w:szCs w:val="20"/>
        </w:rPr>
        <w:t>Poistenie sa vzťahuje na poškodenie  alebo zničenie poistenej veci – sklo, sklenené výplne, fólie na sklách, sklo so špeciálnou povrchovou úpravou / nápisy, maľby, gravírovanie, iná výzdoba na skle/, svetelné a neónové nápisy a reklamy – akoukoľvek náhodnou udalosťou okrem nasledovných prípadov:</w:t>
      </w:r>
    </w:p>
    <w:p w:rsidR="00206538" w:rsidRPr="00BA116C" w:rsidRDefault="00206538" w:rsidP="00206538">
      <w:pPr>
        <w:pStyle w:val="Zarkazkladnhotextu"/>
        <w:autoSpaceDE w:val="0"/>
        <w:autoSpaceDN w:val="0"/>
        <w:spacing w:line="259" w:lineRule="auto"/>
        <w:ind w:firstLine="708"/>
        <w:rPr>
          <w:rFonts w:asciiTheme="minorHAnsi" w:hAnsiTheme="minorHAnsi"/>
          <w:sz w:val="20"/>
          <w:szCs w:val="20"/>
        </w:rPr>
      </w:pPr>
    </w:p>
    <w:p w:rsidR="00206538" w:rsidRPr="00BA116C" w:rsidRDefault="00206538" w:rsidP="00206538">
      <w:pPr>
        <w:pStyle w:val="Zarkazkladnhotextu"/>
        <w:autoSpaceDE w:val="0"/>
        <w:autoSpaceDN w:val="0"/>
        <w:spacing w:line="259" w:lineRule="auto"/>
        <w:ind w:left="0"/>
        <w:rPr>
          <w:rFonts w:asciiTheme="minorHAnsi" w:hAnsiTheme="minorHAnsi"/>
          <w:sz w:val="20"/>
          <w:szCs w:val="20"/>
        </w:rPr>
      </w:pPr>
      <w:r w:rsidRPr="00BA116C">
        <w:rPr>
          <w:rFonts w:asciiTheme="minorHAnsi" w:hAnsiTheme="minorHAnsi"/>
          <w:sz w:val="20"/>
          <w:szCs w:val="20"/>
        </w:rPr>
        <w:t>Poistenie sa nevzťahuje :</w:t>
      </w:r>
    </w:p>
    <w:p w:rsidR="00206538" w:rsidRPr="00BA116C" w:rsidRDefault="00206538" w:rsidP="00A53EC5">
      <w:pPr>
        <w:pStyle w:val="Zarkazkladnhotextu"/>
        <w:numPr>
          <w:ilvl w:val="0"/>
          <w:numId w:val="32"/>
        </w:numPr>
        <w:autoSpaceDE w:val="0"/>
        <w:autoSpaceDN w:val="0"/>
        <w:spacing w:after="0" w:line="259" w:lineRule="auto"/>
        <w:jc w:val="both"/>
        <w:rPr>
          <w:rFonts w:asciiTheme="minorHAnsi" w:hAnsiTheme="minorHAnsi"/>
          <w:sz w:val="20"/>
          <w:szCs w:val="20"/>
        </w:rPr>
      </w:pPr>
      <w:r w:rsidRPr="00BA116C">
        <w:rPr>
          <w:rFonts w:asciiTheme="minorHAnsi" w:hAnsiTheme="minorHAnsi"/>
          <w:sz w:val="20"/>
          <w:szCs w:val="20"/>
        </w:rPr>
        <w:t>na poškodenie a chyby ktoré vznikli pred dobou uzatvorenia zmluvy,</w:t>
      </w:r>
    </w:p>
    <w:p w:rsidR="00206538" w:rsidRPr="00BA116C" w:rsidRDefault="00206538" w:rsidP="00A53EC5">
      <w:pPr>
        <w:pStyle w:val="Zarkazkladnhotextu"/>
        <w:numPr>
          <w:ilvl w:val="0"/>
          <w:numId w:val="32"/>
        </w:numPr>
        <w:autoSpaceDE w:val="0"/>
        <w:autoSpaceDN w:val="0"/>
        <w:spacing w:after="0" w:line="259" w:lineRule="auto"/>
        <w:jc w:val="both"/>
        <w:rPr>
          <w:rFonts w:asciiTheme="minorHAnsi" w:hAnsiTheme="minorHAnsi"/>
          <w:sz w:val="20"/>
          <w:szCs w:val="20"/>
        </w:rPr>
      </w:pPr>
      <w:r w:rsidRPr="00BA116C">
        <w:rPr>
          <w:rFonts w:asciiTheme="minorHAnsi" w:hAnsiTheme="minorHAnsi"/>
          <w:sz w:val="20"/>
          <w:szCs w:val="20"/>
        </w:rPr>
        <w:t>na škody vzniknuté pri doprave poistených vecí,</w:t>
      </w:r>
    </w:p>
    <w:p w:rsidR="00206538" w:rsidRPr="00BA116C" w:rsidRDefault="00206538" w:rsidP="00A53EC5">
      <w:pPr>
        <w:pStyle w:val="Zarkazkladnhotextu"/>
        <w:numPr>
          <w:ilvl w:val="0"/>
          <w:numId w:val="32"/>
        </w:numPr>
        <w:autoSpaceDE w:val="0"/>
        <w:autoSpaceDN w:val="0"/>
        <w:spacing w:after="0" w:line="259" w:lineRule="auto"/>
        <w:jc w:val="both"/>
        <w:rPr>
          <w:rFonts w:asciiTheme="minorHAnsi" w:hAnsiTheme="minorHAnsi"/>
          <w:sz w:val="20"/>
          <w:szCs w:val="20"/>
        </w:rPr>
      </w:pPr>
      <w:r w:rsidRPr="00BA116C">
        <w:rPr>
          <w:rFonts w:asciiTheme="minorHAnsi" w:hAnsiTheme="minorHAnsi"/>
          <w:sz w:val="20"/>
          <w:szCs w:val="20"/>
        </w:rPr>
        <w:t>pri montáži a demontáži  poistených vecí,</w:t>
      </w:r>
    </w:p>
    <w:p w:rsidR="00206538" w:rsidRPr="00BA116C" w:rsidRDefault="00206538" w:rsidP="00A53EC5">
      <w:pPr>
        <w:pStyle w:val="Zarkazkladnhotextu"/>
        <w:numPr>
          <w:ilvl w:val="0"/>
          <w:numId w:val="32"/>
        </w:numPr>
        <w:autoSpaceDE w:val="0"/>
        <w:autoSpaceDN w:val="0"/>
        <w:spacing w:after="0" w:line="259" w:lineRule="auto"/>
        <w:jc w:val="both"/>
        <w:rPr>
          <w:rFonts w:asciiTheme="minorHAnsi" w:hAnsiTheme="minorHAnsi"/>
          <w:sz w:val="20"/>
          <w:szCs w:val="20"/>
        </w:rPr>
      </w:pPr>
      <w:r w:rsidRPr="00BA116C">
        <w:rPr>
          <w:rFonts w:asciiTheme="minorHAnsi" w:hAnsiTheme="minorHAnsi"/>
          <w:sz w:val="20"/>
          <w:szCs w:val="20"/>
        </w:rPr>
        <w:t>na škody, ktoré vznikli v súvislosti s vykonávaním stavebných prác vmieste poistenia</w:t>
      </w:r>
    </w:p>
    <w:p w:rsidR="00206538" w:rsidRPr="00BA116C" w:rsidRDefault="00206538" w:rsidP="00206538">
      <w:pPr>
        <w:pStyle w:val="Zarkazkladnhotextu"/>
        <w:autoSpaceDE w:val="0"/>
        <w:autoSpaceDN w:val="0"/>
        <w:spacing w:line="259" w:lineRule="auto"/>
        <w:ind w:left="0"/>
        <w:rPr>
          <w:rFonts w:asciiTheme="minorHAnsi" w:hAnsiTheme="minorHAnsi"/>
          <w:sz w:val="20"/>
          <w:szCs w:val="20"/>
        </w:rPr>
      </w:pPr>
    </w:p>
    <w:p w:rsidR="00206538" w:rsidRPr="00BA116C" w:rsidRDefault="00206538" w:rsidP="00A53EC5">
      <w:pPr>
        <w:pStyle w:val="Zarkazkladnhotextu"/>
        <w:numPr>
          <w:ilvl w:val="2"/>
          <w:numId w:val="75"/>
        </w:numPr>
        <w:autoSpaceDE w:val="0"/>
        <w:autoSpaceDN w:val="0"/>
        <w:spacing w:after="0" w:line="259" w:lineRule="auto"/>
        <w:jc w:val="both"/>
        <w:rPr>
          <w:rFonts w:asciiTheme="minorHAnsi" w:hAnsiTheme="minorHAnsi"/>
          <w:b/>
          <w:sz w:val="20"/>
          <w:szCs w:val="20"/>
        </w:rPr>
      </w:pPr>
      <w:r w:rsidRPr="00BA116C">
        <w:rPr>
          <w:rFonts w:asciiTheme="minorHAnsi" w:hAnsiTheme="minorHAnsi"/>
          <w:b/>
          <w:sz w:val="20"/>
          <w:szCs w:val="20"/>
        </w:rPr>
        <w:t>Osobitné dojednania</w:t>
      </w:r>
    </w:p>
    <w:p w:rsidR="00206538" w:rsidRPr="00BA116C" w:rsidRDefault="00206538" w:rsidP="00206538">
      <w:pPr>
        <w:spacing w:line="259" w:lineRule="auto"/>
        <w:ind w:left="284" w:hanging="284"/>
        <w:jc w:val="both"/>
        <w:rPr>
          <w:rFonts w:asciiTheme="minorHAnsi" w:hAnsiTheme="minorHAnsi"/>
          <w:sz w:val="20"/>
          <w:szCs w:val="20"/>
        </w:rPr>
      </w:pPr>
      <w:r w:rsidRPr="00BA116C">
        <w:rPr>
          <w:rFonts w:asciiTheme="minorHAnsi" w:hAnsiTheme="minorHAnsi"/>
          <w:sz w:val="20"/>
          <w:szCs w:val="20"/>
        </w:rPr>
        <w:t>1. Pod pojmom Nová cena sa rozumie cena, za ktorú je možné na danom mieste a v danom čase rovnakú vec kúpiť alebo porovnateľnú vec získať. Ide o vec rovnakého druhu a účelu.</w:t>
      </w:r>
    </w:p>
    <w:p w:rsidR="00206538" w:rsidRPr="00BA116C" w:rsidRDefault="00206538" w:rsidP="00A53EC5">
      <w:pPr>
        <w:numPr>
          <w:ilvl w:val="0"/>
          <w:numId w:val="75"/>
        </w:numPr>
        <w:spacing w:line="259" w:lineRule="auto"/>
        <w:ind w:left="284" w:hanging="284"/>
        <w:jc w:val="both"/>
        <w:rPr>
          <w:rFonts w:asciiTheme="minorHAnsi" w:hAnsiTheme="minorHAnsi"/>
          <w:sz w:val="20"/>
          <w:szCs w:val="20"/>
        </w:rPr>
      </w:pPr>
      <w:r w:rsidRPr="00BA116C">
        <w:rPr>
          <w:rFonts w:asciiTheme="minorHAnsi" w:hAnsiTheme="minorHAnsi"/>
          <w:sz w:val="20"/>
          <w:szCs w:val="20"/>
        </w:rPr>
        <w:t xml:space="preserve"> </w:t>
      </w:r>
      <w:r w:rsidRPr="00BA116C">
        <w:rPr>
          <w:rFonts w:asciiTheme="minorHAnsi" w:hAnsiTheme="minorHAnsi"/>
          <w:bCs/>
          <w:sz w:val="20"/>
          <w:szCs w:val="20"/>
        </w:rPr>
        <w:t xml:space="preserve">Poisťovňa nebude uplatňovať princíp podpoistenia. </w:t>
      </w:r>
    </w:p>
    <w:p w:rsidR="00206538" w:rsidRPr="00BA116C" w:rsidRDefault="00206538" w:rsidP="00A53EC5">
      <w:pPr>
        <w:numPr>
          <w:ilvl w:val="0"/>
          <w:numId w:val="75"/>
        </w:numPr>
        <w:spacing w:line="259" w:lineRule="auto"/>
        <w:ind w:left="284" w:hanging="284"/>
        <w:jc w:val="both"/>
        <w:rPr>
          <w:rFonts w:asciiTheme="minorHAnsi" w:hAnsiTheme="minorHAnsi"/>
          <w:sz w:val="20"/>
          <w:szCs w:val="20"/>
        </w:rPr>
      </w:pPr>
      <w:r w:rsidRPr="00BA116C">
        <w:rPr>
          <w:rFonts w:asciiTheme="minorHAnsi" w:hAnsiTheme="minorHAnsi"/>
          <w:sz w:val="20"/>
          <w:szCs w:val="20"/>
        </w:rPr>
        <w:t xml:space="preserve">Dojednáva sa, že pri poistení skla sa poistenie vzťahuje aj na svetelné pulty, vitríny, sklenené </w:t>
      </w:r>
      <w:proofErr w:type="gramStart"/>
      <w:r w:rsidRPr="00BA116C">
        <w:rPr>
          <w:rFonts w:asciiTheme="minorHAnsi" w:hAnsiTheme="minorHAnsi"/>
          <w:sz w:val="20"/>
          <w:szCs w:val="20"/>
        </w:rPr>
        <w:t>steny  a steny</w:t>
      </w:r>
      <w:proofErr w:type="gramEnd"/>
      <w:r w:rsidRPr="00BA116C">
        <w:rPr>
          <w:rFonts w:asciiTheme="minorHAnsi" w:hAnsiTheme="minorHAnsi"/>
          <w:sz w:val="20"/>
          <w:szCs w:val="20"/>
        </w:rPr>
        <w:t xml:space="preserve"> z plexiskla.</w:t>
      </w:r>
    </w:p>
    <w:p w:rsidR="00206538" w:rsidRPr="00BA116C" w:rsidRDefault="00206538" w:rsidP="00A53EC5">
      <w:pPr>
        <w:numPr>
          <w:ilvl w:val="0"/>
          <w:numId w:val="75"/>
        </w:numPr>
        <w:spacing w:line="259" w:lineRule="auto"/>
        <w:ind w:left="284" w:hanging="284"/>
        <w:jc w:val="both"/>
        <w:rPr>
          <w:rFonts w:asciiTheme="minorHAnsi" w:hAnsiTheme="minorHAnsi"/>
          <w:sz w:val="20"/>
          <w:szCs w:val="20"/>
        </w:rPr>
      </w:pPr>
      <w:r w:rsidRPr="00BA116C">
        <w:rPr>
          <w:rFonts w:asciiTheme="minorHAnsi" w:hAnsiTheme="minorHAnsi"/>
          <w:sz w:val="20"/>
          <w:szCs w:val="20"/>
        </w:rPr>
        <w:t>Dojednáva sa, že pri poistení skla sa poistenie vzťahuje aj na svetelné reklamy, svetelné nápisy vrátane ich elektrickej inštalácie a nosnej konštrukcie.</w:t>
      </w:r>
    </w:p>
    <w:p w:rsidR="00206538" w:rsidRPr="00BA116C" w:rsidRDefault="00206538" w:rsidP="00A53EC5">
      <w:pPr>
        <w:numPr>
          <w:ilvl w:val="0"/>
          <w:numId w:val="75"/>
        </w:numPr>
        <w:spacing w:line="259" w:lineRule="auto"/>
        <w:ind w:left="284" w:hanging="284"/>
        <w:jc w:val="both"/>
        <w:rPr>
          <w:rFonts w:asciiTheme="minorHAnsi" w:hAnsiTheme="minorHAnsi"/>
          <w:sz w:val="20"/>
          <w:szCs w:val="20"/>
        </w:rPr>
      </w:pPr>
      <w:r w:rsidRPr="00BA116C">
        <w:rPr>
          <w:rFonts w:asciiTheme="minorHAnsi" w:hAnsiTheme="minorHAnsi"/>
          <w:sz w:val="20"/>
          <w:szCs w:val="20"/>
        </w:rPr>
        <w:t xml:space="preserve">Dojednáva sa, že pri poistení na nové </w:t>
      </w:r>
      <w:proofErr w:type="gramStart"/>
      <w:r w:rsidRPr="00BA116C">
        <w:rPr>
          <w:rFonts w:asciiTheme="minorHAnsi" w:hAnsiTheme="minorHAnsi"/>
          <w:sz w:val="20"/>
          <w:szCs w:val="20"/>
        </w:rPr>
        <w:t>ceny  uhradí</w:t>
      </w:r>
      <w:proofErr w:type="gramEnd"/>
      <w:r w:rsidRPr="00BA116C">
        <w:rPr>
          <w:rFonts w:asciiTheme="minorHAnsi" w:hAnsiTheme="minorHAnsi"/>
          <w:sz w:val="20"/>
          <w:szCs w:val="20"/>
        </w:rPr>
        <w:t xml:space="preserve"> poisťovateľ primerané náklady na opravu alebo znovuzriadenie poškodenej alebo zničenej veci až do výšky nákladov na jej znovunadobudnutie ku dňu vzniku poistnej udalosti, zníženú o cenu použiteľných zvyškov, najviac však poistnú sumu stanovenú v zmluve.</w:t>
      </w:r>
    </w:p>
    <w:p w:rsidR="00206538" w:rsidRPr="00BA116C" w:rsidRDefault="00206538" w:rsidP="00A53EC5">
      <w:pPr>
        <w:numPr>
          <w:ilvl w:val="0"/>
          <w:numId w:val="75"/>
        </w:numPr>
        <w:spacing w:line="259" w:lineRule="auto"/>
        <w:ind w:left="284" w:hanging="284"/>
        <w:jc w:val="both"/>
        <w:rPr>
          <w:rFonts w:asciiTheme="minorHAnsi" w:hAnsiTheme="minorHAnsi"/>
          <w:sz w:val="20"/>
          <w:szCs w:val="20"/>
        </w:rPr>
      </w:pPr>
      <w:r w:rsidRPr="00BA116C">
        <w:rPr>
          <w:rFonts w:asciiTheme="minorHAnsi" w:hAnsiTheme="minorHAnsi"/>
          <w:sz w:val="20"/>
          <w:szCs w:val="20"/>
        </w:rPr>
        <w:t>Poistenie sa dojednáva na l. riziko. Pod pojmom “</w:t>
      </w:r>
      <w:r w:rsidRPr="00BA116C">
        <w:rPr>
          <w:rFonts w:asciiTheme="minorHAnsi" w:hAnsiTheme="minorHAnsi"/>
          <w:b/>
          <w:bCs/>
          <w:sz w:val="20"/>
          <w:szCs w:val="20"/>
        </w:rPr>
        <w:t xml:space="preserve">poistenie na 1. riziko” </w:t>
      </w:r>
      <w:r w:rsidRPr="00BA116C">
        <w:rPr>
          <w:rFonts w:asciiTheme="minorHAnsi" w:hAnsiTheme="minorHAnsi"/>
          <w:sz w:val="20"/>
          <w:szCs w:val="20"/>
        </w:rPr>
        <w:t xml:space="preserve">sa rozumie </w:t>
      </w:r>
      <w:r w:rsidRPr="00BA116C">
        <w:rPr>
          <w:rFonts w:asciiTheme="minorHAnsi" w:hAnsiTheme="minorHAnsi"/>
          <w:b/>
          <w:bCs/>
          <w:sz w:val="20"/>
          <w:szCs w:val="20"/>
        </w:rPr>
        <w:t xml:space="preserve">“poistenie na 1. riziko s automatickým obnovením poistnej sumy – </w:t>
      </w:r>
      <w:r w:rsidRPr="00BA116C">
        <w:rPr>
          <w:rFonts w:asciiTheme="minorHAnsi" w:hAnsiTheme="minorHAnsi"/>
          <w:sz w:val="20"/>
          <w:szCs w:val="20"/>
        </w:rPr>
        <w:t>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206538" w:rsidRPr="00BA116C" w:rsidRDefault="00206538" w:rsidP="00A53EC5">
      <w:pPr>
        <w:numPr>
          <w:ilvl w:val="0"/>
          <w:numId w:val="75"/>
        </w:numPr>
        <w:spacing w:line="259" w:lineRule="auto"/>
        <w:jc w:val="both"/>
        <w:rPr>
          <w:rFonts w:asciiTheme="minorHAnsi" w:hAnsiTheme="minorHAnsi"/>
          <w:sz w:val="20"/>
          <w:szCs w:val="20"/>
        </w:rPr>
      </w:pPr>
      <w:r w:rsidRPr="00BA116C">
        <w:rPr>
          <w:rFonts w:asciiTheme="minorHAnsi" w:hAnsiTheme="minorHAnsi"/>
          <w:sz w:val="20"/>
          <w:szCs w:val="20"/>
        </w:rPr>
        <w:t>Prehľad poistených predmetov poistenia a spôsob poistenia je uvedený v tabuľke č. 1.</w:t>
      </w:r>
    </w:p>
    <w:p w:rsidR="00206538" w:rsidRPr="00BA116C" w:rsidRDefault="00206538" w:rsidP="00A53EC5">
      <w:pPr>
        <w:numPr>
          <w:ilvl w:val="0"/>
          <w:numId w:val="75"/>
        </w:numPr>
        <w:spacing w:line="259" w:lineRule="auto"/>
        <w:jc w:val="both"/>
        <w:rPr>
          <w:rFonts w:asciiTheme="minorHAnsi" w:hAnsiTheme="minorHAnsi"/>
          <w:sz w:val="20"/>
          <w:szCs w:val="20"/>
        </w:rPr>
      </w:pPr>
      <w:r w:rsidRPr="00BA116C">
        <w:rPr>
          <w:rFonts w:asciiTheme="minorHAnsi" w:hAnsiTheme="minorHAnsi"/>
          <w:sz w:val="20"/>
          <w:szCs w:val="20"/>
        </w:rPr>
        <w:t>Prehľad výšky spoluúčasti je uvedený v tabuľke č. 3.</w:t>
      </w:r>
    </w:p>
    <w:p w:rsidR="00206538" w:rsidRPr="00BA116C" w:rsidRDefault="00206538" w:rsidP="00206538">
      <w:pPr>
        <w:pStyle w:val="Zkladntext"/>
        <w:spacing w:after="0" w:line="259" w:lineRule="auto"/>
        <w:rPr>
          <w:rFonts w:asciiTheme="minorHAnsi" w:hAnsiTheme="minorHAnsi"/>
          <w:sz w:val="20"/>
          <w:szCs w:val="20"/>
        </w:rPr>
      </w:pPr>
    </w:p>
    <w:p w:rsidR="00206538" w:rsidRPr="00BA116C" w:rsidRDefault="00206538" w:rsidP="00206538">
      <w:pPr>
        <w:pStyle w:val="Zkladntext"/>
        <w:spacing w:after="0" w:line="259" w:lineRule="auto"/>
        <w:rPr>
          <w:rFonts w:asciiTheme="minorHAnsi" w:hAnsiTheme="minorHAnsi"/>
          <w:sz w:val="20"/>
          <w:szCs w:val="20"/>
        </w:rPr>
      </w:pPr>
    </w:p>
    <w:p w:rsidR="00206538" w:rsidRPr="00BA116C" w:rsidRDefault="00206538" w:rsidP="00A53EC5">
      <w:pPr>
        <w:pStyle w:val="Zkladntext"/>
        <w:numPr>
          <w:ilvl w:val="0"/>
          <w:numId w:val="52"/>
        </w:numPr>
        <w:spacing w:after="0" w:line="259" w:lineRule="auto"/>
        <w:rPr>
          <w:rFonts w:asciiTheme="minorHAnsi" w:hAnsiTheme="minorHAnsi"/>
          <w:b/>
          <w:bCs/>
          <w:sz w:val="20"/>
          <w:szCs w:val="20"/>
        </w:rPr>
      </w:pPr>
      <w:r w:rsidRPr="00BA116C">
        <w:rPr>
          <w:rFonts w:asciiTheme="minorHAnsi" w:hAnsiTheme="minorHAnsi"/>
          <w:b/>
          <w:bCs/>
          <w:sz w:val="20"/>
          <w:szCs w:val="20"/>
        </w:rPr>
        <w:t>Poistenie zodpovednosti za škodu</w:t>
      </w:r>
    </w:p>
    <w:p w:rsidR="00206538" w:rsidRPr="00BA116C" w:rsidRDefault="00206538" w:rsidP="00206538">
      <w:pPr>
        <w:pStyle w:val="Zkladntext"/>
        <w:spacing w:after="0" w:line="259" w:lineRule="auto"/>
        <w:ind w:left="720"/>
        <w:rPr>
          <w:rFonts w:asciiTheme="minorHAnsi" w:hAnsiTheme="minorHAnsi"/>
          <w:b/>
          <w:bCs/>
          <w:sz w:val="20"/>
          <w:szCs w:val="20"/>
        </w:rPr>
      </w:pPr>
    </w:p>
    <w:p w:rsidR="00206538" w:rsidRPr="00BA116C" w:rsidRDefault="00206538" w:rsidP="00206538">
      <w:pPr>
        <w:pStyle w:val="Zkladntext"/>
        <w:spacing w:after="0" w:line="259" w:lineRule="auto"/>
        <w:rPr>
          <w:rFonts w:asciiTheme="minorHAnsi" w:hAnsiTheme="minorHAnsi"/>
          <w:b/>
          <w:bCs/>
          <w:sz w:val="20"/>
          <w:szCs w:val="20"/>
          <w:u w:val="single"/>
        </w:rPr>
      </w:pPr>
      <w:proofErr w:type="gramStart"/>
      <w:r w:rsidRPr="00BA116C">
        <w:rPr>
          <w:rFonts w:asciiTheme="minorHAnsi" w:hAnsiTheme="minorHAnsi"/>
          <w:b/>
          <w:bCs/>
          <w:sz w:val="20"/>
          <w:szCs w:val="20"/>
          <w:u w:val="single"/>
        </w:rPr>
        <w:t>Požadovaný  rozsah</w:t>
      </w:r>
      <w:proofErr w:type="gramEnd"/>
      <w:r w:rsidRPr="00BA116C">
        <w:rPr>
          <w:rFonts w:asciiTheme="minorHAnsi" w:hAnsiTheme="minorHAnsi"/>
          <w:b/>
          <w:bCs/>
          <w:sz w:val="20"/>
          <w:szCs w:val="20"/>
          <w:u w:val="single"/>
        </w:rPr>
        <w:t xml:space="preserve"> limitov odškodnenia z poistenia zodpovednosti za škodu právnických osôb</w:t>
      </w:r>
    </w:p>
    <w:p w:rsidR="00206538" w:rsidRPr="00BA116C" w:rsidRDefault="00206538" w:rsidP="00206538">
      <w:pPr>
        <w:pStyle w:val="Zkladntext"/>
        <w:spacing w:after="0" w:line="259" w:lineRule="auto"/>
        <w:rPr>
          <w:rFonts w:asciiTheme="minorHAnsi" w:hAnsiTheme="minorHAnsi"/>
          <w:b/>
          <w:bCs/>
          <w:sz w:val="20"/>
          <w:szCs w:val="20"/>
        </w:rPr>
      </w:pPr>
      <w:r w:rsidRPr="00BA116C">
        <w:rPr>
          <w:rFonts w:asciiTheme="minorHAnsi" w:hAnsiTheme="minorHAnsi"/>
          <w:b/>
          <w:bCs/>
          <w:sz w:val="20"/>
          <w:szCs w:val="20"/>
        </w:rPr>
        <w:t xml:space="preserve">Poistník/ poistený:  </w:t>
      </w:r>
      <w:r w:rsidRPr="00BA116C">
        <w:rPr>
          <w:rFonts w:asciiTheme="minorHAnsi" w:hAnsiTheme="minorHAnsi"/>
          <w:b/>
          <w:bCs/>
          <w:sz w:val="20"/>
          <w:szCs w:val="20"/>
        </w:rPr>
        <w:tab/>
      </w:r>
      <w:proofErr w:type="gramStart"/>
      <w:r w:rsidRPr="00BA116C">
        <w:rPr>
          <w:rFonts w:asciiTheme="minorHAnsi" w:hAnsiTheme="minorHAnsi"/>
          <w:b/>
          <w:bCs/>
          <w:sz w:val="20"/>
          <w:szCs w:val="20"/>
        </w:rPr>
        <w:t>Mesto  Žilina</w:t>
      </w:r>
      <w:proofErr w:type="gramEnd"/>
    </w:p>
    <w:p w:rsidR="00206538" w:rsidRPr="00BA116C" w:rsidRDefault="00206538" w:rsidP="00206538">
      <w:pPr>
        <w:pStyle w:val="Zkladntext"/>
        <w:spacing w:after="0" w:line="259" w:lineRule="auto"/>
        <w:ind w:left="2124" w:hanging="2124"/>
        <w:rPr>
          <w:rFonts w:asciiTheme="minorHAnsi" w:hAnsiTheme="minorHAnsi"/>
          <w:b/>
          <w:bCs/>
          <w:sz w:val="20"/>
          <w:szCs w:val="20"/>
        </w:rPr>
      </w:pPr>
      <w:r w:rsidRPr="00BA116C">
        <w:rPr>
          <w:rFonts w:asciiTheme="minorHAnsi" w:hAnsiTheme="minorHAnsi"/>
          <w:b/>
          <w:bCs/>
          <w:sz w:val="20"/>
          <w:szCs w:val="20"/>
        </w:rPr>
        <w:t xml:space="preserve">Spolupoistení: </w:t>
      </w:r>
      <w:r w:rsidRPr="00BA116C">
        <w:rPr>
          <w:rFonts w:asciiTheme="minorHAnsi" w:hAnsiTheme="minorHAnsi"/>
          <w:b/>
          <w:bCs/>
          <w:sz w:val="20"/>
          <w:szCs w:val="20"/>
        </w:rPr>
        <w:tab/>
        <w:t xml:space="preserve">organizácie spadajúce do zriaďovateľskej a zakladateľskej pôsobnosti Mesta Žilina   </w:t>
      </w:r>
    </w:p>
    <w:p w:rsidR="00206538" w:rsidRPr="00BA116C" w:rsidRDefault="00206538" w:rsidP="00206538">
      <w:pPr>
        <w:pStyle w:val="Zkladntext"/>
        <w:spacing w:after="0" w:line="259" w:lineRule="auto"/>
        <w:rPr>
          <w:rFonts w:asciiTheme="minorHAnsi" w:hAnsiTheme="minorHAnsi"/>
          <w:b/>
          <w:bCs/>
          <w:sz w:val="20"/>
          <w:szCs w:val="20"/>
        </w:rPr>
      </w:pPr>
    </w:p>
    <w:p w:rsidR="00206538" w:rsidRPr="00BA116C" w:rsidRDefault="00206538" w:rsidP="00206538">
      <w:pPr>
        <w:pStyle w:val="Zkladntext"/>
        <w:spacing w:after="0" w:line="259" w:lineRule="auto"/>
        <w:rPr>
          <w:rFonts w:asciiTheme="minorHAnsi" w:hAnsiTheme="minorHAnsi"/>
          <w:b/>
          <w:bCs/>
          <w:sz w:val="20"/>
          <w:szCs w:val="20"/>
        </w:rPr>
      </w:pPr>
      <w:r w:rsidRPr="00BA116C">
        <w:rPr>
          <w:rFonts w:asciiTheme="minorHAnsi" w:hAnsiTheme="minorHAnsi"/>
          <w:b/>
          <w:bCs/>
          <w:sz w:val="20"/>
          <w:szCs w:val="20"/>
        </w:rPr>
        <w:t xml:space="preserve">Limit odškodnenia pre jednu a všetky poistné udalosti, ktoré nastanú v priebehu poistného obdobia : </w:t>
      </w:r>
    </w:p>
    <w:p w:rsidR="00206538" w:rsidRPr="00BA116C" w:rsidRDefault="00206538" w:rsidP="00206538">
      <w:pPr>
        <w:pStyle w:val="Zkladntext"/>
        <w:spacing w:after="0" w:line="259" w:lineRule="auto"/>
        <w:rPr>
          <w:rFonts w:asciiTheme="minorHAnsi" w:hAnsiTheme="minorHAnsi"/>
          <w:b/>
          <w:bCs/>
          <w:sz w:val="20"/>
          <w:szCs w:val="20"/>
        </w:rPr>
      </w:pPr>
      <w:r w:rsidRPr="00BA116C">
        <w:rPr>
          <w:rFonts w:asciiTheme="minorHAnsi" w:hAnsiTheme="minorHAnsi"/>
          <w:b/>
          <w:bCs/>
          <w:sz w:val="20"/>
          <w:szCs w:val="20"/>
        </w:rPr>
        <w:t xml:space="preserve">4 500 000,- EUR </w:t>
      </w:r>
    </w:p>
    <w:p w:rsidR="00206538" w:rsidRPr="00BA116C" w:rsidRDefault="00206538" w:rsidP="00206538">
      <w:pPr>
        <w:pStyle w:val="Zkladntext"/>
        <w:spacing w:after="0" w:line="259" w:lineRule="auto"/>
        <w:rPr>
          <w:rFonts w:asciiTheme="minorHAnsi" w:hAnsiTheme="minorHAnsi"/>
          <w:b/>
          <w:bCs/>
          <w:sz w:val="20"/>
          <w:szCs w:val="20"/>
        </w:rPr>
      </w:pPr>
      <w:r w:rsidRPr="00BA116C">
        <w:rPr>
          <w:rFonts w:asciiTheme="minorHAnsi" w:hAnsiTheme="minorHAnsi"/>
          <w:b/>
          <w:bCs/>
          <w:sz w:val="20"/>
          <w:szCs w:val="20"/>
        </w:rPr>
        <w:t>Spoluúčasť : 0 €</w:t>
      </w:r>
    </w:p>
    <w:p w:rsidR="00206538" w:rsidRPr="00BA116C" w:rsidRDefault="00206538" w:rsidP="00206538">
      <w:pPr>
        <w:spacing w:line="259" w:lineRule="auto"/>
        <w:jc w:val="both"/>
        <w:rPr>
          <w:rFonts w:asciiTheme="minorHAnsi" w:hAnsiTheme="minorHAnsi"/>
          <w:sz w:val="20"/>
          <w:szCs w:val="20"/>
        </w:rPr>
      </w:pPr>
    </w:p>
    <w:p w:rsidR="00206538" w:rsidRPr="00BA116C" w:rsidRDefault="00206538" w:rsidP="00A53EC5">
      <w:pPr>
        <w:pStyle w:val="Odsekzoznamu"/>
        <w:numPr>
          <w:ilvl w:val="1"/>
          <w:numId w:val="76"/>
        </w:numPr>
        <w:spacing w:line="259" w:lineRule="auto"/>
        <w:jc w:val="both"/>
        <w:rPr>
          <w:rFonts w:asciiTheme="minorHAnsi" w:hAnsiTheme="minorHAnsi"/>
          <w:sz w:val="20"/>
          <w:szCs w:val="20"/>
        </w:rPr>
      </w:pPr>
      <w:r w:rsidRPr="00BA116C">
        <w:rPr>
          <w:rFonts w:asciiTheme="minorHAnsi" w:hAnsiTheme="minorHAnsi"/>
          <w:sz w:val="20"/>
          <w:szCs w:val="20"/>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rsidR="00206538" w:rsidRPr="00BA116C" w:rsidRDefault="00206538" w:rsidP="00A53EC5">
      <w:pPr>
        <w:pStyle w:val="Odsekzoznamu"/>
        <w:numPr>
          <w:ilvl w:val="1"/>
          <w:numId w:val="76"/>
        </w:numPr>
        <w:spacing w:line="259" w:lineRule="auto"/>
        <w:jc w:val="both"/>
        <w:rPr>
          <w:rFonts w:asciiTheme="minorHAnsi" w:hAnsiTheme="minorHAnsi"/>
          <w:sz w:val="20"/>
          <w:szCs w:val="20"/>
        </w:rPr>
      </w:pPr>
      <w:r w:rsidRPr="00BA116C">
        <w:rPr>
          <w:rFonts w:asciiTheme="minorHAnsi" w:hAnsiTheme="minorHAnsi"/>
          <w:sz w:val="20"/>
          <w:szCs w:val="20"/>
        </w:rPr>
        <w:t>Poistenie zodpovednosti za škodu právnických osôb sa vzťahuje na také škody, pre ktoré bolo v dobe trvania poistenia poistenému prvýkrát doručené písomné uplatnenie nároku poškodeného na náhradu škody (poistný princíp "claims made") a škoda vznikla najneskôr 3 roky pred dňom platnosti a účinnosti poistnej zmluvy.</w:t>
      </w:r>
    </w:p>
    <w:p w:rsidR="00206538" w:rsidRPr="00BA116C" w:rsidRDefault="00206538" w:rsidP="00A53EC5">
      <w:pPr>
        <w:pStyle w:val="Odsekzoznamu"/>
        <w:numPr>
          <w:ilvl w:val="1"/>
          <w:numId w:val="76"/>
        </w:numPr>
        <w:spacing w:line="259" w:lineRule="auto"/>
        <w:jc w:val="both"/>
        <w:rPr>
          <w:rFonts w:asciiTheme="minorHAnsi" w:hAnsiTheme="minorHAnsi"/>
          <w:sz w:val="20"/>
          <w:szCs w:val="20"/>
        </w:rPr>
      </w:pPr>
      <w:r w:rsidRPr="00BA116C">
        <w:rPr>
          <w:rFonts w:asciiTheme="minorHAnsi" w:hAnsiTheme="minorHAnsi"/>
          <w:sz w:val="20"/>
          <w:szCs w:val="20"/>
        </w:rPr>
        <w:t>Predmet poistenia:</w:t>
      </w:r>
    </w:p>
    <w:p w:rsidR="00206538" w:rsidRPr="00BA116C" w:rsidRDefault="00206538" w:rsidP="00A53EC5">
      <w:pPr>
        <w:pStyle w:val="Odsekzoznamu"/>
        <w:numPr>
          <w:ilvl w:val="0"/>
          <w:numId w:val="77"/>
        </w:numPr>
        <w:spacing w:line="259" w:lineRule="auto"/>
        <w:jc w:val="both"/>
        <w:rPr>
          <w:rFonts w:asciiTheme="minorHAnsi" w:hAnsiTheme="minorHAnsi"/>
          <w:sz w:val="20"/>
          <w:szCs w:val="20"/>
        </w:rPr>
      </w:pPr>
      <w:r w:rsidRPr="00BA116C">
        <w:rPr>
          <w:rFonts w:asciiTheme="minorHAnsi" w:hAnsiTheme="minorHAnsi"/>
          <w:sz w:val="20"/>
          <w:szCs w:val="20"/>
        </w:rPr>
        <w:t xml:space="preserve">činnosti v  súlade so zákonom číslo </w:t>
      </w:r>
      <w:proofErr w:type="gramStart"/>
      <w:r w:rsidRPr="00BA116C">
        <w:rPr>
          <w:rFonts w:asciiTheme="minorHAnsi" w:hAnsiTheme="minorHAnsi"/>
          <w:sz w:val="20"/>
          <w:szCs w:val="20"/>
        </w:rPr>
        <w:t>369/1990 Z.z. o obecnom</w:t>
      </w:r>
      <w:proofErr w:type="gramEnd"/>
      <w:r w:rsidRPr="00BA116C">
        <w:rPr>
          <w:rFonts w:asciiTheme="minorHAnsi" w:hAnsiTheme="minorHAnsi"/>
          <w:sz w:val="20"/>
          <w:szCs w:val="20"/>
        </w:rPr>
        <w:t xml:space="preserve"> zriadení v znení neskorších predpisov a všetky činnosti vyplývajúce poistenému z platných právnych predpisov a tiež činností vyplývajúcich z rozhodnutí štátnych orgánov.</w:t>
      </w:r>
    </w:p>
    <w:p w:rsidR="00206538" w:rsidRPr="00BA116C" w:rsidRDefault="00206538" w:rsidP="00A53EC5">
      <w:pPr>
        <w:pStyle w:val="Odsekzoznamu"/>
        <w:numPr>
          <w:ilvl w:val="0"/>
          <w:numId w:val="77"/>
        </w:numPr>
        <w:spacing w:line="259" w:lineRule="auto"/>
        <w:jc w:val="both"/>
        <w:rPr>
          <w:rFonts w:asciiTheme="minorHAnsi" w:hAnsiTheme="minorHAnsi"/>
          <w:sz w:val="20"/>
          <w:szCs w:val="20"/>
        </w:rPr>
      </w:pPr>
      <w:r w:rsidRPr="00BA116C">
        <w:rPr>
          <w:rFonts w:asciiTheme="minorHAnsi" w:hAnsiTheme="minorHAnsi"/>
          <w:sz w:val="20"/>
          <w:szCs w:val="20"/>
        </w:rPr>
        <w:t>činnosti v zmysle Výpisu z obchodného registra a zriaďovacích listín.</w:t>
      </w:r>
    </w:p>
    <w:p w:rsidR="00206538" w:rsidRPr="00BA116C" w:rsidRDefault="00206538" w:rsidP="00A53EC5">
      <w:pPr>
        <w:pStyle w:val="Odsekzoznamu"/>
        <w:numPr>
          <w:ilvl w:val="0"/>
          <w:numId w:val="77"/>
        </w:numPr>
        <w:spacing w:line="259" w:lineRule="auto"/>
        <w:jc w:val="both"/>
        <w:rPr>
          <w:rFonts w:asciiTheme="minorHAnsi" w:hAnsiTheme="minorHAnsi"/>
          <w:sz w:val="20"/>
          <w:szCs w:val="20"/>
        </w:rPr>
      </w:pPr>
      <w:r w:rsidRPr="00BA116C">
        <w:rPr>
          <w:rFonts w:asciiTheme="minorHAnsi" w:hAnsiTheme="minorHAnsi"/>
          <w:sz w:val="20"/>
          <w:szCs w:val="20"/>
        </w:rPr>
        <w:t>činnosti vykonávané subjektmi v zriaďovateľskej  a zakladateľskej pôsobnosti poisteného.</w:t>
      </w:r>
    </w:p>
    <w:p w:rsidR="00206538" w:rsidRPr="00BA116C" w:rsidRDefault="00206538" w:rsidP="00A53EC5">
      <w:pPr>
        <w:pStyle w:val="Odsekzoznamu"/>
        <w:numPr>
          <w:ilvl w:val="1"/>
          <w:numId w:val="76"/>
        </w:numPr>
        <w:spacing w:after="200" w:line="259" w:lineRule="auto"/>
        <w:jc w:val="both"/>
        <w:rPr>
          <w:rFonts w:asciiTheme="minorHAnsi" w:hAnsiTheme="minorHAnsi"/>
          <w:sz w:val="20"/>
          <w:szCs w:val="20"/>
        </w:rPr>
      </w:pPr>
      <w:r w:rsidRPr="00BA116C">
        <w:rPr>
          <w:rFonts w:asciiTheme="minorHAnsi" w:hAnsiTheme="minorHAnsi"/>
          <w:b/>
          <w:bCs/>
          <w:sz w:val="20"/>
          <w:szCs w:val="20"/>
        </w:rPr>
        <w:t>Poistenie sa ďalej vzťahuje aj na zodpovednosť za škody:</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t xml:space="preserve">spôsobené na prenajatých budovách a ostatných nehnuteľnostiach,  </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t>spôsobenú na veciach, ktoré poistený používa a na veciach, ktoré poistený prevzal na spracovanie, opravu, úpravu, predaj, úschovu, uskladnenie alebo poskytnutie odbornej pomoci,</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t>vzniknuté pracovným úrazom alebo chorobou z povolania vrátane nákladov vynaložených na liečebnú starostlivosť, dávky nemocenského a dôchodkového poistenia ako regresné náhrady nákladov liečenia vynaložené zdravotnou poisťovňou a regresné náhrady Sociálnej poisťovne,</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t>vzniknuté na zdraví alebo veciach žiakov škôl a školských zariadení v zriaďovateľskej pôsobnosti poisteného bez spoluúčasti poisteného. Toto dojednanie sa vzťahuje aj na školské úrazy žiakov na výletoch, exkurziách, lyžiarskom a plaveckom výcviku alebo iných športových akcií, súťažiach odborných zručností a vedomostí a podobných akcií organizovaných školou alebo školským zariadením v zriaďovateľskej pôsobnosti Mesta Žilina alebo organizovaných inými subjektmi, kde sú žiaci škôl a školských zariadení v zriaďovateľskej pôsobnosti Mesta Žilina vysielaní na takéto podujatia.</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t xml:space="preserve">na  veciach, ktoré si zamestnanec odložil  pri  plnení  pracovných  úloh  alebo v priamej súvislosti  s ním na mieste  na to určenom, a  ak nie je také miesto určené, potom na  mieste, kde sa obvykle odkladajú, </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t xml:space="preserve">zodpovednosť za škody spôsobené výkonom vlastníckeho práva, prevádzkou a správou nehnuteľností, ktoré poistený vlastní, má prenajaté alebo ich inak užíva, pokiaľ poistený za takúto škodu zodpovedá podľa príslušných právnych predpisov. </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t xml:space="preserve">vzniknuté na veciach, ktoré boli ubytovanými osobami vnesené do ubytovacieho zariadenia a ak je s prevádzkou niektorej činnosti poisteného alebo spolupoisteného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w:t>
      </w:r>
      <w:proofErr w:type="gramStart"/>
      <w:r w:rsidRPr="00BA116C">
        <w:rPr>
          <w:rFonts w:asciiTheme="minorHAnsi" w:hAnsiTheme="minorHAnsi"/>
          <w:sz w:val="20"/>
          <w:szCs w:val="20"/>
        </w:rPr>
        <w:t>bicyklov a pod. t.</w:t>
      </w:r>
      <w:proofErr w:type="gramEnd"/>
      <w:r w:rsidRPr="00BA116C">
        <w:rPr>
          <w:rFonts w:asciiTheme="minorHAnsi" w:hAnsiTheme="minorHAnsi"/>
          <w:sz w:val="20"/>
          <w:szCs w:val="20"/>
        </w:rPr>
        <w:t>j. napr. oblečenie, pomôcky, peniaze, klenoty a iné cennosti.</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lang w:val="en-US"/>
        </w:rPr>
        <w:t>spôsobené poistenými organizáciami  na ich krížovú zodpovednosť (organizácie voči sebe navzájom vystupujú ako tretie osoby</w:t>
      </w:r>
      <w:r w:rsidRPr="00BA116C">
        <w:rPr>
          <w:rFonts w:asciiTheme="minorHAnsi" w:hAnsiTheme="minorHAnsi"/>
          <w:sz w:val="20"/>
          <w:szCs w:val="20"/>
          <w:lang w:val="en-GB"/>
        </w:rPr>
        <w:t>)</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lang w:val="en-US"/>
        </w:rPr>
        <w:t>sp</w:t>
      </w:r>
      <w:r w:rsidRPr="00BA116C">
        <w:rPr>
          <w:rFonts w:asciiTheme="minorHAnsi" w:hAnsiTheme="minorHAnsi"/>
          <w:sz w:val="20"/>
          <w:szCs w:val="20"/>
        </w:rPr>
        <w:t>ôsobené na nadzemných a podzemných vedeniach tretích strán akéhokoľvek druhu</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lastRenderedPageBreak/>
        <w:t>spôsobené pri športovej činnosti, slávnosti, slávnostnom sprievode alebo inej kultúrno-zábavnej akcii vrátane škody na veciach alebo zdraví aktívnych účastníkov organizovaného podujatia, ďalej ujmy na zdraví pri výkone vzdelávacích aktivít (napr. školy, centrá voľného času, akadémie vzdelávania)</w:t>
      </w:r>
    </w:p>
    <w:p w:rsidR="00206538" w:rsidRPr="00BA116C" w:rsidRDefault="00206538" w:rsidP="00A53EC5">
      <w:pPr>
        <w:pStyle w:val="Odsekzoznamu"/>
        <w:numPr>
          <w:ilvl w:val="1"/>
          <w:numId w:val="52"/>
        </w:numPr>
        <w:spacing w:after="200" w:line="259" w:lineRule="auto"/>
        <w:jc w:val="both"/>
        <w:rPr>
          <w:rFonts w:asciiTheme="minorHAnsi" w:hAnsiTheme="minorHAnsi"/>
          <w:sz w:val="20"/>
          <w:szCs w:val="20"/>
        </w:rPr>
      </w:pPr>
      <w:r w:rsidRPr="00BA116C">
        <w:rPr>
          <w:rFonts w:asciiTheme="minorHAnsi" w:hAnsiTheme="minorHAnsi"/>
          <w:sz w:val="20"/>
          <w:szCs w:val="20"/>
        </w:rPr>
        <w:t>z titulu vlastníctva alebo prevádzkovania zábavných parkov a zariadení, štadiónov a tribún, športovísk a detských ihrísk</w:t>
      </w:r>
    </w:p>
    <w:p w:rsidR="00206538" w:rsidRPr="00BA116C" w:rsidRDefault="00206538" w:rsidP="00A53EC5">
      <w:pPr>
        <w:pStyle w:val="Odsekzoznamu"/>
        <w:numPr>
          <w:ilvl w:val="1"/>
          <w:numId w:val="76"/>
        </w:numPr>
        <w:spacing w:after="200" w:line="259" w:lineRule="auto"/>
        <w:jc w:val="both"/>
        <w:rPr>
          <w:rFonts w:asciiTheme="minorHAnsi" w:hAnsiTheme="minorHAnsi"/>
          <w:sz w:val="20"/>
          <w:szCs w:val="20"/>
        </w:rPr>
      </w:pPr>
      <w:r w:rsidRPr="00BA116C">
        <w:rPr>
          <w:rFonts w:asciiTheme="minorHAnsi" w:hAnsiTheme="minorHAnsi"/>
          <w:sz w:val="20"/>
          <w:szCs w:val="20"/>
        </w:rPr>
        <w:t>Územná platnosť poistenia sa vzťahuje na územie Slovenskej republiky ako aj na územie ostatných európskych štátov.</w:t>
      </w:r>
    </w:p>
    <w:p w:rsidR="00206538" w:rsidRPr="00BA116C" w:rsidRDefault="00206538" w:rsidP="00A53EC5">
      <w:pPr>
        <w:pStyle w:val="Odsekzoznamu"/>
        <w:numPr>
          <w:ilvl w:val="1"/>
          <w:numId w:val="76"/>
        </w:numPr>
        <w:spacing w:after="200" w:line="259" w:lineRule="auto"/>
        <w:jc w:val="both"/>
        <w:rPr>
          <w:rFonts w:asciiTheme="minorHAnsi" w:hAnsiTheme="minorHAnsi"/>
          <w:sz w:val="20"/>
          <w:szCs w:val="20"/>
        </w:rPr>
      </w:pPr>
      <w:r w:rsidRPr="00BA116C">
        <w:rPr>
          <w:rFonts w:asciiTheme="minorHAnsi" w:hAnsiTheme="minorHAnsi"/>
          <w:sz w:val="20"/>
          <w:szCs w:val="20"/>
        </w:rPr>
        <w:t xml:space="preserve">Poistiteľ ďalej nahradí v súvislosti s poistnou udalosťou, ktorá je dôvodom vzniku práva na plnenie </w:t>
      </w:r>
      <w:proofErr w:type="gramStart"/>
      <w:r w:rsidRPr="00BA116C">
        <w:rPr>
          <w:rFonts w:asciiTheme="minorHAnsi" w:hAnsiTheme="minorHAnsi"/>
          <w:sz w:val="20"/>
          <w:szCs w:val="20"/>
        </w:rPr>
        <w:t>poistiteľa,  za</w:t>
      </w:r>
      <w:proofErr w:type="gramEnd"/>
      <w:r w:rsidRPr="00BA116C">
        <w:rPr>
          <w:rFonts w:asciiTheme="minorHAnsi" w:hAnsiTheme="minorHAnsi"/>
          <w:sz w:val="20"/>
          <w:szCs w:val="20"/>
        </w:rPr>
        <w:t xml:space="preserve"> poisteného výdavky:</w:t>
      </w:r>
    </w:p>
    <w:p w:rsidR="00206538" w:rsidRPr="00BA116C" w:rsidRDefault="00206538" w:rsidP="00A53EC5">
      <w:pPr>
        <w:pStyle w:val="Odsekzoznamu"/>
        <w:numPr>
          <w:ilvl w:val="0"/>
          <w:numId w:val="78"/>
        </w:numPr>
        <w:spacing w:after="200" w:line="259" w:lineRule="auto"/>
        <w:jc w:val="both"/>
        <w:rPr>
          <w:rFonts w:asciiTheme="minorHAnsi" w:hAnsiTheme="minorHAnsi"/>
          <w:sz w:val="20"/>
          <w:szCs w:val="20"/>
        </w:rPr>
      </w:pPr>
      <w:r w:rsidRPr="00BA116C">
        <w:rPr>
          <w:rFonts w:asciiTheme="minorHAnsi" w:hAnsiTheme="minorHAnsi"/>
          <w:sz w:val="20"/>
          <w:szCs w:val="20"/>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rsidR="00206538" w:rsidRPr="00BA116C" w:rsidRDefault="00206538" w:rsidP="00A53EC5">
      <w:pPr>
        <w:pStyle w:val="Odsekzoznamu"/>
        <w:numPr>
          <w:ilvl w:val="0"/>
          <w:numId w:val="78"/>
        </w:numPr>
        <w:spacing w:after="200" w:line="259" w:lineRule="auto"/>
        <w:jc w:val="both"/>
        <w:rPr>
          <w:rFonts w:asciiTheme="minorHAnsi" w:hAnsiTheme="minorHAnsi"/>
          <w:sz w:val="20"/>
          <w:szCs w:val="20"/>
        </w:rPr>
      </w:pPr>
      <w:r w:rsidRPr="00BA116C">
        <w:rPr>
          <w:rFonts w:asciiTheme="minorHAnsi" w:hAnsiTheme="minorHAnsi"/>
          <w:sz w:val="20"/>
          <w:szCs w:val="20"/>
        </w:rPr>
        <w:t>náklady mimosúdneho prerokovávania nárokov poškodeného, vzniknuté poškodenému alebo jeho zástupcovi, pokiaľ je poistený povinný ich uhradiť.</w:t>
      </w:r>
    </w:p>
    <w:p w:rsidR="00206538" w:rsidRPr="00BA116C" w:rsidRDefault="00206538" w:rsidP="00A53EC5">
      <w:pPr>
        <w:pStyle w:val="Odsekzoznamu"/>
        <w:numPr>
          <w:ilvl w:val="0"/>
          <w:numId w:val="78"/>
        </w:numPr>
        <w:spacing w:after="200" w:line="259" w:lineRule="auto"/>
        <w:jc w:val="both"/>
        <w:rPr>
          <w:rFonts w:asciiTheme="minorHAnsi" w:hAnsiTheme="minorHAnsi"/>
          <w:sz w:val="20"/>
          <w:szCs w:val="20"/>
        </w:rPr>
      </w:pPr>
      <w:r w:rsidRPr="00BA116C">
        <w:rPr>
          <w:rFonts w:asciiTheme="minorHAnsi" w:hAnsiTheme="minorHAnsi"/>
          <w:sz w:val="20"/>
          <w:szCs w:val="20"/>
        </w:rPr>
        <w:t>obhajoby poisteného (príp. jeho zamestnanca) v prípravnom konaní a pred súdom v trestnom konaní vedenom proti poistenému</w:t>
      </w:r>
    </w:p>
    <w:p w:rsidR="00206538" w:rsidRPr="00BA116C" w:rsidRDefault="00206538" w:rsidP="00A53EC5">
      <w:pPr>
        <w:pStyle w:val="Odsekzoznamu"/>
        <w:numPr>
          <w:ilvl w:val="1"/>
          <w:numId w:val="76"/>
        </w:numPr>
        <w:spacing w:after="200" w:line="259" w:lineRule="auto"/>
        <w:jc w:val="both"/>
        <w:rPr>
          <w:rFonts w:asciiTheme="minorHAnsi" w:hAnsiTheme="minorHAnsi"/>
          <w:sz w:val="20"/>
          <w:szCs w:val="20"/>
        </w:rPr>
      </w:pPr>
      <w:r w:rsidRPr="00BA116C">
        <w:rPr>
          <w:rFonts w:asciiTheme="minorHAnsi" w:hAnsiTheme="minorHAnsi"/>
          <w:b/>
          <w:sz w:val="20"/>
          <w:szCs w:val="20"/>
        </w:rPr>
        <w:t xml:space="preserve">Osobitné pripoistenie </w:t>
      </w:r>
    </w:p>
    <w:p w:rsidR="00206538" w:rsidRPr="00BA116C" w:rsidRDefault="00206538" w:rsidP="00206538">
      <w:pPr>
        <w:pStyle w:val="Odsekzoznamu"/>
        <w:spacing w:line="259" w:lineRule="auto"/>
        <w:ind w:left="360"/>
        <w:jc w:val="both"/>
        <w:rPr>
          <w:rFonts w:asciiTheme="minorHAnsi" w:hAnsiTheme="minorHAnsi"/>
          <w:sz w:val="20"/>
          <w:szCs w:val="20"/>
        </w:rPr>
      </w:pPr>
      <w:r w:rsidRPr="00BA116C">
        <w:rPr>
          <w:rFonts w:asciiTheme="minorHAnsi" w:hAnsiTheme="minorHAnsi"/>
          <w:sz w:val="20"/>
          <w:szCs w:val="20"/>
        </w:rPr>
        <w:t xml:space="preserve">Poistenie sa vzťahuje na zodpovednosti za škodu poisteného Mesta Žilina a subjektu v zriaďovateľskej pôsobnosti poisteného, ktorá by mohla vzniknúť pri poskytovaní sociálnej služby alebo v priamej súvislosti s ňou v zmysle zákona č. </w:t>
      </w:r>
      <w:proofErr w:type="gramStart"/>
      <w:r w:rsidRPr="00BA116C">
        <w:rPr>
          <w:rFonts w:asciiTheme="minorHAnsi" w:hAnsiTheme="minorHAnsi"/>
          <w:sz w:val="20"/>
          <w:szCs w:val="20"/>
        </w:rPr>
        <w:t>448/2008 Z.z. o sociálnych</w:t>
      </w:r>
      <w:proofErr w:type="gramEnd"/>
      <w:r w:rsidRPr="00BA116C">
        <w:rPr>
          <w:rFonts w:asciiTheme="minorHAnsi" w:hAnsiTheme="minorHAnsi"/>
          <w:sz w:val="20"/>
          <w:szCs w:val="20"/>
        </w:rPr>
        <w:t xml:space="preserve"> službách a o zmene a doplnení zákona č. 455/1991 Zb. o živnostenskom podnikaní (živnostenský zákon) v znení neskorších predpisov.  </w:t>
      </w:r>
    </w:p>
    <w:p w:rsidR="00206538" w:rsidRPr="00BA116C" w:rsidRDefault="00206538" w:rsidP="00A53EC5">
      <w:pPr>
        <w:pStyle w:val="Zkladntext"/>
        <w:numPr>
          <w:ilvl w:val="1"/>
          <w:numId w:val="76"/>
        </w:numPr>
        <w:spacing w:after="0" w:line="259" w:lineRule="auto"/>
        <w:rPr>
          <w:rFonts w:asciiTheme="minorHAnsi" w:hAnsiTheme="minorHAnsi"/>
          <w:sz w:val="20"/>
          <w:szCs w:val="20"/>
        </w:rPr>
      </w:pPr>
      <w:r w:rsidRPr="00BA116C">
        <w:rPr>
          <w:rFonts w:asciiTheme="minorHAnsi" w:hAnsiTheme="minorHAnsi"/>
          <w:sz w:val="20"/>
          <w:szCs w:val="20"/>
        </w:rPr>
        <w:t xml:space="preserve">Poistná suma je pevne stanovená v tabuľke </w:t>
      </w:r>
      <w:proofErr w:type="gramStart"/>
      <w:r w:rsidRPr="00BA116C">
        <w:rPr>
          <w:rFonts w:asciiTheme="minorHAnsi" w:hAnsiTheme="minorHAnsi"/>
          <w:sz w:val="20"/>
          <w:szCs w:val="20"/>
        </w:rPr>
        <w:t>č.2.</w:t>
      </w:r>
      <w:proofErr w:type="gramEnd"/>
    </w:p>
    <w:p w:rsidR="00206538" w:rsidRPr="00BA116C" w:rsidRDefault="00206538" w:rsidP="00A53EC5">
      <w:pPr>
        <w:pStyle w:val="Zkladntext"/>
        <w:numPr>
          <w:ilvl w:val="1"/>
          <w:numId w:val="76"/>
        </w:numPr>
        <w:spacing w:after="0" w:line="259" w:lineRule="auto"/>
        <w:rPr>
          <w:rFonts w:asciiTheme="minorHAnsi" w:hAnsiTheme="minorHAnsi"/>
          <w:sz w:val="20"/>
          <w:szCs w:val="20"/>
        </w:rPr>
      </w:pPr>
      <w:r w:rsidRPr="00BA116C">
        <w:rPr>
          <w:rFonts w:asciiTheme="minorHAnsi" w:hAnsiTheme="minorHAnsi"/>
          <w:sz w:val="20"/>
          <w:szCs w:val="20"/>
        </w:rPr>
        <w:t>Spoluúčasť je pevne stanovená v tabuľke č. 3</w:t>
      </w:r>
    </w:p>
    <w:p w:rsidR="00206538" w:rsidRPr="00BA116C" w:rsidRDefault="00206538" w:rsidP="00206538">
      <w:pPr>
        <w:spacing w:line="259" w:lineRule="auto"/>
        <w:jc w:val="both"/>
        <w:rPr>
          <w:rFonts w:asciiTheme="minorHAnsi" w:hAnsiTheme="minorHAnsi"/>
          <w:sz w:val="20"/>
          <w:szCs w:val="20"/>
        </w:rPr>
      </w:pPr>
    </w:p>
    <w:p w:rsidR="00206538" w:rsidRPr="00BA116C" w:rsidRDefault="00206538" w:rsidP="00206538">
      <w:pPr>
        <w:spacing w:line="259" w:lineRule="auto"/>
        <w:jc w:val="both"/>
        <w:rPr>
          <w:rFonts w:asciiTheme="minorHAnsi" w:hAnsiTheme="minorHAnsi"/>
          <w:sz w:val="20"/>
          <w:szCs w:val="20"/>
        </w:rPr>
      </w:pPr>
    </w:p>
    <w:p w:rsidR="00206538" w:rsidRPr="00BA116C" w:rsidRDefault="00206538" w:rsidP="00206538">
      <w:pPr>
        <w:pStyle w:val="Zarkazkladnhotextu"/>
        <w:spacing w:after="0"/>
        <w:ind w:left="0"/>
        <w:jc w:val="center"/>
        <w:rPr>
          <w:rFonts w:asciiTheme="minorHAnsi" w:hAnsiTheme="minorHAnsi"/>
          <w:b/>
          <w:bCs/>
          <w:sz w:val="20"/>
          <w:szCs w:val="20"/>
        </w:rPr>
      </w:pPr>
      <w:r w:rsidRPr="00BA116C">
        <w:rPr>
          <w:rFonts w:asciiTheme="minorHAnsi" w:hAnsiTheme="minorHAnsi"/>
          <w:b/>
          <w:bCs/>
          <w:sz w:val="20"/>
          <w:szCs w:val="20"/>
        </w:rPr>
        <w:t>Článok III.</w:t>
      </w:r>
    </w:p>
    <w:p w:rsidR="00206538" w:rsidRPr="00BA116C" w:rsidRDefault="00206538" w:rsidP="00206538">
      <w:pPr>
        <w:pStyle w:val="Zarkazkladnhotextu"/>
        <w:spacing w:after="0"/>
        <w:ind w:left="0"/>
        <w:jc w:val="center"/>
        <w:rPr>
          <w:rFonts w:asciiTheme="minorHAnsi" w:hAnsiTheme="minorHAnsi"/>
          <w:b/>
          <w:bCs/>
          <w:sz w:val="20"/>
          <w:szCs w:val="20"/>
        </w:rPr>
      </w:pPr>
      <w:r w:rsidRPr="00BA116C">
        <w:rPr>
          <w:rFonts w:asciiTheme="minorHAnsi" w:hAnsiTheme="minorHAnsi"/>
          <w:b/>
          <w:bCs/>
          <w:sz w:val="20"/>
          <w:szCs w:val="20"/>
        </w:rPr>
        <w:t>Spôsob a podmienky dojednávania Poistných zmlúv, poistenia</w:t>
      </w:r>
    </w:p>
    <w:p w:rsidR="00206538" w:rsidRPr="00BA116C" w:rsidRDefault="00206538" w:rsidP="00206538">
      <w:pPr>
        <w:pStyle w:val="Zarkazkladnhotextu"/>
        <w:spacing w:after="0"/>
        <w:ind w:left="0"/>
        <w:jc w:val="both"/>
        <w:rPr>
          <w:rFonts w:asciiTheme="minorHAnsi" w:hAnsiTheme="minorHAnsi"/>
          <w:b/>
          <w:bCs/>
          <w:sz w:val="20"/>
          <w:szCs w:val="20"/>
        </w:rPr>
      </w:pP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Na základe tejto Rámcovej dohody Zmluvné strany uzatvoria Poistné zmluvy, pričom v každej Poistnej zmluve budú použité poistné sadzby dohodnuté v Rámcovej dohode, s možnosťou prehodnotenia spôsobu poistenia majetku na časové ceny, na nové ceny, prípadne na modifikované ceny a poistenie na 1 riziko na novú cenu.</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Poistné zmluvy budú uzatvárané v súlade s príslušnými ustanoveniami Občianskeho zákonníka a touto Rámcovou dohodou. Súčasťou Poistných zmlúv budú vždy Všeobecné poistné podmienky Poistiteľa a Osobitné poistné podmienky Poisťovateľa, resp. Zmluvné dojednania pre jednotlivé druhy poistenia, ktoré sú zároveň aj Prílohou č. 1 tejto Rámcovej dohody, pričom ustanovenia uvedené v tejto Rámcovej dohode majú prednosť pred ustanoveniami Všeobecných zmluvných podmienok a Osobitných poistných podmienok Poisťovateľa, resp. Zmluvných dojednaní pre jednotlivé druhy poistenia vyplývajúce z Poistných zmlúv. </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Poisťovateľ nemôže znížiť požadovaný rozsah poistenia uvedený v článku II. tejto Rámcovej dohody svojimi Všeobecnými poistnými podmienkami a Osobitnými poistnými podmienkami Poisťovateľa alebo Zmluvnými dojednaniami. V prípade, ak by Všeobecné poistné podmienky Poisťovateľa alebo Osobitné poistné podmienky Poisťovateľa a Zmluvné dojednania obsahovali výluky, ktoré by akýmkoľvek spôsobom menili alebo obmedzovali rozsah poistného krytia v rozsahu poistenia podľa článku II. tejto Rámcovej dohody, majú ustanovenia definované v rozsahu podľa tejto Rámcovej dohody prednosť pred akýmikoľvek ustanoveniami a výlukami obsiahnutými vo Všeobecných poistných podmienkach alebo Osobitných poistných podmienkach Poisťovateľa alebo Zmluvných dojednaniach. </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Aktualizácia poistných súm bude podľa potreby a požiadavky Poistníka v priebehu poistného obdobia. Poistník si vyhradzuje právo pripoistiť, resp. odpoistiť poistený majetok v súlade s aktuálnym stavom formou prihlášky/odhlášky elektronicky, prostredníctvom emailu. Poistné pre jednotlivé druhy poistenia bude vyúčtované vo štvrťročných predpisoch poistného. Vzor vyúčtovania poistného pre jednotlivé druhy poistného musí byť súčasťou každej Poistnej zmluvy.</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Táto Rámcová dohoda sa vzťahuje na poistenie vecí, ktoré sú majetkom Poistníka a </w:t>
      </w:r>
    </w:p>
    <w:p w:rsidR="00206538" w:rsidRPr="00BA116C" w:rsidRDefault="00206538" w:rsidP="00206538">
      <w:pPr>
        <w:ind w:left="990" w:hanging="423"/>
        <w:jc w:val="both"/>
        <w:rPr>
          <w:rFonts w:asciiTheme="minorHAnsi" w:hAnsiTheme="minorHAnsi"/>
          <w:sz w:val="20"/>
          <w:szCs w:val="20"/>
        </w:rPr>
      </w:pPr>
      <w:r w:rsidRPr="00BA116C">
        <w:rPr>
          <w:rFonts w:asciiTheme="minorHAnsi" w:hAnsiTheme="minorHAnsi"/>
          <w:sz w:val="20"/>
          <w:szCs w:val="20"/>
        </w:rPr>
        <w:t>a)</w:t>
      </w:r>
      <w:r w:rsidRPr="00BA116C">
        <w:rPr>
          <w:rFonts w:asciiTheme="minorHAnsi" w:hAnsiTheme="minorHAnsi"/>
          <w:sz w:val="20"/>
          <w:szCs w:val="20"/>
        </w:rPr>
        <w:tab/>
        <w:t>nachádzajú sa v správe Poistníka a sú vedené v účtovníctve a v majetkovej evidencii, alebo</w:t>
      </w:r>
    </w:p>
    <w:p w:rsidR="00206538" w:rsidRPr="00BA116C" w:rsidRDefault="00206538" w:rsidP="00206538">
      <w:pPr>
        <w:ind w:left="990" w:hanging="423"/>
        <w:jc w:val="both"/>
        <w:rPr>
          <w:rFonts w:asciiTheme="minorHAnsi" w:hAnsiTheme="minorHAnsi"/>
          <w:sz w:val="20"/>
          <w:szCs w:val="20"/>
        </w:rPr>
      </w:pPr>
      <w:r w:rsidRPr="00BA116C">
        <w:rPr>
          <w:rFonts w:asciiTheme="minorHAnsi" w:hAnsiTheme="minorHAnsi"/>
          <w:sz w:val="20"/>
          <w:szCs w:val="20"/>
        </w:rPr>
        <w:t>b)</w:t>
      </w:r>
      <w:r w:rsidRPr="00BA116C">
        <w:rPr>
          <w:rFonts w:asciiTheme="minorHAnsi" w:hAnsiTheme="minorHAnsi"/>
          <w:sz w:val="20"/>
          <w:szCs w:val="20"/>
        </w:rPr>
        <w:tab/>
        <w:t xml:space="preserve">nachádzajú sa v správe tretích osôb. </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Rámcová dohoda sa môže vzťahovať aj na poistenie vecí, ktoré má Poistník v dočasnom užívaní na základe zmluvy a pre cudzie veci, ktoré má vo vlastnej účtovnej evidencii.</w:t>
      </w:r>
      <w:r w:rsidRPr="00BA116C" w:rsidDel="00280B4B">
        <w:rPr>
          <w:rFonts w:asciiTheme="minorHAnsi" w:hAnsiTheme="minorHAnsi"/>
          <w:sz w:val="20"/>
          <w:szCs w:val="20"/>
        </w:rPr>
        <w:t xml:space="preserve"> </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lastRenderedPageBreak/>
        <w:t>Podmienky poistenia, záväzky a povinnosti dohodnuté v tejto Rámcovej dohode sa budú vzťahovať aj na subjekty, ktoré vzniknú v dôsledku organizačných zmien, ku ktorým dôjde v čase účinnosti tejto Rámcovej dohody a účinnosti Poistných zmlúv, dojednaných na základe tejto Rámcovej dohody.</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sa zaväzuje, že na žiadosť Poistníka vystaví písomné potvrdenie o poistení majetku alebo o poistení zodpovednosti za škodu poisteného Poistnou zmluvou.</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Dojednaním tejto Rámcovej dohody, Poisťovateľ poskytne nadštandardné podmienky poistného krytia a zvýhodnené sadzby pre Poistníka. Poistné sadzby pre výpočet poistného a spoluúčasti sú záväzné a nemenné po celú dobu trvania Rámcovej dohody. </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Spôsob zabezpečenia poistených vecí pre prípad krádeže je uvedený v čl. II. tejto Rámcovej dohody.</w:t>
      </w:r>
    </w:p>
    <w:p w:rsidR="00206538" w:rsidRPr="00BA116C" w:rsidRDefault="00206538" w:rsidP="00A53EC5">
      <w:pPr>
        <w:pStyle w:val="Odsekzoznamu"/>
        <w:numPr>
          <w:ilvl w:val="0"/>
          <w:numId w:val="54"/>
        </w:numPr>
        <w:ind w:left="567" w:hanging="567"/>
        <w:contextualSpacing w:val="0"/>
        <w:jc w:val="both"/>
        <w:rPr>
          <w:rFonts w:asciiTheme="minorHAnsi" w:hAnsiTheme="minorHAnsi"/>
          <w:sz w:val="20"/>
          <w:szCs w:val="20"/>
        </w:rPr>
      </w:pPr>
      <w:r w:rsidRPr="00BA116C">
        <w:rPr>
          <w:rFonts w:asciiTheme="minorHAnsi" w:hAnsiTheme="minorHAnsi"/>
          <w:sz w:val="20"/>
          <w:szCs w:val="20"/>
        </w:rPr>
        <w:t>Náležitosti Rámcovej dohody ako je najmä poistná suma, výška poistného, a spoluúčasť sú uvedené v Prílohe č. 2 tejto Rámcovej dohody.</w:t>
      </w:r>
    </w:p>
    <w:p w:rsidR="00206538" w:rsidRPr="00BA116C" w:rsidRDefault="00206538" w:rsidP="00206538">
      <w:pPr>
        <w:pStyle w:val="Odsekzoznamu"/>
        <w:ind w:left="0"/>
        <w:jc w:val="both"/>
        <w:rPr>
          <w:rFonts w:asciiTheme="minorHAnsi" w:hAnsiTheme="minorHAnsi"/>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IV.</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Územná platnosť</w:t>
      </w:r>
    </w:p>
    <w:p w:rsidR="00206538" w:rsidRPr="00BA116C" w:rsidRDefault="00206538" w:rsidP="00206538">
      <w:pPr>
        <w:jc w:val="both"/>
        <w:rPr>
          <w:rFonts w:asciiTheme="minorHAnsi" w:hAnsiTheme="minorHAnsi"/>
          <w:b/>
          <w:bCs/>
          <w:sz w:val="20"/>
          <w:szCs w:val="20"/>
        </w:rPr>
      </w:pPr>
    </w:p>
    <w:p w:rsidR="00206538" w:rsidRPr="00BA116C" w:rsidRDefault="00206538" w:rsidP="00A53EC5">
      <w:pPr>
        <w:pStyle w:val="Odsekzoznamu"/>
        <w:numPr>
          <w:ilvl w:val="0"/>
          <w:numId w:val="55"/>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Pre poistenie majetku je miestom poistenia územie Slovenskej republiky, v zmysle účtovnej evidencie. </w:t>
      </w:r>
    </w:p>
    <w:p w:rsidR="00206538" w:rsidRPr="00BA116C" w:rsidRDefault="00206538" w:rsidP="00A53EC5">
      <w:pPr>
        <w:pStyle w:val="Odsekzoznamu"/>
        <w:numPr>
          <w:ilvl w:val="0"/>
          <w:numId w:val="55"/>
        </w:numPr>
        <w:ind w:left="567" w:hanging="567"/>
        <w:contextualSpacing w:val="0"/>
        <w:jc w:val="both"/>
        <w:rPr>
          <w:rFonts w:asciiTheme="minorHAnsi" w:hAnsiTheme="minorHAnsi"/>
          <w:sz w:val="20"/>
          <w:szCs w:val="20"/>
        </w:rPr>
      </w:pPr>
      <w:r w:rsidRPr="00BA116C">
        <w:rPr>
          <w:rFonts w:asciiTheme="minorHAnsi" w:hAnsiTheme="minorHAnsi"/>
          <w:sz w:val="20"/>
          <w:szCs w:val="20"/>
        </w:rPr>
        <w:t>Pre poistenie zodpovednosti za škodu, je miestom poistenia územie Slovenskej republiky a Európa.</w:t>
      </w:r>
    </w:p>
    <w:p w:rsidR="00206538" w:rsidRPr="00BA116C" w:rsidRDefault="00206538" w:rsidP="00206538">
      <w:pPr>
        <w:pStyle w:val="Odsekzoznamu"/>
        <w:ind w:left="0"/>
        <w:jc w:val="both"/>
        <w:rPr>
          <w:rFonts w:asciiTheme="minorHAnsi" w:hAnsiTheme="minorHAnsi"/>
          <w:bCs/>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V.</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Poistná doba, poistné obdobie</w:t>
      </w:r>
    </w:p>
    <w:p w:rsidR="00206538" w:rsidRPr="00BA116C" w:rsidRDefault="00206538" w:rsidP="00206538">
      <w:pPr>
        <w:jc w:val="both"/>
        <w:rPr>
          <w:rFonts w:asciiTheme="minorHAnsi" w:hAnsiTheme="minorHAnsi"/>
          <w:iCs/>
          <w:sz w:val="20"/>
          <w:szCs w:val="20"/>
        </w:rPr>
      </w:pPr>
      <w:r w:rsidRPr="00BA116C">
        <w:rPr>
          <w:rFonts w:asciiTheme="minorHAnsi" w:hAnsiTheme="minorHAnsi"/>
          <w:iCs/>
          <w:sz w:val="20"/>
          <w:szCs w:val="20"/>
        </w:rPr>
        <w:t xml:space="preserve"> </w:t>
      </w:r>
    </w:p>
    <w:p w:rsidR="00206538" w:rsidRPr="00BA116C" w:rsidRDefault="00206538" w:rsidP="00A53EC5">
      <w:pPr>
        <w:pStyle w:val="Odsekzoznamu"/>
        <w:numPr>
          <w:ilvl w:val="0"/>
          <w:numId w:val="56"/>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Táto Rámcová dohoda sa uzatvára na dobu určitú, a to od </w:t>
      </w:r>
      <w:r w:rsidR="009B3293">
        <w:rPr>
          <w:rFonts w:asciiTheme="minorHAnsi" w:hAnsiTheme="minorHAnsi"/>
          <w:sz w:val="20"/>
          <w:szCs w:val="20"/>
        </w:rPr>
        <w:t>31</w:t>
      </w:r>
      <w:r w:rsidRPr="00BA116C">
        <w:rPr>
          <w:rFonts w:asciiTheme="minorHAnsi" w:hAnsiTheme="minorHAnsi"/>
          <w:sz w:val="20"/>
          <w:szCs w:val="20"/>
        </w:rPr>
        <w:t>.</w:t>
      </w:r>
      <w:r w:rsidR="009B3293">
        <w:rPr>
          <w:rFonts w:asciiTheme="minorHAnsi" w:hAnsiTheme="minorHAnsi"/>
          <w:sz w:val="20"/>
          <w:szCs w:val="20"/>
        </w:rPr>
        <w:t>12</w:t>
      </w:r>
      <w:r w:rsidRPr="00BA116C">
        <w:rPr>
          <w:rFonts w:asciiTheme="minorHAnsi" w:hAnsiTheme="minorHAnsi"/>
          <w:sz w:val="20"/>
          <w:szCs w:val="20"/>
        </w:rPr>
        <w:t>.20</w:t>
      </w:r>
      <w:r w:rsidR="009B3293">
        <w:rPr>
          <w:rFonts w:asciiTheme="minorHAnsi" w:hAnsiTheme="minorHAnsi"/>
          <w:sz w:val="20"/>
          <w:szCs w:val="20"/>
        </w:rPr>
        <w:t>19 24:00 hod.</w:t>
      </w:r>
      <w:r w:rsidRPr="00BA116C">
        <w:rPr>
          <w:rFonts w:asciiTheme="minorHAnsi" w:hAnsiTheme="minorHAnsi"/>
          <w:sz w:val="20"/>
          <w:szCs w:val="20"/>
        </w:rPr>
        <w:t xml:space="preserve"> do </w:t>
      </w:r>
      <w:proofErr w:type="gramStart"/>
      <w:r w:rsidRPr="00BA116C">
        <w:rPr>
          <w:rFonts w:asciiTheme="minorHAnsi" w:hAnsiTheme="minorHAnsi"/>
          <w:sz w:val="20"/>
          <w:szCs w:val="20"/>
        </w:rPr>
        <w:t>30.06.2021</w:t>
      </w:r>
      <w:proofErr w:type="gramEnd"/>
      <w:r w:rsidRPr="00BA116C">
        <w:rPr>
          <w:rFonts w:asciiTheme="minorHAnsi" w:hAnsiTheme="minorHAnsi"/>
          <w:sz w:val="20"/>
          <w:szCs w:val="20"/>
        </w:rPr>
        <w:t>.</w:t>
      </w:r>
    </w:p>
    <w:p w:rsidR="00206538" w:rsidRPr="00BA116C" w:rsidRDefault="00206538" w:rsidP="00A53EC5">
      <w:pPr>
        <w:pStyle w:val="Odsekzoznamu"/>
        <w:numPr>
          <w:ilvl w:val="0"/>
          <w:numId w:val="56"/>
        </w:numPr>
        <w:ind w:left="567" w:hanging="567"/>
        <w:contextualSpacing w:val="0"/>
        <w:jc w:val="both"/>
        <w:rPr>
          <w:rFonts w:asciiTheme="minorHAnsi" w:hAnsiTheme="minorHAnsi"/>
          <w:sz w:val="20"/>
          <w:szCs w:val="20"/>
        </w:rPr>
      </w:pPr>
      <w:r w:rsidRPr="00BA116C">
        <w:rPr>
          <w:rFonts w:asciiTheme="minorHAnsi" w:hAnsiTheme="minorHAnsi"/>
          <w:sz w:val="20"/>
          <w:szCs w:val="20"/>
        </w:rPr>
        <w:t>Poistenie začína od dátumu vyznačenom v Poistných zmluvách ako začiatok poistenia a dojednáva sa na dobu určitú s tým, že koniec poistnej doby  je zhodný s dňom uplynutia doby Rámcovej dohody. Poistné obdobie je jeden technický rok alebo kratšie obdobie vymedzené účinnosťou príslušnej Poistnej zmluvy a koncom účinnosti Rámcovej dohody.</w:t>
      </w:r>
    </w:p>
    <w:p w:rsidR="00206538" w:rsidRPr="00BA116C" w:rsidRDefault="00206538" w:rsidP="00206538">
      <w:pPr>
        <w:jc w:val="center"/>
        <w:rPr>
          <w:rFonts w:asciiTheme="minorHAnsi" w:hAnsiTheme="minorHAnsi"/>
          <w:b/>
          <w:bCs/>
          <w:sz w:val="20"/>
          <w:szCs w:val="20"/>
        </w:rPr>
      </w:pPr>
    </w:p>
    <w:p w:rsidR="00206538" w:rsidRPr="00BA116C" w:rsidRDefault="00206538" w:rsidP="00206538">
      <w:pPr>
        <w:jc w:val="center"/>
        <w:rPr>
          <w:rFonts w:asciiTheme="minorHAnsi" w:hAnsiTheme="minorHAnsi"/>
          <w:b/>
          <w:bCs/>
          <w:sz w:val="20"/>
          <w:szCs w:val="20"/>
        </w:rPr>
      </w:pPr>
    </w:p>
    <w:p w:rsidR="00206538" w:rsidRPr="00BA116C" w:rsidRDefault="00206538" w:rsidP="00206538">
      <w:pPr>
        <w:jc w:val="center"/>
        <w:rPr>
          <w:rFonts w:asciiTheme="minorHAnsi" w:hAnsiTheme="minorHAnsi"/>
          <w:b/>
          <w:bCs/>
          <w:sz w:val="20"/>
          <w:szCs w:val="20"/>
        </w:rPr>
      </w:pPr>
    </w:p>
    <w:p w:rsidR="00206538" w:rsidRPr="00BA116C" w:rsidRDefault="00206538" w:rsidP="00206538">
      <w:pPr>
        <w:jc w:val="center"/>
        <w:rPr>
          <w:rFonts w:asciiTheme="minorHAnsi" w:hAnsiTheme="minorHAnsi"/>
          <w:b/>
          <w:bCs/>
          <w:sz w:val="20"/>
          <w:szCs w:val="20"/>
        </w:rPr>
      </w:pPr>
    </w:p>
    <w:p w:rsidR="00206538" w:rsidRPr="00BA116C" w:rsidRDefault="00206538" w:rsidP="00206538">
      <w:pPr>
        <w:jc w:val="center"/>
        <w:rPr>
          <w:rFonts w:asciiTheme="minorHAnsi" w:hAnsiTheme="minorHAnsi"/>
          <w:b/>
          <w:bCs/>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VI.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Poistné, platobné podmienky a fakturácia</w:t>
      </w:r>
    </w:p>
    <w:p w:rsidR="00206538" w:rsidRPr="00BA116C" w:rsidRDefault="00206538" w:rsidP="00206538">
      <w:pPr>
        <w:jc w:val="both"/>
        <w:rPr>
          <w:rFonts w:asciiTheme="minorHAnsi" w:hAnsiTheme="minorHAnsi"/>
          <w:b/>
          <w:bCs/>
          <w:i/>
          <w:sz w:val="20"/>
          <w:szCs w:val="20"/>
          <w:u w:val="single"/>
        </w:rPr>
      </w:pP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Cena za poskytnuté poistenie (poistné) podľa tejto Rámcovej dohody je stanovená na základe výsledku vo verejnom obstarávaní, ktorého úspešným uchádzačom sa stal Poisťovateľ. Poistné podľa tohto bodu zahŕňa všetky náklady Poisťovateľa vrátane akýchkoľvek poplatkov a ďalších nákladov Poisťovateľa alebo inej tretej osoby súvisiacich s poskytnutím poistenia. Výška poistného pre jednotlivé predmety poistenia a pre jednotlivé riziká je uvedená v Prílohe č. 2 tejto Rámcovej dohody.</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Poistné je stanovené podľa § 3 zákona NR SR č. 18/1996 Z. z. o cenách v znení neskorších predpisov, vyhlášky MF SR č. </w:t>
      </w:r>
      <w:proofErr w:type="gramStart"/>
      <w:r w:rsidRPr="00BA116C">
        <w:rPr>
          <w:rFonts w:asciiTheme="minorHAnsi" w:hAnsiTheme="minorHAnsi"/>
          <w:sz w:val="20"/>
          <w:szCs w:val="20"/>
        </w:rPr>
        <w:t>87/1996 Z. z., ktorou</w:t>
      </w:r>
      <w:proofErr w:type="gramEnd"/>
      <w:r w:rsidRPr="00BA116C">
        <w:rPr>
          <w:rFonts w:asciiTheme="minorHAnsi" w:hAnsiTheme="minorHAnsi"/>
          <w:sz w:val="20"/>
          <w:szCs w:val="20"/>
        </w:rPr>
        <w:t xml:space="preserve"> sa vykonáva zákon Národnej rady Slovenskej republiky č. 18/1996 Z. z. o cenách.</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Podľa zákona č. </w:t>
      </w:r>
      <w:proofErr w:type="gramStart"/>
      <w:r w:rsidRPr="00BA116C">
        <w:rPr>
          <w:rFonts w:asciiTheme="minorHAnsi" w:hAnsiTheme="minorHAnsi"/>
          <w:sz w:val="20"/>
          <w:szCs w:val="20"/>
        </w:rPr>
        <w:t>222/2004 Z. z. o dani</w:t>
      </w:r>
      <w:proofErr w:type="gramEnd"/>
      <w:r w:rsidRPr="00BA116C">
        <w:rPr>
          <w:rFonts w:asciiTheme="minorHAnsi" w:hAnsiTheme="minorHAnsi"/>
          <w:sz w:val="20"/>
          <w:szCs w:val="20"/>
        </w:rPr>
        <w:t xml:space="preserve"> z pridanej hodnoty v znení neskorších predpisov sú poisťovacie služby od DPH oslobodené.</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Poistné za všetky poistné riziká a predmety poistenia podľa tejto Rámcovej dohody na obdobie jedného kalendárneho roka predstavuje sumu: [</w:t>
      </w:r>
      <w:proofErr w:type="gramStart"/>
      <w:r w:rsidRPr="00BA116C">
        <w:rPr>
          <w:rFonts w:asciiTheme="minorHAnsi" w:hAnsiTheme="minorHAnsi"/>
          <w:sz w:val="20"/>
          <w:szCs w:val="20"/>
        </w:rPr>
        <w:t>…..................................] EUR</w:t>
      </w:r>
      <w:proofErr w:type="gramEnd"/>
      <w:r w:rsidRPr="00BA116C">
        <w:rPr>
          <w:rFonts w:asciiTheme="minorHAnsi" w:hAnsiTheme="minorHAnsi"/>
          <w:sz w:val="20"/>
          <w:szCs w:val="20"/>
        </w:rPr>
        <w:t>.</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Na základe dohody Zmluvných strán v zmysle § 796 ods. 2 OZ poistné podľa bodu 4 tohto článku Rámcovej dohody bude hradené prevodom na účet Poisťovateľa v štvrťročných splátkach na základe tzv.: „predpisu poistného /avíza o poistení/“. Predpis poistného bude obsahovať identifikačné údaje Poistníka, identifikačné údaje Poisťovateľa, číslo dokladu, resp. variabilný symbol, predmet poistenia, dátum vystavenia, dátum splatnosti, obdobie poistenia a čiastku poistného. Predpis poistenia je povinný vyhotoviť Poisťovateľ a zaslať na adresu sídla Poistníka uvedenú v záhlaví tejto Rámcovej dohody. </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vyhlasuje, že poistné určená v bode 4 tohto článku Rámcovej dohody zahŕňa všetky jeho predpokladané náklady a primeraný zisk. Poisťovateľ súčasne vyhlasuje, že s prihliadnutím na všetky okolnosti nebude požadovať akékoľvek ďalšie náklady, príplatky, poplatky, či dane, ktoré nie sú zahrnuté v tejto Rámcovej dohody a ktoré by musel znášať Poistník.</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Poistné podľa tejto Rámcovej dohody je dojednané ako bežné poistné.</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neuplatní prirážku za štvrťročnú splatnosť poistného.</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lastRenderedPageBreak/>
        <w:t>Splatnosť prvej štvrťročnej splátky poistného je 30 kalendárnych dní odo dňa podpisu Poistnej zmluvy a splatnosť každej nasledujúcej štvrťročnej splátky poistného je 30 kalendárnych dní po uplynutí príslušného štvrťroka účinnosti Poistnej zmluvy.</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Štvrťročný predpis poistného Poisťovateľ doručí Poistníkovi v lehote nie kratšej ako 30 kalendárnych dní pred určenou lehotou splatnosti štvrťročného predpisu.</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Poistník je oprávnený vrátiť predpis poistného v lehote 15 pracovných dní odo dňa jeho doručenia, ak je vyhotovený v rozpore s touto Rámcovou dohodou alebo Všeobecnými poistnými podmienkami alebo Osobitnými poistnými podmienkami Poisťovateľa alebo Zmluvnými dojednaniami pre jednotlivé druhy poistenia a všeobecne záväznými právnymi predpismi Slovenskej republiky, ak obsahuje vyúčtovanie poistného s uvedeným nesprávnych resp. chýbajúcich údajov. V prípade zistenia takýchto chýb lehota splatnosti príslušnej štvrťročnej splátky poistného neuplynie skôr než 30 kalendárnych dní od dňa doručenia opraveného predpisu poistného Poistníkovi.</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Sadzba poistenia uvedené v Prílohe č. 2 k tejto Rámcovej dohode je dojednaná ako maximálna a záväzná pre Poisťovateľa počas celej doby trvania platnosti a účinnosti Rámcovej dohody. </w:t>
      </w:r>
    </w:p>
    <w:p w:rsidR="00206538" w:rsidRPr="00BA116C" w:rsidRDefault="00206538" w:rsidP="00A53EC5">
      <w:pPr>
        <w:pStyle w:val="Odsekzoznamu"/>
        <w:numPr>
          <w:ilvl w:val="0"/>
          <w:numId w:val="57"/>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do 45 kalendárnych dní od ukončenia každého štvrťroka vystaví písomný prehľad o prijatých úhradách poistného. Prehľad bude obsahovať úhrady poistného Poistníkom na účet Poisťovateľa. Súčasne do 45 kalendárnych dní od ukončenia každého štvrťroka písomne na adresu sídla Poistníka uvedenú v záhlaví tejto Rámcovej dohody oznámi prípadnú výšku neuhradeného poistného.</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VII.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Subdodávatelia</w:t>
      </w:r>
    </w:p>
    <w:p w:rsidR="00206538" w:rsidRPr="00BA116C" w:rsidRDefault="00206538" w:rsidP="00206538">
      <w:pPr>
        <w:jc w:val="both"/>
        <w:rPr>
          <w:rFonts w:asciiTheme="minorHAnsi" w:hAnsiTheme="minorHAnsi"/>
          <w:b/>
          <w:bCs/>
          <w:sz w:val="20"/>
          <w:szCs w:val="20"/>
        </w:rPr>
      </w:pPr>
    </w:p>
    <w:p w:rsidR="00206538" w:rsidRPr="00BA116C" w:rsidRDefault="00206538" w:rsidP="00A53EC5">
      <w:pPr>
        <w:pStyle w:val="Odsekzoznamu"/>
        <w:numPr>
          <w:ilvl w:val="0"/>
          <w:numId w:val="58"/>
        </w:numPr>
        <w:ind w:left="567" w:hanging="567"/>
        <w:contextualSpacing w:val="0"/>
        <w:jc w:val="both"/>
        <w:rPr>
          <w:rFonts w:asciiTheme="minorHAnsi" w:hAnsiTheme="minorHAnsi"/>
          <w:sz w:val="20"/>
          <w:szCs w:val="20"/>
        </w:rPr>
      </w:pPr>
      <w:bookmarkStart w:id="26" w:name="_Ref456704880"/>
      <w:r w:rsidRPr="00BA116C">
        <w:rPr>
          <w:rFonts w:asciiTheme="minorHAnsi" w:hAnsiTheme="minorHAnsi"/>
          <w:sz w:val="20"/>
          <w:szCs w:val="20"/>
        </w:rPr>
        <w:t xml:space="preserve">Poisťovateľ môže zabezpečiť časť plnenia predmetu Rámcovej dohody prostredníctvom svojich subdodávateľov, pričom za splnenie tejto časti predmetu plnenia zodpovedá tak, akoby ju vykonával sám. Poisťovateľ je vo vzťahu k Poistníkovi jediným subjektom, ktorý znáša dôsledky vyplývajúce z porušenia povinností v súvislosti s plnením predmetu tejto Rámcovej dohody. Zoznam subdodávateľov je uvedený v Prílohe č. 3, ktorá tvorí neoddeliteľnú časť tejto Rámcovej dohody. </w:t>
      </w:r>
    </w:p>
    <w:p w:rsidR="00206538" w:rsidRPr="00BA116C" w:rsidRDefault="00206538" w:rsidP="00A53EC5">
      <w:pPr>
        <w:pStyle w:val="Odsekzoznamu"/>
        <w:numPr>
          <w:ilvl w:val="0"/>
          <w:numId w:val="58"/>
        </w:numPr>
        <w:ind w:left="567" w:hanging="567"/>
        <w:contextualSpacing w:val="0"/>
        <w:jc w:val="both"/>
        <w:rPr>
          <w:rFonts w:asciiTheme="minorHAnsi" w:hAnsiTheme="minorHAnsi"/>
          <w:sz w:val="20"/>
          <w:szCs w:val="20"/>
        </w:rPr>
      </w:pPr>
      <w:bookmarkStart w:id="27" w:name="_Ref456705045"/>
      <w:r w:rsidRPr="00BA116C">
        <w:rPr>
          <w:rFonts w:asciiTheme="minorHAnsi" w:hAnsiTheme="minorHAnsi"/>
          <w:sz w:val="20"/>
          <w:szCs w:val="20"/>
        </w:rPr>
        <w:t xml:space="preserve">Každý subdodávateľ </w:t>
      </w:r>
      <w:proofErr w:type="gramStart"/>
      <w:r w:rsidRPr="00BA116C">
        <w:rPr>
          <w:rFonts w:asciiTheme="minorHAnsi" w:hAnsiTheme="minorHAnsi"/>
          <w:sz w:val="20"/>
          <w:szCs w:val="20"/>
        </w:rPr>
        <w:t>musí mať</w:t>
      </w:r>
      <w:proofErr w:type="gramEnd"/>
      <w:r w:rsidRPr="00BA116C">
        <w:rPr>
          <w:rFonts w:asciiTheme="minorHAnsi" w:hAnsiTheme="minorHAnsi"/>
          <w:sz w:val="20"/>
          <w:szCs w:val="20"/>
        </w:rPr>
        <w:t xml:space="preserve"> oprávnenie poskytovať službu k tej časti predmetu zákazky ktorú má plniť a zároveň subdodávateľ, ktorého plnenie na predmete zákazky je najmenej 50 % z hodnoty Predmetu plnenia, je povinný mať zapísaných konečných užívateľov výhod v registri konečných užívateľov výhod. Táto povinnosť trvá po celú dobu trvania Rámcovej dohody.</w:t>
      </w:r>
      <w:bookmarkEnd w:id="26"/>
      <w:bookmarkEnd w:id="27"/>
      <w:r w:rsidRPr="00BA116C">
        <w:rPr>
          <w:rFonts w:asciiTheme="minorHAnsi" w:hAnsiTheme="minorHAnsi"/>
          <w:sz w:val="20"/>
          <w:szCs w:val="20"/>
        </w:rPr>
        <w:t xml:space="preserve"> </w:t>
      </w:r>
    </w:p>
    <w:p w:rsidR="00206538" w:rsidRPr="00BA116C" w:rsidRDefault="00206538" w:rsidP="00A53EC5">
      <w:pPr>
        <w:pStyle w:val="Odsekzoznamu"/>
        <w:numPr>
          <w:ilvl w:val="0"/>
          <w:numId w:val="58"/>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Zmeniť subdodávateľa, pričom zmenou sa rozumie výmena pôvodne navrhnutého subdodávateľa alebo vstup ďalšieho nového subdodávateľa, môže Poisťovateľ len s predchádzajúcim písomným súhlasom Poistníka a za predpokladu splnenia podmienky uvedenej v bode 1, 2 tohto článku Rámcovej dohody, ktorej splnenie je Poisťovateľ povinný Poistníkovi preukázať. Poistník je oprávnený neodsúhlasiť ktoréhokoľvek subdodávateľa navrhnutého zo strany Poisťovateľa, pričom Poisťovateľ je povinný akceptovať takéto rozhodnutie Poistníka. Do doby vyjadrenia písomného súhlasu Poistníka so zoznamom subdodávateľov resp. s jednotlivými subdodávateľmi, nie je Poisťovateľ oprávnený zadať vykonanie Predmetu plnenia alebo jeho časti ktorémukoľvek subdodávateľovi odsúhlasenému zo strany Poistníka. </w:t>
      </w:r>
    </w:p>
    <w:p w:rsidR="00206538" w:rsidRPr="00BA116C" w:rsidRDefault="00206538" w:rsidP="00A53EC5">
      <w:pPr>
        <w:pStyle w:val="Odsekzoznamu"/>
        <w:numPr>
          <w:ilvl w:val="0"/>
          <w:numId w:val="58"/>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V prípade zmeny subdodávateľa počas trvania Rámcovej dohody je Poisťovateľ povinný najneskôr v deň, ktorý predchádza dňu, v ktorom má zmena subdodávateľa nastať, oznámiť Poistníkovi zmenu subdodávateľa, a v tomto oznámení uviesť min. nasledovné: %-ny podiel zákazky, ktorý má v úmysle zadať tretím osobám, identifikačné údaje navrhovaných nových subdodávateľov, predmety plnenia. </w:t>
      </w:r>
    </w:p>
    <w:p w:rsidR="00206538" w:rsidRPr="00BA116C" w:rsidRDefault="00206538" w:rsidP="00A53EC5">
      <w:pPr>
        <w:pStyle w:val="Odsekzoznamu"/>
        <w:numPr>
          <w:ilvl w:val="0"/>
          <w:numId w:val="58"/>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Poisťovateľ je povinný oznámiť Poistníkovi akúkoľvek zmenu údajov o každom navrhnutom a Poistníkom odsúhlasenom subdodávateľovi počas plnenia predmetu Rámcovej dohody, a to bezodkladne. </w:t>
      </w:r>
    </w:p>
    <w:p w:rsidR="00206538" w:rsidRPr="00BA116C" w:rsidRDefault="00206538" w:rsidP="00A53EC5">
      <w:pPr>
        <w:pStyle w:val="Odsekzoznamu"/>
        <w:numPr>
          <w:ilvl w:val="0"/>
          <w:numId w:val="58"/>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V prípade akýchkoľvek pochybností zo strany Poistníka vzťahujúcich sa ku ktorémukoľvek subdodávateľovi, je Poistník oprávnený vyžiadať si od Poisťovateľa potrebné doklady na preukázanie splnenia podmienok podľa ZVO. </w:t>
      </w:r>
    </w:p>
    <w:p w:rsidR="00206538" w:rsidRPr="00BA116C" w:rsidRDefault="00206538" w:rsidP="00A53EC5">
      <w:pPr>
        <w:pStyle w:val="Odsekzoznamu"/>
        <w:numPr>
          <w:ilvl w:val="0"/>
          <w:numId w:val="58"/>
        </w:numPr>
        <w:ind w:left="567" w:hanging="567"/>
        <w:contextualSpacing w:val="0"/>
        <w:jc w:val="both"/>
        <w:rPr>
          <w:rFonts w:asciiTheme="minorHAnsi" w:hAnsiTheme="minorHAnsi"/>
          <w:sz w:val="20"/>
          <w:szCs w:val="20"/>
        </w:rPr>
      </w:pPr>
      <w:r w:rsidRPr="00BA116C">
        <w:rPr>
          <w:rFonts w:asciiTheme="minorHAnsi" w:hAnsiTheme="minorHAnsi"/>
          <w:sz w:val="20"/>
          <w:szCs w:val="20"/>
        </w:rPr>
        <w:t>V prípade porušenia ktorejkoľvek z povinností Poisťovateľa týkajúcej sa subdodávateľov alebo ich zmeny, má Poistník právo odstúpiť od Rámcovej dohody.</w:t>
      </w:r>
    </w:p>
    <w:p w:rsidR="00206538" w:rsidRPr="00BA116C" w:rsidRDefault="00206538" w:rsidP="00206538">
      <w:pPr>
        <w:jc w:val="both"/>
        <w:rPr>
          <w:rFonts w:asciiTheme="minorHAnsi" w:hAnsiTheme="minorHAnsi"/>
          <w:b/>
          <w:bCs/>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VIII.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Trvanie a ukončenie Rámcovej dohody</w:t>
      </w:r>
    </w:p>
    <w:p w:rsidR="00206538" w:rsidRPr="00BA116C" w:rsidRDefault="00206538" w:rsidP="00206538">
      <w:pPr>
        <w:jc w:val="both"/>
        <w:rPr>
          <w:rFonts w:asciiTheme="minorHAnsi" w:hAnsiTheme="minorHAnsi"/>
          <w:b/>
          <w:bCs/>
          <w:sz w:val="20"/>
          <w:szCs w:val="20"/>
        </w:rPr>
      </w:pPr>
    </w:p>
    <w:p w:rsidR="00206538" w:rsidRPr="00BA116C" w:rsidRDefault="00206538" w:rsidP="00A53EC5">
      <w:pPr>
        <w:pStyle w:val="Odsekzoznamu"/>
        <w:numPr>
          <w:ilvl w:val="0"/>
          <w:numId w:val="59"/>
        </w:numPr>
        <w:ind w:left="567" w:hanging="567"/>
        <w:contextualSpacing w:val="0"/>
        <w:jc w:val="both"/>
        <w:rPr>
          <w:rFonts w:asciiTheme="minorHAnsi" w:hAnsiTheme="minorHAnsi"/>
          <w:sz w:val="20"/>
          <w:szCs w:val="20"/>
        </w:rPr>
      </w:pPr>
      <w:r w:rsidRPr="00BA116C">
        <w:rPr>
          <w:rFonts w:asciiTheme="minorHAnsi" w:hAnsiTheme="minorHAnsi"/>
          <w:bCs/>
          <w:sz w:val="20"/>
          <w:szCs w:val="20"/>
        </w:rPr>
        <w:t xml:space="preserve">Táto </w:t>
      </w:r>
      <w:r w:rsidRPr="00BA116C">
        <w:rPr>
          <w:rFonts w:asciiTheme="minorHAnsi" w:hAnsiTheme="minorHAnsi"/>
          <w:sz w:val="20"/>
          <w:szCs w:val="20"/>
        </w:rPr>
        <w:t xml:space="preserve">Rámcová dohoda nadobúda platnosť dňom jej podpisu obidvoma Zmluvnými stranami, a účinnosť Rámcovej dohody nastáva v súlade s ust. § 47a ods. 2 zákona č. 40/1964 Zb. Občiansky zákonník v znení neskorších predpisov dňa </w:t>
      </w:r>
      <w:r w:rsidR="009B3293">
        <w:rPr>
          <w:rFonts w:asciiTheme="minorHAnsi" w:hAnsiTheme="minorHAnsi"/>
          <w:sz w:val="20"/>
          <w:szCs w:val="20"/>
        </w:rPr>
        <w:t>31</w:t>
      </w:r>
      <w:r w:rsidRPr="00BA116C">
        <w:rPr>
          <w:rFonts w:asciiTheme="minorHAnsi" w:hAnsiTheme="minorHAnsi"/>
          <w:sz w:val="20"/>
          <w:szCs w:val="20"/>
        </w:rPr>
        <w:t>.</w:t>
      </w:r>
      <w:r w:rsidR="009B3293">
        <w:rPr>
          <w:rFonts w:asciiTheme="minorHAnsi" w:hAnsiTheme="minorHAnsi"/>
          <w:sz w:val="20"/>
          <w:szCs w:val="20"/>
        </w:rPr>
        <w:t>12</w:t>
      </w:r>
      <w:r w:rsidRPr="00BA116C">
        <w:rPr>
          <w:rFonts w:asciiTheme="minorHAnsi" w:hAnsiTheme="minorHAnsi"/>
          <w:sz w:val="20"/>
          <w:szCs w:val="20"/>
        </w:rPr>
        <w:t>.20</w:t>
      </w:r>
      <w:r w:rsidR="009B3293">
        <w:rPr>
          <w:rFonts w:asciiTheme="minorHAnsi" w:hAnsiTheme="minorHAnsi"/>
          <w:sz w:val="20"/>
          <w:szCs w:val="20"/>
        </w:rPr>
        <w:t xml:space="preserve">19 24:00 </w:t>
      </w:r>
      <w:proofErr w:type="gramStart"/>
      <w:r w:rsidR="009B3293">
        <w:rPr>
          <w:rFonts w:asciiTheme="minorHAnsi" w:hAnsiTheme="minorHAnsi"/>
          <w:sz w:val="20"/>
          <w:szCs w:val="20"/>
        </w:rPr>
        <w:t xml:space="preserve">hod. </w:t>
      </w:r>
      <w:r w:rsidRPr="00BA116C">
        <w:rPr>
          <w:rFonts w:asciiTheme="minorHAnsi" w:hAnsiTheme="minorHAnsi"/>
          <w:sz w:val="20"/>
          <w:szCs w:val="20"/>
        </w:rPr>
        <w:t>. Zmluvné</w:t>
      </w:r>
      <w:proofErr w:type="gramEnd"/>
      <w:r w:rsidRPr="00BA116C">
        <w:rPr>
          <w:rFonts w:asciiTheme="minorHAnsi" w:hAnsiTheme="minorHAnsi"/>
          <w:sz w:val="20"/>
          <w:szCs w:val="20"/>
        </w:rPr>
        <w:t xml:space="preserve"> strany berú na vedomie, že zverejnenie Rámcovej dohody a príloh v Centrálnom registri zmlúv v súlade a v rozsahu zákona č. 211/2000 Z. z. o slobodnom prístupe k informáciám v znení neskorších predpisov nie je porušením alebo ohrozením obchodného tajomstva.</w:t>
      </w:r>
    </w:p>
    <w:p w:rsidR="00206538" w:rsidRPr="00BA116C" w:rsidRDefault="00206538" w:rsidP="00A53EC5">
      <w:pPr>
        <w:pStyle w:val="Odsekzoznamu"/>
        <w:numPr>
          <w:ilvl w:val="0"/>
          <w:numId w:val="59"/>
        </w:numPr>
        <w:ind w:left="567" w:hanging="567"/>
        <w:contextualSpacing w:val="0"/>
        <w:jc w:val="both"/>
        <w:rPr>
          <w:rFonts w:asciiTheme="minorHAnsi" w:hAnsiTheme="minorHAnsi"/>
          <w:sz w:val="20"/>
          <w:szCs w:val="20"/>
        </w:rPr>
      </w:pPr>
      <w:r w:rsidRPr="00BA116C">
        <w:rPr>
          <w:rFonts w:asciiTheme="minorHAnsi" w:hAnsiTheme="minorHAnsi"/>
          <w:sz w:val="20"/>
          <w:szCs w:val="20"/>
        </w:rPr>
        <w:lastRenderedPageBreak/>
        <w:t xml:space="preserve">Táto Rámcová dohoda sa uzatvára na dobu určitú, a to na obdobie od </w:t>
      </w:r>
      <w:r w:rsidR="009B3293">
        <w:rPr>
          <w:rFonts w:asciiTheme="minorHAnsi" w:hAnsiTheme="minorHAnsi"/>
          <w:sz w:val="20"/>
          <w:szCs w:val="20"/>
        </w:rPr>
        <w:t>31</w:t>
      </w:r>
      <w:r w:rsidRPr="00BA116C">
        <w:rPr>
          <w:rFonts w:asciiTheme="minorHAnsi" w:hAnsiTheme="minorHAnsi"/>
          <w:sz w:val="20"/>
          <w:szCs w:val="20"/>
        </w:rPr>
        <w:t>.</w:t>
      </w:r>
      <w:r w:rsidR="009B3293">
        <w:rPr>
          <w:rFonts w:asciiTheme="minorHAnsi" w:hAnsiTheme="minorHAnsi"/>
          <w:sz w:val="20"/>
          <w:szCs w:val="20"/>
        </w:rPr>
        <w:t>12</w:t>
      </w:r>
      <w:r w:rsidRPr="00BA116C">
        <w:rPr>
          <w:rFonts w:asciiTheme="minorHAnsi" w:hAnsiTheme="minorHAnsi"/>
          <w:sz w:val="20"/>
          <w:szCs w:val="20"/>
        </w:rPr>
        <w:t>.20</w:t>
      </w:r>
      <w:r w:rsidR="009B3293">
        <w:rPr>
          <w:rFonts w:asciiTheme="minorHAnsi" w:hAnsiTheme="minorHAnsi"/>
          <w:sz w:val="20"/>
          <w:szCs w:val="20"/>
        </w:rPr>
        <w:t>19 24:00 hod.</w:t>
      </w:r>
      <w:r w:rsidRPr="00BA116C">
        <w:rPr>
          <w:rFonts w:asciiTheme="minorHAnsi" w:hAnsiTheme="minorHAnsi"/>
          <w:sz w:val="20"/>
          <w:szCs w:val="20"/>
        </w:rPr>
        <w:t xml:space="preserve"> do </w:t>
      </w:r>
      <w:proofErr w:type="gramStart"/>
      <w:r w:rsidRPr="00BA116C">
        <w:rPr>
          <w:rFonts w:asciiTheme="minorHAnsi" w:hAnsiTheme="minorHAnsi"/>
          <w:sz w:val="20"/>
          <w:szCs w:val="20"/>
        </w:rPr>
        <w:t>30.06.2021</w:t>
      </w:r>
      <w:proofErr w:type="gramEnd"/>
      <w:r w:rsidRPr="00BA116C">
        <w:rPr>
          <w:rFonts w:asciiTheme="minorHAnsi" w:hAnsiTheme="minorHAnsi"/>
          <w:sz w:val="20"/>
          <w:szCs w:val="20"/>
        </w:rPr>
        <w:t>.</w:t>
      </w:r>
    </w:p>
    <w:p w:rsidR="00206538" w:rsidRPr="00BA116C" w:rsidRDefault="00206538" w:rsidP="00A53EC5">
      <w:pPr>
        <w:pStyle w:val="Odsekzoznamu"/>
        <w:numPr>
          <w:ilvl w:val="0"/>
          <w:numId w:val="59"/>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Bez ohľadu na bod 2. tohto článku Rámcovej dohody Poisťovateľ berie na vedomie, že poistné z Poistných zmlúv nesmie presiahnuť finančný objem zodpovedajúci tejto časti zákazky (článok VI. bod 4. Rámcovej dohody). Pre prípad, že by štvrťročná splátka poistného spolu s už zaplateným poistným prekročila finančný objem zodpovedajúci tejto časti zákazky (článok VI. bod 4. Rámcovej dohody), je Poisťovateľ túto informáciu povinný písomne oznámiť Poistníkovi najneskôr v čase doručenia predpisu poistného. Zmluvné strany sa zaväzujú podniknúť ďalšie kroky a rokovať v dobrej viere tak, aby k prekročeniu finančného objemu zodpovedajúcemu tejto časti zákazky (článok VI. bod 4. Rámcovej dohody) nedošlo. V prípade, že Poistník poruší povinnosť podľa tohto bodu Rámcovej dohody, platí, že nárok Poisťovateľa na úradu poistného z Poistných zmlúv je obmedzená sumou finančného limitu zodpovedajúceho tejto časti zákazky (článok VI. bod 4. Rámcovej dohody). </w:t>
      </w:r>
    </w:p>
    <w:p w:rsidR="00206538" w:rsidRPr="00BA116C" w:rsidRDefault="00206538" w:rsidP="00A53EC5">
      <w:pPr>
        <w:pStyle w:val="Odsekzoznamu"/>
        <w:numPr>
          <w:ilvl w:val="0"/>
          <w:numId w:val="59"/>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sa dohodli, že od tejto Rámcovej dohody môžu okrem zákonom stanovených dôvodov odstúpiť aj v prípade podstatného porušenia tejto Rámcovej dohody pričom za podstatné porušenie tejto Rámcovej dohody na strane Poisťovateľa sa považuje porušenie povinnosti Poisťovateľa neposkytnúť na súbore majetku poistenie majetku</w:t>
      </w:r>
    </w:p>
    <w:p w:rsidR="00206538" w:rsidRPr="00BA116C" w:rsidRDefault="00206538" w:rsidP="00206538">
      <w:pPr>
        <w:pStyle w:val="Odsekzoznamu"/>
        <w:ind w:left="567"/>
        <w:contextualSpacing w:val="0"/>
        <w:jc w:val="both"/>
        <w:rPr>
          <w:rFonts w:asciiTheme="minorHAnsi" w:hAnsiTheme="minorHAnsi"/>
          <w:sz w:val="20"/>
          <w:szCs w:val="20"/>
        </w:rPr>
      </w:pPr>
      <w:r w:rsidRPr="00BA116C">
        <w:rPr>
          <w:rFonts w:asciiTheme="minorHAnsi" w:hAnsiTheme="minorHAnsi"/>
          <w:sz w:val="20"/>
          <w:szCs w:val="20"/>
        </w:rPr>
        <w:t xml:space="preserve">alebo neposkytnúť Poistníkovi poistenie zodpovednosti za škodu. </w:t>
      </w:r>
    </w:p>
    <w:p w:rsidR="00206538" w:rsidRPr="00BA116C" w:rsidRDefault="00206538" w:rsidP="00A53EC5">
      <w:pPr>
        <w:pStyle w:val="Odsekzoznamu"/>
        <w:numPr>
          <w:ilvl w:val="0"/>
          <w:numId w:val="59"/>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Ak Poisťovateľ podľa § 32 ods. 7 ZVO prestal počas plnenia Rámcovej dohody a Poistných zmlúv splácať úhrady nedoplatkov v splátkach, a tým nedodržiava podmienky určené pre splátky, Poistník je oprávnený od Rámcovej dohody odstúpiť. </w:t>
      </w:r>
    </w:p>
    <w:p w:rsidR="00206538" w:rsidRPr="00BA116C" w:rsidRDefault="00206538" w:rsidP="00A53EC5">
      <w:pPr>
        <w:pStyle w:val="Odsekzoznamu"/>
        <w:numPr>
          <w:ilvl w:val="0"/>
          <w:numId w:val="59"/>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Zmluvné strany sa ďalej dohodli, že Poistník je oprávnený aj bez uvedenia dôvodu vypovedať ktorúkoľvek čiastkovú Poistnú zmluvu podľa tejto Rámcovej dohody s dvojmesačnou výpovednou dobou plynúcou odo dňa doručenia písomnej výpovede Poistiteľovi. </w:t>
      </w:r>
    </w:p>
    <w:p w:rsidR="00206538" w:rsidRPr="00BA116C" w:rsidRDefault="00206538" w:rsidP="00A53EC5">
      <w:pPr>
        <w:pStyle w:val="Odsekzoznamu"/>
        <w:numPr>
          <w:ilvl w:val="0"/>
          <w:numId w:val="59"/>
        </w:numPr>
        <w:ind w:left="567" w:hanging="567"/>
        <w:contextualSpacing w:val="0"/>
        <w:jc w:val="both"/>
        <w:rPr>
          <w:rFonts w:asciiTheme="minorHAnsi" w:hAnsiTheme="minorHAnsi"/>
          <w:sz w:val="20"/>
          <w:szCs w:val="20"/>
        </w:rPr>
      </w:pPr>
      <w:r w:rsidRPr="00BA116C">
        <w:rPr>
          <w:rFonts w:asciiTheme="minorHAnsi" w:hAnsiTheme="minorHAnsi"/>
          <w:sz w:val="20"/>
          <w:szCs w:val="20"/>
        </w:rPr>
        <w:t>V prípadoch uvedených v bode 4, 5, 6 tohto článku má Poistiteľ nárok na úhradu pomernej časti poistného za dobu do zániku poistenia.</w:t>
      </w:r>
    </w:p>
    <w:p w:rsidR="00206538" w:rsidRPr="00BA116C" w:rsidRDefault="00206538" w:rsidP="00206538">
      <w:pPr>
        <w:pStyle w:val="Odsekzoznamu"/>
        <w:ind w:left="567"/>
        <w:jc w:val="both"/>
        <w:rPr>
          <w:rFonts w:asciiTheme="minorHAnsi" w:hAnsiTheme="minorHAnsi"/>
          <w:sz w:val="20"/>
          <w:szCs w:val="20"/>
        </w:rPr>
      </w:pPr>
    </w:p>
    <w:p w:rsidR="00206538" w:rsidRPr="00BA116C" w:rsidRDefault="00206538" w:rsidP="00206538">
      <w:pPr>
        <w:pStyle w:val="Zkladntext"/>
        <w:spacing w:after="0"/>
        <w:jc w:val="center"/>
        <w:rPr>
          <w:rFonts w:asciiTheme="minorHAnsi" w:hAnsiTheme="minorHAnsi"/>
          <w:b/>
          <w:sz w:val="20"/>
          <w:szCs w:val="20"/>
        </w:rPr>
      </w:pPr>
      <w:r w:rsidRPr="00BA116C">
        <w:rPr>
          <w:rFonts w:asciiTheme="minorHAnsi" w:hAnsiTheme="minorHAnsi"/>
          <w:b/>
          <w:sz w:val="20"/>
          <w:szCs w:val="20"/>
        </w:rPr>
        <w:t>Článok IX.</w:t>
      </w:r>
    </w:p>
    <w:p w:rsidR="00206538" w:rsidRPr="00BA116C" w:rsidRDefault="00206538" w:rsidP="00206538">
      <w:pPr>
        <w:pStyle w:val="Zkladntext"/>
        <w:spacing w:after="0"/>
        <w:jc w:val="center"/>
        <w:rPr>
          <w:rFonts w:asciiTheme="minorHAnsi" w:hAnsiTheme="minorHAnsi"/>
          <w:b/>
          <w:sz w:val="20"/>
          <w:szCs w:val="20"/>
        </w:rPr>
      </w:pPr>
      <w:r w:rsidRPr="00BA116C">
        <w:rPr>
          <w:rFonts w:asciiTheme="minorHAnsi" w:hAnsiTheme="minorHAnsi"/>
          <w:b/>
          <w:sz w:val="20"/>
          <w:szCs w:val="20"/>
        </w:rPr>
        <w:t>Záverečné ustanovenia</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Právne vzťahy touto Rámcovou dohodou neupravené sa riadia slovenským právnym poriadkom, najmä príslušnými ustanoveniami Občianskeho zákonníka.</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sa zaväzujú, že všetky spory, ktoré vzniknú z tejto Rámcovej dohody alebo v súvislosti s ňou, vrátane sporov o výklad tejto Rámcovej dohody, budú riešené zmierom. Ak nedôjde k vyriešeniu sporov zmierom, Zmluvné strany predložia spor na rozhodnutie všeobecnému súdu v Slovenskej republike.</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Táto Rámcová dohoda môže byť doplnená a zmenená len na základe písomného očíslovaného dodatku podpísaného oboma Zmluvnými stranami a v súlade s § 18 ZVO. </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sa zaväzuje, že bez súhlasu Poistníka nepostúpi svoju peňažnú pohľadávku vzniknutú z tejto Poistnej zmluvy tretej strane. Postúpenie pohľadávky zo strany Poisťovateľa tretej strane bez súhlasu Poistníka je neplatné.</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osoby zmocnené Poisťovateľom a osoby zúčastňujúce sa na strane Poisťovateľa sú povinné zachovávať mlčanlivosť o všetkých skutočnostiach, s ktorými sa zoznámili.</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Poistník je povinný bezodkladne písomne oznámiť Poisťovateľovi akúkoľvek udalosť, ktorá nastala po dojednaní poistenia a mohla by viesť k zvýšeniu poistného nebezpečenstva a taktiež </w:t>
      </w:r>
      <w:proofErr w:type="gramStart"/>
      <w:r w:rsidRPr="00BA116C">
        <w:rPr>
          <w:rFonts w:asciiTheme="minorHAnsi" w:hAnsiTheme="minorHAnsi"/>
          <w:sz w:val="20"/>
          <w:szCs w:val="20"/>
        </w:rPr>
        <w:t>ku</w:t>
      </w:r>
      <w:proofErr w:type="gramEnd"/>
      <w:r w:rsidRPr="00BA116C">
        <w:rPr>
          <w:rFonts w:asciiTheme="minorHAnsi" w:hAnsiTheme="minorHAnsi"/>
          <w:sz w:val="20"/>
          <w:szCs w:val="20"/>
        </w:rPr>
        <w:t xml:space="preserve"> vzniku poistnej udalosti.</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sa zaväzujú, že sa budú počas realizácie tejto Rámcovej dohody oboznamovať o všetkých skutočnostiach spôsobilých mať vplyv na realizáciu práv a povinností vyplývajúcich z právnych vzťahov založených touto Rámcovou dohodou. Zmluvné strany sa tiež zaväzujú, že bez zbytočného odkladu, najneskôr však v lehote 30 dní, sa budú vzájomne oboznamovať o všetkých skutočnostiach spôsobilých mať vplyv na práva a právom chránené záujmy inej Zmluvnej strany.</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sa zaväzujú, že si budú počas realizácie tejto Rámcovej dohody poskytovať všetku vzájomnú súčinnosť potrebnú k dosiahnutiu splnenia oprávnení a záväzkov vyplývajúcich z tejto Rámcovej dohody. Súčinnosť si budú poskytovať bezprostredne po tom, čo budú inou Zmluvnou stranou na jej poskytnutie vyzvané.</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vyhlasujú, že údaje uvedené v záhlaví tejto Rámcovej dohody sú v súlade so skutočným stavom platným v čase uzavretia Rámcovej dohody. Zmluvné strany sú povinné oznámiť zmenu príslušných údajov bezodkladne písomne druhej Zmluvnej strane, pokiaľ tak neučinia, nemôžu sa domáhať voči inej Zmluvnej strane žiadnych nárokov spojených s touto zmenou.</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Jednotlivé ustanovenia každej časti a každého článku a bodu tejto Rámcovej dohody sú vymáhateľné nezávisle od seba a neplatnosť ktoréhokoľvek z nich </w:t>
      </w:r>
      <w:proofErr w:type="gramStart"/>
      <w:r w:rsidRPr="00BA116C">
        <w:rPr>
          <w:rFonts w:asciiTheme="minorHAnsi" w:hAnsiTheme="minorHAnsi"/>
          <w:sz w:val="20"/>
          <w:szCs w:val="20"/>
        </w:rPr>
        <w:t>nebude mať</w:t>
      </w:r>
      <w:proofErr w:type="gramEnd"/>
      <w:r w:rsidRPr="00BA116C">
        <w:rPr>
          <w:rFonts w:asciiTheme="minorHAnsi" w:hAnsiTheme="minorHAnsi"/>
          <w:sz w:val="20"/>
          <w:szCs w:val="20"/>
        </w:rPr>
        <w:t xml:space="preserve">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w:t>
      </w:r>
      <w:r w:rsidRPr="00BA116C">
        <w:rPr>
          <w:rFonts w:asciiTheme="minorHAnsi" w:hAnsiTheme="minorHAnsi"/>
          <w:sz w:val="20"/>
          <w:szCs w:val="20"/>
        </w:rPr>
        <w:lastRenderedPageBreak/>
        <w:t>sa zaväzujú uskutočniť všetky kroky potrebné za tým účelom, aby sa dohodli na ustanovení s podobným účinkom, ktorým sa neplatné ustanovenie v súlade s aplikovateľným právnym poriadkom nahradí.</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Zmluvné strany sa dohodli na tom, že finančné sprostredkovanie v zmysle ust. § 2 zákona č. </w:t>
      </w:r>
      <w:proofErr w:type="gramStart"/>
      <w:r w:rsidRPr="00BA116C">
        <w:rPr>
          <w:rFonts w:asciiTheme="minorHAnsi" w:hAnsiTheme="minorHAnsi"/>
          <w:sz w:val="20"/>
          <w:szCs w:val="20"/>
        </w:rPr>
        <w:t>186/2009 Z.z. o finančnom</w:t>
      </w:r>
      <w:proofErr w:type="gramEnd"/>
      <w:r w:rsidRPr="00BA116C">
        <w:rPr>
          <w:rFonts w:asciiTheme="minorHAnsi" w:hAnsiTheme="minorHAnsi"/>
          <w:sz w:val="20"/>
          <w:szCs w:val="20"/>
        </w:rPr>
        <w:t xml:space="preserve"> sprostredkovaní a finančnom poradenstve a o zmene a doplnení niektorých zákonov v znení neskorších predpisov vykonáva pre poistníka/ poisteného pri tejto rámcovej dohode ako sprostredkovateľ  poistnej zmluvy samostatný finančný agent, spoločnosť MPS, s.r.o., so sídlom Plynárenská 1, 821 09 Bratislava, IČO: 35 750 715, zapísaná v Obchodnom registri Okresného súdu Bratislava l, Oddiel: Sro, Vložka číslo: 17707/B, registračné číslo v registri Národnej banky Slovenska: 035 428 (ďalej len „MPS, s.r.o.“). Zmluvné strany sa dohodli na tom, že správa poistnej zmluvy a likvidácia poistných udalostí  poistnej zmluvy bude realizovaná pre poistníka/poisteného výlučne prostredníctvom spoločnosti MPS, s.r.o. </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Táto Rámcová dohoda je vyhotovená v 5 rovnopisoch, z ktorých Poistník obdrží 3 rovnopisy Rámcovej dohody a Poisťovateľ obdrží 2 rovnopisy.33</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vyhlasujú, že si túto Rámcovú dohodu prečítali, jej obsahu porozumeli a súhlasia s ním, a že Rámcovú dohodu uzatvárajú slobodne, vážne a bez nátlaku, na znak čoho pripájajú svoje podpisy.</w:t>
      </w:r>
    </w:p>
    <w:p w:rsidR="00206538" w:rsidRPr="00BA116C" w:rsidRDefault="00206538" w:rsidP="00A53EC5">
      <w:pPr>
        <w:pStyle w:val="Odsekzoznamu"/>
        <w:numPr>
          <w:ilvl w:val="0"/>
          <w:numId w:val="60"/>
        </w:numPr>
        <w:ind w:left="567" w:hanging="567"/>
        <w:contextualSpacing w:val="0"/>
        <w:jc w:val="both"/>
        <w:rPr>
          <w:rFonts w:asciiTheme="minorHAnsi" w:hAnsiTheme="minorHAnsi"/>
          <w:sz w:val="20"/>
          <w:szCs w:val="20"/>
        </w:rPr>
      </w:pPr>
      <w:r w:rsidRPr="00BA116C">
        <w:rPr>
          <w:rFonts w:asciiTheme="minorHAnsi" w:hAnsiTheme="minorHAnsi"/>
          <w:sz w:val="20"/>
          <w:szCs w:val="20"/>
        </w:rPr>
        <w:t>Neoddeliteľnú súčasť tejto Rámcovej dohody sú jej prílohy:</w:t>
      </w:r>
    </w:p>
    <w:p w:rsidR="00206538" w:rsidRPr="00BA116C" w:rsidRDefault="00206538" w:rsidP="00206538">
      <w:pPr>
        <w:pStyle w:val="Zkladntext"/>
        <w:spacing w:after="0"/>
        <w:ind w:left="2115" w:hanging="1575"/>
        <w:rPr>
          <w:rFonts w:asciiTheme="minorHAnsi" w:hAnsiTheme="minorHAnsi"/>
          <w:sz w:val="20"/>
          <w:szCs w:val="20"/>
        </w:rPr>
      </w:pPr>
      <w:r w:rsidRPr="00BA116C">
        <w:rPr>
          <w:rFonts w:asciiTheme="minorHAnsi" w:hAnsiTheme="minorHAnsi"/>
          <w:sz w:val="20"/>
          <w:szCs w:val="20"/>
        </w:rPr>
        <w:t xml:space="preserve">Príloha č. 1 </w:t>
      </w:r>
      <w:r w:rsidRPr="00BA116C">
        <w:rPr>
          <w:rFonts w:asciiTheme="minorHAnsi" w:hAnsiTheme="minorHAnsi"/>
          <w:sz w:val="20"/>
          <w:szCs w:val="20"/>
        </w:rPr>
        <w:tab/>
        <w:t>Poistná suma, výška poistného, ročná sadzba, spoluúčasť, poistné riziko – Tabuľka č. 1, Tabuľka č. 2, Tabuľka č. 3, Tabuľka č. 4, Tabuľka č. 5</w:t>
      </w:r>
    </w:p>
    <w:p w:rsidR="00206538" w:rsidRPr="00BA116C" w:rsidRDefault="00206538" w:rsidP="00206538">
      <w:pPr>
        <w:pStyle w:val="Zkladntext"/>
        <w:spacing w:after="0"/>
        <w:ind w:left="540"/>
        <w:rPr>
          <w:rFonts w:asciiTheme="minorHAnsi" w:hAnsiTheme="minorHAnsi"/>
          <w:sz w:val="20"/>
          <w:szCs w:val="20"/>
        </w:rPr>
      </w:pPr>
      <w:r w:rsidRPr="00BA116C">
        <w:rPr>
          <w:rFonts w:asciiTheme="minorHAnsi" w:hAnsiTheme="minorHAnsi"/>
          <w:sz w:val="20"/>
          <w:szCs w:val="20"/>
        </w:rPr>
        <w:t>Príloha č. 2</w:t>
      </w:r>
      <w:r w:rsidRPr="00BA116C">
        <w:rPr>
          <w:rFonts w:asciiTheme="minorHAnsi" w:hAnsiTheme="minorHAnsi"/>
          <w:sz w:val="20"/>
          <w:szCs w:val="20"/>
        </w:rPr>
        <w:tab/>
        <w:t>Všeobecné poistné podmienky Poisťovateľa</w:t>
      </w:r>
      <w:r w:rsidRPr="00BA116C">
        <w:rPr>
          <w:rFonts w:asciiTheme="minorHAnsi" w:hAnsiTheme="minorHAnsi"/>
          <w:sz w:val="20"/>
          <w:szCs w:val="20"/>
        </w:rPr>
        <w:tab/>
      </w:r>
    </w:p>
    <w:p w:rsidR="00206538" w:rsidRPr="00BA116C" w:rsidRDefault="00206538" w:rsidP="00206538">
      <w:pPr>
        <w:pStyle w:val="Zkladntext"/>
        <w:spacing w:after="0"/>
        <w:ind w:left="540"/>
        <w:rPr>
          <w:rFonts w:asciiTheme="minorHAnsi" w:hAnsiTheme="minorHAnsi"/>
          <w:sz w:val="20"/>
          <w:szCs w:val="20"/>
        </w:rPr>
      </w:pPr>
      <w:r w:rsidRPr="00BA116C">
        <w:rPr>
          <w:rFonts w:asciiTheme="minorHAnsi" w:hAnsiTheme="minorHAnsi"/>
          <w:sz w:val="20"/>
          <w:szCs w:val="20"/>
        </w:rPr>
        <w:t>Príloha č. 3</w:t>
      </w:r>
      <w:r w:rsidRPr="00BA116C">
        <w:rPr>
          <w:rFonts w:asciiTheme="minorHAnsi" w:hAnsiTheme="minorHAnsi"/>
          <w:sz w:val="20"/>
          <w:szCs w:val="20"/>
        </w:rPr>
        <w:tab/>
        <w:t xml:space="preserve">Zoznam sudodávateľov </w:t>
      </w:r>
    </w:p>
    <w:p w:rsidR="00206538" w:rsidRPr="00BA116C" w:rsidRDefault="00206538" w:rsidP="00206538">
      <w:pPr>
        <w:pStyle w:val="Zkladntext"/>
        <w:spacing w:after="0"/>
        <w:rPr>
          <w:rFonts w:asciiTheme="minorHAnsi" w:hAnsiTheme="minorHAnsi"/>
          <w:sz w:val="20"/>
          <w:szCs w:val="20"/>
        </w:rPr>
      </w:pPr>
      <w:r w:rsidRPr="00BA116C">
        <w:rPr>
          <w:rFonts w:asciiTheme="minorHAnsi" w:hAnsiTheme="minorHAnsi"/>
          <w:sz w:val="20"/>
          <w:szCs w:val="20"/>
        </w:rPr>
        <w:tab/>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pStyle w:val="Zkladntext"/>
        <w:spacing w:after="0"/>
        <w:rPr>
          <w:rFonts w:asciiTheme="minorHAnsi" w:hAnsiTheme="minorHAnsi"/>
          <w:sz w:val="20"/>
          <w:szCs w:val="20"/>
        </w:rPr>
      </w:pPr>
      <w:r w:rsidRPr="00BA116C">
        <w:rPr>
          <w:rFonts w:asciiTheme="minorHAnsi" w:hAnsiTheme="minorHAnsi"/>
          <w:sz w:val="20"/>
          <w:szCs w:val="20"/>
        </w:rPr>
        <w:t>V Žiline dňa</w:t>
      </w:r>
      <w:r w:rsidRPr="00BA116C">
        <w:rPr>
          <w:rFonts w:asciiTheme="minorHAnsi" w:hAnsiTheme="minorHAnsi"/>
          <w:sz w:val="20"/>
          <w:szCs w:val="20"/>
        </w:rPr>
        <w:tab/>
      </w:r>
      <w:r w:rsidRPr="00BA116C">
        <w:rPr>
          <w:rFonts w:asciiTheme="minorHAnsi" w:hAnsiTheme="minorHAnsi"/>
          <w:sz w:val="20"/>
          <w:szCs w:val="20"/>
        </w:rPr>
        <w:tab/>
      </w:r>
      <w:r w:rsidRPr="00BA116C">
        <w:rPr>
          <w:rFonts w:asciiTheme="minorHAnsi" w:hAnsiTheme="minorHAnsi"/>
          <w:sz w:val="20"/>
          <w:szCs w:val="20"/>
        </w:rPr>
        <w:tab/>
        <w:t xml:space="preserve"> </w:t>
      </w:r>
      <w:r w:rsidRPr="00BA116C">
        <w:rPr>
          <w:rFonts w:asciiTheme="minorHAnsi" w:hAnsiTheme="minorHAnsi"/>
          <w:sz w:val="20"/>
          <w:szCs w:val="20"/>
        </w:rPr>
        <w:tab/>
      </w:r>
      <w:r w:rsidRPr="00BA116C">
        <w:rPr>
          <w:rFonts w:asciiTheme="minorHAnsi" w:hAnsiTheme="minorHAnsi"/>
          <w:sz w:val="20"/>
          <w:szCs w:val="20"/>
        </w:rPr>
        <w:tab/>
      </w:r>
      <w:r w:rsidRPr="00BA116C">
        <w:rPr>
          <w:rFonts w:asciiTheme="minorHAnsi" w:hAnsiTheme="minorHAnsi"/>
          <w:sz w:val="20"/>
          <w:szCs w:val="20"/>
        </w:rPr>
        <w:tab/>
      </w:r>
      <w:r w:rsidRPr="00BA116C">
        <w:rPr>
          <w:rFonts w:asciiTheme="minorHAnsi" w:hAnsiTheme="minorHAnsi"/>
          <w:sz w:val="20"/>
          <w:szCs w:val="20"/>
        </w:rPr>
        <w:tab/>
        <w:t>V </w:t>
      </w:r>
      <w:r w:rsidRPr="00BA116C">
        <w:rPr>
          <w:rFonts w:asciiTheme="minorHAnsi" w:hAnsiTheme="minorHAnsi"/>
          <w:sz w:val="20"/>
          <w:szCs w:val="20"/>
        </w:rPr>
        <w:tab/>
      </w:r>
      <w:r w:rsidRPr="00BA116C">
        <w:rPr>
          <w:rFonts w:asciiTheme="minorHAnsi" w:hAnsiTheme="minorHAnsi"/>
          <w:sz w:val="20"/>
          <w:szCs w:val="20"/>
        </w:rPr>
        <w:tab/>
        <w:t xml:space="preserve"> dňa </w:t>
      </w:r>
      <w:r w:rsidRPr="00BA116C">
        <w:rPr>
          <w:rFonts w:asciiTheme="minorHAnsi" w:hAnsiTheme="minorHAnsi"/>
          <w:sz w:val="20"/>
          <w:szCs w:val="20"/>
        </w:rPr>
        <w:tab/>
      </w:r>
    </w:p>
    <w:p w:rsidR="00206538" w:rsidRPr="00BA116C" w:rsidRDefault="00206538" w:rsidP="00206538">
      <w:pPr>
        <w:jc w:val="both"/>
        <w:rPr>
          <w:rFonts w:asciiTheme="minorHAnsi" w:hAnsiTheme="minorHAnsi"/>
          <w:bCs/>
          <w:sz w:val="20"/>
          <w:szCs w:val="20"/>
        </w:rPr>
      </w:pPr>
    </w:p>
    <w:p w:rsidR="00206538" w:rsidRPr="00BA116C" w:rsidRDefault="00206538" w:rsidP="00206538">
      <w:pPr>
        <w:jc w:val="both"/>
        <w:rPr>
          <w:rFonts w:asciiTheme="minorHAnsi" w:hAnsiTheme="minorHAnsi"/>
          <w:b/>
          <w:bCs/>
          <w:sz w:val="20"/>
          <w:szCs w:val="20"/>
        </w:rPr>
      </w:pPr>
      <w:r w:rsidRPr="00BA116C">
        <w:rPr>
          <w:rFonts w:asciiTheme="minorHAnsi" w:hAnsiTheme="minorHAnsi"/>
          <w:bCs/>
          <w:sz w:val="20"/>
          <w:szCs w:val="20"/>
        </w:rPr>
        <w:t xml:space="preserve">Za Poistníka : </w:t>
      </w:r>
      <w:r w:rsidRPr="00BA116C">
        <w:rPr>
          <w:rFonts w:asciiTheme="minorHAnsi" w:hAnsiTheme="minorHAnsi"/>
          <w:bCs/>
          <w:sz w:val="20"/>
          <w:szCs w:val="20"/>
        </w:rPr>
        <w:tab/>
        <w:t xml:space="preserve"> </w:t>
      </w:r>
      <w:r w:rsidRPr="00BA116C">
        <w:rPr>
          <w:rFonts w:asciiTheme="minorHAnsi" w:hAnsiTheme="minorHAnsi"/>
          <w:bCs/>
          <w:sz w:val="20"/>
          <w:szCs w:val="20"/>
        </w:rPr>
        <w:tab/>
      </w:r>
      <w:r w:rsidRPr="00BA116C">
        <w:rPr>
          <w:rFonts w:asciiTheme="minorHAnsi" w:hAnsiTheme="minorHAnsi"/>
          <w:bCs/>
          <w:sz w:val="20"/>
          <w:szCs w:val="20"/>
        </w:rPr>
        <w:tab/>
      </w:r>
      <w:r w:rsidRPr="00BA116C">
        <w:rPr>
          <w:rFonts w:asciiTheme="minorHAnsi" w:hAnsiTheme="minorHAnsi"/>
          <w:bCs/>
          <w:sz w:val="20"/>
          <w:szCs w:val="20"/>
        </w:rPr>
        <w:tab/>
      </w:r>
      <w:r w:rsidRPr="00BA116C">
        <w:rPr>
          <w:rFonts w:asciiTheme="minorHAnsi" w:hAnsiTheme="minorHAnsi"/>
          <w:bCs/>
          <w:sz w:val="20"/>
          <w:szCs w:val="20"/>
        </w:rPr>
        <w:tab/>
      </w:r>
      <w:r w:rsidRPr="00BA116C">
        <w:rPr>
          <w:rFonts w:asciiTheme="minorHAnsi" w:hAnsiTheme="minorHAnsi"/>
          <w:bCs/>
          <w:sz w:val="20"/>
          <w:szCs w:val="20"/>
        </w:rPr>
        <w:tab/>
      </w:r>
      <w:r w:rsidRPr="00BA116C">
        <w:rPr>
          <w:rFonts w:asciiTheme="minorHAnsi" w:hAnsiTheme="minorHAnsi"/>
          <w:bCs/>
          <w:sz w:val="20"/>
          <w:szCs w:val="20"/>
        </w:rPr>
        <w:tab/>
        <w:t>Za Poisťovateľa:</w:t>
      </w:r>
      <w:r w:rsidRPr="00BA116C">
        <w:rPr>
          <w:rFonts w:asciiTheme="minorHAnsi" w:hAnsiTheme="minorHAnsi"/>
          <w:b/>
          <w:bCs/>
          <w:sz w:val="20"/>
          <w:szCs w:val="20"/>
        </w:rPr>
        <w:tab/>
      </w:r>
    </w:p>
    <w:p w:rsidR="00206538" w:rsidRPr="00BA116C" w:rsidRDefault="00206538" w:rsidP="00206538">
      <w:pPr>
        <w:jc w:val="both"/>
        <w:rPr>
          <w:rFonts w:asciiTheme="minorHAnsi" w:hAnsiTheme="minorHAnsi"/>
          <w:b/>
          <w:bCs/>
          <w:sz w:val="20"/>
          <w:szCs w:val="20"/>
        </w:rPr>
      </w:pPr>
    </w:p>
    <w:p w:rsidR="00206538" w:rsidRPr="00BA116C" w:rsidRDefault="00206538" w:rsidP="00206538">
      <w:pPr>
        <w:jc w:val="both"/>
        <w:rPr>
          <w:rFonts w:asciiTheme="minorHAnsi" w:hAnsiTheme="minorHAnsi"/>
          <w:b/>
          <w:bCs/>
          <w:sz w:val="20"/>
          <w:szCs w:val="20"/>
        </w:rPr>
      </w:pPr>
    </w:p>
    <w:p w:rsidR="00206538" w:rsidRPr="00BA116C" w:rsidRDefault="00206538" w:rsidP="00206538">
      <w:pPr>
        <w:jc w:val="both"/>
        <w:rPr>
          <w:rFonts w:asciiTheme="minorHAnsi" w:hAnsiTheme="minorHAnsi"/>
          <w:b/>
          <w:bCs/>
          <w:sz w:val="20"/>
          <w:szCs w:val="20"/>
        </w:rPr>
      </w:pPr>
    </w:p>
    <w:p w:rsidR="00206538" w:rsidRPr="00BA116C" w:rsidRDefault="00206538" w:rsidP="00206538">
      <w:pPr>
        <w:jc w:val="both"/>
        <w:rPr>
          <w:rFonts w:asciiTheme="minorHAnsi" w:hAnsiTheme="minorHAnsi"/>
          <w:b/>
          <w:bCs/>
          <w:sz w:val="20"/>
          <w:szCs w:val="20"/>
        </w:rPr>
      </w:pPr>
    </w:p>
    <w:p w:rsidR="00206538" w:rsidRPr="00BA116C" w:rsidRDefault="00206538" w:rsidP="00206538">
      <w:pPr>
        <w:jc w:val="both"/>
        <w:rPr>
          <w:rFonts w:asciiTheme="minorHAnsi" w:hAnsiTheme="minorHAnsi"/>
          <w:b/>
          <w:bCs/>
          <w:sz w:val="20"/>
          <w:szCs w:val="20"/>
        </w:rPr>
      </w:pPr>
      <w:proofErr w:type="gramStart"/>
      <w:r w:rsidRPr="00BA116C">
        <w:rPr>
          <w:rFonts w:asciiTheme="minorHAnsi" w:hAnsiTheme="minorHAnsi"/>
          <w:b/>
          <w:bCs/>
          <w:sz w:val="20"/>
          <w:szCs w:val="20"/>
        </w:rPr>
        <w:t>–––––––––––––––––––––––––––</w:t>
      </w:r>
      <w:r w:rsidRPr="00BA116C">
        <w:rPr>
          <w:rFonts w:asciiTheme="minorHAnsi" w:hAnsiTheme="minorHAnsi"/>
          <w:b/>
          <w:bCs/>
          <w:sz w:val="20"/>
          <w:szCs w:val="20"/>
        </w:rPr>
        <w:tab/>
      </w:r>
      <w:r w:rsidRPr="00BA116C">
        <w:rPr>
          <w:rFonts w:asciiTheme="minorHAnsi" w:hAnsiTheme="minorHAnsi"/>
          <w:b/>
          <w:bCs/>
          <w:sz w:val="20"/>
          <w:szCs w:val="20"/>
        </w:rPr>
        <w:tab/>
      </w:r>
      <w:r w:rsidRPr="00BA116C">
        <w:rPr>
          <w:rFonts w:asciiTheme="minorHAnsi" w:hAnsiTheme="minorHAnsi"/>
          <w:b/>
          <w:bCs/>
          <w:sz w:val="20"/>
          <w:szCs w:val="20"/>
        </w:rPr>
        <w:tab/>
      </w:r>
      <w:r w:rsidRPr="00BA116C">
        <w:rPr>
          <w:rFonts w:asciiTheme="minorHAnsi" w:hAnsiTheme="minorHAnsi"/>
          <w:b/>
          <w:bCs/>
          <w:sz w:val="20"/>
          <w:szCs w:val="20"/>
        </w:rPr>
        <w:tab/>
        <w:t xml:space="preserve"> –––––––––––––––––––––––––––</w:t>
      </w:r>
      <w:proofErr w:type="gramEnd"/>
    </w:p>
    <w:p w:rsidR="00206538" w:rsidRPr="00BA116C" w:rsidRDefault="00206538" w:rsidP="00206538">
      <w:pPr>
        <w:ind w:firstLine="709"/>
        <w:jc w:val="both"/>
        <w:rPr>
          <w:rFonts w:asciiTheme="minorHAnsi" w:hAnsiTheme="minorHAnsi"/>
          <w:sz w:val="20"/>
          <w:szCs w:val="20"/>
        </w:rPr>
      </w:pPr>
      <w:r w:rsidRPr="00BA116C">
        <w:rPr>
          <w:rFonts w:asciiTheme="minorHAnsi" w:hAnsiTheme="minorHAnsi"/>
          <w:sz w:val="20"/>
          <w:szCs w:val="20"/>
        </w:rPr>
        <w:t>Mesto Žilina</w:t>
      </w:r>
    </w:p>
    <w:p w:rsidR="00206538" w:rsidRPr="00BA116C" w:rsidRDefault="00206538" w:rsidP="00206538">
      <w:pPr>
        <w:jc w:val="both"/>
        <w:rPr>
          <w:rFonts w:asciiTheme="minorHAnsi" w:hAnsiTheme="minorHAnsi"/>
          <w:b/>
          <w:sz w:val="20"/>
          <w:szCs w:val="20"/>
        </w:rPr>
      </w:pPr>
    </w:p>
    <w:p w:rsidR="00206538" w:rsidRPr="00BA116C" w:rsidRDefault="00206538" w:rsidP="00206538">
      <w:pPr>
        <w:rPr>
          <w:rFonts w:asciiTheme="minorHAnsi" w:hAnsiTheme="minorHAnsi"/>
          <w:b/>
        </w:rPr>
      </w:pPr>
    </w:p>
    <w:p w:rsidR="00206538" w:rsidRPr="00BA116C" w:rsidRDefault="00206538" w:rsidP="00206538">
      <w:pPr>
        <w:rPr>
          <w:rFonts w:asciiTheme="minorHAnsi" w:hAnsiTheme="minorHAnsi"/>
          <w:b/>
        </w:rPr>
      </w:pPr>
    </w:p>
    <w:p w:rsidR="00206538" w:rsidRPr="00BA116C" w:rsidRDefault="00206538" w:rsidP="00206538">
      <w:pPr>
        <w:rPr>
          <w:rFonts w:asciiTheme="minorHAnsi" w:hAnsiTheme="minorHAnsi"/>
        </w:rPr>
        <w:sectPr w:rsidR="00206538" w:rsidRPr="00BA116C" w:rsidSect="00206538">
          <w:footerReference w:type="default" r:id="rId31"/>
          <w:type w:val="oddPage"/>
          <w:pgSz w:w="11900" w:h="16840"/>
          <w:pgMar w:top="1181" w:right="1008" w:bottom="1282" w:left="907" w:header="0" w:footer="1017" w:gutter="0"/>
          <w:cols w:space="720"/>
          <w:docGrid w:linePitch="299"/>
        </w:sectPr>
      </w:pPr>
    </w:p>
    <w:p w:rsidR="00206538" w:rsidRPr="00BA116C" w:rsidRDefault="00206538" w:rsidP="00206538">
      <w:pPr>
        <w:pStyle w:val="Zarkazkladnhotextu2"/>
        <w:tabs>
          <w:tab w:val="left" w:pos="0"/>
        </w:tabs>
        <w:ind w:left="0"/>
        <w:rPr>
          <w:rFonts w:asciiTheme="minorHAnsi" w:hAnsiTheme="minorHAnsi"/>
          <w:b/>
          <w:u w:val="single"/>
        </w:rPr>
      </w:pPr>
      <w:r w:rsidRPr="00BA116C">
        <w:rPr>
          <w:rFonts w:asciiTheme="minorHAnsi" w:hAnsiTheme="minorHAnsi"/>
          <w:b/>
          <w:u w:val="single"/>
        </w:rPr>
        <w:lastRenderedPageBreak/>
        <w:t>Časť 2/ Poistenie motorových vozidiel</w:t>
      </w:r>
    </w:p>
    <w:p w:rsidR="00206538" w:rsidRPr="00BA116C" w:rsidRDefault="00206538" w:rsidP="00206538">
      <w:pPr>
        <w:pStyle w:val="Zarkazkladnhotextu2"/>
        <w:tabs>
          <w:tab w:val="left" w:pos="0"/>
        </w:tabs>
        <w:ind w:left="0"/>
        <w:rPr>
          <w:rFonts w:asciiTheme="minorHAnsi" w:hAnsiTheme="minorHAnsi"/>
          <w:b/>
          <w:u w:val="single"/>
        </w:rPr>
      </w:pPr>
    </w:p>
    <w:p w:rsidR="00206538" w:rsidRPr="00BA116C" w:rsidRDefault="00206538" w:rsidP="00206538">
      <w:pPr>
        <w:pStyle w:val="Nzov"/>
        <w:tabs>
          <w:tab w:val="left" w:pos="3420"/>
        </w:tabs>
        <w:rPr>
          <w:rFonts w:asciiTheme="minorHAnsi" w:hAnsiTheme="minorHAnsi"/>
          <w:sz w:val="20"/>
        </w:rPr>
      </w:pPr>
      <w:r w:rsidRPr="00BA116C">
        <w:rPr>
          <w:rFonts w:asciiTheme="minorHAnsi" w:hAnsiTheme="minorHAnsi"/>
          <w:sz w:val="20"/>
        </w:rPr>
        <w:t>Rámcová dohoda o </w:t>
      </w:r>
      <w:proofErr w:type="gramStart"/>
      <w:r w:rsidRPr="00BA116C">
        <w:rPr>
          <w:rFonts w:asciiTheme="minorHAnsi" w:hAnsiTheme="minorHAnsi"/>
          <w:sz w:val="20"/>
        </w:rPr>
        <w:t>poskytovaní</w:t>
      </w:r>
      <w:proofErr w:type="gramEnd"/>
      <w:r w:rsidRPr="00BA116C">
        <w:rPr>
          <w:rFonts w:asciiTheme="minorHAnsi" w:hAnsiTheme="minorHAnsi"/>
          <w:sz w:val="20"/>
        </w:rPr>
        <w:t xml:space="preserve"> poisťovacích služieb č.</w:t>
      </w:r>
    </w:p>
    <w:p w:rsidR="00206538" w:rsidRPr="00BA116C" w:rsidRDefault="00206538" w:rsidP="00206538">
      <w:pPr>
        <w:pStyle w:val="Nzov"/>
        <w:tabs>
          <w:tab w:val="left" w:pos="3420"/>
        </w:tabs>
        <w:jc w:val="both"/>
        <w:rPr>
          <w:rFonts w:asciiTheme="minorHAnsi" w:hAnsiTheme="minorHAnsi"/>
          <w:b w:val="0"/>
          <w:sz w:val="20"/>
        </w:rPr>
      </w:pPr>
      <w:r w:rsidRPr="00BA116C">
        <w:rPr>
          <w:rFonts w:asciiTheme="minorHAnsi" w:hAnsiTheme="minorHAnsi"/>
          <w:b w:val="0"/>
          <w:sz w:val="20"/>
        </w:rPr>
        <w:t xml:space="preserve">uzatvorená v súlade s § 2 ods. 5 písm. g) v spojitosti s § 83 zákona č. </w:t>
      </w:r>
      <w:proofErr w:type="gramStart"/>
      <w:r w:rsidRPr="00BA116C">
        <w:rPr>
          <w:rFonts w:asciiTheme="minorHAnsi" w:hAnsiTheme="minorHAnsi"/>
          <w:b w:val="0"/>
          <w:sz w:val="20"/>
        </w:rPr>
        <w:t>343/2015 Z. z. o verejnom</w:t>
      </w:r>
      <w:proofErr w:type="gramEnd"/>
      <w:r w:rsidRPr="00BA116C">
        <w:rPr>
          <w:rFonts w:asciiTheme="minorHAnsi" w:hAnsiTheme="minorHAnsi"/>
          <w:b w:val="0"/>
          <w:sz w:val="20"/>
        </w:rPr>
        <w:t xml:space="preserve"> obstarávaní a o zmene a doplnení niektorých zákonov v znení neskorších predpisov (ďalej len „ZVO“) a ustanoveniami § 788 a nasl. Zákona č. 40/1964 Zb. Občianskeho zákonníka v znení neskorších predpisov (ďalej len „Rámcová dohoda“) medzi:</w:t>
      </w:r>
    </w:p>
    <w:p w:rsidR="00206538" w:rsidRPr="00BA116C" w:rsidRDefault="00206538" w:rsidP="00206538">
      <w:pPr>
        <w:pStyle w:val="Nzov"/>
        <w:tabs>
          <w:tab w:val="left" w:pos="3420"/>
        </w:tabs>
        <w:jc w:val="both"/>
        <w:rPr>
          <w:rFonts w:asciiTheme="minorHAnsi" w:hAnsiTheme="minorHAnsi"/>
          <w:bCs/>
          <w:sz w:val="20"/>
        </w:rPr>
      </w:pPr>
    </w:p>
    <w:p w:rsidR="00206538" w:rsidRPr="00BA116C" w:rsidRDefault="00206538" w:rsidP="00206538">
      <w:pPr>
        <w:jc w:val="both"/>
        <w:rPr>
          <w:rFonts w:asciiTheme="minorHAnsi" w:hAnsiTheme="minorHAnsi"/>
          <w:b/>
          <w:sz w:val="20"/>
          <w:szCs w:val="20"/>
        </w:rPr>
      </w:pPr>
      <w:r w:rsidRPr="00BA116C">
        <w:rPr>
          <w:rFonts w:asciiTheme="minorHAnsi" w:hAnsiTheme="minorHAnsi"/>
          <w:b/>
          <w:sz w:val="20"/>
          <w:szCs w:val="20"/>
        </w:rPr>
        <w:t xml:space="preserve">1. Poistník </w:t>
      </w:r>
    </w:p>
    <w:p w:rsidR="00206538" w:rsidRPr="00BA116C" w:rsidRDefault="00206538" w:rsidP="00206538">
      <w:pPr>
        <w:tabs>
          <w:tab w:val="left" w:pos="2410"/>
        </w:tabs>
        <w:ind w:left="2410" w:right="-1" w:hanging="2410"/>
        <w:rPr>
          <w:rFonts w:asciiTheme="minorHAnsi" w:hAnsiTheme="minorHAnsi"/>
          <w:noProof/>
          <w:sz w:val="20"/>
          <w:szCs w:val="20"/>
          <w:lang w:eastAsia="sk-SK"/>
        </w:rPr>
      </w:pPr>
      <w:r w:rsidRPr="00BA116C">
        <w:rPr>
          <w:rFonts w:asciiTheme="minorHAnsi" w:hAnsiTheme="minorHAnsi"/>
          <w:noProof/>
          <w:sz w:val="20"/>
          <w:szCs w:val="20"/>
          <w:lang w:eastAsia="sk-SK"/>
        </w:rPr>
        <w:t>Názov:</w:t>
      </w:r>
      <w:r w:rsidRPr="00BA116C">
        <w:rPr>
          <w:rFonts w:asciiTheme="minorHAnsi" w:hAnsiTheme="minorHAnsi"/>
          <w:noProof/>
          <w:sz w:val="20"/>
          <w:szCs w:val="20"/>
          <w:lang w:eastAsia="sk-SK"/>
        </w:rPr>
        <w:tab/>
      </w:r>
      <w:r w:rsidRPr="00BA116C">
        <w:rPr>
          <w:rFonts w:asciiTheme="minorHAnsi" w:hAnsiTheme="minorHAnsi"/>
          <w:b/>
          <w:noProof/>
          <w:sz w:val="20"/>
          <w:szCs w:val="20"/>
          <w:lang w:eastAsia="sk-SK"/>
        </w:rPr>
        <w:t>Mesto Žilina</w:t>
      </w:r>
    </w:p>
    <w:p w:rsidR="00206538" w:rsidRPr="00BA116C" w:rsidRDefault="00206538" w:rsidP="00206538">
      <w:pPr>
        <w:tabs>
          <w:tab w:val="left" w:pos="2410"/>
        </w:tabs>
        <w:ind w:left="2410" w:right="-1" w:hanging="2410"/>
        <w:rPr>
          <w:rFonts w:asciiTheme="minorHAnsi" w:hAnsiTheme="minorHAnsi"/>
          <w:noProof/>
          <w:sz w:val="20"/>
          <w:szCs w:val="20"/>
          <w:lang w:eastAsia="sk-SK"/>
        </w:rPr>
      </w:pPr>
      <w:r w:rsidRPr="00BA116C">
        <w:rPr>
          <w:rFonts w:asciiTheme="minorHAnsi" w:hAnsiTheme="minorHAnsi"/>
          <w:noProof/>
          <w:sz w:val="20"/>
          <w:szCs w:val="20"/>
          <w:lang w:eastAsia="sk-SK"/>
        </w:rPr>
        <w:t>Sídlo:</w:t>
      </w:r>
      <w:r w:rsidRPr="00BA116C">
        <w:rPr>
          <w:rFonts w:asciiTheme="minorHAnsi" w:hAnsiTheme="minorHAnsi"/>
          <w:noProof/>
          <w:sz w:val="20"/>
          <w:szCs w:val="20"/>
          <w:lang w:eastAsia="sk-SK"/>
        </w:rPr>
        <w:tab/>
        <w:t>Námestie obetí komuniznu 1, 011 31 Žilina</w:t>
      </w:r>
    </w:p>
    <w:p w:rsidR="00206538" w:rsidRPr="00BA116C" w:rsidRDefault="00206538" w:rsidP="00206538">
      <w:pPr>
        <w:tabs>
          <w:tab w:val="left" w:pos="2410"/>
        </w:tabs>
        <w:ind w:right="-1"/>
        <w:rPr>
          <w:rFonts w:asciiTheme="minorHAnsi" w:hAnsiTheme="minorHAnsi"/>
          <w:noProof/>
          <w:sz w:val="20"/>
          <w:szCs w:val="20"/>
          <w:lang w:eastAsia="sk-SK"/>
        </w:rPr>
      </w:pPr>
      <w:r w:rsidRPr="00BA116C">
        <w:rPr>
          <w:rFonts w:asciiTheme="minorHAnsi" w:hAnsiTheme="minorHAnsi"/>
          <w:noProof/>
          <w:sz w:val="20"/>
          <w:szCs w:val="20"/>
          <w:lang w:eastAsia="sk-SK"/>
        </w:rPr>
        <w:t>IČO:</w:t>
      </w:r>
      <w:r w:rsidRPr="00BA116C">
        <w:rPr>
          <w:rFonts w:asciiTheme="minorHAnsi" w:hAnsiTheme="minorHAnsi"/>
          <w:noProof/>
          <w:sz w:val="20"/>
          <w:szCs w:val="20"/>
          <w:lang w:eastAsia="sk-SK"/>
        </w:rPr>
        <w:tab/>
        <w:t>00 321 796</w:t>
      </w:r>
    </w:p>
    <w:p w:rsidR="00206538" w:rsidRPr="00BA116C" w:rsidRDefault="00206538" w:rsidP="00206538">
      <w:pPr>
        <w:tabs>
          <w:tab w:val="left" w:pos="2410"/>
        </w:tabs>
        <w:ind w:right="-1"/>
        <w:rPr>
          <w:rFonts w:asciiTheme="minorHAnsi" w:hAnsiTheme="minorHAnsi"/>
          <w:noProof/>
          <w:sz w:val="20"/>
          <w:szCs w:val="20"/>
          <w:lang w:eastAsia="sk-SK"/>
        </w:rPr>
      </w:pPr>
      <w:r w:rsidRPr="00BA116C">
        <w:rPr>
          <w:rFonts w:asciiTheme="minorHAnsi" w:hAnsiTheme="minorHAnsi"/>
          <w:noProof/>
          <w:sz w:val="20"/>
          <w:szCs w:val="20"/>
          <w:lang w:eastAsia="sk-SK"/>
        </w:rPr>
        <w:t>DIČ:</w:t>
      </w:r>
      <w:r w:rsidRPr="00BA116C">
        <w:rPr>
          <w:rFonts w:asciiTheme="minorHAnsi" w:hAnsiTheme="minorHAnsi"/>
          <w:noProof/>
          <w:sz w:val="20"/>
          <w:szCs w:val="20"/>
          <w:lang w:eastAsia="sk-SK"/>
        </w:rPr>
        <w:tab/>
        <w:t>.........................</w:t>
      </w:r>
    </w:p>
    <w:p w:rsidR="00206538" w:rsidRPr="00BA116C" w:rsidRDefault="00206538" w:rsidP="00206538">
      <w:pPr>
        <w:tabs>
          <w:tab w:val="left" w:pos="2410"/>
        </w:tabs>
        <w:ind w:right="-1"/>
        <w:rPr>
          <w:rFonts w:asciiTheme="minorHAnsi" w:hAnsiTheme="minorHAnsi"/>
          <w:noProof/>
          <w:sz w:val="20"/>
          <w:szCs w:val="20"/>
          <w:lang w:eastAsia="sk-SK"/>
        </w:rPr>
      </w:pPr>
      <w:r w:rsidRPr="00BA116C">
        <w:rPr>
          <w:rFonts w:asciiTheme="minorHAnsi" w:hAnsiTheme="minorHAnsi"/>
          <w:noProof/>
          <w:sz w:val="20"/>
          <w:szCs w:val="20"/>
          <w:lang w:eastAsia="sk-SK"/>
        </w:rPr>
        <w:t>IČ DPH:</w:t>
      </w:r>
      <w:r w:rsidRPr="00BA116C">
        <w:rPr>
          <w:rFonts w:asciiTheme="minorHAnsi" w:hAnsiTheme="minorHAnsi"/>
          <w:noProof/>
          <w:sz w:val="20"/>
          <w:szCs w:val="20"/>
          <w:lang w:eastAsia="sk-SK"/>
        </w:rPr>
        <w:tab/>
        <w:t>.............................</w:t>
      </w:r>
    </w:p>
    <w:p w:rsidR="00206538" w:rsidRPr="00BA116C" w:rsidRDefault="00206538" w:rsidP="00206538">
      <w:pPr>
        <w:tabs>
          <w:tab w:val="left" w:pos="2410"/>
        </w:tabs>
        <w:ind w:right="-1"/>
        <w:rPr>
          <w:rFonts w:asciiTheme="minorHAnsi" w:hAnsiTheme="minorHAnsi"/>
          <w:noProof/>
          <w:sz w:val="20"/>
          <w:szCs w:val="20"/>
          <w:lang w:eastAsia="sk-SK"/>
        </w:rPr>
      </w:pPr>
      <w:r w:rsidRPr="00BA116C">
        <w:rPr>
          <w:rFonts w:asciiTheme="minorHAnsi" w:hAnsiTheme="minorHAnsi"/>
          <w:noProof/>
          <w:sz w:val="20"/>
          <w:szCs w:val="20"/>
          <w:lang w:eastAsia="sk-SK"/>
        </w:rPr>
        <w:t>Zriadená:</w:t>
      </w:r>
      <w:r w:rsidRPr="00BA116C">
        <w:rPr>
          <w:rFonts w:asciiTheme="minorHAnsi" w:hAnsiTheme="minorHAnsi"/>
          <w:noProof/>
          <w:sz w:val="20"/>
          <w:szCs w:val="20"/>
          <w:lang w:eastAsia="sk-SK"/>
        </w:rPr>
        <w:tab/>
        <w:t>..........................</w:t>
      </w:r>
    </w:p>
    <w:p w:rsidR="00206538" w:rsidRPr="00BA116C" w:rsidRDefault="00206538" w:rsidP="00206538">
      <w:pPr>
        <w:tabs>
          <w:tab w:val="left" w:pos="2410"/>
        </w:tabs>
        <w:ind w:left="2410" w:right="-1" w:hanging="2410"/>
        <w:rPr>
          <w:rFonts w:asciiTheme="minorHAnsi" w:hAnsiTheme="minorHAnsi"/>
          <w:noProof/>
          <w:sz w:val="20"/>
          <w:szCs w:val="20"/>
          <w:lang w:eastAsia="sk-SK"/>
        </w:rPr>
      </w:pPr>
      <w:r w:rsidRPr="00BA116C">
        <w:rPr>
          <w:rFonts w:asciiTheme="minorHAnsi" w:hAnsiTheme="minorHAnsi"/>
          <w:noProof/>
          <w:sz w:val="20"/>
          <w:szCs w:val="20"/>
          <w:lang w:eastAsia="sk-SK"/>
        </w:rPr>
        <w:t>Bankové spojenie:</w:t>
      </w:r>
      <w:r w:rsidRPr="00BA116C">
        <w:rPr>
          <w:rFonts w:asciiTheme="minorHAnsi" w:hAnsiTheme="minorHAnsi"/>
          <w:noProof/>
          <w:sz w:val="20"/>
          <w:szCs w:val="20"/>
          <w:lang w:eastAsia="sk-SK"/>
        </w:rPr>
        <w:tab/>
        <w:t>.....................</w:t>
      </w:r>
    </w:p>
    <w:p w:rsidR="00206538" w:rsidRPr="00BA116C" w:rsidRDefault="00206538" w:rsidP="00206538">
      <w:pPr>
        <w:tabs>
          <w:tab w:val="left" w:pos="2430"/>
        </w:tabs>
        <w:ind w:left="2430" w:hanging="2430"/>
        <w:jc w:val="both"/>
        <w:rPr>
          <w:rFonts w:asciiTheme="minorHAnsi" w:hAnsiTheme="minorHAnsi"/>
          <w:noProof/>
          <w:sz w:val="20"/>
          <w:szCs w:val="20"/>
          <w:lang w:eastAsia="sk-SK"/>
        </w:rPr>
      </w:pPr>
      <w:r w:rsidRPr="00BA116C">
        <w:rPr>
          <w:rFonts w:asciiTheme="minorHAnsi" w:hAnsiTheme="minorHAnsi"/>
          <w:noProof/>
          <w:sz w:val="20"/>
          <w:szCs w:val="20"/>
          <w:lang w:eastAsia="sk-SK"/>
        </w:rPr>
        <w:t>IBAN:</w:t>
      </w:r>
      <w:r w:rsidRPr="00BA116C">
        <w:rPr>
          <w:rFonts w:asciiTheme="minorHAnsi" w:hAnsiTheme="minorHAnsi"/>
          <w:noProof/>
          <w:sz w:val="20"/>
          <w:szCs w:val="20"/>
          <w:lang w:eastAsia="sk-SK"/>
        </w:rPr>
        <w:tab/>
        <w:t>............................</w:t>
      </w:r>
    </w:p>
    <w:p w:rsidR="00206538" w:rsidRPr="00BA116C" w:rsidRDefault="00206538" w:rsidP="00206538">
      <w:pPr>
        <w:tabs>
          <w:tab w:val="left" w:pos="2410"/>
        </w:tabs>
        <w:ind w:left="2410" w:right="-1" w:hanging="2410"/>
        <w:rPr>
          <w:rFonts w:asciiTheme="minorHAnsi" w:hAnsiTheme="minorHAnsi"/>
          <w:noProof/>
          <w:sz w:val="20"/>
          <w:szCs w:val="20"/>
          <w:lang w:eastAsia="sk-SK"/>
        </w:rPr>
      </w:pPr>
      <w:r w:rsidRPr="00BA116C">
        <w:rPr>
          <w:rFonts w:asciiTheme="minorHAnsi" w:hAnsiTheme="minorHAnsi"/>
          <w:noProof/>
          <w:sz w:val="20"/>
          <w:szCs w:val="20"/>
          <w:lang w:eastAsia="sk-SK"/>
        </w:rPr>
        <w:t>Zastúpená:</w:t>
      </w:r>
      <w:r w:rsidRPr="00BA116C">
        <w:rPr>
          <w:rFonts w:asciiTheme="minorHAnsi" w:hAnsiTheme="minorHAnsi"/>
          <w:noProof/>
          <w:sz w:val="20"/>
          <w:szCs w:val="20"/>
          <w:lang w:eastAsia="sk-SK"/>
        </w:rPr>
        <w:tab/>
        <w:t>...............................</w:t>
      </w:r>
    </w:p>
    <w:p w:rsidR="00206538" w:rsidRPr="00BA116C" w:rsidRDefault="00206538" w:rsidP="00206538">
      <w:pPr>
        <w:pStyle w:val="Nzov"/>
        <w:tabs>
          <w:tab w:val="left" w:pos="3420"/>
        </w:tabs>
        <w:jc w:val="both"/>
        <w:rPr>
          <w:rFonts w:asciiTheme="minorHAnsi" w:hAnsiTheme="minorHAnsi"/>
          <w:b w:val="0"/>
          <w:bCs/>
          <w:sz w:val="20"/>
        </w:rPr>
      </w:pPr>
      <w:r w:rsidRPr="00BA116C">
        <w:rPr>
          <w:rFonts w:asciiTheme="minorHAnsi" w:hAnsiTheme="minorHAnsi"/>
          <w:b w:val="0"/>
          <w:sz w:val="20"/>
        </w:rPr>
        <w:t>(ďalej len „</w:t>
      </w:r>
      <w:r w:rsidRPr="00BA116C">
        <w:rPr>
          <w:rFonts w:asciiTheme="minorHAnsi" w:hAnsiTheme="minorHAnsi"/>
          <w:sz w:val="20"/>
        </w:rPr>
        <w:t>Poistník</w:t>
      </w:r>
      <w:r w:rsidRPr="00BA116C">
        <w:rPr>
          <w:rFonts w:asciiTheme="minorHAnsi" w:hAnsiTheme="minorHAnsi"/>
          <w:b w:val="0"/>
          <w:sz w:val="20"/>
        </w:rPr>
        <w:t>“ alebo „</w:t>
      </w:r>
      <w:r w:rsidRPr="00BA116C">
        <w:rPr>
          <w:rFonts w:asciiTheme="minorHAnsi" w:hAnsiTheme="minorHAnsi"/>
          <w:sz w:val="20"/>
        </w:rPr>
        <w:t>Poistený</w:t>
      </w:r>
      <w:r w:rsidRPr="00BA116C">
        <w:rPr>
          <w:rFonts w:asciiTheme="minorHAnsi" w:hAnsiTheme="minorHAnsi"/>
          <w:b w:val="0"/>
          <w:sz w:val="20"/>
        </w:rPr>
        <w:t>“)</w:t>
      </w:r>
    </w:p>
    <w:p w:rsidR="00206538" w:rsidRPr="00BA116C" w:rsidRDefault="00206538" w:rsidP="00206538">
      <w:pPr>
        <w:pStyle w:val="Nzov"/>
        <w:jc w:val="both"/>
        <w:rPr>
          <w:rFonts w:asciiTheme="minorHAnsi" w:hAnsiTheme="minorHAnsi"/>
          <w:b w:val="0"/>
          <w:bCs/>
          <w:sz w:val="20"/>
        </w:rPr>
      </w:pP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a</w:t>
      </w:r>
    </w:p>
    <w:p w:rsidR="00206538" w:rsidRPr="00BA116C" w:rsidRDefault="00206538" w:rsidP="00206538">
      <w:pPr>
        <w:pStyle w:val="Nzov"/>
        <w:jc w:val="both"/>
        <w:rPr>
          <w:rFonts w:asciiTheme="minorHAnsi" w:hAnsiTheme="minorHAnsi"/>
          <w:b w:val="0"/>
          <w:bCs/>
          <w:sz w:val="20"/>
        </w:rPr>
      </w:pPr>
    </w:p>
    <w:p w:rsidR="00206538" w:rsidRPr="00BA116C" w:rsidRDefault="00206538" w:rsidP="00206538">
      <w:pPr>
        <w:pStyle w:val="Nzov"/>
        <w:jc w:val="both"/>
        <w:rPr>
          <w:rFonts w:asciiTheme="minorHAnsi" w:hAnsiTheme="minorHAnsi"/>
          <w:sz w:val="20"/>
        </w:rPr>
      </w:pPr>
      <w:r w:rsidRPr="00BA116C">
        <w:rPr>
          <w:rFonts w:asciiTheme="minorHAnsi" w:hAnsiTheme="minorHAnsi"/>
          <w:sz w:val="20"/>
        </w:rPr>
        <w:t>2. Poisťovateľ</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Obchodné meno: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Sídlo (miesto podnikania):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Zastúpený: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IČO: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IČ DPH: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Bankové spojenie: </w:t>
      </w:r>
    </w:p>
    <w:p w:rsidR="00206538" w:rsidRPr="00BA116C" w:rsidRDefault="00206538" w:rsidP="00206538">
      <w:pPr>
        <w:pStyle w:val="Nzov"/>
        <w:jc w:val="both"/>
        <w:rPr>
          <w:rFonts w:asciiTheme="minorHAnsi" w:hAnsiTheme="minorHAnsi"/>
          <w:b w:val="0"/>
          <w:bCs/>
          <w:sz w:val="20"/>
        </w:rPr>
      </w:pPr>
      <w:r w:rsidRPr="00BA116C">
        <w:rPr>
          <w:rFonts w:asciiTheme="minorHAnsi" w:hAnsiTheme="minorHAnsi"/>
          <w:b w:val="0"/>
          <w:sz w:val="20"/>
        </w:rPr>
        <w:t xml:space="preserve">Číslo účtu: </w:t>
      </w:r>
    </w:p>
    <w:p w:rsidR="00206538" w:rsidRPr="00BA116C" w:rsidRDefault="00206538" w:rsidP="00206538">
      <w:pPr>
        <w:tabs>
          <w:tab w:val="left" w:pos="1240"/>
        </w:tabs>
        <w:jc w:val="both"/>
        <w:rPr>
          <w:rFonts w:asciiTheme="minorHAnsi" w:hAnsiTheme="minorHAnsi"/>
          <w:sz w:val="20"/>
          <w:szCs w:val="20"/>
        </w:rPr>
      </w:pPr>
      <w:r w:rsidRPr="00BA116C">
        <w:rPr>
          <w:rFonts w:asciiTheme="minorHAnsi" w:hAnsiTheme="minorHAnsi"/>
          <w:sz w:val="20"/>
          <w:szCs w:val="20"/>
        </w:rPr>
        <w:t xml:space="preserve">Registrovaná: </w:t>
      </w:r>
    </w:p>
    <w:p w:rsidR="00206538" w:rsidRPr="00BA116C" w:rsidRDefault="00206538" w:rsidP="00206538">
      <w:pPr>
        <w:tabs>
          <w:tab w:val="left" w:pos="1240"/>
        </w:tabs>
        <w:jc w:val="both"/>
        <w:rPr>
          <w:rFonts w:asciiTheme="minorHAnsi" w:hAnsiTheme="minorHAnsi"/>
          <w:sz w:val="20"/>
          <w:szCs w:val="20"/>
        </w:rPr>
      </w:pPr>
      <w:r w:rsidRPr="00BA116C">
        <w:rPr>
          <w:rFonts w:asciiTheme="minorHAnsi" w:hAnsiTheme="minorHAnsi"/>
          <w:sz w:val="20"/>
          <w:szCs w:val="20"/>
        </w:rPr>
        <w:t>(ďalej len „</w:t>
      </w:r>
      <w:r w:rsidRPr="00BA116C">
        <w:rPr>
          <w:rFonts w:asciiTheme="minorHAnsi" w:hAnsiTheme="minorHAnsi"/>
          <w:b/>
          <w:sz w:val="20"/>
          <w:szCs w:val="20"/>
        </w:rPr>
        <w:t>Poisťovateľ</w:t>
      </w:r>
      <w:r w:rsidRPr="00BA116C">
        <w:rPr>
          <w:rFonts w:asciiTheme="minorHAnsi" w:hAnsiTheme="minorHAnsi"/>
          <w:sz w:val="20"/>
          <w:szCs w:val="20"/>
        </w:rPr>
        <w:t>“)</w:t>
      </w:r>
    </w:p>
    <w:p w:rsidR="00206538" w:rsidRPr="00BA116C" w:rsidRDefault="00206538" w:rsidP="00206538">
      <w:pPr>
        <w:tabs>
          <w:tab w:val="left" w:pos="1240"/>
        </w:tabs>
        <w:jc w:val="both"/>
        <w:rPr>
          <w:rFonts w:asciiTheme="minorHAnsi" w:hAnsiTheme="minorHAnsi"/>
          <w:sz w:val="20"/>
          <w:szCs w:val="20"/>
        </w:rPr>
      </w:pPr>
    </w:p>
    <w:p w:rsidR="00206538" w:rsidRPr="00BA116C" w:rsidRDefault="00206538" w:rsidP="00206538">
      <w:pPr>
        <w:tabs>
          <w:tab w:val="left" w:pos="1240"/>
        </w:tabs>
        <w:jc w:val="both"/>
        <w:rPr>
          <w:rFonts w:asciiTheme="minorHAnsi" w:hAnsiTheme="minorHAnsi"/>
          <w:sz w:val="20"/>
          <w:szCs w:val="20"/>
        </w:rPr>
      </w:pPr>
      <w:r w:rsidRPr="00BA116C">
        <w:rPr>
          <w:rFonts w:asciiTheme="minorHAnsi" w:hAnsiTheme="minorHAnsi"/>
          <w:sz w:val="20"/>
          <w:szCs w:val="20"/>
        </w:rPr>
        <w:t>(Poisťovateľ a Poistník ďalej v texte aj ako „</w:t>
      </w:r>
      <w:r w:rsidRPr="00BA116C">
        <w:rPr>
          <w:rFonts w:asciiTheme="minorHAnsi" w:hAnsiTheme="minorHAnsi"/>
          <w:b/>
          <w:sz w:val="20"/>
          <w:szCs w:val="20"/>
        </w:rPr>
        <w:t>Zmluvná strana</w:t>
      </w:r>
      <w:r w:rsidRPr="00BA116C">
        <w:rPr>
          <w:rFonts w:asciiTheme="minorHAnsi" w:hAnsiTheme="minorHAnsi"/>
          <w:sz w:val="20"/>
          <w:szCs w:val="20"/>
        </w:rPr>
        <w:t>“ a spolu len ako „</w:t>
      </w:r>
      <w:r w:rsidRPr="00BA116C">
        <w:rPr>
          <w:rFonts w:asciiTheme="minorHAnsi" w:hAnsiTheme="minorHAnsi"/>
          <w:b/>
          <w:sz w:val="20"/>
          <w:szCs w:val="20"/>
        </w:rPr>
        <w:t>Zmluvné strany</w:t>
      </w:r>
      <w:r w:rsidRPr="00BA116C">
        <w:rPr>
          <w:rFonts w:asciiTheme="minorHAnsi" w:hAnsiTheme="minorHAnsi"/>
          <w:sz w:val="20"/>
          <w:szCs w:val="20"/>
        </w:rPr>
        <w:t>“).</w:t>
      </w:r>
    </w:p>
    <w:p w:rsidR="00206538" w:rsidRPr="00BA116C" w:rsidRDefault="00206538" w:rsidP="00206538">
      <w:pPr>
        <w:pStyle w:val="Zkladntext"/>
        <w:shd w:val="clear" w:color="auto" w:fill="FFFFFF" w:themeFill="background1"/>
        <w:spacing w:after="0"/>
        <w:rPr>
          <w:rFonts w:asciiTheme="minorHAnsi" w:hAnsiTheme="minorHAnsi"/>
          <w:b/>
          <w:sz w:val="20"/>
          <w:szCs w:val="20"/>
        </w:rPr>
      </w:pPr>
    </w:p>
    <w:p w:rsidR="00206538" w:rsidRPr="00BA116C" w:rsidRDefault="00206538" w:rsidP="00206538">
      <w:pPr>
        <w:pStyle w:val="Zkladntext"/>
        <w:shd w:val="clear" w:color="auto" w:fill="FFFFFF" w:themeFill="background1"/>
        <w:spacing w:after="0"/>
        <w:rPr>
          <w:rFonts w:asciiTheme="minorHAnsi" w:hAnsiTheme="minorHAnsi"/>
          <w:b/>
          <w:sz w:val="20"/>
          <w:szCs w:val="20"/>
        </w:rPr>
      </w:pPr>
      <w:r w:rsidRPr="00BA116C">
        <w:rPr>
          <w:rFonts w:asciiTheme="minorHAnsi" w:hAnsiTheme="minorHAnsi"/>
          <w:b/>
          <w:sz w:val="20"/>
          <w:szCs w:val="20"/>
        </w:rPr>
        <w:t>Preambula</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A53EC5">
      <w:pPr>
        <w:pStyle w:val="Zkladntext"/>
        <w:widowControl w:val="0"/>
        <w:numPr>
          <w:ilvl w:val="0"/>
          <w:numId w:val="61"/>
        </w:numPr>
        <w:autoSpaceDE w:val="0"/>
        <w:autoSpaceDN w:val="0"/>
        <w:adjustRightInd w:val="0"/>
        <w:spacing w:after="0"/>
        <w:ind w:left="540" w:hanging="540"/>
        <w:jc w:val="both"/>
        <w:rPr>
          <w:rFonts w:asciiTheme="minorHAnsi" w:hAnsiTheme="minorHAnsi"/>
          <w:sz w:val="20"/>
          <w:szCs w:val="20"/>
        </w:rPr>
      </w:pPr>
      <w:r w:rsidRPr="00BA116C">
        <w:rPr>
          <w:rFonts w:asciiTheme="minorHAnsi" w:hAnsiTheme="minorHAnsi"/>
          <w:sz w:val="20"/>
          <w:szCs w:val="20"/>
        </w:rPr>
        <w:t xml:space="preserve">Táto Rámcová dohoda podľa § 83 ZVO sa uzatvára na základe výsledku verejného obstarávania v zmysle ustanovení ZVO, pričom Poistník na obstaranie predmetu Zmluvy uskutočnil postup verejného obstarávania – verejnú súťaž na predmet zákazky: „Komplexné poistenie pre Mesto Žilina“, vyhlásenej na základe Výzvy na predkladanie ponúk zverejnenej vo Vestníku verejného obstarávania </w:t>
      </w:r>
      <w:proofErr w:type="gramStart"/>
      <w:r w:rsidRPr="00BA116C">
        <w:rPr>
          <w:rFonts w:asciiTheme="minorHAnsi" w:hAnsiTheme="minorHAnsi"/>
          <w:sz w:val="20"/>
          <w:szCs w:val="20"/>
        </w:rPr>
        <w:t>č..../........., zo</w:t>
      </w:r>
      <w:proofErr w:type="gramEnd"/>
      <w:r w:rsidRPr="00BA116C">
        <w:rPr>
          <w:rFonts w:asciiTheme="minorHAnsi" w:hAnsiTheme="minorHAnsi"/>
          <w:sz w:val="20"/>
          <w:szCs w:val="20"/>
        </w:rPr>
        <w:t xml:space="preserve"> dňa ............ pod značkou .............. na časť II. Poistenie motorových vozidiel.</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A53EC5">
      <w:pPr>
        <w:pStyle w:val="Zkladntext"/>
        <w:widowControl w:val="0"/>
        <w:numPr>
          <w:ilvl w:val="0"/>
          <w:numId w:val="61"/>
        </w:numPr>
        <w:autoSpaceDE w:val="0"/>
        <w:autoSpaceDN w:val="0"/>
        <w:adjustRightInd w:val="0"/>
        <w:spacing w:after="0"/>
        <w:ind w:left="567" w:hanging="567"/>
        <w:jc w:val="both"/>
        <w:rPr>
          <w:rFonts w:asciiTheme="minorHAnsi" w:hAnsiTheme="minorHAnsi"/>
          <w:sz w:val="20"/>
          <w:szCs w:val="20"/>
        </w:rPr>
      </w:pPr>
      <w:r w:rsidRPr="00BA116C">
        <w:rPr>
          <w:rFonts w:asciiTheme="minorHAnsi" w:hAnsiTheme="minorHAnsi"/>
          <w:sz w:val="20"/>
          <w:szCs w:val="20"/>
        </w:rPr>
        <w:t>Práva a povinnosti Zmluvných strán sa riadia touto Rámcovou dohodou a jej prípadnými dodatkami a Všeobecnými poistnými podmienkami Poisťovateľa.</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A53EC5">
      <w:pPr>
        <w:pStyle w:val="Zkladntext"/>
        <w:widowControl w:val="0"/>
        <w:numPr>
          <w:ilvl w:val="0"/>
          <w:numId w:val="61"/>
        </w:numPr>
        <w:autoSpaceDE w:val="0"/>
        <w:autoSpaceDN w:val="0"/>
        <w:adjustRightInd w:val="0"/>
        <w:spacing w:after="0"/>
        <w:ind w:left="567" w:hanging="567"/>
        <w:jc w:val="both"/>
        <w:rPr>
          <w:rFonts w:asciiTheme="minorHAnsi" w:hAnsiTheme="minorHAnsi"/>
          <w:sz w:val="20"/>
          <w:szCs w:val="20"/>
        </w:rPr>
      </w:pPr>
      <w:r w:rsidRPr="00BA116C">
        <w:rPr>
          <w:rFonts w:asciiTheme="minorHAnsi" w:hAnsiTheme="minorHAnsi"/>
          <w:sz w:val="20"/>
          <w:szCs w:val="20"/>
        </w:rPr>
        <w:t>Poisťovateľ je povinný najneskôr pri podpise Rámcovej</w:t>
      </w:r>
      <w:r w:rsidRPr="00BA116C" w:rsidDel="00704DDF">
        <w:rPr>
          <w:rFonts w:asciiTheme="minorHAnsi" w:hAnsiTheme="minorHAnsi"/>
          <w:sz w:val="20"/>
          <w:szCs w:val="20"/>
        </w:rPr>
        <w:t xml:space="preserve"> </w:t>
      </w:r>
      <w:r w:rsidRPr="00BA116C">
        <w:rPr>
          <w:rFonts w:asciiTheme="minorHAnsi" w:hAnsiTheme="minorHAnsi"/>
          <w:sz w:val="20"/>
          <w:szCs w:val="20"/>
        </w:rPr>
        <w:t xml:space="preserve">dohody predložiť Poistníkovi doklad / Povolenie na vykonávanie poisťovacej činnosti pre poistný druh „poistenie motorových vozidiel“ </w:t>
      </w:r>
      <w:proofErr w:type="gramStart"/>
      <w:r w:rsidRPr="00BA116C">
        <w:rPr>
          <w:rFonts w:asciiTheme="minorHAnsi" w:hAnsiTheme="minorHAnsi"/>
          <w:sz w:val="20"/>
          <w:szCs w:val="20"/>
        </w:rPr>
        <w:t>t.j. dokument</w:t>
      </w:r>
      <w:proofErr w:type="gramEnd"/>
      <w:r w:rsidRPr="00BA116C">
        <w:rPr>
          <w:rFonts w:asciiTheme="minorHAnsi" w:hAnsiTheme="minorHAnsi"/>
          <w:sz w:val="20"/>
          <w:szCs w:val="20"/>
        </w:rPr>
        <w:t xml:space="preserve"> preukazujúci oprávnenie vykonávať poisťovaciu činnosť.</w:t>
      </w:r>
    </w:p>
    <w:p w:rsidR="00206538" w:rsidRPr="00BA116C" w:rsidRDefault="00206538" w:rsidP="00206538">
      <w:pPr>
        <w:tabs>
          <w:tab w:val="left" w:pos="1240"/>
        </w:tabs>
        <w:jc w:val="both"/>
        <w:rPr>
          <w:rFonts w:asciiTheme="minorHAnsi" w:hAnsiTheme="minorHAnsi"/>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lastRenderedPageBreak/>
        <w:t>Článok 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Predmet Rámcovej dohody</w:t>
      </w:r>
    </w:p>
    <w:p w:rsidR="00206538" w:rsidRPr="00BA116C" w:rsidRDefault="00206538" w:rsidP="00206538">
      <w:pPr>
        <w:jc w:val="both"/>
        <w:rPr>
          <w:rFonts w:asciiTheme="minorHAnsi" w:hAnsiTheme="minorHAnsi"/>
          <w:b/>
          <w:bCs/>
          <w:iCs/>
          <w:sz w:val="20"/>
          <w:szCs w:val="20"/>
        </w:rPr>
      </w:pPr>
    </w:p>
    <w:p w:rsidR="00206538" w:rsidRPr="00BA116C" w:rsidRDefault="00206538" w:rsidP="00A53EC5">
      <w:pPr>
        <w:pStyle w:val="Odsekzoznamu"/>
        <w:numPr>
          <w:ilvl w:val="0"/>
          <w:numId w:val="62"/>
        </w:numPr>
        <w:tabs>
          <w:tab w:val="left" w:pos="540"/>
        </w:tabs>
        <w:ind w:left="540" w:hanging="540"/>
        <w:contextualSpacing w:val="0"/>
        <w:jc w:val="both"/>
        <w:rPr>
          <w:rFonts w:asciiTheme="minorHAnsi" w:hAnsiTheme="minorHAnsi"/>
          <w:sz w:val="20"/>
          <w:szCs w:val="20"/>
        </w:rPr>
      </w:pPr>
      <w:r w:rsidRPr="00BA116C">
        <w:rPr>
          <w:rFonts w:asciiTheme="minorHAnsi" w:hAnsiTheme="minorHAnsi"/>
          <w:sz w:val="20"/>
          <w:szCs w:val="20"/>
        </w:rPr>
        <w:t>Predmetom tejto Rámcovej dohody je záväzok Zmluvných strán uzavrieť čiastkové Poistné zmluvy (ďalej len „</w:t>
      </w:r>
      <w:r w:rsidRPr="00BA116C">
        <w:rPr>
          <w:rFonts w:asciiTheme="minorHAnsi" w:hAnsiTheme="minorHAnsi"/>
          <w:b/>
          <w:sz w:val="20"/>
          <w:szCs w:val="20"/>
        </w:rPr>
        <w:t>Poistné zmluvy</w:t>
      </w:r>
      <w:r w:rsidRPr="00BA116C">
        <w:rPr>
          <w:rFonts w:asciiTheme="minorHAnsi" w:hAnsiTheme="minorHAnsi"/>
          <w:sz w:val="20"/>
          <w:szCs w:val="20"/>
        </w:rPr>
        <w:t>“), predmetom ktorých bude poistné plnenie (ďalej v texte aj ako „</w:t>
      </w:r>
      <w:r w:rsidRPr="00BA116C">
        <w:rPr>
          <w:rFonts w:asciiTheme="minorHAnsi" w:hAnsiTheme="minorHAnsi"/>
          <w:b/>
          <w:sz w:val="20"/>
          <w:szCs w:val="20"/>
        </w:rPr>
        <w:t>poistenie</w:t>
      </w:r>
      <w:r w:rsidRPr="00BA116C">
        <w:rPr>
          <w:rFonts w:asciiTheme="minorHAnsi" w:hAnsiTheme="minorHAnsi"/>
          <w:sz w:val="20"/>
          <w:szCs w:val="20"/>
        </w:rPr>
        <w:t>“) definované v čl. II. tejto Rámcovej dohody, na základe ktorých sa Poisťovateľ zaviaže poskytnúť Poistníkovi dohodnuté poistenie a Poistník sa zaviaže Poisťovateľovi zaplatiť za dohodnuté poistné plnenie dohodnutú cenu (ďalej v texte aj ako „</w:t>
      </w:r>
      <w:r w:rsidRPr="00BA116C">
        <w:rPr>
          <w:rFonts w:asciiTheme="minorHAnsi" w:hAnsiTheme="minorHAnsi"/>
          <w:b/>
          <w:sz w:val="20"/>
          <w:szCs w:val="20"/>
        </w:rPr>
        <w:t>poistné</w:t>
      </w:r>
      <w:r w:rsidRPr="00BA116C">
        <w:rPr>
          <w:rFonts w:asciiTheme="minorHAnsi" w:hAnsiTheme="minorHAnsi"/>
          <w:sz w:val="20"/>
          <w:szCs w:val="20"/>
        </w:rPr>
        <w:t xml:space="preserve">“). </w:t>
      </w:r>
    </w:p>
    <w:p w:rsidR="00206538" w:rsidRPr="00BA116C" w:rsidRDefault="00206538" w:rsidP="00A53EC5">
      <w:pPr>
        <w:pStyle w:val="Odsekzoznamu"/>
        <w:numPr>
          <w:ilvl w:val="0"/>
          <w:numId w:val="62"/>
        </w:numPr>
        <w:tabs>
          <w:tab w:val="left" w:pos="567"/>
        </w:tabs>
        <w:ind w:left="567" w:hanging="567"/>
        <w:contextualSpacing w:val="0"/>
        <w:jc w:val="both"/>
        <w:rPr>
          <w:rFonts w:asciiTheme="minorHAnsi" w:hAnsiTheme="minorHAnsi"/>
          <w:sz w:val="20"/>
          <w:szCs w:val="20"/>
        </w:rPr>
      </w:pPr>
      <w:r w:rsidRPr="00BA116C">
        <w:rPr>
          <w:rFonts w:asciiTheme="minorHAnsi" w:hAnsiTheme="minorHAnsi"/>
          <w:sz w:val="20"/>
          <w:szCs w:val="20"/>
        </w:rPr>
        <w:t>Predmetom takto uzatvorených Poistných zmlúv je havarijné poistenie a povinné zmluvné poistenie za škodu spôsobenú prevádzkou motorového vozidla, ktoré sú v účtovnej evidencii Poistníka alebo budú nadobudnuté počas platnosti a účinnosti tejto Rámcovej dohody, v zmysle ustanovení tejto Rámcovej dohody a to v rozsahu a spôsobom uvedeným v jednotlivých Poistných zmluvách.</w:t>
      </w:r>
    </w:p>
    <w:p w:rsidR="00206538" w:rsidRPr="00BA116C" w:rsidRDefault="00206538" w:rsidP="00A53EC5">
      <w:pPr>
        <w:pStyle w:val="Odsekzoznamu"/>
        <w:numPr>
          <w:ilvl w:val="0"/>
          <w:numId w:val="62"/>
        </w:numPr>
        <w:tabs>
          <w:tab w:val="left" w:pos="567"/>
        </w:tabs>
        <w:ind w:left="567" w:hanging="567"/>
        <w:contextualSpacing w:val="0"/>
        <w:jc w:val="both"/>
        <w:rPr>
          <w:rFonts w:asciiTheme="minorHAnsi" w:hAnsiTheme="minorHAnsi"/>
          <w:sz w:val="20"/>
          <w:szCs w:val="20"/>
        </w:rPr>
      </w:pPr>
      <w:r w:rsidRPr="00BA116C">
        <w:rPr>
          <w:rFonts w:asciiTheme="minorHAnsi" w:hAnsiTheme="minorHAnsi"/>
          <w:sz w:val="20"/>
          <w:szCs w:val="20"/>
        </w:rPr>
        <w:t>Poistné zmluvy budú uzavreté na základe výzvy (požiadavky) Poistníka spôsobom a za podmienok upravených touto Rámcovou dohodou.</w:t>
      </w:r>
    </w:p>
    <w:p w:rsidR="00206538" w:rsidRPr="00BA116C" w:rsidRDefault="00206538" w:rsidP="00206538">
      <w:pPr>
        <w:jc w:val="both"/>
        <w:rPr>
          <w:rFonts w:asciiTheme="minorHAnsi" w:hAnsiTheme="minorHAnsi"/>
          <w:sz w:val="20"/>
          <w:szCs w:val="20"/>
        </w:rPr>
      </w:pPr>
    </w:p>
    <w:p w:rsidR="00206538" w:rsidRPr="00BA116C" w:rsidRDefault="00206538" w:rsidP="00206538">
      <w:pPr>
        <w:jc w:val="center"/>
        <w:rPr>
          <w:rFonts w:asciiTheme="minorHAnsi" w:hAnsiTheme="minorHAnsi"/>
          <w:b/>
          <w:sz w:val="20"/>
          <w:szCs w:val="20"/>
        </w:rPr>
      </w:pPr>
      <w:r w:rsidRPr="00BA116C">
        <w:rPr>
          <w:rFonts w:asciiTheme="minorHAnsi" w:hAnsiTheme="minorHAnsi"/>
          <w:b/>
          <w:sz w:val="20"/>
          <w:szCs w:val="20"/>
        </w:rPr>
        <w:t>Článok II.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Predmet a rozsah poistenia</w:t>
      </w:r>
    </w:p>
    <w:p w:rsidR="00206538" w:rsidRPr="00BA116C" w:rsidRDefault="00206538" w:rsidP="00206538">
      <w:pPr>
        <w:jc w:val="center"/>
        <w:rPr>
          <w:rFonts w:asciiTheme="minorHAnsi" w:hAnsiTheme="minorHAnsi"/>
          <w:b/>
          <w:bCs/>
          <w:sz w:val="20"/>
          <w:szCs w:val="20"/>
        </w:rPr>
      </w:pPr>
    </w:p>
    <w:p w:rsidR="00206538" w:rsidRPr="00BA116C" w:rsidRDefault="00206538" w:rsidP="00206538">
      <w:pPr>
        <w:jc w:val="both"/>
        <w:rPr>
          <w:rFonts w:asciiTheme="minorHAnsi" w:hAnsiTheme="minorHAnsi"/>
          <w:b/>
          <w:sz w:val="20"/>
          <w:szCs w:val="20"/>
        </w:rPr>
      </w:pPr>
      <w:r w:rsidRPr="00BA116C">
        <w:rPr>
          <w:rFonts w:asciiTheme="minorHAnsi" w:hAnsiTheme="minorHAnsi"/>
          <w:b/>
          <w:sz w:val="20"/>
          <w:szCs w:val="20"/>
        </w:rPr>
        <w:t>Poistenie motorových vozidiel</w:t>
      </w:r>
    </w:p>
    <w:p w:rsidR="00206538" w:rsidRPr="00BA116C" w:rsidRDefault="00206538" w:rsidP="00206538">
      <w:pPr>
        <w:jc w:val="both"/>
        <w:rPr>
          <w:rFonts w:asciiTheme="minorHAnsi" w:hAnsiTheme="minorHAnsi"/>
          <w:b/>
          <w:sz w:val="20"/>
          <w:szCs w:val="20"/>
        </w:rPr>
      </w:pPr>
    </w:p>
    <w:p w:rsidR="00206538" w:rsidRPr="00BA116C" w:rsidRDefault="00206538" w:rsidP="00A53EC5">
      <w:pPr>
        <w:pStyle w:val="Odsekzoznamu"/>
        <w:numPr>
          <w:ilvl w:val="1"/>
          <w:numId w:val="63"/>
        </w:numPr>
        <w:tabs>
          <w:tab w:val="left" w:pos="567"/>
        </w:tabs>
        <w:ind w:left="0" w:firstLine="0"/>
        <w:jc w:val="both"/>
        <w:rPr>
          <w:rFonts w:asciiTheme="minorHAnsi" w:hAnsiTheme="minorHAnsi"/>
          <w:b/>
          <w:sz w:val="20"/>
          <w:szCs w:val="20"/>
        </w:rPr>
      </w:pPr>
      <w:r w:rsidRPr="00BA116C">
        <w:rPr>
          <w:rFonts w:asciiTheme="minorHAnsi" w:hAnsiTheme="minorHAnsi"/>
          <w:b/>
          <w:sz w:val="20"/>
          <w:szCs w:val="20"/>
        </w:rPr>
        <w:t>Havarijné poistenie motorových vozidiel:</w:t>
      </w:r>
    </w:p>
    <w:p w:rsidR="00206538" w:rsidRPr="00BA116C" w:rsidRDefault="00206538" w:rsidP="00206538">
      <w:pPr>
        <w:pStyle w:val="Odsekzoznamu"/>
        <w:tabs>
          <w:tab w:val="left" w:pos="567"/>
        </w:tabs>
        <w:ind w:left="0"/>
        <w:jc w:val="both"/>
        <w:rPr>
          <w:rFonts w:asciiTheme="minorHAnsi" w:hAnsiTheme="minorHAnsi"/>
          <w:b/>
          <w:sz w:val="20"/>
          <w:szCs w:val="20"/>
        </w:rPr>
      </w:pPr>
    </w:p>
    <w:p w:rsidR="00206538" w:rsidRPr="00BA116C" w:rsidRDefault="00206538" w:rsidP="00206538">
      <w:pPr>
        <w:pStyle w:val="Zkladntext"/>
        <w:spacing w:after="0" w:line="259" w:lineRule="auto"/>
        <w:rPr>
          <w:rFonts w:asciiTheme="minorHAnsi" w:hAnsiTheme="minorHAnsi"/>
          <w:b/>
          <w:bCs/>
          <w:sz w:val="20"/>
          <w:szCs w:val="20"/>
        </w:rPr>
      </w:pPr>
    </w:p>
    <w:p w:rsidR="00206538" w:rsidRPr="00BA116C" w:rsidRDefault="00206538" w:rsidP="00206538">
      <w:pPr>
        <w:pStyle w:val="Zkladntext"/>
        <w:spacing w:after="0" w:line="259" w:lineRule="auto"/>
        <w:rPr>
          <w:rFonts w:asciiTheme="minorHAnsi" w:hAnsiTheme="minorHAnsi"/>
          <w:sz w:val="20"/>
          <w:szCs w:val="20"/>
        </w:rPr>
      </w:pPr>
      <w:r w:rsidRPr="00BA116C">
        <w:rPr>
          <w:rFonts w:asciiTheme="minorHAnsi" w:hAnsiTheme="minorHAnsi"/>
          <w:b/>
          <w:bCs/>
          <w:sz w:val="20"/>
          <w:szCs w:val="20"/>
        </w:rPr>
        <w:t xml:space="preserve">Požadovaný minimálny rozsah poistenia pre poistenie motorových vozidiel : </w:t>
      </w:r>
    </w:p>
    <w:p w:rsidR="00206538" w:rsidRPr="00BA116C" w:rsidRDefault="00206538" w:rsidP="00206538">
      <w:pPr>
        <w:pStyle w:val="Zkladntext"/>
        <w:spacing w:after="0" w:line="259" w:lineRule="auto"/>
        <w:rPr>
          <w:rFonts w:asciiTheme="minorHAnsi" w:hAnsiTheme="minorHAnsi"/>
          <w:bCs/>
          <w:sz w:val="20"/>
          <w:szCs w:val="20"/>
        </w:rPr>
      </w:pPr>
      <w:r w:rsidRPr="00BA116C">
        <w:rPr>
          <w:rFonts w:asciiTheme="minorHAnsi" w:hAnsiTheme="minorHAnsi"/>
          <w:sz w:val="20"/>
          <w:szCs w:val="20"/>
        </w:rPr>
        <w:t>Predmetom poistenia je vozidlo, jeho časť a príslušenstvo tvoriace jeho štandardnú, povinnú a doplnkovú výbavu</w:t>
      </w:r>
      <w:r w:rsidRPr="00BA116C">
        <w:rPr>
          <w:rFonts w:asciiTheme="minorHAnsi" w:hAnsiTheme="minorHAnsi"/>
          <w:bCs/>
          <w:sz w:val="20"/>
          <w:szCs w:val="20"/>
        </w:rPr>
        <w:t xml:space="preserve">, ktorých držiteľom alebo vlastníkom je Mesto Žilina a organizácie patriace do pôsobnosti Mesta Žilina. Zoznam  vozidiel  je vždy  neoddeliteľnou súčasťou súborovej  poistnej zmluvy. </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 xml:space="preserve"> </w:t>
      </w:r>
    </w:p>
    <w:p w:rsidR="00206538" w:rsidRPr="00BA116C" w:rsidRDefault="00206538" w:rsidP="00206538">
      <w:pPr>
        <w:spacing w:line="259" w:lineRule="auto"/>
        <w:jc w:val="both"/>
        <w:rPr>
          <w:rFonts w:asciiTheme="minorHAnsi" w:hAnsiTheme="minorHAnsi"/>
          <w:sz w:val="20"/>
          <w:szCs w:val="20"/>
        </w:rPr>
      </w:pPr>
      <w:r w:rsidRPr="00BA116C">
        <w:rPr>
          <w:rFonts w:asciiTheme="minorHAnsi" w:hAnsiTheme="minorHAnsi"/>
          <w:sz w:val="20"/>
          <w:szCs w:val="20"/>
        </w:rPr>
        <w:t xml:space="preserve">Poistenie sa dojednáva pre prípad: </w:t>
      </w:r>
    </w:p>
    <w:p w:rsidR="00206538" w:rsidRPr="00BA116C" w:rsidRDefault="00206538" w:rsidP="00A53EC5">
      <w:pPr>
        <w:pStyle w:val="Odsekzoznamu"/>
        <w:numPr>
          <w:ilvl w:val="0"/>
          <w:numId w:val="79"/>
        </w:numPr>
        <w:autoSpaceDE w:val="0"/>
        <w:autoSpaceDN w:val="0"/>
        <w:spacing w:line="259" w:lineRule="auto"/>
        <w:jc w:val="both"/>
        <w:rPr>
          <w:rFonts w:asciiTheme="minorHAnsi" w:hAnsiTheme="minorHAnsi"/>
          <w:sz w:val="20"/>
          <w:szCs w:val="20"/>
        </w:rPr>
      </w:pPr>
      <w:r w:rsidRPr="00BA116C">
        <w:rPr>
          <w:rFonts w:asciiTheme="minorHAnsi" w:hAnsiTheme="minorHAnsi"/>
          <w:sz w:val="20"/>
          <w:szCs w:val="20"/>
        </w:rPr>
        <w:t xml:space="preserve">poškodenia alebo zničenia vozidla v dôsledku havárie, </w:t>
      </w:r>
    </w:p>
    <w:p w:rsidR="00206538" w:rsidRPr="00BA116C" w:rsidRDefault="00206538" w:rsidP="00A53EC5">
      <w:pPr>
        <w:pStyle w:val="Odsekzoznamu"/>
        <w:numPr>
          <w:ilvl w:val="0"/>
          <w:numId w:val="79"/>
        </w:numPr>
        <w:autoSpaceDE w:val="0"/>
        <w:autoSpaceDN w:val="0"/>
        <w:spacing w:line="259" w:lineRule="auto"/>
        <w:jc w:val="both"/>
        <w:rPr>
          <w:rFonts w:asciiTheme="minorHAnsi" w:hAnsiTheme="minorHAnsi"/>
          <w:sz w:val="20"/>
          <w:szCs w:val="20"/>
        </w:rPr>
      </w:pPr>
      <w:r w:rsidRPr="00BA116C">
        <w:rPr>
          <w:rFonts w:asciiTheme="minorHAnsi" w:hAnsiTheme="minorHAnsi"/>
          <w:sz w:val="20"/>
          <w:szCs w:val="20"/>
        </w:rPr>
        <w:t xml:space="preserve">odcudzenia celého vozidla  alebo jeho časti, </w:t>
      </w:r>
    </w:p>
    <w:p w:rsidR="00206538" w:rsidRPr="00BA116C" w:rsidRDefault="00206538" w:rsidP="00A53EC5">
      <w:pPr>
        <w:pStyle w:val="Odsekzoznamu"/>
        <w:numPr>
          <w:ilvl w:val="0"/>
          <w:numId w:val="79"/>
        </w:numPr>
        <w:autoSpaceDE w:val="0"/>
        <w:autoSpaceDN w:val="0"/>
        <w:spacing w:line="259" w:lineRule="auto"/>
        <w:jc w:val="both"/>
        <w:rPr>
          <w:rFonts w:asciiTheme="minorHAnsi" w:hAnsiTheme="minorHAnsi"/>
          <w:sz w:val="20"/>
          <w:szCs w:val="20"/>
        </w:rPr>
      </w:pPr>
      <w:r w:rsidRPr="00BA116C">
        <w:rPr>
          <w:rFonts w:asciiTheme="minorHAnsi" w:hAnsiTheme="minorHAnsi"/>
          <w:sz w:val="20"/>
          <w:szCs w:val="20"/>
        </w:rPr>
        <w:t xml:space="preserve">poškodenia alebo zničenia vozidla v dôsledku živelnej udalosti, </w:t>
      </w:r>
    </w:p>
    <w:p w:rsidR="00206538" w:rsidRPr="00BA116C" w:rsidRDefault="00206538" w:rsidP="00A53EC5">
      <w:pPr>
        <w:pStyle w:val="Odsekzoznamu"/>
        <w:numPr>
          <w:ilvl w:val="0"/>
          <w:numId w:val="79"/>
        </w:numPr>
        <w:autoSpaceDE w:val="0"/>
        <w:autoSpaceDN w:val="0"/>
        <w:spacing w:line="259" w:lineRule="auto"/>
        <w:jc w:val="both"/>
        <w:rPr>
          <w:rFonts w:asciiTheme="minorHAnsi" w:hAnsiTheme="minorHAnsi"/>
          <w:sz w:val="20"/>
          <w:szCs w:val="20"/>
        </w:rPr>
      </w:pPr>
      <w:r w:rsidRPr="00BA116C">
        <w:rPr>
          <w:rFonts w:asciiTheme="minorHAnsi" w:hAnsiTheme="minorHAnsi"/>
          <w:sz w:val="20"/>
          <w:szCs w:val="20"/>
        </w:rPr>
        <w:t>úmyselného poškodenia alebo zničenia – vandalizmus (zistený – nezistený</w:t>
      </w:r>
      <w:r w:rsidRPr="00BA116C">
        <w:rPr>
          <w:rFonts w:asciiTheme="minorHAnsi" w:hAnsiTheme="minorHAnsi"/>
          <w:sz w:val="20"/>
          <w:szCs w:val="20"/>
          <w:lang w:val="en-GB"/>
        </w:rPr>
        <w:t>)</w:t>
      </w:r>
    </w:p>
    <w:p w:rsidR="00206538" w:rsidRPr="00BA116C" w:rsidRDefault="00206538" w:rsidP="00206538">
      <w:pPr>
        <w:spacing w:line="259" w:lineRule="auto"/>
        <w:jc w:val="both"/>
        <w:rPr>
          <w:rFonts w:asciiTheme="minorHAnsi" w:hAnsiTheme="minorHAnsi"/>
          <w:b/>
          <w:bCs/>
          <w:sz w:val="20"/>
          <w:szCs w:val="20"/>
        </w:rPr>
      </w:pPr>
    </w:p>
    <w:p w:rsidR="00206538" w:rsidRPr="00BA116C" w:rsidRDefault="00206538" w:rsidP="00206538">
      <w:pPr>
        <w:spacing w:line="259" w:lineRule="auto"/>
        <w:jc w:val="both"/>
        <w:rPr>
          <w:rFonts w:asciiTheme="minorHAnsi" w:hAnsiTheme="minorHAnsi"/>
          <w:b/>
          <w:bCs/>
          <w:sz w:val="20"/>
          <w:szCs w:val="20"/>
        </w:rPr>
      </w:pPr>
      <w:r w:rsidRPr="00BA116C">
        <w:rPr>
          <w:rFonts w:asciiTheme="minorHAnsi" w:hAnsiTheme="minorHAnsi"/>
          <w:b/>
          <w:bCs/>
          <w:sz w:val="20"/>
          <w:szCs w:val="20"/>
        </w:rPr>
        <w:t xml:space="preserve"> Osobitné dojednania: </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Poistenie je dojednané so spoluúčasťou: pre všetky motorové vozidlá 5%, minimálne 65,-€,</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V rámci poistenia je poistením kryté aj poistenie čelných skiel so spoluúčasťou  16,60,-€,</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Poistenie je dojednané s územnou platnosťou : Európa.</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V rámci poistenia je dojednané aj poistenie batožiny v osobných motorových vozidlách do 830,-€ bez navýšenia poistného k havarijnému poisteniu motorového vozidla. Bez spoluúčasti.</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V rámci poistenia je dojednané aj úrazové poistenie / poistenie smrti na poistnú sumu: 663,88,-€ a poistenie trvalých následkov úrazu na poistnú </w:t>
      </w:r>
      <w:proofErr w:type="gramStart"/>
      <w:r w:rsidRPr="00BA116C">
        <w:rPr>
          <w:rFonts w:asciiTheme="minorHAnsi" w:hAnsiTheme="minorHAnsi"/>
          <w:sz w:val="20"/>
          <w:szCs w:val="20"/>
        </w:rPr>
        <w:t>sumu : 1 327,76,</w:t>
      </w:r>
      <w:proofErr w:type="gramEnd"/>
      <w:r w:rsidRPr="00BA116C">
        <w:rPr>
          <w:rFonts w:asciiTheme="minorHAnsi" w:hAnsiTheme="minorHAnsi"/>
          <w:sz w:val="20"/>
          <w:szCs w:val="20"/>
        </w:rPr>
        <w:t>-€ / bez navýšenia poistného k havarijnému poisteniu motorového vozidla. Bez spoluúčasti. Poistná suma je stanovená na sedadlo.</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Hodinová sadzba za opravu motorového vozidla je neobmedzene. </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Pri svojpomocnej oprave nie je obmedzená „suma za </w:t>
      </w:r>
      <w:proofErr w:type="gramStart"/>
      <w:r w:rsidRPr="00BA116C">
        <w:rPr>
          <w:rFonts w:asciiTheme="minorHAnsi" w:hAnsiTheme="minorHAnsi"/>
          <w:sz w:val="20"/>
          <w:szCs w:val="20"/>
        </w:rPr>
        <w:t>opravu“ , za</w:t>
      </w:r>
      <w:proofErr w:type="gramEnd"/>
      <w:r w:rsidRPr="00BA116C">
        <w:rPr>
          <w:rFonts w:asciiTheme="minorHAnsi" w:hAnsiTheme="minorHAnsi"/>
          <w:sz w:val="20"/>
          <w:szCs w:val="20"/>
        </w:rPr>
        <w:t xml:space="preserve"> materiál je nutné predložiť doklady o nákupe.</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Výška poistné za vozidlá, ktoré sú prevádzkované v režime s právom prednostnej jazdy za použitia výstražného zvukového a svetelného zariadenia, autopožičovne, autoškoly, taxislužby a pre vozidlá určené na prepravu nebezpečných vecí bude jedennásobok základného poistného, </w:t>
      </w:r>
      <w:proofErr w:type="gramStart"/>
      <w:r w:rsidRPr="00BA116C">
        <w:rPr>
          <w:rFonts w:asciiTheme="minorHAnsi" w:hAnsiTheme="minorHAnsi"/>
          <w:sz w:val="20"/>
          <w:szCs w:val="20"/>
        </w:rPr>
        <w:t>t.j. poisťovateľ</w:t>
      </w:r>
      <w:proofErr w:type="gramEnd"/>
      <w:r w:rsidRPr="00BA116C">
        <w:rPr>
          <w:rFonts w:asciiTheme="minorHAnsi" w:hAnsiTheme="minorHAnsi"/>
          <w:sz w:val="20"/>
          <w:szCs w:val="20"/>
        </w:rPr>
        <w:t xml:space="preserve"> nebude uplatňovať zvýšenú sadzbu poistného za tieto vozidlá. </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lastRenderedPageBreak/>
        <w:t>Parciálne škody (hradené v nových cenách) sa budú hradiť do výšky 95% všeobecnej hodnoty motorového vozidla.</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Odťah motorového vozidla bude preplatený do najbližšieho servisu „schopného opravu vykonať“.</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Hradia sa aj náklady spojené s poplatkami za diaľnice (nie ročná diaľničná známka), tunelov, lodí, trajektov pre prepravné aj prípojné motorové vozidlo.</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V rámci poistenia sú dojednané aj asistenčné služby, v prípade poistnej udalosti a nepojazdnosti motorového vozidla v zahraničí poisťovňa uhradí náklady na odtiahnutie na územie Slovenska. </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Opravu s hodnotou vyššou ako je dojednaná spoluúčasť na motorovom vozidle bude hradiť poisťovňa priamo servisu – vystavenie krycieho listu.  </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Poisťovňa bude akceptovať existujúci spôsob zabezpečenia motorových vozidiel klienta a poistné sumy (vstupné hodnoty) poistených motorových vozidiel ako nové ceny – vzťahuje sa to na motorové vozidlá  vstupujúce do poistenia od počiatku a taktiež na motorové vozidlá vstupujúce do poistenia v priebehu trvania poistnej zmluvy. </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Poisťovňa nebude uplatňovať princíp podpoistenia. </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Poisťovňa nebude vyžadovať vstupné obhliadky motorových vozidiel pri  vstupe do poistenia. </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Poistenie sa vzťahuje aj na škody spôsobené zvieratami. </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Právo na plnenie vznikne aj vtedy, ak časť vozidla bola poškodená alebo zničená v dôsledku činnosti vozidla ako pracovného stroja.</w:t>
      </w:r>
    </w:p>
    <w:p w:rsidR="00206538" w:rsidRPr="00BA116C" w:rsidRDefault="00206538" w:rsidP="00A53EC5">
      <w:pPr>
        <w:pStyle w:val="Odsekzoznamu"/>
        <w:numPr>
          <w:ilvl w:val="3"/>
          <w:numId w:val="34"/>
        </w:numPr>
        <w:tabs>
          <w:tab w:val="clear" w:pos="2880"/>
        </w:tabs>
        <w:autoSpaceDE w:val="0"/>
        <w:autoSpaceDN w:val="0"/>
        <w:spacing w:line="259" w:lineRule="auto"/>
        <w:ind w:left="709" w:hanging="425"/>
        <w:jc w:val="both"/>
        <w:rPr>
          <w:rFonts w:asciiTheme="minorHAnsi" w:hAnsiTheme="minorHAnsi"/>
          <w:sz w:val="20"/>
          <w:szCs w:val="20"/>
        </w:rPr>
      </w:pPr>
      <w:r w:rsidRPr="00BA116C">
        <w:rPr>
          <w:rFonts w:asciiTheme="minorHAnsi" w:hAnsiTheme="minorHAnsi"/>
          <w:sz w:val="20"/>
          <w:szCs w:val="20"/>
        </w:rPr>
        <w:t xml:space="preserve">Poistenie sa vzťahuje aj na škody spôsobené na predmete poistenia alebo jeho časti požiarom alebo výbuchom, pokiaľ sa preukáže neoprávnený zásah inej osoby. </w:t>
      </w:r>
    </w:p>
    <w:p w:rsidR="00206538" w:rsidRPr="00BA116C" w:rsidRDefault="00206538" w:rsidP="00206538">
      <w:pPr>
        <w:pStyle w:val="Zkladntext"/>
        <w:spacing w:after="0" w:line="259" w:lineRule="auto"/>
        <w:rPr>
          <w:rFonts w:asciiTheme="minorHAnsi" w:hAnsiTheme="minorHAnsi"/>
          <w:sz w:val="20"/>
          <w:szCs w:val="20"/>
        </w:rPr>
      </w:pPr>
    </w:p>
    <w:p w:rsidR="00206538" w:rsidRPr="00BA116C" w:rsidRDefault="00206538" w:rsidP="00206538">
      <w:pPr>
        <w:pStyle w:val="Zkladntext"/>
        <w:spacing w:after="0" w:line="259" w:lineRule="auto"/>
        <w:rPr>
          <w:rFonts w:asciiTheme="minorHAnsi" w:hAnsiTheme="minorHAnsi"/>
          <w:sz w:val="20"/>
          <w:szCs w:val="20"/>
        </w:rPr>
      </w:pPr>
      <w:r w:rsidRPr="00BA116C">
        <w:rPr>
          <w:rFonts w:asciiTheme="minorHAnsi" w:hAnsiTheme="minorHAnsi"/>
          <w:b/>
          <w:bCs/>
          <w:sz w:val="20"/>
          <w:szCs w:val="20"/>
        </w:rPr>
        <w:t>Prehľad poistných súm a spoluúčasti pre havarijné poistenie motorových vozidiel  – Tabuľka na vyhodnotenie ponuky uchádzača -  tabuľka č. 1</w:t>
      </w:r>
    </w:p>
    <w:p w:rsidR="00206538" w:rsidRPr="00BA116C" w:rsidRDefault="00206538" w:rsidP="00206538">
      <w:pPr>
        <w:pStyle w:val="xl29"/>
        <w:pBdr>
          <w:bottom w:val="none" w:sz="0" w:space="0" w:color="auto"/>
        </w:pBdr>
        <w:autoSpaceDE w:val="0"/>
        <w:autoSpaceDN w:val="0"/>
        <w:spacing w:before="0" w:beforeAutospacing="0" w:after="0" w:afterAutospacing="0" w:line="259" w:lineRule="auto"/>
        <w:rPr>
          <w:rFonts w:asciiTheme="minorHAnsi" w:hAnsiTheme="minorHAnsi" w:cs="Times New Roman"/>
          <w:b w:val="0"/>
          <w:sz w:val="20"/>
          <w:szCs w:val="20"/>
          <w:lang w:eastAsia="en-US"/>
        </w:rPr>
      </w:pPr>
      <w:r w:rsidRPr="00BA116C">
        <w:rPr>
          <w:rFonts w:asciiTheme="minorHAnsi" w:hAnsiTheme="minorHAnsi" w:cs="Times New Roman"/>
          <w:b w:val="0"/>
          <w:sz w:val="20"/>
          <w:szCs w:val="20"/>
          <w:lang w:eastAsia="en-US"/>
        </w:rPr>
        <w:t xml:space="preserve">Špecifikácia motorových vozidiel – príloha č.3 </w:t>
      </w:r>
    </w:p>
    <w:p w:rsidR="00206538" w:rsidRPr="00BA116C" w:rsidRDefault="00206538" w:rsidP="00206538">
      <w:pPr>
        <w:pStyle w:val="xl29"/>
        <w:pBdr>
          <w:bottom w:val="none" w:sz="0" w:space="0" w:color="auto"/>
        </w:pBdr>
        <w:autoSpaceDE w:val="0"/>
        <w:autoSpaceDN w:val="0"/>
        <w:spacing w:before="0" w:beforeAutospacing="0" w:after="0" w:afterAutospacing="0" w:line="259" w:lineRule="auto"/>
        <w:rPr>
          <w:rFonts w:asciiTheme="minorHAnsi" w:hAnsiTheme="minorHAnsi" w:cs="Times New Roman"/>
          <w:sz w:val="20"/>
          <w:szCs w:val="20"/>
          <w:lang w:eastAsia="en-US"/>
        </w:rPr>
      </w:pPr>
    </w:p>
    <w:p w:rsidR="00206538" w:rsidRPr="00BA116C" w:rsidRDefault="00206538" w:rsidP="00A53EC5">
      <w:pPr>
        <w:pStyle w:val="xl29"/>
        <w:numPr>
          <w:ilvl w:val="1"/>
          <w:numId w:val="63"/>
        </w:numPr>
        <w:pBdr>
          <w:bottom w:val="none" w:sz="0" w:space="0" w:color="auto"/>
        </w:pBdr>
        <w:autoSpaceDE w:val="0"/>
        <w:autoSpaceDN w:val="0"/>
        <w:spacing w:before="0" w:beforeAutospacing="0" w:after="0" w:afterAutospacing="0" w:line="259" w:lineRule="auto"/>
        <w:rPr>
          <w:rFonts w:asciiTheme="minorHAnsi" w:hAnsiTheme="minorHAnsi" w:cs="Times New Roman"/>
          <w:sz w:val="20"/>
          <w:szCs w:val="20"/>
          <w:lang w:eastAsia="en-US"/>
        </w:rPr>
      </w:pPr>
      <w:r w:rsidRPr="00BA116C">
        <w:rPr>
          <w:rFonts w:asciiTheme="minorHAnsi" w:hAnsiTheme="minorHAnsi" w:cs="Times New Roman"/>
          <w:sz w:val="20"/>
          <w:szCs w:val="20"/>
          <w:lang w:eastAsia="en-US"/>
        </w:rPr>
        <w:t>Povinné zmluvné poistenie zodpovednosti za škodu spôsobenú prevádzkou motorového vozidla</w:t>
      </w:r>
    </w:p>
    <w:p w:rsidR="00206538" w:rsidRPr="00BA116C" w:rsidRDefault="00206538" w:rsidP="00206538">
      <w:pPr>
        <w:pStyle w:val="xl29"/>
        <w:pBdr>
          <w:bottom w:val="none" w:sz="0" w:space="0" w:color="auto"/>
        </w:pBdr>
        <w:autoSpaceDE w:val="0"/>
        <w:autoSpaceDN w:val="0"/>
        <w:spacing w:before="0" w:beforeAutospacing="0" w:after="0" w:afterAutospacing="0" w:line="259" w:lineRule="auto"/>
        <w:rPr>
          <w:rFonts w:asciiTheme="minorHAnsi" w:hAnsiTheme="minorHAnsi" w:cs="Times New Roman"/>
          <w:sz w:val="20"/>
          <w:szCs w:val="20"/>
          <w:lang w:eastAsia="en-US"/>
        </w:rPr>
      </w:pPr>
    </w:p>
    <w:p w:rsidR="00206538" w:rsidRPr="00BA116C" w:rsidRDefault="00206538" w:rsidP="00A53EC5">
      <w:pPr>
        <w:pStyle w:val="xl29"/>
        <w:numPr>
          <w:ilvl w:val="2"/>
          <w:numId w:val="63"/>
        </w:numPr>
        <w:pBdr>
          <w:bottom w:val="none" w:sz="0" w:space="0" w:color="auto"/>
        </w:pBdr>
        <w:autoSpaceDE w:val="0"/>
        <w:autoSpaceDN w:val="0"/>
        <w:spacing w:before="0" w:beforeAutospacing="0" w:after="0" w:afterAutospacing="0" w:line="259" w:lineRule="auto"/>
        <w:ind w:left="567" w:hanging="425"/>
        <w:rPr>
          <w:rFonts w:asciiTheme="minorHAnsi" w:hAnsiTheme="minorHAnsi" w:cs="Times New Roman"/>
          <w:b w:val="0"/>
          <w:sz w:val="20"/>
          <w:szCs w:val="20"/>
          <w:lang w:eastAsia="en-US"/>
        </w:rPr>
      </w:pPr>
      <w:r w:rsidRPr="00BA116C">
        <w:rPr>
          <w:rFonts w:asciiTheme="minorHAnsi" w:hAnsiTheme="minorHAnsi" w:cs="Times New Roman"/>
          <w:b w:val="0"/>
          <w:sz w:val="20"/>
          <w:szCs w:val="20"/>
          <w:lang w:eastAsia="en-US"/>
        </w:rPr>
        <w:t>Požadovaný minimálny rozsah poistenia pre poistenie zodpovednosti za škodu spôsobenú prevádzkou motorového vozidla .</w:t>
      </w:r>
    </w:p>
    <w:p w:rsidR="00206538" w:rsidRPr="00BA116C" w:rsidRDefault="00206538" w:rsidP="00A53EC5">
      <w:pPr>
        <w:pStyle w:val="xl29"/>
        <w:numPr>
          <w:ilvl w:val="2"/>
          <w:numId w:val="63"/>
        </w:numPr>
        <w:pBdr>
          <w:bottom w:val="none" w:sz="0" w:space="0" w:color="auto"/>
        </w:pBdr>
        <w:autoSpaceDE w:val="0"/>
        <w:autoSpaceDN w:val="0"/>
        <w:spacing w:before="0" w:beforeAutospacing="0" w:after="0" w:afterAutospacing="0" w:line="259" w:lineRule="auto"/>
        <w:ind w:left="567" w:hanging="425"/>
        <w:rPr>
          <w:rFonts w:asciiTheme="minorHAnsi" w:hAnsiTheme="minorHAnsi" w:cs="Times New Roman"/>
          <w:b w:val="0"/>
          <w:sz w:val="20"/>
          <w:szCs w:val="20"/>
          <w:lang w:eastAsia="en-US"/>
        </w:rPr>
      </w:pPr>
      <w:r w:rsidRPr="00BA116C">
        <w:rPr>
          <w:rFonts w:asciiTheme="minorHAnsi" w:hAnsiTheme="minorHAnsi" w:cs="Times New Roman"/>
          <w:b w:val="0"/>
          <w:bCs w:val="0"/>
          <w:sz w:val="20"/>
          <w:szCs w:val="20"/>
        </w:rPr>
        <w:t xml:space="preserve">Predmetom  poistenia je povinné zmluvné poistenie zodpovednosti za škodu spôsobenú prevádzkou motorového vozidla – súboru vozidiel - , ktorých držiteľom alebo vlastníkom je Mesto Žilina a organizácie patriace do pôsobnosti Mesta Žilina. Zoznam  vozidiel  je vždy  neoddeliteľnou súčasťou súborovej  poistnej zmluvy. </w:t>
      </w:r>
    </w:p>
    <w:p w:rsidR="00206538" w:rsidRPr="00BA116C" w:rsidRDefault="00206538" w:rsidP="00A53EC5">
      <w:pPr>
        <w:pStyle w:val="xl29"/>
        <w:numPr>
          <w:ilvl w:val="2"/>
          <w:numId w:val="63"/>
        </w:numPr>
        <w:pBdr>
          <w:bottom w:val="none" w:sz="0" w:space="0" w:color="auto"/>
        </w:pBdr>
        <w:autoSpaceDE w:val="0"/>
        <w:autoSpaceDN w:val="0"/>
        <w:spacing w:before="0" w:beforeAutospacing="0" w:after="0" w:afterAutospacing="0" w:line="259" w:lineRule="auto"/>
        <w:ind w:left="567" w:hanging="425"/>
        <w:rPr>
          <w:rFonts w:asciiTheme="minorHAnsi" w:hAnsiTheme="minorHAnsi" w:cs="Times New Roman"/>
          <w:b w:val="0"/>
          <w:sz w:val="20"/>
          <w:szCs w:val="20"/>
          <w:lang w:eastAsia="en-US"/>
        </w:rPr>
      </w:pPr>
      <w:r w:rsidRPr="00BA116C">
        <w:rPr>
          <w:rFonts w:asciiTheme="minorHAnsi" w:hAnsiTheme="minorHAnsi" w:cs="Times New Roman"/>
          <w:b w:val="0"/>
          <w:sz w:val="20"/>
          <w:szCs w:val="20"/>
        </w:rPr>
        <w:t xml:space="preserve">Rozsah poistenia podľa zákona č.381/2001 Z.z. </w:t>
      </w:r>
      <w:r w:rsidRPr="00BA116C">
        <w:rPr>
          <w:rStyle w:val="h1a2"/>
          <w:rFonts w:asciiTheme="minorHAnsi" w:hAnsiTheme="minorHAnsi" w:cs="Times New Roman"/>
          <w:sz w:val="20"/>
          <w:szCs w:val="20"/>
        </w:rPr>
        <w:t xml:space="preserve">o povinnom zmluvnom poistení zodpovednosti za škodu spôsobenú prevádzkou motorového vozidla </w:t>
      </w:r>
      <w:r w:rsidRPr="00BA116C">
        <w:rPr>
          <w:rFonts w:asciiTheme="minorHAnsi" w:hAnsiTheme="minorHAnsi" w:cs="Times New Roman"/>
          <w:b w:val="0"/>
          <w:sz w:val="20"/>
          <w:szCs w:val="20"/>
        </w:rPr>
        <w:t xml:space="preserve">v znení neskorších prepisov </w:t>
      </w:r>
      <w:r w:rsidRPr="00BA116C">
        <w:rPr>
          <w:rStyle w:val="h1a2"/>
          <w:rFonts w:asciiTheme="minorHAnsi" w:hAnsiTheme="minorHAnsi" w:cs="Times New Roman"/>
          <w:sz w:val="20"/>
          <w:szCs w:val="20"/>
        </w:rPr>
        <w:t>(ďalej len „ZoPZP“)</w:t>
      </w:r>
      <w:r w:rsidRPr="00BA116C">
        <w:rPr>
          <w:rFonts w:asciiTheme="minorHAnsi" w:hAnsiTheme="minorHAnsi" w:cs="Times New Roman"/>
          <w:b w:val="0"/>
          <w:bCs w:val="0"/>
          <w:sz w:val="20"/>
          <w:szCs w:val="20"/>
        </w:rPr>
        <w:t>.</w:t>
      </w:r>
      <w:r w:rsidRPr="00BA116C">
        <w:rPr>
          <w:rFonts w:asciiTheme="minorHAnsi" w:hAnsiTheme="minorHAnsi" w:cs="Times New Roman"/>
          <w:b w:val="0"/>
          <w:sz w:val="20"/>
          <w:szCs w:val="20"/>
        </w:rPr>
        <w:t>.</w:t>
      </w:r>
    </w:p>
    <w:p w:rsidR="00206538" w:rsidRPr="00BA116C" w:rsidRDefault="00206538" w:rsidP="00A53EC5">
      <w:pPr>
        <w:pStyle w:val="xl29"/>
        <w:numPr>
          <w:ilvl w:val="2"/>
          <w:numId w:val="63"/>
        </w:numPr>
        <w:pBdr>
          <w:bottom w:val="none" w:sz="0" w:space="0" w:color="auto"/>
        </w:pBdr>
        <w:autoSpaceDE w:val="0"/>
        <w:autoSpaceDN w:val="0"/>
        <w:spacing w:before="0" w:beforeAutospacing="0" w:after="0" w:afterAutospacing="0" w:line="259" w:lineRule="auto"/>
        <w:ind w:left="567" w:hanging="425"/>
        <w:rPr>
          <w:rFonts w:asciiTheme="minorHAnsi" w:hAnsiTheme="minorHAnsi" w:cs="Times New Roman"/>
          <w:b w:val="0"/>
          <w:sz w:val="20"/>
          <w:szCs w:val="20"/>
          <w:lang w:eastAsia="en-US"/>
        </w:rPr>
      </w:pPr>
      <w:r w:rsidRPr="00BA116C">
        <w:rPr>
          <w:rFonts w:asciiTheme="minorHAnsi" w:hAnsiTheme="minorHAnsi" w:cs="Times New Roman"/>
          <w:b w:val="0"/>
          <w:sz w:val="20"/>
          <w:szCs w:val="20"/>
        </w:rPr>
        <w:t xml:space="preserve">V prípade zmeny legislatívy /zmena minimálnych limitov odškodnenia / čo by mohlo mať za následok zvýšenie ceny za poskytnutie služby , si obstarávateľ vyhradzuje právo  dojednať tieto zmeny dodatkom k rámcovej dohode rokovacím konaním bez zverejnenia  s pôvodným poskytovateľom služby. </w:t>
      </w:r>
    </w:p>
    <w:p w:rsidR="00206538" w:rsidRPr="00BA116C" w:rsidRDefault="00206538" w:rsidP="00A53EC5">
      <w:pPr>
        <w:pStyle w:val="xl29"/>
        <w:numPr>
          <w:ilvl w:val="2"/>
          <w:numId w:val="63"/>
        </w:numPr>
        <w:pBdr>
          <w:bottom w:val="none" w:sz="0" w:space="0" w:color="auto"/>
        </w:pBdr>
        <w:autoSpaceDE w:val="0"/>
        <w:autoSpaceDN w:val="0"/>
        <w:spacing w:before="0" w:beforeAutospacing="0" w:after="0" w:afterAutospacing="0" w:line="259" w:lineRule="auto"/>
        <w:ind w:left="567" w:hanging="425"/>
        <w:rPr>
          <w:rFonts w:asciiTheme="minorHAnsi" w:hAnsiTheme="minorHAnsi" w:cs="Times New Roman"/>
          <w:b w:val="0"/>
          <w:sz w:val="20"/>
          <w:szCs w:val="20"/>
          <w:lang w:eastAsia="en-US"/>
        </w:rPr>
      </w:pPr>
      <w:r w:rsidRPr="00BA116C">
        <w:rPr>
          <w:rFonts w:asciiTheme="minorHAnsi" w:hAnsiTheme="minorHAnsi" w:cs="Times New Roman"/>
          <w:b w:val="0"/>
          <w:sz w:val="20"/>
          <w:szCs w:val="20"/>
        </w:rPr>
        <w:t>Minimálne limity poistného plnenia :</w:t>
      </w:r>
    </w:p>
    <w:p w:rsidR="00206538" w:rsidRPr="00BA116C" w:rsidRDefault="00206538" w:rsidP="00206538">
      <w:pPr>
        <w:pStyle w:val="Zkladntext"/>
        <w:spacing w:after="0" w:line="259" w:lineRule="auto"/>
        <w:ind w:firstLine="567"/>
        <w:rPr>
          <w:rFonts w:asciiTheme="minorHAnsi" w:hAnsiTheme="minorHAnsi"/>
          <w:bCs/>
          <w:sz w:val="20"/>
          <w:szCs w:val="20"/>
        </w:rPr>
      </w:pPr>
      <w:r w:rsidRPr="00BA116C">
        <w:rPr>
          <w:rFonts w:asciiTheme="minorHAnsi" w:hAnsiTheme="minorHAnsi"/>
          <w:bCs/>
          <w:sz w:val="20"/>
          <w:szCs w:val="20"/>
        </w:rPr>
        <w:t>pre škody na zdraví alebo usmrtení – 5 000 000,-€</w:t>
      </w:r>
    </w:p>
    <w:p w:rsidR="00206538" w:rsidRPr="00BA116C" w:rsidRDefault="00206538" w:rsidP="00206538">
      <w:pPr>
        <w:pStyle w:val="Zkladntext"/>
        <w:spacing w:after="0" w:line="259" w:lineRule="auto"/>
        <w:ind w:firstLine="567"/>
        <w:rPr>
          <w:rFonts w:asciiTheme="minorHAnsi" w:hAnsiTheme="minorHAnsi"/>
          <w:bCs/>
          <w:sz w:val="20"/>
          <w:szCs w:val="20"/>
        </w:rPr>
      </w:pPr>
      <w:r w:rsidRPr="00BA116C">
        <w:rPr>
          <w:rFonts w:asciiTheme="minorHAnsi" w:hAnsiTheme="minorHAnsi"/>
          <w:bCs/>
          <w:sz w:val="20"/>
          <w:szCs w:val="20"/>
        </w:rPr>
        <w:t>pre vecné škody, ušlý zisk a náklady právneho zastúpenia – 1 000 000,-€</w:t>
      </w:r>
    </w:p>
    <w:p w:rsidR="00206538" w:rsidRPr="00BA116C" w:rsidRDefault="00206538" w:rsidP="00A53EC5">
      <w:pPr>
        <w:pStyle w:val="Zkladntext"/>
        <w:numPr>
          <w:ilvl w:val="2"/>
          <w:numId w:val="63"/>
        </w:numPr>
        <w:spacing w:after="0" w:line="259" w:lineRule="auto"/>
        <w:ind w:left="709" w:hanging="567"/>
        <w:rPr>
          <w:rFonts w:asciiTheme="minorHAnsi" w:hAnsiTheme="minorHAnsi"/>
          <w:bCs/>
          <w:sz w:val="20"/>
          <w:szCs w:val="20"/>
        </w:rPr>
      </w:pPr>
      <w:r w:rsidRPr="00BA116C">
        <w:rPr>
          <w:rFonts w:asciiTheme="minorHAnsi" w:hAnsiTheme="minorHAnsi"/>
          <w:bCs/>
          <w:sz w:val="20"/>
          <w:szCs w:val="20"/>
        </w:rPr>
        <w:t xml:space="preserve">Štruktúra delenia motorových vozidiel podľa jednotlivých skupín : tabuľka </w:t>
      </w:r>
      <w:proofErr w:type="gramStart"/>
      <w:r w:rsidRPr="00BA116C">
        <w:rPr>
          <w:rFonts w:asciiTheme="minorHAnsi" w:hAnsiTheme="minorHAnsi"/>
          <w:bCs/>
          <w:sz w:val="20"/>
          <w:szCs w:val="20"/>
        </w:rPr>
        <w:t>č.2</w:t>
      </w:r>
      <w:proofErr w:type="gramEnd"/>
      <w:r w:rsidRPr="00BA116C">
        <w:rPr>
          <w:rFonts w:asciiTheme="minorHAnsi" w:hAnsiTheme="minorHAnsi"/>
          <w:bCs/>
          <w:sz w:val="20"/>
          <w:szCs w:val="20"/>
        </w:rPr>
        <w:t xml:space="preserve"> </w:t>
      </w:r>
    </w:p>
    <w:p w:rsidR="00206538" w:rsidRPr="00BA116C" w:rsidRDefault="00206538" w:rsidP="00A53EC5">
      <w:pPr>
        <w:pStyle w:val="Zkladntext"/>
        <w:numPr>
          <w:ilvl w:val="2"/>
          <w:numId w:val="63"/>
        </w:numPr>
        <w:spacing w:after="0" w:line="259" w:lineRule="auto"/>
        <w:ind w:left="709" w:hanging="567"/>
        <w:rPr>
          <w:rFonts w:asciiTheme="minorHAnsi" w:hAnsiTheme="minorHAnsi"/>
          <w:bCs/>
          <w:sz w:val="20"/>
          <w:szCs w:val="20"/>
        </w:rPr>
      </w:pPr>
      <w:r w:rsidRPr="00BA116C">
        <w:rPr>
          <w:rFonts w:asciiTheme="minorHAnsi" w:hAnsiTheme="minorHAnsi"/>
          <w:bCs/>
          <w:sz w:val="20"/>
          <w:szCs w:val="20"/>
        </w:rPr>
        <w:t>Špecifikácia motorových vozidiel – príloha č. 4</w:t>
      </w:r>
    </w:p>
    <w:p w:rsidR="00206538" w:rsidRPr="00BA116C" w:rsidRDefault="00206538" w:rsidP="00A53EC5">
      <w:pPr>
        <w:pStyle w:val="Zkladntext"/>
        <w:numPr>
          <w:ilvl w:val="2"/>
          <w:numId w:val="63"/>
        </w:numPr>
        <w:spacing w:after="0" w:line="259" w:lineRule="auto"/>
        <w:ind w:left="709" w:hanging="567"/>
        <w:rPr>
          <w:rFonts w:asciiTheme="minorHAnsi" w:hAnsiTheme="minorHAnsi"/>
          <w:b/>
          <w:bCs/>
          <w:sz w:val="20"/>
          <w:szCs w:val="20"/>
        </w:rPr>
      </w:pPr>
      <w:r w:rsidRPr="00BA116C">
        <w:rPr>
          <w:rFonts w:asciiTheme="minorHAnsi" w:hAnsiTheme="minorHAnsi"/>
          <w:sz w:val="20"/>
          <w:szCs w:val="20"/>
        </w:rPr>
        <w:t xml:space="preserve">Podľa § 4 ZoPZP poistený </w:t>
      </w:r>
      <w:proofErr w:type="gramStart"/>
      <w:r w:rsidRPr="00BA116C">
        <w:rPr>
          <w:rFonts w:asciiTheme="minorHAnsi" w:hAnsiTheme="minorHAnsi"/>
          <w:sz w:val="20"/>
          <w:szCs w:val="20"/>
        </w:rPr>
        <w:t>má  z poistenia</w:t>
      </w:r>
      <w:proofErr w:type="gramEnd"/>
      <w:r w:rsidRPr="00BA116C">
        <w:rPr>
          <w:rFonts w:asciiTheme="minorHAnsi" w:hAnsiTheme="minorHAnsi"/>
          <w:sz w:val="20"/>
          <w:szCs w:val="20"/>
        </w:rPr>
        <w:t xml:space="preserve"> zodpovednosti právo, aby poisťovateľ za neho nahradil poškodenému uplatnené a preukázané nároky na náhradu:</w:t>
      </w:r>
    </w:p>
    <w:p w:rsidR="00206538" w:rsidRPr="00BA116C" w:rsidRDefault="00206538" w:rsidP="00A53EC5">
      <w:pPr>
        <w:pStyle w:val="Odsekzoznamu"/>
        <w:numPr>
          <w:ilvl w:val="0"/>
          <w:numId w:val="49"/>
        </w:numPr>
        <w:spacing w:after="200" w:line="259" w:lineRule="auto"/>
        <w:jc w:val="both"/>
        <w:rPr>
          <w:rFonts w:asciiTheme="minorHAnsi" w:hAnsiTheme="minorHAnsi"/>
          <w:sz w:val="20"/>
          <w:szCs w:val="20"/>
        </w:rPr>
      </w:pPr>
      <w:r w:rsidRPr="00BA116C">
        <w:rPr>
          <w:rFonts w:asciiTheme="minorHAnsi" w:hAnsiTheme="minorHAnsi"/>
          <w:sz w:val="20"/>
          <w:szCs w:val="20"/>
        </w:rPr>
        <w:t xml:space="preserve">škody na zdraví a nákladov pri usmrtení, ako aj škody vzniknutej úhradou nákladov zdravotnej starostlivosti, dávok nemocenského poistenia a dávok dôchodkového poistenia, </w:t>
      </w:r>
    </w:p>
    <w:p w:rsidR="00206538" w:rsidRPr="00BA116C" w:rsidRDefault="00206538" w:rsidP="00A53EC5">
      <w:pPr>
        <w:pStyle w:val="Odsekzoznamu"/>
        <w:numPr>
          <w:ilvl w:val="0"/>
          <w:numId w:val="49"/>
        </w:numPr>
        <w:spacing w:after="200" w:line="259" w:lineRule="auto"/>
        <w:jc w:val="both"/>
        <w:rPr>
          <w:rFonts w:asciiTheme="minorHAnsi" w:hAnsiTheme="minorHAnsi"/>
          <w:sz w:val="20"/>
          <w:szCs w:val="20"/>
        </w:rPr>
      </w:pPr>
      <w:r w:rsidRPr="00BA116C">
        <w:rPr>
          <w:rFonts w:asciiTheme="minorHAnsi" w:hAnsiTheme="minorHAnsi"/>
          <w:sz w:val="20"/>
          <w:szCs w:val="20"/>
        </w:rPr>
        <w:t xml:space="preserve">škody vzniknutej poškodením, zničením, odcudzením alebo stratou veci, </w:t>
      </w:r>
    </w:p>
    <w:p w:rsidR="00206538" w:rsidRPr="00BA116C" w:rsidRDefault="00206538" w:rsidP="00A53EC5">
      <w:pPr>
        <w:pStyle w:val="Odsekzoznamu"/>
        <w:numPr>
          <w:ilvl w:val="0"/>
          <w:numId w:val="49"/>
        </w:numPr>
        <w:spacing w:after="200" w:line="259" w:lineRule="auto"/>
        <w:jc w:val="both"/>
        <w:rPr>
          <w:rFonts w:asciiTheme="minorHAnsi" w:hAnsiTheme="minorHAnsi"/>
          <w:sz w:val="20"/>
          <w:szCs w:val="20"/>
        </w:rPr>
      </w:pPr>
      <w:r w:rsidRPr="00BA116C">
        <w:rPr>
          <w:rFonts w:asciiTheme="minorHAnsi" w:hAnsiTheme="minorHAnsi"/>
          <w:sz w:val="20"/>
          <w:szCs w:val="20"/>
        </w:rPr>
        <w:t xml:space="preserve">účelne vynaložených nákladov spojených s právnym zastúpením pri uplatňovaní nárokov podľa písmen a), b) a d), ak poisťovateľ nesplnil povinnosti uvedené v § 11 ods. 5 písm. a) alebo písm. b) </w:t>
      </w:r>
      <w:r w:rsidRPr="00BA116C">
        <w:rPr>
          <w:rFonts w:asciiTheme="minorHAnsi" w:hAnsiTheme="minorHAnsi"/>
          <w:sz w:val="20"/>
          <w:szCs w:val="20"/>
        </w:rPr>
        <w:lastRenderedPageBreak/>
        <w:t xml:space="preserve">alebo poisťovateľ neoprávnene odmietol poskytnúť poistné plnenie, alebo neoprávnene krátil poskytnuté poistné plnenie, </w:t>
      </w:r>
    </w:p>
    <w:p w:rsidR="00206538" w:rsidRPr="00BA116C" w:rsidRDefault="00206538" w:rsidP="00A53EC5">
      <w:pPr>
        <w:pStyle w:val="Odsekzoznamu"/>
        <w:numPr>
          <w:ilvl w:val="0"/>
          <w:numId w:val="49"/>
        </w:numPr>
        <w:spacing w:after="200" w:line="259" w:lineRule="auto"/>
        <w:jc w:val="both"/>
        <w:rPr>
          <w:rFonts w:asciiTheme="minorHAnsi" w:hAnsiTheme="minorHAnsi"/>
          <w:sz w:val="20"/>
          <w:szCs w:val="20"/>
        </w:rPr>
      </w:pPr>
      <w:r w:rsidRPr="00BA116C">
        <w:rPr>
          <w:rFonts w:asciiTheme="minorHAnsi" w:hAnsiTheme="minorHAnsi"/>
          <w:sz w:val="20"/>
          <w:szCs w:val="20"/>
        </w:rPr>
        <w:t xml:space="preserve">ušlého zisku. </w:t>
      </w:r>
    </w:p>
    <w:p w:rsidR="00206538" w:rsidRPr="00BA116C" w:rsidRDefault="00206538" w:rsidP="00206538">
      <w:pPr>
        <w:spacing w:line="259" w:lineRule="auto"/>
        <w:ind w:left="426"/>
        <w:jc w:val="both"/>
        <w:rPr>
          <w:rFonts w:asciiTheme="minorHAnsi" w:hAnsiTheme="minorHAnsi"/>
          <w:sz w:val="20"/>
          <w:szCs w:val="20"/>
        </w:rPr>
      </w:pPr>
      <w:r w:rsidRPr="00BA116C">
        <w:rPr>
          <w:rFonts w:asciiTheme="minorHAnsi" w:hAnsiTheme="minorHAnsi"/>
          <w:sz w:val="20"/>
          <w:szCs w:val="20"/>
        </w:rPr>
        <w:t xml:space="preserve">V zmysle § 4 ods. 3 ZoPZP poistený má z poistenia zodpovednosti právo, aby poisťovateľ za neho nahradil príslušným subjektom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 </w:t>
      </w:r>
    </w:p>
    <w:p w:rsidR="00206538" w:rsidRPr="00BA116C" w:rsidRDefault="00206538" w:rsidP="00206538">
      <w:pPr>
        <w:spacing w:line="259" w:lineRule="auto"/>
        <w:ind w:left="426"/>
        <w:jc w:val="both"/>
        <w:rPr>
          <w:rFonts w:asciiTheme="minorHAnsi" w:hAnsiTheme="minorHAnsi"/>
          <w:sz w:val="20"/>
          <w:szCs w:val="20"/>
        </w:rPr>
      </w:pPr>
      <w:r w:rsidRPr="00BA116C">
        <w:rPr>
          <w:rFonts w:asciiTheme="minorHAnsi" w:hAnsiTheme="minorHAnsi"/>
          <w:b/>
          <w:sz w:val="20"/>
          <w:szCs w:val="20"/>
        </w:rPr>
        <w:t>Miesto poistenia:</w:t>
      </w:r>
      <w:r w:rsidRPr="00BA116C">
        <w:rPr>
          <w:rFonts w:asciiTheme="minorHAnsi" w:hAnsiTheme="minorHAnsi"/>
          <w:sz w:val="20"/>
          <w:szCs w:val="20"/>
        </w:rPr>
        <w:t xml:space="preserve">  Slovenská republika a alebo cudzí štát, s ktorým Slovenská kancelária poisťovateľov uzavrela dohodu o vzájomnom vyrovnaní nárokov na náhradu škody spôsobenej prevádzkou motorového vozidla</w:t>
      </w:r>
    </w:p>
    <w:p w:rsidR="00206538" w:rsidRPr="00BA116C" w:rsidRDefault="00206538" w:rsidP="00A53EC5">
      <w:pPr>
        <w:pStyle w:val="Odsekzoznamu"/>
        <w:numPr>
          <w:ilvl w:val="2"/>
          <w:numId w:val="63"/>
        </w:numPr>
        <w:autoSpaceDE w:val="0"/>
        <w:autoSpaceDN w:val="0"/>
        <w:spacing w:after="200" w:line="259" w:lineRule="auto"/>
        <w:rPr>
          <w:rFonts w:asciiTheme="minorHAnsi" w:hAnsiTheme="minorHAnsi"/>
          <w:b/>
          <w:bCs/>
          <w:sz w:val="20"/>
          <w:szCs w:val="20"/>
        </w:rPr>
      </w:pPr>
      <w:r w:rsidRPr="00BA116C">
        <w:rPr>
          <w:rFonts w:asciiTheme="minorHAnsi" w:hAnsiTheme="minorHAnsi"/>
          <w:b/>
          <w:bCs/>
          <w:sz w:val="20"/>
          <w:szCs w:val="20"/>
        </w:rPr>
        <w:t>Osobitné dojednania</w:t>
      </w:r>
    </w:p>
    <w:p w:rsidR="00206538" w:rsidRPr="00BA116C" w:rsidRDefault="00206538" w:rsidP="00A53EC5">
      <w:pPr>
        <w:pStyle w:val="Odsekzoznamu"/>
        <w:numPr>
          <w:ilvl w:val="3"/>
          <w:numId w:val="46"/>
        </w:numPr>
        <w:autoSpaceDE w:val="0"/>
        <w:autoSpaceDN w:val="0"/>
        <w:spacing w:line="259" w:lineRule="auto"/>
        <w:ind w:left="426" w:hanging="284"/>
        <w:jc w:val="both"/>
        <w:rPr>
          <w:rFonts w:asciiTheme="minorHAnsi" w:hAnsiTheme="minorHAnsi"/>
          <w:bCs/>
          <w:sz w:val="20"/>
          <w:szCs w:val="20"/>
        </w:rPr>
      </w:pPr>
      <w:r w:rsidRPr="00BA116C">
        <w:rPr>
          <w:rFonts w:asciiTheme="minorHAnsi" w:hAnsiTheme="minorHAnsi"/>
          <w:bCs/>
          <w:sz w:val="20"/>
          <w:szCs w:val="20"/>
        </w:rPr>
        <w:t xml:space="preserve">V rámci poistenia sú dojednané aj bezplatné asistenčné služby poskytované 24 hodín denne, ktorých súčasťou bude minimálne pomoc na ceste pri poruche alebo nehode, vrátane odťahu vozidla do najbližšieho autorizovaného servisu „schopného opravu vykonať“, uschovania vozidla, poskytnutie ubytovania, zapožičanie náhradného vozidla. </w:t>
      </w:r>
    </w:p>
    <w:p w:rsidR="00206538" w:rsidRPr="00BA116C" w:rsidRDefault="00206538" w:rsidP="00A53EC5">
      <w:pPr>
        <w:numPr>
          <w:ilvl w:val="0"/>
          <w:numId w:val="63"/>
        </w:numPr>
        <w:autoSpaceDE w:val="0"/>
        <w:autoSpaceDN w:val="0"/>
        <w:spacing w:line="259" w:lineRule="auto"/>
        <w:ind w:left="426" w:hanging="284"/>
        <w:jc w:val="both"/>
        <w:rPr>
          <w:rFonts w:asciiTheme="minorHAnsi" w:hAnsiTheme="minorHAnsi"/>
          <w:bCs/>
          <w:sz w:val="20"/>
          <w:szCs w:val="20"/>
        </w:rPr>
      </w:pPr>
      <w:r w:rsidRPr="00BA116C">
        <w:rPr>
          <w:rFonts w:asciiTheme="minorHAnsi" w:hAnsiTheme="minorHAnsi"/>
          <w:bCs/>
          <w:sz w:val="20"/>
          <w:szCs w:val="20"/>
        </w:rPr>
        <w:t>Poistený si vyhradzuje právo na aktualizáciu zoznamu motorových vozidiel, ktoré vstúpia do poistenia k </w:t>
      </w:r>
      <w:r w:rsidR="009B3293">
        <w:rPr>
          <w:rFonts w:asciiTheme="minorHAnsi" w:hAnsiTheme="minorHAnsi"/>
          <w:bCs/>
          <w:sz w:val="20"/>
          <w:szCs w:val="20"/>
        </w:rPr>
        <w:t>31</w:t>
      </w:r>
      <w:r w:rsidRPr="00BA116C">
        <w:rPr>
          <w:rFonts w:asciiTheme="minorHAnsi" w:hAnsiTheme="minorHAnsi"/>
          <w:bCs/>
          <w:sz w:val="20"/>
          <w:szCs w:val="20"/>
        </w:rPr>
        <w:t>.</w:t>
      </w:r>
      <w:r w:rsidR="009B3293">
        <w:rPr>
          <w:rFonts w:asciiTheme="minorHAnsi" w:hAnsiTheme="minorHAnsi"/>
          <w:bCs/>
          <w:sz w:val="20"/>
          <w:szCs w:val="20"/>
        </w:rPr>
        <w:t>12</w:t>
      </w:r>
      <w:r w:rsidRPr="00BA116C">
        <w:rPr>
          <w:rFonts w:asciiTheme="minorHAnsi" w:hAnsiTheme="minorHAnsi"/>
          <w:bCs/>
          <w:sz w:val="20"/>
          <w:szCs w:val="20"/>
        </w:rPr>
        <w:t>.20</w:t>
      </w:r>
      <w:r w:rsidR="009B3293">
        <w:rPr>
          <w:rFonts w:asciiTheme="minorHAnsi" w:hAnsiTheme="minorHAnsi"/>
          <w:bCs/>
          <w:sz w:val="20"/>
          <w:szCs w:val="20"/>
        </w:rPr>
        <w:t>19</w:t>
      </w:r>
      <w:r w:rsidRPr="00BA116C">
        <w:rPr>
          <w:rFonts w:asciiTheme="minorHAnsi" w:hAnsiTheme="minorHAnsi"/>
          <w:bCs/>
          <w:sz w:val="20"/>
          <w:szCs w:val="20"/>
        </w:rPr>
        <w:t xml:space="preserve"> </w:t>
      </w:r>
      <w:r w:rsidR="009B3293">
        <w:rPr>
          <w:rFonts w:asciiTheme="minorHAnsi" w:hAnsiTheme="minorHAnsi"/>
          <w:bCs/>
          <w:sz w:val="20"/>
          <w:szCs w:val="20"/>
        </w:rPr>
        <w:t xml:space="preserve"> 24:00 hod.</w:t>
      </w:r>
      <w:r w:rsidRPr="00BA116C">
        <w:rPr>
          <w:rFonts w:asciiTheme="minorHAnsi" w:hAnsiTheme="minorHAnsi"/>
          <w:bCs/>
          <w:sz w:val="20"/>
          <w:szCs w:val="20"/>
        </w:rPr>
        <w:t>. Motorové vozidlá vstupujúce do poistenia v priebehu platnosti zmluvy, budú zaradené do tej istej poistnej zmluvy a budú poistené za rovnakých podmienok ako je uvedené v poistnej zmluve.</w:t>
      </w:r>
    </w:p>
    <w:p w:rsidR="00206538" w:rsidRPr="00BA116C" w:rsidRDefault="00206538" w:rsidP="00A53EC5">
      <w:pPr>
        <w:numPr>
          <w:ilvl w:val="0"/>
          <w:numId w:val="63"/>
        </w:numPr>
        <w:autoSpaceDE w:val="0"/>
        <w:autoSpaceDN w:val="0"/>
        <w:spacing w:line="259" w:lineRule="auto"/>
        <w:ind w:left="426" w:hanging="284"/>
        <w:jc w:val="both"/>
        <w:rPr>
          <w:rFonts w:asciiTheme="minorHAnsi" w:hAnsiTheme="minorHAnsi"/>
          <w:sz w:val="20"/>
          <w:szCs w:val="20"/>
        </w:rPr>
      </w:pPr>
      <w:r w:rsidRPr="00BA116C">
        <w:rPr>
          <w:rFonts w:asciiTheme="minorHAnsi" w:hAnsiTheme="minorHAnsi"/>
          <w:sz w:val="20"/>
          <w:szCs w:val="20"/>
        </w:rPr>
        <w:t>V prípade zakúpenia motorového vozidla bude vozidlo automaticky poistené okamihom prevzatia vozidla s tým, že túto skutočnosť poistený nahlási do 10 pracovných dní od zakúpenia motorového vozidla.</w:t>
      </w:r>
    </w:p>
    <w:p w:rsidR="00206538" w:rsidRPr="00BA116C" w:rsidRDefault="00206538" w:rsidP="00A53EC5">
      <w:pPr>
        <w:numPr>
          <w:ilvl w:val="0"/>
          <w:numId w:val="63"/>
        </w:numPr>
        <w:autoSpaceDE w:val="0"/>
        <w:autoSpaceDN w:val="0"/>
        <w:spacing w:line="259" w:lineRule="auto"/>
        <w:ind w:left="426" w:hanging="284"/>
        <w:jc w:val="both"/>
        <w:rPr>
          <w:rFonts w:asciiTheme="minorHAnsi" w:hAnsiTheme="minorHAnsi"/>
          <w:sz w:val="20"/>
          <w:szCs w:val="20"/>
        </w:rPr>
      </w:pPr>
      <w:r w:rsidRPr="00BA116C">
        <w:rPr>
          <w:rFonts w:asciiTheme="minorHAnsi" w:hAnsiTheme="minorHAnsi"/>
          <w:sz w:val="20"/>
          <w:szCs w:val="20"/>
        </w:rPr>
        <w:t>Poistený je povinný oznámiť poisťovateľovi skutočnosť, ktorá má za následok zánik poistenia najneskôr do 30 dní odo dňa jej vzniku. Oznámenie uvedenej skutočnosti sa vykoná zaslaním dokladu preukazujúcom príslušnú skutočnosť (ďalej len „doklad“), pričom zaslanie dokladu je možné vykonať elektronickou formou (e-mailom) alebo zaslaním dokladu prostredníctvom faxu, prípadne pošty.</w:t>
      </w:r>
    </w:p>
    <w:p w:rsidR="00206538" w:rsidRPr="00BA116C" w:rsidRDefault="00206538" w:rsidP="00A53EC5">
      <w:pPr>
        <w:numPr>
          <w:ilvl w:val="0"/>
          <w:numId w:val="63"/>
        </w:numPr>
        <w:autoSpaceDE w:val="0"/>
        <w:autoSpaceDN w:val="0"/>
        <w:spacing w:line="259" w:lineRule="auto"/>
        <w:ind w:left="426" w:hanging="284"/>
        <w:jc w:val="both"/>
        <w:rPr>
          <w:rFonts w:asciiTheme="minorHAnsi" w:hAnsiTheme="minorHAnsi"/>
          <w:sz w:val="20"/>
          <w:szCs w:val="20"/>
        </w:rPr>
      </w:pPr>
      <w:r w:rsidRPr="00BA116C">
        <w:rPr>
          <w:rFonts w:asciiTheme="minorHAnsi" w:hAnsiTheme="minorHAnsi"/>
          <w:sz w:val="20"/>
          <w:szCs w:val="20"/>
        </w:rPr>
        <w:t>Poisťovateľ vydá poistenému na každé vozidlo súboru potvrdenie o poistení zodpovednosti a zelenú kartu najneskôr do konca roka 2019.</w:t>
      </w:r>
    </w:p>
    <w:p w:rsidR="00206538" w:rsidRPr="00BA116C" w:rsidRDefault="00206538" w:rsidP="00A53EC5">
      <w:pPr>
        <w:numPr>
          <w:ilvl w:val="0"/>
          <w:numId w:val="63"/>
        </w:numPr>
        <w:spacing w:line="259" w:lineRule="auto"/>
        <w:ind w:left="426" w:hanging="284"/>
        <w:jc w:val="both"/>
        <w:rPr>
          <w:rFonts w:asciiTheme="minorHAnsi" w:hAnsiTheme="minorHAnsi"/>
          <w:sz w:val="20"/>
          <w:szCs w:val="20"/>
        </w:rPr>
      </w:pPr>
      <w:r w:rsidRPr="00BA116C">
        <w:rPr>
          <w:rFonts w:asciiTheme="minorHAnsi" w:hAnsiTheme="minorHAnsi"/>
          <w:sz w:val="20"/>
          <w:szCs w:val="20"/>
        </w:rPr>
        <w:t xml:space="preserve">Neoddeliteľnou súčasťou poistnej zmluvy bude príloha – Zoznam poistených vozidiel – rozpis poistného za poistné obdobie na rok  2020-2021 v EUR a taktiež </w:t>
      </w:r>
      <w:r w:rsidRPr="00BA116C">
        <w:rPr>
          <w:rFonts w:asciiTheme="minorHAnsi" w:hAnsiTheme="minorHAnsi"/>
          <w:bCs/>
          <w:sz w:val="20"/>
          <w:szCs w:val="20"/>
        </w:rPr>
        <w:t xml:space="preserve">kompletný sadzobník poistného na povinne zmluvné poistenie zodpovednosti za škodu spôsobenú prevádzkou motorového vozidla na  </w:t>
      </w:r>
      <w:r w:rsidRPr="00BA116C">
        <w:rPr>
          <w:rFonts w:asciiTheme="minorHAnsi" w:hAnsiTheme="minorHAnsi"/>
          <w:sz w:val="20"/>
          <w:szCs w:val="20"/>
        </w:rPr>
        <w:t xml:space="preserve">všetky vozidlá s evidenčným číslom a niektoré špeciálne vozidlá bez čísla, pohybujúce sa po cestných komunikáciách (vysokozdvižné vozíky, poľnohospodárske a stavebné stroje) s uplatnením rovnakej výšky zľavy a bonusov ako sa uplatnili v rámci ponuky – tabuľka č. 4. </w:t>
      </w:r>
    </w:p>
    <w:p w:rsidR="00206538" w:rsidRPr="00BA116C" w:rsidRDefault="00206538" w:rsidP="00A53EC5">
      <w:pPr>
        <w:numPr>
          <w:ilvl w:val="0"/>
          <w:numId w:val="63"/>
        </w:numPr>
        <w:spacing w:line="259" w:lineRule="auto"/>
        <w:ind w:left="426" w:hanging="284"/>
        <w:jc w:val="both"/>
        <w:outlineLvl w:val="0"/>
        <w:rPr>
          <w:rFonts w:asciiTheme="minorHAnsi" w:hAnsiTheme="minorHAnsi"/>
          <w:sz w:val="20"/>
          <w:szCs w:val="20"/>
        </w:rPr>
      </w:pPr>
      <w:r w:rsidRPr="00BA116C">
        <w:rPr>
          <w:rFonts w:asciiTheme="minorHAnsi" w:hAnsiTheme="minorHAnsi"/>
          <w:sz w:val="20"/>
          <w:szCs w:val="20"/>
        </w:rPr>
        <w:t>Sadzby pre výpočet poistného uvedené v poistnej zmluve sú záväzné po celú dobu poistenia.</w:t>
      </w:r>
    </w:p>
    <w:p w:rsidR="00206538" w:rsidRPr="00BA116C" w:rsidRDefault="00206538" w:rsidP="00A53EC5">
      <w:pPr>
        <w:numPr>
          <w:ilvl w:val="0"/>
          <w:numId w:val="63"/>
        </w:numPr>
        <w:spacing w:line="259" w:lineRule="auto"/>
        <w:ind w:left="426" w:hanging="284"/>
        <w:jc w:val="both"/>
        <w:outlineLvl w:val="0"/>
        <w:rPr>
          <w:rFonts w:asciiTheme="minorHAnsi" w:hAnsiTheme="minorHAnsi"/>
          <w:sz w:val="20"/>
          <w:szCs w:val="20"/>
        </w:rPr>
      </w:pPr>
      <w:r w:rsidRPr="00BA116C">
        <w:rPr>
          <w:rFonts w:asciiTheme="minorHAnsi" w:hAnsiTheme="minorHAnsi"/>
          <w:sz w:val="20"/>
          <w:szCs w:val="20"/>
        </w:rPr>
        <w:t xml:space="preserve">Výška poistného za vozidlá, ktoré sú prevádzkované v režime s právom prednostnej jazdy za použitia výstražného  zvukového a svetelného zariadenia, autopožičovne, autoškoly, taxislužby a pre vozidlá určené na prepravu nebezpečných vecí  bude jeden násobok základného  poistného, </w:t>
      </w:r>
      <w:proofErr w:type="gramStart"/>
      <w:r w:rsidRPr="00BA116C">
        <w:rPr>
          <w:rFonts w:asciiTheme="minorHAnsi" w:hAnsiTheme="minorHAnsi"/>
          <w:sz w:val="20"/>
          <w:szCs w:val="20"/>
        </w:rPr>
        <w:t>t.j. poisťovateľ</w:t>
      </w:r>
      <w:proofErr w:type="gramEnd"/>
      <w:r w:rsidRPr="00BA116C">
        <w:rPr>
          <w:rFonts w:asciiTheme="minorHAnsi" w:hAnsiTheme="minorHAnsi"/>
          <w:sz w:val="20"/>
          <w:szCs w:val="20"/>
        </w:rPr>
        <w:t xml:space="preserve"> nebude uplatňovať zvýšenú sadzbu poistného za tieto vozidlá. </w:t>
      </w:r>
    </w:p>
    <w:p w:rsidR="00206538" w:rsidRPr="00BA116C" w:rsidRDefault="00206538" w:rsidP="00206538">
      <w:pPr>
        <w:pStyle w:val="Zkladntext"/>
        <w:spacing w:after="0" w:line="259" w:lineRule="auto"/>
        <w:rPr>
          <w:rFonts w:asciiTheme="minorHAnsi" w:hAnsiTheme="minorHAnsi"/>
          <w:b/>
          <w:bCs/>
          <w:sz w:val="20"/>
          <w:szCs w:val="20"/>
        </w:rPr>
      </w:pPr>
    </w:p>
    <w:p w:rsidR="00206538" w:rsidRPr="00BA116C" w:rsidRDefault="00206538" w:rsidP="00206538">
      <w:pPr>
        <w:suppressLineNumbers/>
        <w:jc w:val="both"/>
        <w:rPr>
          <w:rFonts w:asciiTheme="minorHAnsi" w:hAnsiTheme="minorHAnsi"/>
          <w:sz w:val="20"/>
          <w:szCs w:val="20"/>
        </w:rPr>
      </w:pPr>
    </w:p>
    <w:p w:rsidR="00206538" w:rsidRPr="00BA116C" w:rsidRDefault="00206538" w:rsidP="00206538">
      <w:pPr>
        <w:pStyle w:val="Zarkazkladnhotextu"/>
        <w:spacing w:after="0"/>
        <w:ind w:left="0"/>
        <w:jc w:val="center"/>
        <w:rPr>
          <w:rFonts w:asciiTheme="minorHAnsi" w:hAnsiTheme="minorHAnsi"/>
          <w:b/>
          <w:bCs/>
          <w:sz w:val="20"/>
          <w:szCs w:val="20"/>
        </w:rPr>
      </w:pPr>
      <w:r w:rsidRPr="00BA116C">
        <w:rPr>
          <w:rFonts w:asciiTheme="minorHAnsi" w:hAnsiTheme="minorHAnsi"/>
          <w:b/>
          <w:bCs/>
          <w:sz w:val="20"/>
          <w:szCs w:val="20"/>
        </w:rPr>
        <w:t>Článok III.</w:t>
      </w:r>
    </w:p>
    <w:p w:rsidR="00206538" w:rsidRPr="00BA116C" w:rsidRDefault="00206538" w:rsidP="00206538">
      <w:pPr>
        <w:pStyle w:val="Zarkazkladnhotextu"/>
        <w:spacing w:after="0"/>
        <w:ind w:left="0"/>
        <w:jc w:val="center"/>
        <w:rPr>
          <w:rFonts w:asciiTheme="minorHAnsi" w:hAnsiTheme="minorHAnsi"/>
          <w:b/>
          <w:bCs/>
          <w:sz w:val="20"/>
          <w:szCs w:val="20"/>
        </w:rPr>
      </w:pPr>
      <w:r w:rsidRPr="00BA116C">
        <w:rPr>
          <w:rFonts w:asciiTheme="minorHAnsi" w:hAnsiTheme="minorHAnsi"/>
          <w:b/>
          <w:bCs/>
          <w:sz w:val="20"/>
          <w:szCs w:val="20"/>
        </w:rPr>
        <w:t>Spôsob a podmienky dojednávania Poistných zmlúv, poistenia</w:t>
      </w:r>
    </w:p>
    <w:p w:rsidR="00206538" w:rsidRPr="00BA116C" w:rsidRDefault="00206538" w:rsidP="00206538">
      <w:pPr>
        <w:pStyle w:val="Zarkazkladnhotextu"/>
        <w:spacing w:after="0"/>
        <w:ind w:left="0"/>
        <w:jc w:val="both"/>
        <w:rPr>
          <w:rFonts w:asciiTheme="minorHAnsi" w:hAnsiTheme="minorHAnsi"/>
          <w:b/>
          <w:bCs/>
          <w:sz w:val="20"/>
          <w:szCs w:val="20"/>
        </w:rPr>
      </w:pPr>
    </w:p>
    <w:p w:rsidR="00206538" w:rsidRPr="00BA116C" w:rsidRDefault="00206538" w:rsidP="00A53EC5">
      <w:pPr>
        <w:pStyle w:val="Odsekzoznamu"/>
        <w:numPr>
          <w:ilvl w:val="0"/>
          <w:numId w:val="64"/>
        </w:numPr>
        <w:ind w:left="540" w:hanging="540"/>
        <w:contextualSpacing w:val="0"/>
        <w:jc w:val="both"/>
        <w:rPr>
          <w:rFonts w:asciiTheme="minorHAnsi" w:hAnsiTheme="minorHAnsi"/>
          <w:sz w:val="20"/>
          <w:szCs w:val="20"/>
        </w:rPr>
      </w:pPr>
      <w:r w:rsidRPr="00BA116C">
        <w:rPr>
          <w:rFonts w:asciiTheme="minorHAnsi" w:hAnsiTheme="minorHAnsi"/>
          <w:sz w:val="20"/>
          <w:szCs w:val="20"/>
        </w:rPr>
        <w:t xml:space="preserve">Na základe tejto Rámcovej dohody Zmluvné strany uzatvoria Poistné zmluvy, pričom v každej Poistnej zmluve budú použité poistné sadzby dohodnuté v Rámcovej dohode. </w:t>
      </w:r>
    </w:p>
    <w:p w:rsidR="00206538" w:rsidRPr="00BA116C" w:rsidRDefault="00206538" w:rsidP="00A53EC5">
      <w:pPr>
        <w:pStyle w:val="Odsekzoznamu"/>
        <w:numPr>
          <w:ilvl w:val="0"/>
          <w:numId w:val="64"/>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Poistné zmluvy budú uzatvárané v súlade s príslušnými ustanoveniami Občianskeho zákonníka a touto Rámcovou dohodou. Súčasťou Poistných zmlúv budú vždy Všeobecné poistné podmienky Poistiteľa a Osobitné poistné podmienky Poisťovateľa, resp. Zmluvné dojednania pre jednotlivé druhy poistenia, ktoré sú zároveň aj Prílohou č. 1 tejto Rámcovej dohody, pričom ustanovenia uvedené v tejto Rámcovej dohode </w:t>
      </w:r>
      <w:r w:rsidRPr="00BA116C">
        <w:rPr>
          <w:rFonts w:asciiTheme="minorHAnsi" w:hAnsiTheme="minorHAnsi"/>
          <w:sz w:val="20"/>
          <w:szCs w:val="20"/>
        </w:rPr>
        <w:lastRenderedPageBreak/>
        <w:t xml:space="preserve">majú prednosť pred ustanoveniami Všeobecných zmluvných podmienok a Osobitných poistných podmienok Poisťovateľa, resp. Zmluvných dojednaní pre jednotlivé druhy poistenia vyplývajúce z Poistných zmlúv. </w:t>
      </w:r>
    </w:p>
    <w:p w:rsidR="00206538" w:rsidRPr="00BA116C" w:rsidRDefault="00206538" w:rsidP="00A53EC5">
      <w:pPr>
        <w:pStyle w:val="Odsekzoznamu"/>
        <w:numPr>
          <w:ilvl w:val="0"/>
          <w:numId w:val="64"/>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Poisťovateľ nemôže znížiť požadovaný rozsah poistenia uvedený v článku II tejto Rámcovej dohody svojimi Všeobecnými poistnými podmienkami a Osobitnými poistnými podmienkami Poisťovateľa alebo Zmluvnými dojednaniami. V prípade, ak by Všeobecné poistné podmienky Poisťovateľa alebo Osobitné poistné podmienky Poisťovateľa a Zmluvné dojednania obsahovali výluky, ktoré by akýmkoľvek spôsobom menili alebo obmedzovali rozsah poistného krytia v rozsahu poistenia podľa článku II. tejto Rámcovej dohody, majú ustanovenia definované v rozsahu podľa tejto Rámcovej dohody prednosť pred akýmikoľvek ustanoveniami a výlukami obsiahnutými vo Všeobecných poistných podmienkach alebo Osobitných poistných podmienkach Poisťovateľa alebo Zmluvných dojednaniach. </w:t>
      </w:r>
    </w:p>
    <w:p w:rsidR="00206538" w:rsidRPr="00BA116C" w:rsidRDefault="00206538" w:rsidP="00A53EC5">
      <w:pPr>
        <w:pStyle w:val="Odsekzoznamu"/>
        <w:numPr>
          <w:ilvl w:val="0"/>
          <w:numId w:val="64"/>
        </w:numPr>
        <w:ind w:left="567" w:hanging="567"/>
        <w:contextualSpacing w:val="0"/>
        <w:jc w:val="both"/>
        <w:rPr>
          <w:rFonts w:asciiTheme="minorHAnsi" w:hAnsiTheme="minorHAnsi"/>
          <w:sz w:val="20"/>
          <w:szCs w:val="20"/>
        </w:rPr>
      </w:pPr>
      <w:r w:rsidRPr="00BA116C">
        <w:rPr>
          <w:rFonts w:asciiTheme="minorHAnsi" w:hAnsiTheme="minorHAnsi"/>
          <w:sz w:val="20"/>
          <w:szCs w:val="20"/>
        </w:rPr>
        <w:t>Aktualizácia poistných súm bude podľa potreby a požiadavky Poistníka v priebehu poistného obdobia. Poistník si vyhradzuje právo pripoistiť, resp. odpoistiť vozidlá v súlade s aktuálnym stavom formou prihlášky/odhlášky elektronicky, prostredníctvom emailu. Poistné pre jednotlivé druhy poistenia bude vyúčtované vo štvrťročných predpisoch poistného. Vzor vyúčtovania poistného pre jednotlivé druhy poistného musí byť súčasťou každej Poistnej zmluvy.</w:t>
      </w:r>
    </w:p>
    <w:p w:rsidR="00206538" w:rsidRPr="00BA116C" w:rsidRDefault="00206538" w:rsidP="00A53EC5">
      <w:pPr>
        <w:pStyle w:val="Odsekzoznamu"/>
        <w:numPr>
          <w:ilvl w:val="0"/>
          <w:numId w:val="64"/>
        </w:numPr>
        <w:ind w:left="567" w:hanging="567"/>
        <w:contextualSpacing w:val="0"/>
        <w:jc w:val="both"/>
        <w:rPr>
          <w:rFonts w:asciiTheme="minorHAnsi" w:hAnsiTheme="minorHAnsi"/>
          <w:sz w:val="20"/>
          <w:szCs w:val="20"/>
        </w:rPr>
      </w:pPr>
      <w:r w:rsidRPr="00BA116C">
        <w:rPr>
          <w:rFonts w:asciiTheme="minorHAnsi" w:hAnsiTheme="minorHAnsi"/>
          <w:sz w:val="20"/>
          <w:szCs w:val="20"/>
        </w:rPr>
        <w:t>Podmienky poistenia, záväzky a povinnosti dohodnuté v tejto Rámcovej dohode sa budú vzťahovať aj na subjekty, ktoré vzniknú v dôsledku organizačných zmien, ku ktorým dôjde v čase účinnosti tejto Rámcovej dohody a účinnosti Poistných zmlúv, dojednaných na základe tejto Rámcovej dohody.</w:t>
      </w:r>
    </w:p>
    <w:p w:rsidR="00206538" w:rsidRPr="00BA116C" w:rsidRDefault="00206538" w:rsidP="00A53EC5">
      <w:pPr>
        <w:pStyle w:val="Odsekzoznamu"/>
        <w:numPr>
          <w:ilvl w:val="0"/>
          <w:numId w:val="64"/>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sa zaväzuje, že na žiadosť Poistníka vystaví potvrdenie o poistení havarijnom poistení alebo o povinnom zmluvnom poistení za škodu spôsobenú prevádzkou motorového vozidla.</w:t>
      </w:r>
    </w:p>
    <w:p w:rsidR="00206538" w:rsidRPr="00BA116C" w:rsidRDefault="00206538" w:rsidP="00A53EC5">
      <w:pPr>
        <w:pStyle w:val="Odsekzoznamu"/>
        <w:numPr>
          <w:ilvl w:val="0"/>
          <w:numId w:val="64"/>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Dojednaním tejto Rámcovej dohody, Poisťovateľ poskytne nadštandardné podmienky poistného krytia a zvýhodnené sadzby pre Poistníka. Poistné sadzby pre výpočet poistného a spoluúčasti sú záväzné a nemenné po celú dobu trvania Rámcovej dohody. </w:t>
      </w:r>
    </w:p>
    <w:p w:rsidR="00206538" w:rsidRPr="00BA116C" w:rsidRDefault="00206538" w:rsidP="00A53EC5">
      <w:pPr>
        <w:pStyle w:val="Odsekzoznamu"/>
        <w:numPr>
          <w:ilvl w:val="0"/>
          <w:numId w:val="64"/>
        </w:numPr>
        <w:ind w:left="567" w:hanging="567"/>
        <w:contextualSpacing w:val="0"/>
        <w:jc w:val="both"/>
        <w:rPr>
          <w:rFonts w:asciiTheme="minorHAnsi" w:hAnsiTheme="minorHAnsi"/>
          <w:sz w:val="20"/>
          <w:szCs w:val="20"/>
        </w:rPr>
      </w:pPr>
      <w:r w:rsidRPr="00BA116C">
        <w:rPr>
          <w:rFonts w:asciiTheme="minorHAnsi" w:hAnsiTheme="minorHAnsi"/>
          <w:sz w:val="20"/>
          <w:szCs w:val="20"/>
        </w:rPr>
        <w:t>Náležitosti Rámcovej dohody ako je najmä poistná suma, výška poistného, a spoluúčasť a územná platnosť sú uvedené v Prílohe č. 2 tejto Rámcovej dohody.</w:t>
      </w:r>
    </w:p>
    <w:p w:rsidR="00206538" w:rsidRPr="00BA116C" w:rsidRDefault="00206538" w:rsidP="00206538">
      <w:pPr>
        <w:pStyle w:val="Odsekzoznamu"/>
        <w:ind w:left="0"/>
        <w:jc w:val="both"/>
        <w:rPr>
          <w:rFonts w:asciiTheme="minorHAnsi" w:hAnsiTheme="minorHAnsi"/>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IV.</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Územná platnosť</w:t>
      </w:r>
    </w:p>
    <w:p w:rsidR="00206538" w:rsidRPr="00BA116C" w:rsidRDefault="00206538" w:rsidP="00206538">
      <w:pPr>
        <w:jc w:val="center"/>
        <w:rPr>
          <w:rFonts w:asciiTheme="minorHAnsi" w:hAnsiTheme="minorHAnsi"/>
          <w:b/>
          <w:bCs/>
          <w:sz w:val="20"/>
          <w:szCs w:val="20"/>
        </w:rPr>
      </w:pPr>
    </w:p>
    <w:p w:rsidR="00206538" w:rsidRPr="00BA116C" w:rsidRDefault="00206538" w:rsidP="00A53EC5">
      <w:pPr>
        <w:pStyle w:val="Odsekzoznamu"/>
        <w:numPr>
          <w:ilvl w:val="0"/>
          <w:numId w:val="65"/>
        </w:numPr>
        <w:ind w:left="540" w:hanging="540"/>
        <w:contextualSpacing w:val="0"/>
        <w:jc w:val="both"/>
        <w:rPr>
          <w:rFonts w:asciiTheme="minorHAnsi" w:hAnsiTheme="minorHAnsi"/>
          <w:sz w:val="20"/>
          <w:szCs w:val="20"/>
        </w:rPr>
      </w:pPr>
      <w:r w:rsidRPr="00BA116C">
        <w:rPr>
          <w:rFonts w:asciiTheme="minorHAnsi" w:hAnsiTheme="minorHAnsi"/>
          <w:sz w:val="20"/>
          <w:szCs w:val="20"/>
        </w:rPr>
        <w:t>Pre havarijné poistenia a povinné zmluvné poistenie za škodu spôsobenú prevádzkou motorových vozidiel tretím osobám je miestom poistenia územie Slovenská republika a Európa.</w:t>
      </w:r>
    </w:p>
    <w:p w:rsidR="00206538" w:rsidRPr="00BA116C" w:rsidRDefault="00206538" w:rsidP="00206538">
      <w:pPr>
        <w:pStyle w:val="Odsekzoznamu"/>
        <w:ind w:left="0"/>
        <w:jc w:val="both"/>
        <w:rPr>
          <w:rFonts w:asciiTheme="minorHAnsi" w:hAnsiTheme="minorHAnsi"/>
          <w:bCs/>
          <w:sz w:val="20"/>
          <w:szCs w:val="20"/>
        </w:rPr>
      </w:pPr>
    </w:p>
    <w:p w:rsidR="00206538" w:rsidRPr="00BA116C" w:rsidRDefault="00206538" w:rsidP="00206538">
      <w:pPr>
        <w:pStyle w:val="Odsekzoznamu"/>
        <w:ind w:left="0"/>
        <w:jc w:val="both"/>
        <w:rPr>
          <w:rFonts w:asciiTheme="minorHAnsi" w:hAnsiTheme="minorHAnsi"/>
          <w:bCs/>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V.</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Poistná doba, poistné obdobie</w:t>
      </w:r>
    </w:p>
    <w:p w:rsidR="00206538" w:rsidRPr="00BA116C" w:rsidRDefault="00206538" w:rsidP="00206538">
      <w:pPr>
        <w:jc w:val="both"/>
        <w:rPr>
          <w:rFonts w:asciiTheme="minorHAnsi" w:hAnsiTheme="minorHAnsi"/>
          <w:iCs/>
          <w:sz w:val="20"/>
          <w:szCs w:val="20"/>
        </w:rPr>
      </w:pPr>
      <w:r w:rsidRPr="00BA116C">
        <w:rPr>
          <w:rFonts w:asciiTheme="minorHAnsi" w:hAnsiTheme="minorHAnsi"/>
          <w:iCs/>
          <w:sz w:val="20"/>
          <w:szCs w:val="20"/>
        </w:rPr>
        <w:t xml:space="preserve"> </w:t>
      </w:r>
    </w:p>
    <w:p w:rsidR="00206538" w:rsidRPr="00BA116C" w:rsidRDefault="00206538" w:rsidP="00A53EC5">
      <w:pPr>
        <w:pStyle w:val="Odsekzoznamu"/>
        <w:numPr>
          <w:ilvl w:val="0"/>
          <w:numId w:val="66"/>
        </w:numPr>
        <w:ind w:left="540" w:hanging="540"/>
        <w:contextualSpacing w:val="0"/>
        <w:jc w:val="both"/>
        <w:rPr>
          <w:rFonts w:asciiTheme="minorHAnsi" w:hAnsiTheme="minorHAnsi"/>
          <w:sz w:val="20"/>
          <w:szCs w:val="20"/>
        </w:rPr>
      </w:pPr>
      <w:r w:rsidRPr="00BA116C">
        <w:rPr>
          <w:rFonts w:asciiTheme="minorHAnsi" w:hAnsiTheme="minorHAnsi"/>
          <w:sz w:val="20"/>
          <w:szCs w:val="20"/>
        </w:rPr>
        <w:t xml:space="preserve">Táto Rámcová dohoda sa uzatvára na dobu určitú, a to od </w:t>
      </w:r>
      <w:r w:rsidR="009B3293">
        <w:rPr>
          <w:rFonts w:asciiTheme="minorHAnsi" w:hAnsiTheme="minorHAnsi"/>
          <w:sz w:val="20"/>
          <w:szCs w:val="20"/>
        </w:rPr>
        <w:t>31</w:t>
      </w:r>
      <w:r w:rsidRPr="00BA116C">
        <w:rPr>
          <w:rFonts w:asciiTheme="minorHAnsi" w:hAnsiTheme="minorHAnsi"/>
          <w:sz w:val="20"/>
          <w:szCs w:val="20"/>
        </w:rPr>
        <w:t>.</w:t>
      </w:r>
      <w:r w:rsidR="009B3293">
        <w:rPr>
          <w:rFonts w:asciiTheme="minorHAnsi" w:hAnsiTheme="minorHAnsi"/>
          <w:sz w:val="20"/>
          <w:szCs w:val="20"/>
        </w:rPr>
        <w:t>12</w:t>
      </w:r>
      <w:r w:rsidRPr="00BA116C">
        <w:rPr>
          <w:rFonts w:asciiTheme="minorHAnsi" w:hAnsiTheme="minorHAnsi"/>
          <w:sz w:val="20"/>
          <w:szCs w:val="20"/>
        </w:rPr>
        <w:t>.20</w:t>
      </w:r>
      <w:r w:rsidR="009B3293">
        <w:rPr>
          <w:rFonts w:asciiTheme="minorHAnsi" w:hAnsiTheme="minorHAnsi"/>
          <w:sz w:val="20"/>
          <w:szCs w:val="20"/>
        </w:rPr>
        <w:t>19 24:00 hod.</w:t>
      </w:r>
      <w:r w:rsidRPr="00BA116C">
        <w:rPr>
          <w:rFonts w:asciiTheme="minorHAnsi" w:hAnsiTheme="minorHAnsi"/>
          <w:sz w:val="20"/>
          <w:szCs w:val="20"/>
        </w:rPr>
        <w:t xml:space="preserve"> do </w:t>
      </w:r>
      <w:proofErr w:type="gramStart"/>
      <w:r w:rsidRPr="00BA116C">
        <w:rPr>
          <w:rFonts w:asciiTheme="minorHAnsi" w:hAnsiTheme="minorHAnsi"/>
          <w:sz w:val="20"/>
          <w:szCs w:val="20"/>
        </w:rPr>
        <w:t>30.06.2021</w:t>
      </w:r>
      <w:proofErr w:type="gramEnd"/>
      <w:r w:rsidRPr="00BA116C">
        <w:rPr>
          <w:rFonts w:asciiTheme="minorHAnsi" w:hAnsiTheme="minorHAnsi"/>
          <w:sz w:val="20"/>
          <w:szCs w:val="20"/>
        </w:rPr>
        <w:t xml:space="preserve">. </w:t>
      </w:r>
    </w:p>
    <w:p w:rsidR="00206538" w:rsidRPr="00BA116C" w:rsidRDefault="00206538" w:rsidP="00A53EC5">
      <w:pPr>
        <w:pStyle w:val="Odsekzoznamu"/>
        <w:numPr>
          <w:ilvl w:val="0"/>
          <w:numId w:val="66"/>
        </w:numPr>
        <w:ind w:left="567" w:hanging="567"/>
        <w:contextualSpacing w:val="0"/>
        <w:jc w:val="both"/>
        <w:rPr>
          <w:rFonts w:asciiTheme="minorHAnsi" w:hAnsiTheme="minorHAnsi"/>
          <w:sz w:val="20"/>
          <w:szCs w:val="20"/>
        </w:rPr>
      </w:pPr>
      <w:r w:rsidRPr="00BA116C">
        <w:rPr>
          <w:rFonts w:asciiTheme="minorHAnsi" w:hAnsiTheme="minorHAnsi"/>
          <w:sz w:val="20"/>
          <w:szCs w:val="20"/>
        </w:rPr>
        <w:t>Poistenie začína od dátumu vyznačenom v Poistných zmluvách ako začiatok poistenia a dojednáva sa na dobu určitú s tým, že koniec poistnej doby  je zhodný s dňom uplynutia  doby Rámcovej dohody. Poistné obdobie je jeden technický rok alebo kratšie obdobie vymedzené účinnosťou príslušnej Poistnej zmluvy a koncom účinnosti Rámcovej dohody.</w:t>
      </w:r>
    </w:p>
    <w:p w:rsidR="00206538" w:rsidRPr="00BA116C" w:rsidRDefault="00206538" w:rsidP="00206538">
      <w:pPr>
        <w:jc w:val="center"/>
        <w:rPr>
          <w:rFonts w:asciiTheme="minorHAnsi" w:hAnsiTheme="minorHAnsi"/>
          <w:b/>
          <w:bCs/>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VI.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Poistné, platobné podmienky a fakturácia</w:t>
      </w:r>
    </w:p>
    <w:p w:rsidR="00206538" w:rsidRPr="00BA116C" w:rsidRDefault="00206538" w:rsidP="00206538">
      <w:pPr>
        <w:jc w:val="both"/>
        <w:rPr>
          <w:rFonts w:asciiTheme="minorHAnsi" w:hAnsiTheme="minorHAnsi"/>
          <w:b/>
          <w:bCs/>
          <w:i/>
          <w:sz w:val="20"/>
          <w:szCs w:val="20"/>
          <w:u w:val="single"/>
        </w:rPr>
      </w:pPr>
    </w:p>
    <w:p w:rsidR="00206538" w:rsidRPr="00BA116C" w:rsidRDefault="00206538" w:rsidP="00A53EC5">
      <w:pPr>
        <w:pStyle w:val="Odsekzoznamu"/>
        <w:numPr>
          <w:ilvl w:val="0"/>
          <w:numId w:val="67"/>
        </w:numPr>
        <w:ind w:left="540" w:hanging="540"/>
        <w:contextualSpacing w:val="0"/>
        <w:jc w:val="both"/>
        <w:rPr>
          <w:rFonts w:asciiTheme="minorHAnsi" w:hAnsiTheme="minorHAnsi"/>
          <w:sz w:val="20"/>
          <w:szCs w:val="20"/>
        </w:rPr>
      </w:pPr>
      <w:r w:rsidRPr="00BA116C">
        <w:rPr>
          <w:rFonts w:asciiTheme="minorHAnsi" w:hAnsiTheme="minorHAnsi"/>
          <w:sz w:val="20"/>
          <w:szCs w:val="20"/>
        </w:rPr>
        <w:t>Cena za poskytnuté poistenie (poistné) podľa tejto Rámcovej dohody je stanovená na základe výsledku vo verejnom obstarávaní, ktorého úspešným uchádzačom sa stal Poisťovateľ. Poistné podľa tohto bodu zahŕňa všetky náklady Poisťovateľa vrátane akýchkoľvek poplatkov a ďalších nákladov Poisťovateľa alebo inej tretej osoby súvisiacich s poskytnutím poistenia. Výška poistného pre jednotlivé predmety poistenia a pre jednotlivé riziká je uvedená v Prílohe č. 2 tejto Rámcovej dohody, ktorá je jej neoddeliteľnou súčasťou.</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lastRenderedPageBreak/>
        <w:t>Poistné je stanovené podľa § 3 zákona NR SR č. 18/1996 Z. z. o cenách v znení neskorších predpisov, vyhlášky MF SR č. </w:t>
      </w:r>
      <w:proofErr w:type="gramStart"/>
      <w:r w:rsidRPr="00BA116C">
        <w:rPr>
          <w:rFonts w:asciiTheme="minorHAnsi" w:hAnsiTheme="minorHAnsi"/>
          <w:sz w:val="20"/>
          <w:szCs w:val="20"/>
        </w:rPr>
        <w:t>87/1996 Z. z., ktorou</w:t>
      </w:r>
      <w:proofErr w:type="gramEnd"/>
      <w:r w:rsidRPr="00BA116C">
        <w:rPr>
          <w:rFonts w:asciiTheme="minorHAnsi" w:hAnsiTheme="minorHAnsi"/>
          <w:sz w:val="20"/>
          <w:szCs w:val="20"/>
        </w:rPr>
        <w:t xml:space="preserve"> sa vykonáva zákon Národnej rady Slovenskej republiky č. 18/1996 Z. z. o cenách.</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Podľa zákona č. </w:t>
      </w:r>
      <w:proofErr w:type="gramStart"/>
      <w:r w:rsidRPr="00BA116C">
        <w:rPr>
          <w:rFonts w:asciiTheme="minorHAnsi" w:hAnsiTheme="minorHAnsi"/>
          <w:sz w:val="20"/>
          <w:szCs w:val="20"/>
        </w:rPr>
        <w:t>222/2004 Z. z. o dani</w:t>
      </w:r>
      <w:proofErr w:type="gramEnd"/>
      <w:r w:rsidRPr="00BA116C">
        <w:rPr>
          <w:rFonts w:asciiTheme="minorHAnsi" w:hAnsiTheme="minorHAnsi"/>
          <w:sz w:val="20"/>
          <w:szCs w:val="20"/>
        </w:rPr>
        <w:t xml:space="preserve"> z pridanej hodnoty v znení neskorších predpisov sú poisťovacie služby od DPH oslobodené.</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Poistné za všetky poistné riziká a predmety poistenia podľa tejto Rámcovej dohody na obdobie jedného technického roka predstavuje sumu: [</w:t>
      </w:r>
      <w:proofErr w:type="gramStart"/>
      <w:r w:rsidRPr="00BA116C">
        <w:rPr>
          <w:rFonts w:asciiTheme="minorHAnsi" w:hAnsiTheme="minorHAnsi"/>
          <w:sz w:val="20"/>
          <w:szCs w:val="20"/>
        </w:rPr>
        <w:t>…..............................................] EUR</w:t>
      </w:r>
      <w:proofErr w:type="gramEnd"/>
      <w:r w:rsidRPr="00BA116C">
        <w:rPr>
          <w:rFonts w:asciiTheme="minorHAnsi" w:hAnsiTheme="minorHAnsi"/>
          <w:sz w:val="20"/>
          <w:szCs w:val="20"/>
        </w:rPr>
        <w:t>.</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Na základe dohody Zmluvných strán v zmysle § 796 ods. 2 OZ poistné podľa bodu 4 tohto článku Rámcovej dohody bude hradené prevodom na účet Poisťovateľa v štvrťročných splátkach na základe tzv.: „predpisu poistného /avíza o poistení/“. Predpis poistného bude obsahovať identifikačné údaje Poistníka, identifikačné údaje Poisťovateľa, číslo dokladu, resp. variabilný symbol, predmet poistenia, dátum vystavenia, dátum splatnosti, obdobie poistenia a čiastku poistného. Predpis poistenia je povinný vyhotoviť Poisťovateľ a zaslať na adresu sídla Poistníka uvedenú v záhlaví tejto Rámcovej dohody. </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vyhlasuje, že poistné určená v bode 4 tohto článku Rámcovej dohody zahŕňa všetky jeho predpokladané náklady a primeraný zisk. Poisťovateľ súčasne vyhlasuje, že s prihliadnutím na všetky okolnosti nebude požadovať akékoľvek ďalšie náklady, príplatky, poplatky, či dane, ktoré nie sú zahrnuté v tejto Rámcovej dohody a ktoré by musel znášať Poistník.</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Poistné podľa tejto Rámcovej dohody je dojednané ako bežné poistné.</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neuplatní prirážku za štvrťročnú splatnosť poistného.</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Splatnosť prvej štvrťročnej splátky poistného je 30 kalendárnych dní odo dňa podpisu Poistnej zmluvy a splatnosť každej nasledujúcej štvrťročnej splátky poistného je 30 kalendárnych dní po uplynutí príslušného štvrťroka účinnosti Poistnej zmluvy.</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Štvrťročný predpis poistného Poisťovateľ doručí Poistníkovi v lehote nie kratšej ako 30 kalendárnych dní pred určenou lehotou splatnosti štvrťročného predpisu.</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Poistník je oprávnený vrátiť predpis poistného v lehote 15 pracovných dní odo dňa jeho doručenia, ak je vyhotovený v rozpore s touto Rámcovou dohodou alebo Všeobecnými poistnými podmienkami alebo Osobitnými poistnými podmienkami Poisťovateľa alebo Zmluvnými dojednaniami pre jednotlivé druhy poistenia a všeobecne záväznými právnymi predpismi Slovenskej republiky, ak obsahuje vyúčtovanie poistného s uvedeným nesprávnych resp. chýbajúcich údajov. V prípade zistenia takýchto chýb lehota splatnosti príslušnej štvrťročnej splátky poistného neuplynie skôr než 30 kalendárnych dní od dňa doručenia opraveného predpisu poistného Poistníkovi.</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Sadzba poistenia uvedené v Prílohe č. 2 k tejto Rámcovej dohode je dojednaná ako maximálna a záväzná pre Poisťovateľa počas celej doby trvania platnosti a účinnosti Rámcovej dohody. </w:t>
      </w:r>
    </w:p>
    <w:p w:rsidR="00206538" w:rsidRPr="00BA116C" w:rsidRDefault="00206538" w:rsidP="00A53EC5">
      <w:pPr>
        <w:pStyle w:val="Odsekzoznamu"/>
        <w:numPr>
          <w:ilvl w:val="0"/>
          <w:numId w:val="67"/>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do 45 kalendárnych dní od ukončenia každého štvrťroka vystaví písomný prehľad o prijatých úhradách poistného. Prehľad bude obsahovať úhrady poistného Poistníkom na účet Poisťovateľa. Súčasne do 45 kalendárnych dní od ukončenia každého štvrťroka písomne na adresu sídla Poistníka uvedenú v záhlaví tejto Rámcovej dohody oznámi prípadnú výšku neuhradeného poistného.</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VII.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Subdodávatelia</w:t>
      </w:r>
    </w:p>
    <w:p w:rsidR="00206538" w:rsidRPr="00BA116C" w:rsidRDefault="00206538" w:rsidP="00206538">
      <w:pPr>
        <w:jc w:val="both"/>
        <w:rPr>
          <w:rFonts w:asciiTheme="minorHAnsi" w:hAnsiTheme="minorHAnsi"/>
          <w:b/>
          <w:bCs/>
          <w:sz w:val="20"/>
          <w:szCs w:val="20"/>
        </w:rPr>
      </w:pPr>
    </w:p>
    <w:p w:rsidR="00206538" w:rsidRPr="00BA116C" w:rsidRDefault="00206538" w:rsidP="00A53EC5">
      <w:pPr>
        <w:pStyle w:val="Odsekzoznamu"/>
        <w:numPr>
          <w:ilvl w:val="0"/>
          <w:numId w:val="68"/>
        </w:numPr>
        <w:ind w:left="540" w:hanging="540"/>
        <w:contextualSpacing w:val="0"/>
        <w:jc w:val="both"/>
        <w:rPr>
          <w:rFonts w:asciiTheme="minorHAnsi" w:hAnsiTheme="minorHAnsi"/>
          <w:sz w:val="20"/>
          <w:szCs w:val="20"/>
        </w:rPr>
      </w:pPr>
      <w:r w:rsidRPr="00BA116C">
        <w:rPr>
          <w:rFonts w:asciiTheme="minorHAnsi" w:hAnsiTheme="minorHAnsi"/>
          <w:sz w:val="20"/>
          <w:szCs w:val="20"/>
        </w:rPr>
        <w:t xml:space="preserve">Poisťovateľ môže zabezpečiť časť plnenia predmetu Rámcovej dohody prostredníctvom svojich subdodávateľov, pričom za splnenie tejto časti predmetu plnenia zodpovedá tak, ako by ju vykonával sám. Poisťovateľ je vo vzťahu k Poistníkovi jediným subjektom, ktorý znáša dôsledky vyplývajúce z porušenia povinností v súvislosti s plnením predmetu tejto Rámcovej dohody. Zoznam subdodávateľov je uvedený v Prílohe č. 4, ktorá tvorí neoddeliteľnú časť tejto Rámcovej dohody. </w:t>
      </w:r>
    </w:p>
    <w:p w:rsidR="00206538" w:rsidRPr="00BA116C" w:rsidRDefault="00206538" w:rsidP="00A53EC5">
      <w:pPr>
        <w:pStyle w:val="Odsekzoznamu"/>
        <w:numPr>
          <w:ilvl w:val="0"/>
          <w:numId w:val="68"/>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Každý subdodávateľ </w:t>
      </w:r>
      <w:proofErr w:type="gramStart"/>
      <w:r w:rsidRPr="00BA116C">
        <w:rPr>
          <w:rFonts w:asciiTheme="minorHAnsi" w:hAnsiTheme="minorHAnsi"/>
          <w:sz w:val="20"/>
          <w:szCs w:val="20"/>
        </w:rPr>
        <w:t>musí mať</w:t>
      </w:r>
      <w:proofErr w:type="gramEnd"/>
      <w:r w:rsidRPr="00BA116C">
        <w:rPr>
          <w:rFonts w:asciiTheme="minorHAnsi" w:hAnsiTheme="minorHAnsi"/>
          <w:sz w:val="20"/>
          <w:szCs w:val="20"/>
        </w:rPr>
        <w:t xml:space="preserve"> oprávnenie poskytovať službu k tej časti predmetu zákazky ktorú má plniť a zároveň subdodávateľ, ktorého plnenie na predmete zákazky je najmenej 30 % z hodnoty Predmetu plnenia, je povinný mať zapísaných konečných užívateľov výhod v registri konečných užívateľov výhod. Táto povinnosť sa vzťahuje po celú dobu trvania Rámcovej dohody. </w:t>
      </w:r>
    </w:p>
    <w:p w:rsidR="00206538" w:rsidRPr="00BA116C" w:rsidRDefault="00206538" w:rsidP="00A53EC5">
      <w:pPr>
        <w:pStyle w:val="Odsekzoznamu"/>
        <w:numPr>
          <w:ilvl w:val="0"/>
          <w:numId w:val="68"/>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Zmeniť subdodávateľa, pričom zmenou sa rozumie výmena pôvodne navrhnutého subdodávateľa alebo vstup ďalšieho nového subdodávateľa, môže Poisťovateľ len s predchádzajúcim písomným súhlasom Poistníka a za predpokladu splnenia podmienky uvedenej v bode 1 tohto článku Rámcovej dohody, ktorej splnenie je Poisťovateľ povinný Poistníkovi preukázať. Poistník je oprávnený neodsúhlasiť ktoréhokoľvek </w:t>
      </w:r>
      <w:r w:rsidRPr="00BA116C">
        <w:rPr>
          <w:rFonts w:asciiTheme="minorHAnsi" w:hAnsiTheme="minorHAnsi"/>
          <w:sz w:val="20"/>
          <w:szCs w:val="20"/>
        </w:rPr>
        <w:lastRenderedPageBreak/>
        <w:t xml:space="preserve">subdodávateľa navrhnutého zo strany Poisťovateľa, pričom Poisťovateľ je povinný akceptovať takéto rozhodnutie Poistníka. Do doby vyjadrenia písomného súhlasu Poistníka so zoznamom subdodávateľov resp. s jednotlivými subdodávateľmi, nie je Poisťovateľ oprávnený zadať vykonanie Predmetu plnenia alebo jeho časti ktorémukoľvek subdodávateľovi odsúhlasenému zo strany Poistníka. </w:t>
      </w:r>
    </w:p>
    <w:p w:rsidR="00206538" w:rsidRPr="00BA116C" w:rsidRDefault="00206538" w:rsidP="00A53EC5">
      <w:pPr>
        <w:pStyle w:val="Odsekzoznamu"/>
        <w:numPr>
          <w:ilvl w:val="0"/>
          <w:numId w:val="68"/>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V prípade zmeny subdodávateľa počas trvania Rámcovej dohody je Poisťovateľ povinný najneskôr v deň, ktorý predchádza dňu, v ktorom má zmena subdodávateľa nastať, oznámiť Poistníkovi zmenu subdodávateľa, a v tomto oznámení uviesť min. nasledovné: %-ny podiel zákazky, ktorý má v úmysle zadať tretím osobám, identifikačné údaje navrhovaných nových subdodávateľov, predmety plnenia. </w:t>
      </w:r>
    </w:p>
    <w:p w:rsidR="00206538" w:rsidRPr="00BA116C" w:rsidRDefault="00206538" w:rsidP="00A53EC5">
      <w:pPr>
        <w:pStyle w:val="Odsekzoznamu"/>
        <w:numPr>
          <w:ilvl w:val="0"/>
          <w:numId w:val="68"/>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Poisťovateľ je povinný oznámiť Poistníkovi akúkoľvek zmenu údajov o každom navrhnutom a Poistníkom odsúhlasenom subdodávateľovi počas plnenia predmetu Rámcovej dohody, a to bezodkladne. </w:t>
      </w:r>
    </w:p>
    <w:p w:rsidR="00206538" w:rsidRPr="00BA116C" w:rsidRDefault="00206538" w:rsidP="00A53EC5">
      <w:pPr>
        <w:pStyle w:val="Odsekzoznamu"/>
        <w:numPr>
          <w:ilvl w:val="0"/>
          <w:numId w:val="68"/>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V prípade akýchkoľvek pochybností zo strany Poistníka vzťahujúcich sa ku ktorémukoľvek subdodávateľovi, je Poistník oprávnený vyžiadať si od Poisťovateľa potrebné doklady na preukázanie splnenia podmienok podľa ZVO. </w:t>
      </w:r>
    </w:p>
    <w:p w:rsidR="00206538" w:rsidRPr="00BA116C" w:rsidRDefault="00206538" w:rsidP="00A53EC5">
      <w:pPr>
        <w:pStyle w:val="Odsekzoznamu"/>
        <w:numPr>
          <w:ilvl w:val="0"/>
          <w:numId w:val="68"/>
        </w:numPr>
        <w:ind w:left="567" w:hanging="567"/>
        <w:contextualSpacing w:val="0"/>
        <w:jc w:val="both"/>
        <w:rPr>
          <w:rFonts w:asciiTheme="minorHAnsi" w:hAnsiTheme="minorHAnsi"/>
          <w:sz w:val="20"/>
          <w:szCs w:val="20"/>
        </w:rPr>
      </w:pPr>
      <w:r w:rsidRPr="00BA116C">
        <w:rPr>
          <w:rFonts w:asciiTheme="minorHAnsi" w:hAnsiTheme="minorHAnsi"/>
          <w:sz w:val="20"/>
          <w:szCs w:val="20"/>
        </w:rPr>
        <w:t>V prípade porušenia ktorejkoľvek z povinností Poisťovateľa týkajúcej sa subdodávateľov alebo ich zmeny, má Poistník právo odstúpiť od Rámcovej dohody.</w:t>
      </w:r>
    </w:p>
    <w:p w:rsidR="00206538" w:rsidRPr="00BA116C" w:rsidRDefault="00206538" w:rsidP="00206538">
      <w:pPr>
        <w:jc w:val="both"/>
        <w:rPr>
          <w:rFonts w:asciiTheme="minorHAnsi" w:hAnsiTheme="minorHAnsi"/>
          <w:b/>
          <w:bCs/>
          <w:sz w:val="20"/>
          <w:szCs w:val="20"/>
        </w:rPr>
      </w:pP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Článok VIII.</w:t>
      </w:r>
    </w:p>
    <w:p w:rsidR="00206538" w:rsidRPr="00BA116C" w:rsidRDefault="00206538" w:rsidP="00206538">
      <w:pPr>
        <w:jc w:val="center"/>
        <w:rPr>
          <w:rFonts w:asciiTheme="minorHAnsi" w:hAnsiTheme="minorHAnsi"/>
          <w:b/>
          <w:bCs/>
          <w:sz w:val="20"/>
          <w:szCs w:val="20"/>
        </w:rPr>
      </w:pPr>
      <w:r w:rsidRPr="00BA116C">
        <w:rPr>
          <w:rFonts w:asciiTheme="minorHAnsi" w:hAnsiTheme="minorHAnsi"/>
          <w:b/>
          <w:bCs/>
          <w:sz w:val="20"/>
          <w:szCs w:val="20"/>
        </w:rPr>
        <w:t>Trvanie a ukončenie Rámcovej dohody</w:t>
      </w:r>
    </w:p>
    <w:p w:rsidR="00206538" w:rsidRPr="00BA116C" w:rsidRDefault="00206538" w:rsidP="00206538">
      <w:pPr>
        <w:jc w:val="both"/>
        <w:rPr>
          <w:rFonts w:asciiTheme="minorHAnsi" w:hAnsiTheme="minorHAnsi"/>
          <w:b/>
          <w:bCs/>
          <w:sz w:val="20"/>
          <w:szCs w:val="20"/>
        </w:rPr>
      </w:pPr>
    </w:p>
    <w:p w:rsidR="00206538" w:rsidRPr="00BA116C" w:rsidRDefault="00206538" w:rsidP="00A53EC5">
      <w:pPr>
        <w:pStyle w:val="Odsekzoznamu"/>
        <w:numPr>
          <w:ilvl w:val="0"/>
          <w:numId w:val="69"/>
        </w:numPr>
        <w:ind w:left="540" w:hanging="540"/>
        <w:contextualSpacing w:val="0"/>
        <w:jc w:val="both"/>
        <w:rPr>
          <w:rFonts w:asciiTheme="minorHAnsi" w:hAnsiTheme="minorHAnsi"/>
          <w:sz w:val="20"/>
          <w:szCs w:val="20"/>
        </w:rPr>
      </w:pPr>
      <w:r w:rsidRPr="00BA116C">
        <w:rPr>
          <w:rFonts w:asciiTheme="minorHAnsi" w:hAnsiTheme="minorHAnsi"/>
          <w:bCs/>
          <w:sz w:val="20"/>
          <w:szCs w:val="20"/>
        </w:rPr>
        <w:t xml:space="preserve">Táto </w:t>
      </w:r>
      <w:r w:rsidRPr="00BA116C">
        <w:rPr>
          <w:rFonts w:asciiTheme="minorHAnsi" w:hAnsiTheme="minorHAnsi"/>
          <w:sz w:val="20"/>
          <w:szCs w:val="20"/>
        </w:rPr>
        <w:t xml:space="preserve">Rámcová dohoda nadobúda platnosť dňom jej podpisu obidvoma Zmluvnými stranami a účinnosť Rámcovej dohody nastáva v súlade s ust. § 47a ods. 2 zákona č. 40/1964 Zb. Občiansky zákonník v znení neskorších predpisov dňa </w:t>
      </w:r>
      <w:r w:rsidR="009B3293">
        <w:rPr>
          <w:rFonts w:asciiTheme="minorHAnsi" w:hAnsiTheme="minorHAnsi"/>
          <w:sz w:val="20"/>
          <w:szCs w:val="20"/>
        </w:rPr>
        <w:t>31</w:t>
      </w:r>
      <w:r w:rsidRPr="00BA116C">
        <w:rPr>
          <w:rFonts w:asciiTheme="minorHAnsi" w:hAnsiTheme="minorHAnsi"/>
          <w:sz w:val="20"/>
          <w:szCs w:val="20"/>
        </w:rPr>
        <w:t>.</w:t>
      </w:r>
      <w:r w:rsidR="009B3293">
        <w:rPr>
          <w:rFonts w:asciiTheme="minorHAnsi" w:hAnsiTheme="minorHAnsi"/>
          <w:sz w:val="20"/>
          <w:szCs w:val="20"/>
        </w:rPr>
        <w:t>12</w:t>
      </w:r>
      <w:r w:rsidRPr="00BA116C">
        <w:rPr>
          <w:rFonts w:asciiTheme="minorHAnsi" w:hAnsiTheme="minorHAnsi"/>
          <w:sz w:val="20"/>
          <w:szCs w:val="20"/>
        </w:rPr>
        <w:t>.20</w:t>
      </w:r>
      <w:r w:rsidR="009B3293">
        <w:rPr>
          <w:rFonts w:asciiTheme="minorHAnsi" w:hAnsiTheme="minorHAnsi"/>
          <w:sz w:val="20"/>
          <w:szCs w:val="20"/>
        </w:rPr>
        <w:t>19 24:00 hod.</w:t>
      </w:r>
      <w:r w:rsidRPr="00BA116C">
        <w:rPr>
          <w:rFonts w:asciiTheme="minorHAnsi" w:hAnsiTheme="minorHAnsi"/>
          <w:sz w:val="20"/>
          <w:szCs w:val="20"/>
        </w:rPr>
        <w:t xml:space="preserve">. Zmluvné strany berú na vedomie, že zverejnenie Rámcovej dohody a príloh v Centrálnom registri zmlúv v súlade a v rozsahu zákona č. </w:t>
      </w:r>
      <w:proofErr w:type="gramStart"/>
      <w:r w:rsidRPr="00BA116C">
        <w:rPr>
          <w:rFonts w:asciiTheme="minorHAnsi" w:hAnsiTheme="minorHAnsi"/>
          <w:sz w:val="20"/>
          <w:szCs w:val="20"/>
        </w:rPr>
        <w:t>211/2000 Z. z. o slobodnom</w:t>
      </w:r>
      <w:proofErr w:type="gramEnd"/>
      <w:r w:rsidRPr="00BA116C">
        <w:rPr>
          <w:rFonts w:asciiTheme="minorHAnsi" w:hAnsiTheme="minorHAnsi"/>
          <w:sz w:val="20"/>
          <w:szCs w:val="20"/>
        </w:rPr>
        <w:t xml:space="preserve"> prístupe k informáciám v znení neskorších predpisov nie je porušením alebo ohrozením obchodného tajomstva.</w:t>
      </w:r>
    </w:p>
    <w:p w:rsidR="00206538" w:rsidRPr="00BA116C" w:rsidRDefault="00206538" w:rsidP="00A53EC5">
      <w:pPr>
        <w:pStyle w:val="Odsekzoznamu"/>
        <w:numPr>
          <w:ilvl w:val="0"/>
          <w:numId w:val="69"/>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Táto Rámcová dohoda sa uzatvára na dobu určitú, a to na obdobie od </w:t>
      </w:r>
      <w:r w:rsidR="009B3293">
        <w:rPr>
          <w:rFonts w:asciiTheme="minorHAnsi" w:hAnsiTheme="minorHAnsi"/>
          <w:sz w:val="20"/>
          <w:szCs w:val="20"/>
        </w:rPr>
        <w:t>31</w:t>
      </w:r>
      <w:r w:rsidRPr="00BA116C">
        <w:rPr>
          <w:rFonts w:asciiTheme="minorHAnsi" w:hAnsiTheme="minorHAnsi"/>
          <w:sz w:val="20"/>
          <w:szCs w:val="20"/>
        </w:rPr>
        <w:t>.</w:t>
      </w:r>
      <w:r w:rsidR="009B3293">
        <w:rPr>
          <w:rFonts w:asciiTheme="minorHAnsi" w:hAnsiTheme="minorHAnsi"/>
          <w:sz w:val="20"/>
          <w:szCs w:val="20"/>
        </w:rPr>
        <w:t>12</w:t>
      </w:r>
      <w:r w:rsidRPr="00BA116C">
        <w:rPr>
          <w:rFonts w:asciiTheme="minorHAnsi" w:hAnsiTheme="minorHAnsi"/>
          <w:sz w:val="20"/>
          <w:szCs w:val="20"/>
        </w:rPr>
        <w:t>.20</w:t>
      </w:r>
      <w:r w:rsidR="009B3293">
        <w:rPr>
          <w:rFonts w:asciiTheme="minorHAnsi" w:hAnsiTheme="minorHAnsi"/>
          <w:sz w:val="20"/>
          <w:szCs w:val="20"/>
        </w:rPr>
        <w:t>19 24:00 hod.</w:t>
      </w:r>
      <w:r w:rsidRPr="00BA116C">
        <w:rPr>
          <w:rFonts w:asciiTheme="minorHAnsi" w:hAnsiTheme="minorHAnsi"/>
          <w:sz w:val="20"/>
          <w:szCs w:val="20"/>
        </w:rPr>
        <w:t xml:space="preserve"> do </w:t>
      </w:r>
      <w:proofErr w:type="gramStart"/>
      <w:r w:rsidRPr="00BA116C">
        <w:rPr>
          <w:rFonts w:asciiTheme="minorHAnsi" w:hAnsiTheme="minorHAnsi"/>
          <w:sz w:val="20"/>
          <w:szCs w:val="20"/>
        </w:rPr>
        <w:t>30.06.2021</w:t>
      </w:r>
      <w:proofErr w:type="gramEnd"/>
      <w:r w:rsidRPr="00BA116C">
        <w:rPr>
          <w:rFonts w:asciiTheme="minorHAnsi" w:hAnsiTheme="minorHAnsi"/>
          <w:sz w:val="20"/>
          <w:szCs w:val="20"/>
        </w:rPr>
        <w:t xml:space="preserve">. </w:t>
      </w:r>
    </w:p>
    <w:p w:rsidR="00206538" w:rsidRPr="00BA116C" w:rsidRDefault="00206538" w:rsidP="00A53EC5">
      <w:pPr>
        <w:pStyle w:val="Odsekzoznamu"/>
        <w:numPr>
          <w:ilvl w:val="0"/>
          <w:numId w:val="69"/>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Bez ohľadu na bod 2. tohto článku Rámcovej dohody Poisťovateľ berie na vedomie, že poistné z Poistných zmlúv nesmie presiahnuť finančný objem zodpovedajúci tejto časti zákazky (článok VI. bod 4. Rámcovej dohody). Pre prípad, že by štvrťročná splátka poistného spolu s už zaplateným poistným prekročila finančný objem zodpovedajúci tejto časti zákazky (článok VI. bod 4. Rámcovej dohody), je Poisťovateľ túto informáciu povinný písomne oznámiť Poistníkovi najneskôr v čase doručenia predpisu poistného. Zmluvné strany sa zaväzujú podniknúť ďalšie kroky a rokovať v dobrej viere tak, aby k prekročeniu finančného objemu zodpovedajúcemu tejto časti zákazky (článok VI. bod 4. Rámcovej dohody) nedošlo. V prípade, že Poistník poruší povinnosť podľa tohto bodu Rámcovej dohody, platí, že nárok Poisťovateľa na úradu poistného z Poistných zmlúv je obmedzená sumou finančného limitu zodpovedajúceho tejto časti zákazky (článok VI. bod 4. Rámcovej dohody). </w:t>
      </w:r>
    </w:p>
    <w:p w:rsidR="00206538" w:rsidRPr="00BA116C" w:rsidRDefault="00206538" w:rsidP="00A53EC5">
      <w:pPr>
        <w:pStyle w:val="Odsekzoznamu"/>
        <w:numPr>
          <w:ilvl w:val="0"/>
          <w:numId w:val="69"/>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sa dohodli, že od tejto Rámcovej dohody môžu okrem zákonom stanovených dôvodov odstúpiť aj v prípade podstatného porušenia tejto Rámcovej dohody pričom za podstatné porušenie tejto Rámcovej dohody na strane Poisťovateľa sa považuje porušenie povinnosti Poisťovateľa neposkytnúť Poistníkovi poistenie v.</w:t>
      </w:r>
    </w:p>
    <w:p w:rsidR="00206538" w:rsidRPr="00BA116C" w:rsidRDefault="00206538" w:rsidP="00A53EC5">
      <w:pPr>
        <w:pStyle w:val="Odsekzoznamu"/>
        <w:numPr>
          <w:ilvl w:val="0"/>
          <w:numId w:val="69"/>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Ak Poisťovateľ podľa § 32 ods. 7 ZVO prestal počas plnenia Rámcovej dohody a Poistných zmlúv splácať úhrady nedoplatkov v splátkach, a tým nedodržiava podmienky určené pre splátky, Poistník je oprávnený od Rámcovej dohody odstúpiť. </w:t>
      </w:r>
    </w:p>
    <w:p w:rsidR="00206538" w:rsidRPr="00BA116C" w:rsidRDefault="00206538" w:rsidP="00A53EC5">
      <w:pPr>
        <w:pStyle w:val="Odsekzoznamu"/>
        <w:numPr>
          <w:ilvl w:val="0"/>
          <w:numId w:val="69"/>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Zmluvné strany sa ďalej dohodli, že Poistník je oprávnený aj bez uvedenia dôvodu vypovedať ktorúkoľvek čiastkovú Poistnú zmluvu podľa tejto Rámcovej dohody s dvojmesačnou výpovednou dobou plynúcou odo dňa doručenia písomnej výpovede Poistiteľovi. </w:t>
      </w:r>
    </w:p>
    <w:p w:rsidR="00206538" w:rsidRPr="00BA116C" w:rsidRDefault="00206538" w:rsidP="00A53EC5">
      <w:pPr>
        <w:pStyle w:val="Odsekzoznamu"/>
        <w:numPr>
          <w:ilvl w:val="0"/>
          <w:numId w:val="69"/>
        </w:numPr>
        <w:ind w:left="567" w:hanging="567"/>
        <w:contextualSpacing w:val="0"/>
        <w:jc w:val="both"/>
        <w:rPr>
          <w:rFonts w:asciiTheme="minorHAnsi" w:hAnsiTheme="minorHAnsi"/>
          <w:sz w:val="20"/>
          <w:szCs w:val="20"/>
        </w:rPr>
      </w:pPr>
      <w:r w:rsidRPr="00BA116C">
        <w:rPr>
          <w:rFonts w:asciiTheme="minorHAnsi" w:hAnsiTheme="minorHAnsi"/>
          <w:sz w:val="20"/>
          <w:szCs w:val="20"/>
        </w:rPr>
        <w:t>V prípadoch uvedených v bode 4, 5, 6 tohto článku má Poistiteľ nárok na úhradu pomernej časti poistného za dobu do zániku poistenia.</w:t>
      </w:r>
    </w:p>
    <w:p w:rsidR="00206538" w:rsidRPr="00BA116C" w:rsidRDefault="00206538" w:rsidP="00206538">
      <w:pPr>
        <w:pStyle w:val="Odsekzoznamu"/>
        <w:ind w:left="567"/>
        <w:jc w:val="both"/>
        <w:rPr>
          <w:rFonts w:asciiTheme="minorHAnsi" w:hAnsiTheme="minorHAnsi"/>
          <w:sz w:val="20"/>
          <w:szCs w:val="20"/>
        </w:rPr>
      </w:pPr>
    </w:p>
    <w:p w:rsidR="00206538" w:rsidRPr="00BA116C" w:rsidRDefault="00206538" w:rsidP="00206538">
      <w:pPr>
        <w:pStyle w:val="Odsekzoznamu"/>
        <w:ind w:left="567"/>
        <w:jc w:val="both"/>
        <w:rPr>
          <w:rFonts w:asciiTheme="minorHAnsi" w:hAnsiTheme="minorHAnsi"/>
          <w:sz w:val="20"/>
          <w:szCs w:val="20"/>
        </w:rPr>
      </w:pPr>
    </w:p>
    <w:p w:rsidR="00206538" w:rsidRPr="00BA116C" w:rsidRDefault="00206538" w:rsidP="00206538">
      <w:pPr>
        <w:pStyle w:val="Odsekzoznamu"/>
        <w:ind w:left="567"/>
        <w:jc w:val="both"/>
        <w:rPr>
          <w:rFonts w:asciiTheme="minorHAnsi" w:hAnsiTheme="minorHAnsi"/>
          <w:sz w:val="20"/>
          <w:szCs w:val="20"/>
        </w:rPr>
      </w:pPr>
    </w:p>
    <w:p w:rsidR="00206538" w:rsidRPr="00BA116C" w:rsidRDefault="00206538" w:rsidP="00206538">
      <w:pPr>
        <w:pStyle w:val="Odsekzoznamu"/>
        <w:ind w:left="567"/>
        <w:jc w:val="both"/>
        <w:rPr>
          <w:rFonts w:asciiTheme="minorHAnsi" w:hAnsiTheme="minorHAnsi"/>
          <w:sz w:val="20"/>
          <w:szCs w:val="20"/>
        </w:rPr>
      </w:pPr>
    </w:p>
    <w:p w:rsidR="00206538" w:rsidRPr="00BA116C" w:rsidRDefault="00206538" w:rsidP="00206538">
      <w:pPr>
        <w:pStyle w:val="Odsekzoznamu"/>
        <w:ind w:left="567"/>
        <w:jc w:val="both"/>
        <w:rPr>
          <w:rFonts w:asciiTheme="minorHAnsi" w:hAnsiTheme="minorHAnsi"/>
          <w:sz w:val="20"/>
          <w:szCs w:val="20"/>
        </w:rPr>
      </w:pPr>
    </w:p>
    <w:p w:rsidR="00206538" w:rsidRPr="00BA116C" w:rsidRDefault="00206538" w:rsidP="00206538">
      <w:pPr>
        <w:pStyle w:val="Zkladntext"/>
        <w:spacing w:after="0"/>
        <w:jc w:val="center"/>
        <w:rPr>
          <w:rFonts w:asciiTheme="minorHAnsi" w:hAnsiTheme="minorHAnsi"/>
          <w:b/>
          <w:sz w:val="20"/>
          <w:szCs w:val="20"/>
        </w:rPr>
      </w:pPr>
      <w:r w:rsidRPr="00BA116C">
        <w:rPr>
          <w:rFonts w:asciiTheme="minorHAnsi" w:hAnsiTheme="minorHAnsi"/>
          <w:b/>
          <w:sz w:val="20"/>
          <w:szCs w:val="20"/>
        </w:rPr>
        <w:lastRenderedPageBreak/>
        <w:t>Článok IX.</w:t>
      </w:r>
    </w:p>
    <w:p w:rsidR="00206538" w:rsidRPr="00BA116C" w:rsidRDefault="00206538" w:rsidP="00206538">
      <w:pPr>
        <w:pStyle w:val="Zkladntext"/>
        <w:spacing w:after="0"/>
        <w:jc w:val="center"/>
        <w:rPr>
          <w:rFonts w:asciiTheme="minorHAnsi" w:hAnsiTheme="minorHAnsi"/>
          <w:b/>
          <w:sz w:val="20"/>
          <w:szCs w:val="20"/>
        </w:rPr>
      </w:pPr>
      <w:r w:rsidRPr="00BA116C">
        <w:rPr>
          <w:rFonts w:asciiTheme="minorHAnsi" w:hAnsiTheme="minorHAnsi"/>
          <w:b/>
          <w:sz w:val="20"/>
          <w:szCs w:val="20"/>
        </w:rPr>
        <w:t>Záverečné ustanovenia</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A53EC5">
      <w:pPr>
        <w:pStyle w:val="Odsekzoznamu"/>
        <w:numPr>
          <w:ilvl w:val="0"/>
          <w:numId w:val="70"/>
        </w:numPr>
        <w:ind w:left="540" w:hanging="540"/>
        <w:contextualSpacing w:val="0"/>
        <w:jc w:val="both"/>
        <w:rPr>
          <w:rFonts w:asciiTheme="minorHAnsi" w:hAnsiTheme="minorHAnsi"/>
          <w:sz w:val="20"/>
          <w:szCs w:val="20"/>
        </w:rPr>
      </w:pPr>
      <w:r w:rsidRPr="00BA116C">
        <w:rPr>
          <w:rFonts w:asciiTheme="minorHAnsi" w:hAnsiTheme="minorHAnsi"/>
          <w:sz w:val="20"/>
          <w:szCs w:val="20"/>
        </w:rPr>
        <w:t>Právne vzťahy touto Rámcovou dohodou neupravené sa riadia slovenským právnym poriadkom, najmä príslušnými ustanoveniami Občianskeho zákonníka.</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sa zaväzujú, že všetky spory, ktoré vzniknú z tejto Rámcovej dohody alebo v súvislosti s ňou, vrátane sporov o výklad tejto Rámcovej dohody, budú riešené zmierom. Ak nedôjde k vyriešeniu sporov zmierom, Zmluvné strany predložia spor na rozhodnutie všeobecnému súdu v Slovenskej republike.</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Táto Rámcová dohoda môže byť doplnená a zmenená len na základe písomného očíslovaného dodatku podpísaného oboma Zmluvnými stranami a v súlade s § 18 ZVO. </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sa zaväzuje, že bez súhlasu Poistníka nepostúpi svoju peňažnú pohľadávku vzniknutú z tejto Poistnej zmluvy tretej strane. Postúpenie pohľadávky zo strany Poisťovateľa tretej strane bez súhlasu Poistníka je neplatné.</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Poisťovateľ, osoby zmocnené Poisťovateľom a osoby zúčastňujúce sa na strane Poisťovateľa sú povinné zachovávať mlčanlivosť o všetkých skutočnostiach, s ktorými sa zoznámili.</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Poistník je povinný bezodkladne písomne oznámiť Poisťovateľovi akúkoľvek udalosť, ktorá nastala po dojednaní poistenia a mohla by viesť k zvýšeniu poistného nebezpečenstva a taktiež </w:t>
      </w:r>
      <w:proofErr w:type="gramStart"/>
      <w:r w:rsidRPr="00BA116C">
        <w:rPr>
          <w:rFonts w:asciiTheme="minorHAnsi" w:hAnsiTheme="minorHAnsi"/>
          <w:sz w:val="20"/>
          <w:szCs w:val="20"/>
        </w:rPr>
        <w:t>ku</w:t>
      </w:r>
      <w:proofErr w:type="gramEnd"/>
      <w:r w:rsidRPr="00BA116C">
        <w:rPr>
          <w:rFonts w:asciiTheme="minorHAnsi" w:hAnsiTheme="minorHAnsi"/>
          <w:sz w:val="20"/>
          <w:szCs w:val="20"/>
        </w:rPr>
        <w:t xml:space="preserve"> vzniku poistnej udalosti.</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sa zaväzujú, že sa budú počas realizácie tejto Rámcovej dohody oboznamovať o všetkých skutočnostiach spôsobilých mať vplyv na realizáciu práv a povinností vyplývajúcich z právnych vzťahov založených touto Rámcovou dohodou. Zmluvné strany sa tiež zaväzujú, že bez zbytočného odkladu, najneskôr však v lehote 30 dní, sa budú vzájomne oboznamovať o všetkých skutočnostiach spôsobilých mať vplyv na práva a právom chránené záujmy inej Zmluvnej strany.</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sa zaväzujú, že si budú počas realizácie tejto Rámcovej dohody poskytovať všetku vzájomnú súčinnosť potrebnú k dosiahnutiu splnenia oprávnení a záväzkov vyplývajúcich z tejto Rámcovej dohody. Súčinnosť si budú poskytovať bezprostredne po tom, čo budú inou Zmluvnou stranou na jej poskytnutie vyzvané.</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vyhlasujú, že údaje uvedené v záhlaví tejto Rámcovej dohody sú v súlade so skutočným stavom platným v čase uzavretia Rámcovej dohody. Zmluvné strany sú povinné oznámiť zmenu príslušných údajov bezodkladne písomne druhej Zmluvnej strane, pokiaľ tak neučinia, nemôžu sa domáhať voči inej Zmluvnej strane žiadnych nárokov spojených s touto zmenou.</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Jednotlivé ustanovenia každej časti a každého článku a bodu tejto Rámcovej dohody sú vymáhateľné nezávisle od seba a neplatnosť ktoréhokoľvek z nich </w:t>
      </w:r>
      <w:proofErr w:type="gramStart"/>
      <w:r w:rsidRPr="00BA116C">
        <w:rPr>
          <w:rFonts w:asciiTheme="minorHAnsi" w:hAnsiTheme="minorHAnsi"/>
          <w:sz w:val="20"/>
          <w:szCs w:val="20"/>
        </w:rPr>
        <w:t>nebude mať</w:t>
      </w:r>
      <w:proofErr w:type="gramEnd"/>
      <w:r w:rsidRPr="00BA116C">
        <w:rPr>
          <w:rFonts w:asciiTheme="minorHAnsi" w:hAnsiTheme="minorHAnsi"/>
          <w:sz w:val="20"/>
          <w:szCs w:val="20"/>
        </w:rPr>
        <w:t xml:space="preserve"> žiaden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 xml:space="preserve">Zmluvné strany sa dohodli na tom, že finančné sprostredkovanie v zmysle ust. § 2 zákona č. </w:t>
      </w:r>
      <w:proofErr w:type="gramStart"/>
      <w:r w:rsidRPr="00BA116C">
        <w:rPr>
          <w:rFonts w:asciiTheme="minorHAnsi" w:hAnsiTheme="minorHAnsi"/>
          <w:sz w:val="20"/>
          <w:szCs w:val="20"/>
        </w:rPr>
        <w:t>186/2009 Z.z. o finančnom</w:t>
      </w:r>
      <w:proofErr w:type="gramEnd"/>
      <w:r w:rsidRPr="00BA116C">
        <w:rPr>
          <w:rFonts w:asciiTheme="minorHAnsi" w:hAnsiTheme="minorHAnsi"/>
          <w:sz w:val="20"/>
          <w:szCs w:val="20"/>
        </w:rPr>
        <w:t xml:space="preserve"> sprostredkovaní a finančnom poradenstve a o zmene a doplnení niektorých zákonov v znení neskorších predpisov vykonáva pre poistníka/ poisteného pri tejto rámcovej dohode ako sprostredkovateľ  poistnej zmluvy samostatný finančný agent, spoločnosť MPS, s.r.o., so sídlom Plynárenská 1, 821 09 Bratislava, IČO: 35 750 715, zapísaná v Obchodnom registri Okresného súdu Bratislava 1, Oddiel: Sro, Vložka číslo: 17707/B, registračné číslo v registri Národnej banky Slovenska: 035 428 (ďalej len „MPS, s.r.o.“). Zmluvné strany sa dohodli na tom, že správa  poistnej zmluvy a likvidácia poistných udalostí  poistnej zmluvy bude realizovaná pre poistníka/poisteného výlučne prostredníctvom spoločnosti MPS, s.r.o. </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Táto Rámcová dohoda je vyhotovená v 5 rovnopisoch, z ktorých Poistník obdrží 3 rovnopisy Rámcovej dohody a Poisťovateľ obdrží 2 rovnopisy.</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t>Zmluvné strany vyhlasujú, že si túto Rámcovú dohodu prečítali, jej obsahu porozumeli a súhlasia s ním, a že Rámcovú dohodu uzatvárajú slobodne, vážne a bez nátlaku, na znak čoho pripájajú svoje podpisy.</w:t>
      </w:r>
    </w:p>
    <w:p w:rsidR="00206538" w:rsidRPr="00BA116C" w:rsidRDefault="00206538" w:rsidP="00A53EC5">
      <w:pPr>
        <w:pStyle w:val="Odsekzoznamu"/>
        <w:numPr>
          <w:ilvl w:val="0"/>
          <w:numId w:val="70"/>
        </w:numPr>
        <w:ind w:left="567" w:hanging="567"/>
        <w:contextualSpacing w:val="0"/>
        <w:jc w:val="both"/>
        <w:rPr>
          <w:rFonts w:asciiTheme="minorHAnsi" w:hAnsiTheme="minorHAnsi"/>
          <w:sz w:val="20"/>
          <w:szCs w:val="20"/>
        </w:rPr>
      </w:pPr>
      <w:r w:rsidRPr="00BA116C">
        <w:rPr>
          <w:rFonts w:asciiTheme="minorHAnsi" w:hAnsiTheme="minorHAnsi"/>
          <w:sz w:val="20"/>
          <w:szCs w:val="20"/>
        </w:rPr>
        <w:lastRenderedPageBreak/>
        <w:t>Neoddeliteľnú súčasť tejto Rámcovej dohody sú jej prílohy:</w:t>
      </w:r>
    </w:p>
    <w:p w:rsidR="00206538" w:rsidRPr="00BA116C" w:rsidRDefault="00206538" w:rsidP="00206538">
      <w:pPr>
        <w:pStyle w:val="Zkladntext"/>
        <w:spacing w:after="0"/>
        <w:ind w:firstLine="540"/>
        <w:rPr>
          <w:rFonts w:asciiTheme="minorHAnsi" w:hAnsiTheme="minorHAnsi"/>
          <w:sz w:val="20"/>
          <w:szCs w:val="20"/>
        </w:rPr>
      </w:pPr>
      <w:r w:rsidRPr="00BA116C">
        <w:rPr>
          <w:rFonts w:asciiTheme="minorHAnsi" w:hAnsiTheme="minorHAnsi"/>
          <w:sz w:val="20"/>
          <w:szCs w:val="20"/>
        </w:rPr>
        <w:t xml:space="preserve">Príloha č. 1 </w:t>
      </w:r>
      <w:r w:rsidRPr="00BA116C">
        <w:rPr>
          <w:rFonts w:asciiTheme="minorHAnsi" w:hAnsiTheme="minorHAnsi"/>
          <w:sz w:val="20"/>
          <w:szCs w:val="20"/>
        </w:rPr>
        <w:tab/>
        <w:t>Všeobecné poistné podmienky Poisťovateľa</w:t>
      </w:r>
    </w:p>
    <w:p w:rsidR="00206538" w:rsidRPr="00BA116C" w:rsidRDefault="00206538" w:rsidP="00206538">
      <w:pPr>
        <w:pStyle w:val="Zkladntext"/>
        <w:spacing w:after="0"/>
        <w:ind w:left="2118" w:hanging="1578"/>
        <w:rPr>
          <w:rFonts w:asciiTheme="minorHAnsi" w:hAnsiTheme="minorHAnsi"/>
          <w:sz w:val="20"/>
          <w:szCs w:val="20"/>
        </w:rPr>
      </w:pPr>
      <w:r w:rsidRPr="00BA116C">
        <w:rPr>
          <w:rFonts w:asciiTheme="minorHAnsi" w:hAnsiTheme="minorHAnsi"/>
          <w:sz w:val="20"/>
          <w:szCs w:val="20"/>
        </w:rPr>
        <w:t xml:space="preserve">Príloha č. 2 </w:t>
      </w:r>
      <w:r w:rsidRPr="00BA116C">
        <w:rPr>
          <w:rFonts w:asciiTheme="minorHAnsi" w:hAnsiTheme="minorHAnsi"/>
          <w:sz w:val="20"/>
          <w:szCs w:val="20"/>
        </w:rPr>
        <w:tab/>
        <w:t xml:space="preserve">Poistná suma, výška poistného, ročná sadzba, spoluúčasť, územná platnosť, poistné riziká – Tabuľka č. 1, Tabuľka </w:t>
      </w:r>
      <w:proofErr w:type="gramStart"/>
      <w:r w:rsidRPr="00BA116C">
        <w:rPr>
          <w:rFonts w:asciiTheme="minorHAnsi" w:hAnsiTheme="minorHAnsi"/>
          <w:sz w:val="20"/>
          <w:szCs w:val="20"/>
        </w:rPr>
        <w:t>č.2</w:t>
      </w:r>
      <w:proofErr w:type="gramEnd"/>
    </w:p>
    <w:p w:rsidR="00206538" w:rsidRPr="00BA116C" w:rsidRDefault="00206538" w:rsidP="00206538">
      <w:pPr>
        <w:pStyle w:val="Zkladntext"/>
        <w:spacing w:after="0"/>
        <w:ind w:firstLine="540"/>
        <w:rPr>
          <w:rFonts w:asciiTheme="minorHAnsi" w:hAnsiTheme="minorHAnsi"/>
          <w:sz w:val="20"/>
          <w:szCs w:val="20"/>
        </w:rPr>
      </w:pPr>
      <w:r w:rsidRPr="00BA116C">
        <w:rPr>
          <w:rFonts w:asciiTheme="minorHAnsi" w:hAnsiTheme="minorHAnsi"/>
          <w:sz w:val="20"/>
          <w:szCs w:val="20"/>
        </w:rPr>
        <w:t>Príloha č. 3</w:t>
      </w:r>
      <w:r w:rsidRPr="00BA116C">
        <w:rPr>
          <w:rFonts w:asciiTheme="minorHAnsi" w:hAnsiTheme="minorHAnsi"/>
          <w:sz w:val="20"/>
          <w:szCs w:val="20"/>
        </w:rPr>
        <w:tab/>
        <w:t>Zoznam s údajmi vozidiel pre havarijné poistenie</w:t>
      </w:r>
    </w:p>
    <w:p w:rsidR="00206538" w:rsidRPr="00BA116C" w:rsidRDefault="00206538" w:rsidP="00206538">
      <w:pPr>
        <w:pStyle w:val="Zkladntext"/>
        <w:spacing w:after="0"/>
        <w:ind w:firstLine="540"/>
        <w:rPr>
          <w:rFonts w:asciiTheme="minorHAnsi" w:hAnsiTheme="minorHAnsi"/>
          <w:sz w:val="20"/>
          <w:szCs w:val="20"/>
        </w:rPr>
      </w:pPr>
      <w:r w:rsidRPr="00BA116C">
        <w:rPr>
          <w:rFonts w:asciiTheme="minorHAnsi" w:hAnsiTheme="minorHAnsi"/>
          <w:sz w:val="20"/>
          <w:szCs w:val="20"/>
        </w:rPr>
        <w:t>Príloha č. 4</w:t>
      </w:r>
      <w:r w:rsidRPr="00BA116C">
        <w:rPr>
          <w:rFonts w:asciiTheme="minorHAnsi" w:hAnsiTheme="minorHAnsi"/>
          <w:sz w:val="20"/>
          <w:szCs w:val="20"/>
        </w:rPr>
        <w:tab/>
        <w:t>Zoznam s počtom vozidiel pre povinné zmluvné poistenie</w:t>
      </w:r>
    </w:p>
    <w:p w:rsidR="00206538" w:rsidRPr="00BA116C" w:rsidRDefault="00206538" w:rsidP="00206538">
      <w:pPr>
        <w:pStyle w:val="Zkladntext"/>
        <w:spacing w:after="0"/>
        <w:ind w:firstLine="540"/>
        <w:rPr>
          <w:rFonts w:asciiTheme="minorHAnsi" w:hAnsiTheme="minorHAnsi"/>
          <w:sz w:val="20"/>
          <w:szCs w:val="20"/>
        </w:rPr>
      </w:pPr>
      <w:r w:rsidRPr="00BA116C">
        <w:rPr>
          <w:rFonts w:asciiTheme="minorHAnsi" w:hAnsiTheme="minorHAnsi"/>
          <w:sz w:val="20"/>
          <w:szCs w:val="20"/>
        </w:rPr>
        <w:t>Príloha č. 5</w:t>
      </w:r>
      <w:r w:rsidRPr="00BA116C">
        <w:rPr>
          <w:rFonts w:asciiTheme="minorHAnsi" w:hAnsiTheme="minorHAnsi"/>
          <w:sz w:val="20"/>
          <w:szCs w:val="20"/>
        </w:rPr>
        <w:tab/>
        <w:t>Zoznam subdodávateľov</w:t>
      </w:r>
    </w:p>
    <w:p w:rsidR="00206538" w:rsidRPr="00BA116C" w:rsidRDefault="00206538" w:rsidP="00206538">
      <w:pPr>
        <w:pStyle w:val="Zkladntext"/>
        <w:spacing w:after="0"/>
        <w:ind w:firstLine="540"/>
        <w:rPr>
          <w:rFonts w:asciiTheme="minorHAnsi" w:hAnsiTheme="minorHAnsi"/>
          <w:sz w:val="20"/>
          <w:szCs w:val="20"/>
        </w:rPr>
      </w:pPr>
      <w:r w:rsidRPr="00BA116C">
        <w:rPr>
          <w:rFonts w:asciiTheme="minorHAnsi" w:hAnsiTheme="minorHAnsi"/>
          <w:sz w:val="20"/>
          <w:szCs w:val="20"/>
        </w:rPr>
        <w:t xml:space="preserve">Príloha č. 6 </w:t>
      </w:r>
      <w:r w:rsidRPr="00BA116C">
        <w:rPr>
          <w:rFonts w:asciiTheme="minorHAnsi" w:hAnsiTheme="minorHAnsi"/>
          <w:sz w:val="20"/>
          <w:szCs w:val="20"/>
        </w:rPr>
        <w:tab/>
        <w:t xml:space="preserve">Sadzobníky pre všetky kategórie motorových vozidiel </w:t>
      </w: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pStyle w:val="Zkladntext"/>
        <w:spacing w:after="0"/>
        <w:rPr>
          <w:rFonts w:asciiTheme="minorHAnsi" w:hAnsiTheme="minorHAnsi"/>
          <w:sz w:val="20"/>
          <w:szCs w:val="20"/>
        </w:rPr>
      </w:pPr>
    </w:p>
    <w:p w:rsidR="00206538" w:rsidRPr="00BA116C" w:rsidRDefault="00206538" w:rsidP="00206538">
      <w:pPr>
        <w:pStyle w:val="Zkladntext"/>
        <w:spacing w:after="0"/>
        <w:rPr>
          <w:rFonts w:asciiTheme="minorHAnsi" w:hAnsiTheme="minorHAnsi"/>
          <w:sz w:val="20"/>
          <w:szCs w:val="20"/>
        </w:rPr>
      </w:pPr>
      <w:r w:rsidRPr="00BA116C">
        <w:rPr>
          <w:rFonts w:asciiTheme="minorHAnsi" w:hAnsiTheme="minorHAnsi"/>
          <w:sz w:val="20"/>
          <w:szCs w:val="20"/>
        </w:rPr>
        <w:t>V Žiline dňa</w:t>
      </w:r>
      <w:r w:rsidRPr="00BA116C">
        <w:rPr>
          <w:rFonts w:asciiTheme="minorHAnsi" w:hAnsiTheme="minorHAnsi"/>
          <w:sz w:val="20"/>
          <w:szCs w:val="20"/>
        </w:rPr>
        <w:tab/>
      </w:r>
      <w:r w:rsidRPr="00BA116C">
        <w:rPr>
          <w:rFonts w:asciiTheme="minorHAnsi" w:hAnsiTheme="minorHAnsi"/>
          <w:sz w:val="20"/>
          <w:szCs w:val="20"/>
        </w:rPr>
        <w:tab/>
      </w:r>
      <w:r w:rsidRPr="00BA116C">
        <w:rPr>
          <w:rFonts w:asciiTheme="minorHAnsi" w:hAnsiTheme="minorHAnsi"/>
          <w:sz w:val="20"/>
          <w:szCs w:val="20"/>
        </w:rPr>
        <w:tab/>
        <w:t xml:space="preserve"> </w:t>
      </w:r>
      <w:r w:rsidRPr="00BA116C">
        <w:rPr>
          <w:rFonts w:asciiTheme="minorHAnsi" w:hAnsiTheme="minorHAnsi"/>
          <w:sz w:val="20"/>
          <w:szCs w:val="20"/>
        </w:rPr>
        <w:tab/>
      </w:r>
      <w:r w:rsidRPr="00BA116C">
        <w:rPr>
          <w:rFonts w:asciiTheme="minorHAnsi" w:hAnsiTheme="minorHAnsi"/>
          <w:sz w:val="20"/>
          <w:szCs w:val="20"/>
        </w:rPr>
        <w:tab/>
      </w:r>
      <w:r w:rsidRPr="00BA116C">
        <w:rPr>
          <w:rFonts w:asciiTheme="minorHAnsi" w:hAnsiTheme="minorHAnsi"/>
          <w:sz w:val="20"/>
          <w:szCs w:val="20"/>
        </w:rPr>
        <w:tab/>
      </w:r>
      <w:r w:rsidRPr="00BA116C">
        <w:rPr>
          <w:rFonts w:asciiTheme="minorHAnsi" w:hAnsiTheme="minorHAnsi"/>
          <w:sz w:val="20"/>
          <w:szCs w:val="20"/>
        </w:rPr>
        <w:tab/>
        <w:t>V </w:t>
      </w:r>
      <w:r w:rsidRPr="00BA116C">
        <w:rPr>
          <w:rFonts w:asciiTheme="minorHAnsi" w:hAnsiTheme="minorHAnsi"/>
          <w:sz w:val="20"/>
          <w:szCs w:val="20"/>
        </w:rPr>
        <w:tab/>
      </w:r>
      <w:r w:rsidRPr="00BA116C">
        <w:rPr>
          <w:rFonts w:asciiTheme="minorHAnsi" w:hAnsiTheme="minorHAnsi"/>
          <w:sz w:val="20"/>
          <w:szCs w:val="20"/>
        </w:rPr>
        <w:tab/>
        <w:t xml:space="preserve"> dňa </w:t>
      </w:r>
      <w:r w:rsidRPr="00BA116C">
        <w:rPr>
          <w:rFonts w:asciiTheme="minorHAnsi" w:hAnsiTheme="minorHAnsi"/>
          <w:sz w:val="20"/>
          <w:szCs w:val="20"/>
        </w:rPr>
        <w:tab/>
      </w:r>
    </w:p>
    <w:p w:rsidR="00206538" w:rsidRPr="00BA116C" w:rsidRDefault="00206538" w:rsidP="00206538">
      <w:pPr>
        <w:jc w:val="both"/>
        <w:rPr>
          <w:rFonts w:asciiTheme="minorHAnsi" w:hAnsiTheme="minorHAnsi"/>
          <w:bCs/>
          <w:sz w:val="20"/>
          <w:szCs w:val="20"/>
        </w:rPr>
      </w:pPr>
    </w:p>
    <w:p w:rsidR="00206538" w:rsidRPr="00BA116C" w:rsidRDefault="00206538" w:rsidP="00206538">
      <w:pPr>
        <w:jc w:val="both"/>
        <w:rPr>
          <w:rFonts w:asciiTheme="minorHAnsi" w:hAnsiTheme="minorHAnsi"/>
          <w:b/>
          <w:bCs/>
          <w:sz w:val="20"/>
          <w:szCs w:val="20"/>
        </w:rPr>
      </w:pPr>
      <w:r w:rsidRPr="00BA116C">
        <w:rPr>
          <w:rFonts w:asciiTheme="minorHAnsi" w:hAnsiTheme="minorHAnsi"/>
          <w:bCs/>
          <w:sz w:val="20"/>
          <w:szCs w:val="20"/>
        </w:rPr>
        <w:t xml:space="preserve">Za Poistníka : </w:t>
      </w:r>
      <w:r w:rsidRPr="00BA116C">
        <w:rPr>
          <w:rFonts w:asciiTheme="minorHAnsi" w:hAnsiTheme="minorHAnsi"/>
          <w:bCs/>
          <w:sz w:val="20"/>
          <w:szCs w:val="20"/>
        </w:rPr>
        <w:tab/>
        <w:t xml:space="preserve"> </w:t>
      </w:r>
      <w:r w:rsidRPr="00BA116C">
        <w:rPr>
          <w:rFonts w:asciiTheme="minorHAnsi" w:hAnsiTheme="minorHAnsi"/>
          <w:bCs/>
          <w:sz w:val="20"/>
          <w:szCs w:val="20"/>
        </w:rPr>
        <w:tab/>
      </w:r>
      <w:r w:rsidRPr="00BA116C">
        <w:rPr>
          <w:rFonts w:asciiTheme="minorHAnsi" w:hAnsiTheme="minorHAnsi"/>
          <w:bCs/>
          <w:sz w:val="20"/>
          <w:szCs w:val="20"/>
        </w:rPr>
        <w:tab/>
      </w:r>
      <w:r w:rsidRPr="00BA116C">
        <w:rPr>
          <w:rFonts w:asciiTheme="minorHAnsi" w:hAnsiTheme="minorHAnsi"/>
          <w:bCs/>
          <w:sz w:val="20"/>
          <w:szCs w:val="20"/>
        </w:rPr>
        <w:tab/>
      </w:r>
      <w:r w:rsidRPr="00BA116C">
        <w:rPr>
          <w:rFonts w:asciiTheme="minorHAnsi" w:hAnsiTheme="minorHAnsi"/>
          <w:bCs/>
          <w:sz w:val="20"/>
          <w:szCs w:val="20"/>
        </w:rPr>
        <w:tab/>
      </w:r>
      <w:r w:rsidRPr="00BA116C">
        <w:rPr>
          <w:rFonts w:asciiTheme="minorHAnsi" w:hAnsiTheme="minorHAnsi"/>
          <w:bCs/>
          <w:sz w:val="20"/>
          <w:szCs w:val="20"/>
        </w:rPr>
        <w:tab/>
      </w:r>
      <w:r w:rsidRPr="00BA116C">
        <w:rPr>
          <w:rFonts w:asciiTheme="minorHAnsi" w:hAnsiTheme="minorHAnsi"/>
          <w:bCs/>
          <w:sz w:val="20"/>
          <w:szCs w:val="20"/>
        </w:rPr>
        <w:tab/>
        <w:t>Za Poisťovateľa:</w:t>
      </w:r>
      <w:r w:rsidRPr="00BA116C">
        <w:rPr>
          <w:rFonts w:asciiTheme="minorHAnsi" w:hAnsiTheme="minorHAnsi"/>
          <w:b/>
          <w:bCs/>
          <w:sz w:val="20"/>
          <w:szCs w:val="20"/>
        </w:rPr>
        <w:tab/>
      </w:r>
    </w:p>
    <w:p w:rsidR="00206538" w:rsidRPr="00BA116C" w:rsidRDefault="00206538" w:rsidP="00206538">
      <w:pPr>
        <w:jc w:val="both"/>
        <w:rPr>
          <w:rFonts w:asciiTheme="minorHAnsi" w:hAnsiTheme="minorHAnsi"/>
          <w:b/>
          <w:bCs/>
          <w:sz w:val="20"/>
          <w:szCs w:val="20"/>
        </w:rPr>
      </w:pPr>
    </w:p>
    <w:p w:rsidR="00206538" w:rsidRPr="00BA116C" w:rsidRDefault="00206538" w:rsidP="00206538">
      <w:pPr>
        <w:jc w:val="both"/>
        <w:rPr>
          <w:rFonts w:asciiTheme="minorHAnsi" w:hAnsiTheme="minorHAnsi"/>
          <w:b/>
          <w:bCs/>
          <w:sz w:val="20"/>
          <w:szCs w:val="20"/>
        </w:rPr>
      </w:pPr>
    </w:p>
    <w:p w:rsidR="00206538" w:rsidRPr="00BA116C" w:rsidRDefault="00206538" w:rsidP="00206538">
      <w:pPr>
        <w:jc w:val="both"/>
        <w:rPr>
          <w:rFonts w:asciiTheme="minorHAnsi" w:hAnsiTheme="minorHAnsi"/>
          <w:b/>
          <w:bCs/>
          <w:sz w:val="20"/>
          <w:szCs w:val="20"/>
        </w:rPr>
      </w:pPr>
      <w:proofErr w:type="gramStart"/>
      <w:r w:rsidRPr="00BA116C">
        <w:rPr>
          <w:rFonts w:asciiTheme="minorHAnsi" w:hAnsiTheme="minorHAnsi"/>
          <w:b/>
          <w:bCs/>
          <w:sz w:val="20"/>
          <w:szCs w:val="20"/>
        </w:rPr>
        <w:t>–––––––––––––––––––––––––––</w:t>
      </w:r>
      <w:r w:rsidRPr="00BA116C">
        <w:rPr>
          <w:rFonts w:asciiTheme="minorHAnsi" w:hAnsiTheme="minorHAnsi"/>
          <w:b/>
          <w:bCs/>
          <w:sz w:val="20"/>
          <w:szCs w:val="20"/>
        </w:rPr>
        <w:tab/>
      </w:r>
      <w:r w:rsidRPr="00BA116C">
        <w:rPr>
          <w:rFonts w:asciiTheme="minorHAnsi" w:hAnsiTheme="minorHAnsi"/>
          <w:b/>
          <w:bCs/>
          <w:sz w:val="20"/>
          <w:szCs w:val="20"/>
        </w:rPr>
        <w:tab/>
      </w:r>
      <w:r w:rsidRPr="00BA116C">
        <w:rPr>
          <w:rFonts w:asciiTheme="minorHAnsi" w:hAnsiTheme="minorHAnsi"/>
          <w:b/>
          <w:bCs/>
          <w:sz w:val="20"/>
          <w:szCs w:val="20"/>
        </w:rPr>
        <w:tab/>
      </w:r>
      <w:r w:rsidRPr="00BA116C">
        <w:rPr>
          <w:rFonts w:asciiTheme="minorHAnsi" w:hAnsiTheme="minorHAnsi"/>
          <w:b/>
          <w:bCs/>
          <w:sz w:val="20"/>
          <w:szCs w:val="20"/>
        </w:rPr>
        <w:tab/>
        <w:t xml:space="preserve"> –––––––––––––––––––––––––––</w:t>
      </w:r>
      <w:proofErr w:type="gramEnd"/>
    </w:p>
    <w:p w:rsidR="00206538" w:rsidRPr="00BA116C" w:rsidRDefault="00206538" w:rsidP="00206538">
      <w:pPr>
        <w:ind w:firstLine="709"/>
        <w:jc w:val="both"/>
        <w:rPr>
          <w:rFonts w:asciiTheme="minorHAnsi" w:hAnsiTheme="minorHAnsi"/>
          <w:sz w:val="20"/>
          <w:szCs w:val="20"/>
        </w:rPr>
      </w:pPr>
      <w:r w:rsidRPr="00BA116C">
        <w:rPr>
          <w:rFonts w:asciiTheme="minorHAnsi" w:hAnsiTheme="minorHAnsi"/>
          <w:sz w:val="20"/>
          <w:szCs w:val="20"/>
        </w:rPr>
        <w:t>Mesto Žilina</w:t>
      </w:r>
    </w:p>
    <w:p w:rsidR="00206538" w:rsidRPr="00BA116C" w:rsidRDefault="00206538" w:rsidP="00206538">
      <w:pPr>
        <w:rPr>
          <w:rFonts w:asciiTheme="minorHAnsi" w:hAnsiTheme="minorHAnsi"/>
          <w:b/>
        </w:rPr>
      </w:pPr>
      <w:r w:rsidRPr="00BA116C">
        <w:rPr>
          <w:rFonts w:asciiTheme="minorHAnsi" w:hAnsiTheme="minorHAnsi"/>
          <w:b/>
        </w:rPr>
        <w:br w:type="page"/>
      </w:r>
    </w:p>
    <w:p w:rsidR="002A7AC6" w:rsidRPr="006B604A" w:rsidRDefault="002A7AC6" w:rsidP="0014034D">
      <w:pPr>
        <w:jc w:val="both"/>
        <w:rPr>
          <w:lang w:val="sk-SK"/>
        </w:rPr>
      </w:pPr>
    </w:p>
    <w:p w:rsidR="00AC68C3" w:rsidRPr="00593C01" w:rsidRDefault="00AC68C3" w:rsidP="00006158">
      <w:pPr>
        <w:pageBreakBefore/>
        <w:rPr>
          <w:rFonts w:asciiTheme="minorHAnsi" w:eastAsia="Batang" w:hAnsiTheme="minorHAnsi" w:cstheme="minorHAnsi"/>
          <w:b/>
          <w:sz w:val="20"/>
          <w:szCs w:val="20"/>
          <w:lang w:val="sk-SK" w:eastAsia="he-IL" w:bidi="he-IL"/>
        </w:rPr>
      </w:pPr>
      <w:r w:rsidRPr="00593C01">
        <w:rPr>
          <w:rFonts w:asciiTheme="minorHAnsi" w:eastAsia="Batang" w:hAnsiTheme="minorHAnsi" w:cstheme="minorHAnsi"/>
          <w:b/>
          <w:sz w:val="20"/>
          <w:szCs w:val="20"/>
          <w:lang w:val="sk-SK" w:eastAsia="he-IL" w:bidi="he-IL"/>
        </w:rPr>
        <w:lastRenderedPageBreak/>
        <w:t xml:space="preserve">Príloha </w:t>
      </w:r>
      <w:r w:rsidR="00006158" w:rsidRPr="00593C01">
        <w:rPr>
          <w:rFonts w:asciiTheme="minorHAnsi" w:eastAsia="Batang" w:hAnsiTheme="minorHAnsi" w:cstheme="minorHAnsi"/>
          <w:b/>
          <w:sz w:val="20"/>
          <w:szCs w:val="20"/>
          <w:lang w:val="sk-SK" w:eastAsia="he-IL" w:bidi="he-IL"/>
        </w:rPr>
        <w:t>zmlúv pre časť 1 a 2 :</w:t>
      </w:r>
    </w:p>
    <w:p w:rsidR="00AC68C3" w:rsidRPr="00593C01" w:rsidRDefault="00AC68C3" w:rsidP="00AC68C3">
      <w:pPr>
        <w:rPr>
          <w:rFonts w:asciiTheme="minorHAnsi" w:eastAsia="Batang" w:hAnsiTheme="minorHAnsi" w:cstheme="minorHAnsi"/>
          <w:b/>
          <w:sz w:val="20"/>
          <w:szCs w:val="20"/>
          <w:lang w:val="sk-SK" w:eastAsia="he-IL" w:bidi="he-IL"/>
        </w:rPr>
      </w:pPr>
    </w:p>
    <w:p w:rsidR="00AC68C3" w:rsidRPr="00593C01" w:rsidRDefault="00AC68C3" w:rsidP="00AC68C3">
      <w:pPr>
        <w:rPr>
          <w:rFonts w:asciiTheme="minorHAnsi" w:eastAsia="Batang" w:hAnsiTheme="minorHAnsi" w:cstheme="minorHAnsi"/>
          <w:b/>
          <w:sz w:val="20"/>
          <w:szCs w:val="20"/>
          <w:lang w:val="sk-SK" w:eastAsia="he-IL" w:bidi="he-IL"/>
        </w:rPr>
      </w:pPr>
    </w:p>
    <w:p w:rsidR="00AC68C3" w:rsidRPr="00593C01" w:rsidRDefault="00AC68C3" w:rsidP="00AC68C3">
      <w:pPr>
        <w:jc w:val="center"/>
        <w:rPr>
          <w:rFonts w:asciiTheme="minorHAnsi" w:eastAsia="Batang" w:hAnsiTheme="minorHAnsi" w:cstheme="minorHAnsi"/>
          <w:b/>
          <w:sz w:val="20"/>
          <w:szCs w:val="20"/>
          <w:lang w:val="sk-SK" w:eastAsia="he-IL" w:bidi="he-IL"/>
        </w:rPr>
      </w:pPr>
      <w:r w:rsidRPr="00593C01">
        <w:rPr>
          <w:rFonts w:asciiTheme="minorHAnsi" w:eastAsia="Batang" w:hAnsiTheme="minorHAnsi" w:cstheme="minorHAnsi"/>
          <w:b/>
          <w:sz w:val="20"/>
          <w:szCs w:val="20"/>
          <w:lang w:val="sk-SK" w:eastAsia="he-IL" w:bidi="he-IL"/>
        </w:rPr>
        <w:t>Zoznam subdodávateľov</w:t>
      </w:r>
    </w:p>
    <w:p w:rsidR="00AC68C3" w:rsidRPr="00593C01" w:rsidRDefault="00AC68C3" w:rsidP="00AC68C3">
      <w:pPr>
        <w:rPr>
          <w:rFonts w:asciiTheme="minorHAnsi" w:eastAsia="Batang" w:hAnsiTheme="minorHAnsi" w:cstheme="minorHAnsi"/>
          <w:b/>
          <w:sz w:val="20"/>
          <w:szCs w:val="20"/>
          <w:lang w:val="sk-SK" w:eastAsia="he-IL" w:bidi="he-IL"/>
        </w:rPr>
      </w:pPr>
    </w:p>
    <w:tbl>
      <w:tblPr>
        <w:tblW w:w="9639" w:type="dxa"/>
        <w:tblInd w:w="-113" w:type="dxa"/>
        <w:tblLayout w:type="fixed"/>
        <w:tblLook w:val="0000" w:firstRow="0" w:lastRow="0" w:firstColumn="0" w:lastColumn="0" w:noHBand="0" w:noVBand="0"/>
      </w:tblPr>
      <w:tblGrid>
        <w:gridCol w:w="555"/>
        <w:gridCol w:w="2098"/>
        <w:gridCol w:w="2750"/>
        <w:gridCol w:w="3060"/>
        <w:gridCol w:w="1176"/>
      </w:tblGrid>
      <w:tr w:rsidR="00AC68C3" w:rsidRPr="00593C01" w:rsidTr="002D3322">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jc w:val="center"/>
              <w:rPr>
                <w:rFonts w:asciiTheme="minorHAnsi" w:eastAsia="Batang" w:hAnsiTheme="minorHAnsi" w:cstheme="minorHAnsi"/>
                <w:i/>
                <w:sz w:val="20"/>
                <w:szCs w:val="20"/>
                <w:lang w:val="sk-SK" w:eastAsia="he-IL" w:bidi="he-IL"/>
              </w:rPr>
            </w:pPr>
            <w:r w:rsidRPr="00593C01">
              <w:rPr>
                <w:rFonts w:asciiTheme="minorHAnsi" w:eastAsia="Batang" w:hAnsiTheme="minorHAnsi" w:cstheme="minorHAnsi"/>
                <w:i/>
                <w:sz w:val="20"/>
                <w:szCs w:val="20"/>
                <w:lang w:val="sk-SK" w:eastAsia="he-IL" w:bidi="he-IL"/>
              </w:rPr>
              <w:t>P.č.</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jc w:val="center"/>
              <w:rPr>
                <w:rFonts w:asciiTheme="minorHAnsi" w:eastAsia="Batang" w:hAnsiTheme="minorHAnsi" w:cstheme="minorHAnsi"/>
                <w:i/>
                <w:sz w:val="20"/>
                <w:szCs w:val="20"/>
                <w:lang w:val="sk-SK" w:eastAsia="he-IL" w:bidi="he-IL"/>
              </w:rPr>
            </w:pPr>
            <w:r w:rsidRPr="00593C01">
              <w:rPr>
                <w:rFonts w:asciiTheme="minorHAnsi" w:eastAsia="Batang" w:hAnsiTheme="minorHAnsi" w:cstheme="minorHAnsi"/>
                <w:i/>
                <w:sz w:val="20"/>
                <w:szCs w:val="20"/>
                <w:lang w:val="sk-SK" w:eastAsia="he-IL" w:bidi="he-IL"/>
              </w:rPr>
              <w:t>Názov firmy a sídlo subdodávateľa, IČO</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jc w:val="center"/>
              <w:rPr>
                <w:rFonts w:asciiTheme="minorHAnsi" w:eastAsia="Batang" w:hAnsiTheme="minorHAnsi" w:cstheme="minorHAnsi"/>
                <w:i/>
                <w:sz w:val="20"/>
                <w:szCs w:val="20"/>
                <w:lang w:val="sk-SK" w:eastAsia="he-IL" w:bidi="he-IL"/>
              </w:rPr>
            </w:pPr>
            <w:r w:rsidRPr="00593C01">
              <w:rPr>
                <w:rFonts w:asciiTheme="minorHAnsi" w:eastAsia="Batang" w:hAnsiTheme="minorHAnsi" w:cstheme="minorHAnsi"/>
                <w:i/>
                <w:sz w:val="20"/>
                <w:szCs w:val="20"/>
                <w:lang w:val="sk-SK" w:eastAsia="he-IL" w:bidi="he-IL"/>
              </w:rPr>
              <w:t>Údaje o osobe oprávnenej konať za subdodávateľa (meno a priezvisko, adresa pobytu, dátum narodenia)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B44288">
            <w:pPr>
              <w:spacing w:line="276" w:lineRule="auto"/>
              <w:jc w:val="center"/>
              <w:rPr>
                <w:rFonts w:asciiTheme="minorHAnsi" w:eastAsia="Batang" w:hAnsiTheme="minorHAnsi" w:cstheme="minorHAnsi"/>
                <w:i/>
                <w:sz w:val="20"/>
                <w:szCs w:val="20"/>
                <w:lang w:val="sk-SK" w:eastAsia="he-IL" w:bidi="he-IL"/>
              </w:rPr>
            </w:pPr>
            <w:r w:rsidRPr="00593C01">
              <w:rPr>
                <w:rFonts w:asciiTheme="minorHAnsi" w:eastAsia="Batang" w:hAnsiTheme="minorHAnsi" w:cstheme="minorHAnsi"/>
                <w:i/>
                <w:sz w:val="20"/>
                <w:szCs w:val="20"/>
                <w:lang w:val="sk-SK" w:eastAsia="he-IL" w:bidi="he-IL"/>
              </w:rPr>
              <w:t xml:space="preserve">Predmet dodávok, prác alebo </w:t>
            </w:r>
            <w:r w:rsidR="00B44288">
              <w:rPr>
                <w:rFonts w:asciiTheme="minorHAnsi" w:eastAsia="Batang" w:hAnsiTheme="minorHAnsi" w:cstheme="minorHAnsi"/>
                <w:i/>
                <w:sz w:val="20"/>
                <w:szCs w:val="20"/>
                <w:lang w:val="sk-SK" w:eastAsia="he-IL" w:bidi="he-IL"/>
              </w:rPr>
              <w:t>stavebných prác</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jc w:val="center"/>
              <w:rPr>
                <w:rFonts w:asciiTheme="minorHAnsi" w:hAnsiTheme="minorHAnsi" w:cstheme="minorHAnsi"/>
                <w:sz w:val="20"/>
                <w:szCs w:val="20"/>
                <w:lang w:val="sk-SK"/>
              </w:rPr>
            </w:pPr>
            <w:r w:rsidRPr="00593C01">
              <w:rPr>
                <w:rFonts w:asciiTheme="minorHAnsi" w:eastAsia="Batang" w:hAnsiTheme="minorHAnsi" w:cstheme="minorHAnsi"/>
                <w:i/>
                <w:sz w:val="20"/>
                <w:szCs w:val="20"/>
                <w:lang w:val="sk-SK" w:eastAsia="he-IL" w:bidi="he-IL"/>
              </w:rPr>
              <w:t>Podiel  na celkovom objeme dodávky (%)</w:t>
            </w:r>
          </w:p>
        </w:tc>
      </w:tr>
      <w:tr w:rsidR="00AC68C3" w:rsidRPr="00593C01"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r>
      <w:tr w:rsidR="00AC68C3" w:rsidRPr="00593C01"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r>
      <w:tr w:rsidR="00AC68C3" w:rsidRPr="00593C01"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r>
    </w:tbl>
    <w:p w:rsidR="00AC68C3" w:rsidRPr="00593C01" w:rsidRDefault="00AC68C3" w:rsidP="00AC68C3">
      <w:pPr>
        <w:rPr>
          <w:rFonts w:asciiTheme="minorHAnsi" w:eastAsia="Batang" w:hAnsiTheme="minorHAnsi" w:cstheme="minorHAnsi"/>
          <w:sz w:val="20"/>
          <w:szCs w:val="20"/>
          <w:lang w:val="sk-SK" w:eastAsia="he-IL" w:bidi="he-IL"/>
        </w:rPr>
      </w:pPr>
    </w:p>
    <w:p w:rsidR="00AC68C3" w:rsidRPr="00593C01" w:rsidRDefault="00AC68C3" w:rsidP="00AC68C3">
      <w:pPr>
        <w:rPr>
          <w:rFonts w:asciiTheme="minorHAnsi" w:eastAsia="Batang" w:hAnsiTheme="minorHAnsi" w:cstheme="minorHAnsi"/>
          <w:sz w:val="20"/>
          <w:szCs w:val="20"/>
          <w:lang w:val="sk-SK" w:eastAsia="he-IL" w:bidi="he-IL"/>
        </w:rPr>
      </w:pPr>
    </w:p>
    <w:p w:rsidR="002D3322" w:rsidRPr="00593C01" w:rsidRDefault="002D3322" w:rsidP="002D3322">
      <w:pPr>
        <w:pStyle w:val="Odsekzoznamu2"/>
        <w:ind w:left="0"/>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V ..........................,dňa:</w:t>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t>V ......................, dňa:</w:t>
      </w:r>
    </w:p>
    <w:p w:rsidR="002D3322" w:rsidRPr="00593C01" w:rsidRDefault="002D3322" w:rsidP="002D3322">
      <w:pPr>
        <w:jc w:val="both"/>
        <w:rPr>
          <w:rFonts w:asciiTheme="minorHAnsi" w:hAnsiTheme="minorHAnsi" w:cstheme="minorHAnsi"/>
          <w:sz w:val="20"/>
          <w:szCs w:val="20"/>
          <w:lang w:val="sk-SK"/>
        </w:rPr>
      </w:pPr>
    </w:p>
    <w:p w:rsidR="002D3322" w:rsidRPr="00593C01" w:rsidRDefault="002D3322" w:rsidP="002D3322">
      <w:pPr>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Predávajúci:</w:t>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t>Kupujúci:</w:t>
      </w:r>
    </w:p>
    <w:p w:rsidR="002D3322" w:rsidRPr="00593C01" w:rsidRDefault="002D3322" w:rsidP="002D3322">
      <w:pPr>
        <w:jc w:val="both"/>
        <w:rPr>
          <w:rFonts w:asciiTheme="minorHAnsi" w:hAnsiTheme="minorHAnsi" w:cstheme="minorHAnsi"/>
          <w:sz w:val="20"/>
          <w:szCs w:val="20"/>
          <w:lang w:val="sk-SK"/>
        </w:rPr>
      </w:pPr>
    </w:p>
    <w:p w:rsidR="002D3322" w:rsidRPr="00593C01" w:rsidRDefault="002D3322" w:rsidP="002D3322">
      <w:pPr>
        <w:jc w:val="both"/>
        <w:rPr>
          <w:rFonts w:asciiTheme="minorHAnsi" w:hAnsiTheme="minorHAnsi" w:cstheme="minorHAnsi"/>
          <w:sz w:val="20"/>
          <w:szCs w:val="20"/>
          <w:lang w:val="sk-SK"/>
        </w:rPr>
      </w:pPr>
    </w:p>
    <w:p w:rsidR="002D3322" w:rsidRPr="00593C01" w:rsidRDefault="002D3322" w:rsidP="002D3322">
      <w:pPr>
        <w:jc w:val="both"/>
        <w:rPr>
          <w:rFonts w:asciiTheme="minorHAnsi" w:hAnsiTheme="minorHAnsi" w:cstheme="minorHAnsi"/>
          <w:sz w:val="20"/>
          <w:szCs w:val="20"/>
          <w:lang w:val="sk-SK"/>
        </w:rPr>
      </w:pPr>
    </w:p>
    <w:p w:rsidR="002D3322" w:rsidRPr="00593C01" w:rsidRDefault="002D3322" w:rsidP="002D3322">
      <w:pPr>
        <w:jc w:val="both"/>
        <w:rPr>
          <w:rFonts w:asciiTheme="minorHAnsi" w:hAnsiTheme="minorHAnsi" w:cstheme="minorHAnsi"/>
          <w:i/>
          <w:color w:val="FF0000"/>
          <w:sz w:val="20"/>
          <w:szCs w:val="20"/>
          <w:lang w:val="sk-SK"/>
        </w:rPr>
      </w:pPr>
      <w:r w:rsidRPr="00593C01">
        <w:rPr>
          <w:rFonts w:asciiTheme="minorHAnsi" w:hAnsiTheme="minorHAnsi" w:cstheme="minorHAnsi"/>
          <w:sz w:val="20"/>
          <w:szCs w:val="20"/>
          <w:lang w:val="sk-SK"/>
        </w:rPr>
        <w:t>.........................................</w:t>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t xml:space="preserve">            </w:t>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t>.........................................</w:t>
      </w:r>
    </w:p>
    <w:p w:rsidR="002D3322" w:rsidRPr="00593C01" w:rsidRDefault="002D3322" w:rsidP="0026243B">
      <w:pPr>
        <w:jc w:val="both"/>
        <w:rPr>
          <w:rFonts w:asciiTheme="minorHAnsi" w:hAnsiTheme="minorHAnsi" w:cstheme="minorHAnsi"/>
          <w:sz w:val="20"/>
          <w:szCs w:val="20"/>
          <w:lang w:val="sk-SK"/>
        </w:rPr>
      </w:pPr>
      <w:r w:rsidRPr="00593C01">
        <w:rPr>
          <w:rFonts w:asciiTheme="minorHAnsi" w:hAnsiTheme="minorHAnsi" w:cstheme="minorHAnsi"/>
          <w:i/>
          <w:color w:val="FF0000"/>
          <w:sz w:val="20"/>
          <w:szCs w:val="20"/>
          <w:lang w:val="sk-SK"/>
        </w:rPr>
        <w:t>(vyplní uchádzač)</w:t>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sz w:val="20"/>
          <w:szCs w:val="20"/>
          <w:lang w:val="sk-SK"/>
        </w:rPr>
        <w:t xml:space="preserve"> </w:t>
      </w:r>
      <w:r w:rsidRPr="00593C01">
        <w:rPr>
          <w:rFonts w:asciiTheme="minorHAnsi" w:hAnsiTheme="minorHAnsi" w:cstheme="minorHAnsi"/>
          <w:sz w:val="20"/>
          <w:szCs w:val="20"/>
          <w:lang w:val="sk-SK"/>
        </w:rPr>
        <w:tab/>
      </w:r>
    </w:p>
    <w:p w:rsidR="000364CD" w:rsidRPr="00593C01" w:rsidRDefault="000364CD" w:rsidP="00E52C12">
      <w:pPr>
        <w:spacing w:beforeLines="60" w:before="144" w:afterLines="60" w:after="144"/>
        <w:jc w:val="center"/>
        <w:rPr>
          <w:rFonts w:asciiTheme="minorHAnsi" w:hAnsiTheme="minorHAnsi" w:cstheme="minorHAnsi"/>
          <w:sz w:val="20"/>
          <w:szCs w:val="20"/>
          <w:lang w:val="sk-SK"/>
        </w:rPr>
      </w:pPr>
      <w:r w:rsidRPr="00593C01">
        <w:rPr>
          <w:rFonts w:asciiTheme="minorHAnsi" w:hAnsiTheme="minorHAnsi" w:cstheme="minorHAnsi"/>
          <w:sz w:val="20"/>
          <w:szCs w:val="20"/>
          <w:lang w:val="sk-SK"/>
        </w:rPr>
        <w:br w:type="page"/>
      </w: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3D646C" w:rsidRPr="00593C01" w:rsidRDefault="003D646C" w:rsidP="00E52C12">
      <w:pPr>
        <w:spacing w:beforeLines="60" w:before="144" w:afterLines="60" w:after="144"/>
        <w:jc w:val="center"/>
        <w:rPr>
          <w:rFonts w:asciiTheme="minorHAnsi" w:hAnsiTheme="minorHAnsi" w:cstheme="minorHAnsi"/>
          <w:b/>
          <w:sz w:val="20"/>
          <w:szCs w:val="20"/>
          <w:lang w:val="sk-SK" w:eastAsia="x-none"/>
        </w:rPr>
      </w:pPr>
    </w:p>
    <w:p w:rsidR="003D646C" w:rsidRDefault="003D646C" w:rsidP="00E52C12">
      <w:pPr>
        <w:spacing w:beforeLines="60" w:before="144" w:afterLines="60" w:after="144"/>
        <w:jc w:val="center"/>
        <w:rPr>
          <w:rFonts w:asciiTheme="minorHAnsi" w:hAnsiTheme="minorHAnsi" w:cstheme="minorHAnsi"/>
          <w:b/>
          <w:sz w:val="20"/>
          <w:szCs w:val="20"/>
          <w:lang w:val="sk-SK" w:eastAsia="x-none"/>
        </w:rPr>
      </w:pPr>
    </w:p>
    <w:p w:rsidR="00F71166" w:rsidRDefault="00F71166" w:rsidP="00E52C12">
      <w:pPr>
        <w:spacing w:beforeLines="60" w:before="144" w:afterLines="60" w:after="144"/>
        <w:jc w:val="center"/>
        <w:rPr>
          <w:rFonts w:asciiTheme="minorHAnsi" w:hAnsiTheme="minorHAnsi" w:cstheme="minorHAnsi"/>
          <w:b/>
          <w:sz w:val="20"/>
          <w:szCs w:val="20"/>
          <w:lang w:val="sk-SK" w:eastAsia="x-none"/>
        </w:rPr>
      </w:pPr>
    </w:p>
    <w:p w:rsidR="00F71166" w:rsidRPr="00593C01" w:rsidRDefault="00F71166" w:rsidP="00E52C12">
      <w:pPr>
        <w:spacing w:beforeLines="60" w:before="144" w:afterLines="60" w:after="144"/>
        <w:jc w:val="center"/>
        <w:rPr>
          <w:rFonts w:asciiTheme="minorHAnsi" w:hAnsiTheme="minorHAnsi" w:cstheme="minorHAnsi"/>
          <w:b/>
          <w:sz w:val="20"/>
          <w:szCs w:val="20"/>
          <w:lang w:val="sk-SK" w:eastAsia="x-none"/>
        </w:rPr>
      </w:pPr>
    </w:p>
    <w:p w:rsidR="003D646C" w:rsidRPr="00593C01" w:rsidRDefault="003D646C"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593C01" w:rsidRDefault="004726EF" w:rsidP="00706E11">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06E11" w:rsidRPr="00593C01">
        <w:rPr>
          <w:rFonts w:asciiTheme="minorHAnsi" w:hAnsiTheme="minorHAnsi" w:cstheme="minorHAnsi"/>
          <w:b/>
          <w:szCs w:val="20"/>
          <w:lang w:val="sk-SK" w:eastAsia="x-none"/>
        </w:rPr>
        <w:t>LIMITNEJ ZÁKAZKY</w:t>
      </w:r>
    </w:p>
    <w:p w:rsidR="00A43E15" w:rsidRPr="00593C01" w:rsidRDefault="00706E11" w:rsidP="00706E11">
      <w:pPr>
        <w:spacing w:beforeLines="60" w:before="144" w:afterLines="60" w:after="144"/>
        <w:jc w:val="center"/>
        <w:rPr>
          <w:rFonts w:asciiTheme="minorHAnsi" w:hAnsiTheme="minorHAnsi" w:cstheme="minorHAnsi"/>
          <w:iCs/>
          <w:sz w:val="20"/>
          <w:szCs w:val="20"/>
          <w:lang w:val="sk-SK"/>
        </w:rPr>
      </w:pPr>
      <w:r w:rsidRPr="00593C01">
        <w:rPr>
          <w:rFonts w:asciiTheme="minorHAnsi" w:hAnsiTheme="minorHAnsi" w:cstheme="minorHAnsi"/>
          <w:iCs/>
          <w:sz w:val="20"/>
          <w:szCs w:val="20"/>
          <w:lang w:val="sk-SK"/>
        </w:rPr>
        <w:t xml:space="preserve"> </w:t>
      </w:r>
      <w:r w:rsidR="00A43E15" w:rsidRPr="00593C01">
        <w:rPr>
          <w:rFonts w:asciiTheme="minorHAnsi" w:hAnsiTheme="minorHAnsi" w:cstheme="minorHAnsi"/>
          <w:iCs/>
          <w:sz w:val="20"/>
          <w:szCs w:val="20"/>
          <w:lang w:val="sk-SK"/>
        </w:rPr>
        <w:t>(</w:t>
      </w:r>
      <w:r w:rsidR="00206538">
        <w:rPr>
          <w:rFonts w:asciiTheme="minorHAnsi" w:hAnsiTheme="minorHAnsi" w:cstheme="minorHAnsi"/>
          <w:iCs/>
          <w:sz w:val="20"/>
          <w:szCs w:val="20"/>
          <w:lang w:val="sk-SK"/>
        </w:rPr>
        <w:t>ZÁKAZKA NA POSKYTNUTIE SLUŽBY</w:t>
      </w:r>
      <w:r w:rsidR="00A43E15" w:rsidRPr="00593C01">
        <w:rPr>
          <w:rFonts w:asciiTheme="minorHAnsi" w:hAnsiTheme="minorHAnsi" w:cstheme="minorHAnsi"/>
          <w:iCs/>
          <w:sz w:val="20"/>
          <w:szCs w:val="20"/>
          <w:lang w:val="sk-SK"/>
        </w:rPr>
        <w:t>)</w:t>
      </w:r>
    </w:p>
    <w:p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rsidR="00A43E15" w:rsidRPr="00593C01" w:rsidRDefault="00A43E15" w:rsidP="00A53EC5">
      <w:pPr>
        <w:pStyle w:val="Odsekzoznamu"/>
        <w:numPr>
          <w:ilvl w:val="0"/>
          <w:numId w:val="20"/>
        </w:numPr>
        <w:spacing w:beforeLines="60" w:before="144" w:afterLines="60" w:after="144"/>
        <w:contextualSpacing w:val="0"/>
        <w:jc w:val="center"/>
        <w:rPr>
          <w:rFonts w:asciiTheme="minorHAnsi" w:hAnsiTheme="minorHAnsi" w:cstheme="minorHAnsi"/>
          <w:b/>
          <w:caps/>
          <w:sz w:val="52"/>
          <w:szCs w:val="52"/>
          <w:lang w:val="sk-SK"/>
        </w:rPr>
      </w:pPr>
      <w:r w:rsidRPr="00593C01">
        <w:rPr>
          <w:rFonts w:asciiTheme="minorHAnsi" w:hAnsiTheme="minorHAnsi" w:cstheme="minorHAnsi"/>
          <w:b/>
          <w:caps/>
          <w:sz w:val="52"/>
          <w:szCs w:val="52"/>
          <w:lang w:val="sk-SK"/>
        </w:rPr>
        <w:t>Kritériá hodnotenia ponúk a spôsob ich uplatenia</w:t>
      </w:r>
    </w:p>
    <w:p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rsidR="0026243B" w:rsidRPr="00593C01" w:rsidRDefault="00A43E15" w:rsidP="0026243B">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rsidR="00111C77" w:rsidRPr="00206538" w:rsidRDefault="00206538" w:rsidP="00111C77">
      <w:pPr>
        <w:jc w:val="center"/>
        <w:rPr>
          <w:rFonts w:asciiTheme="minorHAnsi" w:hAnsiTheme="minorHAnsi" w:cstheme="minorHAnsi"/>
          <w:b/>
          <w:sz w:val="28"/>
          <w:szCs w:val="28"/>
          <w:lang w:val="sk-SK"/>
        </w:rPr>
      </w:pPr>
      <w:r w:rsidRPr="00206538">
        <w:rPr>
          <w:rFonts w:asciiTheme="minorHAnsi" w:hAnsiTheme="minorHAnsi"/>
          <w:b/>
          <w:sz w:val="28"/>
          <w:szCs w:val="28"/>
          <w:lang w:eastAsia="sk-SK"/>
        </w:rPr>
        <w:t>Komplexné poistenie pre město Žilina</w:t>
      </w: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6243B" w:rsidRPr="00593C01" w:rsidRDefault="0026243B" w:rsidP="00E52C12">
      <w:pPr>
        <w:spacing w:beforeLines="60" w:before="144" w:afterLines="60" w:after="144"/>
        <w:rPr>
          <w:rFonts w:asciiTheme="minorHAnsi" w:hAnsiTheme="minorHAnsi" w:cstheme="minorHAnsi"/>
          <w:sz w:val="20"/>
          <w:szCs w:val="20"/>
          <w:lang w:val="sk-SK"/>
        </w:rPr>
      </w:pPr>
    </w:p>
    <w:p w:rsidR="00206538" w:rsidRDefault="00206538" w:rsidP="00206538">
      <w:pPr>
        <w:jc w:val="both"/>
        <w:rPr>
          <w:rFonts w:asciiTheme="minorHAnsi" w:hAnsiTheme="minorHAnsi"/>
          <w:b/>
          <w:sz w:val="20"/>
          <w:szCs w:val="20"/>
        </w:rPr>
      </w:pPr>
    </w:p>
    <w:p w:rsidR="00206538" w:rsidRPr="008C17A9" w:rsidRDefault="00206538" w:rsidP="00206538">
      <w:pPr>
        <w:jc w:val="both"/>
        <w:rPr>
          <w:rFonts w:asciiTheme="minorHAnsi" w:hAnsiTheme="minorHAnsi"/>
          <w:sz w:val="20"/>
          <w:szCs w:val="20"/>
        </w:rPr>
      </w:pPr>
      <w:r w:rsidRPr="008C17A9">
        <w:rPr>
          <w:rFonts w:asciiTheme="minorHAnsi" w:hAnsiTheme="minorHAnsi"/>
          <w:b/>
          <w:sz w:val="20"/>
          <w:szCs w:val="20"/>
        </w:rPr>
        <w:lastRenderedPageBreak/>
        <w:t>Predmet zákazky:</w:t>
      </w:r>
      <w:r w:rsidRPr="008C17A9">
        <w:rPr>
          <w:rFonts w:asciiTheme="minorHAnsi" w:hAnsiTheme="minorHAnsi"/>
          <w:sz w:val="20"/>
          <w:szCs w:val="20"/>
        </w:rPr>
        <w:t xml:space="preserve"> „</w:t>
      </w:r>
      <w:r w:rsidRPr="008C17A9">
        <w:rPr>
          <w:rFonts w:asciiTheme="minorHAnsi" w:hAnsiTheme="minorHAnsi"/>
          <w:b/>
          <w:sz w:val="20"/>
          <w:szCs w:val="20"/>
        </w:rPr>
        <w:t>Komplexné poistenie pre Mesto Žilina</w:t>
      </w:r>
      <w:r w:rsidRPr="008C17A9">
        <w:rPr>
          <w:rFonts w:asciiTheme="minorHAnsi" w:hAnsiTheme="minorHAnsi"/>
          <w:sz w:val="20"/>
          <w:szCs w:val="20"/>
        </w:rPr>
        <w:t>“</w:t>
      </w:r>
    </w:p>
    <w:p w:rsidR="00206538" w:rsidRPr="008C17A9" w:rsidRDefault="00206538" w:rsidP="00206538">
      <w:pPr>
        <w:autoSpaceDE w:val="0"/>
        <w:autoSpaceDN w:val="0"/>
        <w:adjustRightInd w:val="0"/>
        <w:rPr>
          <w:rFonts w:asciiTheme="minorHAnsi" w:eastAsia="Calibri" w:hAnsiTheme="minorHAnsi"/>
          <w:sz w:val="20"/>
          <w:szCs w:val="20"/>
        </w:rPr>
      </w:pPr>
    </w:p>
    <w:p w:rsidR="00206538" w:rsidRPr="008C17A9" w:rsidRDefault="00206538" w:rsidP="00206538">
      <w:pPr>
        <w:autoSpaceDE w:val="0"/>
        <w:autoSpaceDN w:val="0"/>
        <w:adjustRightInd w:val="0"/>
        <w:jc w:val="both"/>
        <w:rPr>
          <w:rFonts w:asciiTheme="minorHAnsi" w:eastAsia="Calibri" w:hAnsiTheme="minorHAnsi"/>
          <w:b/>
          <w:sz w:val="20"/>
          <w:szCs w:val="20"/>
        </w:rPr>
      </w:pPr>
      <w:r w:rsidRPr="008C17A9">
        <w:rPr>
          <w:rFonts w:asciiTheme="minorHAnsi" w:eastAsia="Calibri" w:hAnsiTheme="minorHAnsi"/>
          <w:b/>
          <w:sz w:val="20"/>
          <w:szCs w:val="20"/>
        </w:rPr>
        <w:t xml:space="preserve">Komisia bude hodnotiť iba ponuky, ktoré splnili požiadavky verejného obstarávateľa, a v ktorých uchádzač splnil podmienky účasti. </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autoSpaceDE w:val="0"/>
        <w:autoSpaceDN w:val="0"/>
        <w:adjustRightInd w:val="0"/>
        <w:jc w:val="both"/>
        <w:rPr>
          <w:rFonts w:asciiTheme="minorHAnsi" w:eastAsia="Calibri" w:hAnsiTheme="minorHAnsi"/>
          <w:i/>
          <w:sz w:val="20"/>
          <w:szCs w:val="20"/>
          <w:u w:val="single"/>
        </w:rPr>
      </w:pPr>
      <w:r w:rsidRPr="008C17A9">
        <w:rPr>
          <w:rFonts w:asciiTheme="minorHAnsi" w:eastAsia="Calibri" w:hAnsiTheme="minorHAnsi"/>
          <w:i/>
          <w:sz w:val="20"/>
          <w:szCs w:val="20"/>
          <w:u w:val="single"/>
        </w:rPr>
        <w:t>Kritéria na vyhodnotenie ponúk a pravidlá ich uplatnenia:</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autoSpaceDE w:val="0"/>
        <w:autoSpaceDN w:val="0"/>
        <w:adjustRightInd w:val="0"/>
        <w:jc w:val="both"/>
        <w:rPr>
          <w:rFonts w:asciiTheme="minorHAnsi" w:hAnsiTheme="minorHAnsi"/>
          <w:b/>
          <w:sz w:val="20"/>
          <w:u w:val="single"/>
        </w:rPr>
      </w:pPr>
      <w:r w:rsidRPr="008C17A9">
        <w:rPr>
          <w:rFonts w:asciiTheme="minorHAnsi" w:hAnsiTheme="minorHAnsi"/>
          <w:b/>
          <w:sz w:val="20"/>
          <w:u w:val="single"/>
        </w:rPr>
        <w:t>Časť 1</w:t>
      </w:r>
    </w:p>
    <w:p w:rsidR="00206538" w:rsidRPr="008C17A9" w:rsidRDefault="00206538" w:rsidP="00206538">
      <w:pPr>
        <w:autoSpaceDE w:val="0"/>
        <w:autoSpaceDN w:val="0"/>
        <w:adjustRightInd w:val="0"/>
        <w:jc w:val="both"/>
        <w:rPr>
          <w:rFonts w:asciiTheme="minorHAnsi" w:hAnsiTheme="minorHAnsi"/>
          <w:b/>
          <w:sz w:val="20"/>
          <w:u w:val="single"/>
        </w:rPr>
      </w:pPr>
      <w:r w:rsidRPr="008C17A9">
        <w:rPr>
          <w:rFonts w:asciiTheme="minorHAnsi" w:hAnsiTheme="minorHAnsi"/>
          <w:b/>
          <w:noProof/>
          <w:sz w:val="20"/>
          <w:szCs w:val="20"/>
          <w:u w:val="single"/>
          <w:lang w:eastAsia="sk-SK"/>
        </w:rPr>
        <w:t xml:space="preserve">Poistenie majetku a zodpovednosti za škodu </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1/</w:t>
      </w:r>
      <w:r w:rsidRPr="008C17A9">
        <w:rPr>
          <w:rFonts w:asciiTheme="minorHAnsi" w:eastAsia="Calibri" w:hAnsiTheme="minorHAnsi"/>
          <w:sz w:val="20"/>
          <w:szCs w:val="20"/>
        </w:rPr>
        <w:tab/>
        <w:t>Kritéria na vyhodnotenie ponúk a pravidlá ich uplatnenia:</w:t>
      </w: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b/>
          <w:sz w:val="20"/>
          <w:szCs w:val="20"/>
          <w:u w:val="single"/>
        </w:rPr>
        <w:t>Na účely vyhodnotenia sa použije celková zmluvná cena za časť 1 predmet uzákazky v Eur bez DPH.</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Cena za predmet zákazky je celková zmluvná cena v EUR, ktorou sa rozumie konečné celkové ročné poistné za časť 1 predmetu zákazky v EUR bez DPH, ktoré zahŕňa celý rozsah požadovaných služieb na ročné poistné obdobie pre všetky položky podľa opisu predmetu zákazky, uvedenom v časti B. Opis predmetu zákazky pre časť 1 predmetu zákazky, vypočítaná podľa Prílohy č. 1 týchto SP, v súlade s časťou C. Spôsob určenia ceny. Uchádzač uvedie svoj Návrh na plnenia kritéria v súlade s Prílohou 5 Návrh na plnenie Kritérií týchto SP.</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2/ Spôsob vyhodnotenia ponúk: </w:t>
      </w:r>
    </w:p>
    <w:p w:rsidR="00206538" w:rsidRPr="008C17A9" w:rsidRDefault="00206538" w:rsidP="00206538">
      <w:pPr>
        <w:jc w:val="both"/>
        <w:rPr>
          <w:rFonts w:asciiTheme="minorHAnsi" w:hAnsiTheme="minorHAnsi"/>
          <w:sz w:val="20"/>
          <w:szCs w:val="20"/>
        </w:rPr>
      </w:pPr>
      <w:r w:rsidRPr="008C17A9">
        <w:rPr>
          <w:rFonts w:asciiTheme="minorHAnsi" w:hAnsiTheme="minorHAnsi"/>
          <w:bCs/>
          <w:sz w:val="20"/>
          <w:szCs w:val="20"/>
        </w:rPr>
        <w:t>Pravidlá uplatnenia stanovených kritérií na vyhodnotenie ponúk sú nasledujúce:</w:t>
      </w:r>
    </w:p>
    <w:p w:rsidR="00206538" w:rsidRPr="008C17A9" w:rsidRDefault="00206538" w:rsidP="00206538">
      <w:pPr>
        <w:jc w:val="both"/>
        <w:rPr>
          <w:rFonts w:asciiTheme="minorHAnsi" w:hAnsiTheme="minorHAnsi"/>
          <w:sz w:val="20"/>
          <w:szCs w:val="20"/>
        </w:rPr>
      </w:pPr>
      <w:r w:rsidRPr="008C17A9">
        <w:rPr>
          <w:rFonts w:asciiTheme="minorHAnsi" w:hAnsiTheme="minorHAnsi"/>
          <w:sz w:val="20"/>
          <w:szCs w:val="20"/>
        </w:rPr>
        <w:t>Poradie uchádzačov sa určí porovnaním výšky navrhnutých ponukových cien za časť 1 predmetu zákazky vyjadrených v Eur bez DPH, uvedených v jednotlivých ponukách uchádzačov, v zmysle určenej definície kritéria.</w:t>
      </w:r>
    </w:p>
    <w:p w:rsidR="00206538" w:rsidRPr="008C17A9" w:rsidRDefault="00206538" w:rsidP="00206538">
      <w:pPr>
        <w:tabs>
          <w:tab w:val="left" w:pos="567"/>
        </w:tabs>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Cena – maximálne 100 bodov </w:t>
      </w: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Maximálny počet bodov sa pridelí ponuke s najnižšou cenou. Pri ostatných ponukách sa určí úmerou tak, že hodnotenie ceny sa určí ako podiel najnižšej ceny a ceny hodnotenej ponuky prenásobený maximálnym počtom bodov pre toto kritérium. </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tabs>
          <w:tab w:val="left" w:pos="567"/>
        </w:tabs>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Víťazným uchádzačom sa stane uchádzač, ktorý dosiahne najväčší počet bodov. Matematický výpočet bodového hodnotenia sa vykoná so zaokrúhlením na dve desatinné miesta. </w:t>
      </w:r>
    </w:p>
    <w:p w:rsidR="00206538" w:rsidRPr="008C17A9" w:rsidRDefault="00206538" w:rsidP="00206538">
      <w:pPr>
        <w:autoSpaceDE w:val="0"/>
        <w:autoSpaceDN w:val="0"/>
        <w:adjustRightInd w:val="0"/>
        <w:ind w:left="720"/>
        <w:jc w:val="both"/>
        <w:rPr>
          <w:rFonts w:asciiTheme="minorHAnsi" w:eastAsia="Calibri" w:hAnsiTheme="minorHAnsi"/>
          <w:sz w:val="20"/>
          <w:szCs w:val="20"/>
        </w:rPr>
      </w:pPr>
    </w:p>
    <w:p w:rsidR="00206538" w:rsidRPr="008C17A9" w:rsidRDefault="00206538" w:rsidP="00206538">
      <w:pPr>
        <w:tabs>
          <w:tab w:val="left" w:pos="567"/>
        </w:tabs>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Každý člen komisie hodnotí každú ponuku samostatne s tým, že dodrží pravidlá určené v tejto časti súťažných podkladov. </w:t>
      </w:r>
    </w:p>
    <w:p w:rsidR="00206538" w:rsidRPr="008C17A9" w:rsidRDefault="00206538" w:rsidP="00206538">
      <w:pPr>
        <w:autoSpaceDE w:val="0"/>
        <w:autoSpaceDN w:val="0"/>
        <w:adjustRightInd w:val="0"/>
        <w:ind w:left="720"/>
        <w:jc w:val="both"/>
        <w:rPr>
          <w:rFonts w:asciiTheme="minorHAnsi" w:eastAsia="Calibri" w:hAnsiTheme="minorHAnsi"/>
          <w:sz w:val="20"/>
          <w:szCs w:val="20"/>
        </w:rPr>
      </w:pPr>
    </w:p>
    <w:p w:rsidR="00206538" w:rsidRPr="008C17A9" w:rsidRDefault="00206538" w:rsidP="00206538">
      <w:pPr>
        <w:tabs>
          <w:tab w:val="left" w:pos="567"/>
        </w:tabs>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Komisia vypracuje súhrnné hodnotenie ponúk a zostaví sa poradie úspešnosti ponúk v poradí od najvyššieho po najnižšie bodové hodnotenie. Verejný obstarávateľ bezodkladne písomne oznámi všetkým uchádzačom jej výsledok s identifikáciou úspešného uchádzača a po dodržaní zákonom stanovenej lehoty uzavrie s víťazom/ víťazmi zmluvu/zmluvy. </w:t>
      </w:r>
    </w:p>
    <w:p w:rsidR="00206538" w:rsidRPr="008C17A9" w:rsidRDefault="00206538" w:rsidP="00206538">
      <w:pPr>
        <w:jc w:val="both"/>
        <w:rPr>
          <w:rFonts w:asciiTheme="minorHAnsi" w:hAnsiTheme="minorHAnsi"/>
          <w:b/>
          <w:sz w:val="20"/>
          <w:u w:val="single"/>
        </w:rPr>
      </w:pPr>
    </w:p>
    <w:p w:rsidR="00206538" w:rsidRPr="008C17A9" w:rsidRDefault="00206538" w:rsidP="00206538">
      <w:pPr>
        <w:autoSpaceDE w:val="0"/>
        <w:autoSpaceDN w:val="0"/>
        <w:adjustRightInd w:val="0"/>
        <w:jc w:val="both"/>
        <w:rPr>
          <w:rFonts w:asciiTheme="minorHAnsi" w:hAnsiTheme="minorHAnsi"/>
          <w:b/>
          <w:sz w:val="20"/>
          <w:u w:val="single"/>
        </w:rPr>
      </w:pPr>
      <w:r w:rsidRPr="008C17A9">
        <w:rPr>
          <w:rFonts w:asciiTheme="minorHAnsi" w:hAnsiTheme="minorHAnsi"/>
          <w:b/>
          <w:sz w:val="20"/>
          <w:u w:val="single"/>
        </w:rPr>
        <w:t>Časť 2</w:t>
      </w:r>
    </w:p>
    <w:p w:rsidR="00206538" w:rsidRPr="008C17A9" w:rsidRDefault="00206538" w:rsidP="00206538">
      <w:pPr>
        <w:tabs>
          <w:tab w:val="left" w:pos="567"/>
        </w:tabs>
        <w:autoSpaceDE w:val="0"/>
        <w:autoSpaceDN w:val="0"/>
        <w:adjustRightInd w:val="0"/>
        <w:jc w:val="both"/>
        <w:rPr>
          <w:rFonts w:asciiTheme="minorHAnsi" w:hAnsiTheme="minorHAnsi"/>
          <w:b/>
          <w:sz w:val="20"/>
          <w:szCs w:val="20"/>
        </w:rPr>
      </w:pPr>
      <w:r w:rsidRPr="008C17A9">
        <w:rPr>
          <w:rFonts w:asciiTheme="minorHAnsi" w:hAnsiTheme="minorHAnsi"/>
          <w:b/>
          <w:sz w:val="20"/>
          <w:szCs w:val="20"/>
        </w:rPr>
        <w:t>Poistenie motorových vozidiel</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1/</w:t>
      </w:r>
      <w:r w:rsidRPr="008C17A9">
        <w:rPr>
          <w:rFonts w:asciiTheme="minorHAnsi" w:eastAsia="Calibri" w:hAnsiTheme="minorHAnsi"/>
          <w:sz w:val="20"/>
          <w:szCs w:val="20"/>
        </w:rPr>
        <w:tab/>
        <w:t>Kritéria na vyhodnotenie ponúk a pravidlá ich uplatnenia:</w:t>
      </w: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b/>
          <w:sz w:val="20"/>
          <w:szCs w:val="20"/>
          <w:u w:val="single"/>
        </w:rPr>
        <w:t>Na účely vyhodnotenia sa použije celková zmluvná cena za časť 2 predmet uzákazky v Eur bez DPH.</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Cena za predmet zákazky je celková zmluvná cena v EUR, ktorou sa rozumie konečné celkové ročné poistné za časť 2 predmetu zákazky v EUR bez DPH, ktoré zahŕňa celý rozsah požadovaných služieb na ročné poistné obdobie pre všetky položky podľa opisu predmetu zákazky, uvedenom v časti B. Opis predmetu zákazky pre časť 2 predmetu zákazky, vypočítaná podľa Prílohy č. 2 týchto SP, v súlade s časťou C. Spôsob určenia ceny. Uchádzač uvedie svoj Návrh na plnenia kritéria v súlade s Prílohou 5 Návrh na plnenie Kritérií týchto SP.</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2/ Spôsob vyhodnotenia ponúk: </w:t>
      </w:r>
    </w:p>
    <w:p w:rsidR="00206538" w:rsidRPr="008C17A9" w:rsidRDefault="00206538" w:rsidP="00206538">
      <w:pPr>
        <w:jc w:val="both"/>
        <w:rPr>
          <w:rFonts w:asciiTheme="minorHAnsi" w:hAnsiTheme="minorHAnsi"/>
          <w:sz w:val="20"/>
          <w:szCs w:val="20"/>
        </w:rPr>
      </w:pPr>
      <w:r w:rsidRPr="008C17A9">
        <w:rPr>
          <w:rFonts w:asciiTheme="minorHAnsi" w:hAnsiTheme="minorHAnsi"/>
          <w:bCs/>
          <w:sz w:val="20"/>
          <w:szCs w:val="20"/>
        </w:rPr>
        <w:t>Pravidlá uplatnenia stanovených kritérií na vyhodnotenie ponúk sú nasledujúce:</w:t>
      </w:r>
    </w:p>
    <w:p w:rsidR="00206538" w:rsidRPr="008C17A9" w:rsidRDefault="00206538" w:rsidP="00206538">
      <w:pPr>
        <w:jc w:val="both"/>
        <w:rPr>
          <w:rFonts w:asciiTheme="minorHAnsi" w:hAnsiTheme="minorHAnsi"/>
          <w:sz w:val="20"/>
          <w:szCs w:val="20"/>
        </w:rPr>
      </w:pPr>
      <w:r w:rsidRPr="008C17A9">
        <w:rPr>
          <w:rFonts w:asciiTheme="minorHAnsi" w:hAnsiTheme="minorHAnsi"/>
          <w:sz w:val="20"/>
          <w:szCs w:val="20"/>
        </w:rPr>
        <w:lastRenderedPageBreak/>
        <w:t xml:space="preserve">Poradie uchádzačov sa určí porovnaním výšky navrhnutých ponukových cien za časť 2 predmetu zákazky vyjadrených v Eur bez DPH, uvedených v jednotlivých ponukách uchádzačov, v zmysle určenej definície kritéria. </w:t>
      </w:r>
    </w:p>
    <w:p w:rsidR="00206538" w:rsidRPr="008C17A9" w:rsidRDefault="00206538" w:rsidP="00206538">
      <w:pPr>
        <w:tabs>
          <w:tab w:val="left" w:pos="567"/>
        </w:tabs>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Cena – maximálne 100 bodov </w:t>
      </w:r>
    </w:p>
    <w:p w:rsidR="00206538" w:rsidRPr="008C17A9" w:rsidRDefault="00206538" w:rsidP="00206538">
      <w:pPr>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Maximálny počet bodov sa pridelí ponuke s najnižšou cenou. Pri ostatných ponukách sa určí úmerou tak, že hodnotenie ceny sa určí ako podiel najnižšej ceny a ceny hodnotenej ponuky prenásobený maximálnym počtom bodov pre toto kritérium. </w:t>
      </w:r>
    </w:p>
    <w:p w:rsidR="00206538" w:rsidRPr="008C17A9" w:rsidRDefault="00206538" w:rsidP="00206538">
      <w:pPr>
        <w:autoSpaceDE w:val="0"/>
        <w:autoSpaceDN w:val="0"/>
        <w:adjustRightInd w:val="0"/>
        <w:jc w:val="both"/>
        <w:rPr>
          <w:rFonts w:asciiTheme="minorHAnsi" w:eastAsia="Calibri" w:hAnsiTheme="minorHAnsi"/>
          <w:sz w:val="20"/>
          <w:szCs w:val="20"/>
        </w:rPr>
      </w:pPr>
    </w:p>
    <w:p w:rsidR="00206538" w:rsidRPr="008C17A9" w:rsidRDefault="00206538" w:rsidP="00206538">
      <w:pPr>
        <w:tabs>
          <w:tab w:val="left" w:pos="567"/>
        </w:tabs>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Víťazným uchádzačom sa stane uchádzač, ktorý dosiahne najväčší počet bodov. Matematický výpočet bodového hodnotenia sa vykoná so zaokrúhlením na dve desatinné miesta. </w:t>
      </w:r>
    </w:p>
    <w:p w:rsidR="00206538" w:rsidRPr="008C17A9" w:rsidRDefault="00206538" w:rsidP="00206538">
      <w:pPr>
        <w:autoSpaceDE w:val="0"/>
        <w:autoSpaceDN w:val="0"/>
        <w:adjustRightInd w:val="0"/>
        <w:ind w:left="720"/>
        <w:jc w:val="both"/>
        <w:rPr>
          <w:rFonts w:asciiTheme="minorHAnsi" w:eastAsia="Calibri" w:hAnsiTheme="minorHAnsi"/>
          <w:sz w:val="20"/>
          <w:szCs w:val="20"/>
        </w:rPr>
      </w:pPr>
    </w:p>
    <w:p w:rsidR="00206538" w:rsidRPr="008C17A9" w:rsidRDefault="00206538" w:rsidP="00206538">
      <w:pPr>
        <w:tabs>
          <w:tab w:val="left" w:pos="567"/>
        </w:tabs>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Každý člen komisie hodnotí každú ponuku samostatne s tým, že dodrží pravidlá určené v tejto časti súťažných podkladov. </w:t>
      </w:r>
    </w:p>
    <w:p w:rsidR="00206538" w:rsidRPr="008C17A9" w:rsidRDefault="00206538" w:rsidP="00206538">
      <w:pPr>
        <w:autoSpaceDE w:val="0"/>
        <w:autoSpaceDN w:val="0"/>
        <w:adjustRightInd w:val="0"/>
        <w:ind w:left="720"/>
        <w:jc w:val="both"/>
        <w:rPr>
          <w:rFonts w:asciiTheme="minorHAnsi" w:eastAsia="Calibri" w:hAnsiTheme="minorHAnsi"/>
          <w:sz w:val="20"/>
          <w:szCs w:val="20"/>
        </w:rPr>
      </w:pPr>
    </w:p>
    <w:p w:rsidR="00206538" w:rsidRPr="008C17A9" w:rsidRDefault="00206538" w:rsidP="00206538">
      <w:pPr>
        <w:tabs>
          <w:tab w:val="left" w:pos="567"/>
        </w:tabs>
        <w:autoSpaceDE w:val="0"/>
        <w:autoSpaceDN w:val="0"/>
        <w:adjustRightInd w:val="0"/>
        <w:jc w:val="both"/>
        <w:rPr>
          <w:rFonts w:asciiTheme="minorHAnsi" w:eastAsia="Calibri" w:hAnsiTheme="minorHAnsi"/>
          <w:sz w:val="20"/>
          <w:szCs w:val="20"/>
        </w:rPr>
      </w:pPr>
      <w:r w:rsidRPr="008C17A9">
        <w:rPr>
          <w:rFonts w:asciiTheme="minorHAnsi" w:eastAsia="Calibri" w:hAnsiTheme="minorHAnsi"/>
          <w:sz w:val="20"/>
          <w:szCs w:val="20"/>
        </w:rPr>
        <w:t xml:space="preserve">Komisia vypracuje súhrnné hodnotenie ponúk a zostaví sa poradie úspešnosti ponúk v poradí od najvyššieho po najnižšie bodové hodnotenie. Verejný obstarávateľ bezodkladne písomne oznámi všetkým uchádzačom jej výsledok s identifikáciou úspešného uchádzača a po dodržaní zákonom stanovenej lehoty uzavrie s víťazom/ víťazmi zmluvu/zmluvy. </w:t>
      </w:r>
    </w:p>
    <w:p w:rsidR="000364CD" w:rsidRPr="00593C01" w:rsidRDefault="00B44288" w:rsidP="00E52C12">
      <w:pPr>
        <w:spacing w:beforeLines="60" w:before="144" w:afterLines="60" w:after="144"/>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Nevybratie uchádzača na </w:t>
      </w:r>
      <w:r w:rsidR="00206538">
        <w:rPr>
          <w:rFonts w:asciiTheme="minorHAnsi" w:hAnsiTheme="minorHAnsi" w:cstheme="minorHAnsi"/>
          <w:sz w:val="20"/>
          <w:szCs w:val="20"/>
          <w:lang w:val="sk-SK"/>
        </w:rPr>
        <w:t>poskytnutie služby</w:t>
      </w:r>
      <w:r>
        <w:rPr>
          <w:rFonts w:asciiTheme="minorHAnsi" w:hAnsiTheme="minorHAnsi" w:cstheme="minorHAnsi"/>
          <w:sz w:val="20"/>
          <w:szCs w:val="20"/>
          <w:lang w:val="sk-SK"/>
        </w:rPr>
        <w:t xml:space="preserve"> </w:t>
      </w:r>
      <w:r w:rsidR="000364CD" w:rsidRPr="00593C01">
        <w:rPr>
          <w:rFonts w:asciiTheme="minorHAnsi" w:hAnsiTheme="minorHAnsi" w:cstheme="minorHAnsi"/>
          <w:sz w:val="20"/>
          <w:szCs w:val="20"/>
          <w:lang w:val="sk-SK"/>
        </w:rPr>
        <w:t xml:space="preserve">nevytvára nárok na uplatnenie náhrady škody. </w:t>
      </w:r>
    </w:p>
    <w:p w:rsidR="000364CD" w:rsidRPr="00593C01" w:rsidRDefault="000364CD" w:rsidP="00E52C12">
      <w:pPr>
        <w:spacing w:beforeLines="60" w:before="144" w:afterLines="60" w:after="144"/>
        <w:rPr>
          <w:rFonts w:asciiTheme="minorHAnsi" w:hAnsiTheme="minorHAnsi" w:cstheme="minorHAnsi"/>
          <w:b/>
          <w:sz w:val="20"/>
          <w:szCs w:val="20"/>
          <w:lang w:val="sk-SK"/>
        </w:rPr>
      </w:pPr>
      <w:r w:rsidRPr="00593C01">
        <w:rPr>
          <w:rFonts w:asciiTheme="minorHAnsi" w:hAnsiTheme="minorHAnsi" w:cstheme="minorHAnsi"/>
          <w:b/>
          <w:bCs/>
          <w:sz w:val="20"/>
          <w:szCs w:val="20"/>
          <w:lang w:val="sk-SK"/>
        </w:rPr>
        <w:br w:type="page"/>
      </w:r>
    </w:p>
    <w:p w:rsidR="000364CD" w:rsidRPr="00593C01" w:rsidRDefault="000364CD" w:rsidP="00E52C12">
      <w:pPr>
        <w:pStyle w:val="Nadpis1"/>
        <w:spacing w:beforeLines="60" w:before="144" w:afterLines="60" w:after="144"/>
        <w:rPr>
          <w:rFonts w:asciiTheme="minorHAnsi" w:hAnsiTheme="minorHAnsi" w:cstheme="minorHAnsi"/>
          <w:sz w:val="20"/>
          <w:szCs w:val="20"/>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593C01" w:rsidRDefault="00750484" w:rsidP="00750484">
      <w:pPr>
        <w:spacing w:beforeLines="60" w:before="144" w:afterLines="60" w:after="144"/>
        <w:jc w:val="center"/>
        <w:rPr>
          <w:rFonts w:asciiTheme="minorHAnsi" w:hAnsiTheme="minorHAnsi" w:cstheme="minorHAnsi"/>
          <w:b/>
          <w:szCs w:val="20"/>
          <w:lang w:val="sk-SK" w:eastAsia="x-none"/>
        </w:rPr>
      </w:pPr>
      <w:r w:rsidRPr="00593C01">
        <w:rPr>
          <w:rFonts w:asciiTheme="minorHAnsi" w:hAnsiTheme="minorHAnsi" w:cstheme="minorHAnsi"/>
          <w:b/>
          <w:szCs w:val="20"/>
          <w:lang w:val="sk-SK" w:eastAsia="x-none"/>
        </w:rPr>
        <w:t>ZADÁV</w:t>
      </w:r>
      <w:r w:rsidR="00591D93" w:rsidRPr="00593C01">
        <w:rPr>
          <w:rFonts w:asciiTheme="minorHAnsi" w:hAnsiTheme="minorHAnsi" w:cstheme="minorHAnsi"/>
          <w:b/>
          <w:szCs w:val="20"/>
          <w:lang w:val="sk-SK" w:eastAsia="x-none"/>
        </w:rPr>
        <w:t>ANIE</w:t>
      </w:r>
      <w:r w:rsidR="004726EF">
        <w:rPr>
          <w:rFonts w:asciiTheme="minorHAnsi" w:hAnsiTheme="minorHAnsi" w:cstheme="minorHAnsi"/>
          <w:b/>
          <w:szCs w:val="20"/>
          <w:lang w:val="sk-SK" w:eastAsia="x-none"/>
        </w:rPr>
        <w:t xml:space="preserve"> POD</w:t>
      </w:r>
      <w:r w:rsidRPr="00593C01">
        <w:rPr>
          <w:rFonts w:asciiTheme="minorHAnsi" w:hAnsiTheme="minorHAnsi" w:cstheme="minorHAnsi"/>
          <w:b/>
          <w:szCs w:val="20"/>
          <w:lang w:val="sk-SK" w:eastAsia="x-none"/>
        </w:rPr>
        <w:t>LIMITNEJ ZÁKAZKY</w:t>
      </w:r>
    </w:p>
    <w:p w:rsidR="00A43E15" w:rsidRPr="00593C01" w:rsidRDefault="00750484" w:rsidP="00750484">
      <w:pPr>
        <w:spacing w:beforeLines="60" w:before="144" w:afterLines="60" w:after="144"/>
        <w:jc w:val="center"/>
        <w:rPr>
          <w:rFonts w:asciiTheme="minorHAnsi" w:hAnsiTheme="minorHAnsi" w:cstheme="minorHAnsi"/>
          <w:iCs/>
          <w:sz w:val="20"/>
          <w:szCs w:val="20"/>
          <w:lang w:val="sk-SK"/>
        </w:rPr>
      </w:pPr>
      <w:r w:rsidRPr="00593C01">
        <w:rPr>
          <w:rFonts w:asciiTheme="minorHAnsi" w:hAnsiTheme="minorHAnsi" w:cstheme="minorHAnsi"/>
          <w:iCs/>
          <w:sz w:val="20"/>
          <w:szCs w:val="20"/>
          <w:lang w:val="sk-SK"/>
        </w:rPr>
        <w:t xml:space="preserve"> </w:t>
      </w:r>
      <w:r w:rsidR="00A43E15" w:rsidRPr="00593C01">
        <w:rPr>
          <w:rFonts w:asciiTheme="minorHAnsi" w:hAnsiTheme="minorHAnsi" w:cstheme="minorHAnsi"/>
          <w:iCs/>
          <w:sz w:val="20"/>
          <w:szCs w:val="20"/>
          <w:lang w:val="sk-SK"/>
        </w:rPr>
        <w:t>(</w:t>
      </w:r>
      <w:r w:rsidR="00206538">
        <w:rPr>
          <w:rFonts w:asciiTheme="minorHAnsi" w:hAnsiTheme="minorHAnsi" w:cstheme="minorHAnsi"/>
          <w:iCs/>
          <w:sz w:val="20"/>
          <w:szCs w:val="20"/>
          <w:lang w:val="sk-SK"/>
        </w:rPr>
        <w:t>ZÁKAZKA NA POSKYTNUTIE SLUŽBY</w:t>
      </w:r>
      <w:r w:rsidR="00A43E15" w:rsidRPr="00593C01">
        <w:rPr>
          <w:rFonts w:asciiTheme="minorHAnsi" w:hAnsiTheme="minorHAnsi" w:cstheme="minorHAnsi"/>
          <w:iCs/>
          <w:sz w:val="20"/>
          <w:szCs w:val="20"/>
          <w:lang w:val="sk-SK"/>
        </w:rPr>
        <w:t>)</w:t>
      </w:r>
    </w:p>
    <w:p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rsidR="00A43E15" w:rsidRPr="00593C01" w:rsidRDefault="00A43E15" w:rsidP="00A53EC5">
      <w:pPr>
        <w:pStyle w:val="Odsekzoznamu"/>
        <w:numPr>
          <w:ilvl w:val="0"/>
          <w:numId w:val="20"/>
        </w:numPr>
        <w:spacing w:beforeLines="60" w:before="144" w:afterLines="60" w:after="144"/>
        <w:contextualSpacing w:val="0"/>
        <w:jc w:val="center"/>
        <w:rPr>
          <w:rFonts w:asciiTheme="minorHAnsi" w:hAnsiTheme="minorHAnsi" w:cstheme="minorHAnsi"/>
          <w:b/>
          <w:caps/>
          <w:sz w:val="52"/>
          <w:szCs w:val="52"/>
          <w:lang w:val="sk-SK"/>
        </w:rPr>
      </w:pPr>
      <w:r w:rsidRPr="00593C01">
        <w:rPr>
          <w:rFonts w:asciiTheme="minorHAnsi" w:hAnsiTheme="minorHAnsi" w:cstheme="minorHAnsi"/>
          <w:b/>
          <w:caps/>
          <w:sz w:val="52"/>
          <w:szCs w:val="52"/>
          <w:lang w:val="sk-SK"/>
        </w:rPr>
        <w:t>Podmienky účasti</w:t>
      </w:r>
    </w:p>
    <w:p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rsidR="00A43E15" w:rsidRPr="00593C01" w:rsidRDefault="00A43E15" w:rsidP="00E52C12">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rsidR="00111C77" w:rsidRPr="00CC7587" w:rsidRDefault="00CC7587" w:rsidP="00111C77">
      <w:pPr>
        <w:jc w:val="center"/>
        <w:rPr>
          <w:rFonts w:asciiTheme="minorHAnsi" w:hAnsiTheme="minorHAnsi" w:cstheme="minorHAnsi"/>
          <w:b/>
          <w:sz w:val="28"/>
          <w:szCs w:val="28"/>
          <w:lang w:val="sk-SK"/>
        </w:rPr>
      </w:pPr>
      <w:r w:rsidRPr="00CC7587">
        <w:rPr>
          <w:rFonts w:asciiTheme="minorHAnsi" w:hAnsiTheme="minorHAnsi"/>
          <w:b/>
          <w:sz w:val="28"/>
          <w:szCs w:val="28"/>
          <w:lang w:eastAsia="sk-SK"/>
        </w:rPr>
        <w:t>Komplexné poistenie pre město Žilina</w:t>
      </w:r>
    </w:p>
    <w:p w:rsidR="000364CD" w:rsidRPr="00593C01" w:rsidRDefault="000364CD" w:rsidP="00E52C12">
      <w:pPr>
        <w:spacing w:beforeLines="60" w:before="144" w:afterLines="60" w:after="144"/>
        <w:jc w:val="center"/>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br w:type="page"/>
      </w:r>
    </w:p>
    <w:p w:rsidR="00111C77" w:rsidRPr="009C5533" w:rsidRDefault="0045505B" w:rsidP="00111C77">
      <w:pPr>
        <w:rPr>
          <w:rFonts w:asciiTheme="minorHAnsi" w:hAnsiTheme="minorHAnsi"/>
          <w:sz w:val="20"/>
          <w:szCs w:val="20"/>
          <w:lang w:eastAsia="sk-SK"/>
        </w:rPr>
      </w:pPr>
      <w:r w:rsidRPr="00593C01">
        <w:rPr>
          <w:rFonts w:asciiTheme="minorHAnsi" w:hAnsiTheme="minorHAnsi" w:cstheme="minorHAnsi"/>
          <w:b/>
          <w:caps/>
          <w:sz w:val="20"/>
          <w:szCs w:val="20"/>
          <w:lang w:val="sk-SK"/>
        </w:rPr>
        <w:lastRenderedPageBreak/>
        <w:t>PODMIENKY ÚČASTI ČASŤ 1.</w:t>
      </w:r>
      <w:r w:rsidR="00F4038E" w:rsidRPr="00593C01">
        <w:rPr>
          <w:b/>
          <w:sz w:val="32"/>
          <w:szCs w:val="32"/>
          <w:lang w:val="sk-SK"/>
        </w:rPr>
        <w:t xml:space="preserve"> </w:t>
      </w:r>
      <w:r w:rsidR="00CC7587">
        <w:rPr>
          <w:rFonts w:asciiTheme="minorHAnsi" w:hAnsiTheme="minorHAnsi"/>
          <w:sz w:val="20"/>
          <w:szCs w:val="20"/>
          <w:lang w:eastAsia="sk-SK"/>
        </w:rPr>
        <w:t>Poistenie majetku a zodpovednosti za škodu</w:t>
      </w:r>
    </w:p>
    <w:p w:rsidR="00F4038E" w:rsidRPr="00593C01" w:rsidRDefault="00F4038E" w:rsidP="00F4038E">
      <w:pPr>
        <w:pStyle w:val="Zkladntext"/>
        <w:jc w:val="both"/>
        <w:rPr>
          <w:rFonts w:asciiTheme="minorHAnsi" w:hAnsiTheme="minorHAnsi" w:cstheme="minorHAnsi"/>
          <w:b/>
          <w:caps/>
          <w:sz w:val="20"/>
          <w:szCs w:val="20"/>
          <w:lang w:val="sk-SK"/>
        </w:rPr>
      </w:pPr>
    </w:p>
    <w:p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t>Uchádzač musí spĺňať nasledovné podmienky účasti vo verejnom obstarávaní:</w:t>
      </w:r>
    </w:p>
    <w:p w:rsidR="0045505B" w:rsidRPr="00593C01" w:rsidRDefault="0045505B" w:rsidP="00A53EC5">
      <w:pPr>
        <w:pStyle w:val="Zkladntext"/>
        <w:numPr>
          <w:ilvl w:val="0"/>
          <w:numId w:val="2"/>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45505B" w:rsidRDefault="0045505B"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Osobné postavenie vrátane požiadaviek týkajúcich sa zápisu do živnostenských alebo obchodných registrov Zoznam a krátky opis podmienok: §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Záujemca alebo uchádzač preukazuje splnenie podmienky doloženým výpisom z registra trestov nie starším ako tri mesiace. § 32 ods. 1 písm. b) Záujemca ani uchádzač nemá nedoplatky poistného na zdravotné poistenie, sociálne poistenie a príspevkov na starobné dôchodkové sporenie v Slovenskej republike alebo v štáte sídla, miesta podnikania alebo obvyklého pobytu. Záujemca alebo uchádzač preukazuje splnenie podmienky doloženým potvrdením zdravotnej poisťovne a Sociálnej poisťovne nie starším ako tri mesiace. § 32 ods. 1 písm. c) Záujemca ani uchádzač nemá daňové nedoplatky v Slovenskej republike alebo v štáte sídla, miesta podnikania alebo obvyklého pobytu. Záujemca alebo uchádzač preukazuje splnenie podmienky doloženým potvrdením miestne príslušného daňového úradu nie starším ako tri mesiace. § 32 ods. 1 písm. d) Na majetok záujemcu ani uchádzača nebol vyhlásený konkurz, nie je v reštrukturalizácii, nie je v likvidácii, ani nebolo proti nemu zastavené konkurzné konanie pre nedostatok majetku alebo zrušený konkurz pre nedostatok majetku. Záujemca alebo uchádzač preukazuje splnenie podmienky doloženým potvrdením príslušného súdu nie starším ako tri mesiace. § 32 ods. 1 písm. e) Záujemca alebo uchádzač je oprávnený dodávať tovar, uskutočňovať stavebné práce alebo poskytovať službu. Záujemca alebo uchádzač preukazuje splnenie podmienky doloženým dokladom o oprávnení dodávať tovar, uskutočňovať stavebné práce alebo poskytovať službu, ktorý zodpovedá predmetu zákazky. § 32 ods. 1 písm. f) Záujemca ani uchádzač nemá uložený zákaz účasti vo verejnom obstarávaní potvrdený konečným rozhodnutím v Slovenskej republike alebo v štáte sídla, miesta podnikania alebo obvyklého pobytu. Záujemca alebo uchádzač preukazuje splnenie podmienky doloženým čestným vyhlásením. § 32 ods. 1 písm. g) Záujemca ani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Preukazuje verejný obstarávateľ § 32 ods. 1 písm. h) Záujemca ani uchádzač sa nedopustil v predchádzajúcich troch rokoch od vyhlásenia alebo preukázateľného začatia verejného obstarávania závažného porušenia profesijných povinností, ktoré dokáže verejný obstarávateľ a obstarávateľ preukázať. Preukazuje verejný obstarávateľ § 152 ods. 1 Záujemca alebo uchádzač zapísaný do zoznamu hospodárskych subjektov na Úrade pre verejné obstarávanie. Záujemca alebo uchádzač môže preukázať splnenie podmienok účasti osobného postavenia zápisom do zoznamu hospodárskych subjektov. Doklady preukazujúce splnenie podmienok účasti uchádzač vkladá v ponuke elektronicky do IS eZakazky v súlade so súťažnými podkladmi. Ak uchádzač nie je zapísaný v zozname hospodárskych subjektov, predkladá predmetné doklady v needitovateľnej forme vo formáte pdf podpísané elektronicky inštitúciou, ktorá potvrdenie vydala. Ak uchádzač predkladá JED, č, predkladá tento doklad v needitovateľnej forme vo formáte pdf. Dokumenty uvedie v Krycom liste ponuky.</w:t>
      </w:r>
    </w:p>
    <w:p w:rsidR="00932DC1" w:rsidRDefault="00932DC1"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932DC1" w:rsidRDefault="00932DC1"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932DC1" w:rsidRPr="00593C01" w:rsidRDefault="00932DC1"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45505B" w:rsidRPr="00593C01" w:rsidRDefault="0045505B" w:rsidP="00A53EC5">
      <w:pPr>
        <w:pStyle w:val="Zkladntext"/>
        <w:numPr>
          <w:ilvl w:val="0"/>
          <w:numId w:val="2"/>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Ekonomické a finančné postavenie</w:t>
      </w:r>
    </w:p>
    <w:p w:rsidR="0045505B" w:rsidRPr="00CC7587" w:rsidRDefault="00CC7587"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CC7587">
        <w:rPr>
          <w:rFonts w:asciiTheme="minorHAnsi" w:hAnsiTheme="minorHAnsi"/>
          <w:sz w:val="20"/>
          <w:szCs w:val="20"/>
          <w:lang w:val="sk-SK"/>
        </w:rPr>
        <w:lastRenderedPageBreak/>
        <w:t>Verejný obstarávateľ nevyžaduje</w:t>
      </w:r>
    </w:p>
    <w:p w:rsidR="0045505B" w:rsidRPr="00593C01" w:rsidRDefault="0045505B" w:rsidP="00A53EC5">
      <w:pPr>
        <w:pStyle w:val="Zkladntext"/>
        <w:numPr>
          <w:ilvl w:val="0"/>
          <w:numId w:val="2"/>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Technická alebo odborná spôsobilosť</w:t>
      </w:r>
    </w:p>
    <w:p w:rsidR="002D4A03" w:rsidRPr="002D4A03" w:rsidRDefault="0045505B" w:rsidP="002D4A03">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 xml:space="preserve">§ 34 ods. 1 písm. </w:t>
      </w:r>
      <w:r w:rsidR="002D4A03">
        <w:rPr>
          <w:rFonts w:asciiTheme="minorHAnsi" w:hAnsiTheme="minorHAnsi"/>
          <w:b/>
          <w:sz w:val="20"/>
          <w:szCs w:val="20"/>
          <w:lang w:val="sk-SK"/>
        </w:rPr>
        <w:t>b</w:t>
      </w:r>
      <w:r w:rsidRPr="00593C01">
        <w:rPr>
          <w:rFonts w:asciiTheme="minorHAnsi" w:hAnsiTheme="minorHAnsi"/>
          <w:b/>
          <w:sz w:val="20"/>
          <w:szCs w:val="20"/>
          <w:lang w:val="sk-SK"/>
        </w:rPr>
        <w:t>)</w:t>
      </w:r>
      <w:r w:rsidRPr="00593C01">
        <w:rPr>
          <w:rFonts w:asciiTheme="minorHAnsi" w:hAnsiTheme="minorHAnsi"/>
          <w:sz w:val="20"/>
          <w:szCs w:val="20"/>
          <w:lang w:val="sk-SK"/>
        </w:rPr>
        <w:t xml:space="preserve"> </w:t>
      </w:r>
      <w:r w:rsidR="002D4A03" w:rsidRPr="002D4A03">
        <w:rPr>
          <w:rFonts w:asciiTheme="minorHAnsi" w:hAnsiTheme="minorHAnsi"/>
          <w:sz w:val="20"/>
          <w:szCs w:val="20"/>
          <w:lang w:val="sk-SK"/>
        </w:rPr>
        <w:t xml:space="preserve">zoznamom </w:t>
      </w:r>
      <w:r w:rsidR="00CC7587">
        <w:rPr>
          <w:rFonts w:asciiTheme="minorHAnsi" w:hAnsiTheme="minorHAnsi"/>
          <w:sz w:val="20"/>
          <w:szCs w:val="20"/>
          <w:lang w:val="sk-SK"/>
        </w:rPr>
        <w:t>poskytnutých služieb</w:t>
      </w:r>
      <w:r w:rsidR="002D4A03" w:rsidRPr="002D4A03">
        <w:rPr>
          <w:rFonts w:asciiTheme="minorHAnsi" w:hAnsiTheme="minorHAnsi"/>
          <w:sz w:val="20"/>
          <w:szCs w:val="20"/>
          <w:lang w:val="sk-SK"/>
        </w:rPr>
        <w:t xml:space="preserve"> za predchádzajúc</w:t>
      </w:r>
      <w:r w:rsidR="00CC7587">
        <w:rPr>
          <w:rFonts w:asciiTheme="minorHAnsi" w:hAnsiTheme="minorHAnsi"/>
          <w:sz w:val="20"/>
          <w:szCs w:val="20"/>
          <w:lang w:val="sk-SK"/>
        </w:rPr>
        <w:t>e</w:t>
      </w:r>
      <w:r w:rsidR="002D4A03" w:rsidRPr="002D4A03">
        <w:rPr>
          <w:rFonts w:asciiTheme="minorHAnsi" w:hAnsiTheme="minorHAnsi"/>
          <w:sz w:val="20"/>
          <w:szCs w:val="20"/>
          <w:lang w:val="sk-SK"/>
        </w:rPr>
        <w:t xml:space="preserve"> </w:t>
      </w:r>
      <w:r w:rsidR="00CC7587">
        <w:rPr>
          <w:rFonts w:asciiTheme="minorHAnsi" w:hAnsiTheme="minorHAnsi"/>
          <w:sz w:val="20"/>
          <w:szCs w:val="20"/>
          <w:lang w:val="sk-SK"/>
        </w:rPr>
        <w:t>tri</w:t>
      </w:r>
      <w:r w:rsidR="002D4A03" w:rsidRPr="002D4A03">
        <w:rPr>
          <w:rFonts w:asciiTheme="minorHAnsi" w:hAnsiTheme="minorHAnsi"/>
          <w:sz w:val="20"/>
          <w:szCs w:val="20"/>
          <w:lang w:val="sk-SK"/>
        </w:rPr>
        <w:t xml:space="preserve"> rok</w:t>
      </w:r>
      <w:r w:rsidR="00CC7587">
        <w:rPr>
          <w:rFonts w:asciiTheme="minorHAnsi" w:hAnsiTheme="minorHAnsi"/>
          <w:sz w:val="20"/>
          <w:szCs w:val="20"/>
          <w:lang w:val="sk-SK"/>
        </w:rPr>
        <w:t>y</w:t>
      </w:r>
      <w:r w:rsidR="002D4A03" w:rsidRPr="002D4A03">
        <w:rPr>
          <w:rFonts w:asciiTheme="minorHAnsi" w:hAnsiTheme="minorHAnsi"/>
          <w:sz w:val="20"/>
          <w:szCs w:val="20"/>
          <w:lang w:val="sk-SK"/>
        </w:rPr>
        <w:t xml:space="preserve"> od vyhlásenia verejného obstarávania s uvedením cien, miest a lehôt </w:t>
      </w:r>
      <w:r w:rsidR="00CC7587">
        <w:rPr>
          <w:rFonts w:asciiTheme="minorHAnsi" w:hAnsiTheme="minorHAnsi"/>
          <w:sz w:val="20"/>
          <w:szCs w:val="20"/>
          <w:lang w:val="sk-SK"/>
        </w:rPr>
        <w:t>plnenia</w:t>
      </w:r>
      <w:r w:rsidR="002D4A03" w:rsidRPr="002D4A03">
        <w:rPr>
          <w:rFonts w:asciiTheme="minorHAnsi" w:hAnsiTheme="minorHAnsi"/>
          <w:sz w:val="20"/>
          <w:szCs w:val="20"/>
          <w:lang w:val="sk-SK"/>
        </w:rPr>
        <w:t xml:space="preserve">; zoznam musí byť doplnený potvrdením o uspokojivom </w:t>
      </w:r>
      <w:r w:rsidR="00CC7587">
        <w:rPr>
          <w:rFonts w:asciiTheme="minorHAnsi" w:hAnsiTheme="minorHAnsi"/>
          <w:sz w:val="20"/>
          <w:szCs w:val="20"/>
          <w:lang w:val="sk-SK"/>
        </w:rPr>
        <w:t>plnení</w:t>
      </w:r>
      <w:r w:rsidR="002D4A03" w:rsidRPr="002D4A03">
        <w:rPr>
          <w:rFonts w:asciiTheme="minorHAnsi" w:hAnsiTheme="minorHAnsi"/>
          <w:sz w:val="20"/>
          <w:szCs w:val="20"/>
          <w:lang w:val="sk-SK"/>
        </w:rPr>
        <w:t xml:space="preserve"> a zhodnotení </w:t>
      </w:r>
      <w:r w:rsidR="00CC7587">
        <w:rPr>
          <w:rFonts w:asciiTheme="minorHAnsi" w:hAnsiTheme="minorHAnsi"/>
          <w:sz w:val="20"/>
          <w:szCs w:val="20"/>
          <w:lang w:val="sk-SK"/>
        </w:rPr>
        <w:t>poskytnutých služieb</w:t>
      </w:r>
      <w:r w:rsidR="002D4A03" w:rsidRPr="002D4A03">
        <w:rPr>
          <w:rFonts w:asciiTheme="minorHAnsi" w:hAnsiTheme="minorHAnsi"/>
          <w:sz w:val="20"/>
          <w:szCs w:val="20"/>
          <w:lang w:val="sk-SK"/>
        </w:rPr>
        <w:t xml:space="preserve"> podľa obchodných podmienok, ak odberateľom</w:t>
      </w:r>
    </w:p>
    <w:p w:rsidR="002D4A03" w:rsidRPr="002D4A03" w:rsidRDefault="002D4A03" w:rsidP="002D4A03">
      <w:pPr>
        <w:autoSpaceDE w:val="0"/>
        <w:autoSpaceDN w:val="0"/>
        <w:adjustRightInd w:val="0"/>
        <w:spacing w:beforeLines="60" w:before="144" w:afterLines="60" w:after="144"/>
        <w:ind w:left="425"/>
        <w:jc w:val="both"/>
        <w:rPr>
          <w:rFonts w:asciiTheme="minorHAnsi" w:hAnsiTheme="minorHAnsi"/>
          <w:sz w:val="20"/>
          <w:szCs w:val="20"/>
          <w:lang w:val="sk-SK"/>
        </w:rPr>
      </w:pPr>
      <w:r w:rsidRPr="002D4A03">
        <w:rPr>
          <w:rFonts w:asciiTheme="minorHAnsi" w:hAnsiTheme="minorHAnsi"/>
          <w:sz w:val="20"/>
          <w:szCs w:val="20"/>
          <w:lang w:val="sk-SK"/>
        </w:rPr>
        <w:t>1. bol verejný obstarávateľ alebo obstarávateľ podľa tohto zákona, dokladom je referencia,</w:t>
      </w:r>
    </w:p>
    <w:p w:rsidR="0045505B" w:rsidRPr="00593C01" w:rsidRDefault="002D4A03" w:rsidP="002D4A03">
      <w:pPr>
        <w:autoSpaceDE w:val="0"/>
        <w:autoSpaceDN w:val="0"/>
        <w:adjustRightInd w:val="0"/>
        <w:spacing w:beforeLines="60" w:before="144" w:afterLines="60" w:after="144"/>
        <w:ind w:left="425"/>
        <w:jc w:val="both"/>
        <w:rPr>
          <w:rFonts w:asciiTheme="minorHAnsi" w:hAnsiTheme="minorHAnsi"/>
          <w:sz w:val="20"/>
          <w:szCs w:val="20"/>
          <w:lang w:val="sk-SK"/>
        </w:rPr>
      </w:pPr>
      <w:r w:rsidRPr="002D4A03">
        <w:rPr>
          <w:rFonts w:asciiTheme="minorHAnsi" w:hAnsiTheme="minorHAnsi"/>
          <w:sz w:val="20"/>
          <w:szCs w:val="20"/>
          <w:lang w:val="sk-SK"/>
        </w:rPr>
        <w:t xml:space="preserve">2. bola iná osoba ako verejný obstarávateľ alebo obstarávateľ podľa tohto zákona, dôkaz o plnení potvrdí odberateľ; ak také potvrdenie uchádzač alebo záujemca nemá k dispozícii, vyhlásením uchádzača alebo záujemcu o ich </w:t>
      </w:r>
      <w:r w:rsidR="0098141E">
        <w:rPr>
          <w:rFonts w:asciiTheme="minorHAnsi" w:hAnsiTheme="minorHAnsi"/>
          <w:sz w:val="20"/>
          <w:szCs w:val="20"/>
          <w:lang w:val="sk-SK"/>
        </w:rPr>
        <w:t>poskytnutí</w:t>
      </w:r>
      <w:r w:rsidRPr="002D4A03">
        <w:rPr>
          <w:rFonts w:asciiTheme="minorHAnsi" w:hAnsiTheme="minorHAnsi"/>
          <w:sz w:val="20"/>
          <w:szCs w:val="20"/>
          <w:lang w:val="sk-SK"/>
        </w:rPr>
        <w:t xml:space="preserve"> doplneným dokladom, preukazujúcim ich </w:t>
      </w:r>
      <w:r w:rsidR="0098141E">
        <w:rPr>
          <w:rFonts w:asciiTheme="minorHAnsi" w:hAnsiTheme="minorHAnsi"/>
          <w:sz w:val="20"/>
          <w:szCs w:val="20"/>
          <w:lang w:val="sk-SK"/>
        </w:rPr>
        <w:t>plnenie</w:t>
      </w:r>
      <w:r w:rsidRPr="002D4A03">
        <w:rPr>
          <w:rFonts w:asciiTheme="minorHAnsi" w:hAnsiTheme="minorHAnsi"/>
          <w:sz w:val="20"/>
          <w:szCs w:val="20"/>
          <w:lang w:val="sk-SK"/>
        </w:rPr>
        <w:t xml:space="preserve"> alebo zmluvný vzťah, </w:t>
      </w:r>
    </w:p>
    <w:p w:rsidR="0045505B" w:rsidRPr="00593C01" w:rsidRDefault="0045505B"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Minimálna požadovaná úroveň štandardov</w:t>
      </w:r>
      <w:r w:rsidRPr="00593C01">
        <w:rPr>
          <w:rFonts w:asciiTheme="minorHAnsi" w:hAnsiTheme="minorHAnsi"/>
          <w:sz w:val="20"/>
          <w:szCs w:val="20"/>
          <w:lang w:val="sk-SK"/>
        </w:rPr>
        <w:t xml:space="preserve"> </w:t>
      </w:r>
      <w:r w:rsidR="002D4A03">
        <w:rPr>
          <w:rFonts w:asciiTheme="minorHAnsi" w:hAnsiTheme="minorHAnsi"/>
          <w:b/>
          <w:sz w:val="20"/>
          <w:szCs w:val="20"/>
          <w:lang w:val="sk-SK"/>
        </w:rPr>
        <w:t>k § 34 ods. 1 písm. b</w:t>
      </w:r>
      <w:r w:rsidRPr="00593C01">
        <w:rPr>
          <w:rFonts w:asciiTheme="minorHAnsi" w:hAnsiTheme="minorHAnsi"/>
          <w:b/>
          <w:sz w:val="20"/>
          <w:szCs w:val="20"/>
          <w:lang w:val="sk-SK"/>
        </w:rPr>
        <w:t>)</w:t>
      </w:r>
      <w:r w:rsidRPr="00593C01">
        <w:rPr>
          <w:rFonts w:asciiTheme="minorHAnsi" w:hAnsiTheme="minorHAnsi"/>
          <w:sz w:val="20"/>
          <w:szCs w:val="20"/>
          <w:lang w:val="sk-SK"/>
        </w:rPr>
        <w:t xml:space="preserve"> verejný obstarávateľ požaduje predložiť zoznam </w:t>
      </w:r>
      <w:r w:rsidR="0098141E">
        <w:rPr>
          <w:rFonts w:asciiTheme="minorHAnsi" w:hAnsiTheme="minorHAnsi"/>
          <w:sz w:val="20"/>
          <w:szCs w:val="20"/>
          <w:lang w:val="sk-SK"/>
        </w:rPr>
        <w:t>poskytnutých služieb</w:t>
      </w:r>
      <w:r w:rsidRPr="00593C01">
        <w:rPr>
          <w:rFonts w:asciiTheme="minorHAnsi" w:hAnsiTheme="minorHAnsi"/>
          <w:sz w:val="20"/>
          <w:szCs w:val="20"/>
          <w:lang w:val="sk-SK"/>
        </w:rPr>
        <w:t xml:space="preserve"> za predchádzajúc</w:t>
      </w:r>
      <w:r w:rsidR="0098141E">
        <w:rPr>
          <w:rFonts w:asciiTheme="minorHAnsi" w:hAnsiTheme="minorHAnsi"/>
          <w:sz w:val="20"/>
          <w:szCs w:val="20"/>
          <w:lang w:val="sk-SK"/>
        </w:rPr>
        <w:t xml:space="preserve">e </w:t>
      </w:r>
      <w:r w:rsidRPr="00593C01">
        <w:rPr>
          <w:rFonts w:asciiTheme="minorHAnsi" w:hAnsiTheme="minorHAnsi"/>
          <w:sz w:val="20"/>
          <w:szCs w:val="20"/>
          <w:lang w:val="sk-SK"/>
        </w:rPr>
        <w:t xml:space="preserve"> </w:t>
      </w:r>
      <w:r w:rsidR="0098141E">
        <w:rPr>
          <w:rFonts w:asciiTheme="minorHAnsi" w:hAnsiTheme="minorHAnsi"/>
          <w:sz w:val="20"/>
          <w:szCs w:val="20"/>
          <w:lang w:val="sk-SK"/>
        </w:rPr>
        <w:t>tri roky</w:t>
      </w:r>
      <w:r w:rsidRPr="00593C01">
        <w:rPr>
          <w:rFonts w:asciiTheme="minorHAnsi" w:hAnsiTheme="minorHAnsi"/>
          <w:sz w:val="20"/>
          <w:szCs w:val="20"/>
          <w:lang w:val="sk-SK"/>
        </w:rPr>
        <w:t xml:space="preserve"> rovnakého charakteru a zložitosti s plánovanou zmluvou na dodanie predmetu obstarávania. Hodnota takýchto </w:t>
      </w:r>
      <w:r w:rsidR="0098141E">
        <w:rPr>
          <w:rFonts w:asciiTheme="minorHAnsi" w:hAnsiTheme="minorHAnsi"/>
          <w:sz w:val="20"/>
          <w:szCs w:val="20"/>
          <w:lang w:val="sk-SK"/>
        </w:rPr>
        <w:t>poskytnutých služieb</w:t>
      </w:r>
      <w:r w:rsidRPr="00593C01">
        <w:rPr>
          <w:rFonts w:asciiTheme="minorHAnsi" w:hAnsiTheme="minorHAnsi"/>
          <w:sz w:val="20"/>
          <w:szCs w:val="20"/>
          <w:lang w:val="sk-SK"/>
        </w:rPr>
        <w:t xml:space="preserve"> za obdobie nesmie byť nižšia ako </w:t>
      </w:r>
      <w:r w:rsidR="0098141E">
        <w:rPr>
          <w:rFonts w:asciiTheme="minorHAnsi" w:hAnsiTheme="minorHAnsi"/>
          <w:sz w:val="20"/>
          <w:szCs w:val="20"/>
          <w:lang w:val="sk-SK"/>
        </w:rPr>
        <w:t>170 000,- €</w:t>
      </w:r>
      <w:r w:rsidR="002D4A03">
        <w:rPr>
          <w:rFonts w:asciiTheme="minorHAnsi" w:hAnsiTheme="minorHAnsi"/>
          <w:sz w:val="20"/>
          <w:szCs w:val="20"/>
          <w:lang w:val="sk-SK"/>
        </w:rPr>
        <w:t>.</w:t>
      </w:r>
      <w:r w:rsidRPr="00593C01">
        <w:rPr>
          <w:rFonts w:asciiTheme="minorHAnsi" w:hAnsiTheme="minorHAnsi"/>
          <w:sz w:val="20"/>
          <w:szCs w:val="20"/>
          <w:lang w:val="sk-SK"/>
        </w:rPr>
        <w:t xml:space="preserve"> Verejný obstarávateľ požaduje, aby uchádzač pri preukazovaní každej realizovanej zmluvy a objednávky uviedol: - obchodné meno, adresu sídla alebo miesta podnikania objednávateľa, - kontaktnú osobu a číslo telefónu objednávateľa, kde si bude môcť verejný obstarávateľ overiť uchádzačove informácie, - predmet zmluvy, jeho stručnú špeci</w:t>
      </w:r>
      <w:r w:rsidR="0098141E">
        <w:rPr>
          <w:rFonts w:asciiTheme="minorHAnsi" w:hAnsiTheme="minorHAnsi"/>
          <w:sz w:val="20"/>
          <w:szCs w:val="20"/>
          <w:lang w:val="sk-SK"/>
        </w:rPr>
        <w:t>fikáciu rozsahu, - celkovú cenu</w:t>
      </w:r>
      <w:r w:rsidRPr="00593C01">
        <w:rPr>
          <w:rFonts w:asciiTheme="minorHAnsi" w:hAnsiTheme="minorHAnsi"/>
          <w:sz w:val="20"/>
          <w:szCs w:val="20"/>
          <w:lang w:val="sk-SK"/>
        </w:rPr>
        <w:t>, - dátum uzatvorenia zmluvy, - lehoty a miesto realizácie zákazky</w:t>
      </w:r>
      <w:r w:rsidR="002D4A03">
        <w:rPr>
          <w:rFonts w:asciiTheme="minorHAnsi" w:hAnsiTheme="minorHAnsi"/>
          <w:sz w:val="20"/>
          <w:szCs w:val="20"/>
          <w:lang w:val="sk-SK"/>
        </w:rPr>
        <w:t>.</w:t>
      </w:r>
      <w:r w:rsidRPr="00593C01">
        <w:rPr>
          <w:rFonts w:asciiTheme="minorHAnsi" w:hAnsiTheme="minorHAnsi"/>
          <w:sz w:val="20"/>
          <w:szCs w:val="20"/>
          <w:lang w:val="sk-SK"/>
        </w:rPr>
        <w:t xml:space="preserve"> Zoznam zmlúv, ktorý je súčasťou dokumentácie ponuky uchádzača, bude potvrdený: - verejným obstarávateľom, ak bol odberateľom verejný obstarávateľ podľa zákona o verejnom obstarávaní, - odberateľom, ak odberateľ bola iná osoba ako verejný obstarávateľ, alebo ak to nie je možné, vyhlásením uchádzača o ich realizovaní. </w:t>
      </w:r>
    </w:p>
    <w:p w:rsidR="00887721" w:rsidRPr="00887721" w:rsidRDefault="0045505B" w:rsidP="00887721">
      <w:pPr>
        <w:autoSpaceDE w:val="0"/>
        <w:autoSpaceDN w:val="0"/>
        <w:adjustRightInd w:val="0"/>
        <w:spacing w:beforeLines="60" w:before="144" w:afterLines="60" w:after="144"/>
        <w:ind w:left="425"/>
        <w:jc w:val="both"/>
        <w:rPr>
          <w:color w:val="333333"/>
          <w:sz w:val="20"/>
          <w:szCs w:val="20"/>
          <w:lang w:val="sk-SK" w:eastAsia="sk-SK"/>
        </w:rPr>
      </w:pPr>
      <w:r w:rsidRPr="00593C01">
        <w:rPr>
          <w:rFonts w:asciiTheme="minorHAnsi" w:hAnsiTheme="minorHAnsi"/>
          <w:sz w:val="20"/>
          <w:szCs w:val="20"/>
          <w:lang w:val="sk-SK"/>
        </w:rPr>
        <w:t>V prípade nesplnenia tejto podmienky, bude uchádzač z verejnej súťaže vylúčený a ním predložená ponuka nebude vyhodnocovaná. Vyhlásenie uchádzača o realizovaní zmlúv v zozname</w:t>
      </w:r>
      <w:r w:rsidR="00EE28F4" w:rsidRPr="00EE28F4">
        <w:rPr>
          <w:rFonts w:asciiTheme="minorHAnsi" w:hAnsiTheme="minorHAnsi"/>
          <w:sz w:val="20"/>
          <w:szCs w:val="20"/>
          <w:lang w:val="sk-SK"/>
        </w:rPr>
        <w:t xml:space="preserve"> </w:t>
      </w:r>
      <w:r w:rsidR="0098141E">
        <w:rPr>
          <w:rFonts w:asciiTheme="minorHAnsi" w:hAnsiTheme="minorHAnsi"/>
          <w:sz w:val="20"/>
          <w:szCs w:val="20"/>
          <w:lang w:val="sk-SK"/>
        </w:rPr>
        <w:t>poskytnutých služieb</w:t>
      </w:r>
      <w:r w:rsidRPr="00593C01">
        <w:rPr>
          <w:rFonts w:asciiTheme="minorHAnsi" w:hAnsiTheme="minorHAnsi"/>
          <w:sz w:val="20"/>
          <w:szCs w:val="20"/>
          <w:lang w:val="sk-SK"/>
        </w:rPr>
        <w:t xml:space="preserve"> bude verejný obstarávateľ akceptovať len v prípade, že uchádzač písomne preukáže, že odberateľ , pre ktorého </w:t>
      </w:r>
      <w:r w:rsidR="0098141E">
        <w:rPr>
          <w:rFonts w:asciiTheme="minorHAnsi" w:hAnsiTheme="minorHAnsi"/>
          <w:sz w:val="20"/>
          <w:szCs w:val="20"/>
          <w:lang w:val="sk-SK"/>
        </w:rPr>
        <w:t>službu</w:t>
      </w:r>
      <w:r w:rsidRPr="00593C01">
        <w:rPr>
          <w:rFonts w:asciiTheme="minorHAnsi" w:hAnsiTheme="minorHAnsi"/>
          <w:sz w:val="20"/>
          <w:szCs w:val="20"/>
          <w:lang w:val="sk-SK"/>
        </w:rPr>
        <w:t xml:space="preserve"> v predchádzajúcich rokoch </w:t>
      </w:r>
      <w:r w:rsidR="0098141E">
        <w:rPr>
          <w:rFonts w:asciiTheme="minorHAnsi" w:hAnsiTheme="minorHAnsi"/>
          <w:sz w:val="20"/>
          <w:szCs w:val="20"/>
          <w:lang w:val="sk-SK"/>
        </w:rPr>
        <w:t>poskytoval</w:t>
      </w:r>
      <w:r w:rsidRPr="00593C01">
        <w:rPr>
          <w:rFonts w:asciiTheme="minorHAnsi" w:hAnsiTheme="minorHAnsi"/>
          <w:sz w:val="20"/>
          <w:szCs w:val="20"/>
          <w:lang w:val="sk-SK"/>
        </w:rPr>
        <w:t xml:space="preserve"> už neexistuje. </w:t>
      </w:r>
      <w:r w:rsidR="00887721">
        <w:rPr>
          <w:rFonts w:asciiTheme="minorHAnsi" w:hAnsiTheme="minorHAnsi"/>
          <w:sz w:val="20"/>
          <w:szCs w:val="20"/>
          <w:lang w:val="sk-SK"/>
        </w:rPr>
        <w:t xml:space="preserve">Referencie v súlade s </w:t>
      </w:r>
      <w:r w:rsidR="00887721" w:rsidRPr="00887721">
        <w:rPr>
          <w:color w:val="333333"/>
          <w:sz w:val="20"/>
          <w:szCs w:val="20"/>
          <w:lang w:val="sk-SK" w:eastAsia="sk-SK"/>
        </w:rPr>
        <w:t>§ 12, zákon o verejnom obstarávaní</w:t>
      </w:r>
      <w:r w:rsidR="00887721">
        <w:rPr>
          <w:color w:val="333333"/>
          <w:sz w:val="20"/>
          <w:szCs w:val="20"/>
          <w:lang w:val="sk-SK" w:eastAsia="sk-SK"/>
        </w:rPr>
        <w:t xml:space="preserve"> sa vyhodnocujú v </w:t>
      </w:r>
      <w:r w:rsidR="001C343A">
        <w:rPr>
          <w:color w:val="333333"/>
          <w:sz w:val="20"/>
          <w:szCs w:val="20"/>
          <w:lang w:val="sk-SK" w:eastAsia="sk-SK"/>
        </w:rPr>
        <w:t>zmysle</w:t>
      </w:r>
      <w:r w:rsidR="00887721">
        <w:rPr>
          <w:color w:val="333333"/>
          <w:sz w:val="20"/>
          <w:szCs w:val="20"/>
          <w:lang w:val="sk-SK" w:eastAsia="sk-SK"/>
        </w:rPr>
        <w:t xml:space="preserve"> zákon</w:t>
      </w:r>
      <w:r w:rsidR="001C343A">
        <w:rPr>
          <w:color w:val="333333"/>
          <w:sz w:val="20"/>
          <w:szCs w:val="20"/>
          <w:lang w:val="sk-SK" w:eastAsia="sk-SK"/>
        </w:rPr>
        <w:t>a</w:t>
      </w:r>
      <w:r w:rsidR="00887721">
        <w:rPr>
          <w:color w:val="333333"/>
          <w:sz w:val="20"/>
          <w:szCs w:val="20"/>
          <w:lang w:val="sk-SK" w:eastAsia="sk-SK"/>
        </w:rPr>
        <w:t>.</w:t>
      </w:r>
    </w:p>
    <w:p w:rsidR="0045505B" w:rsidRPr="00593C01" w:rsidRDefault="0045505B"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sz w:val="20"/>
          <w:szCs w:val="20"/>
          <w:lang w:val="sk-SK"/>
        </w:rPr>
        <w:t xml:space="preserve">Na posúdenie technickej spôsobilosti uchádzača bude verejný obstarávateľ akceptovať </w:t>
      </w:r>
      <w:r w:rsidR="0098141E">
        <w:rPr>
          <w:rFonts w:asciiTheme="minorHAnsi" w:hAnsiTheme="minorHAnsi"/>
          <w:sz w:val="20"/>
          <w:szCs w:val="20"/>
          <w:lang w:val="sk-SK"/>
        </w:rPr>
        <w:t>poskytovanie služby</w:t>
      </w:r>
      <w:r w:rsidRPr="00593C01">
        <w:rPr>
          <w:rFonts w:asciiTheme="minorHAnsi" w:hAnsiTheme="minorHAnsi"/>
          <w:sz w:val="20"/>
          <w:szCs w:val="20"/>
          <w:lang w:val="sk-SK"/>
        </w:rPr>
        <w:t xml:space="preserve"> rovnakého charakteru ako predmet </w:t>
      </w:r>
      <w:r w:rsidR="0098141E">
        <w:rPr>
          <w:rFonts w:asciiTheme="minorHAnsi" w:hAnsiTheme="minorHAnsi"/>
          <w:sz w:val="20"/>
          <w:szCs w:val="20"/>
          <w:lang w:val="sk-SK"/>
        </w:rPr>
        <w:t>poskytnutých služieb</w:t>
      </w:r>
      <w:r w:rsidRPr="00593C01">
        <w:rPr>
          <w:rFonts w:asciiTheme="minorHAnsi" w:hAnsiTheme="minorHAnsi"/>
          <w:sz w:val="20"/>
          <w:szCs w:val="20"/>
          <w:lang w:val="sk-SK"/>
        </w:rPr>
        <w:t xml:space="preserve">. Ak uchádzač predkladá referencie v inej mene ako je €, v prehľade uvedie sumu v pôvodnej mene a uvedie aj sumu v €, ktorú stanoví kurzom NBS ku dňu zverejnenia tohto oznámenia. </w:t>
      </w:r>
    </w:p>
    <w:p w:rsidR="0045505B" w:rsidRPr="00593C01" w:rsidRDefault="0045505B" w:rsidP="0045505B">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UPOZORNENIE:</w:t>
      </w:r>
    </w:p>
    <w:p w:rsidR="0045505B" w:rsidRPr="00593C01" w:rsidRDefault="0045505B" w:rsidP="0045505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593C01">
        <w:rPr>
          <w:rFonts w:asciiTheme="minorHAnsi" w:hAnsiTheme="minorHAnsi" w:cs="Arial"/>
          <w:color w:val="000000"/>
          <w:sz w:val="20"/>
          <w:szCs w:val="20"/>
          <w:shd w:val="clear" w:color="auto" w:fill="FFFFFF"/>
          <w:lang w:val="sk-SK"/>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932DC1" w:rsidRDefault="00932DC1" w:rsidP="0045505B">
      <w:pPr>
        <w:pStyle w:val="Zkladntext"/>
        <w:spacing w:beforeLines="60" w:before="144" w:afterLines="60" w:after="144"/>
        <w:jc w:val="both"/>
        <w:rPr>
          <w:rFonts w:asciiTheme="minorHAnsi" w:hAnsiTheme="minorHAnsi" w:cstheme="minorHAnsi"/>
          <w:b/>
          <w:caps/>
          <w:sz w:val="20"/>
          <w:szCs w:val="20"/>
          <w:lang w:val="sk-SK"/>
        </w:rPr>
      </w:pPr>
    </w:p>
    <w:p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lastRenderedPageBreak/>
        <w:t>PODMIENKY ÚČASTI ČASŤ 2.</w:t>
      </w:r>
      <w:r w:rsidR="00F4038E" w:rsidRPr="00593C01">
        <w:rPr>
          <w:b/>
          <w:sz w:val="32"/>
          <w:szCs w:val="32"/>
          <w:lang w:val="sk-SK"/>
        </w:rPr>
        <w:t xml:space="preserve"> </w:t>
      </w:r>
      <w:r w:rsidR="0098141E">
        <w:rPr>
          <w:sz w:val="20"/>
          <w:szCs w:val="20"/>
          <w:lang w:eastAsia="sk-SK"/>
        </w:rPr>
        <w:t>Poistenie motorových vozidiel</w:t>
      </w:r>
    </w:p>
    <w:p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t>Uchádzač musí spĺňať nasledovné podmienky účasti vo verejnom obstarávaní:</w:t>
      </w:r>
    </w:p>
    <w:p w:rsidR="0045505B" w:rsidRPr="00593C01" w:rsidRDefault="0045505B" w:rsidP="0045505B">
      <w:pPr>
        <w:pStyle w:val="Zkladntext"/>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1.Vhodnosť vykonávať profesionálnu činnosť vrátane požiadaviek týkajúcich sa zápisu do živnostenských alebo obchodných registrov</w:t>
      </w:r>
    </w:p>
    <w:p w:rsidR="0045505B" w:rsidRPr="00593C01" w:rsidRDefault="0045505B"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Osobné postavenie vrátane požiadaviek týkajúcich sa zápisu do živnostenských alebo obchodných registrov Zoznam a krátky opis podmienok: §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Záujemca alebo uchádzač preukazuje splnenie podmienky doloženým výpisom z registra trestov nie starším ako tri mesiace. § 32 ods. 1 písm. b) Záujemca ani uchádzač nemá nedoplatky poistného na zdravotné poistenie, sociálne poistenie a príspevkov na starobné dôchodkové sporenie v Slovenskej republike alebo v štáte sídla, miesta podnikania alebo obvyklého pobytu. Záujemca alebo uchádzač preukazuje splnenie podmienky doloženým potvrdením zdravotnej poisťovne a Sociálnej poisťovne nie starším ako tri mesiace. § 32 ods. 1 písm. c) Záujemca ani uchádzač nemá daňové nedoplatky v Slovenskej republike alebo v štáte sídla, miesta podnikania alebo obvyklého pobytu. Záujemca alebo uchádzač preukazuje splnenie podmienky doloženým potvrdením miestne príslušného daňového úradu nie starším ako tri mesiace. § 32 ods. 1 písm. d) Na majetok záujemcu ani uchádzača nebol vyhlásený konkurz, nie je v reštrukturalizácii, nie je v likvidácii, ani nebolo proti nemu zastavené konkurzné konanie pre nedostatok majetku alebo zrušený konkurz pre nedostatok majetku. Záujemca alebo uchádzač preukazuje splnenie podmienky doloženým potvrdením príslušného súdu nie starším ako tri mesiace. § 32 ods. 1 písm. e) Záujemca alebo uchádzač je oprávnený dodávať tovar, uskutočňovať stavebné práce alebo poskytovať službu. Záujemca alebo uchádzač preukazuje splnenie podmienky doloženým dokladom o oprávnení dodávať tovar, uskutočňovať stavebné práce alebo poskytovať službu, ktorý zodpovedá predmetu zákazky. § 32 ods. 1 písm. f) Záujemca ani uchádzač nemá uložený zákaz účasti vo verejnom obstarávaní potvrdený konečným rozhodnutím v Slovenskej republike alebo v štáte sídla, miesta podnikania alebo obvyklého pobytu. Záujemca alebo uchádzač preukazuje splnenie podmienky doloženým čestným vyhlásením. § 32 ods. 1 písm. g) Záujemca ani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Preukazuje verejný obstarávateľ § 32 ods. 1 písm. h) Záujemca ani uchádzač sa nedopustil v predchádzajúcich troch rokoch od vyhlásenia alebo preukázateľného začatia verejného obstarávania závažného porušenia profesijných povinností, ktoré dokáže verejný obstarávateľ a obstarávateľ preukázať. Preukazuje verejný obstarávateľ § 152 ods. 1 Záujemca alebo uchádzač zapísaný do zoznamu hospodárskych subjektov na Úrade pre verejné obstarávanie. Záujemca alebo uchádzač môže preukázať splnenie podmienok účasti osobného postavenia zápisom do zoznamu hospodárskych subjektov. Doklady preukazujúce splnenie podmienok účasti uchádzač vkladá v ponuke elektronicky do IS eZakazky v súlade so súťažnými podkladmi. Ak uchádzač nie je zapísaný v zozname hospodárskych subjektov, predkladá predmetné doklady v needitovateľnej forme vo formáte pdf podpísané elektronicky inštitúciou, ktorá potvrdenie vydala. Ak uchádzač predkladá JED, č, predkladá tento doklad v needitovateľnej forme vo formáte pdf. Dokumenty uvedie v Krycom liste ponuky.</w:t>
      </w:r>
    </w:p>
    <w:p w:rsidR="0045505B" w:rsidRPr="00593C01" w:rsidRDefault="0045505B" w:rsidP="0045505B">
      <w:pPr>
        <w:pStyle w:val="Zkladntext"/>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3.Technická alebo odborná spôsobilosť</w:t>
      </w:r>
    </w:p>
    <w:p w:rsidR="0098141E" w:rsidRPr="002D4A03" w:rsidRDefault="0098141E" w:rsidP="0098141E">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 xml:space="preserve">§ 34 ods. 1 písm. </w:t>
      </w:r>
      <w:r>
        <w:rPr>
          <w:rFonts w:asciiTheme="minorHAnsi" w:hAnsiTheme="minorHAnsi"/>
          <w:b/>
          <w:sz w:val="20"/>
          <w:szCs w:val="20"/>
          <w:lang w:val="sk-SK"/>
        </w:rPr>
        <w:t>b</w:t>
      </w:r>
      <w:r w:rsidRPr="00593C01">
        <w:rPr>
          <w:rFonts w:asciiTheme="minorHAnsi" w:hAnsiTheme="minorHAnsi"/>
          <w:b/>
          <w:sz w:val="20"/>
          <w:szCs w:val="20"/>
          <w:lang w:val="sk-SK"/>
        </w:rPr>
        <w:t>)</w:t>
      </w:r>
      <w:r w:rsidRPr="00593C01">
        <w:rPr>
          <w:rFonts w:asciiTheme="minorHAnsi" w:hAnsiTheme="minorHAnsi"/>
          <w:sz w:val="20"/>
          <w:szCs w:val="20"/>
          <w:lang w:val="sk-SK"/>
        </w:rPr>
        <w:t xml:space="preserve"> </w:t>
      </w:r>
      <w:r w:rsidRPr="002D4A03">
        <w:rPr>
          <w:rFonts w:asciiTheme="minorHAnsi" w:hAnsiTheme="minorHAnsi"/>
          <w:sz w:val="20"/>
          <w:szCs w:val="20"/>
          <w:lang w:val="sk-SK"/>
        </w:rPr>
        <w:t xml:space="preserve">zoznamom </w:t>
      </w:r>
      <w:r>
        <w:rPr>
          <w:rFonts w:asciiTheme="minorHAnsi" w:hAnsiTheme="minorHAnsi"/>
          <w:sz w:val="20"/>
          <w:szCs w:val="20"/>
          <w:lang w:val="sk-SK"/>
        </w:rPr>
        <w:t>poskytnutých služieb</w:t>
      </w:r>
      <w:r w:rsidRPr="002D4A03">
        <w:rPr>
          <w:rFonts w:asciiTheme="minorHAnsi" w:hAnsiTheme="minorHAnsi"/>
          <w:sz w:val="20"/>
          <w:szCs w:val="20"/>
          <w:lang w:val="sk-SK"/>
        </w:rPr>
        <w:t xml:space="preserve"> za predchádzajúc</w:t>
      </w:r>
      <w:r>
        <w:rPr>
          <w:rFonts w:asciiTheme="minorHAnsi" w:hAnsiTheme="minorHAnsi"/>
          <w:sz w:val="20"/>
          <w:szCs w:val="20"/>
          <w:lang w:val="sk-SK"/>
        </w:rPr>
        <w:t>e</w:t>
      </w:r>
      <w:r w:rsidRPr="002D4A03">
        <w:rPr>
          <w:rFonts w:asciiTheme="minorHAnsi" w:hAnsiTheme="minorHAnsi"/>
          <w:sz w:val="20"/>
          <w:szCs w:val="20"/>
          <w:lang w:val="sk-SK"/>
        </w:rPr>
        <w:t xml:space="preserve"> </w:t>
      </w:r>
      <w:r>
        <w:rPr>
          <w:rFonts w:asciiTheme="minorHAnsi" w:hAnsiTheme="minorHAnsi"/>
          <w:sz w:val="20"/>
          <w:szCs w:val="20"/>
          <w:lang w:val="sk-SK"/>
        </w:rPr>
        <w:t>tri</w:t>
      </w:r>
      <w:r w:rsidRPr="002D4A03">
        <w:rPr>
          <w:rFonts w:asciiTheme="minorHAnsi" w:hAnsiTheme="minorHAnsi"/>
          <w:sz w:val="20"/>
          <w:szCs w:val="20"/>
          <w:lang w:val="sk-SK"/>
        </w:rPr>
        <w:t xml:space="preserve"> rok</w:t>
      </w:r>
      <w:r>
        <w:rPr>
          <w:rFonts w:asciiTheme="minorHAnsi" w:hAnsiTheme="minorHAnsi"/>
          <w:sz w:val="20"/>
          <w:szCs w:val="20"/>
          <w:lang w:val="sk-SK"/>
        </w:rPr>
        <w:t>y</w:t>
      </w:r>
      <w:r w:rsidRPr="002D4A03">
        <w:rPr>
          <w:rFonts w:asciiTheme="minorHAnsi" w:hAnsiTheme="minorHAnsi"/>
          <w:sz w:val="20"/>
          <w:szCs w:val="20"/>
          <w:lang w:val="sk-SK"/>
        </w:rPr>
        <w:t xml:space="preserve"> od vyhlásenia verejného obstarávania s uvedením cien, miest a lehôt </w:t>
      </w:r>
      <w:r>
        <w:rPr>
          <w:rFonts w:asciiTheme="minorHAnsi" w:hAnsiTheme="minorHAnsi"/>
          <w:sz w:val="20"/>
          <w:szCs w:val="20"/>
          <w:lang w:val="sk-SK"/>
        </w:rPr>
        <w:t>plnenia</w:t>
      </w:r>
      <w:r w:rsidRPr="002D4A03">
        <w:rPr>
          <w:rFonts w:asciiTheme="minorHAnsi" w:hAnsiTheme="minorHAnsi"/>
          <w:sz w:val="20"/>
          <w:szCs w:val="20"/>
          <w:lang w:val="sk-SK"/>
        </w:rPr>
        <w:t xml:space="preserve">; zoznam musí byť doplnený potvrdením o uspokojivom </w:t>
      </w:r>
      <w:r>
        <w:rPr>
          <w:rFonts w:asciiTheme="minorHAnsi" w:hAnsiTheme="minorHAnsi"/>
          <w:sz w:val="20"/>
          <w:szCs w:val="20"/>
          <w:lang w:val="sk-SK"/>
        </w:rPr>
        <w:t>plnení</w:t>
      </w:r>
      <w:r w:rsidRPr="002D4A03">
        <w:rPr>
          <w:rFonts w:asciiTheme="minorHAnsi" w:hAnsiTheme="minorHAnsi"/>
          <w:sz w:val="20"/>
          <w:szCs w:val="20"/>
          <w:lang w:val="sk-SK"/>
        </w:rPr>
        <w:t xml:space="preserve"> a zhodnotení </w:t>
      </w:r>
      <w:r>
        <w:rPr>
          <w:rFonts w:asciiTheme="minorHAnsi" w:hAnsiTheme="minorHAnsi"/>
          <w:sz w:val="20"/>
          <w:szCs w:val="20"/>
          <w:lang w:val="sk-SK"/>
        </w:rPr>
        <w:t>poskytnutých služieb</w:t>
      </w:r>
      <w:r w:rsidRPr="002D4A03">
        <w:rPr>
          <w:rFonts w:asciiTheme="minorHAnsi" w:hAnsiTheme="minorHAnsi"/>
          <w:sz w:val="20"/>
          <w:szCs w:val="20"/>
          <w:lang w:val="sk-SK"/>
        </w:rPr>
        <w:t xml:space="preserve"> podľa obchodných podmienok, ak odberateľom</w:t>
      </w:r>
    </w:p>
    <w:p w:rsidR="0098141E" w:rsidRPr="002D4A03" w:rsidRDefault="0098141E" w:rsidP="0098141E">
      <w:pPr>
        <w:autoSpaceDE w:val="0"/>
        <w:autoSpaceDN w:val="0"/>
        <w:adjustRightInd w:val="0"/>
        <w:spacing w:beforeLines="60" w:before="144" w:afterLines="60" w:after="144"/>
        <w:ind w:left="425"/>
        <w:jc w:val="both"/>
        <w:rPr>
          <w:rFonts w:asciiTheme="minorHAnsi" w:hAnsiTheme="minorHAnsi"/>
          <w:sz w:val="20"/>
          <w:szCs w:val="20"/>
          <w:lang w:val="sk-SK"/>
        </w:rPr>
      </w:pPr>
      <w:r w:rsidRPr="002D4A03">
        <w:rPr>
          <w:rFonts w:asciiTheme="minorHAnsi" w:hAnsiTheme="minorHAnsi"/>
          <w:sz w:val="20"/>
          <w:szCs w:val="20"/>
          <w:lang w:val="sk-SK"/>
        </w:rPr>
        <w:t>1. bol verejný obstarávateľ alebo obstarávateľ podľa tohto zákona, dokladom je referencia,</w:t>
      </w:r>
    </w:p>
    <w:p w:rsidR="0098141E" w:rsidRPr="00593C01" w:rsidRDefault="0098141E" w:rsidP="0098141E">
      <w:pPr>
        <w:autoSpaceDE w:val="0"/>
        <w:autoSpaceDN w:val="0"/>
        <w:adjustRightInd w:val="0"/>
        <w:spacing w:beforeLines="60" w:before="144" w:afterLines="60" w:after="144"/>
        <w:ind w:left="425"/>
        <w:jc w:val="both"/>
        <w:rPr>
          <w:rFonts w:asciiTheme="minorHAnsi" w:hAnsiTheme="minorHAnsi"/>
          <w:sz w:val="20"/>
          <w:szCs w:val="20"/>
          <w:lang w:val="sk-SK"/>
        </w:rPr>
      </w:pPr>
      <w:r w:rsidRPr="002D4A03">
        <w:rPr>
          <w:rFonts w:asciiTheme="minorHAnsi" w:hAnsiTheme="minorHAnsi"/>
          <w:sz w:val="20"/>
          <w:szCs w:val="20"/>
          <w:lang w:val="sk-SK"/>
        </w:rPr>
        <w:lastRenderedPageBreak/>
        <w:t xml:space="preserve">2. bola iná osoba ako verejný obstarávateľ alebo obstarávateľ podľa tohto zákona, dôkaz o plnení potvrdí odberateľ; ak také potvrdenie uchádzač alebo záujemca nemá k dispozícii, vyhlásením uchádzača alebo záujemcu o ich </w:t>
      </w:r>
      <w:r>
        <w:rPr>
          <w:rFonts w:asciiTheme="minorHAnsi" w:hAnsiTheme="minorHAnsi"/>
          <w:sz w:val="20"/>
          <w:szCs w:val="20"/>
          <w:lang w:val="sk-SK"/>
        </w:rPr>
        <w:t>poskytnutí</w:t>
      </w:r>
      <w:r w:rsidRPr="002D4A03">
        <w:rPr>
          <w:rFonts w:asciiTheme="minorHAnsi" w:hAnsiTheme="minorHAnsi"/>
          <w:sz w:val="20"/>
          <w:szCs w:val="20"/>
          <w:lang w:val="sk-SK"/>
        </w:rPr>
        <w:t xml:space="preserve"> doplneným dokladom, preukazujúcim ich </w:t>
      </w:r>
      <w:r>
        <w:rPr>
          <w:rFonts w:asciiTheme="minorHAnsi" w:hAnsiTheme="minorHAnsi"/>
          <w:sz w:val="20"/>
          <w:szCs w:val="20"/>
          <w:lang w:val="sk-SK"/>
        </w:rPr>
        <w:t>plnenie</w:t>
      </w:r>
      <w:r w:rsidRPr="002D4A03">
        <w:rPr>
          <w:rFonts w:asciiTheme="minorHAnsi" w:hAnsiTheme="minorHAnsi"/>
          <w:sz w:val="20"/>
          <w:szCs w:val="20"/>
          <w:lang w:val="sk-SK"/>
        </w:rPr>
        <w:t xml:space="preserve"> alebo zmluvný vzťah, </w:t>
      </w:r>
    </w:p>
    <w:p w:rsidR="0098141E" w:rsidRPr="00593C01" w:rsidRDefault="0098141E" w:rsidP="0098141E">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Minimálna požadovaná úroveň štandardov</w:t>
      </w:r>
      <w:r w:rsidRPr="00593C01">
        <w:rPr>
          <w:rFonts w:asciiTheme="minorHAnsi" w:hAnsiTheme="minorHAnsi"/>
          <w:sz w:val="20"/>
          <w:szCs w:val="20"/>
          <w:lang w:val="sk-SK"/>
        </w:rPr>
        <w:t xml:space="preserve"> </w:t>
      </w:r>
      <w:r>
        <w:rPr>
          <w:rFonts w:asciiTheme="minorHAnsi" w:hAnsiTheme="minorHAnsi"/>
          <w:b/>
          <w:sz w:val="20"/>
          <w:szCs w:val="20"/>
          <w:lang w:val="sk-SK"/>
        </w:rPr>
        <w:t>k § 34 ods. 1 písm. b</w:t>
      </w:r>
      <w:r w:rsidRPr="00593C01">
        <w:rPr>
          <w:rFonts w:asciiTheme="minorHAnsi" w:hAnsiTheme="minorHAnsi"/>
          <w:b/>
          <w:sz w:val="20"/>
          <w:szCs w:val="20"/>
          <w:lang w:val="sk-SK"/>
        </w:rPr>
        <w:t>)</w:t>
      </w:r>
      <w:r w:rsidRPr="00593C01">
        <w:rPr>
          <w:rFonts w:asciiTheme="minorHAnsi" w:hAnsiTheme="minorHAnsi"/>
          <w:sz w:val="20"/>
          <w:szCs w:val="20"/>
          <w:lang w:val="sk-SK"/>
        </w:rPr>
        <w:t xml:space="preserve"> verejný obstarávateľ požaduje predložiť zoznam </w:t>
      </w:r>
      <w:r>
        <w:rPr>
          <w:rFonts w:asciiTheme="minorHAnsi" w:hAnsiTheme="minorHAnsi"/>
          <w:sz w:val="20"/>
          <w:szCs w:val="20"/>
          <w:lang w:val="sk-SK"/>
        </w:rPr>
        <w:t>poskytnutých služieb</w:t>
      </w:r>
      <w:r w:rsidRPr="00593C01">
        <w:rPr>
          <w:rFonts w:asciiTheme="minorHAnsi" w:hAnsiTheme="minorHAnsi"/>
          <w:sz w:val="20"/>
          <w:szCs w:val="20"/>
          <w:lang w:val="sk-SK"/>
        </w:rPr>
        <w:t xml:space="preserve"> za predchádzajúc</w:t>
      </w:r>
      <w:r>
        <w:rPr>
          <w:rFonts w:asciiTheme="minorHAnsi" w:hAnsiTheme="minorHAnsi"/>
          <w:sz w:val="20"/>
          <w:szCs w:val="20"/>
          <w:lang w:val="sk-SK"/>
        </w:rPr>
        <w:t xml:space="preserve">e </w:t>
      </w:r>
      <w:r w:rsidRPr="00593C01">
        <w:rPr>
          <w:rFonts w:asciiTheme="minorHAnsi" w:hAnsiTheme="minorHAnsi"/>
          <w:sz w:val="20"/>
          <w:szCs w:val="20"/>
          <w:lang w:val="sk-SK"/>
        </w:rPr>
        <w:t xml:space="preserve"> </w:t>
      </w:r>
      <w:r>
        <w:rPr>
          <w:rFonts w:asciiTheme="minorHAnsi" w:hAnsiTheme="minorHAnsi"/>
          <w:sz w:val="20"/>
          <w:szCs w:val="20"/>
          <w:lang w:val="sk-SK"/>
        </w:rPr>
        <w:t>tri roky</w:t>
      </w:r>
      <w:r w:rsidRPr="00593C01">
        <w:rPr>
          <w:rFonts w:asciiTheme="minorHAnsi" w:hAnsiTheme="minorHAnsi"/>
          <w:sz w:val="20"/>
          <w:szCs w:val="20"/>
          <w:lang w:val="sk-SK"/>
        </w:rPr>
        <w:t xml:space="preserve"> rovnakého charakteru a zložitosti s plánovanou zmluvou na dodanie predmetu obstarávania. Hodnota takýchto </w:t>
      </w:r>
      <w:r>
        <w:rPr>
          <w:rFonts w:asciiTheme="minorHAnsi" w:hAnsiTheme="minorHAnsi"/>
          <w:sz w:val="20"/>
          <w:szCs w:val="20"/>
          <w:lang w:val="sk-SK"/>
        </w:rPr>
        <w:t>poskytnutých služieb</w:t>
      </w:r>
      <w:r w:rsidRPr="00593C01">
        <w:rPr>
          <w:rFonts w:asciiTheme="minorHAnsi" w:hAnsiTheme="minorHAnsi"/>
          <w:sz w:val="20"/>
          <w:szCs w:val="20"/>
          <w:lang w:val="sk-SK"/>
        </w:rPr>
        <w:t xml:space="preserve"> za obdobie nesmie byť nižšia ako </w:t>
      </w:r>
      <w:r>
        <w:rPr>
          <w:rFonts w:asciiTheme="minorHAnsi" w:hAnsiTheme="minorHAnsi"/>
          <w:sz w:val="20"/>
          <w:szCs w:val="20"/>
          <w:lang w:val="sk-SK"/>
        </w:rPr>
        <w:t>28 000,- €.</w:t>
      </w:r>
      <w:r w:rsidRPr="00593C01">
        <w:rPr>
          <w:rFonts w:asciiTheme="minorHAnsi" w:hAnsiTheme="minorHAnsi"/>
          <w:sz w:val="20"/>
          <w:szCs w:val="20"/>
          <w:lang w:val="sk-SK"/>
        </w:rPr>
        <w:t xml:space="preserve"> Verejný obstarávateľ požaduje, aby uchádzač pri preukazovaní každej realizovanej zmluvy a objednávky uviedol: - obchodné meno, adresu sídla alebo miesta podnikania objednávateľa, - kontaktnú osobu a číslo telefónu objednávateľa, kde si bude môcť verejný obstarávateľ overiť uchádzačove informácie, - predmet zmluvy, jeho stručnú špeci</w:t>
      </w:r>
      <w:r>
        <w:rPr>
          <w:rFonts w:asciiTheme="minorHAnsi" w:hAnsiTheme="minorHAnsi"/>
          <w:sz w:val="20"/>
          <w:szCs w:val="20"/>
          <w:lang w:val="sk-SK"/>
        </w:rPr>
        <w:t>fikáciu rozsahu, - celkovú cenu</w:t>
      </w:r>
      <w:r w:rsidRPr="00593C01">
        <w:rPr>
          <w:rFonts w:asciiTheme="minorHAnsi" w:hAnsiTheme="minorHAnsi"/>
          <w:sz w:val="20"/>
          <w:szCs w:val="20"/>
          <w:lang w:val="sk-SK"/>
        </w:rPr>
        <w:t>, - dátum uzatvorenia zmluvy, - lehoty a miesto realizácie zákazky</w:t>
      </w:r>
      <w:r>
        <w:rPr>
          <w:rFonts w:asciiTheme="minorHAnsi" w:hAnsiTheme="minorHAnsi"/>
          <w:sz w:val="20"/>
          <w:szCs w:val="20"/>
          <w:lang w:val="sk-SK"/>
        </w:rPr>
        <w:t>.</w:t>
      </w:r>
      <w:r w:rsidRPr="00593C01">
        <w:rPr>
          <w:rFonts w:asciiTheme="minorHAnsi" w:hAnsiTheme="minorHAnsi"/>
          <w:sz w:val="20"/>
          <w:szCs w:val="20"/>
          <w:lang w:val="sk-SK"/>
        </w:rPr>
        <w:t xml:space="preserve"> Zoznam zmlúv, ktorý je súčasťou dokumentácie ponuky uchádzača, bude potvrdený: - verejným obstarávateľom, ak bol odberateľom verejný obstarávateľ podľa zákona o verejnom obstarávaní, - odberateľom, ak odberateľ bola iná osoba ako verejný obstarávateľ, alebo ak to nie je možné, vyhlásením uchádzača o ich realizovaní. </w:t>
      </w:r>
    </w:p>
    <w:p w:rsidR="0098141E" w:rsidRPr="00887721" w:rsidRDefault="0098141E" w:rsidP="0098141E">
      <w:pPr>
        <w:autoSpaceDE w:val="0"/>
        <w:autoSpaceDN w:val="0"/>
        <w:adjustRightInd w:val="0"/>
        <w:spacing w:beforeLines="60" w:before="144" w:afterLines="60" w:after="144"/>
        <w:ind w:left="425"/>
        <w:jc w:val="both"/>
        <w:rPr>
          <w:color w:val="333333"/>
          <w:sz w:val="20"/>
          <w:szCs w:val="20"/>
          <w:lang w:val="sk-SK" w:eastAsia="sk-SK"/>
        </w:rPr>
      </w:pPr>
      <w:r w:rsidRPr="00593C01">
        <w:rPr>
          <w:rFonts w:asciiTheme="minorHAnsi" w:hAnsiTheme="minorHAnsi"/>
          <w:sz w:val="20"/>
          <w:szCs w:val="20"/>
          <w:lang w:val="sk-SK"/>
        </w:rPr>
        <w:t>V prípade nesplnenia tejto podmienky, bude uchádzač z verejnej súťaže vylúčený a ním predložená ponuka nebude vyhodnocovaná. Vyhlásenie uchádzača o realizovaní zmlúv v zozname</w:t>
      </w:r>
      <w:r w:rsidRPr="00EE28F4">
        <w:rPr>
          <w:rFonts w:asciiTheme="minorHAnsi" w:hAnsiTheme="minorHAnsi"/>
          <w:sz w:val="20"/>
          <w:szCs w:val="20"/>
          <w:lang w:val="sk-SK"/>
        </w:rPr>
        <w:t xml:space="preserve"> </w:t>
      </w:r>
      <w:r>
        <w:rPr>
          <w:rFonts w:asciiTheme="minorHAnsi" w:hAnsiTheme="minorHAnsi"/>
          <w:sz w:val="20"/>
          <w:szCs w:val="20"/>
          <w:lang w:val="sk-SK"/>
        </w:rPr>
        <w:t>poskytnutých služieb</w:t>
      </w:r>
      <w:r w:rsidRPr="00593C01">
        <w:rPr>
          <w:rFonts w:asciiTheme="minorHAnsi" w:hAnsiTheme="minorHAnsi"/>
          <w:sz w:val="20"/>
          <w:szCs w:val="20"/>
          <w:lang w:val="sk-SK"/>
        </w:rPr>
        <w:t xml:space="preserve"> bude verejný obstarávateľ akceptovať len v prípade, že uchádzač písomne preukáže, že odberateľ , pre ktorého </w:t>
      </w:r>
      <w:r>
        <w:rPr>
          <w:rFonts w:asciiTheme="minorHAnsi" w:hAnsiTheme="minorHAnsi"/>
          <w:sz w:val="20"/>
          <w:szCs w:val="20"/>
          <w:lang w:val="sk-SK"/>
        </w:rPr>
        <w:t>službu</w:t>
      </w:r>
      <w:r w:rsidRPr="00593C01">
        <w:rPr>
          <w:rFonts w:asciiTheme="minorHAnsi" w:hAnsiTheme="minorHAnsi"/>
          <w:sz w:val="20"/>
          <w:szCs w:val="20"/>
          <w:lang w:val="sk-SK"/>
        </w:rPr>
        <w:t xml:space="preserve"> v predchádzajúcich rokoch </w:t>
      </w:r>
      <w:r>
        <w:rPr>
          <w:rFonts w:asciiTheme="minorHAnsi" w:hAnsiTheme="minorHAnsi"/>
          <w:sz w:val="20"/>
          <w:szCs w:val="20"/>
          <w:lang w:val="sk-SK"/>
        </w:rPr>
        <w:t>poskytoval</w:t>
      </w:r>
      <w:r w:rsidRPr="00593C01">
        <w:rPr>
          <w:rFonts w:asciiTheme="minorHAnsi" w:hAnsiTheme="minorHAnsi"/>
          <w:sz w:val="20"/>
          <w:szCs w:val="20"/>
          <w:lang w:val="sk-SK"/>
        </w:rPr>
        <w:t xml:space="preserve"> už neexistuje. </w:t>
      </w:r>
      <w:r>
        <w:rPr>
          <w:rFonts w:asciiTheme="minorHAnsi" w:hAnsiTheme="minorHAnsi"/>
          <w:sz w:val="20"/>
          <w:szCs w:val="20"/>
          <w:lang w:val="sk-SK"/>
        </w:rPr>
        <w:t xml:space="preserve">Referencie v súlade s </w:t>
      </w:r>
      <w:r w:rsidRPr="00887721">
        <w:rPr>
          <w:color w:val="333333"/>
          <w:sz w:val="20"/>
          <w:szCs w:val="20"/>
          <w:lang w:val="sk-SK" w:eastAsia="sk-SK"/>
        </w:rPr>
        <w:t>§ 12, zákon o verejnom obstarávaní</w:t>
      </w:r>
      <w:r>
        <w:rPr>
          <w:color w:val="333333"/>
          <w:sz w:val="20"/>
          <w:szCs w:val="20"/>
          <w:lang w:val="sk-SK" w:eastAsia="sk-SK"/>
        </w:rPr>
        <w:t xml:space="preserve"> sa vyhodnocujú v zmysle zákona.</w:t>
      </w:r>
    </w:p>
    <w:p w:rsidR="0098141E" w:rsidRPr="00593C01" w:rsidRDefault="0098141E" w:rsidP="0098141E">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sz w:val="20"/>
          <w:szCs w:val="20"/>
          <w:lang w:val="sk-SK"/>
        </w:rPr>
        <w:t xml:space="preserve">Na posúdenie technickej spôsobilosti uchádzača bude verejný obstarávateľ akceptovať </w:t>
      </w:r>
      <w:r>
        <w:rPr>
          <w:rFonts w:asciiTheme="minorHAnsi" w:hAnsiTheme="minorHAnsi"/>
          <w:sz w:val="20"/>
          <w:szCs w:val="20"/>
          <w:lang w:val="sk-SK"/>
        </w:rPr>
        <w:t>poskytovanie služby</w:t>
      </w:r>
      <w:r w:rsidRPr="00593C01">
        <w:rPr>
          <w:rFonts w:asciiTheme="minorHAnsi" w:hAnsiTheme="minorHAnsi"/>
          <w:sz w:val="20"/>
          <w:szCs w:val="20"/>
          <w:lang w:val="sk-SK"/>
        </w:rPr>
        <w:t xml:space="preserve"> rovnakého charakteru ako predmet </w:t>
      </w:r>
      <w:r>
        <w:rPr>
          <w:rFonts w:asciiTheme="minorHAnsi" w:hAnsiTheme="minorHAnsi"/>
          <w:sz w:val="20"/>
          <w:szCs w:val="20"/>
          <w:lang w:val="sk-SK"/>
        </w:rPr>
        <w:t>poskytnutých služieb</w:t>
      </w:r>
      <w:r w:rsidRPr="00593C01">
        <w:rPr>
          <w:rFonts w:asciiTheme="minorHAnsi" w:hAnsiTheme="minorHAnsi"/>
          <w:sz w:val="20"/>
          <w:szCs w:val="20"/>
          <w:lang w:val="sk-SK"/>
        </w:rPr>
        <w:t xml:space="preserve">. Ak uchádzač predkladá referencie v inej mene ako je €, v prehľade uvedie sumu v pôvodnej mene a uvedie aj sumu v €, ktorú stanoví kurzom NBS ku dňu zverejnenia tohto oznámenia. </w:t>
      </w:r>
    </w:p>
    <w:p w:rsidR="0098141E" w:rsidRPr="00593C01" w:rsidRDefault="0098141E" w:rsidP="0098141E">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UPOZORNENIE:</w:t>
      </w:r>
    </w:p>
    <w:p w:rsidR="0098141E" w:rsidRPr="00593C01" w:rsidRDefault="0098141E" w:rsidP="0098141E">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593C01">
        <w:rPr>
          <w:rFonts w:asciiTheme="minorHAnsi" w:hAnsiTheme="minorHAnsi" w:cs="Arial"/>
          <w:color w:val="000000"/>
          <w:sz w:val="20"/>
          <w:szCs w:val="20"/>
          <w:shd w:val="clear" w:color="auto" w:fill="FFFFFF"/>
          <w:lang w:val="sk-SK"/>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rsidR="00887721" w:rsidRPr="00593C01" w:rsidRDefault="00887721" w:rsidP="00887721">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A43E15" w:rsidRPr="00593C01" w:rsidRDefault="00A43E15" w:rsidP="0045505B">
      <w:pPr>
        <w:spacing w:beforeLines="60" w:before="144" w:afterLines="60" w:after="144"/>
        <w:rPr>
          <w:rFonts w:asciiTheme="minorHAnsi" w:hAnsiTheme="minorHAnsi" w:cstheme="minorHAnsi"/>
          <w:b/>
          <w:sz w:val="20"/>
          <w:szCs w:val="20"/>
          <w:lang w:val="sk-SK" w:eastAsia="x-none"/>
        </w:rPr>
      </w:pPr>
    </w:p>
    <w:p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rsidR="005D035D" w:rsidRDefault="005D035D" w:rsidP="00E52C12">
      <w:pPr>
        <w:spacing w:beforeLines="60" w:before="144" w:afterLines="60" w:after="144"/>
        <w:jc w:val="center"/>
        <w:rPr>
          <w:rFonts w:asciiTheme="minorHAnsi" w:hAnsiTheme="minorHAnsi" w:cstheme="minorHAnsi"/>
          <w:b/>
          <w:sz w:val="20"/>
          <w:szCs w:val="20"/>
          <w:lang w:val="sk-SK" w:eastAsia="x-none"/>
        </w:rPr>
      </w:pPr>
    </w:p>
    <w:p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rsidR="00F732FA" w:rsidRPr="00593C01" w:rsidRDefault="00F732FA" w:rsidP="00E52C12">
      <w:pPr>
        <w:spacing w:beforeLines="60" w:before="144" w:afterLines="60" w:after="144"/>
        <w:jc w:val="center"/>
        <w:rPr>
          <w:rFonts w:asciiTheme="minorHAnsi" w:hAnsiTheme="minorHAnsi" w:cstheme="minorHAnsi"/>
          <w:b/>
          <w:sz w:val="20"/>
          <w:szCs w:val="20"/>
          <w:lang w:val="sk-SK" w:eastAsia="x-none"/>
        </w:rPr>
      </w:pPr>
    </w:p>
    <w:p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593C01" w:rsidRDefault="004726EF" w:rsidP="00750484">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50484" w:rsidRPr="00593C01">
        <w:rPr>
          <w:rFonts w:asciiTheme="minorHAnsi" w:hAnsiTheme="minorHAnsi" w:cstheme="minorHAnsi"/>
          <w:b/>
          <w:szCs w:val="20"/>
          <w:lang w:val="sk-SK" w:eastAsia="x-none"/>
        </w:rPr>
        <w:t>LIMITNEJ ZÁKAZKY</w:t>
      </w:r>
    </w:p>
    <w:p w:rsidR="00A43E15" w:rsidRPr="00593C01" w:rsidRDefault="00750484" w:rsidP="00750484">
      <w:pPr>
        <w:spacing w:beforeLines="60" w:before="144" w:afterLines="60" w:after="144"/>
        <w:jc w:val="center"/>
        <w:rPr>
          <w:rFonts w:asciiTheme="minorHAnsi" w:hAnsiTheme="minorHAnsi" w:cstheme="minorHAnsi"/>
          <w:iCs/>
          <w:sz w:val="20"/>
          <w:szCs w:val="20"/>
          <w:lang w:val="sk-SK"/>
        </w:rPr>
      </w:pPr>
      <w:r w:rsidRPr="00593C01">
        <w:rPr>
          <w:rFonts w:asciiTheme="minorHAnsi" w:hAnsiTheme="minorHAnsi" w:cstheme="minorHAnsi"/>
          <w:iCs/>
          <w:sz w:val="20"/>
          <w:szCs w:val="20"/>
          <w:lang w:val="sk-SK"/>
        </w:rPr>
        <w:t xml:space="preserve"> </w:t>
      </w:r>
      <w:r w:rsidR="00A43E15" w:rsidRPr="00593C01">
        <w:rPr>
          <w:rFonts w:asciiTheme="minorHAnsi" w:hAnsiTheme="minorHAnsi" w:cstheme="minorHAnsi"/>
          <w:iCs/>
          <w:sz w:val="20"/>
          <w:szCs w:val="20"/>
          <w:lang w:val="sk-SK"/>
        </w:rPr>
        <w:t>(</w:t>
      </w:r>
      <w:r w:rsidR="0098141E">
        <w:rPr>
          <w:rFonts w:asciiTheme="minorHAnsi" w:hAnsiTheme="minorHAnsi" w:cstheme="minorHAnsi"/>
          <w:iCs/>
          <w:sz w:val="20"/>
          <w:szCs w:val="20"/>
          <w:lang w:val="sk-SK"/>
        </w:rPr>
        <w:t>NA POSKYTNUTIE SLUŽBY</w:t>
      </w:r>
      <w:r w:rsidR="00A43E15" w:rsidRPr="00593C01">
        <w:rPr>
          <w:rFonts w:asciiTheme="minorHAnsi" w:hAnsiTheme="minorHAnsi" w:cstheme="minorHAnsi"/>
          <w:iCs/>
          <w:sz w:val="20"/>
          <w:szCs w:val="20"/>
          <w:lang w:val="sk-SK"/>
        </w:rPr>
        <w:t>)</w:t>
      </w:r>
    </w:p>
    <w:p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rsidR="00A43E15" w:rsidRPr="00593C01" w:rsidRDefault="00A43E15" w:rsidP="00A53EC5">
      <w:pPr>
        <w:pStyle w:val="Odsekzoznamu"/>
        <w:numPr>
          <w:ilvl w:val="0"/>
          <w:numId w:val="20"/>
        </w:numPr>
        <w:spacing w:beforeLines="60" w:before="144" w:afterLines="60" w:after="144"/>
        <w:contextualSpacing w:val="0"/>
        <w:jc w:val="center"/>
        <w:rPr>
          <w:rFonts w:asciiTheme="minorHAnsi" w:hAnsiTheme="minorHAnsi" w:cstheme="minorHAnsi"/>
          <w:b/>
          <w:caps/>
          <w:sz w:val="52"/>
          <w:szCs w:val="52"/>
          <w:lang w:val="sk-SK"/>
        </w:rPr>
      </w:pPr>
      <w:r w:rsidRPr="00593C01">
        <w:rPr>
          <w:rFonts w:asciiTheme="minorHAnsi" w:hAnsiTheme="minorHAnsi" w:cstheme="minorHAnsi"/>
          <w:b/>
          <w:caps/>
          <w:sz w:val="52"/>
          <w:szCs w:val="52"/>
          <w:lang w:val="sk-SK"/>
        </w:rPr>
        <w:t xml:space="preserve">Prílohy </w:t>
      </w:r>
    </w:p>
    <w:p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rsidR="00A43E15" w:rsidRPr="00593C01" w:rsidRDefault="00A43E15" w:rsidP="00E52C12">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rsidR="00111C77" w:rsidRPr="0098141E" w:rsidRDefault="0098141E" w:rsidP="00111C77">
      <w:pPr>
        <w:jc w:val="center"/>
        <w:rPr>
          <w:rFonts w:asciiTheme="minorHAnsi" w:hAnsiTheme="minorHAnsi" w:cstheme="minorHAnsi"/>
          <w:b/>
          <w:sz w:val="28"/>
          <w:szCs w:val="28"/>
          <w:lang w:val="sk-SK"/>
        </w:rPr>
      </w:pPr>
      <w:r w:rsidRPr="0098141E">
        <w:rPr>
          <w:rFonts w:asciiTheme="minorHAnsi" w:hAnsiTheme="minorHAnsi"/>
          <w:b/>
          <w:sz w:val="28"/>
          <w:szCs w:val="28"/>
          <w:lang w:eastAsia="sk-SK"/>
        </w:rPr>
        <w:t>Komplexné poistenie pre mesto Žilina</w:t>
      </w:r>
    </w:p>
    <w:p w:rsidR="000364CD" w:rsidRDefault="000364CD" w:rsidP="00E52C12">
      <w:pPr>
        <w:spacing w:beforeLines="60" w:before="144" w:afterLines="60" w:after="144"/>
        <w:rPr>
          <w:rFonts w:asciiTheme="minorHAnsi" w:hAnsiTheme="minorHAnsi" w:cstheme="minorHAnsi"/>
          <w:sz w:val="20"/>
          <w:szCs w:val="20"/>
          <w:lang w:val="sk-SK"/>
        </w:rPr>
      </w:pPr>
    </w:p>
    <w:p w:rsidR="00111C77" w:rsidRDefault="00111C77" w:rsidP="00E52C12">
      <w:pPr>
        <w:spacing w:beforeLines="60" w:before="144" w:afterLines="60" w:after="144"/>
        <w:rPr>
          <w:rFonts w:asciiTheme="minorHAnsi" w:hAnsiTheme="minorHAnsi" w:cstheme="minorHAnsi"/>
          <w:sz w:val="20"/>
          <w:szCs w:val="20"/>
          <w:lang w:val="sk-SK"/>
        </w:rPr>
      </w:pPr>
    </w:p>
    <w:p w:rsidR="00F732FA" w:rsidRDefault="00F732FA" w:rsidP="00E52C12">
      <w:pPr>
        <w:spacing w:beforeLines="60" w:before="144" w:afterLines="60" w:after="144"/>
        <w:rPr>
          <w:rFonts w:asciiTheme="minorHAnsi" w:hAnsiTheme="minorHAnsi" w:cstheme="minorHAnsi"/>
          <w:sz w:val="20"/>
          <w:szCs w:val="20"/>
          <w:lang w:val="sk-SK"/>
        </w:rPr>
      </w:pPr>
    </w:p>
    <w:p w:rsidR="00F732FA" w:rsidRDefault="00F732FA" w:rsidP="00E52C12">
      <w:pPr>
        <w:spacing w:beforeLines="60" w:before="144" w:afterLines="60" w:after="144"/>
        <w:rPr>
          <w:rFonts w:asciiTheme="minorHAnsi" w:hAnsiTheme="minorHAnsi" w:cstheme="minorHAnsi"/>
          <w:sz w:val="20"/>
          <w:szCs w:val="20"/>
          <w:lang w:val="sk-SK"/>
        </w:rPr>
      </w:pPr>
    </w:p>
    <w:p w:rsidR="00111C77" w:rsidRDefault="00111C77" w:rsidP="00E52C12">
      <w:pPr>
        <w:spacing w:beforeLines="60" w:before="144" w:afterLines="60" w:after="144"/>
        <w:rPr>
          <w:rFonts w:asciiTheme="minorHAnsi" w:hAnsiTheme="minorHAnsi" w:cstheme="minorHAnsi"/>
          <w:sz w:val="20"/>
          <w:szCs w:val="20"/>
          <w:lang w:val="sk-SK"/>
        </w:rPr>
      </w:pPr>
    </w:p>
    <w:p w:rsidR="00111C77" w:rsidRDefault="00111C77" w:rsidP="00E52C12">
      <w:pPr>
        <w:spacing w:beforeLines="60" w:before="144" w:afterLines="60" w:after="144"/>
        <w:rPr>
          <w:rFonts w:asciiTheme="minorHAnsi" w:hAnsiTheme="minorHAnsi" w:cstheme="minorHAnsi"/>
          <w:sz w:val="20"/>
          <w:szCs w:val="20"/>
          <w:lang w:val="sk-SK"/>
        </w:rPr>
      </w:pPr>
    </w:p>
    <w:p w:rsidR="00111C77" w:rsidRDefault="00111C77" w:rsidP="00E52C12">
      <w:pPr>
        <w:spacing w:beforeLines="60" w:before="144" w:afterLines="60" w:after="144"/>
        <w:rPr>
          <w:rFonts w:asciiTheme="minorHAnsi" w:hAnsiTheme="minorHAnsi" w:cstheme="minorHAnsi"/>
          <w:sz w:val="20"/>
          <w:szCs w:val="20"/>
          <w:lang w:val="sk-SK"/>
        </w:rPr>
      </w:pPr>
    </w:p>
    <w:p w:rsidR="00111C77" w:rsidRDefault="00111C77" w:rsidP="00E52C12">
      <w:pPr>
        <w:spacing w:beforeLines="60" w:before="144" w:afterLines="60" w:after="144"/>
        <w:rPr>
          <w:rFonts w:asciiTheme="minorHAnsi" w:hAnsiTheme="minorHAnsi" w:cstheme="minorHAnsi"/>
          <w:sz w:val="20"/>
          <w:szCs w:val="20"/>
          <w:lang w:val="sk-SK"/>
        </w:rPr>
      </w:pPr>
    </w:p>
    <w:p w:rsidR="00111C77" w:rsidRDefault="00111C77" w:rsidP="00E52C12">
      <w:pPr>
        <w:spacing w:beforeLines="60" w:before="144" w:afterLines="60" w:after="144"/>
        <w:rPr>
          <w:rFonts w:asciiTheme="minorHAnsi" w:hAnsiTheme="minorHAnsi" w:cstheme="minorHAnsi"/>
          <w:sz w:val="20"/>
          <w:szCs w:val="20"/>
          <w:lang w:val="sk-SK"/>
        </w:rPr>
      </w:pPr>
    </w:p>
    <w:p w:rsidR="00111C77" w:rsidRDefault="00111C77" w:rsidP="00E52C12">
      <w:pPr>
        <w:spacing w:beforeLines="60" w:before="144" w:afterLines="60" w:after="144"/>
        <w:rPr>
          <w:rFonts w:asciiTheme="minorHAnsi" w:hAnsiTheme="minorHAnsi" w:cstheme="minorHAnsi"/>
          <w:sz w:val="20"/>
          <w:szCs w:val="20"/>
          <w:lang w:val="sk-SK"/>
        </w:rPr>
      </w:pPr>
    </w:p>
    <w:p w:rsidR="00111C77" w:rsidRDefault="00111C77" w:rsidP="00E52C12">
      <w:pPr>
        <w:spacing w:beforeLines="60" w:before="144" w:afterLines="60" w:after="144"/>
        <w:rPr>
          <w:rFonts w:asciiTheme="minorHAnsi" w:hAnsiTheme="minorHAnsi" w:cstheme="minorHAnsi"/>
          <w:sz w:val="20"/>
          <w:szCs w:val="20"/>
          <w:lang w:val="sk-SK"/>
        </w:rPr>
      </w:pPr>
    </w:p>
    <w:p w:rsidR="00111C77" w:rsidRDefault="00111C77" w:rsidP="00E52C12">
      <w:pPr>
        <w:spacing w:beforeLines="60" w:before="144" w:afterLines="60" w:after="144"/>
        <w:rPr>
          <w:rFonts w:asciiTheme="minorHAnsi" w:hAnsiTheme="minorHAnsi" w:cstheme="minorHAnsi"/>
          <w:sz w:val="20"/>
          <w:szCs w:val="20"/>
          <w:lang w:val="sk-SK"/>
        </w:rPr>
      </w:pPr>
    </w:p>
    <w:p w:rsidR="00111C77" w:rsidRPr="00593C01" w:rsidRDefault="00111C77" w:rsidP="00E52C12">
      <w:pPr>
        <w:spacing w:beforeLines="60" w:before="144" w:afterLines="60" w:after="144"/>
        <w:rPr>
          <w:rFonts w:asciiTheme="minorHAnsi" w:hAnsiTheme="minorHAnsi" w:cstheme="minorHAnsi"/>
          <w:sz w:val="20"/>
          <w:szCs w:val="20"/>
          <w:lang w:val="sk-SK"/>
        </w:rPr>
      </w:pPr>
    </w:p>
    <w:p w:rsidR="000364CD" w:rsidRPr="00593C01" w:rsidRDefault="000364CD" w:rsidP="00E52C12">
      <w:pPr>
        <w:pStyle w:val="Nadpis1"/>
        <w:spacing w:beforeLines="60" w:before="144" w:afterLines="60" w:after="144"/>
        <w:jc w:val="both"/>
        <w:rPr>
          <w:rFonts w:asciiTheme="minorHAnsi" w:hAnsiTheme="minorHAnsi" w:cstheme="minorHAnsi"/>
          <w:bCs w:val="0"/>
          <w:sz w:val="20"/>
          <w:szCs w:val="20"/>
        </w:rPr>
      </w:pPr>
      <w:r w:rsidRPr="00593C01">
        <w:rPr>
          <w:rFonts w:asciiTheme="minorHAnsi" w:hAnsiTheme="minorHAnsi" w:cstheme="minorHAnsi"/>
          <w:bCs w:val="0"/>
          <w:sz w:val="20"/>
          <w:szCs w:val="20"/>
        </w:rPr>
        <w:lastRenderedPageBreak/>
        <w:t>Príloha č. 1: Vyhlásenie uchádzača o podmienkach súťaže</w:t>
      </w:r>
    </w:p>
    <w:p w:rsidR="000364CD" w:rsidRPr="00593C01"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06"/>
        <w:gridCol w:w="3335"/>
        <w:gridCol w:w="2100"/>
        <w:gridCol w:w="2131"/>
      </w:tblGrid>
      <w:tr w:rsidR="000364CD" w:rsidRPr="00593C01" w:rsidTr="00E20DB3">
        <w:tc>
          <w:tcPr>
            <w:tcW w:w="1572" w:type="dxa"/>
            <w:shd w:val="clear" w:color="auto" w:fill="auto"/>
          </w:tcPr>
          <w:p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593C01" w:rsidRDefault="000364CD" w:rsidP="00E2759B">
            <w:pPr>
              <w:rPr>
                <w:rFonts w:asciiTheme="minorHAnsi" w:hAnsiTheme="minorHAnsi" w:cstheme="minorHAnsi"/>
                <w:sz w:val="20"/>
                <w:szCs w:val="20"/>
                <w:lang w:val="sk-SK"/>
              </w:rPr>
            </w:pPr>
          </w:p>
        </w:tc>
      </w:tr>
      <w:tr w:rsidR="000364CD" w:rsidRPr="00593C01" w:rsidTr="00E20DB3">
        <w:tc>
          <w:tcPr>
            <w:tcW w:w="1572" w:type="dxa"/>
            <w:shd w:val="clear" w:color="auto" w:fill="auto"/>
          </w:tcPr>
          <w:p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593C01" w:rsidRDefault="000364CD" w:rsidP="00E2759B">
            <w:pPr>
              <w:rPr>
                <w:rFonts w:asciiTheme="minorHAnsi" w:hAnsiTheme="minorHAnsi" w:cstheme="minorHAnsi"/>
                <w:sz w:val="20"/>
                <w:szCs w:val="20"/>
                <w:lang w:val="sk-SK"/>
              </w:rPr>
            </w:pPr>
          </w:p>
        </w:tc>
      </w:tr>
      <w:tr w:rsidR="000364CD" w:rsidRPr="00593C01" w:rsidTr="00E20DB3">
        <w:tc>
          <w:tcPr>
            <w:tcW w:w="1572" w:type="dxa"/>
            <w:shd w:val="clear" w:color="auto" w:fill="auto"/>
          </w:tcPr>
          <w:p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rsidR="000364CD" w:rsidRPr="00593C01"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593C01" w:rsidRDefault="000364CD" w:rsidP="00E2759B">
            <w:pPr>
              <w:ind w:firstLine="709"/>
              <w:rPr>
                <w:rFonts w:asciiTheme="minorHAnsi" w:hAnsiTheme="minorHAnsi" w:cstheme="minorHAnsi"/>
                <w:sz w:val="20"/>
                <w:szCs w:val="20"/>
                <w:lang w:val="sk-SK"/>
              </w:rPr>
            </w:pPr>
          </w:p>
        </w:tc>
      </w:tr>
      <w:tr w:rsidR="000364CD" w:rsidRPr="00593C01" w:rsidTr="00E20DB3">
        <w:tc>
          <w:tcPr>
            <w:tcW w:w="1572" w:type="dxa"/>
            <w:shd w:val="clear" w:color="auto" w:fill="auto"/>
          </w:tcPr>
          <w:p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štatut. zástupca:</w:t>
            </w:r>
          </w:p>
        </w:tc>
        <w:tc>
          <w:tcPr>
            <w:tcW w:w="3701" w:type="dxa"/>
            <w:tcBorders>
              <w:top w:val="dotted" w:sz="4" w:space="0" w:color="auto"/>
              <w:bottom w:val="dotted" w:sz="4" w:space="0" w:color="auto"/>
            </w:tcBorders>
            <w:shd w:val="clear" w:color="auto" w:fill="auto"/>
          </w:tcPr>
          <w:p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rsidR="000364CD" w:rsidRPr="00593C01"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593C01" w:rsidRDefault="000364CD" w:rsidP="00E2759B">
            <w:pPr>
              <w:rPr>
                <w:rFonts w:asciiTheme="minorHAnsi" w:hAnsiTheme="minorHAnsi" w:cstheme="minorHAnsi"/>
                <w:sz w:val="20"/>
                <w:szCs w:val="20"/>
                <w:lang w:val="sk-SK"/>
              </w:rPr>
            </w:pPr>
          </w:p>
        </w:tc>
      </w:tr>
    </w:tbl>
    <w:p w:rsidR="000364CD" w:rsidRPr="00593C01" w:rsidRDefault="000364CD" w:rsidP="00E52C12">
      <w:pPr>
        <w:spacing w:beforeLines="60" w:before="144" w:afterLines="60" w:after="144"/>
        <w:rPr>
          <w:rFonts w:asciiTheme="minorHAnsi" w:hAnsiTheme="minorHAnsi" w:cstheme="minorHAnsi"/>
          <w:i/>
          <w:sz w:val="20"/>
          <w:szCs w:val="20"/>
          <w:lang w:val="sk-SK"/>
        </w:rPr>
      </w:pPr>
    </w:p>
    <w:p w:rsidR="000364CD" w:rsidRPr="00593C01" w:rsidRDefault="000364CD" w:rsidP="00E52C12">
      <w:pPr>
        <w:spacing w:beforeLines="60" w:before="144" w:afterLines="60" w:after="144"/>
        <w:jc w:val="center"/>
        <w:rPr>
          <w:rFonts w:asciiTheme="minorHAnsi" w:hAnsiTheme="minorHAnsi" w:cstheme="minorHAnsi"/>
          <w:b/>
          <w:sz w:val="28"/>
          <w:szCs w:val="20"/>
          <w:lang w:val="sk-SK"/>
        </w:rPr>
      </w:pPr>
      <w:r w:rsidRPr="00593C01">
        <w:rPr>
          <w:rFonts w:asciiTheme="minorHAnsi" w:hAnsiTheme="minorHAnsi" w:cstheme="minorHAnsi"/>
          <w:b/>
          <w:sz w:val="28"/>
          <w:szCs w:val="20"/>
          <w:lang w:val="sk-SK"/>
        </w:rPr>
        <w:t>Vyhlásenie uchádzača</w:t>
      </w:r>
    </w:p>
    <w:p w:rsidR="000364CD" w:rsidRPr="00593C01" w:rsidRDefault="000364CD" w:rsidP="00E52C12">
      <w:pPr>
        <w:spacing w:beforeLines="60" w:before="144" w:afterLines="60" w:after="144"/>
        <w:rPr>
          <w:rFonts w:asciiTheme="minorHAnsi" w:hAnsiTheme="minorHAnsi" w:cstheme="minorHAnsi"/>
          <w:b/>
          <w:sz w:val="20"/>
          <w:szCs w:val="20"/>
          <w:lang w:val="sk-SK"/>
        </w:rPr>
      </w:pPr>
    </w:p>
    <w:p w:rsidR="000364CD" w:rsidRPr="00593C01" w:rsidRDefault="000364CD" w:rsidP="00E52C12">
      <w:p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Ja </w:t>
      </w:r>
      <w:r w:rsidR="00D53D81" w:rsidRPr="00593C01">
        <w:rPr>
          <w:rFonts w:asciiTheme="minorHAnsi" w:hAnsiTheme="minorHAnsi" w:cstheme="minorHAnsi"/>
          <w:sz w:val="20"/>
          <w:szCs w:val="20"/>
          <w:lang w:val="sk-SK"/>
        </w:rPr>
        <w:t>dolu podpísaný</w:t>
      </w:r>
      <w:r w:rsidRPr="00593C01">
        <w:rPr>
          <w:rFonts w:asciiTheme="minorHAnsi" w:hAnsiTheme="minorHAnsi" w:cstheme="minorHAnsi"/>
          <w:sz w:val="20"/>
          <w:szCs w:val="20"/>
          <w:lang w:val="sk-SK"/>
        </w:rPr>
        <w:t>, ako štatutárny orgán uchádzača čestne vyhlasujem, že</w:t>
      </w:r>
    </w:p>
    <w:p w:rsidR="000364CD" w:rsidRPr="00593C01" w:rsidRDefault="000364CD" w:rsidP="00A53EC5">
      <w:pPr>
        <w:numPr>
          <w:ilvl w:val="0"/>
          <w:numId w:val="21"/>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593C01" w:rsidRDefault="000364CD" w:rsidP="00A53EC5">
      <w:pPr>
        <w:numPr>
          <w:ilvl w:val="0"/>
          <w:numId w:val="21"/>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rozumel som a súhlasím so všetkými podmienkami predmetnej zákazky</w:t>
      </w:r>
    </w:p>
    <w:p w:rsidR="000364CD" w:rsidRPr="00593C01" w:rsidRDefault="000364CD" w:rsidP="00A53EC5">
      <w:pPr>
        <w:numPr>
          <w:ilvl w:val="0"/>
          <w:numId w:val="21"/>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všetky predložené doklady a údaje uvedené v ponuke sú pravdivé a úplné</w:t>
      </w:r>
    </w:p>
    <w:p w:rsidR="000364CD" w:rsidRPr="00593C01" w:rsidRDefault="000364CD" w:rsidP="00A53EC5">
      <w:pPr>
        <w:numPr>
          <w:ilvl w:val="0"/>
          <w:numId w:val="21"/>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som/nie som platca DPH </w:t>
      </w:r>
      <w:r w:rsidRPr="00593C01">
        <w:rPr>
          <w:rFonts w:asciiTheme="minorHAnsi" w:hAnsiTheme="minorHAnsi" w:cstheme="minorHAnsi"/>
          <w:sz w:val="20"/>
          <w:szCs w:val="20"/>
          <w:vertAlign w:val="superscript"/>
          <w:lang w:val="sk-SK"/>
        </w:rPr>
        <w:t>*)</w:t>
      </w:r>
    </w:p>
    <w:p w:rsidR="000364CD" w:rsidRPr="00593C01" w:rsidRDefault="000364CD" w:rsidP="00A53EC5">
      <w:pPr>
        <w:numPr>
          <w:ilvl w:val="0"/>
          <w:numId w:val="21"/>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som/nie som členom skupiny dodávateľov, ktorá predkladá ponuku</w:t>
      </w:r>
      <w:r w:rsidRPr="00593C01">
        <w:rPr>
          <w:rFonts w:asciiTheme="minorHAnsi" w:hAnsiTheme="minorHAnsi" w:cstheme="minorHAnsi"/>
          <w:sz w:val="20"/>
          <w:szCs w:val="20"/>
          <w:vertAlign w:val="superscript"/>
          <w:lang w:val="sk-SK"/>
        </w:rPr>
        <w:t>*)</w:t>
      </w:r>
    </w:p>
    <w:p w:rsidR="00EB1DE9" w:rsidRPr="00593C01" w:rsidRDefault="00EB1DE9" w:rsidP="00A53EC5">
      <w:pPr>
        <w:numPr>
          <w:ilvl w:val="0"/>
          <w:numId w:val="21"/>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som oboznámil dotknuté osoby s informáciami uvedenými v prílohe č. </w:t>
      </w:r>
      <w:r w:rsidR="00B77F74" w:rsidRPr="00593C01">
        <w:rPr>
          <w:rFonts w:asciiTheme="minorHAnsi" w:hAnsiTheme="minorHAnsi" w:cstheme="minorHAnsi"/>
          <w:sz w:val="20"/>
          <w:szCs w:val="20"/>
          <w:lang w:val="sk-SK"/>
        </w:rPr>
        <w:t>3</w:t>
      </w:r>
      <w:r w:rsidRPr="00593C01">
        <w:rPr>
          <w:rFonts w:asciiTheme="minorHAnsi" w:hAnsiTheme="minorHAnsi" w:cstheme="minorHAnsi"/>
          <w:sz w:val="20"/>
          <w:szCs w:val="20"/>
          <w:lang w:val="sk-SK"/>
        </w:rPr>
        <w:t xml:space="preserve"> súťažných podkladov, </w:t>
      </w:r>
    </w:p>
    <w:p w:rsidR="00EB1DE9" w:rsidRPr="00593C01" w:rsidRDefault="00EB1DE9" w:rsidP="00A53EC5">
      <w:pPr>
        <w:numPr>
          <w:ilvl w:val="0"/>
          <w:numId w:val="21"/>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370F18" w:rsidRPr="00593C01" w:rsidRDefault="00370F18" w:rsidP="00A53EC5">
      <w:pPr>
        <w:numPr>
          <w:ilvl w:val="0"/>
          <w:numId w:val="21"/>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vypracoval/nevypracoval *) som ponuku sám </w:t>
      </w:r>
    </w:p>
    <w:p w:rsidR="00370F18" w:rsidRPr="00593C01" w:rsidRDefault="00370F18" w:rsidP="00370F18">
      <w:pPr>
        <w:spacing w:beforeLines="60" w:before="144" w:afterLines="60" w:after="144"/>
        <w:ind w:left="1069"/>
        <w:jc w:val="both"/>
        <w:rPr>
          <w:rFonts w:asciiTheme="minorHAnsi" w:hAnsiTheme="minorHAnsi" w:cstheme="minorHAnsi"/>
          <w:sz w:val="16"/>
          <w:szCs w:val="16"/>
          <w:lang w:val="sk-SK"/>
        </w:rPr>
      </w:pPr>
      <w:r w:rsidRPr="00593C01">
        <w:rPr>
          <w:rFonts w:asciiTheme="minorHAnsi" w:hAnsiTheme="minorHAnsi" w:cstheme="minorHAnsi"/>
          <w:sz w:val="16"/>
          <w:szCs w:val="16"/>
          <w:lang w:val="sk-SK"/>
        </w:rPr>
        <w:t>Ak uchádzač nevypracoval ponuku sám, uvedie údaje o osobe, ktorej služby alebo podklady pri vypracovaní ponuky využil (meno a priezvisko, obchodné meno alebo názov, adresa pobytu, sídlo alebo miesto podnikania, identifikačné číslo ak bolo pridelené)</w:t>
      </w:r>
    </w:p>
    <w:p w:rsidR="00370F18" w:rsidRPr="00593C01"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rsidR="00370F18" w:rsidRPr="00593C01"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rsidR="00370F18" w:rsidRPr="00593C01" w:rsidRDefault="00370F18" w:rsidP="00370F18">
      <w:pPr>
        <w:tabs>
          <w:tab w:val="left" w:pos="1134"/>
          <w:tab w:val="right" w:leader="dot" w:pos="9637"/>
        </w:tabs>
        <w:spacing w:beforeLines="60" w:before="144" w:afterLines="60" w:after="144"/>
        <w:ind w:left="1069"/>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rsidR="000364CD" w:rsidRPr="00593C01"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966"/>
        <w:gridCol w:w="3900"/>
        <w:gridCol w:w="576"/>
        <w:gridCol w:w="582"/>
        <w:gridCol w:w="1222"/>
        <w:gridCol w:w="751"/>
        <w:gridCol w:w="1075"/>
      </w:tblGrid>
      <w:tr w:rsidR="000364CD" w:rsidRPr="00593C01" w:rsidTr="00E20DB3">
        <w:tc>
          <w:tcPr>
            <w:tcW w:w="5000" w:type="pct"/>
            <w:gridSpan w:val="7"/>
            <w:tcBorders>
              <w:left w:val="nil"/>
              <w:right w:val="nil"/>
            </w:tcBorders>
            <w:shd w:val="clear" w:color="auto" w:fill="auto"/>
            <w:hideMark/>
          </w:tcPr>
          <w:p w:rsidR="000364CD" w:rsidRPr="00593C01" w:rsidRDefault="000364CD" w:rsidP="00E2759B">
            <w:pPr>
              <w:rPr>
                <w:rFonts w:asciiTheme="minorHAnsi" w:hAnsiTheme="minorHAnsi" w:cstheme="minorHAnsi"/>
                <w:i/>
                <w:sz w:val="20"/>
                <w:szCs w:val="20"/>
                <w:lang w:val="sk-SK"/>
              </w:rPr>
            </w:pPr>
            <w:r w:rsidRPr="00593C01">
              <w:rPr>
                <w:rFonts w:asciiTheme="minorHAnsi" w:hAnsiTheme="minorHAnsi" w:cstheme="minorHAnsi"/>
                <w:i/>
                <w:sz w:val="20"/>
                <w:szCs w:val="20"/>
                <w:vertAlign w:val="superscript"/>
                <w:lang w:val="sk-SK"/>
              </w:rPr>
              <w:t>*)</w:t>
            </w:r>
            <w:r w:rsidRPr="00593C01">
              <w:rPr>
                <w:rFonts w:asciiTheme="minorHAnsi" w:hAnsiTheme="minorHAnsi" w:cstheme="minorHAnsi"/>
                <w:i/>
                <w:sz w:val="20"/>
                <w:szCs w:val="20"/>
                <w:lang w:val="sk-SK"/>
              </w:rPr>
              <w:t xml:space="preserve"> nehodiace sa </w:t>
            </w:r>
            <w:r w:rsidR="009659F1" w:rsidRPr="00593C01">
              <w:rPr>
                <w:rFonts w:asciiTheme="minorHAnsi" w:hAnsiTheme="minorHAnsi" w:cstheme="minorHAnsi"/>
                <w:i/>
                <w:sz w:val="20"/>
                <w:szCs w:val="20"/>
                <w:lang w:val="sk-SK"/>
              </w:rPr>
              <w:t xml:space="preserve">prečiarknite </w:t>
            </w:r>
          </w:p>
        </w:tc>
      </w:tr>
      <w:tr w:rsidR="000364CD" w:rsidRPr="00593C01" w:rsidTr="00E20DB3">
        <w:tc>
          <w:tcPr>
            <w:tcW w:w="536" w:type="pct"/>
            <w:shd w:val="clear" w:color="auto" w:fill="auto"/>
          </w:tcPr>
          <w:p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rsidR="000364CD" w:rsidRPr="00593C01" w:rsidRDefault="000364CD" w:rsidP="00E2759B">
            <w:pPr>
              <w:rPr>
                <w:rFonts w:asciiTheme="minorHAnsi" w:hAnsiTheme="minorHAnsi" w:cstheme="minorHAnsi"/>
                <w:sz w:val="20"/>
                <w:szCs w:val="20"/>
                <w:lang w:val="sk-SK"/>
              </w:rPr>
            </w:pPr>
          </w:p>
        </w:tc>
        <w:tc>
          <w:tcPr>
            <w:tcW w:w="677" w:type="pct"/>
            <w:shd w:val="clear" w:color="auto" w:fill="auto"/>
          </w:tcPr>
          <w:p w:rsidR="000364CD" w:rsidRPr="00593C01" w:rsidRDefault="000364CD" w:rsidP="00E2759B">
            <w:pPr>
              <w:rPr>
                <w:rFonts w:asciiTheme="minorHAnsi" w:hAnsiTheme="minorHAnsi" w:cstheme="minorHAnsi"/>
                <w:sz w:val="20"/>
                <w:szCs w:val="20"/>
                <w:lang w:val="sk-SK"/>
              </w:rPr>
            </w:pPr>
          </w:p>
        </w:tc>
        <w:tc>
          <w:tcPr>
            <w:tcW w:w="393" w:type="pct"/>
            <w:shd w:val="clear" w:color="auto" w:fill="auto"/>
          </w:tcPr>
          <w:p w:rsidR="000364CD" w:rsidRPr="00593C01" w:rsidRDefault="000364CD" w:rsidP="00E2759B">
            <w:pPr>
              <w:rPr>
                <w:rFonts w:asciiTheme="minorHAnsi" w:hAnsiTheme="minorHAnsi" w:cstheme="minorHAnsi"/>
                <w:sz w:val="20"/>
                <w:szCs w:val="20"/>
                <w:lang w:val="sk-SK"/>
              </w:rPr>
            </w:pPr>
          </w:p>
        </w:tc>
        <w:tc>
          <w:tcPr>
            <w:tcW w:w="596" w:type="pct"/>
            <w:shd w:val="clear" w:color="auto" w:fill="auto"/>
          </w:tcPr>
          <w:p w:rsidR="000364CD" w:rsidRPr="00593C01" w:rsidRDefault="000364CD" w:rsidP="00E2759B">
            <w:pPr>
              <w:rPr>
                <w:rFonts w:asciiTheme="minorHAnsi" w:hAnsiTheme="minorHAnsi" w:cstheme="minorHAnsi"/>
                <w:sz w:val="20"/>
                <w:szCs w:val="20"/>
                <w:lang w:val="sk-SK"/>
              </w:rPr>
            </w:pPr>
          </w:p>
        </w:tc>
      </w:tr>
      <w:tr w:rsidR="000364CD" w:rsidRPr="00593C01" w:rsidTr="00E20DB3">
        <w:tc>
          <w:tcPr>
            <w:tcW w:w="536" w:type="pct"/>
            <w:shd w:val="clear" w:color="auto" w:fill="auto"/>
          </w:tcPr>
          <w:p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rsidR="000364CD" w:rsidRPr="00593C01" w:rsidRDefault="000364CD" w:rsidP="00E2759B">
            <w:pPr>
              <w:rPr>
                <w:rFonts w:asciiTheme="minorHAnsi" w:hAnsiTheme="minorHAnsi" w:cstheme="minorHAnsi"/>
                <w:sz w:val="20"/>
                <w:szCs w:val="20"/>
                <w:lang w:val="sk-SK"/>
              </w:rPr>
            </w:pPr>
          </w:p>
        </w:tc>
        <w:tc>
          <w:tcPr>
            <w:tcW w:w="677" w:type="pct"/>
            <w:shd w:val="clear" w:color="auto" w:fill="auto"/>
          </w:tcPr>
          <w:p w:rsidR="000364CD" w:rsidRPr="00593C01" w:rsidRDefault="000364CD" w:rsidP="00E2759B">
            <w:pPr>
              <w:rPr>
                <w:rFonts w:asciiTheme="minorHAnsi" w:hAnsiTheme="minorHAnsi" w:cstheme="minorHAnsi"/>
                <w:sz w:val="20"/>
                <w:szCs w:val="20"/>
                <w:lang w:val="sk-SK"/>
              </w:rPr>
            </w:pPr>
          </w:p>
        </w:tc>
        <w:tc>
          <w:tcPr>
            <w:tcW w:w="393" w:type="pct"/>
            <w:shd w:val="clear" w:color="auto" w:fill="auto"/>
          </w:tcPr>
          <w:p w:rsidR="000364CD" w:rsidRPr="00593C01" w:rsidRDefault="000364CD" w:rsidP="00E2759B">
            <w:pPr>
              <w:rPr>
                <w:rFonts w:asciiTheme="minorHAnsi" w:hAnsiTheme="minorHAnsi" w:cstheme="minorHAnsi"/>
                <w:sz w:val="20"/>
                <w:szCs w:val="20"/>
                <w:lang w:val="sk-SK"/>
              </w:rPr>
            </w:pPr>
          </w:p>
        </w:tc>
        <w:tc>
          <w:tcPr>
            <w:tcW w:w="596" w:type="pct"/>
            <w:shd w:val="clear" w:color="auto" w:fill="auto"/>
          </w:tcPr>
          <w:p w:rsidR="000364CD" w:rsidRPr="00593C01" w:rsidRDefault="000364CD" w:rsidP="00E2759B">
            <w:pPr>
              <w:rPr>
                <w:rFonts w:asciiTheme="minorHAnsi" w:hAnsiTheme="minorHAnsi" w:cstheme="minorHAnsi"/>
                <w:sz w:val="20"/>
                <w:szCs w:val="20"/>
                <w:lang w:val="sk-SK"/>
              </w:rPr>
            </w:pPr>
          </w:p>
        </w:tc>
      </w:tr>
      <w:tr w:rsidR="000364CD" w:rsidRPr="00593C01" w:rsidTr="00E20DB3">
        <w:tc>
          <w:tcPr>
            <w:tcW w:w="536" w:type="pct"/>
            <w:shd w:val="clear" w:color="auto" w:fill="auto"/>
          </w:tcPr>
          <w:p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rsidR="000364CD" w:rsidRPr="00593C01"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593C01"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593C01"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593C01" w:rsidRDefault="000364CD" w:rsidP="00E2759B">
            <w:pPr>
              <w:rPr>
                <w:rFonts w:asciiTheme="minorHAnsi" w:hAnsiTheme="minorHAnsi" w:cstheme="minorHAnsi"/>
                <w:sz w:val="20"/>
                <w:szCs w:val="20"/>
                <w:lang w:val="sk-SK"/>
              </w:rPr>
            </w:pPr>
          </w:p>
        </w:tc>
      </w:tr>
      <w:tr w:rsidR="000364CD" w:rsidRPr="00593C01" w:rsidTr="00E20DB3">
        <w:tc>
          <w:tcPr>
            <w:tcW w:w="536" w:type="pct"/>
            <w:shd w:val="clear" w:color="auto" w:fill="auto"/>
          </w:tcPr>
          <w:p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rsidR="000364CD" w:rsidRPr="00593C01"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593C01"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593C01" w:rsidRDefault="000364CD" w:rsidP="00E2759B">
            <w:pPr>
              <w:rPr>
                <w:rFonts w:asciiTheme="minorHAnsi" w:hAnsiTheme="minorHAnsi" w:cstheme="minorHAnsi"/>
                <w:i/>
                <w:sz w:val="20"/>
                <w:szCs w:val="20"/>
                <w:lang w:val="sk-SK"/>
              </w:rPr>
            </w:pPr>
            <w:r w:rsidRPr="00593C01">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593C01" w:rsidRDefault="000364CD" w:rsidP="00E2759B">
            <w:pPr>
              <w:rPr>
                <w:rFonts w:asciiTheme="minorHAnsi" w:hAnsiTheme="minorHAnsi" w:cstheme="minorHAnsi"/>
                <w:sz w:val="20"/>
                <w:szCs w:val="20"/>
                <w:lang w:val="sk-SK"/>
              </w:rPr>
            </w:pPr>
          </w:p>
        </w:tc>
      </w:tr>
    </w:tbl>
    <w:p w:rsidR="000364CD" w:rsidRPr="00593C01" w:rsidRDefault="000364CD" w:rsidP="00E52C12">
      <w:pPr>
        <w:spacing w:beforeLines="60" w:before="144" w:afterLines="60" w:after="144"/>
        <w:jc w:val="both"/>
        <w:rPr>
          <w:rFonts w:asciiTheme="minorHAnsi" w:hAnsiTheme="minorHAnsi" w:cstheme="minorHAnsi"/>
          <w:sz w:val="20"/>
          <w:szCs w:val="20"/>
          <w:lang w:val="sk-SK"/>
        </w:rPr>
      </w:pPr>
    </w:p>
    <w:p w:rsidR="000364CD" w:rsidRDefault="000364CD" w:rsidP="00E52C12">
      <w:pPr>
        <w:spacing w:beforeLines="60" w:before="144" w:afterLines="60" w:after="144"/>
        <w:rPr>
          <w:rFonts w:asciiTheme="minorHAnsi" w:hAnsiTheme="minorHAnsi" w:cstheme="minorHAnsi"/>
          <w:sz w:val="20"/>
          <w:szCs w:val="20"/>
          <w:lang w:val="sk-SK"/>
        </w:rPr>
      </w:pPr>
    </w:p>
    <w:p w:rsidR="00A00479" w:rsidRDefault="00A00479" w:rsidP="00E52C12">
      <w:pPr>
        <w:spacing w:beforeLines="60" w:before="144" w:afterLines="60" w:after="144"/>
        <w:rPr>
          <w:rFonts w:asciiTheme="minorHAnsi" w:hAnsiTheme="minorHAnsi" w:cstheme="minorHAnsi"/>
          <w:sz w:val="20"/>
          <w:szCs w:val="20"/>
          <w:lang w:val="sk-SK"/>
        </w:rPr>
      </w:pPr>
    </w:p>
    <w:p w:rsidR="00A00479" w:rsidRPr="00593C01" w:rsidRDefault="00A00479" w:rsidP="00E52C12">
      <w:pPr>
        <w:spacing w:beforeLines="60" w:before="144" w:afterLines="60" w:after="144"/>
        <w:rPr>
          <w:rFonts w:asciiTheme="minorHAnsi" w:hAnsiTheme="minorHAnsi" w:cstheme="minorHAnsi"/>
          <w:sz w:val="20"/>
          <w:szCs w:val="20"/>
          <w:lang w:val="sk-SK"/>
        </w:rPr>
      </w:pPr>
    </w:p>
    <w:p w:rsidR="000364CD" w:rsidRPr="00593C01" w:rsidRDefault="000364CD" w:rsidP="00E52C12">
      <w:pPr>
        <w:spacing w:beforeLines="60" w:before="144" w:afterLines="60" w:after="144"/>
        <w:rPr>
          <w:rFonts w:asciiTheme="minorHAnsi" w:hAnsiTheme="minorHAnsi" w:cstheme="minorHAnsi"/>
          <w:b/>
          <w:sz w:val="20"/>
          <w:szCs w:val="20"/>
          <w:u w:val="single"/>
          <w:lang w:val="sk-SK"/>
        </w:rPr>
      </w:pPr>
      <w:r w:rsidRPr="00593C01">
        <w:rPr>
          <w:rFonts w:asciiTheme="minorHAnsi" w:hAnsiTheme="minorHAnsi" w:cstheme="minorHAnsi"/>
          <w:b/>
          <w:sz w:val="20"/>
          <w:szCs w:val="20"/>
          <w:u w:val="single"/>
          <w:lang w:val="sk-SK"/>
        </w:rPr>
        <w:lastRenderedPageBreak/>
        <w:t>Samostatné prílohy súťažných podkladov</w:t>
      </w:r>
    </w:p>
    <w:p w:rsidR="000364CD" w:rsidRPr="00593C01" w:rsidRDefault="000364CD" w:rsidP="00E52C12">
      <w:pPr>
        <w:spacing w:beforeLines="60" w:before="144" w:afterLines="60" w:after="144"/>
        <w:rPr>
          <w:rFonts w:asciiTheme="minorHAnsi" w:hAnsiTheme="minorHAnsi" w:cstheme="minorHAnsi"/>
          <w:b/>
          <w:sz w:val="20"/>
          <w:szCs w:val="20"/>
          <w:lang w:val="sk-SK"/>
        </w:rPr>
      </w:pPr>
      <w:r w:rsidRPr="00593C01">
        <w:rPr>
          <w:rFonts w:asciiTheme="minorHAnsi" w:hAnsiTheme="minorHAnsi" w:cstheme="minorHAnsi"/>
          <w:b/>
          <w:sz w:val="20"/>
          <w:szCs w:val="20"/>
          <w:lang w:val="sk-SK"/>
        </w:rPr>
        <w:t>Príloha č. 2</w:t>
      </w:r>
      <w:r w:rsidR="00CA764A" w:rsidRPr="00593C01">
        <w:rPr>
          <w:rFonts w:asciiTheme="minorHAnsi" w:hAnsiTheme="minorHAnsi" w:cstheme="minorHAnsi"/>
          <w:b/>
          <w:sz w:val="20"/>
          <w:szCs w:val="20"/>
          <w:lang w:val="sk-SK"/>
        </w:rPr>
        <w:t>:</w:t>
      </w:r>
      <w:r w:rsidRPr="00593C01">
        <w:rPr>
          <w:rFonts w:asciiTheme="minorHAnsi" w:hAnsiTheme="minorHAnsi" w:cstheme="minorHAnsi"/>
          <w:b/>
          <w:sz w:val="20"/>
          <w:szCs w:val="20"/>
          <w:lang w:val="sk-SK"/>
        </w:rPr>
        <w:t xml:space="preserve"> Jednotný európsky dokument</w:t>
      </w:r>
      <w:r w:rsidR="00784769" w:rsidRPr="00593C01">
        <w:rPr>
          <w:rFonts w:asciiTheme="minorHAnsi" w:hAnsiTheme="minorHAnsi" w:cstheme="minorHAnsi"/>
          <w:b/>
          <w:sz w:val="20"/>
          <w:szCs w:val="20"/>
          <w:lang w:val="sk-SK"/>
        </w:rPr>
        <w:t xml:space="preserve"> / nie je súčasť SP</w:t>
      </w:r>
    </w:p>
    <w:p w:rsidR="000364CD" w:rsidRPr="00593C01"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Príloha č. 2 – Jednotný európsky dokument </w:t>
      </w:r>
      <w:r w:rsidR="00784769" w:rsidRPr="00593C01">
        <w:rPr>
          <w:rFonts w:asciiTheme="minorHAnsi" w:hAnsiTheme="minorHAnsi" w:cstheme="minorHAnsi"/>
          <w:sz w:val="20"/>
          <w:szCs w:val="20"/>
          <w:lang w:val="sk-SK"/>
        </w:rPr>
        <w:t>ne</w:t>
      </w:r>
      <w:r w:rsidRPr="00593C01">
        <w:rPr>
          <w:rFonts w:asciiTheme="minorHAnsi" w:hAnsiTheme="minorHAnsi" w:cstheme="minorHAnsi"/>
          <w:sz w:val="20"/>
          <w:szCs w:val="20"/>
          <w:lang w:val="sk-SK"/>
        </w:rPr>
        <w:t>tvorí samosta</w:t>
      </w:r>
      <w:r w:rsidR="00784769" w:rsidRPr="00593C01">
        <w:rPr>
          <w:rFonts w:asciiTheme="minorHAnsi" w:hAnsiTheme="minorHAnsi" w:cstheme="minorHAnsi"/>
          <w:sz w:val="20"/>
          <w:szCs w:val="20"/>
          <w:lang w:val="sk-SK"/>
        </w:rPr>
        <w:t xml:space="preserve">tnú prílohu súťažných podkladov, ale poskytujeme on-line odkaz na jeho vyplnenie. </w:t>
      </w:r>
      <w:r w:rsidRPr="00593C01">
        <w:rPr>
          <w:rFonts w:asciiTheme="minorHAnsi" w:hAnsiTheme="minorHAnsi" w:cstheme="minorHAnsi"/>
          <w:sz w:val="20"/>
          <w:szCs w:val="20"/>
          <w:lang w:val="sk-SK"/>
        </w:rPr>
        <w:t xml:space="preserve"> </w:t>
      </w:r>
    </w:p>
    <w:p w:rsidR="00E2759B" w:rsidRPr="00593C01"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Elektronická verzia jednotného európskeho dokumentu je dostupná na stránke:</w:t>
      </w:r>
    </w:p>
    <w:p w:rsidR="000364CD" w:rsidRPr="00593C01" w:rsidRDefault="009B3293" w:rsidP="00E52C12">
      <w:pPr>
        <w:pStyle w:val="Zkladntext"/>
        <w:spacing w:beforeLines="60" w:before="144" w:afterLines="60" w:after="144"/>
        <w:ind w:left="284"/>
        <w:jc w:val="both"/>
        <w:rPr>
          <w:rFonts w:asciiTheme="minorHAnsi" w:hAnsiTheme="minorHAnsi" w:cstheme="minorHAnsi"/>
          <w:sz w:val="20"/>
          <w:szCs w:val="20"/>
          <w:lang w:val="sk-SK"/>
        </w:rPr>
      </w:pPr>
      <w:hyperlink r:id="rId32" w:history="1">
        <w:r w:rsidR="00135EFF" w:rsidRPr="00593C01">
          <w:rPr>
            <w:color w:val="0000FF"/>
            <w:u w:val="single"/>
            <w:lang w:val="sk-SK"/>
          </w:rPr>
          <w:t>https://www.uvo.gov.sk/zaujemcauchadzac/jednotny-europsky-dokument-604.html</w:t>
        </w:r>
      </w:hyperlink>
    </w:p>
    <w:p w:rsidR="00035A9A" w:rsidRPr="00593C01" w:rsidRDefault="00035A9A" w:rsidP="006572CD">
      <w:pPr>
        <w:pStyle w:val="Zkladntext"/>
        <w:spacing w:beforeLines="60" w:before="144" w:afterLines="60" w:after="144"/>
        <w:ind w:left="284" w:hanging="284"/>
        <w:jc w:val="both"/>
        <w:rPr>
          <w:rFonts w:asciiTheme="minorHAnsi" w:hAnsiTheme="minorHAnsi" w:cstheme="minorHAnsi"/>
          <w:b/>
          <w:sz w:val="20"/>
          <w:szCs w:val="20"/>
          <w:lang w:val="sk-SK"/>
        </w:rPr>
      </w:pPr>
    </w:p>
    <w:p w:rsidR="00793048" w:rsidRPr="00593C01" w:rsidRDefault="00793048" w:rsidP="00E52C12">
      <w:pPr>
        <w:spacing w:beforeLines="60" w:before="144" w:afterLines="60" w:after="144"/>
        <w:jc w:val="center"/>
        <w:rPr>
          <w:rFonts w:asciiTheme="minorHAnsi" w:hAnsiTheme="minorHAnsi" w:cstheme="minorHAnsi"/>
          <w:sz w:val="20"/>
          <w:szCs w:val="20"/>
          <w:lang w:val="sk-SK"/>
        </w:rPr>
      </w:pPr>
    </w:p>
    <w:p w:rsidR="00E20DB3" w:rsidRPr="00593C01" w:rsidRDefault="00E20DB3"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Default="00E96BA7" w:rsidP="00E52C12">
      <w:pPr>
        <w:spacing w:beforeLines="60" w:before="144" w:afterLines="60" w:after="144"/>
        <w:jc w:val="center"/>
        <w:rPr>
          <w:rFonts w:asciiTheme="minorHAnsi" w:hAnsiTheme="minorHAnsi" w:cstheme="minorHAnsi"/>
          <w:sz w:val="20"/>
          <w:szCs w:val="20"/>
          <w:lang w:val="sk-SK"/>
        </w:rPr>
      </w:pPr>
    </w:p>
    <w:p w:rsidR="00F732FA" w:rsidRDefault="00F732FA" w:rsidP="00E52C12">
      <w:pPr>
        <w:spacing w:beforeLines="60" w:before="144" w:afterLines="60" w:after="144"/>
        <w:jc w:val="center"/>
        <w:rPr>
          <w:rFonts w:asciiTheme="minorHAnsi" w:hAnsiTheme="minorHAnsi" w:cstheme="minorHAnsi"/>
          <w:sz w:val="20"/>
          <w:szCs w:val="20"/>
          <w:lang w:val="sk-SK"/>
        </w:rPr>
      </w:pPr>
    </w:p>
    <w:p w:rsidR="00F732FA" w:rsidRDefault="00F732FA" w:rsidP="00E52C12">
      <w:pPr>
        <w:spacing w:beforeLines="60" w:before="144" w:afterLines="60" w:after="144"/>
        <w:jc w:val="center"/>
        <w:rPr>
          <w:rFonts w:asciiTheme="minorHAnsi" w:hAnsiTheme="minorHAnsi" w:cstheme="minorHAnsi"/>
          <w:sz w:val="20"/>
          <w:szCs w:val="20"/>
          <w:lang w:val="sk-SK"/>
        </w:rPr>
      </w:pPr>
    </w:p>
    <w:p w:rsidR="00F732FA" w:rsidRDefault="00F732FA" w:rsidP="00E52C12">
      <w:pPr>
        <w:spacing w:beforeLines="60" w:before="144" w:afterLines="60" w:after="144"/>
        <w:jc w:val="center"/>
        <w:rPr>
          <w:rFonts w:asciiTheme="minorHAnsi" w:hAnsiTheme="minorHAnsi" w:cstheme="minorHAnsi"/>
          <w:sz w:val="20"/>
          <w:szCs w:val="20"/>
          <w:lang w:val="sk-SK"/>
        </w:rPr>
      </w:pPr>
    </w:p>
    <w:p w:rsidR="00F732FA" w:rsidRDefault="00F732FA" w:rsidP="00E52C12">
      <w:pPr>
        <w:spacing w:beforeLines="60" w:before="144" w:afterLines="60" w:after="144"/>
        <w:jc w:val="center"/>
        <w:rPr>
          <w:rFonts w:asciiTheme="minorHAnsi" w:hAnsiTheme="minorHAnsi" w:cstheme="minorHAnsi"/>
          <w:sz w:val="20"/>
          <w:szCs w:val="20"/>
          <w:lang w:val="sk-SK"/>
        </w:rPr>
      </w:pPr>
    </w:p>
    <w:p w:rsidR="00F732FA" w:rsidRDefault="00F732FA" w:rsidP="00E52C12">
      <w:pPr>
        <w:spacing w:beforeLines="60" w:before="144" w:afterLines="60" w:after="144"/>
        <w:jc w:val="center"/>
        <w:rPr>
          <w:rFonts w:asciiTheme="minorHAnsi" w:hAnsiTheme="minorHAnsi" w:cstheme="minorHAnsi"/>
          <w:sz w:val="20"/>
          <w:szCs w:val="20"/>
          <w:lang w:val="sk-SK"/>
        </w:rPr>
      </w:pPr>
    </w:p>
    <w:p w:rsidR="00F732FA" w:rsidRDefault="00F732FA" w:rsidP="00E52C12">
      <w:pPr>
        <w:spacing w:beforeLines="60" w:before="144" w:afterLines="60" w:after="144"/>
        <w:jc w:val="center"/>
        <w:rPr>
          <w:rFonts w:asciiTheme="minorHAnsi" w:hAnsiTheme="minorHAnsi" w:cstheme="minorHAnsi"/>
          <w:sz w:val="20"/>
          <w:szCs w:val="20"/>
          <w:lang w:val="sk-SK"/>
        </w:rPr>
      </w:pPr>
    </w:p>
    <w:p w:rsidR="00F732FA" w:rsidRPr="00593C01" w:rsidRDefault="00F732FA"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A00479" w:rsidRDefault="00E96BA7" w:rsidP="00E96BA7">
      <w:pPr>
        <w:widowControl w:val="0"/>
        <w:spacing w:after="523" w:line="212" w:lineRule="exact"/>
        <w:jc w:val="both"/>
        <w:rPr>
          <w:rFonts w:asciiTheme="minorHAnsi" w:eastAsia="Arial" w:hAnsiTheme="minorHAnsi" w:cs="Arial"/>
          <w:b/>
          <w:bCs/>
          <w:color w:val="000000"/>
          <w:sz w:val="20"/>
          <w:szCs w:val="20"/>
          <w:lang w:val="sk-SK" w:eastAsia="sk-SK" w:bidi="sk-SK"/>
        </w:rPr>
      </w:pPr>
      <w:r w:rsidRPr="00A00479">
        <w:rPr>
          <w:rFonts w:asciiTheme="minorHAnsi" w:eastAsia="Arial" w:hAnsiTheme="minorHAnsi" w:cs="Arial"/>
          <w:b/>
          <w:bCs/>
          <w:color w:val="000000"/>
          <w:sz w:val="20"/>
          <w:szCs w:val="20"/>
          <w:lang w:val="sk-SK" w:eastAsia="sk-SK" w:bidi="sk-SK"/>
        </w:rPr>
        <w:lastRenderedPageBreak/>
        <w:t>Príloha č. 3: Informácie o spracovávaní osobných údajov dotknutých osôb</w:t>
      </w:r>
    </w:p>
    <w:p w:rsidR="00E96BA7" w:rsidRPr="00A00479" w:rsidRDefault="00E96BA7" w:rsidP="00E96BA7">
      <w:pPr>
        <w:widowControl w:val="0"/>
        <w:spacing w:after="158" w:line="233" w:lineRule="exact"/>
        <w:jc w:val="both"/>
        <w:rPr>
          <w:rFonts w:asciiTheme="minorHAnsi" w:eastAsia="Arial" w:hAnsiTheme="minorHAnsi" w:cs="Arial"/>
          <w:color w:val="000000"/>
          <w:sz w:val="20"/>
          <w:szCs w:val="20"/>
          <w:lang w:val="sk-SK" w:eastAsia="sk-SK" w:bidi="sk-SK"/>
        </w:rPr>
      </w:pPr>
      <w:r w:rsidRPr="00A00479">
        <w:rPr>
          <w:rFonts w:asciiTheme="minorHAnsi" w:eastAsia="Arial" w:hAnsiTheme="minorHAnsi" w:cs="Arial"/>
          <w:color w:val="000000"/>
          <w:sz w:val="20"/>
          <w:szCs w:val="20"/>
          <w:lang w:val="sk-SK" w:eastAsia="sk-SK" w:bidi="sk-SK"/>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 z.</w:t>
      </w:r>
    </w:p>
    <w:p w:rsidR="00E96BA7" w:rsidRPr="00A00479" w:rsidRDefault="00E96BA7" w:rsidP="00E96BA7">
      <w:pPr>
        <w:widowControl w:val="0"/>
        <w:spacing w:after="206" w:line="235" w:lineRule="exact"/>
        <w:jc w:val="both"/>
        <w:rPr>
          <w:rFonts w:asciiTheme="minorHAnsi" w:eastAsia="Arial" w:hAnsiTheme="minorHAnsi" w:cs="Arial"/>
          <w:color w:val="000000"/>
          <w:sz w:val="20"/>
          <w:szCs w:val="20"/>
          <w:lang w:val="sk-SK" w:eastAsia="sk-SK" w:bidi="sk-SK"/>
        </w:rPr>
      </w:pPr>
      <w:r w:rsidRPr="00A00479">
        <w:rPr>
          <w:rFonts w:asciiTheme="minorHAnsi" w:eastAsia="Arial" w:hAnsiTheme="minorHAnsi" w:cs="Arial"/>
          <w:color w:val="000000"/>
          <w:sz w:val="20"/>
          <w:szCs w:val="20"/>
          <w:lang w:val="sk-SK" w:eastAsia="sk-SK" w:bidi="sk-SK"/>
        </w:rPr>
        <w:t xml:space="preserve">Údaje o prevádzkovateľovi: prevádzkovateľom je verejný obstarávateľ Mesto Žilina, so sídlom Námestie obetí komunizmu 1, 011 31 Žilina, IČO: 00321796, </w:t>
      </w:r>
    </w:p>
    <w:p w:rsidR="00E96BA7" w:rsidRPr="00A00479" w:rsidRDefault="00E96BA7" w:rsidP="00E96BA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28" w:name="bookmark2"/>
      <w:r w:rsidRPr="00A00479">
        <w:rPr>
          <w:rFonts w:asciiTheme="minorHAnsi" w:eastAsia="Arial" w:hAnsiTheme="minorHAnsi" w:cs="Arial"/>
          <w:b/>
          <w:bCs/>
          <w:color w:val="000000"/>
          <w:sz w:val="20"/>
          <w:szCs w:val="20"/>
          <w:lang w:val="sk-SK" w:eastAsia="sk-SK" w:bidi="sk-SK"/>
        </w:rPr>
        <w:t>Z akého dôvodu verejný obstarávateľ osobné údaje spracováva:</w:t>
      </w:r>
      <w:bookmarkEnd w:id="28"/>
    </w:p>
    <w:p w:rsidR="00E96BA7" w:rsidRPr="00A00479" w:rsidRDefault="00E96BA7" w:rsidP="00E96BA7">
      <w:pPr>
        <w:widowControl w:val="0"/>
        <w:spacing w:after="204" w:line="233" w:lineRule="exact"/>
        <w:jc w:val="both"/>
        <w:rPr>
          <w:rFonts w:asciiTheme="minorHAnsi" w:eastAsia="Arial" w:hAnsiTheme="minorHAnsi" w:cs="Arial"/>
          <w:color w:val="000000"/>
          <w:sz w:val="20"/>
          <w:szCs w:val="20"/>
          <w:lang w:val="sk-SK" w:eastAsia="sk-SK" w:bidi="sk-SK"/>
        </w:rPr>
      </w:pPr>
      <w:r w:rsidRPr="00A00479">
        <w:rPr>
          <w:rFonts w:asciiTheme="minorHAnsi" w:eastAsia="Arial" w:hAnsiTheme="minorHAnsi" w:cs="Arial"/>
          <w:color w:val="000000"/>
          <w:sz w:val="20"/>
          <w:szCs w:val="20"/>
          <w:lang w:val="sk-SK" w:eastAsia="sk-SK" w:bidi="sk-SK"/>
        </w:rPr>
        <w:t>Spracúvanie osobných údajov je nevyhnutné pre vykonanie procesu verejného obstarávania tak, ako ho definuje zákon č. 343/2015 Z. 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w:t>
      </w:r>
    </w:p>
    <w:p w:rsidR="00E96BA7" w:rsidRPr="00A00479" w:rsidRDefault="00E96BA7" w:rsidP="00E96BA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29" w:name="bookmark3"/>
      <w:r w:rsidRPr="00A00479">
        <w:rPr>
          <w:rFonts w:asciiTheme="minorHAnsi" w:eastAsia="Arial" w:hAnsiTheme="minorHAnsi" w:cs="Arial"/>
          <w:b/>
          <w:bCs/>
          <w:color w:val="000000"/>
          <w:sz w:val="20"/>
          <w:szCs w:val="20"/>
          <w:lang w:val="sk-SK" w:eastAsia="sk-SK" w:bidi="sk-SK"/>
        </w:rPr>
        <w:t>Komu verejný obstarávateľ osobné údaje sprístupňuje:</w:t>
      </w:r>
      <w:bookmarkEnd w:id="29"/>
    </w:p>
    <w:p w:rsidR="00E96BA7" w:rsidRPr="00A00479" w:rsidRDefault="00E96BA7" w:rsidP="00E96BA7">
      <w:pPr>
        <w:widowControl w:val="0"/>
        <w:spacing w:after="204" w:line="233" w:lineRule="exact"/>
        <w:jc w:val="both"/>
        <w:rPr>
          <w:rFonts w:asciiTheme="minorHAnsi" w:eastAsia="Arial" w:hAnsiTheme="minorHAnsi" w:cs="Arial"/>
          <w:color w:val="000000"/>
          <w:sz w:val="20"/>
          <w:szCs w:val="20"/>
          <w:lang w:val="sk-SK" w:eastAsia="sk-SK" w:bidi="sk-SK"/>
        </w:rPr>
      </w:pPr>
      <w:r w:rsidRPr="00A00479">
        <w:rPr>
          <w:rFonts w:asciiTheme="minorHAnsi" w:eastAsia="Arial" w:hAnsiTheme="minorHAnsi" w:cs="Arial"/>
          <w:color w:val="000000"/>
          <w:sz w:val="20"/>
          <w:szCs w:val="20"/>
          <w:lang w:val="sk-SK" w:eastAsia="sk-SK" w:bidi="sk-SK"/>
        </w:rPr>
        <w:t>Osobné údaje získané v rámci procesu verejného obstarávania sprístupňuje verejný obstarávateľ len v nevyhnutnej miere napr. svojim zamestnancom, ktorých poveruje vykonaním jednotlivých úkonov. Prevádzkovateľ obstarávateľ Mesto Žilina, so sídlom Námestie obetí komunizmu 1, 011 31 Žilina, IČO: 00321796</w:t>
      </w:r>
      <w:r w:rsidRPr="00A00479">
        <w:rPr>
          <w:rFonts w:asciiTheme="minorHAnsi" w:eastAsia="Arial" w:hAnsiTheme="minorHAnsi" w:cs="Arial"/>
          <w:color w:val="000000"/>
          <w:sz w:val="20"/>
          <w:szCs w:val="20"/>
          <w:lang w:val="sk-SK" w:eastAsia="en-US" w:bidi="en-US"/>
        </w:rPr>
        <w:t xml:space="preserve">, </w:t>
      </w:r>
      <w:r w:rsidRPr="00A00479">
        <w:rPr>
          <w:rFonts w:asciiTheme="minorHAnsi" w:eastAsia="Arial" w:hAnsiTheme="minorHAnsi" w:cs="Arial"/>
          <w:color w:val="000000"/>
          <w:sz w:val="20"/>
          <w:szCs w:val="20"/>
          <w:lang w:val="sk-SK" w:eastAsia="sk-SK" w:bidi="sk-SK"/>
        </w:rPr>
        <w:t>ktorá sa v zmysle GDPR považuje za sprostredkovateľa. Sprostredkovateľ spracováva osobné údaje ako prevádzkovateľ.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w:t>
      </w:r>
    </w:p>
    <w:p w:rsidR="00E96BA7" w:rsidRPr="00A00479" w:rsidRDefault="00E96BA7" w:rsidP="00E96BA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30" w:name="bookmark4"/>
      <w:r w:rsidRPr="00A00479">
        <w:rPr>
          <w:rFonts w:asciiTheme="minorHAnsi" w:eastAsia="Arial" w:hAnsiTheme="minorHAnsi" w:cs="Arial"/>
          <w:b/>
          <w:bCs/>
          <w:color w:val="000000"/>
          <w:sz w:val="20"/>
          <w:szCs w:val="20"/>
          <w:lang w:val="sk-SK" w:eastAsia="sk-SK" w:bidi="sk-SK"/>
        </w:rPr>
        <w:t>Do ktorých krajín prenáša verejný obstarávateľ osobné údaje:</w:t>
      </w:r>
      <w:bookmarkEnd w:id="30"/>
    </w:p>
    <w:p w:rsidR="00E96BA7" w:rsidRPr="00A00479" w:rsidRDefault="00E96BA7" w:rsidP="00E96BA7">
      <w:pPr>
        <w:widowControl w:val="0"/>
        <w:spacing w:after="204" w:line="233" w:lineRule="exact"/>
        <w:jc w:val="both"/>
        <w:rPr>
          <w:rFonts w:asciiTheme="minorHAnsi" w:eastAsia="Arial" w:hAnsiTheme="minorHAnsi" w:cs="Arial"/>
          <w:color w:val="000000"/>
          <w:sz w:val="20"/>
          <w:szCs w:val="20"/>
          <w:lang w:val="sk-SK" w:eastAsia="sk-SK" w:bidi="sk-SK"/>
        </w:rPr>
      </w:pPr>
      <w:r w:rsidRPr="00A00479">
        <w:rPr>
          <w:rFonts w:asciiTheme="minorHAnsi" w:eastAsia="Arial" w:hAnsiTheme="minorHAnsi" w:cs="Arial"/>
          <w:color w:val="000000"/>
          <w:sz w:val="20"/>
          <w:szCs w:val="20"/>
          <w:lang w:val="sk-SK" w:eastAsia="sk-SK" w:bidi="sk-SK"/>
        </w:rPr>
        <w:t xml:space="preserve">Verejný obstarávateľ neplánuje vykonať cezhraničný prenos osobných údajov do tretích krajín mimo Európskeho hospodárskeho priestoru (EÚ, Island, Nórsko a Lichtenštajnsko). Zverejnenie údajov na stránke </w:t>
      </w:r>
      <w:hyperlink r:id="rId33" w:history="1">
        <w:r w:rsidRPr="00A00479">
          <w:rPr>
            <w:rFonts w:asciiTheme="minorHAnsi" w:eastAsia="Arial" w:hAnsiTheme="minorHAnsi" w:cs="Arial"/>
            <w:color w:val="000000"/>
            <w:sz w:val="20"/>
            <w:szCs w:val="20"/>
            <w:lang w:val="sk-SK" w:eastAsia="en-US" w:bidi="en-US"/>
          </w:rPr>
          <w:t>www.uvo.gov.sk</w:t>
        </w:r>
      </w:hyperlink>
      <w:r w:rsidRPr="00A00479">
        <w:rPr>
          <w:rFonts w:asciiTheme="minorHAnsi" w:eastAsia="Arial" w:hAnsiTheme="minorHAnsi" w:cs="Arial"/>
          <w:color w:val="000000"/>
          <w:sz w:val="20"/>
          <w:szCs w:val="20"/>
          <w:lang w:val="sk-SK" w:eastAsia="en-US" w:bidi="en-US"/>
        </w:rPr>
        <w:t xml:space="preserve">, </w:t>
      </w:r>
      <w:r w:rsidRPr="00A00479">
        <w:rPr>
          <w:rFonts w:asciiTheme="minorHAnsi" w:eastAsia="Arial" w:hAnsiTheme="minorHAnsi" w:cs="Arial"/>
          <w:color w:val="000000"/>
          <w:sz w:val="20"/>
          <w:szCs w:val="20"/>
          <w:lang w:val="sk-SK" w:eastAsia="sk-SK" w:bidi="sk-SK"/>
        </w:rPr>
        <w:t>ktorý je verejne prístupný nie je možné považovať za prenos vo vlastnom slova zmysle. Hoci k nemu majú prístup i osoby mimo Európskeho hospodárskeho priestoru, túto skutočnosť verejný obstarávateľ nevie ovplyvniť.</w:t>
      </w:r>
    </w:p>
    <w:p w:rsidR="00E96BA7" w:rsidRPr="00A00479" w:rsidRDefault="00E96BA7" w:rsidP="00E96BA7">
      <w:pPr>
        <w:keepNext/>
        <w:keepLines/>
        <w:widowControl w:val="0"/>
        <w:spacing w:after="112" w:line="178" w:lineRule="exact"/>
        <w:jc w:val="both"/>
        <w:outlineLvl w:val="2"/>
        <w:rPr>
          <w:rFonts w:asciiTheme="minorHAnsi" w:eastAsia="Arial" w:hAnsiTheme="minorHAnsi" w:cs="Arial"/>
          <w:b/>
          <w:bCs/>
          <w:color w:val="000000"/>
          <w:sz w:val="20"/>
          <w:szCs w:val="20"/>
          <w:lang w:val="sk-SK" w:eastAsia="sk-SK" w:bidi="sk-SK"/>
        </w:rPr>
      </w:pPr>
      <w:bookmarkStart w:id="31" w:name="bookmark5"/>
      <w:r w:rsidRPr="00A00479">
        <w:rPr>
          <w:rFonts w:asciiTheme="minorHAnsi" w:eastAsia="Arial" w:hAnsiTheme="minorHAnsi" w:cs="Arial"/>
          <w:b/>
          <w:bCs/>
          <w:color w:val="000000"/>
          <w:sz w:val="20"/>
          <w:szCs w:val="20"/>
          <w:lang w:val="sk-SK" w:eastAsia="sk-SK" w:bidi="sk-SK"/>
        </w:rPr>
        <w:t>Ako dlho uchováva verejný obstarávateľ Vaše osobné údaje:</w:t>
      </w:r>
      <w:bookmarkEnd w:id="31"/>
    </w:p>
    <w:p w:rsidR="00E96BA7" w:rsidRPr="00A00479" w:rsidRDefault="00E96BA7" w:rsidP="00E96BA7">
      <w:pPr>
        <w:widowControl w:val="0"/>
        <w:spacing w:line="238" w:lineRule="exact"/>
        <w:jc w:val="both"/>
        <w:rPr>
          <w:rFonts w:asciiTheme="minorHAnsi" w:eastAsia="Arial" w:hAnsiTheme="minorHAnsi" w:cs="Arial"/>
          <w:color w:val="000000"/>
          <w:sz w:val="20"/>
          <w:szCs w:val="20"/>
          <w:lang w:val="sk-SK" w:eastAsia="sk-SK" w:bidi="sk-SK"/>
        </w:rPr>
      </w:pPr>
      <w:r w:rsidRPr="00A00479">
        <w:rPr>
          <w:rFonts w:asciiTheme="minorHAnsi" w:eastAsia="Arial" w:hAnsiTheme="minorHAnsi" w:cs="Arial"/>
          <w:color w:val="000000"/>
          <w:sz w:val="20"/>
          <w:szCs w:val="20"/>
          <w:lang w:val="sk-SK" w:eastAsia="sk-SK" w:bidi="sk-SK"/>
        </w:rPr>
        <w:t>Osobné údaje uchováva verejný obstarávateľ najviac do doby, kým je to potrebné na účely, na ktoré sa osobné údaje spracúvajú. V prípade, ak sa uchádzač verejného obstarávania len zúčastní, avšak nie je víťazom, s ktorým</w:t>
      </w:r>
      <w:r w:rsidRPr="00A00479">
        <w:rPr>
          <w:rFonts w:asciiTheme="minorHAnsi" w:eastAsia="Arial" w:hAnsiTheme="minorHAnsi" w:cs="Arial"/>
          <w:color w:val="000000"/>
          <w:sz w:val="20"/>
          <w:szCs w:val="20"/>
          <w:lang w:val="sk-SK" w:eastAsia="sk-SK" w:bidi="sk-SK"/>
        </w:rPr>
        <w:br w:type="page"/>
      </w:r>
    </w:p>
    <w:p w:rsidR="00E96BA7" w:rsidRPr="00A00479" w:rsidRDefault="00E96BA7" w:rsidP="00E96BA7">
      <w:pPr>
        <w:widowControl w:val="0"/>
        <w:spacing w:after="204" w:line="233" w:lineRule="exact"/>
        <w:jc w:val="both"/>
        <w:rPr>
          <w:rFonts w:asciiTheme="minorHAnsi" w:eastAsia="Arial" w:hAnsiTheme="minorHAnsi" w:cs="Arial"/>
          <w:color w:val="000000"/>
          <w:sz w:val="20"/>
          <w:szCs w:val="20"/>
          <w:lang w:val="sk-SK" w:eastAsia="sk-SK" w:bidi="sk-SK"/>
        </w:rPr>
      </w:pPr>
      <w:r w:rsidRPr="00A00479">
        <w:rPr>
          <w:rFonts w:asciiTheme="minorHAnsi" w:eastAsia="Arial" w:hAnsiTheme="minorHAnsi" w:cs="Arial"/>
          <w:color w:val="000000"/>
          <w:sz w:val="20"/>
          <w:szCs w:val="20"/>
          <w:lang w:val="sk-SK" w:eastAsia="sk-SK" w:bidi="sk-SK"/>
        </w:rPr>
        <w:lastRenderedPageBreak/>
        <w:t>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w:t>
      </w:r>
    </w:p>
    <w:p w:rsidR="00E96BA7" w:rsidRPr="00A00479" w:rsidRDefault="00E96BA7" w:rsidP="00E96BA7">
      <w:pPr>
        <w:keepNext/>
        <w:keepLines/>
        <w:widowControl w:val="0"/>
        <w:spacing w:after="114" w:line="178" w:lineRule="exact"/>
        <w:jc w:val="both"/>
        <w:outlineLvl w:val="2"/>
        <w:rPr>
          <w:rFonts w:asciiTheme="minorHAnsi" w:eastAsia="Arial" w:hAnsiTheme="minorHAnsi" w:cs="Arial"/>
          <w:b/>
          <w:bCs/>
          <w:color w:val="000000"/>
          <w:sz w:val="20"/>
          <w:szCs w:val="20"/>
          <w:lang w:val="sk-SK" w:eastAsia="sk-SK" w:bidi="sk-SK"/>
        </w:rPr>
      </w:pPr>
      <w:bookmarkStart w:id="32" w:name="bookmark8"/>
      <w:r w:rsidRPr="00A00479">
        <w:rPr>
          <w:rFonts w:asciiTheme="minorHAnsi" w:eastAsia="Arial" w:hAnsiTheme="minorHAnsi" w:cs="Arial"/>
          <w:b/>
          <w:bCs/>
          <w:color w:val="000000"/>
          <w:sz w:val="20"/>
          <w:szCs w:val="20"/>
          <w:lang w:val="sk-SK" w:eastAsia="sk-SK" w:bidi="sk-SK"/>
        </w:rPr>
        <w:t>Ako o Vás získava verejný obstarávateľ osobné údaje:</w:t>
      </w:r>
      <w:bookmarkEnd w:id="32"/>
    </w:p>
    <w:p w:rsidR="00E96BA7" w:rsidRPr="00A00479" w:rsidRDefault="00E96BA7" w:rsidP="00E96BA7">
      <w:pPr>
        <w:widowControl w:val="0"/>
        <w:spacing w:after="206" w:line="235" w:lineRule="exact"/>
        <w:jc w:val="both"/>
        <w:rPr>
          <w:rFonts w:asciiTheme="minorHAnsi" w:eastAsia="Arial" w:hAnsiTheme="minorHAnsi" w:cs="Arial"/>
          <w:color w:val="000000"/>
          <w:sz w:val="20"/>
          <w:szCs w:val="20"/>
          <w:lang w:val="sk-SK" w:eastAsia="sk-SK" w:bidi="sk-SK"/>
        </w:rPr>
      </w:pPr>
      <w:r w:rsidRPr="00A00479">
        <w:rPr>
          <w:rFonts w:asciiTheme="minorHAnsi" w:eastAsia="Arial" w:hAnsiTheme="minorHAnsi" w:cs="Arial"/>
          <w:color w:val="000000"/>
          <w:sz w:val="20"/>
          <w:szCs w:val="20"/>
          <w:lang w:val="sk-SK" w:eastAsia="sk-SK" w:bidi="sk-SK"/>
        </w:rPr>
        <w:t>Osobné údaje získava verejný obstarávateľ výlučne od dotknutých osôb, t.j. dotknuté osoby mu ich sami poskytnú ako súčasť ponuky vo verejnom obstarávaní.</w:t>
      </w:r>
    </w:p>
    <w:p w:rsidR="00E96BA7" w:rsidRPr="00A00479" w:rsidRDefault="00E96BA7" w:rsidP="00E96BA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33" w:name="bookmark9"/>
      <w:r w:rsidRPr="00A00479">
        <w:rPr>
          <w:rFonts w:asciiTheme="minorHAnsi" w:eastAsia="Arial" w:hAnsiTheme="minorHAnsi" w:cs="Arial"/>
          <w:b/>
          <w:bCs/>
          <w:color w:val="000000"/>
          <w:sz w:val="20"/>
          <w:szCs w:val="20"/>
          <w:lang w:val="sk-SK" w:eastAsia="sk-SK" w:bidi="sk-SK"/>
        </w:rPr>
        <w:t>Aké práva má dotknutá osoba:</w:t>
      </w:r>
      <w:bookmarkEnd w:id="33"/>
    </w:p>
    <w:p w:rsidR="00E96BA7" w:rsidRPr="00A00479" w:rsidRDefault="00E96BA7" w:rsidP="00E96BA7">
      <w:pPr>
        <w:widowControl w:val="0"/>
        <w:spacing w:line="233" w:lineRule="exact"/>
        <w:jc w:val="both"/>
        <w:rPr>
          <w:rFonts w:asciiTheme="minorHAnsi" w:eastAsia="Arial" w:hAnsiTheme="minorHAnsi" w:cs="Arial"/>
          <w:color w:val="000000"/>
          <w:sz w:val="20"/>
          <w:szCs w:val="20"/>
          <w:lang w:val="sk-SK" w:eastAsia="sk-SK" w:bidi="sk-SK"/>
        </w:rPr>
      </w:pPr>
      <w:r w:rsidRPr="00A00479">
        <w:rPr>
          <w:rFonts w:asciiTheme="minorHAnsi" w:eastAsia="Arial" w:hAnsiTheme="minorHAnsi" w:cs="Arial"/>
          <w:color w:val="000000"/>
          <w:sz w:val="20"/>
          <w:szCs w:val="20"/>
          <w:lang w:val="sk-SK" w:eastAsia="sk-SK" w:bidi="sk-SK"/>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w:t>
      </w:r>
      <w:r w:rsidR="0050597B" w:rsidRPr="00A00479">
        <w:rPr>
          <w:rFonts w:asciiTheme="minorHAnsi" w:eastAsia="Arial" w:hAnsiTheme="minorHAnsi" w:cs="Arial"/>
          <w:color w:val="000000"/>
          <w:sz w:val="20"/>
          <w:szCs w:val="20"/>
          <w:lang w:val="sk-SK" w:eastAsia="sk-SK" w:bidi="sk-SK"/>
        </w:rPr>
        <w:t xml:space="preserve">obstarávateľ Mesto Žilina, so sídlom Námestie obetí komunizmu 1, 011 31 Žilina, IČO: 00321796, </w:t>
      </w:r>
      <w:hyperlink r:id="rId34" w:history="1">
        <w:r w:rsidR="00A00479" w:rsidRPr="00BC7857">
          <w:rPr>
            <w:rStyle w:val="Hypertextovprepojenie"/>
            <w:rFonts w:asciiTheme="minorHAnsi" w:eastAsia="Arial" w:hAnsiTheme="minorHAnsi" w:cs="Arial"/>
            <w:sz w:val="20"/>
            <w:szCs w:val="20"/>
            <w:lang w:val="sk-SK" w:eastAsia="sk-SK" w:bidi="sk-SK"/>
          </w:rPr>
          <w:t>katarina.zahradnikova@zilina.sk</w:t>
        </w:r>
      </w:hyperlink>
      <w:r w:rsidR="0050597B" w:rsidRPr="00A00479">
        <w:rPr>
          <w:rFonts w:asciiTheme="minorHAnsi" w:eastAsia="Arial" w:hAnsiTheme="minorHAnsi" w:cs="Arial"/>
          <w:color w:val="000000"/>
          <w:sz w:val="20"/>
          <w:szCs w:val="20"/>
          <w:lang w:val="sk-SK" w:eastAsia="sk-SK" w:bidi="sk-SK"/>
        </w:rPr>
        <w:t>.</w:t>
      </w:r>
      <w:r w:rsidR="00A00479">
        <w:rPr>
          <w:rFonts w:asciiTheme="minorHAnsi" w:eastAsia="Arial" w:hAnsiTheme="minorHAnsi" w:cs="Arial"/>
          <w:color w:val="000000"/>
          <w:sz w:val="20"/>
          <w:szCs w:val="20"/>
          <w:lang w:val="sk-SK" w:eastAsia="sk-SK" w:bidi="sk-SK"/>
        </w:rPr>
        <w:t xml:space="preserve"> </w:t>
      </w: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rsidR="00135EFF" w:rsidRDefault="00135EFF" w:rsidP="00E52C12">
      <w:pPr>
        <w:spacing w:beforeLines="60" w:before="144" w:afterLines="60" w:after="144"/>
        <w:jc w:val="center"/>
        <w:rPr>
          <w:rFonts w:asciiTheme="minorHAnsi" w:hAnsiTheme="minorHAnsi" w:cstheme="minorHAnsi"/>
          <w:sz w:val="20"/>
          <w:szCs w:val="20"/>
          <w:lang w:val="sk-SK"/>
        </w:rPr>
      </w:pPr>
    </w:p>
    <w:p w:rsidR="00B74528" w:rsidRPr="00593C01" w:rsidRDefault="00B74528" w:rsidP="00E52C12">
      <w:pPr>
        <w:spacing w:beforeLines="60" w:before="144" w:afterLines="60" w:after="144"/>
        <w:jc w:val="center"/>
        <w:rPr>
          <w:rFonts w:asciiTheme="minorHAnsi" w:hAnsiTheme="minorHAnsi" w:cstheme="minorHAnsi"/>
          <w:sz w:val="20"/>
          <w:szCs w:val="20"/>
          <w:lang w:val="sk-SK"/>
        </w:rPr>
      </w:pPr>
    </w:p>
    <w:p w:rsidR="00135EFF" w:rsidRPr="00593C01" w:rsidRDefault="00135EFF" w:rsidP="00135EFF">
      <w:pPr>
        <w:rPr>
          <w:rFonts w:asciiTheme="minorHAnsi" w:hAnsiTheme="minorHAnsi" w:cstheme="minorHAnsi"/>
          <w:b/>
          <w:u w:val="single"/>
          <w:lang w:val="sk-SK"/>
        </w:rPr>
      </w:pPr>
      <w:r w:rsidRPr="00593C01">
        <w:rPr>
          <w:rFonts w:asciiTheme="minorHAnsi" w:hAnsiTheme="minorHAnsi" w:cstheme="minorHAnsi"/>
          <w:b/>
          <w:highlight w:val="green"/>
          <w:u w:val="single"/>
          <w:lang w:val="sk-SK"/>
        </w:rPr>
        <w:t xml:space="preserve">Príloha č. </w:t>
      </w:r>
      <w:r w:rsidR="005A4213" w:rsidRPr="00593C01">
        <w:rPr>
          <w:rFonts w:asciiTheme="minorHAnsi" w:hAnsiTheme="minorHAnsi" w:cstheme="minorHAnsi"/>
          <w:b/>
          <w:highlight w:val="green"/>
          <w:u w:val="single"/>
          <w:lang w:val="sk-SK"/>
        </w:rPr>
        <w:t>4</w:t>
      </w:r>
      <w:r w:rsidRPr="00593C01">
        <w:rPr>
          <w:rFonts w:asciiTheme="minorHAnsi" w:hAnsiTheme="minorHAnsi" w:cstheme="minorHAnsi"/>
          <w:b/>
          <w:highlight w:val="green"/>
          <w:u w:val="single"/>
          <w:lang w:val="sk-SK"/>
        </w:rPr>
        <w:t xml:space="preserve"> SP</w:t>
      </w:r>
    </w:p>
    <w:p w:rsidR="00135EFF" w:rsidRPr="00593C01" w:rsidRDefault="00135EFF" w:rsidP="00135EFF">
      <w:pPr>
        <w:jc w:val="center"/>
        <w:rPr>
          <w:rFonts w:asciiTheme="minorHAnsi" w:hAnsiTheme="minorHAnsi" w:cstheme="minorHAnsi"/>
          <w:sz w:val="40"/>
          <w:szCs w:val="40"/>
          <w:u w:val="single"/>
          <w:lang w:val="sk-SK"/>
        </w:rPr>
      </w:pPr>
      <w:r w:rsidRPr="00593C01">
        <w:rPr>
          <w:rFonts w:asciiTheme="minorHAnsi" w:hAnsiTheme="minorHAnsi" w:cstheme="minorHAnsi"/>
          <w:sz w:val="40"/>
          <w:szCs w:val="40"/>
          <w:u w:val="single"/>
          <w:lang w:val="sk-SK"/>
        </w:rPr>
        <w:t xml:space="preserve"> Krycí list ponuky</w:t>
      </w:r>
    </w:p>
    <w:p w:rsidR="00135EFF" w:rsidRPr="00593C01" w:rsidRDefault="00135EFF" w:rsidP="00135EFF">
      <w:pPr>
        <w:rPr>
          <w:rFonts w:asciiTheme="minorHAnsi" w:hAnsiTheme="minorHAnsi" w:cstheme="minorHAnsi"/>
          <w:u w:val="single"/>
          <w:lang w:val="sk-SK" w:eastAsia="sk-SK"/>
        </w:rPr>
      </w:pPr>
    </w:p>
    <w:p w:rsidR="00135EFF" w:rsidRPr="00593C01" w:rsidRDefault="00135EFF" w:rsidP="00135EFF">
      <w:pPr>
        <w:rPr>
          <w:rFonts w:asciiTheme="minorHAnsi" w:hAnsiTheme="minorHAnsi" w:cstheme="minorHAnsi"/>
          <w:sz w:val="20"/>
          <w:szCs w:val="20"/>
          <w:u w:val="single"/>
          <w:lang w:val="sk-SK" w:eastAsia="sk-SK"/>
        </w:rPr>
      </w:pPr>
      <w:r w:rsidRPr="00593C01">
        <w:rPr>
          <w:rFonts w:asciiTheme="minorHAnsi" w:hAnsiTheme="minorHAnsi" w:cstheme="minorHAnsi"/>
          <w:sz w:val="20"/>
          <w:szCs w:val="20"/>
          <w:u w:val="single"/>
          <w:lang w:val="sk-SK" w:eastAsia="sk-SK"/>
        </w:rPr>
        <w:t xml:space="preserve">Identifikácia verejného obstarávateľa: </w:t>
      </w:r>
    </w:p>
    <w:p w:rsidR="00135EFF" w:rsidRPr="00593C01" w:rsidRDefault="00135EFF" w:rsidP="00135EFF">
      <w:pPr>
        <w:jc w:val="both"/>
        <w:rPr>
          <w:rFonts w:asciiTheme="minorHAnsi" w:hAnsiTheme="minorHAnsi" w:cstheme="minorHAnsi"/>
          <w:bCs/>
          <w:color w:val="000000" w:themeColor="text1"/>
          <w:sz w:val="20"/>
          <w:szCs w:val="20"/>
          <w:highlight w:val="green"/>
          <w:lang w:val="sk-SK" w:eastAsia="sk-SK"/>
        </w:rPr>
      </w:pPr>
      <w:r w:rsidRPr="00593C01">
        <w:rPr>
          <w:rFonts w:asciiTheme="minorHAnsi" w:hAnsiTheme="minorHAnsi" w:cstheme="minorHAnsi"/>
          <w:bCs/>
          <w:color w:val="000000" w:themeColor="text1"/>
          <w:sz w:val="20"/>
          <w:szCs w:val="20"/>
          <w:highlight w:val="green"/>
          <w:lang w:val="sk-SK" w:eastAsia="sk-SK"/>
        </w:rPr>
        <w:t>xxxxxxxxxxxxxxxxxxxxxxxxxxxxxx</w:t>
      </w:r>
    </w:p>
    <w:p w:rsidR="00135EFF" w:rsidRPr="00593C01" w:rsidRDefault="00135EFF" w:rsidP="00135EFF">
      <w:pPr>
        <w:jc w:val="both"/>
        <w:rPr>
          <w:rFonts w:asciiTheme="minorHAnsi" w:hAnsiTheme="minorHAnsi" w:cstheme="minorHAnsi"/>
          <w:bCs/>
          <w:color w:val="000000" w:themeColor="text1"/>
          <w:sz w:val="20"/>
          <w:szCs w:val="20"/>
          <w:highlight w:val="green"/>
          <w:lang w:val="sk-SK" w:eastAsia="sk-SK"/>
        </w:rPr>
      </w:pPr>
      <w:r w:rsidRPr="00593C01">
        <w:rPr>
          <w:rFonts w:asciiTheme="minorHAnsi" w:hAnsiTheme="minorHAnsi" w:cstheme="minorHAnsi"/>
          <w:bCs/>
          <w:color w:val="000000" w:themeColor="text1"/>
          <w:sz w:val="20"/>
          <w:szCs w:val="20"/>
          <w:highlight w:val="green"/>
          <w:lang w:val="sk-SK" w:eastAsia="sk-SK"/>
        </w:rPr>
        <w:t>xxxxxxxxxxxxxxxxxxxx</w:t>
      </w:r>
    </w:p>
    <w:p w:rsidR="00135EFF" w:rsidRPr="00593C01" w:rsidRDefault="00135EFF" w:rsidP="00135EFF">
      <w:pPr>
        <w:jc w:val="both"/>
        <w:rPr>
          <w:rFonts w:asciiTheme="minorHAnsi" w:hAnsiTheme="minorHAnsi" w:cstheme="minorHAnsi"/>
          <w:bCs/>
          <w:color w:val="000000" w:themeColor="text1"/>
          <w:sz w:val="20"/>
          <w:szCs w:val="20"/>
          <w:highlight w:val="green"/>
          <w:lang w:val="sk-SK" w:eastAsia="sk-SK"/>
        </w:rPr>
      </w:pPr>
      <w:r w:rsidRPr="00593C01">
        <w:rPr>
          <w:rFonts w:asciiTheme="minorHAnsi" w:hAnsiTheme="minorHAnsi" w:cstheme="minorHAnsi"/>
          <w:bCs/>
          <w:color w:val="000000" w:themeColor="text1"/>
          <w:sz w:val="20"/>
          <w:szCs w:val="20"/>
          <w:highlight w:val="green"/>
          <w:lang w:val="sk-SK" w:eastAsia="sk-SK"/>
        </w:rPr>
        <w:t>xxxxxxxxxxxxx</w:t>
      </w:r>
    </w:p>
    <w:p w:rsidR="00135EFF" w:rsidRPr="00593C01" w:rsidRDefault="00135EFF" w:rsidP="00135EFF">
      <w:pPr>
        <w:jc w:val="both"/>
        <w:rPr>
          <w:rFonts w:asciiTheme="minorHAnsi" w:hAnsiTheme="minorHAnsi" w:cstheme="minorHAnsi"/>
          <w:bCs/>
          <w:color w:val="000000" w:themeColor="text1"/>
          <w:sz w:val="20"/>
          <w:szCs w:val="20"/>
          <w:lang w:val="sk-SK" w:eastAsia="sk-SK"/>
        </w:rPr>
      </w:pPr>
      <w:r w:rsidRPr="00593C01">
        <w:rPr>
          <w:rFonts w:asciiTheme="minorHAnsi" w:hAnsiTheme="minorHAnsi" w:cstheme="minorHAnsi"/>
          <w:bCs/>
          <w:color w:val="000000" w:themeColor="text1"/>
          <w:sz w:val="20"/>
          <w:szCs w:val="20"/>
          <w:lang w:val="sk-SK" w:eastAsia="sk-SK"/>
        </w:rPr>
        <w:t>xxxxxxx</w:t>
      </w:r>
    </w:p>
    <w:p w:rsidR="00135EFF" w:rsidRPr="00593C01" w:rsidRDefault="00135EFF" w:rsidP="00135EFF">
      <w:pPr>
        <w:suppressAutoHyphens/>
        <w:rPr>
          <w:rFonts w:asciiTheme="minorHAnsi" w:hAnsiTheme="minorHAnsi" w:cstheme="minorHAnsi"/>
          <w:sz w:val="20"/>
          <w:szCs w:val="20"/>
          <w:u w:val="single"/>
          <w:lang w:val="sk-SK" w:eastAsia="ar-SA"/>
        </w:rPr>
      </w:pPr>
    </w:p>
    <w:p w:rsidR="00135EFF" w:rsidRPr="00593C01" w:rsidRDefault="00135EFF" w:rsidP="00135EFF">
      <w:pPr>
        <w:suppressAutoHyphens/>
        <w:rPr>
          <w:rFonts w:asciiTheme="minorHAnsi" w:hAnsiTheme="minorHAnsi" w:cstheme="minorHAnsi"/>
          <w:sz w:val="20"/>
          <w:szCs w:val="20"/>
          <w:lang w:val="sk-SK" w:eastAsia="ar-SA"/>
        </w:rPr>
      </w:pPr>
      <w:r w:rsidRPr="00593C01">
        <w:rPr>
          <w:rFonts w:asciiTheme="minorHAnsi" w:hAnsiTheme="minorHAnsi" w:cstheme="minorHAnsi"/>
          <w:sz w:val="20"/>
          <w:szCs w:val="20"/>
          <w:u w:val="single"/>
          <w:lang w:val="sk-SK" w:eastAsia="ar-SA"/>
        </w:rPr>
        <w:t>Názov zákazky</w:t>
      </w:r>
      <w:r w:rsidRPr="00593C01">
        <w:rPr>
          <w:rFonts w:asciiTheme="minorHAnsi" w:hAnsiTheme="minorHAnsi" w:cstheme="minorHAnsi"/>
          <w:sz w:val="20"/>
          <w:szCs w:val="20"/>
          <w:lang w:val="sk-SK" w:eastAsia="ar-SA"/>
        </w:rPr>
        <w:t>/heslo zákazky</w:t>
      </w:r>
    </w:p>
    <w:p w:rsidR="00135EFF" w:rsidRPr="00593C01" w:rsidRDefault="00135EFF" w:rsidP="00135EFF">
      <w:pPr>
        <w:suppressAutoHyphens/>
        <w:jc w:val="both"/>
        <w:rPr>
          <w:rFonts w:asciiTheme="minorHAnsi" w:hAnsiTheme="minorHAnsi" w:cstheme="minorHAnsi"/>
          <w:sz w:val="20"/>
          <w:szCs w:val="20"/>
          <w:lang w:val="sk-SK" w:eastAsia="ar-SA"/>
        </w:rPr>
      </w:pPr>
      <w:r w:rsidRPr="00593C01">
        <w:rPr>
          <w:rFonts w:asciiTheme="minorHAnsi" w:hAnsiTheme="minorHAnsi" w:cstheme="minorHAnsi"/>
          <w:sz w:val="20"/>
          <w:szCs w:val="20"/>
          <w:highlight w:val="green"/>
          <w:lang w:val="sk-SK" w:eastAsia="ar-SA"/>
        </w:rPr>
        <w:t>xxxxxxxxxxxxxxxxxxxxxxxxxxxxxxxxxxxxxxxxx</w:t>
      </w:r>
    </w:p>
    <w:p w:rsidR="00135EFF" w:rsidRPr="00593C01" w:rsidRDefault="00135EFF" w:rsidP="00135EFF">
      <w:pPr>
        <w:suppressAutoHyphens/>
        <w:rPr>
          <w:rFonts w:asciiTheme="minorHAnsi" w:hAnsiTheme="minorHAnsi" w:cstheme="minorHAnsi"/>
          <w:sz w:val="20"/>
          <w:szCs w:val="20"/>
          <w:lang w:val="sk-SK" w:eastAsia="ar-SA"/>
        </w:rPr>
      </w:pPr>
    </w:p>
    <w:p w:rsidR="00135EFF" w:rsidRPr="00593C01" w:rsidRDefault="00135EFF" w:rsidP="00135EFF">
      <w:pPr>
        <w:suppressAutoHyphens/>
        <w:rPr>
          <w:rFonts w:asciiTheme="minorHAnsi" w:hAnsiTheme="minorHAnsi" w:cstheme="minorHAnsi"/>
          <w:sz w:val="20"/>
          <w:szCs w:val="20"/>
          <w:lang w:val="sk-SK" w:eastAsia="ar-SA"/>
        </w:rPr>
      </w:pPr>
    </w:p>
    <w:p w:rsidR="00135EFF" w:rsidRPr="00593C01" w:rsidRDefault="00135EFF" w:rsidP="00135EFF">
      <w:pPr>
        <w:rPr>
          <w:rFonts w:asciiTheme="minorHAnsi" w:hAnsiTheme="minorHAnsi" w:cstheme="minorHAnsi"/>
          <w:bCs/>
          <w:sz w:val="20"/>
          <w:szCs w:val="20"/>
          <w:u w:val="single"/>
          <w:lang w:val="sk-SK"/>
        </w:rPr>
      </w:pPr>
      <w:r w:rsidRPr="00593C01">
        <w:rPr>
          <w:rFonts w:asciiTheme="minorHAnsi" w:hAnsiTheme="minorHAnsi" w:cstheme="minorHAnsi"/>
          <w:bCs/>
          <w:sz w:val="20"/>
          <w:szCs w:val="20"/>
          <w:u w:val="single"/>
          <w:lang w:val="sk-SK"/>
        </w:rPr>
        <w:t>Obsah ponuky:</w:t>
      </w:r>
    </w:p>
    <w:p w:rsidR="00135EFF" w:rsidRPr="00593C01" w:rsidRDefault="00135EFF" w:rsidP="00135EFF">
      <w:pPr>
        <w:rPr>
          <w:rFonts w:asciiTheme="minorHAnsi" w:hAnsiTheme="minorHAnsi" w:cstheme="minorHAnsi"/>
          <w:bCs/>
          <w:i/>
          <w:sz w:val="20"/>
          <w:szCs w:val="20"/>
          <w:lang w:val="sk-SK"/>
        </w:rPr>
      </w:pPr>
      <w:r w:rsidRPr="00593C01">
        <w:rPr>
          <w:rFonts w:asciiTheme="minorHAnsi" w:hAnsiTheme="minorHAnsi" w:cstheme="minorHAnsi"/>
          <w:bCs/>
          <w:i/>
          <w:sz w:val="20"/>
          <w:szCs w:val="20"/>
          <w:lang w:val="sk-SK"/>
        </w:rPr>
        <w:t>Zoznam súborov ponuky*</w:t>
      </w:r>
    </w:p>
    <w:p w:rsidR="00135EFF" w:rsidRPr="00593C01" w:rsidRDefault="00135EFF" w:rsidP="00135EFF">
      <w:pPr>
        <w:rPr>
          <w:rFonts w:asciiTheme="minorHAnsi" w:hAnsiTheme="minorHAnsi" w:cstheme="minorHAnsi"/>
          <w:bCs/>
          <w:sz w:val="20"/>
          <w:szCs w:val="20"/>
          <w:lang w:val="sk-SK"/>
        </w:rPr>
      </w:pPr>
    </w:p>
    <w:p w:rsidR="00135EFF" w:rsidRPr="00593C01" w:rsidRDefault="00135EFF" w:rsidP="00135EFF">
      <w:pPr>
        <w:rPr>
          <w:rFonts w:asciiTheme="minorHAnsi" w:hAnsiTheme="minorHAnsi" w:cstheme="minorHAnsi"/>
          <w:bCs/>
          <w:sz w:val="20"/>
          <w:szCs w:val="20"/>
          <w:lang w:val="sk-SK"/>
        </w:rPr>
      </w:pPr>
      <w:r w:rsidRPr="00593C01">
        <w:rPr>
          <w:rFonts w:asciiTheme="minorHAnsi" w:hAnsiTheme="minorHAnsi" w:cstheme="minorHAnsi"/>
          <w:bCs/>
          <w:sz w:val="20"/>
          <w:szCs w:val="20"/>
          <w:lang w:val="sk-SK"/>
        </w:rPr>
        <w:t xml:space="preserve">Identifikačné údaje uchádzača*: </w:t>
      </w:r>
    </w:p>
    <w:p w:rsidR="00135EFF" w:rsidRPr="00593C01" w:rsidRDefault="00135EFF" w:rsidP="00135EFF">
      <w:pPr>
        <w:rPr>
          <w:rFonts w:asciiTheme="minorHAnsi" w:hAnsiTheme="minorHAnsi" w:cstheme="minorHAnsi"/>
          <w:bCs/>
          <w:sz w:val="20"/>
          <w:szCs w:val="20"/>
          <w:lang w:val="sk-SK"/>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593C01" w:rsidTr="002F4289">
        <w:trPr>
          <w:trHeight w:val="682"/>
        </w:trPr>
        <w:tc>
          <w:tcPr>
            <w:tcW w:w="2992" w:type="dxa"/>
            <w:shd w:val="clear" w:color="auto" w:fill="FFFFFF" w:themeFill="background1"/>
            <w:noWrap/>
            <w:vAlign w:val="center"/>
          </w:tcPr>
          <w:p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Obchodné meno:</w:t>
            </w:r>
          </w:p>
        </w:tc>
        <w:tc>
          <w:tcPr>
            <w:tcW w:w="5954" w:type="dxa"/>
            <w:shd w:val="clear" w:color="000000" w:fill="D8D8D8"/>
            <w:vAlign w:val="center"/>
          </w:tcPr>
          <w:p w:rsidR="00135EFF" w:rsidRPr="00593C01" w:rsidRDefault="00135EFF" w:rsidP="002F4289">
            <w:pPr>
              <w:ind w:firstLineChars="100" w:firstLine="200"/>
              <w:rPr>
                <w:rFonts w:asciiTheme="minorHAnsi" w:hAnsiTheme="minorHAnsi" w:cstheme="minorHAnsi"/>
                <w:bCs/>
                <w:sz w:val="20"/>
                <w:szCs w:val="20"/>
                <w:lang w:val="sk-SK" w:eastAsia="sk-SK"/>
              </w:rPr>
            </w:pPr>
          </w:p>
        </w:tc>
      </w:tr>
      <w:tr w:rsidR="00135EFF" w:rsidRPr="00593C01" w:rsidTr="002F4289">
        <w:trPr>
          <w:trHeight w:val="454"/>
        </w:trPr>
        <w:tc>
          <w:tcPr>
            <w:tcW w:w="2992" w:type="dxa"/>
            <w:shd w:val="clear" w:color="auto" w:fill="FFFFFF" w:themeFill="background1"/>
            <w:noWrap/>
            <w:vAlign w:val="center"/>
          </w:tcPr>
          <w:p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Sídlo alebo miesto podnikania:</w:t>
            </w:r>
          </w:p>
        </w:tc>
        <w:tc>
          <w:tcPr>
            <w:tcW w:w="5954" w:type="dxa"/>
            <w:shd w:val="clear" w:color="000000" w:fill="D8D8D8"/>
            <w:vAlign w:val="center"/>
          </w:tcPr>
          <w:p w:rsidR="00135EFF" w:rsidRPr="00593C01" w:rsidRDefault="00135EFF" w:rsidP="002F4289">
            <w:pPr>
              <w:ind w:firstLineChars="100" w:firstLine="200"/>
              <w:rPr>
                <w:rFonts w:asciiTheme="minorHAnsi" w:hAnsiTheme="minorHAnsi" w:cstheme="minorHAnsi"/>
                <w:bCs/>
                <w:sz w:val="20"/>
                <w:szCs w:val="20"/>
                <w:lang w:val="sk-SK" w:eastAsia="sk-SK"/>
              </w:rPr>
            </w:pPr>
          </w:p>
        </w:tc>
      </w:tr>
      <w:tr w:rsidR="00135EFF" w:rsidRPr="00593C01" w:rsidTr="002F4289">
        <w:trPr>
          <w:trHeight w:val="340"/>
        </w:trPr>
        <w:tc>
          <w:tcPr>
            <w:tcW w:w="2992" w:type="dxa"/>
            <w:shd w:val="clear" w:color="000000" w:fill="FFFFFF"/>
            <w:noWrap/>
            <w:vAlign w:val="center"/>
          </w:tcPr>
          <w:p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IČO:</w:t>
            </w:r>
          </w:p>
        </w:tc>
        <w:tc>
          <w:tcPr>
            <w:tcW w:w="5954" w:type="dxa"/>
            <w:shd w:val="clear" w:color="000000" w:fill="D8D8D8"/>
            <w:noWrap/>
            <w:vAlign w:val="center"/>
          </w:tcPr>
          <w:p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rsidTr="002F4289">
        <w:trPr>
          <w:trHeight w:val="340"/>
        </w:trPr>
        <w:tc>
          <w:tcPr>
            <w:tcW w:w="2992" w:type="dxa"/>
            <w:shd w:val="clear" w:color="000000" w:fill="FFFFFF"/>
            <w:noWrap/>
            <w:vAlign w:val="center"/>
          </w:tcPr>
          <w:p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DIČ:</w:t>
            </w:r>
          </w:p>
        </w:tc>
        <w:tc>
          <w:tcPr>
            <w:tcW w:w="5954" w:type="dxa"/>
            <w:shd w:val="clear" w:color="000000" w:fill="D8D8D8"/>
            <w:noWrap/>
            <w:vAlign w:val="center"/>
          </w:tcPr>
          <w:p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rsidTr="002F4289">
        <w:trPr>
          <w:trHeight w:val="340"/>
        </w:trPr>
        <w:tc>
          <w:tcPr>
            <w:tcW w:w="2992" w:type="dxa"/>
            <w:shd w:val="clear" w:color="000000" w:fill="FFFFFF"/>
            <w:noWrap/>
            <w:vAlign w:val="center"/>
          </w:tcPr>
          <w:p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IČ pre daň:</w:t>
            </w:r>
          </w:p>
        </w:tc>
        <w:tc>
          <w:tcPr>
            <w:tcW w:w="5954" w:type="dxa"/>
            <w:shd w:val="clear" w:color="000000" w:fill="D8D8D8"/>
            <w:noWrap/>
            <w:vAlign w:val="center"/>
          </w:tcPr>
          <w:p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rsidTr="002F4289">
        <w:trPr>
          <w:trHeight w:val="340"/>
        </w:trPr>
        <w:tc>
          <w:tcPr>
            <w:tcW w:w="2992" w:type="dxa"/>
            <w:shd w:val="clear" w:color="000000" w:fill="FFFFFF"/>
            <w:noWrap/>
            <w:vAlign w:val="center"/>
          </w:tcPr>
          <w:p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Bankové spojenie:</w:t>
            </w:r>
          </w:p>
        </w:tc>
        <w:tc>
          <w:tcPr>
            <w:tcW w:w="5954" w:type="dxa"/>
            <w:shd w:val="clear" w:color="000000" w:fill="D8D8D8"/>
            <w:noWrap/>
            <w:vAlign w:val="center"/>
          </w:tcPr>
          <w:p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rsidTr="002F4289">
        <w:trPr>
          <w:trHeight w:val="340"/>
        </w:trPr>
        <w:tc>
          <w:tcPr>
            <w:tcW w:w="2992" w:type="dxa"/>
            <w:shd w:val="clear" w:color="000000" w:fill="FFFFFF"/>
            <w:noWrap/>
            <w:vAlign w:val="center"/>
          </w:tcPr>
          <w:p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IBAN:</w:t>
            </w:r>
          </w:p>
        </w:tc>
        <w:tc>
          <w:tcPr>
            <w:tcW w:w="5954" w:type="dxa"/>
            <w:shd w:val="clear" w:color="000000" w:fill="D8D8D8"/>
            <w:noWrap/>
            <w:vAlign w:val="center"/>
          </w:tcPr>
          <w:p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rsidTr="002F4289">
        <w:trPr>
          <w:trHeight w:val="340"/>
        </w:trPr>
        <w:tc>
          <w:tcPr>
            <w:tcW w:w="2992" w:type="dxa"/>
            <w:shd w:val="clear" w:color="000000" w:fill="FFFFFF"/>
            <w:noWrap/>
            <w:vAlign w:val="center"/>
          </w:tcPr>
          <w:p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SWIFT (BIC) kód:</w:t>
            </w:r>
          </w:p>
        </w:tc>
        <w:tc>
          <w:tcPr>
            <w:tcW w:w="5954" w:type="dxa"/>
            <w:shd w:val="clear" w:color="000000" w:fill="D8D8D8"/>
            <w:noWrap/>
            <w:vAlign w:val="center"/>
          </w:tcPr>
          <w:p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rsidTr="002F4289">
        <w:trPr>
          <w:trHeight w:val="340"/>
        </w:trPr>
        <w:tc>
          <w:tcPr>
            <w:tcW w:w="2992" w:type="dxa"/>
            <w:shd w:val="clear" w:color="000000" w:fill="FFFFFF"/>
            <w:noWrap/>
            <w:vAlign w:val="center"/>
          </w:tcPr>
          <w:p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Tel:</w:t>
            </w:r>
          </w:p>
        </w:tc>
        <w:tc>
          <w:tcPr>
            <w:tcW w:w="5954" w:type="dxa"/>
            <w:shd w:val="clear" w:color="000000" w:fill="D8D8D8"/>
            <w:noWrap/>
            <w:vAlign w:val="center"/>
          </w:tcPr>
          <w:p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rsidTr="002F4289">
        <w:trPr>
          <w:trHeight w:val="340"/>
        </w:trPr>
        <w:tc>
          <w:tcPr>
            <w:tcW w:w="2992" w:type="dxa"/>
            <w:shd w:val="clear" w:color="000000" w:fill="FFFFFF"/>
            <w:noWrap/>
            <w:vAlign w:val="center"/>
          </w:tcPr>
          <w:p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 xml:space="preserve">E-mail: </w:t>
            </w:r>
          </w:p>
        </w:tc>
        <w:tc>
          <w:tcPr>
            <w:tcW w:w="5954" w:type="dxa"/>
            <w:shd w:val="clear" w:color="000000" w:fill="D8D8D8"/>
            <w:noWrap/>
            <w:vAlign w:val="center"/>
          </w:tcPr>
          <w:p w:rsidR="00135EFF" w:rsidRPr="00593C01" w:rsidRDefault="00135EFF" w:rsidP="002F4289">
            <w:pPr>
              <w:ind w:firstLineChars="100" w:firstLine="200"/>
              <w:rPr>
                <w:rFonts w:asciiTheme="minorHAnsi" w:hAnsiTheme="minorHAnsi" w:cstheme="minorHAnsi"/>
                <w:sz w:val="20"/>
                <w:szCs w:val="20"/>
                <w:lang w:val="sk-SK" w:eastAsia="sk-SK"/>
              </w:rPr>
            </w:pPr>
          </w:p>
        </w:tc>
      </w:tr>
    </w:tbl>
    <w:p w:rsidR="00135EFF" w:rsidRPr="00593C01" w:rsidRDefault="00135EFF" w:rsidP="00135EFF">
      <w:pPr>
        <w:rPr>
          <w:rFonts w:asciiTheme="minorHAnsi" w:hAnsiTheme="minorHAnsi" w:cstheme="minorHAnsi"/>
          <w:sz w:val="20"/>
          <w:szCs w:val="20"/>
          <w:lang w:val="sk-SK"/>
        </w:rPr>
      </w:pPr>
    </w:p>
    <w:p w:rsidR="00135EFF" w:rsidRPr="00593C01" w:rsidRDefault="00135EFF" w:rsidP="00135EFF">
      <w:pPr>
        <w:spacing w:after="120"/>
        <w:rPr>
          <w:rFonts w:asciiTheme="minorHAnsi" w:hAnsiTheme="minorHAnsi" w:cstheme="minorHAnsi"/>
          <w:sz w:val="20"/>
          <w:szCs w:val="20"/>
          <w:lang w:val="sk-SK"/>
        </w:rPr>
      </w:pPr>
      <w:r w:rsidRPr="00593C01">
        <w:rPr>
          <w:rFonts w:asciiTheme="minorHAnsi" w:hAnsiTheme="minorHAnsi" w:cstheme="minorHAnsi"/>
          <w:sz w:val="20"/>
          <w:szCs w:val="20"/>
          <w:lang w:val="sk-SK"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593C01" w:rsidTr="002F4289">
        <w:trPr>
          <w:trHeight w:val="340"/>
        </w:trPr>
        <w:tc>
          <w:tcPr>
            <w:tcW w:w="2992" w:type="dxa"/>
            <w:shd w:val="clear" w:color="000000" w:fill="FFFFFF"/>
            <w:noWrap/>
            <w:vAlign w:val="center"/>
          </w:tcPr>
          <w:p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Meno a priezvisko, funkcia</w:t>
            </w:r>
          </w:p>
        </w:tc>
        <w:tc>
          <w:tcPr>
            <w:tcW w:w="5954" w:type="dxa"/>
            <w:shd w:val="clear" w:color="000000" w:fill="D8D8D8"/>
            <w:noWrap/>
            <w:vAlign w:val="center"/>
          </w:tcPr>
          <w:p w:rsidR="00135EFF" w:rsidRPr="00593C01" w:rsidRDefault="00135EFF" w:rsidP="002F4289">
            <w:pPr>
              <w:ind w:firstLineChars="100" w:firstLine="200"/>
              <w:rPr>
                <w:rFonts w:asciiTheme="minorHAnsi" w:hAnsiTheme="minorHAnsi" w:cstheme="minorHAnsi"/>
                <w:sz w:val="20"/>
                <w:szCs w:val="20"/>
                <w:lang w:val="sk-SK" w:eastAsia="sk-SK"/>
              </w:rPr>
            </w:pPr>
          </w:p>
        </w:tc>
      </w:tr>
    </w:tbl>
    <w:p w:rsidR="00135EFF" w:rsidRPr="00593C01" w:rsidRDefault="00135EFF" w:rsidP="00135EFF">
      <w:pPr>
        <w:rPr>
          <w:rFonts w:asciiTheme="minorHAnsi" w:hAnsiTheme="minorHAnsi" w:cstheme="minorHAnsi"/>
          <w:sz w:val="20"/>
          <w:szCs w:val="20"/>
          <w:lang w:val="sk-SK"/>
        </w:rPr>
      </w:pPr>
    </w:p>
    <w:p w:rsidR="00135EFF" w:rsidRPr="00593C01" w:rsidRDefault="00135EFF" w:rsidP="00135EFF">
      <w:pPr>
        <w:rPr>
          <w:rFonts w:asciiTheme="minorHAnsi" w:hAnsiTheme="minorHAnsi" w:cstheme="minorHAnsi"/>
          <w:sz w:val="20"/>
          <w:szCs w:val="20"/>
          <w:lang w:val="sk-SK"/>
        </w:rPr>
      </w:pPr>
    </w:p>
    <w:p w:rsidR="00135EFF" w:rsidRPr="00593C01" w:rsidRDefault="00135EFF" w:rsidP="00135EFF">
      <w:pPr>
        <w:spacing w:before="240" w:after="120"/>
        <w:jc w:val="both"/>
        <w:rPr>
          <w:rFonts w:asciiTheme="minorHAnsi" w:hAnsiTheme="minorHAnsi" w:cstheme="minorHAnsi"/>
          <w:noProof/>
          <w:sz w:val="20"/>
          <w:szCs w:val="20"/>
          <w:lang w:val="sk-SK"/>
        </w:rPr>
      </w:pPr>
      <w:r w:rsidRPr="00593C01">
        <w:rPr>
          <w:rFonts w:asciiTheme="minorHAnsi" w:hAnsiTheme="minorHAnsi" w:cstheme="minorHAnsi"/>
          <w:b/>
          <w:color w:val="000000"/>
          <w:sz w:val="20"/>
          <w:szCs w:val="20"/>
          <w:lang w:val="sk-SK"/>
        </w:rPr>
        <w:t>Čestne vyhlasujeme</w:t>
      </w:r>
      <w:r w:rsidRPr="00593C01">
        <w:rPr>
          <w:rFonts w:asciiTheme="minorHAnsi" w:hAnsiTheme="minorHAnsi" w:cstheme="minorHAnsi"/>
          <w:color w:val="000000"/>
          <w:sz w:val="20"/>
          <w:szCs w:val="20"/>
          <w:lang w:val="sk-SK"/>
        </w:rPr>
        <w:t>, že</w:t>
      </w:r>
      <w:r w:rsidRPr="00593C01">
        <w:rPr>
          <w:rFonts w:asciiTheme="minorHAnsi" w:hAnsiTheme="minorHAnsi" w:cstheme="minorHAnsi"/>
          <w:sz w:val="20"/>
          <w:szCs w:val="20"/>
          <w:lang w:val="sk-SK"/>
        </w:rPr>
        <w:t xml:space="preserve"> v súvislosti s uvedeným postupom zadávania zákazky:</w:t>
      </w:r>
    </w:p>
    <w:p w:rsidR="00135EFF" w:rsidRPr="00593C01" w:rsidRDefault="00135EFF" w:rsidP="00A53EC5">
      <w:pPr>
        <w:pStyle w:val="Odsekzoznamu"/>
        <w:numPr>
          <w:ilvl w:val="0"/>
          <w:numId w:val="29"/>
        </w:numPr>
        <w:spacing w:before="40" w:after="4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som nevyvíjal a nebudem vyvíjať voči žiadnej osobe na strane verejného obstarávateľa, ktorá je alebo by mohla byť zainteresovaná v zmysle ustanovení § 23 ods. 3 zákona č. 343/2015 Z.z. o verejnom obstarávaní a o zmene a doplnení niektorých zákonov v platnom znení („</w:t>
      </w:r>
      <w:r w:rsidRPr="00593C01">
        <w:rPr>
          <w:rFonts w:asciiTheme="minorHAnsi" w:hAnsiTheme="minorHAnsi" w:cstheme="minorHAnsi"/>
          <w:b/>
          <w:sz w:val="20"/>
          <w:szCs w:val="20"/>
          <w:lang w:val="sk-SK"/>
        </w:rPr>
        <w:t>zainteresovaná osoba</w:t>
      </w:r>
      <w:r w:rsidRPr="00593C01">
        <w:rPr>
          <w:rFonts w:asciiTheme="minorHAnsi" w:hAnsiTheme="minorHAnsi" w:cstheme="minorHAnsi"/>
          <w:sz w:val="20"/>
          <w:szCs w:val="20"/>
          <w:lang w:val="sk-SK"/>
        </w:rPr>
        <w:t>“) akékoľvek aktivity, ktoré vy mohli viesť k zvýhodneniu nášho postavenia v súťaži,</w:t>
      </w:r>
    </w:p>
    <w:p w:rsidR="00135EFF" w:rsidRPr="00593C01" w:rsidRDefault="00135EFF" w:rsidP="00A53EC5">
      <w:pPr>
        <w:pStyle w:val="Odsekzoznamu"/>
        <w:numPr>
          <w:ilvl w:val="0"/>
          <w:numId w:val="29"/>
        </w:numPr>
        <w:spacing w:before="40" w:after="4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lastRenderedPageBreak/>
        <w:t xml:space="preserve">som neposkytol a neposkytnem akejkoľvek čo i len potencionálne zainteresovanej osobe priamo alebo nepriamo akúkoľvek finančnú alebo vecnú výhodu ako motiváciu alebo odmenu súvisiacu so zadaním tejto zákazky, </w:t>
      </w:r>
    </w:p>
    <w:p w:rsidR="00135EFF" w:rsidRPr="00593C01" w:rsidRDefault="00135EFF" w:rsidP="00A53EC5">
      <w:pPr>
        <w:pStyle w:val="Odsekzoznamu"/>
        <w:numPr>
          <w:ilvl w:val="0"/>
          <w:numId w:val="29"/>
        </w:numPr>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budem bezodkladne informovať verejného obstarávateľa o akejkoľvek situácii, ktorá je považovaná </w:t>
      </w:r>
      <w:r w:rsidRPr="00593C01">
        <w:rPr>
          <w:rFonts w:asciiTheme="minorHAnsi" w:hAnsiTheme="minorHAnsi" w:cstheme="minorHAnsi"/>
          <w:b/>
          <w:sz w:val="20"/>
          <w:szCs w:val="20"/>
          <w:lang w:val="sk-SK"/>
        </w:rPr>
        <w:t>za konflikt</w:t>
      </w:r>
      <w:r w:rsidRPr="00593C01">
        <w:rPr>
          <w:rFonts w:asciiTheme="minorHAnsi" w:hAnsiTheme="minorHAnsi" w:cstheme="minorHAnsi"/>
          <w:sz w:val="20"/>
          <w:szCs w:val="20"/>
          <w:lang w:val="sk-SK"/>
        </w:rPr>
        <w:t xml:space="preserve"> záujmov alebo ktorá by mohla viesť ku konfliktu záujmov kedykoľvek v priebehu procesu verejného obstarávania,</w:t>
      </w:r>
    </w:p>
    <w:p w:rsidR="00135EFF" w:rsidRPr="00593C01" w:rsidRDefault="00135EFF" w:rsidP="00A53EC5">
      <w:pPr>
        <w:pStyle w:val="Odsekzoznamu"/>
        <w:numPr>
          <w:ilvl w:val="0"/>
          <w:numId w:val="29"/>
        </w:numPr>
        <w:spacing w:before="240" w:after="12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poskytnem verejnému obstarávateľovi v postupe tohto verejného obstarávania presné, pravdivé a úplné informácie.</w:t>
      </w:r>
    </w:p>
    <w:p w:rsidR="00135EFF" w:rsidRPr="00593C01" w:rsidRDefault="00135EFF" w:rsidP="00135EFF">
      <w:pPr>
        <w:pStyle w:val="Odsekzoznamu"/>
        <w:spacing w:before="240" w:after="12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 xml:space="preserve"> </w:t>
      </w:r>
    </w:p>
    <w:p w:rsidR="00135EFF" w:rsidRPr="00593C01" w:rsidRDefault="00135EFF" w:rsidP="00135EFF">
      <w:pPr>
        <w:spacing w:before="120"/>
        <w:jc w:val="both"/>
        <w:rPr>
          <w:rFonts w:asciiTheme="minorHAnsi" w:hAnsiTheme="minorHAnsi" w:cstheme="minorHAnsi"/>
          <w:color w:val="000000"/>
          <w:sz w:val="20"/>
          <w:szCs w:val="20"/>
          <w:lang w:val="sk-SK"/>
        </w:rPr>
      </w:pPr>
      <w:r w:rsidRPr="00593C01">
        <w:rPr>
          <w:rFonts w:asciiTheme="minorHAnsi" w:hAnsiTheme="minorHAnsi" w:cstheme="minorHAnsi"/>
          <w:b/>
          <w:color w:val="000000"/>
          <w:sz w:val="20"/>
          <w:szCs w:val="20"/>
          <w:lang w:val="sk-SK"/>
        </w:rPr>
        <w:t>Čestne vyhlasujeme</w:t>
      </w:r>
      <w:r w:rsidRPr="00593C01">
        <w:rPr>
          <w:rFonts w:asciiTheme="minorHAnsi" w:hAnsiTheme="minorHAnsi" w:cstheme="minorHAnsi"/>
          <w:color w:val="000000"/>
          <w:sz w:val="20"/>
          <w:szCs w:val="20"/>
          <w:lang w:val="sk-SK"/>
        </w:rPr>
        <w:t xml:space="preserve">, že pre účely elektronickej komunikácie k tejto zákazke, budeme využívať naše konto s užívateľským </w:t>
      </w:r>
      <w:r w:rsidRPr="00593C01">
        <w:rPr>
          <w:rFonts w:asciiTheme="minorHAnsi" w:hAnsiTheme="minorHAnsi" w:cstheme="minorHAnsi"/>
          <w:sz w:val="20"/>
          <w:szCs w:val="20"/>
          <w:lang w:val="sk-SK"/>
        </w:rPr>
        <w:t xml:space="preserve">menom </w:t>
      </w:r>
      <w:r w:rsidRPr="00593C01">
        <w:rPr>
          <w:rStyle w:val="Hypertextovprepojenie"/>
          <w:rFonts w:asciiTheme="minorHAnsi" w:hAnsiTheme="minorHAnsi" w:cstheme="minorHAnsi"/>
          <w:sz w:val="20"/>
          <w:szCs w:val="20"/>
          <w:lang w:val="sk-SK"/>
        </w:rPr>
        <w:t>......................................*</w:t>
      </w:r>
      <w:r w:rsidRPr="00593C01">
        <w:rPr>
          <w:rFonts w:asciiTheme="minorHAnsi" w:hAnsiTheme="minorHAnsi" w:cstheme="minorHAnsi"/>
          <w:sz w:val="20"/>
          <w:szCs w:val="20"/>
          <w:lang w:val="sk-SK"/>
        </w:rPr>
        <w:t xml:space="preserve"> </w:t>
      </w:r>
      <w:r w:rsidRPr="00593C01">
        <w:rPr>
          <w:rFonts w:asciiTheme="minorHAnsi" w:hAnsiTheme="minorHAnsi" w:cstheme="minorHAnsi"/>
          <w:color w:val="000000"/>
          <w:sz w:val="20"/>
          <w:szCs w:val="20"/>
          <w:lang w:val="sk-SK"/>
        </w:rPr>
        <w:t xml:space="preserve">na portáli </w:t>
      </w:r>
      <w:hyperlink r:id="rId35" w:history="1">
        <w:r w:rsidRPr="00593C01">
          <w:rPr>
            <w:rStyle w:val="Hypertextovprepojenie"/>
            <w:rFonts w:asciiTheme="minorHAnsi" w:hAnsiTheme="minorHAnsi" w:cstheme="minorHAnsi"/>
            <w:sz w:val="20"/>
            <w:szCs w:val="20"/>
            <w:lang w:val="sk-SK"/>
          </w:rPr>
          <w:t>www.ezakazky.sk</w:t>
        </w:r>
      </w:hyperlink>
      <w:r w:rsidRPr="00593C01">
        <w:rPr>
          <w:rFonts w:asciiTheme="minorHAnsi" w:hAnsiTheme="minorHAnsi" w:cstheme="minorHAnsi"/>
          <w:color w:val="000000"/>
          <w:sz w:val="20"/>
          <w:szCs w:val="20"/>
          <w:lang w:val="sk-SK"/>
        </w:rPr>
        <w:t>. Berieme na vedomie, že dokumenty sa považujú za doručené ich odoslaním do nášho  konta s užívateľským</w:t>
      </w:r>
      <w:r w:rsidRPr="00593C01">
        <w:rPr>
          <w:rFonts w:asciiTheme="minorHAnsi" w:hAnsiTheme="minorHAnsi" w:cstheme="minorHAnsi"/>
          <w:sz w:val="20"/>
          <w:szCs w:val="20"/>
          <w:lang w:val="sk-SK"/>
        </w:rPr>
        <w:t xml:space="preserve"> menom </w:t>
      </w:r>
      <w:r w:rsidRPr="00593C01">
        <w:rPr>
          <w:rStyle w:val="Hypertextovprepojenie"/>
          <w:rFonts w:asciiTheme="minorHAnsi" w:hAnsiTheme="minorHAnsi" w:cstheme="minorHAnsi"/>
          <w:sz w:val="20"/>
          <w:szCs w:val="20"/>
          <w:lang w:val="sk-SK"/>
        </w:rPr>
        <w:t>......................................*</w:t>
      </w:r>
      <w:r w:rsidRPr="00593C01">
        <w:rPr>
          <w:rFonts w:asciiTheme="minorHAnsi" w:hAnsiTheme="minorHAnsi" w:cstheme="minorHAnsi"/>
          <w:sz w:val="20"/>
          <w:szCs w:val="20"/>
          <w:lang w:val="sk-SK"/>
        </w:rPr>
        <w:t xml:space="preserve">  na </w:t>
      </w:r>
      <w:r w:rsidRPr="00593C01">
        <w:rPr>
          <w:rFonts w:asciiTheme="minorHAnsi" w:hAnsiTheme="minorHAnsi" w:cstheme="minorHAnsi"/>
          <w:color w:val="000000"/>
          <w:sz w:val="20"/>
          <w:szCs w:val="20"/>
          <w:lang w:val="sk-SK"/>
        </w:rPr>
        <w:t xml:space="preserve">portáli </w:t>
      </w:r>
      <w:hyperlink r:id="rId36" w:history="1">
        <w:r w:rsidRPr="00593C01">
          <w:rPr>
            <w:rStyle w:val="Hypertextovprepojenie"/>
            <w:rFonts w:asciiTheme="minorHAnsi" w:hAnsiTheme="minorHAnsi" w:cstheme="minorHAnsi"/>
            <w:sz w:val="20"/>
            <w:szCs w:val="20"/>
            <w:lang w:val="sk-SK"/>
          </w:rPr>
          <w:t>www.ezakazky.sk</w:t>
        </w:r>
      </w:hyperlink>
      <w:r w:rsidRPr="00593C01">
        <w:rPr>
          <w:rFonts w:asciiTheme="minorHAnsi" w:hAnsiTheme="minorHAnsi" w:cstheme="minorHAnsi"/>
          <w:color w:val="000000"/>
          <w:sz w:val="20"/>
          <w:szCs w:val="20"/>
          <w:lang w:val="sk-SK"/>
        </w:rPr>
        <w:t xml:space="preserve">, pričom kontrola konta je na našej zodpovednosti.. </w:t>
      </w:r>
    </w:p>
    <w:p w:rsidR="00135EFF" w:rsidRPr="00593C01" w:rsidRDefault="00135EFF" w:rsidP="00135EFF">
      <w:pPr>
        <w:jc w:val="center"/>
        <w:rPr>
          <w:rFonts w:asciiTheme="minorHAnsi" w:hAnsiTheme="minorHAnsi" w:cstheme="minorHAnsi"/>
          <w:sz w:val="20"/>
          <w:szCs w:val="20"/>
          <w:lang w:val="sk-SK"/>
        </w:rPr>
      </w:pPr>
    </w:p>
    <w:p w:rsidR="00135EFF" w:rsidRPr="00593C01" w:rsidRDefault="00135EFF" w:rsidP="00135EFF">
      <w:pPr>
        <w:rPr>
          <w:rFonts w:asciiTheme="minorHAnsi" w:hAnsiTheme="minorHAnsi" w:cstheme="minorHAnsi"/>
          <w:sz w:val="20"/>
          <w:szCs w:val="20"/>
          <w:lang w:val="sk-SK"/>
        </w:rPr>
      </w:pPr>
    </w:p>
    <w:p w:rsidR="00135EFF" w:rsidRPr="00593C01" w:rsidRDefault="00135EFF" w:rsidP="00135EFF">
      <w:pPr>
        <w:jc w:val="both"/>
        <w:rPr>
          <w:rFonts w:asciiTheme="minorHAnsi" w:hAnsiTheme="minorHAnsi" w:cstheme="minorHAnsi"/>
          <w:sz w:val="20"/>
          <w:szCs w:val="20"/>
          <w:lang w:val="sk-SK"/>
        </w:rPr>
      </w:pPr>
      <w:r w:rsidRPr="00593C01">
        <w:rPr>
          <w:rFonts w:asciiTheme="minorHAnsi" w:hAnsiTheme="minorHAnsi" w:cstheme="minorHAnsi"/>
          <w:b/>
          <w:color w:val="000000"/>
          <w:sz w:val="20"/>
          <w:szCs w:val="20"/>
          <w:lang w:val="sk-SK"/>
        </w:rPr>
        <w:t>Čestne vyhlasujeme</w:t>
      </w:r>
      <w:r w:rsidRPr="00593C01">
        <w:rPr>
          <w:rFonts w:asciiTheme="minorHAnsi" w:hAnsiTheme="minorHAnsi" w:cstheme="minorHAnsi"/>
          <w:color w:val="000000"/>
          <w:sz w:val="20"/>
          <w:szCs w:val="20"/>
          <w:lang w:val="sk-SK"/>
        </w:rPr>
        <w:t>, že</w:t>
      </w:r>
      <w:r w:rsidRPr="00593C01">
        <w:rPr>
          <w:rFonts w:asciiTheme="minorHAnsi" w:hAnsiTheme="minorHAnsi" w:cstheme="minorHAnsi"/>
          <w:sz w:val="20"/>
          <w:szCs w:val="20"/>
          <w:lang w:val="sk-SK"/>
        </w:rPr>
        <w:t xml:space="preserve"> predkladáme jedinú ponuku. Doklady uvedené v ponuke sú pravdivé, nie sú pozmenené a sú skutočné. Zoznam súborov a dokladov, ktorý sme vyššie uviedli je z našej strany vyjadrený kompletne a úplne. </w:t>
      </w:r>
    </w:p>
    <w:p w:rsidR="00135EFF" w:rsidRPr="00593C01" w:rsidRDefault="00135EFF" w:rsidP="00135EFF">
      <w:pPr>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rsidR="00135EFF" w:rsidRPr="00593C01" w:rsidRDefault="00135EFF" w:rsidP="00135EFF">
      <w:pPr>
        <w:rPr>
          <w:rFonts w:asciiTheme="minorHAnsi" w:hAnsiTheme="minorHAnsi" w:cstheme="minorHAnsi"/>
          <w:b/>
          <w:sz w:val="20"/>
          <w:szCs w:val="20"/>
          <w:lang w:val="sk-SK"/>
        </w:rPr>
      </w:pPr>
    </w:p>
    <w:p w:rsidR="005A4213" w:rsidRPr="00593C01" w:rsidRDefault="005A4213" w:rsidP="00135EFF">
      <w:pPr>
        <w:rPr>
          <w:rFonts w:asciiTheme="minorHAnsi" w:hAnsiTheme="minorHAnsi" w:cstheme="minorHAnsi"/>
          <w:b/>
          <w:sz w:val="20"/>
          <w:szCs w:val="20"/>
          <w:lang w:val="sk-SK"/>
        </w:rPr>
      </w:pPr>
    </w:p>
    <w:p w:rsidR="005A4213" w:rsidRPr="00593C01" w:rsidRDefault="005A4213" w:rsidP="00135EFF">
      <w:pPr>
        <w:rPr>
          <w:rFonts w:asciiTheme="minorHAnsi" w:hAnsiTheme="minorHAnsi" w:cstheme="minorHAnsi"/>
          <w:b/>
          <w:sz w:val="20"/>
          <w:szCs w:val="20"/>
          <w:lang w:val="sk-SK"/>
        </w:rPr>
      </w:pPr>
    </w:p>
    <w:p w:rsidR="005A4213" w:rsidRPr="00593C01" w:rsidRDefault="005A4213" w:rsidP="00135EFF">
      <w:pPr>
        <w:rPr>
          <w:rFonts w:asciiTheme="minorHAnsi" w:hAnsiTheme="minorHAnsi" w:cstheme="minorHAnsi"/>
          <w:b/>
          <w:sz w:val="20"/>
          <w:szCs w:val="20"/>
          <w:lang w:val="sk-SK"/>
        </w:rPr>
      </w:pPr>
    </w:p>
    <w:p w:rsidR="005A4213" w:rsidRPr="00593C01" w:rsidRDefault="005A4213" w:rsidP="00135EFF">
      <w:pPr>
        <w:rPr>
          <w:rFonts w:asciiTheme="minorHAnsi" w:hAnsiTheme="minorHAnsi" w:cstheme="minorHAnsi"/>
          <w:b/>
          <w:sz w:val="20"/>
          <w:szCs w:val="20"/>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214D05" w:rsidRPr="00593C01" w:rsidRDefault="00214D05"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5A4213" w:rsidRPr="00593C01" w:rsidRDefault="005A4213" w:rsidP="00135EFF">
      <w:pPr>
        <w:rPr>
          <w:rFonts w:asciiTheme="minorHAnsi" w:hAnsiTheme="minorHAnsi" w:cstheme="minorHAnsi"/>
          <w:b/>
          <w:lang w:val="sk-SK"/>
        </w:rPr>
      </w:pPr>
    </w:p>
    <w:p w:rsidR="00FA61EC" w:rsidRPr="00593C01" w:rsidRDefault="00FA61EC" w:rsidP="005A4213">
      <w:pPr>
        <w:spacing w:beforeLines="60" w:before="144" w:afterLines="60" w:after="144"/>
        <w:rPr>
          <w:rFonts w:asciiTheme="minorHAnsi" w:hAnsiTheme="minorHAnsi" w:cstheme="minorHAnsi"/>
          <w:b/>
          <w:sz w:val="20"/>
          <w:szCs w:val="20"/>
          <w:lang w:val="sk-SK"/>
        </w:rPr>
      </w:pPr>
    </w:p>
    <w:p w:rsidR="00FA61EC" w:rsidRPr="00593C01" w:rsidRDefault="00FA61EC" w:rsidP="005A4213">
      <w:pPr>
        <w:spacing w:beforeLines="60" w:before="144" w:afterLines="60" w:after="144"/>
        <w:rPr>
          <w:rFonts w:asciiTheme="minorHAnsi" w:hAnsiTheme="minorHAnsi" w:cstheme="minorHAnsi"/>
          <w:b/>
          <w:sz w:val="20"/>
          <w:szCs w:val="20"/>
          <w:lang w:val="sk-SK"/>
        </w:rPr>
      </w:pPr>
    </w:p>
    <w:p w:rsidR="00FA61EC" w:rsidRPr="00593C01" w:rsidRDefault="00FA61EC" w:rsidP="005A4213">
      <w:pPr>
        <w:spacing w:beforeLines="60" w:before="144" w:afterLines="60" w:after="144"/>
        <w:rPr>
          <w:rFonts w:asciiTheme="minorHAnsi" w:hAnsiTheme="minorHAnsi" w:cstheme="minorHAnsi"/>
          <w:b/>
          <w:sz w:val="20"/>
          <w:szCs w:val="20"/>
          <w:lang w:val="sk-SK"/>
        </w:rPr>
      </w:pPr>
    </w:p>
    <w:p w:rsidR="00FA61EC" w:rsidRPr="00593C01" w:rsidRDefault="00FA61EC" w:rsidP="005A4213">
      <w:pPr>
        <w:spacing w:beforeLines="60" w:before="144" w:afterLines="60" w:after="144"/>
        <w:rPr>
          <w:rFonts w:asciiTheme="minorHAnsi" w:hAnsiTheme="minorHAnsi" w:cstheme="minorHAnsi"/>
          <w:b/>
          <w:sz w:val="20"/>
          <w:szCs w:val="20"/>
          <w:lang w:val="sk-SK"/>
        </w:rPr>
      </w:pPr>
    </w:p>
    <w:p w:rsidR="00FA61EC" w:rsidRPr="00593C01" w:rsidRDefault="00FA61EC" w:rsidP="005A4213">
      <w:pPr>
        <w:spacing w:beforeLines="60" w:before="144" w:afterLines="60" w:after="144"/>
        <w:rPr>
          <w:rFonts w:asciiTheme="minorHAnsi" w:hAnsiTheme="minorHAnsi" w:cstheme="minorHAnsi"/>
          <w:b/>
          <w:sz w:val="20"/>
          <w:szCs w:val="20"/>
          <w:lang w:val="sk-SK"/>
        </w:rPr>
      </w:pPr>
    </w:p>
    <w:p w:rsidR="00FA61EC" w:rsidRDefault="00FA61EC" w:rsidP="005A4213">
      <w:pPr>
        <w:spacing w:beforeLines="60" w:before="144" w:afterLines="60" w:after="144"/>
        <w:rPr>
          <w:rFonts w:asciiTheme="minorHAnsi" w:hAnsiTheme="minorHAnsi" w:cstheme="minorHAnsi"/>
          <w:b/>
          <w:sz w:val="20"/>
          <w:szCs w:val="20"/>
          <w:lang w:val="sk-SK"/>
        </w:rPr>
      </w:pPr>
    </w:p>
    <w:p w:rsidR="000069C2" w:rsidRPr="000069C2" w:rsidRDefault="000069C2" w:rsidP="000069C2">
      <w:pPr>
        <w:autoSpaceDE w:val="0"/>
        <w:autoSpaceDN w:val="0"/>
        <w:adjustRightInd w:val="0"/>
        <w:rPr>
          <w:rFonts w:eastAsia="Calibri"/>
          <w:b/>
          <w:u w:val="single"/>
        </w:rPr>
      </w:pPr>
      <w:r w:rsidRPr="000069C2">
        <w:rPr>
          <w:rFonts w:eastAsia="Calibri"/>
          <w:b/>
          <w:u w:val="single"/>
        </w:rPr>
        <w:t>Príloha  č. 5 Návrh na plnenie kritérií</w:t>
      </w:r>
    </w:p>
    <w:p w:rsidR="000069C2" w:rsidRPr="00F50FA5" w:rsidRDefault="000069C2" w:rsidP="000069C2">
      <w:pPr>
        <w:autoSpaceDE w:val="0"/>
        <w:autoSpaceDN w:val="0"/>
        <w:adjustRightInd w:val="0"/>
        <w:rPr>
          <w:rFonts w:eastAsia="Calibri"/>
          <w:sz w:val="20"/>
          <w:szCs w:val="20"/>
        </w:rPr>
      </w:pPr>
    </w:p>
    <w:p w:rsidR="000069C2" w:rsidRPr="00F50FA5" w:rsidRDefault="000069C2" w:rsidP="000069C2">
      <w:pPr>
        <w:autoSpaceDE w:val="0"/>
        <w:autoSpaceDN w:val="0"/>
        <w:adjustRightInd w:val="0"/>
        <w:rPr>
          <w:rFonts w:eastAsia="Calibri"/>
          <w:sz w:val="20"/>
          <w:szCs w:val="20"/>
        </w:rPr>
      </w:pPr>
      <w:r w:rsidRPr="00F50FA5">
        <w:rPr>
          <w:rFonts w:eastAsia="Calibri"/>
          <w:sz w:val="20"/>
          <w:szCs w:val="20"/>
        </w:rPr>
        <w:t xml:space="preserve">Názov alebo obchodné meno uchádzača: </w:t>
      </w:r>
    </w:p>
    <w:p w:rsidR="000069C2" w:rsidRDefault="000069C2" w:rsidP="000069C2">
      <w:pPr>
        <w:autoSpaceDE w:val="0"/>
        <w:autoSpaceDN w:val="0"/>
        <w:adjustRightInd w:val="0"/>
        <w:rPr>
          <w:rFonts w:eastAsia="Calibri"/>
          <w:sz w:val="20"/>
          <w:szCs w:val="20"/>
        </w:rPr>
      </w:pPr>
    </w:p>
    <w:p w:rsidR="000069C2" w:rsidRPr="00F50FA5" w:rsidRDefault="000069C2" w:rsidP="000069C2">
      <w:pPr>
        <w:autoSpaceDE w:val="0"/>
        <w:autoSpaceDN w:val="0"/>
        <w:adjustRightInd w:val="0"/>
        <w:rPr>
          <w:rFonts w:eastAsia="Calibri"/>
          <w:sz w:val="20"/>
          <w:szCs w:val="20"/>
        </w:rPr>
      </w:pPr>
      <w:r w:rsidRPr="00F50FA5">
        <w:rPr>
          <w:rFonts w:eastAsia="Calibri"/>
          <w:sz w:val="20"/>
          <w:szCs w:val="20"/>
        </w:rPr>
        <w:t>Adresa alebo sídlo uchádzača:</w:t>
      </w:r>
    </w:p>
    <w:p w:rsidR="000069C2" w:rsidRPr="00F50FA5" w:rsidRDefault="000069C2" w:rsidP="000069C2">
      <w:pPr>
        <w:autoSpaceDE w:val="0"/>
        <w:autoSpaceDN w:val="0"/>
        <w:adjustRightInd w:val="0"/>
        <w:rPr>
          <w:rFonts w:eastAsia="Calibri"/>
          <w:sz w:val="20"/>
          <w:szCs w:val="20"/>
        </w:rPr>
      </w:pPr>
    </w:p>
    <w:p w:rsidR="000069C2" w:rsidRPr="00F50FA5" w:rsidRDefault="000069C2" w:rsidP="000069C2">
      <w:pPr>
        <w:jc w:val="both"/>
        <w:rPr>
          <w:rFonts w:eastAsia="Calibri"/>
          <w:b/>
          <w:sz w:val="20"/>
          <w:szCs w:val="20"/>
        </w:rPr>
      </w:pPr>
      <w:r w:rsidRPr="00F50FA5">
        <w:rPr>
          <w:b/>
          <w:sz w:val="20"/>
          <w:szCs w:val="20"/>
        </w:rPr>
        <w:t>Predmet zákazky:</w:t>
      </w:r>
      <w:r w:rsidRPr="00F50FA5">
        <w:rPr>
          <w:sz w:val="20"/>
          <w:szCs w:val="20"/>
        </w:rPr>
        <w:t xml:space="preserve"> „</w:t>
      </w:r>
      <w:r w:rsidRPr="00F50FA5">
        <w:rPr>
          <w:b/>
          <w:sz w:val="20"/>
          <w:szCs w:val="20"/>
        </w:rPr>
        <w:t>Komplexné poistenie pre Mesto Žilina“</w:t>
      </w:r>
    </w:p>
    <w:p w:rsidR="000069C2" w:rsidRPr="00F50FA5" w:rsidRDefault="000069C2" w:rsidP="000069C2">
      <w:pPr>
        <w:jc w:val="both"/>
        <w:rPr>
          <w:sz w:val="20"/>
          <w:szCs w:val="20"/>
        </w:rPr>
      </w:pPr>
    </w:p>
    <w:p w:rsidR="000069C2" w:rsidRPr="00F50FA5" w:rsidRDefault="000069C2" w:rsidP="000069C2">
      <w:pPr>
        <w:pStyle w:val="Zarkazkladnhotextu"/>
        <w:spacing w:after="0"/>
        <w:ind w:left="0"/>
        <w:jc w:val="both"/>
        <w:rPr>
          <w:b/>
          <w:sz w:val="20"/>
          <w:szCs w:val="20"/>
        </w:rPr>
      </w:pPr>
    </w:p>
    <w:p w:rsidR="000069C2" w:rsidRPr="00F50FA5" w:rsidRDefault="000069C2" w:rsidP="000069C2">
      <w:pPr>
        <w:pStyle w:val="Zarkazkladnhotextu"/>
        <w:spacing w:after="0"/>
        <w:ind w:left="0"/>
        <w:jc w:val="both"/>
        <w:rPr>
          <w:b/>
          <w:sz w:val="20"/>
          <w:szCs w:val="20"/>
        </w:rPr>
      </w:pPr>
      <w:r w:rsidRPr="00F50FA5">
        <w:rPr>
          <w:b/>
          <w:sz w:val="20"/>
          <w:szCs w:val="20"/>
        </w:rPr>
        <w:t>Časť 1 / Poistenie majetku a zodpovednosti za škodu</w:t>
      </w:r>
    </w:p>
    <w:p w:rsidR="000069C2" w:rsidRPr="00F50FA5" w:rsidRDefault="000069C2" w:rsidP="000069C2">
      <w:pPr>
        <w:pStyle w:val="Zarkazkladnhotextu"/>
        <w:spacing w:after="0"/>
        <w:ind w:left="0"/>
        <w:jc w:val="both"/>
        <w:rPr>
          <w:b/>
          <w:sz w:val="20"/>
          <w:szCs w:val="20"/>
        </w:rPr>
      </w:pPr>
    </w:p>
    <w:p w:rsidR="000069C2" w:rsidRPr="00F50FA5" w:rsidRDefault="000069C2" w:rsidP="000069C2">
      <w:pPr>
        <w:pStyle w:val="Zarkazkladnhotextu"/>
        <w:spacing w:after="0"/>
        <w:jc w:val="center"/>
        <w:rPr>
          <w:b/>
          <w:bCs/>
        </w:rPr>
      </w:pPr>
      <w:r w:rsidRPr="00F50FA5">
        <w:rPr>
          <w:b/>
          <w:bCs/>
        </w:rPr>
        <w:t>Návrh na plnenie kritérií</w:t>
      </w:r>
    </w:p>
    <w:tbl>
      <w:tblPr>
        <w:tblW w:w="9473" w:type="dxa"/>
        <w:tblInd w:w="-72" w:type="dxa"/>
        <w:tblLayout w:type="fixed"/>
        <w:tblCellMar>
          <w:left w:w="70" w:type="dxa"/>
          <w:right w:w="70" w:type="dxa"/>
        </w:tblCellMar>
        <w:tblLook w:val="04A0" w:firstRow="1" w:lastRow="0" w:firstColumn="1" w:lastColumn="0" w:noHBand="0" w:noVBand="1"/>
      </w:tblPr>
      <w:tblGrid>
        <w:gridCol w:w="5362"/>
        <w:gridCol w:w="4111"/>
      </w:tblGrid>
      <w:tr w:rsidR="000069C2" w:rsidRPr="00F50FA5" w:rsidTr="009B3293">
        <w:trPr>
          <w:trHeight w:val="315"/>
        </w:trPr>
        <w:tc>
          <w:tcPr>
            <w:tcW w:w="536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9C2" w:rsidRPr="00F50FA5" w:rsidRDefault="000069C2" w:rsidP="009B3293">
            <w:pPr>
              <w:ind w:left="87" w:hanging="15"/>
              <w:jc w:val="both"/>
              <w:rPr>
                <w:b/>
                <w:bCs/>
                <w:sz w:val="18"/>
                <w:szCs w:val="18"/>
              </w:rPr>
            </w:pPr>
            <w:r w:rsidRPr="00F50FA5">
              <w:rPr>
                <w:b/>
                <w:bCs/>
                <w:sz w:val="18"/>
                <w:szCs w:val="18"/>
              </w:rPr>
              <w:t>Navrhovaná celková zmluvná cena v EUR, ktorou sa rozumie konečné celkové ročné poistné za časť 1 predmetu zákazky v EUR bez DPH, ktoré zahŕňa celý rozsah požadovaných služieb na ročné poistné obdobie pre všetky položky podľa opisu predmetu zákazky, uvedenom v časti B. Opis predmetu zákazky, vypočítaná podľa Prílohy č. 1 týchto SP, v súlade s časťou C. Spôsob určenia ceny.</w:t>
            </w:r>
            <w:r w:rsidRPr="00F50FA5">
              <w:rPr>
                <w:rFonts w:eastAsia="Calibri"/>
                <w:sz w:val="20"/>
                <w:szCs w:val="20"/>
              </w:rPr>
              <w:t xml:space="preserve"> </w:t>
            </w:r>
            <w:r w:rsidRPr="00F50FA5">
              <w:rPr>
                <w:b/>
                <w:bCs/>
                <w:sz w:val="18"/>
                <w:szCs w:val="18"/>
              </w:rPr>
              <w:t xml:space="preserve"> </w:t>
            </w:r>
          </w:p>
        </w:tc>
        <w:tc>
          <w:tcPr>
            <w:tcW w:w="4111" w:type="dxa"/>
            <w:tcBorders>
              <w:top w:val="single" w:sz="8" w:space="0" w:color="auto"/>
              <w:left w:val="nil"/>
              <w:bottom w:val="single" w:sz="8" w:space="0" w:color="auto"/>
              <w:right w:val="single" w:sz="8" w:space="0" w:color="auto"/>
            </w:tcBorders>
            <w:shd w:val="clear" w:color="000000" w:fill="C4BD97"/>
            <w:noWrap/>
            <w:vAlign w:val="center"/>
            <w:hideMark/>
          </w:tcPr>
          <w:p w:rsidR="000069C2" w:rsidRPr="00F50FA5" w:rsidRDefault="000069C2" w:rsidP="009B3293">
            <w:pPr>
              <w:jc w:val="center"/>
            </w:pPr>
            <w:r w:rsidRPr="00F50FA5">
              <w:t>€</w:t>
            </w:r>
          </w:p>
        </w:tc>
      </w:tr>
    </w:tbl>
    <w:p w:rsidR="000069C2" w:rsidRPr="00F50FA5" w:rsidRDefault="000069C2" w:rsidP="000069C2">
      <w:pPr>
        <w:pStyle w:val="Zkladntext"/>
        <w:spacing w:after="0"/>
        <w:rPr>
          <w:b/>
        </w:rPr>
      </w:pPr>
    </w:p>
    <w:p w:rsidR="000069C2" w:rsidRPr="00F50FA5" w:rsidRDefault="000069C2" w:rsidP="000069C2">
      <w:pPr>
        <w:pStyle w:val="Zkladntext"/>
        <w:spacing w:after="0"/>
        <w:rPr>
          <w:b/>
        </w:rPr>
      </w:pPr>
    </w:p>
    <w:p w:rsidR="000069C2" w:rsidRPr="00F50FA5" w:rsidRDefault="000069C2" w:rsidP="000069C2">
      <w:pPr>
        <w:autoSpaceDE w:val="0"/>
        <w:autoSpaceDN w:val="0"/>
        <w:adjustRightInd w:val="0"/>
        <w:jc w:val="both"/>
        <w:rPr>
          <w:b/>
          <w:sz w:val="20"/>
          <w:szCs w:val="20"/>
        </w:rPr>
      </w:pPr>
      <w:r w:rsidRPr="00F50FA5">
        <w:rPr>
          <w:b/>
          <w:sz w:val="20"/>
          <w:szCs w:val="20"/>
        </w:rPr>
        <w:t>Časť 2 / Poistenie motorových vozidiel</w:t>
      </w:r>
    </w:p>
    <w:p w:rsidR="000069C2" w:rsidRPr="00F50FA5" w:rsidRDefault="000069C2" w:rsidP="000069C2">
      <w:pPr>
        <w:autoSpaceDE w:val="0"/>
        <w:autoSpaceDN w:val="0"/>
        <w:adjustRightInd w:val="0"/>
        <w:jc w:val="both"/>
        <w:rPr>
          <w:b/>
          <w:sz w:val="20"/>
          <w:szCs w:val="20"/>
        </w:rPr>
      </w:pPr>
    </w:p>
    <w:p w:rsidR="000069C2" w:rsidRPr="00F50FA5" w:rsidRDefault="000069C2" w:rsidP="000069C2">
      <w:pPr>
        <w:pStyle w:val="Zarkazkladnhotextu"/>
        <w:spacing w:after="0"/>
        <w:jc w:val="center"/>
        <w:rPr>
          <w:b/>
          <w:bCs/>
        </w:rPr>
      </w:pPr>
      <w:r w:rsidRPr="00F50FA5">
        <w:rPr>
          <w:b/>
          <w:bCs/>
        </w:rPr>
        <w:t>Návrh na plnenie kritérií</w:t>
      </w:r>
    </w:p>
    <w:tbl>
      <w:tblPr>
        <w:tblW w:w="9473" w:type="dxa"/>
        <w:tblInd w:w="-72" w:type="dxa"/>
        <w:tblLayout w:type="fixed"/>
        <w:tblCellMar>
          <w:left w:w="70" w:type="dxa"/>
          <w:right w:w="70" w:type="dxa"/>
        </w:tblCellMar>
        <w:tblLook w:val="04A0" w:firstRow="1" w:lastRow="0" w:firstColumn="1" w:lastColumn="0" w:noHBand="0" w:noVBand="1"/>
      </w:tblPr>
      <w:tblGrid>
        <w:gridCol w:w="5362"/>
        <w:gridCol w:w="4111"/>
      </w:tblGrid>
      <w:tr w:rsidR="000069C2" w:rsidRPr="00F50FA5" w:rsidTr="009B3293">
        <w:trPr>
          <w:trHeight w:val="315"/>
        </w:trPr>
        <w:tc>
          <w:tcPr>
            <w:tcW w:w="536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9C2" w:rsidRPr="00F50FA5" w:rsidRDefault="000069C2" w:rsidP="009B3293">
            <w:pPr>
              <w:ind w:left="87" w:hanging="15"/>
              <w:jc w:val="both"/>
              <w:rPr>
                <w:b/>
                <w:bCs/>
                <w:sz w:val="18"/>
                <w:szCs w:val="18"/>
              </w:rPr>
            </w:pPr>
            <w:r w:rsidRPr="00F50FA5">
              <w:rPr>
                <w:b/>
                <w:bCs/>
                <w:sz w:val="18"/>
                <w:szCs w:val="18"/>
              </w:rPr>
              <w:t>Navrhovaná celková zmluvná cena v EUR, ktorou sa rozumie konečné celkové ročné poistné za časť 2 predmetu zákazky v EUR bez DPH, ktoré zahŕňa celý rozsah uvedený v časti B. Opis predmetu zákazky, vypočítaná podľa Prílohy č. 2  týchto SP, v súlade s časťou C. Spôsob určenia ceny.</w:t>
            </w:r>
            <w:r w:rsidRPr="00F50FA5">
              <w:rPr>
                <w:rFonts w:eastAsia="Calibri"/>
                <w:sz w:val="20"/>
                <w:szCs w:val="20"/>
              </w:rPr>
              <w:t xml:space="preserve"> </w:t>
            </w:r>
            <w:r w:rsidRPr="00F50FA5">
              <w:rPr>
                <w:b/>
                <w:bCs/>
                <w:sz w:val="18"/>
                <w:szCs w:val="18"/>
              </w:rPr>
              <w:t xml:space="preserve"> </w:t>
            </w:r>
          </w:p>
        </w:tc>
        <w:tc>
          <w:tcPr>
            <w:tcW w:w="4111" w:type="dxa"/>
            <w:tcBorders>
              <w:top w:val="single" w:sz="8" w:space="0" w:color="auto"/>
              <w:left w:val="nil"/>
              <w:bottom w:val="single" w:sz="8" w:space="0" w:color="auto"/>
              <w:right w:val="single" w:sz="8" w:space="0" w:color="auto"/>
            </w:tcBorders>
            <w:shd w:val="clear" w:color="000000" w:fill="C4BD97"/>
            <w:noWrap/>
            <w:vAlign w:val="center"/>
            <w:hideMark/>
          </w:tcPr>
          <w:p w:rsidR="000069C2" w:rsidRPr="00F50FA5" w:rsidRDefault="000069C2" w:rsidP="009B3293">
            <w:pPr>
              <w:jc w:val="center"/>
            </w:pPr>
            <w:r w:rsidRPr="00F50FA5">
              <w:t>€</w:t>
            </w:r>
          </w:p>
        </w:tc>
      </w:tr>
    </w:tbl>
    <w:p w:rsidR="000069C2" w:rsidRPr="00F50FA5" w:rsidRDefault="000069C2" w:rsidP="000069C2">
      <w:pPr>
        <w:autoSpaceDE w:val="0"/>
        <w:autoSpaceDN w:val="0"/>
        <w:adjustRightInd w:val="0"/>
        <w:rPr>
          <w:rFonts w:eastAsia="Calibri"/>
          <w:sz w:val="20"/>
          <w:szCs w:val="20"/>
        </w:rPr>
      </w:pPr>
    </w:p>
    <w:p w:rsidR="000069C2" w:rsidRDefault="000069C2" w:rsidP="000069C2">
      <w:pPr>
        <w:autoSpaceDE w:val="0"/>
        <w:autoSpaceDN w:val="0"/>
        <w:adjustRightInd w:val="0"/>
        <w:rPr>
          <w:rFonts w:eastAsia="Calibri"/>
          <w:sz w:val="20"/>
          <w:szCs w:val="20"/>
        </w:rPr>
      </w:pPr>
    </w:p>
    <w:p w:rsidR="000069C2" w:rsidRDefault="000069C2" w:rsidP="000069C2">
      <w:pPr>
        <w:autoSpaceDE w:val="0"/>
        <w:autoSpaceDN w:val="0"/>
        <w:adjustRightInd w:val="0"/>
        <w:rPr>
          <w:rFonts w:eastAsia="Calibri"/>
          <w:sz w:val="20"/>
          <w:szCs w:val="20"/>
        </w:rPr>
      </w:pPr>
    </w:p>
    <w:p w:rsidR="000069C2" w:rsidRDefault="000069C2" w:rsidP="000069C2">
      <w:pPr>
        <w:autoSpaceDE w:val="0"/>
        <w:autoSpaceDN w:val="0"/>
        <w:adjustRightInd w:val="0"/>
        <w:rPr>
          <w:rFonts w:eastAsia="Calibri"/>
          <w:sz w:val="20"/>
          <w:szCs w:val="20"/>
        </w:rPr>
      </w:pPr>
    </w:p>
    <w:p w:rsidR="000069C2" w:rsidRPr="00F50FA5" w:rsidRDefault="000069C2" w:rsidP="000069C2">
      <w:pPr>
        <w:autoSpaceDE w:val="0"/>
        <w:autoSpaceDN w:val="0"/>
        <w:adjustRightInd w:val="0"/>
        <w:rPr>
          <w:rFonts w:eastAsia="Calibri"/>
          <w:sz w:val="20"/>
          <w:szCs w:val="20"/>
        </w:rPr>
      </w:pPr>
      <w:proofErr w:type="gramStart"/>
      <w:r w:rsidRPr="00F50FA5">
        <w:rPr>
          <w:rFonts w:eastAsia="Calibri"/>
          <w:sz w:val="20"/>
          <w:szCs w:val="20"/>
        </w:rPr>
        <w:t>V...................................... dňa</w:t>
      </w:r>
      <w:proofErr w:type="gramEnd"/>
      <w:r w:rsidRPr="00F50FA5">
        <w:rPr>
          <w:rFonts w:eastAsia="Calibri"/>
          <w:sz w:val="20"/>
          <w:szCs w:val="20"/>
        </w:rPr>
        <w:t>............................</w:t>
      </w:r>
    </w:p>
    <w:p w:rsidR="000069C2" w:rsidRDefault="000069C2" w:rsidP="000069C2">
      <w:pPr>
        <w:autoSpaceDE w:val="0"/>
        <w:autoSpaceDN w:val="0"/>
        <w:adjustRightInd w:val="0"/>
        <w:jc w:val="right"/>
        <w:rPr>
          <w:rFonts w:eastAsia="Calibri"/>
          <w:sz w:val="20"/>
          <w:szCs w:val="20"/>
        </w:rPr>
      </w:pPr>
    </w:p>
    <w:p w:rsidR="000069C2" w:rsidRDefault="000069C2" w:rsidP="000069C2">
      <w:pPr>
        <w:autoSpaceDE w:val="0"/>
        <w:autoSpaceDN w:val="0"/>
        <w:adjustRightInd w:val="0"/>
        <w:jc w:val="right"/>
        <w:rPr>
          <w:rFonts w:eastAsia="Calibri"/>
          <w:sz w:val="20"/>
          <w:szCs w:val="20"/>
        </w:rPr>
      </w:pPr>
    </w:p>
    <w:p w:rsidR="000069C2" w:rsidRDefault="000069C2" w:rsidP="000069C2">
      <w:pPr>
        <w:autoSpaceDE w:val="0"/>
        <w:autoSpaceDN w:val="0"/>
        <w:adjustRightInd w:val="0"/>
        <w:jc w:val="right"/>
        <w:rPr>
          <w:rFonts w:eastAsia="Calibri"/>
          <w:sz w:val="20"/>
          <w:szCs w:val="20"/>
        </w:rPr>
      </w:pPr>
    </w:p>
    <w:p w:rsidR="000069C2" w:rsidRDefault="000069C2" w:rsidP="000069C2">
      <w:pPr>
        <w:autoSpaceDE w:val="0"/>
        <w:autoSpaceDN w:val="0"/>
        <w:adjustRightInd w:val="0"/>
        <w:jc w:val="right"/>
        <w:rPr>
          <w:rFonts w:eastAsia="Calibri"/>
          <w:sz w:val="20"/>
          <w:szCs w:val="20"/>
        </w:rPr>
      </w:pPr>
    </w:p>
    <w:p w:rsidR="000069C2" w:rsidRPr="00F50FA5" w:rsidRDefault="000069C2" w:rsidP="000069C2">
      <w:pPr>
        <w:autoSpaceDE w:val="0"/>
        <w:autoSpaceDN w:val="0"/>
        <w:adjustRightInd w:val="0"/>
        <w:jc w:val="right"/>
        <w:rPr>
          <w:rFonts w:eastAsia="Calibri"/>
          <w:sz w:val="20"/>
          <w:szCs w:val="20"/>
        </w:rPr>
      </w:pPr>
      <w:r w:rsidRPr="00F50FA5">
        <w:rPr>
          <w:rFonts w:eastAsia="Calibri"/>
          <w:sz w:val="20"/>
          <w:szCs w:val="20"/>
        </w:rPr>
        <w:t>...................................</w:t>
      </w:r>
    </w:p>
    <w:p w:rsidR="00135EFF" w:rsidRPr="00593C01" w:rsidRDefault="000069C2" w:rsidP="000069C2">
      <w:pPr>
        <w:spacing w:beforeLines="60" w:before="144" w:afterLines="60" w:after="144"/>
        <w:rPr>
          <w:rFonts w:asciiTheme="minorHAnsi" w:hAnsiTheme="minorHAnsi" w:cstheme="minorHAnsi"/>
          <w:sz w:val="20"/>
          <w:szCs w:val="20"/>
          <w:lang w:val="sk-SK"/>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 xml:space="preserve">        p</w:t>
      </w:r>
      <w:r w:rsidRPr="00F50FA5">
        <w:rPr>
          <w:rFonts w:eastAsia="Calibri"/>
          <w:sz w:val="20"/>
          <w:szCs w:val="20"/>
        </w:rPr>
        <w:t>odpis uchádzača</w:t>
      </w:r>
    </w:p>
    <w:sectPr w:rsidR="00135EFF" w:rsidRPr="00593C01" w:rsidSect="007936CF">
      <w:headerReference w:type="default" r:id="rId37"/>
      <w:footerReference w:type="default" r:id="rId38"/>
      <w:type w:val="oddPage"/>
      <w:pgSz w:w="11906" w:h="16838" w:code="9"/>
      <w:pgMar w:top="1417" w:right="1417" w:bottom="1417" w:left="1417"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EF" w:rsidRDefault="007D19EF">
      <w:r>
        <w:separator/>
      </w:r>
    </w:p>
  </w:endnote>
  <w:endnote w:type="continuationSeparator" w:id="0">
    <w:p w:rsidR="007D19EF" w:rsidRDefault="007D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055393"/>
      <w:docPartObj>
        <w:docPartGallery w:val="Page Numbers (Bottom of Page)"/>
        <w:docPartUnique/>
      </w:docPartObj>
    </w:sdtPr>
    <w:sdtContent>
      <w:p w:rsidR="009B3293" w:rsidRDefault="009B3293">
        <w:pPr>
          <w:pStyle w:val="Pta"/>
          <w:jc w:val="right"/>
        </w:pPr>
        <w:r>
          <w:fldChar w:fldCharType="begin"/>
        </w:r>
        <w:r>
          <w:instrText>PAGE   \* MERGEFORMAT</w:instrText>
        </w:r>
        <w:r>
          <w:fldChar w:fldCharType="separate"/>
        </w:r>
        <w:r w:rsidR="00337855" w:rsidRPr="00337855">
          <w:rPr>
            <w:noProof/>
            <w:lang w:val="sk-SK"/>
          </w:rPr>
          <w:t>33</w:t>
        </w:r>
        <w:r>
          <w:fldChar w:fldCharType="end"/>
        </w:r>
      </w:p>
    </w:sdtContent>
  </w:sdt>
  <w:p w:rsidR="009B3293" w:rsidRDefault="009B329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5035"/>
      <w:docPartObj>
        <w:docPartGallery w:val="Page Numbers (Bottom of Page)"/>
        <w:docPartUnique/>
      </w:docPartObj>
    </w:sdtPr>
    <w:sdtEndPr>
      <w:rPr>
        <w:rFonts w:cs="Arial"/>
      </w:rPr>
    </w:sdtEndPr>
    <w:sdtContent>
      <w:p w:rsidR="009B3293" w:rsidRPr="005058B3" w:rsidRDefault="009B3293">
        <w:pPr>
          <w:pStyle w:val="Pta"/>
          <w:jc w:val="right"/>
          <w:rPr>
            <w:rFonts w:cs="Arial"/>
          </w:rPr>
        </w:pPr>
        <w:r w:rsidRPr="005058B3">
          <w:rPr>
            <w:rFonts w:cs="Arial"/>
          </w:rPr>
          <w:fldChar w:fldCharType="begin"/>
        </w:r>
        <w:r w:rsidRPr="005058B3">
          <w:rPr>
            <w:rFonts w:cs="Arial"/>
          </w:rPr>
          <w:instrText xml:space="preserve"> PAGE   \* MERGEFORMAT </w:instrText>
        </w:r>
        <w:r w:rsidRPr="005058B3">
          <w:rPr>
            <w:rFonts w:cs="Arial"/>
          </w:rPr>
          <w:fldChar w:fldCharType="separate"/>
        </w:r>
        <w:r w:rsidR="00337855">
          <w:rPr>
            <w:rFonts w:cs="Arial"/>
            <w:noProof/>
          </w:rPr>
          <w:t>51</w:t>
        </w:r>
        <w:r w:rsidRPr="005058B3">
          <w:rPr>
            <w:rFonts w:cs="Arial"/>
          </w:rPr>
          <w:fldChar w:fldCharType="end"/>
        </w:r>
      </w:p>
    </w:sdtContent>
  </w:sdt>
  <w:p w:rsidR="009B3293" w:rsidRDefault="009B3293">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607715"/>
      <w:docPartObj>
        <w:docPartGallery w:val="Page Numbers (Bottom of Page)"/>
        <w:docPartUnique/>
      </w:docPartObj>
    </w:sdtPr>
    <w:sdtContent>
      <w:p w:rsidR="009B3293" w:rsidRDefault="009B3293">
        <w:pPr>
          <w:pStyle w:val="Pta"/>
          <w:jc w:val="right"/>
        </w:pPr>
        <w:r>
          <w:fldChar w:fldCharType="begin"/>
        </w:r>
        <w:r>
          <w:instrText>PAGE   \* MERGEFORMAT</w:instrText>
        </w:r>
        <w:r>
          <w:fldChar w:fldCharType="separate"/>
        </w:r>
        <w:r w:rsidR="00337855" w:rsidRPr="00337855">
          <w:rPr>
            <w:noProof/>
            <w:lang w:val="sk-SK"/>
          </w:rPr>
          <w:t>79</w:t>
        </w:r>
        <w:r>
          <w:fldChar w:fldCharType="end"/>
        </w:r>
      </w:p>
    </w:sdtContent>
  </w:sdt>
  <w:p w:rsidR="009B3293" w:rsidRPr="002F4D30" w:rsidRDefault="009B3293"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EF" w:rsidRDefault="007D19EF">
      <w:r>
        <w:separator/>
      </w:r>
    </w:p>
  </w:footnote>
  <w:footnote w:type="continuationSeparator" w:id="0">
    <w:p w:rsidR="007D19EF" w:rsidRDefault="007D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93" w:rsidRDefault="009B3293">
    <w:pPr>
      <w:pStyle w:val="Hlavika"/>
    </w:pPr>
    <w:r>
      <w:rPr>
        <w:noProof/>
        <w:lang w:val="sk-SK" w:eastAsia="sk-SK"/>
      </w:rPr>
      <w:drawing>
        <wp:inline distT="0" distB="0" distL="0" distR="0" wp14:anchorId="1C58717C" wp14:editId="0806651D">
          <wp:extent cx="2371725" cy="828675"/>
          <wp:effectExtent l="1905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93" w:rsidRDefault="009B3293">
    <w:pPr>
      <w:pStyle w:val="Hlavika"/>
    </w:pPr>
    <w:r>
      <w:rPr>
        <w:noProof/>
        <w:lang w:val="sk-SK" w:eastAsia="sk-SK"/>
      </w:rPr>
      <w:drawing>
        <wp:inline distT="0" distB="0" distL="0" distR="0" wp14:anchorId="4E990C4D" wp14:editId="6079B23F">
          <wp:extent cx="2371725" cy="828675"/>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p w:rsidR="009B3293" w:rsidRDefault="009B329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3920"/>
      <w:gridCol w:w="5152"/>
    </w:tblGrid>
    <w:tr w:rsidR="009B3293" w:rsidRPr="00AC08D3" w:rsidTr="0041134B">
      <w:trPr>
        <w:trHeight w:val="1134"/>
      </w:trPr>
      <w:tc>
        <w:tcPr>
          <w:tcW w:w="1573" w:type="pct"/>
          <w:tcBorders>
            <w:top w:val="nil"/>
            <w:left w:val="nil"/>
            <w:bottom w:val="single" w:sz="12" w:space="0" w:color="auto"/>
            <w:right w:val="nil"/>
          </w:tcBorders>
          <w:vAlign w:val="center"/>
        </w:tcPr>
        <w:p w:rsidR="009B3293" w:rsidRPr="00C87F64" w:rsidRDefault="009B3293" w:rsidP="0041134B">
          <w:pPr>
            <w:spacing w:line="240" w:lineRule="atLeast"/>
            <w:jc w:val="center"/>
            <w:rPr>
              <w:rFonts w:ascii="Franklin Gothic Book"/>
              <w:b/>
              <w:sz w:val="16"/>
              <w:szCs w:val="16"/>
            </w:rPr>
          </w:pPr>
          <w:r>
            <w:rPr>
              <w:noProof/>
              <w:lang w:val="sk-SK" w:eastAsia="sk-SK"/>
            </w:rPr>
            <w:drawing>
              <wp:inline distT="0" distB="0" distL="0" distR="0" wp14:anchorId="2D8F7B6B" wp14:editId="747E94EE">
                <wp:extent cx="2371725" cy="828675"/>
                <wp:effectExtent l="19050" t="0" r="9525"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tc>
      <w:tc>
        <w:tcPr>
          <w:tcW w:w="3427" w:type="pct"/>
          <w:tcBorders>
            <w:top w:val="nil"/>
            <w:left w:val="nil"/>
            <w:bottom w:val="single" w:sz="12" w:space="0" w:color="auto"/>
            <w:right w:val="nil"/>
          </w:tcBorders>
          <w:vAlign w:val="center"/>
        </w:tcPr>
        <w:p w:rsidR="009B3293" w:rsidRPr="00AC08D3" w:rsidRDefault="009B3293" w:rsidP="007F7B1F">
          <w:pPr>
            <w:spacing w:line="240" w:lineRule="atLeast"/>
            <w:jc w:val="right"/>
            <w:rPr>
              <w:rFonts w:ascii="Franklin Gothic Book"/>
              <w:sz w:val="22"/>
              <w:szCs w:val="22"/>
            </w:rPr>
          </w:pPr>
          <w:r w:rsidRPr="00AC08D3">
            <w:rPr>
              <w:rFonts w:ascii="Franklin Gothic Book" w:cs="Franklin Gothic Book"/>
              <w:color w:val="000000"/>
            </w:rPr>
            <w:t xml:space="preserve"> </w:t>
          </w:r>
        </w:p>
      </w:tc>
    </w:tr>
  </w:tbl>
  <w:p w:rsidR="009B3293" w:rsidRPr="0041134B" w:rsidRDefault="009B3293" w:rsidP="004113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8"/>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D820DDF6"/>
    <w:name w:val="WWNum9"/>
    <w:lvl w:ilvl="0">
      <w:start w:val="1"/>
      <w:numFmt w:val="decimal"/>
      <w:lvlText w:val="%1."/>
      <w:lvlJc w:val="left"/>
      <w:pPr>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5" w15:restartNumberingAfterBreak="0">
    <w:nsid w:val="00000007"/>
    <w:multiLevelType w:val="multilevel"/>
    <w:tmpl w:val="00000007"/>
    <w:name w:val="WWNum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8"/>
    <w:multiLevelType w:val="multilevel"/>
    <w:tmpl w:val="00000008"/>
    <w:name w:val="WWNum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0A"/>
    <w:multiLevelType w:val="multilevel"/>
    <w:tmpl w:val="0000000A"/>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0000000B"/>
    <w:multiLevelType w:val="multilevel"/>
    <w:tmpl w:val="0000000B"/>
    <w:name w:val="WWNum18"/>
    <w:lvl w:ilvl="0">
      <w:start w:val="1"/>
      <w:numFmt w:val="lowerLetter"/>
      <w:lvlText w:val="%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2.%3."/>
      <w:lvlJc w:val="right"/>
      <w:pPr>
        <w:tabs>
          <w:tab w:val="num" w:pos="0"/>
        </w:tabs>
        <w:ind w:left="3785" w:hanging="180"/>
      </w:pPr>
    </w:lvl>
    <w:lvl w:ilvl="3">
      <w:start w:val="1"/>
      <w:numFmt w:val="decimal"/>
      <w:lvlText w:val="%2.%3.%4."/>
      <w:lvlJc w:val="left"/>
      <w:pPr>
        <w:tabs>
          <w:tab w:val="num" w:pos="0"/>
        </w:tabs>
        <w:ind w:left="4505" w:hanging="360"/>
      </w:pPr>
    </w:lvl>
    <w:lvl w:ilvl="4">
      <w:start w:val="1"/>
      <w:numFmt w:val="lowerLetter"/>
      <w:lvlText w:val="%2.%3.%4.%5."/>
      <w:lvlJc w:val="left"/>
      <w:pPr>
        <w:tabs>
          <w:tab w:val="num" w:pos="0"/>
        </w:tabs>
        <w:ind w:left="5225" w:hanging="360"/>
      </w:pPr>
    </w:lvl>
    <w:lvl w:ilvl="5">
      <w:start w:val="1"/>
      <w:numFmt w:val="lowerRoman"/>
      <w:lvlText w:val="%2.%3.%4.%5.%6."/>
      <w:lvlJc w:val="right"/>
      <w:pPr>
        <w:tabs>
          <w:tab w:val="num" w:pos="0"/>
        </w:tabs>
        <w:ind w:left="5945" w:hanging="180"/>
      </w:pPr>
    </w:lvl>
    <w:lvl w:ilvl="6">
      <w:start w:val="1"/>
      <w:numFmt w:val="decimal"/>
      <w:lvlText w:val="%2.%3.%4.%5.%6.%7."/>
      <w:lvlJc w:val="left"/>
      <w:pPr>
        <w:tabs>
          <w:tab w:val="num" w:pos="0"/>
        </w:tabs>
        <w:ind w:left="6665" w:hanging="360"/>
      </w:pPr>
    </w:lvl>
    <w:lvl w:ilvl="7">
      <w:start w:val="1"/>
      <w:numFmt w:val="lowerLetter"/>
      <w:lvlText w:val="%2.%3.%4.%5.%6.%7.%8."/>
      <w:lvlJc w:val="left"/>
      <w:pPr>
        <w:tabs>
          <w:tab w:val="num" w:pos="0"/>
        </w:tabs>
        <w:ind w:left="7385" w:hanging="360"/>
      </w:pPr>
    </w:lvl>
    <w:lvl w:ilvl="8">
      <w:start w:val="1"/>
      <w:numFmt w:val="lowerRoman"/>
      <w:lvlText w:val="%2.%3.%4.%5.%6.%7.%8.%9."/>
      <w:lvlJc w:val="right"/>
      <w:pPr>
        <w:tabs>
          <w:tab w:val="num" w:pos="0"/>
        </w:tabs>
        <w:ind w:left="8105" w:hanging="180"/>
      </w:pPr>
    </w:lvl>
  </w:abstractNum>
  <w:abstractNum w:abstractNumId="10" w15:restartNumberingAfterBreak="0">
    <w:nsid w:val="0000000C"/>
    <w:multiLevelType w:val="multilevel"/>
    <w:tmpl w:val="0000000C"/>
    <w:name w:val="WWNum39"/>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hAnsi="Arial Narrow" w:cs="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433E28"/>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3823E3F"/>
    <w:multiLevelType w:val="singleLevel"/>
    <w:tmpl w:val="04090017"/>
    <w:lvl w:ilvl="0">
      <w:start w:val="1"/>
      <w:numFmt w:val="lowerLetter"/>
      <w:lvlText w:val="%1)"/>
      <w:lvlJc w:val="left"/>
      <w:pPr>
        <w:ind w:left="360" w:hanging="360"/>
      </w:pPr>
      <w:rPr>
        <w:rFonts w:hint="default"/>
      </w:rPr>
    </w:lvl>
  </w:abstractNum>
  <w:abstractNum w:abstractNumId="13" w15:restartNumberingAfterBreak="0">
    <w:nsid w:val="03AE51A5"/>
    <w:multiLevelType w:val="multilevel"/>
    <w:tmpl w:val="FF74B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5"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07C00188"/>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8D91CF4"/>
    <w:multiLevelType w:val="multilevel"/>
    <w:tmpl w:val="E1B4796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8" w15:restartNumberingAfterBreak="0">
    <w:nsid w:val="0BC35C40"/>
    <w:multiLevelType w:val="singleLevel"/>
    <w:tmpl w:val="B3FA2298"/>
    <w:lvl w:ilvl="0">
      <w:start w:val="1"/>
      <w:numFmt w:val="decimal"/>
      <w:lvlText w:val="%1."/>
      <w:lvlJc w:val="left"/>
      <w:pPr>
        <w:tabs>
          <w:tab w:val="num" w:pos="1068"/>
        </w:tabs>
        <w:ind w:left="1068" w:hanging="360"/>
      </w:pPr>
      <w:rPr>
        <w:rFonts w:hint="default"/>
      </w:rPr>
    </w:lvl>
  </w:abstractNum>
  <w:abstractNum w:abstractNumId="19" w15:restartNumberingAfterBreak="0">
    <w:nsid w:val="0D6D3F71"/>
    <w:multiLevelType w:val="hybridMultilevel"/>
    <w:tmpl w:val="D916BD7E"/>
    <w:lvl w:ilvl="0" w:tplc="041B000F">
      <w:start w:val="1"/>
      <w:numFmt w:val="decimal"/>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20"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1"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259024C"/>
    <w:multiLevelType w:val="multilevel"/>
    <w:tmpl w:val="780C09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34B48C8"/>
    <w:multiLevelType w:val="hybridMultilevel"/>
    <w:tmpl w:val="E08E39A0"/>
    <w:lvl w:ilvl="0" w:tplc="208C0BB6">
      <w:start w:val="1"/>
      <w:numFmt w:val="lowerLetter"/>
      <w:lvlText w:val="%1)"/>
      <w:lvlJc w:val="left"/>
      <w:pPr>
        <w:ind w:left="720" w:hanging="360"/>
      </w:pPr>
      <w:rPr>
        <w:rFonts w:ascii="Times New Roman" w:eastAsiaTheme="minorHAnsi" w:hAnsi="Times New Roman" w:cs="Times New Roman"/>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135142C3"/>
    <w:multiLevelType w:val="hybridMultilevel"/>
    <w:tmpl w:val="5AE45B54"/>
    <w:lvl w:ilvl="0" w:tplc="FF8A178C">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2825AC"/>
    <w:multiLevelType w:val="singleLevel"/>
    <w:tmpl w:val="562EAE1E"/>
    <w:lvl w:ilvl="0">
      <w:start w:val="1"/>
      <w:numFmt w:val="lowerLetter"/>
      <w:lvlText w:val="%1)"/>
      <w:lvlJc w:val="left"/>
      <w:pPr>
        <w:tabs>
          <w:tab w:val="num" w:pos="360"/>
        </w:tabs>
        <w:ind w:left="360" w:hanging="360"/>
      </w:pPr>
      <w:rPr>
        <w:rFonts w:ascii="Arial" w:hAnsi="Arial" w:cs="Arial" w:hint="default"/>
      </w:rPr>
    </w:lvl>
  </w:abstractNum>
  <w:abstractNum w:abstractNumId="26" w15:restartNumberingAfterBreak="0">
    <w:nsid w:val="18A64057"/>
    <w:multiLevelType w:val="hybridMultilevel"/>
    <w:tmpl w:val="BA70D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96165B2"/>
    <w:multiLevelType w:val="multilevel"/>
    <w:tmpl w:val="5FF4975C"/>
    <w:lvl w:ilvl="0">
      <w:start w:val="1"/>
      <w:numFmt w:val="decimal"/>
      <w:lvlText w:val="%1."/>
      <w:lvlJc w:val="left"/>
      <w:pPr>
        <w:ind w:left="360" w:hanging="360"/>
      </w:pPr>
      <w:rPr>
        <w:b/>
        <w:i w:val="0"/>
        <w:color w:val="auto"/>
      </w:rPr>
    </w:lvl>
    <w:lvl w:ilvl="1">
      <w:start w:val="1"/>
      <w:numFmt w:val="lowerLetter"/>
      <w:lvlText w:val="%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321EF2"/>
    <w:multiLevelType w:val="hybridMultilevel"/>
    <w:tmpl w:val="C2C80C38"/>
    <w:lvl w:ilvl="0" w:tplc="439E5AEE">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B9A2306"/>
    <w:multiLevelType w:val="multilevel"/>
    <w:tmpl w:val="8CFE8CBA"/>
    <w:lvl w:ilvl="0">
      <w:start w:val="1"/>
      <w:numFmt w:val="decimal"/>
      <w:lvlText w:val="%1"/>
      <w:lvlJc w:val="left"/>
      <w:pPr>
        <w:tabs>
          <w:tab w:val="num" w:pos="502"/>
        </w:tabs>
        <w:ind w:left="502" w:hanging="360"/>
      </w:pPr>
      <w:rPr>
        <w:rFonts w:ascii="Times New Roman" w:hAnsi="Times New Roman" w:cs="Times New Roman" w:hint="default"/>
        <w:i w:val="0"/>
        <w:iCs w:val="0"/>
        <w:u w:val="none"/>
      </w:rPr>
    </w:lvl>
    <w:lvl w:ilvl="1">
      <w:start w:val="1"/>
      <w:numFmt w:val="decimal"/>
      <w:lvlText w:val="%1.%2"/>
      <w:lvlJc w:val="left"/>
      <w:pPr>
        <w:tabs>
          <w:tab w:val="num" w:pos="360"/>
        </w:tabs>
        <w:ind w:left="360" w:hanging="360"/>
      </w:pPr>
      <w:rPr>
        <w:rFonts w:ascii="Times New Roman" w:hAnsi="Times New Roman" w:cs="Times New Roman" w:hint="default"/>
        <w:i w:val="0"/>
        <w:iCs w:val="0"/>
        <w:u w:val="none"/>
      </w:rPr>
    </w:lvl>
    <w:lvl w:ilvl="2">
      <w:start w:val="1"/>
      <w:numFmt w:val="decimal"/>
      <w:lvlText w:val="%1.%2.%3"/>
      <w:lvlJc w:val="left"/>
      <w:pPr>
        <w:tabs>
          <w:tab w:val="num" w:pos="720"/>
        </w:tabs>
        <w:ind w:left="720" w:hanging="720"/>
      </w:pPr>
      <w:rPr>
        <w:rFonts w:ascii="Times New Roman" w:hAnsi="Times New Roman" w:cs="Times New Roman" w:hint="default"/>
        <w:i w:val="0"/>
        <w:iCs w:val="0"/>
        <w:u w:val="none"/>
      </w:rPr>
    </w:lvl>
    <w:lvl w:ilvl="3">
      <w:start w:val="1"/>
      <w:numFmt w:val="decimal"/>
      <w:lvlText w:val="%1.%2.%3.%4"/>
      <w:lvlJc w:val="left"/>
      <w:pPr>
        <w:tabs>
          <w:tab w:val="num" w:pos="720"/>
        </w:tabs>
        <w:ind w:left="720" w:hanging="720"/>
      </w:pPr>
      <w:rPr>
        <w:rFonts w:ascii="Times New Roman" w:hAnsi="Times New Roman" w:cs="Times New Roman" w:hint="default"/>
        <w:i w:val="0"/>
        <w:iCs w:val="0"/>
        <w:u w:val="none"/>
      </w:rPr>
    </w:lvl>
    <w:lvl w:ilvl="4">
      <w:start w:val="1"/>
      <w:numFmt w:val="decimal"/>
      <w:lvlText w:val="%1.%2.%3.%4.%5"/>
      <w:lvlJc w:val="left"/>
      <w:pPr>
        <w:tabs>
          <w:tab w:val="num" w:pos="1080"/>
        </w:tabs>
        <w:ind w:left="1080" w:hanging="1080"/>
      </w:pPr>
      <w:rPr>
        <w:rFonts w:ascii="Times New Roman" w:hAnsi="Times New Roman" w:cs="Times New Roman" w:hint="default"/>
        <w:i w:val="0"/>
        <w:iCs w:val="0"/>
        <w:u w:val="none"/>
      </w:rPr>
    </w:lvl>
    <w:lvl w:ilvl="5">
      <w:start w:val="1"/>
      <w:numFmt w:val="decimal"/>
      <w:lvlText w:val="%1.%2.%3.%4.%5.%6"/>
      <w:lvlJc w:val="left"/>
      <w:pPr>
        <w:tabs>
          <w:tab w:val="num" w:pos="1080"/>
        </w:tabs>
        <w:ind w:left="1080" w:hanging="1080"/>
      </w:pPr>
      <w:rPr>
        <w:rFonts w:ascii="Times New Roman" w:hAnsi="Times New Roman" w:cs="Times New Roman" w:hint="default"/>
        <w:i w:val="0"/>
        <w:iCs w:val="0"/>
        <w:u w:val="none"/>
      </w:rPr>
    </w:lvl>
    <w:lvl w:ilvl="6">
      <w:start w:val="1"/>
      <w:numFmt w:val="decimal"/>
      <w:lvlText w:val="%1.%2.%3.%4.%5.%6.%7"/>
      <w:lvlJc w:val="left"/>
      <w:pPr>
        <w:tabs>
          <w:tab w:val="num" w:pos="1440"/>
        </w:tabs>
        <w:ind w:left="1440" w:hanging="1440"/>
      </w:pPr>
      <w:rPr>
        <w:rFonts w:ascii="Times New Roman" w:hAnsi="Times New Roman" w:cs="Times New Roman" w:hint="default"/>
        <w:i w:val="0"/>
        <w:iCs w:val="0"/>
        <w:u w:val="none"/>
      </w:rPr>
    </w:lvl>
    <w:lvl w:ilvl="7">
      <w:start w:val="1"/>
      <w:numFmt w:val="decimal"/>
      <w:lvlText w:val="%1.%2.%3.%4.%5.%6.%7.%8"/>
      <w:lvlJc w:val="left"/>
      <w:pPr>
        <w:tabs>
          <w:tab w:val="num" w:pos="1440"/>
        </w:tabs>
        <w:ind w:left="1440" w:hanging="1440"/>
      </w:pPr>
      <w:rPr>
        <w:rFonts w:ascii="Times New Roman" w:hAnsi="Times New Roman" w:cs="Times New Roman" w:hint="default"/>
        <w:i w:val="0"/>
        <w:iCs w:val="0"/>
        <w:u w:val="none"/>
      </w:rPr>
    </w:lvl>
    <w:lvl w:ilvl="8">
      <w:start w:val="1"/>
      <w:numFmt w:val="decimal"/>
      <w:lvlText w:val="%1.%2.%3.%4.%5.%6.%7.%8.%9"/>
      <w:lvlJc w:val="left"/>
      <w:pPr>
        <w:tabs>
          <w:tab w:val="num" w:pos="1440"/>
        </w:tabs>
        <w:ind w:left="1440" w:hanging="1440"/>
      </w:pPr>
      <w:rPr>
        <w:rFonts w:ascii="Times New Roman" w:hAnsi="Times New Roman" w:cs="Times New Roman" w:hint="default"/>
        <w:i w:val="0"/>
        <w:iCs w:val="0"/>
        <w:u w:val="none"/>
      </w:rPr>
    </w:lvl>
  </w:abstractNum>
  <w:abstractNum w:abstractNumId="30" w15:restartNumberingAfterBreak="0">
    <w:nsid w:val="1C983013"/>
    <w:multiLevelType w:val="multilevel"/>
    <w:tmpl w:val="ECE46AFA"/>
    <w:lvl w:ilvl="0">
      <w:start w:val="2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21265728"/>
    <w:multiLevelType w:val="hybridMultilevel"/>
    <w:tmpl w:val="3B8CC7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1EF186B"/>
    <w:multiLevelType w:val="hybridMultilevel"/>
    <w:tmpl w:val="C2C80C38"/>
    <w:lvl w:ilvl="0" w:tplc="439E5AEE">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24476F64"/>
    <w:multiLevelType w:val="multilevel"/>
    <w:tmpl w:val="3C260764"/>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63B69A0"/>
    <w:multiLevelType w:val="multilevel"/>
    <w:tmpl w:val="E5B88092"/>
    <w:lvl w:ilvl="0">
      <w:start w:val="1"/>
      <w:numFmt w:val="decimal"/>
      <w:lvlText w:val="%1."/>
      <w:lvlJc w:val="left"/>
      <w:pPr>
        <w:ind w:left="360" w:hanging="360"/>
      </w:pPr>
      <w:rPr>
        <w:b/>
        <w:i w:val="0"/>
        <w:color w:val="auto"/>
      </w:rPr>
    </w:lvl>
    <w:lvl w:ilvl="1">
      <w:start w:val="1"/>
      <w:numFmt w:val="lowerLetter"/>
      <w:lvlText w:val="%2)"/>
      <w:lvlJc w:val="left"/>
      <w:pPr>
        <w:ind w:left="792" w:hanging="432"/>
      </w:pPr>
      <w:rPr>
        <w:rFonts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0E31A9"/>
    <w:multiLevelType w:val="multilevel"/>
    <w:tmpl w:val="40F087A2"/>
    <w:lvl w:ilvl="0">
      <w:start w:val="1"/>
      <w:numFmt w:val="decimal"/>
      <w:lvlText w:val="%1."/>
      <w:lvlJc w:val="left"/>
      <w:pPr>
        <w:ind w:left="1440" w:hanging="360"/>
      </w:pPr>
    </w:lvl>
    <w:lvl w:ilvl="1">
      <w:start w:val="4"/>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42"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21A4077"/>
    <w:multiLevelType w:val="multilevel"/>
    <w:tmpl w:val="8CCC04EE"/>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3BE3B9E"/>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59F4721"/>
    <w:multiLevelType w:val="hybridMultilevel"/>
    <w:tmpl w:val="EE50FA10"/>
    <w:lvl w:ilvl="0" w:tplc="009A6756">
      <w:start w:val="1"/>
      <w:numFmt w:val="lowerLetter"/>
      <w:lvlText w:val="%1)"/>
      <w:lvlJc w:val="left"/>
      <w:pPr>
        <w:tabs>
          <w:tab w:val="num" w:pos="720"/>
        </w:tabs>
        <w:ind w:left="720" w:hanging="360"/>
      </w:pPr>
      <w:rPr>
        <w:rFonts w:ascii="Arial" w:hAnsi="Arial" w:cs="Arial"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AE76BC"/>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B752B3D"/>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CF82605"/>
    <w:multiLevelType w:val="hybridMultilevel"/>
    <w:tmpl w:val="FF0E87CA"/>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CD5240A4">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2" w15:restartNumberingAfterBreak="0">
    <w:nsid w:val="3DED6234"/>
    <w:multiLevelType w:val="hybridMultilevel"/>
    <w:tmpl w:val="595475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42700A98"/>
    <w:multiLevelType w:val="hybridMultilevel"/>
    <w:tmpl w:val="38C415BE"/>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7820337"/>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83149D1"/>
    <w:multiLevelType w:val="multilevel"/>
    <w:tmpl w:val="D7D0DAE0"/>
    <w:lvl w:ilvl="0">
      <w:start w:val="1"/>
      <w:numFmt w:val="upperLetter"/>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491B4B83"/>
    <w:multiLevelType w:val="hybridMultilevel"/>
    <w:tmpl w:val="5E16D31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4B8745CE"/>
    <w:multiLevelType w:val="hybridMultilevel"/>
    <w:tmpl w:val="96CA3D7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18"/>
        </w:tabs>
        <w:ind w:left="718"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4D8D526B"/>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02446B0"/>
    <w:multiLevelType w:val="hybridMultilevel"/>
    <w:tmpl w:val="3D1E1FBC"/>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4FE4EE1"/>
    <w:multiLevelType w:val="multilevel"/>
    <w:tmpl w:val="89CE1D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8A7456F"/>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E9246B"/>
    <w:multiLevelType w:val="multilevel"/>
    <w:tmpl w:val="86142BF2"/>
    <w:lvl w:ilvl="0">
      <w:start w:val="25"/>
      <w:numFmt w:val="decimal"/>
      <w:lvlText w:val="%1."/>
      <w:lvlJc w:val="left"/>
      <w:pPr>
        <w:ind w:left="405" w:hanging="405"/>
      </w:pPr>
      <w:rPr>
        <w:rFonts w:hint="default"/>
      </w:rPr>
    </w:lvl>
    <w:lvl w:ilvl="1">
      <w:start w:val="1"/>
      <w:numFmt w:val="decimal"/>
      <w:lvlText w:val="%1.%2."/>
      <w:lvlJc w:val="left"/>
      <w:pPr>
        <w:ind w:left="983" w:hanging="405"/>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548" w:hanging="108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67" w15:restartNumberingAfterBreak="0">
    <w:nsid w:val="5C405E1F"/>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61E31B47"/>
    <w:multiLevelType w:val="multilevel"/>
    <w:tmpl w:val="460244C2"/>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3EB6DFA"/>
    <w:multiLevelType w:val="hybridMultilevel"/>
    <w:tmpl w:val="A34059EE"/>
    <w:lvl w:ilvl="0" w:tplc="407EB492">
      <w:start w:val="1"/>
      <w:numFmt w:val="bullet"/>
      <w:lvlText w:val="-"/>
      <w:lvlJc w:val="left"/>
      <w:pPr>
        <w:tabs>
          <w:tab w:val="num" w:pos="1097"/>
        </w:tabs>
        <w:ind w:left="1077" w:hanging="340"/>
      </w:pPr>
      <w:rPr>
        <w:rFonts w:ascii="Times New Roman" w:eastAsia="Times New Roman" w:hAnsi="Times New Roman" w:cs="Times New Roman" w:hint="default"/>
      </w:rPr>
    </w:lvl>
    <w:lvl w:ilvl="1" w:tplc="14D469F2">
      <w:start w:val="1"/>
      <w:numFmt w:val="lowerLetter"/>
      <w:lvlText w:val="%2)"/>
      <w:lvlJc w:val="left"/>
      <w:pPr>
        <w:tabs>
          <w:tab w:val="num" w:pos="737"/>
        </w:tabs>
        <w:ind w:left="737" w:hanging="397"/>
      </w:pPr>
      <w:rPr>
        <w:rFonts w:hint="default"/>
        <w:b w:val="0"/>
        <w:i w:val="0"/>
        <w:sz w:val="13"/>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74"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75"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721348D"/>
    <w:multiLevelType w:val="hybridMultilevel"/>
    <w:tmpl w:val="9DAAE8C6"/>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77"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78" w15:restartNumberingAfterBreak="0">
    <w:nsid w:val="6849780D"/>
    <w:multiLevelType w:val="hybridMultilevel"/>
    <w:tmpl w:val="0B54198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491660B0">
      <w:start w:val="1"/>
      <w:numFmt w:val="lowerLetter"/>
      <w:lvlText w:val="%3)"/>
      <w:lvlJc w:val="left"/>
      <w:pPr>
        <w:ind w:left="2340" w:hanging="360"/>
      </w:pPr>
      <w:rPr>
        <w:rFonts w:hint="default"/>
      </w:rPr>
    </w:lvl>
    <w:lvl w:ilvl="3" w:tplc="04E879BC">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15:restartNumberingAfterBreak="0">
    <w:nsid w:val="6A870CCA"/>
    <w:multiLevelType w:val="hybridMultilevel"/>
    <w:tmpl w:val="85EE7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6C4020E2"/>
    <w:multiLevelType w:val="hybridMultilevel"/>
    <w:tmpl w:val="5AE45B54"/>
    <w:lvl w:ilvl="0" w:tplc="FF8A178C">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3A0EEF"/>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83" w15:restartNumberingAfterBreak="0">
    <w:nsid w:val="77682BEC"/>
    <w:multiLevelType w:val="hybridMultilevel"/>
    <w:tmpl w:val="2BD036FC"/>
    <w:lvl w:ilvl="0" w:tplc="B2C22E9C">
      <w:start w:val="1"/>
      <w:numFmt w:val="decimal"/>
      <w:lvlText w:val="%1."/>
      <w:lvlJc w:val="left"/>
      <w:pPr>
        <w:tabs>
          <w:tab w:val="num" w:pos="720"/>
        </w:tabs>
        <w:ind w:left="720" w:hanging="360"/>
      </w:pPr>
      <w:rPr>
        <w:rFonts w:ascii="Arial" w:hAnsi="Arial" w:cs="Arial" w:hint="default"/>
      </w:rPr>
    </w:lvl>
    <w:lvl w:ilvl="1" w:tplc="4FC0E4C0">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78B05654"/>
    <w:multiLevelType w:val="multilevel"/>
    <w:tmpl w:val="235601E0"/>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79F5109D"/>
    <w:multiLevelType w:val="hybridMultilevel"/>
    <w:tmpl w:val="C5FA9844"/>
    <w:lvl w:ilvl="0" w:tplc="035C3998">
      <w:start w:val="1"/>
      <w:numFmt w:val="upperRoman"/>
      <w:lvlText w:val="%1."/>
      <w:lvlJc w:val="left"/>
      <w:pPr>
        <w:ind w:left="1080" w:hanging="720"/>
      </w:pPr>
      <w:rPr>
        <w:rFonts w:ascii="Franklin Gothic Book" w:hAnsi="Franklin Gothic Book" w:cs="Franklin Gothic 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8F51D3"/>
    <w:multiLevelType w:val="multilevel"/>
    <w:tmpl w:val="054CA74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CCD242A"/>
    <w:multiLevelType w:val="singleLevel"/>
    <w:tmpl w:val="04050017"/>
    <w:lvl w:ilvl="0">
      <w:start w:val="1"/>
      <w:numFmt w:val="lowerLetter"/>
      <w:lvlText w:val="%1)"/>
      <w:lvlJc w:val="left"/>
      <w:pPr>
        <w:tabs>
          <w:tab w:val="num" w:pos="360"/>
        </w:tabs>
        <w:ind w:left="360" w:hanging="360"/>
      </w:pPr>
    </w:lvl>
  </w:abstractNum>
  <w:abstractNum w:abstractNumId="89" w15:restartNumberingAfterBreak="0">
    <w:nsid w:val="7EC40838"/>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FAF2B00"/>
    <w:multiLevelType w:val="hybridMultilevel"/>
    <w:tmpl w:val="C2C80C38"/>
    <w:lvl w:ilvl="0" w:tplc="439E5AEE">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1"/>
  </w:num>
  <w:num w:numId="2">
    <w:abstractNumId w:val="55"/>
  </w:num>
  <w:num w:numId="3">
    <w:abstractNumId w:val="70"/>
  </w:num>
  <w:num w:numId="4">
    <w:abstractNumId w:val="20"/>
  </w:num>
  <w:num w:numId="5">
    <w:abstractNumId w:val="48"/>
  </w:num>
  <w:num w:numId="6">
    <w:abstractNumId w:val="68"/>
  </w:num>
  <w:num w:numId="7">
    <w:abstractNumId w:val="58"/>
  </w:num>
  <w:num w:numId="8">
    <w:abstractNumId w:val="34"/>
  </w:num>
  <w:num w:numId="9">
    <w:abstractNumId w:val="77"/>
  </w:num>
  <w:num w:numId="10">
    <w:abstractNumId w:val="15"/>
  </w:num>
  <w:num w:numId="11">
    <w:abstractNumId w:val="42"/>
  </w:num>
  <w:num w:numId="12">
    <w:abstractNumId w:val="53"/>
  </w:num>
  <w:num w:numId="13">
    <w:abstractNumId w:val="85"/>
  </w:num>
  <w:num w:numId="14">
    <w:abstractNumId w:val="43"/>
  </w:num>
  <w:num w:numId="15">
    <w:abstractNumId w:val="4"/>
  </w:num>
  <w:num w:numId="16">
    <w:abstractNumId w:val="35"/>
  </w:num>
  <w:num w:numId="17">
    <w:abstractNumId w:val="38"/>
  </w:num>
  <w:num w:numId="18">
    <w:abstractNumId w:val="7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num>
  <w:num w:numId="20">
    <w:abstractNumId w:val="71"/>
  </w:num>
  <w:num w:numId="21">
    <w:abstractNumId w:val="41"/>
  </w:num>
  <w:num w:numId="22">
    <w:abstractNumId w:val="63"/>
  </w:num>
  <w:num w:numId="23">
    <w:abstractNumId w:val="73"/>
  </w:num>
  <w:num w:numId="24">
    <w:abstractNumId w:val="46"/>
  </w:num>
  <w:num w:numId="25">
    <w:abstractNumId w:val="32"/>
  </w:num>
  <w:num w:numId="26">
    <w:abstractNumId w:val="44"/>
  </w:num>
  <w:num w:numId="27">
    <w:abstractNumId w:val="30"/>
  </w:num>
  <w:num w:numId="28">
    <w:abstractNumId w:val="66"/>
  </w:num>
  <w:num w:numId="29">
    <w:abstractNumId w:val="21"/>
  </w:num>
  <w:num w:numId="30">
    <w:abstractNumId w:val="3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51"/>
  </w:num>
  <w:num w:numId="39">
    <w:abstractNumId w:val="25"/>
    <w:lvlOverride w:ilvl="0">
      <w:startOverride w:val="1"/>
    </w:lvlOverride>
  </w:num>
  <w:num w:numId="40">
    <w:abstractNumId w:val="88"/>
    <w:lvlOverride w:ilvl="0">
      <w:startOverride w:val="1"/>
    </w:lvlOverride>
  </w:num>
  <w:num w:numId="41">
    <w:abstractNumId w:val="18"/>
    <w:lvlOverride w:ilvl="0">
      <w:startOverride w:val="1"/>
    </w:lvlOverride>
  </w:num>
  <w:num w:numId="42">
    <w:abstractNumId w:val="59"/>
  </w:num>
  <w:num w:numId="43">
    <w:abstractNumId w:val="82"/>
    <w:lvlOverride w:ilvl="0">
      <w:startOverride w:val="1"/>
    </w:lvlOverride>
  </w:num>
  <w:num w:numId="44">
    <w:abstractNumId w:val="37"/>
    <w:lvlOverride w:ilvl="0">
      <w:startOverride w:val="1"/>
    </w:lvlOverride>
  </w:num>
  <w:num w:numId="45">
    <w:abstractNumId w:val="13"/>
  </w:num>
  <w:num w:numId="46">
    <w:abstractNumId w:val="78"/>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72"/>
    <w:lvlOverride w:ilvl="0"/>
    <w:lvlOverride w:ilvl="1">
      <w:startOverride w:val="1"/>
    </w:lvlOverride>
    <w:lvlOverride w:ilvl="2"/>
    <w:lvlOverride w:ilvl="3"/>
    <w:lvlOverride w:ilvl="4"/>
    <w:lvlOverride w:ilvl="5"/>
    <w:lvlOverride w:ilvl="6"/>
    <w:lvlOverride w:ilvl="7"/>
    <w:lvlOverride w:ilvl="8"/>
  </w:num>
  <w:num w:numId="50">
    <w:abstractNumId w:val="79"/>
  </w:num>
  <w:num w:numId="51">
    <w:abstractNumId w:val="86"/>
  </w:num>
  <w:num w:numId="52">
    <w:abstractNumId w:val="27"/>
  </w:num>
  <w:num w:numId="53">
    <w:abstractNumId w:val="24"/>
  </w:num>
  <w:num w:numId="54">
    <w:abstractNumId w:val="90"/>
  </w:num>
  <w:num w:numId="55">
    <w:abstractNumId w:val="89"/>
  </w:num>
  <w:num w:numId="56">
    <w:abstractNumId w:val="28"/>
  </w:num>
  <w:num w:numId="57">
    <w:abstractNumId w:val="50"/>
  </w:num>
  <w:num w:numId="58">
    <w:abstractNumId w:val="49"/>
  </w:num>
  <w:num w:numId="59">
    <w:abstractNumId w:val="16"/>
  </w:num>
  <w:num w:numId="60">
    <w:abstractNumId w:val="65"/>
  </w:num>
  <w:num w:numId="61">
    <w:abstractNumId w:val="57"/>
  </w:num>
  <w:num w:numId="62">
    <w:abstractNumId w:val="80"/>
  </w:num>
  <w:num w:numId="63">
    <w:abstractNumId w:val="87"/>
  </w:num>
  <w:num w:numId="64">
    <w:abstractNumId w:val="81"/>
  </w:num>
  <w:num w:numId="65">
    <w:abstractNumId w:val="45"/>
  </w:num>
  <w:num w:numId="66">
    <w:abstractNumId w:val="33"/>
  </w:num>
  <w:num w:numId="67">
    <w:abstractNumId w:val="62"/>
  </w:num>
  <w:num w:numId="68">
    <w:abstractNumId w:val="67"/>
  </w:num>
  <w:num w:numId="69">
    <w:abstractNumId w:val="56"/>
  </w:num>
  <w:num w:numId="70">
    <w:abstractNumId w:val="11"/>
  </w:num>
  <w:num w:numId="71">
    <w:abstractNumId w:val="17"/>
  </w:num>
  <w:num w:numId="72">
    <w:abstractNumId w:val="64"/>
  </w:num>
  <w:num w:numId="73">
    <w:abstractNumId w:val="36"/>
  </w:num>
  <w:num w:numId="74">
    <w:abstractNumId w:val="69"/>
  </w:num>
  <w:num w:numId="75">
    <w:abstractNumId w:val="84"/>
  </w:num>
  <w:num w:numId="76">
    <w:abstractNumId w:val="22"/>
  </w:num>
  <w:num w:numId="77">
    <w:abstractNumId w:val="54"/>
  </w:num>
  <w:num w:numId="78">
    <w:abstractNumId w:val="26"/>
  </w:num>
  <w:num w:numId="79">
    <w:abstractNumId w:val="60"/>
  </w:num>
  <w:num w:numId="80">
    <w:abstractNumId w:val="1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E"/>
    <w:rsid w:val="00001DF6"/>
    <w:rsid w:val="00002D69"/>
    <w:rsid w:val="00004162"/>
    <w:rsid w:val="00006158"/>
    <w:rsid w:val="000065BA"/>
    <w:rsid w:val="000069C2"/>
    <w:rsid w:val="00006DF4"/>
    <w:rsid w:val="00007FA9"/>
    <w:rsid w:val="00010A0C"/>
    <w:rsid w:val="0001208C"/>
    <w:rsid w:val="00015E20"/>
    <w:rsid w:val="000163FF"/>
    <w:rsid w:val="0001781F"/>
    <w:rsid w:val="00020A9D"/>
    <w:rsid w:val="000242A4"/>
    <w:rsid w:val="00030F54"/>
    <w:rsid w:val="0003122A"/>
    <w:rsid w:val="0003396A"/>
    <w:rsid w:val="00034C18"/>
    <w:rsid w:val="00035A9A"/>
    <w:rsid w:val="000364CD"/>
    <w:rsid w:val="000368E2"/>
    <w:rsid w:val="0003691B"/>
    <w:rsid w:val="000373CC"/>
    <w:rsid w:val="00040035"/>
    <w:rsid w:val="000421B1"/>
    <w:rsid w:val="00044174"/>
    <w:rsid w:val="00044403"/>
    <w:rsid w:val="00044413"/>
    <w:rsid w:val="0004472F"/>
    <w:rsid w:val="00044BEA"/>
    <w:rsid w:val="00044FEB"/>
    <w:rsid w:val="00045D83"/>
    <w:rsid w:val="00045E39"/>
    <w:rsid w:val="00045F65"/>
    <w:rsid w:val="0005176C"/>
    <w:rsid w:val="00057152"/>
    <w:rsid w:val="0006131B"/>
    <w:rsid w:val="00061D7E"/>
    <w:rsid w:val="00061E9A"/>
    <w:rsid w:val="00062C00"/>
    <w:rsid w:val="000635E4"/>
    <w:rsid w:val="0006437A"/>
    <w:rsid w:val="00064C64"/>
    <w:rsid w:val="00070649"/>
    <w:rsid w:val="000717DA"/>
    <w:rsid w:val="000738E3"/>
    <w:rsid w:val="000755F2"/>
    <w:rsid w:val="00077F07"/>
    <w:rsid w:val="00082A67"/>
    <w:rsid w:val="00082C70"/>
    <w:rsid w:val="000842EC"/>
    <w:rsid w:val="00084833"/>
    <w:rsid w:val="000877F5"/>
    <w:rsid w:val="00090EA1"/>
    <w:rsid w:val="0009100D"/>
    <w:rsid w:val="00091A10"/>
    <w:rsid w:val="00092087"/>
    <w:rsid w:val="00092110"/>
    <w:rsid w:val="0009347F"/>
    <w:rsid w:val="0009571B"/>
    <w:rsid w:val="00095D22"/>
    <w:rsid w:val="00095F9A"/>
    <w:rsid w:val="000967DE"/>
    <w:rsid w:val="00097B06"/>
    <w:rsid w:val="000A3465"/>
    <w:rsid w:val="000A4AF7"/>
    <w:rsid w:val="000A530D"/>
    <w:rsid w:val="000A68C8"/>
    <w:rsid w:val="000A6C97"/>
    <w:rsid w:val="000A7EE9"/>
    <w:rsid w:val="000B60BF"/>
    <w:rsid w:val="000B6950"/>
    <w:rsid w:val="000B7857"/>
    <w:rsid w:val="000C0ABE"/>
    <w:rsid w:val="000C4F0F"/>
    <w:rsid w:val="000D0DC3"/>
    <w:rsid w:val="000D1D07"/>
    <w:rsid w:val="000D4158"/>
    <w:rsid w:val="000D683E"/>
    <w:rsid w:val="000E178E"/>
    <w:rsid w:val="000E75EA"/>
    <w:rsid w:val="000E760C"/>
    <w:rsid w:val="000E79D1"/>
    <w:rsid w:val="000E7C3B"/>
    <w:rsid w:val="000F14B3"/>
    <w:rsid w:val="000F2E59"/>
    <w:rsid w:val="000F3831"/>
    <w:rsid w:val="000F3D5C"/>
    <w:rsid w:val="000F3DCC"/>
    <w:rsid w:val="000F6390"/>
    <w:rsid w:val="000F7C78"/>
    <w:rsid w:val="000F7F80"/>
    <w:rsid w:val="00100BE8"/>
    <w:rsid w:val="00101ED9"/>
    <w:rsid w:val="00106583"/>
    <w:rsid w:val="00111C77"/>
    <w:rsid w:val="00113F0F"/>
    <w:rsid w:val="001153B5"/>
    <w:rsid w:val="00120035"/>
    <w:rsid w:val="00121613"/>
    <w:rsid w:val="001224E4"/>
    <w:rsid w:val="001256C7"/>
    <w:rsid w:val="00132E5F"/>
    <w:rsid w:val="0013401C"/>
    <w:rsid w:val="00134D32"/>
    <w:rsid w:val="001352BB"/>
    <w:rsid w:val="00135EFF"/>
    <w:rsid w:val="00136D57"/>
    <w:rsid w:val="00137772"/>
    <w:rsid w:val="0014034D"/>
    <w:rsid w:val="0014150B"/>
    <w:rsid w:val="00143856"/>
    <w:rsid w:val="00145001"/>
    <w:rsid w:val="00150CD5"/>
    <w:rsid w:val="001547D5"/>
    <w:rsid w:val="00155D31"/>
    <w:rsid w:val="00156C00"/>
    <w:rsid w:val="00157477"/>
    <w:rsid w:val="001604F8"/>
    <w:rsid w:val="00161036"/>
    <w:rsid w:val="0016175F"/>
    <w:rsid w:val="00161F79"/>
    <w:rsid w:val="001638E7"/>
    <w:rsid w:val="00164902"/>
    <w:rsid w:val="00167CE0"/>
    <w:rsid w:val="00170AB6"/>
    <w:rsid w:val="001722D3"/>
    <w:rsid w:val="001723A3"/>
    <w:rsid w:val="00180020"/>
    <w:rsid w:val="001822BB"/>
    <w:rsid w:val="001836E4"/>
    <w:rsid w:val="00185EDE"/>
    <w:rsid w:val="001964D3"/>
    <w:rsid w:val="001A0F55"/>
    <w:rsid w:val="001B2216"/>
    <w:rsid w:val="001B5955"/>
    <w:rsid w:val="001C30DE"/>
    <w:rsid w:val="001C343A"/>
    <w:rsid w:val="001C36D2"/>
    <w:rsid w:val="001C425D"/>
    <w:rsid w:val="001C5F42"/>
    <w:rsid w:val="001D0978"/>
    <w:rsid w:val="001D46E5"/>
    <w:rsid w:val="001D6F21"/>
    <w:rsid w:val="001D798B"/>
    <w:rsid w:val="001E0CF1"/>
    <w:rsid w:val="001E0F2E"/>
    <w:rsid w:val="001E1200"/>
    <w:rsid w:val="001E273B"/>
    <w:rsid w:val="001E3773"/>
    <w:rsid w:val="001E557C"/>
    <w:rsid w:val="001E65A0"/>
    <w:rsid w:val="001E7557"/>
    <w:rsid w:val="001E78DE"/>
    <w:rsid w:val="001F1DC4"/>
    <w:rsid w:val="001F3122"/>
    <w:rsid w:val="001F696F"/>
    <w:rsid w:val="001F69DA"/>
    <w:rsid w:val="00203A49"/>
    <w:rsid w:val="00206538"/>
    <w:rsid w:val="00207665"/>
    <w:rsid w:val="002121AB"/>
    <w:rsid w:val="00213A4A"/>
    <w:rsid w:val="00214D05"/>
    <w:rsid w:val="00222EB2"/>
    <w:rsid w:val="00223798"/>
    <w:rsid w:val="002242F8"/>
    <w:rsid w:val="002258EA"/>
    <w:rsid w:val="00231579"/>
    <w:rsid w:val="00231C20"/>
    <w:rsid w:val="00241B1B"/>
    <w:rsid w:val="002440F2"/>
    <w:rsid w:val="0024658D"/>
    <w:rsid w:val="002500A4"/>
    <w:rsid w:val="0025427C"/>
    <w:rsid w:val="00254DD7"/>
    <w:rsid w:val="00255711"/>
    <w:rsid w:val="00255A54"/>
    <w:rsid w:val="0025793D"/>
    <w:rsid w:val="00260DDA"/>
    <w:rsid w:val="0026218D"/>
    <w:rsid w:val="0026241E"/>
    <w:rsid w:val="0026243B"/>
    <w:rsid w:val="00265A85"/>
    <w:rsid w:val="00265B6F"/>
    <w:rsid w:val="00266DF8"/>
    <w:rsid w:val="00270168"/>
    <w:rsid w:val="00272526"/>
    <w:rsid w:val="00274C5C"/>
    <w:rsid w:val="00275184"/>
    <w:rsid w:val="002758A1"/>
    <w:rsid w:val="002769EE"/>
    <w:rsid w:val="00285747"/>
    <w:rsid w:val="00285C0E"/>
    <w:rsid w:val="002868B4"/>
    <w:rsid w:val="00287316"/>
    <w:rsid w:val="00296B1A"/>
    <w:rsid w:val="00297503"/>
    <w:rsid w:val="002A0D75"/>
    <w:rsid w:val="002A1048"/>
    <w:rsid w:val="002A2C98"/>
    <w:rsid w:val="002A40A2"/>
    <w:rsid w:val="002A4B1B"/>
    <w:rsid w:val="002A50EA"/>
    <w:rsid w:val="002A6283"/>
    <w:rsid w:val="002A7AC6"/>
    <w:rsid w:val="002B03B8"/>
    <w:rsid w:val="002B0421"/>
    <w:rsid w:val="002B5061"/>
    <w:rsid w:val="002B75A2"/>
    <w:rsid w:val="002B7B35"/>
    <w:rsid w:val="002C155D"/>
    <w:rsid w:val="002C1579"/>
    <w:rsid w:val="002C321F"/>
    <w:rsid w:val="002C5459"/>
    <w:rsid w:val="002C630B"/>
    <w:rsid w:val="002C6691"/>
    <w:rsid w:val="002D020C"/>
    <w:rsid w:val="002D0611"/>
    <w:rsid w:val="002D1C26"/>
    <w:rsid w:val="002D3322"/>
    <w:rsid w:val="002D4A03"/>
    <w:rsid w:val="002E0F4F"/>
    <w:rsid w:val="002E103B"/>
    <w:rsid w:val="002E3CB5"/>
    <w:rsid w:val="002E5AE2"/>
    <w:rsid w:val="002E6F34"/>
    <w:rsid w:val="002E7815"/>
    <w:rsid w:val="002E7C00"/>
    <w:rsid w:val="002E7F52"/>
    <w:rsid w:val="002F0F52"/>
    <w:rsid w:val="002F2EB5"/>
    <w:rsid w:val="002F3AC9"/>
    <w:rsid w:val="002F4289"/>
    <w:rsid w:val="002F4D30"/>
    <w:rsid w:val="0030048F"/>
    <w:rsid w:val="0030174B"/>
    <w:rsid w:val="00302C74"/>
    <w:rsid w:val="00303396"/>
    <w:rsid w:val="00303E26"/>
    <w:rsid w:val="0030505E"/>
    <w:rsid w:val="00305F3F"/>
    <w:rsid w:val="00306517"/>
    <w:rsid w:val="00306E56"/>
    <w:rsid w:val="00311CA9"/>
    <w:rsid w:val="003138C8"/>
    <w:rsid w:val="00315FBE"/>
    <w:rsid w:val="003170A2"/>
    <w:rsid w:val="00317D7A"/>
    <w:rsid w:val="00321D99"/>
    <w:rsid w:val="0032317B"/>
    <w:rsid w:val="00323739"/>
    <w:rsid w:val="00326C67"/>
    <w:rsid w:val="00333401"/>
    <w:rsid w:val="0033389C"/>
    <w:rsid w:val="00337855"/>
    <w:rsid w:val="003410E1"/>
    <w:rsid w:val="003414A6"/>
    <w:rsid w:val="0034382F"/>
    <w:rsid w:val="00343FBB"/>
    <w:rsid w:val="0034496F"/>
    <w:rsid w:val="0034590D"/>
    <w:rsid w:val="003461B9"/>
    <w:rsid w:val="00353F13"/>
    <w:rsid w:val="0035477C"/>
    <w:rsid w:val="00355693"/>
    <w:rsid w:val="00355D81"/>
    <w:rsid w:val="0035643F"/>
    <w:rsid w:val="00356E05"/>
    <w:rsid w:val="00356EB1"/>
    <w:rsid w:val="0036143D"/>
    <w:rsid w:val="00362780"/>
    <w:rsid w:val="00363698"/>
    <w:rsid w:val="00363756"/>
    <w:rsid w:val="003638A5"/>
    <w:rsid w:val="00364036"/>
    <w:rsid w:val="00364574"/>
    <w:rsid w:val="00364986"/>
    <w:rsid w:val="003668FE"/>
    <w:rsid w:val="00370F18"/>
    <w:rsid w:val="00373741"/>
    <w:rsid w:val="00373924"/>
    <w:rsid w:val="00374F29"/>
    <w:rsid w:val="003832D5"/>
    <w:rsid w:val="003834AE"/>
    <w:rsid w:val="00387A86"/>
    <w:rsid w:val="00390F99"/>
    <w:rsid w:val="00393631"/>
    <w:rsid w:val="00394B72"/>
    <w:rsid w:val="0039697C"/>
    <w:rsid w:val="00396DCC"/>
    <w:rsid w:val="003977A2"/>
    <w:rsid w:val="003A3AE1"/>
    <w:rsid w:val="003A536C"/>
    <w:rsid w:val="003A6218"/>
    <w:rsid w:val="003A6708"/>
    <w:rsid w:val="003A7C3B"/>
    <w:rsid w:val="003B2EBA"/>
    <w:rsid w:val="003B2EF0"/>
    <w:rsid w:val="003B50A4"/>
    <w:rsid w:val="003B74A0"/>
    <w:rsid w:val="003B7D24"/>
    <w:rsid w:val="003C0B0D"/>
    <w:rsid w:val="003C0B22"/>
    <w:rsid w:val="003C6E72"/>
    <w:rsid w:val="003D0F43"/>
    <w:rsid w:val="003D2DD8"/>
    <w:rsid w:val="003D2ED2"/>
    <w:rsid w:val="003D4CDD"/>
    <w:rsid w:val="003D598A"/>
    <w:rsid w:val="003D5B73"/>
    <w:rsid w:val="003D5F11"/>
    <w:rsid w:val="003D646C"/>
    <w:rsid w:val="003E062F"/>
    <w:rsid w:val="003E3F2F"/>
    <w:rsid w:val="003E4EE7"/>
    <w:rsid w:val="003E6825"/>
    <w:rsid w:val="003F1E66"/>
    <w:rsid w:val="004004A6"/>
    <w:rsid w:val="00402036"/>
    <w:rsid w:val="00402BEA"/>
    <w:rsid w:val="00403587"/>
    <w:rsid w:val="004042BC"/>
    <w:rsid w:val="00404AFB"/>
    <w:rsid w:val="00406326"/>
    <w:rsid w:val="00406B7F"/>
    <w:rsid w:val="00407FC6"/>
    <w:rsid w:val="0041134B"/>
    <w:rsid w:val="0041137B"/>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587"/>
    <w:rsid w:val="00430FA2"/>
    <w:rsid w:val="00430FE2"/>
    <w:rsid w:val="004315E6"/>
    <w:rsid w:val="0043268F"/>
    <w:rsid w:val="00432DB3"/>
    <w:rsid w:val="004337CA"/>
    <w:rsid w:val="0043488C"/>
    <w:rsid w:val="00435A6B"/>
    <w:rsid w:val="00435D81"/>
    <w:rsid w:val="0044108D"/>
    <w:rsid w:val="00442A15"/>
    <w:rsid w:val="0045086D"/>
    <w:rsid w:val="00450E0A"/>
    <w:rsid w:val="00453C57"/>
    <w:rsid w:val="00454E69"/>
    <w:rsid w:val="0045505B"/>
    <w:rsid w:val="00457321"/>
    <w:rsid w:val="004578A8"/>
    <w:rsid w:val="00457A05"/>
    <w:rsid w:val="00461AB6"/>
    <w:rsid w:val="004623C0"/>
    <w:rsid w:val="00462D44"/>
    <w:rsid w:val="00463158"/>
    <w:rsid w:val="004648E2"/>
    <w:rsid w:val="00465C81"/>
    <w:rsid w:val="00467091"/>
    <w:rsid w:val="004670D6"/>
    <w:rsid w:val="0046745A"/>
    <w:rsid w:val="00467575"/>
    <w:rsid w:val="004679F5"/>
    <w:rsid w:val="00467BC5"/>
    <w:rsid w:val="004709AF"/>
    <w:rsid w:val="00471229"/>
    <w:rsid w:val="00471681"/>
    <w:rsid w:val="004726EF"/>
    <w:rsid w:val="00476AD4"/>
    <w:rsid w:val="00481276"/>
    <w:rsid w:val="0048331A"/>
    <w:rsid w:val="00483B2C"/>
    <w:rsid w:val="00484772"/>
    <w:rsid w:val="004862A5"/>
    <w:rsid w:val="00490715"/>
    <w:rsid w:val="00491433"/>
    <w:rsid w:val="00491887"/>
    <w:rsid w:val="00491C54"/>
    <w:rsid w:val="00492C08"/>
    <w:rsid w:val="00494057"/>
    <w:rsid w:val="004A353F"/>
    <w:rsid w:val="004A4459"/>
    <w:rsid w:val="004A79CC"/>
    <w:rsid w:val="004A7EF5"/>
    <w:rsid w:val="004B0126"/>
    <w:rsid w:val="004B1B1A"/>
    <w:rsid w:val="004B207F"/>
    <w:rsid w:val="004C00A7"/>
    <w:rsid w:val="004C0F8E"/>
    <w:rsid w:val="004C1727"/>
    <w:rsid w:val="004C2479"/>
    <w:rsid w:val="004C5662"/>
    <w:rsid w:val="004C5B37"/>
    <w:rsid w:val="004D06E4"/>
    <w:rsid w:val="004D2FA8"/>
    <w:rsid w:val="004D5F86"/>
    <w:rsid w:val="004D7D66"/>
    <w:rsid w:val="004E11FC"/>
    <w:rsid w:val="004E2052"/>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4F7159"/>
    <w:rsid w:val="00500133"/>
    <w:rsid w:val="0050222E"/>
    <w:rsid w:val="00503453"/>
    <w:rsid w:val="00503F16"/>
    <w:rsid w:val="0050597B"/>
    <w:rsid w:val="0050723B"/>
    <w:rsid w:val="00510376"/>
    <w:rsid w:val="005114A9"/>
    <w:rsid w:val="00512EEE"/>
    <w:rsid w:val="005130B6"/>
    <w:rsid w:val="00513DFD"/>
    <w:rsid w:val="0051489C"/>
    <w:rsid w:val="00517678"/>
    <w:rsid w:val="005206DB"/>
    <w:rsid w:val="005250EF"/>
    <w:rsid w:val="0052517B"/>
    <w:rsid w:val="005267EB"/>
    <w:rsid w:val="0053497B"/>
    <w:rsid w:val="005355FA"/>
    <w:rsid w:val="00542E35"/>
    <w:rsid w:val="00545EC7"/>
    <w:rsid w:val="005461C2"/>
    <w:rsid w:val="00547EE3"/>
    <w:rsid w:val="00550E5D"/>
    <w:rsid w:val="00552D36"/>
    <w:rsid w:val="005536BB"/>
    <w:rsid w:val="00554ACA"/>
    <w:rsid w:val="005553CB"/>
    <w:rsid w:val="00556622"/>
    <w:rsid w:val="0055663B"/>
    <w:rsid w:val="00560EC0"/>
    <w:rsid w:val="00565133"/>
    <w:rsid w:val="00565B60"/>
    <w:rsid w:val="005660B0"/>
    <w:rsid w:val="005677AB"/>
    <w:rsid w:val="00567EC6"/>
    <w:rsid w:val="00570424"/>
    <w:rsid w:val="00570EA4"/>
    <w:rsid w:val="00574857"/>
    <w:rsid w:val="0057576A"/>
    <w:rsid w:val="00580A5D"/>
    <w:rsid w:val="00583A91"/>
    <w:rsid w:val="00590DD8"/>
    <w:rsid w:val="00591D93"/>
    <w:rsid w:val="00593C01"/>
    <w:rsid w:val="00596224"/>
    <w:rsid w:val="00596B95"/>
    <w:rsid w:val="00596DF9"/>
    <w:rsid w:val="005A2561"/>
    <w:rsid w:val="005A2A68"/>
    <w:rsid w:val="005A4213"/>
    <w:rsid w:val="005A4CEF"/>
    <w:rsid w:val="005B171F"/>
    <w:rsid w:val="005B22D9"/>
    <w:rsid w:val="005B68A3"/>
    <w:rsid w:val="005B73BD"/>
    <w:rsid w:val="005C2FB7"/>
    <w:rsid w:val="005C5D66"/>
    <w:rsid w:val="005C60B5"/>
    <w:rsid w:val="005D035D"/>
    <w:rsid w:val="005D2426"/>
    <w:rsid w:val="005E1E4F"/>
    <w:rsid w:val="005E31DF"/>
    <w:rsid w:val="005E372C"/>
    <w:rsid w:val="005E548E"/>
    <w:rsid w:val="005E5C2F"/>
    <w:rsid w:val="005F20E7"/>
    <w:rsid w:val="005F3FF4"/>
    <w:rsid w:val="005F5E56"/>
    <w:rsid w:val="005F7D5B"/>
    <w:rsid w:val="00600878"/>
    <w:rsid w:val="006047BC"/>
    <w:rsid w:val="0060544B"/>
    <w:rsid w:val="00605501"/>
    <w:rsid w:val="00606F93"/>
    <w:rsid w:val="006074E6"/>
    <w:rsid w:val="006104D2"/>
    <w:rsid w:val="00611435"/>
    <w:rsid w:val="006119E3"/>
    <w:rsid w:val="00611DBF"/>
    <w:rsid w:val="00612946"/>
    <w:rsid w:val="00613799"/>
    <w:rsid w:val="00614663"/>
    <w:rsid w:val="0061609F"/>
    <w:rsid w:val="006166FF"/>
    <w:rsid w:val="0061671D"/>
    <w:rsid w:val="0061697E"/>
    <w:rsid w:val="00617E71"/>
    <w:rsid w:val="006208D8"/>
    <w:rsid w:val="006249BE"/>
    <w:rsid w:val="00626A1D"/>
    <w:rsid w:val="0063174C"/>
    <w:rsid w:val="006321AA"/>
    <w:rsid w:val="00633A73"/>
    <w:rsid w:val="00634155"/>
    <w:rsid w:val="0063548B"/>
    <w:rsid w:val="006411AE"/>
    <w:rsid w:val="00642C71"/>
    <w:rsid w:val="00642F52"/>
    <w:rsid w:val="0064404D"/>
    <w:rsid w:val="00646902"/>
    <w:rsid w:val="006469CE"/>
    <w:rsid w:val="00646B03"/>
    <w:rsid w:val="00650C01"/>
    <w:rsid w:val="00650E7E"/>
    <w:rsid w:val="006540EF"/>
    <w:rsid w:val="006572CD"/>
    <w:rsid w:val="00662EEB"/>
    <w:rsid w:val="00665857"/>
    <w:rsid w:val="006668EB"/>
    <w:rsid w:val="006673C1"/>
    <w:rsid w:val="00667588"/>
    <w:rsid w:val="0066776A"/>
    <w:rsid w:val="00675756"/>
    <w:rsid w:val="00675A2B"/>
    <w:rsid w:val="0067675C"/>
    <w:rsid w:val="00680086"/>
    <w:rsid w:val="00680878"/>
    <w:rsid w:val="00682910"/>
    <w:rsid w:val="00682A0D"/>
    <w:rsid w:val="00682CA2"/>
    <w:rsid w:val="00683642"/>
    <w:rsid w:val="00685ADA"/>
    <w:rsid w:val="00687E7A"/>
    <w:rsid w:val="006909B2"/>
    <w:rsid w:val="00694790"/>
    <w:rsid w:val="00694A1B"/>
    <w:rsid w:val="00697D4F"/>
    <w:rsid w:val="006A0140"/>
    <w:rsid w:val="006A049C"/>
    <w:rsid w:val="006A081B"/>
    <w:rsid w:val="006A0F94"/>
    <w:rsid w:val="006A22EA"/>
    <w:rsid w:val="006A2793"/>
    <w:rsid w:val="006A47A0"/>
    <w:rsid w:val="006A4CA2"/>
    <w:rsid w:val="006A6369"/>
    <w:rsid w:val="006B0590"/>
    <w:rsid w:val="006B0892"/>
    <w:rsid w:val="006B38F8"/>
    <w:rsid w:val="006B4B5A"/>
    <w:rsid w:val="006B604A"/>
    <w:rsid w:val="006C1D96"/>
    <w:rsid w:val="006C2DC4"/>
    <w:rsid w:val="006C4C5A"/>
    <w:rsid w:val="006C4DE2"/>
    <w:rsid w:val="006C6D88"/>
    <w:rsid w:val="006C7126"/>
    <w:rsid w:val="006C778C"/>
    <w:rsid w:val="006D2989"/>
    <w:rsid w:val="006D3059"/>
    <w:rsid w:val="006D5BBA"/>
    <w:rsid w:val="006D6589"/>
    <w:rsid w:val="006E1AD5"/>
    <w:rsid w:val="006E2BB8"/>
    <w:rsid w:val="006E5B6D"/>
    <w:rsid w:val="006E654D"/>
    <w:rsid w:val="006F303B"/>
    <w:rsid w:val="006F33B7"/>
    <w:rsid w:val="006F36ED"/>
    <w:rsid w:val="006F55F1"/>
    <w:rsid w:val="006F6277"/>
    <w:rsid w:val="006F793D"/>
    <w:rsid w:val="006F797B"/>
    <w:rsid w:val="007017E2"/>
    <w:rsid w:val="007023AE"/>
    <w:rsid w:val="00703573"/>
    <w:rsid w:val="00703BBC"/>
    <w:rsid w:val="00704D32"/>
    <w:rsid w:val="00706381"/>
    <w:rsid w:val="00706E11"/>
    <w:rsid w:val="00706EAB"/>
    <w:rsid w:val="007126E5"/>
    <w:rsid w:val="00713759"/>
    <w:rsid w:val="00714167"/>
    <w:rsid w:val="0071450A"/>
    <w:rsid w:val="00716D0A"/>
    <w:rsid w:val="007176D8"/>
    <w:rsid w:val="00720440"/>
    <w:rsid w:val="00721756"/>
    <w:rsid w:val="0072188A"/>
    <w:rsid w:val="00723487"/>
    <w:rsid w:val="00724AF1"/>
    <w:rsid w:val="00725FEF"/>
    <w:rsid w:val="007274C8"/>
    <w:rsid w:val="00727782"/>
    <w:rsid w:val="00727C77"/>
    <w:rsid w:val="00732EF2"/>
    <w:rsid w:val="00733149"/>
    <w:rsid w:val="00733C03"/>
    <w:rsid w:val="0074033B"/>
    <w:rsid w:val="00740B8F"/>
    <w:rsid w:val="00741281"/>
    <w:rsid w:val="00741C82"/>
    <w:rsid w:val="00743B19"/>
    <w:rsid w:val="00744A6C"/>
    <w:rsid w:val="00745AC3"/>
    <w:rsid w:val="007477CE"/>
    <w:rsid w:val="00750484"/>
    <w:rsid w:val="0075293A"/>
    <w:rsid w:val="00752BD7"/>
    <w:rsid w:val="00753059"/>
    <w:rsid w:val="0075597A"/>
    <w:rsid w:val="00760C81"/>
    <w:rsid w:val="0076350A"/>
    <w:rsid w:val="007637B7"/>
    <w:rsid w:val="00763F0E"/>
    <w:rsid w:val="007659FC"/>
    <w:rsid w:val="0076762A"/>
    <w:rsid w:val="007707B9"/>
    <w:rsid w:val="00770F40"/>
    <w:rsid w:val="00772289"/>
    <w:rsid w:val="0077462E"/>
    <w:rsid w:val="007768D6"/>
    <w:rsid w:val="00777070"/>
    <w:rsid w:val="0077726E"/>
    <w:rsid w:val="00784769"/>
    <w:rsid w:val="00784FDD"/>
    <w:rsid w:val="007853C0"/>
    <w:rsid w:val="00786361"/>
    <w:rsid w:val="0079089C"/>
    <w:rsid w:val="00791C3B"/>
    <w:rsid w:val="0079221C"/>
    <w:rsid w:val="00793048"/>
    <w:rsid w:val="0079309A"/>
    <w:rsid w:val="007936CF"/>
    <w:rsid w:val="00793F67"/>
    <w:rsid w:val="00795962"/>
    <w:rsid w:val="00797FEE"/>
    <w:rsid w:val="007A08DB"/>
    <w:rsid w:val="007A1D00"/>
    <w:rsid w:val="007A2A12"/>
    <w:rsid w:val="007A3F27"/>
    <w:rsid w:val="007A5107"/>
    <w:rsid w:val="007A74AC"/>
    <w:rsid w:val="007B3A87"/>
    <w:rsid w:val="007B452A"/>
    <w:rsid w:val="007B6378"/>
    <w:rsid w:val="007B7602"/>
    <w:rsid w:val="007B7B51"/>
    <w:rsid w:val="007B7CB6"/>
    <w:rsid w:val="007C2F67"/>
    <w:rsid w:val="007C3CDC"/>
    <w:rsid w:val="007C4783"/>
    <w:rsid w:val="007C7823"/>
    <w:rsid w:val="007D0267"/>
    <w:rsid w:val="007D0B3A"/>
    <w:rsid w:val="007D19EF"/>
    <w:rsid w:val="007D297C"/>
    <w:rsid w:val="007D2992"/>
    <w:rsid w:val="007D3551"/>
    <w:rsid w:val="007E05A0"/>
    <w:rsid w:val="007E0614"/>
    <w:rsid w:val="007E4889"/>
    <w:rsid w:val="007E5B15"/>
    <w:rsid w:val="007F067A"/>
    <w:rsid w:val="007F100E"/>
    <w:rsid w:val="007F23CD"/>
    <w:rsid w:val="007F45F4"/>
    <w:rsid w:val="007F7B1F"/>
    <w:rsid w:val="00800F37"/>
    <w:rsid w:val="00800F8E"/>
    <w:rsid w:val="00801F54"/>
    <w:rsid w:val="00801FD9"/>
    <w:rsid w:val="008021A6"/>
    <w:rsid w:val="00802826"/>
    <w:rsid w:val="0080353F"/>
    <w:rsid w:val="00803923"/>
    <w:rsid w:val="00812722"/>
    <w:rsid w:val="00812996"/>
    <w:rsid w:val="00812A2F"/>
    <w:rsid w:val="00812AB3"/>
    <w:rsid w:val="00812EA0"/>
    <w:rsid w:val="008132D4"/>
    <w:rsid w:val="008135D7"/>
    <w:rsid w:val="00815EFF"/>
    <w:rsid w:val="008172A3"/>
    <w:rsid w:val="0082155B"/>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55566"/>
    <w:rsid w:val="008605B3"/>
    <w:rsid w:val="0086152A"/>
    <w:rsid w:val="0086452A"/>
    <w:rsid w:val="00867467"/>
    <w:rsid w:val="00867474"/>
    <w:rsid w:val="00870F9B"/>
    <w:rsid w:val="00872091"/>
    <w:rsid w:val="0087322F"/>
    <w:rsid w:val="0087432E"/>
    <w:rsid w:val="008754AB"/>
    <w:rsid w:val="00875DA3"/>
    <w:rsid w:val="00875F79"/>
    <w:rsid w:val="008762C5"/>
    <w:rsid w:val="008765CE"/>
    <w:rsid w:val="00882AD3"/>
    <w:rsid w:val="00884A40"/>
    <w:rsid w:val="0088564E"/>
    <w:rsid w:val="00886464"/>
    <w:rsid w:val="0088764E"/>
    <w:rsid w:val="00887721"/>
    <w:rsid w:val="00887C05"/>
    <w:rsid w:val="00891CFB"/>
    <w:rsid w:val="00892AE8"/>
    <w:rsid w:val="008943FD"/>
    <w:rsid w:val="00894BBD"/>
    <w:rsid w:val="00895097"/>
    <w:rsid w:val="00895650"/>
    <w:rsid w:val="00895D73"/>
    <w:rsid w:val="00896EEE"/>
    <w:rsid w:val="008A2611"/>
    <w:rsid w:val="008A2D84"/>
    <w:rsid w:val="008A43E0"/>
    <w:rsid w:val="008A5182"/>
    <w:rsid w:val="008A718B"/>
    <w:rsid w:val="008A7311"/>
    <w:rsid w:val="008A78F7"/>
    <w:rsid w:val="008B0355"/>
    <w:rsid w:val="008B0698"/>
    <w:rsid w:val="008B40E6"/>
    <w:rsid w:val="008B4703"/>
    <w:rsid w:val="008B4DB9"/>
    <w:rsid w:val="008B5588"/>
    <w:rsid w:val="008B5985"/>
    <w:rsid w:val="008B5A85"/>
    <w:rsid w:val="008C0011"/>
    <w:rsid w:val="008C2023"/>
    <w:rsid w:val="008C2DCD"/>
    <w:rsid w:val="008C3EC0"/>
    <w:rsid w:val="008C4D68"/>
    <w:rsid w:val="008C5A43"/>
    <w:rsid w:val="008C5FA5"/>
    <w:rsid w:val="008C6592"/>
    <w:rsid w:val="008C7541"/>
    <w:rsid w:val="008D345D"/>
    <w:rsid w:val="008D443A"/>
    <w:rsid w:val="008D7D04"/>
    <w:rsid w:val="008E1047"/>
    <w:rsid w:val="008E119C"/>
    <w:rsid w:val="008E1301"/>
    <w:rsid w:val="008E24B5"/>
    <w:rsid w:val="008E3DBD"/>
    <w:rsid w:val="008E48AD"/>
    <w:rsid w:val="008E5D79"/>
    <w:rsid w:val="008E664F"/>
    <w:rsid w:val="008F6BBD"/>
    <w:rsid w:val="009015F7"/>
    <w:rsid w:val="009026C8"/>
    <w:rsid w:val="00903776"/>
    <w:rsid w:val="00903B17"/>
    <w:rsid w:val="009049B5"/>
    <w:rsid w:val="0090515B"/>
    <w:rsid w:val="009105EC"/>
    <w:rsid w:val="009108EF"/>
    <w:rsid w:val="00911CF3"/>
    <w:rsid w:val="009129E0"/>
    <w:rsid w:val="009143FE"/>
    <w:rsid w:val="00921DCE"/>
    <w:rsid w:val="00923036"/>
    <w:rsid w:val="00923485"/>
    <w:rsid w:val="00926AF2"/>
    <w:rsid w:val="0093017B"/>
    <w:rsid w:val="00930909"/>
    <w:rsid w:val="00930A2A"/>
    <w:rsid w:val="00931AF9"/>
    <w:rsid w:val="00932DC1"/>
    <w:rsid w:val="00936FEE"/>
    <w:rsid w:val="00937FCF"/>
    <w:rsid w:val="00943311"/>
    <w:rsid w:val="009438CB"/>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9F1"/>
    <w:rsid w:val="00965AA5"/>
    <w:rsid w:val="0096621D"/>
    <w:rsid w:val="00966A68"/>
    <w:rsid w:val="00966DEE"/>
    <w:rsid w:val="00966DFA"/>
    <w:rsid w:val="00967E27"/>
    <w:rsid w:val="00967F6A"/>
    <w:rsid w:val="0097260B"/>
    <w:rsid w:val="009728A2"/>
    <w:rsid w:val="009730D7"/>
    <w:rsid w:val="009732E5"/>
    <w:rsid w:val="00976369"/>
    <w:rsid w:val="009775F9"/>
    <w:rsid w:val="0098141E"/>
    <w:rsid w:val="00982549"/>
    <w:rsid w:val="00984131"/>
    <w:rsid w:val="00990183"/>
    <w:rsid w:val="0099083E"/>
    <w:rsid w:val="009926BC"/>
    <w:rsid w:val="0099694F"/>
    <w:rsid w:val="009A1EAA"/>
    <w:rsid w:val="009A21E9"/>
    <w:rsid w:val="009A2D52"/>
    <w:rsid w:val="009A4973"/>
    <w:rsid w:val="009A5123"/>
    <w:rsid w:val="009A5352"/>
    <w:rsid w:val="009A5E5B"/>
    <w:rsid w:val="009B0372"/>
    <w:rsid w:val="009B3293"/>
    <w:rsid w:val="009B3927"/>
    <w:rsid w:val="009B5A5F"/>
    <w:rsid w:val="009C2AD5"/>
    <w:rsid w:val="009C5271"/>
    <w:rsid w:val="009C58AA"/>
    <w:rsid w:val="009C7286"/>
    <w:rsid w:val="009D0F78"/>
    <w:rsid w:val="009D37E5"/>
    <w:rsid w:val="009D4A09"/>
    <w:rsid w:val="009D4CF8"/>
    <w:rsid w:val="009D5265"/>
    <w:rsid w:val="009D6D02"/>
    <w:rsid w:val="009D7E14"/>
    <w:rsid w:val="009E02E0"/>
    <w:rsid w:val="009E4092"/>
    <w:rsid w:val="009E5A27"/>
    <w:rsid w:val="009F05F8"/>
    <w:rsid w:val="009F0A9A"/>
    <w:rsid w:val="009F6E3C"/>
    <w:rsid w:val="00A00479"/>
    <w:rsid w:val="00A0222A"/>
    <w:rsid w:val="00A02366"/>
    <w:rsid w:val="00A02522"/>
    <w:rsid w:val="00A11222"/>
    <w:rsid w:val="00A11641"/>
    <w:rsid w:val="00A14183"/>
    <w:rsid w:val="00A17506"/>
    <w:rsid w:val="00A17A29"/>
    <w:rsid w:val="00A21CD6"/>
    <w:rsid w:val="00A2344F"/>
    <w:rsid w:val="00A23EB4"/>
    <w:rsid w:val="00A2454A"/>
    <w:rsid w:val="00A247CB"/>
    <w:rsid w:val="00A249ED"/>
    <w:rsid w:val="00A2744A"/>
    <w:rsid w:val="00A3091B"/>
    <w:rsid w:val="00A331F8"/>
    <w:rsid w:val="00A34783"/>
    <w:rsid w:val="00A347CD"/>
    <w:rsid w:val="00A354D4"/>
    <w:rsid w:val="00A35F0A"/>
    <w:rsid w:val="00A37FEF"/>
    <w:rsid w:val="00A40AB4"/>
    <w:rsid w:val="00A40E26"/>
    <w:rsid w:val="00A42049"/>
    <w:rsid w:val="00A43E15"/>
    <w:rsid w:val="00A45E46"/>
    <w:rsid w:val="00A47396"/>
    <w:rsid w:val="00A47FA9"/>
    <w:rsid w:val="00A511BF"/>
    <w:rsid w:val="00A517EB"/>
    <w:rsid w:val="00A51A92"/>
    <w:rsid w:val="00A5221B"/>
    <w:rsid w:val="00A531B0"/>
    <w:rsid w:val="00A533F1"/>
    <w:rsid w:val="00A53EC5"/>
    <w:rsid w:val="00A5451B"/>
    <w:rsid w:val="00A5676F"/>
    <w:rsid w:val="00A60FE5"/>
    <w:rsid w:val="00A63169"/>
    <w:rsid w:val="00A6369B"/>
    <w:rsid w:val="00A642ED"/>
    <w:rsid w:val="00A64C13"/>
    <w:rsid w:val="00A66689"/>
    <w:rsid w:val="00A7460B"/>
    <w:rsid w:val="00A7528D"/>
    <w:rsid w:val="00A75F68"/>
    <w:rsid w:val="00A7627A"/>
    <w:rsid w:val="00A77F7E"/>
    <w:rsid w:val="00A92630"/>
    <w:rsid w:val="00A92786"/>
    <w:rsid w:val="00A932F2"/>
    <w:rsid w:val="00A939CB"/>
    <w:rsid w:val="00A97681"/>
    <w:rsid w:val="00A97BC3"/>
    <w:rsid w:val="00AA0BB9"/>
    <w:rsid w:val="00AA1F17"/>
    <w:rsid w:val="00AA6349"/>
    <w:rsid w:val="00AA6C2A"/>
    <w:rsid w:val="00AA77E3"/>
    <w:rsid w:val="00AB0332"/>
    <w:rsid w:val="00AB0FC5"/>
    <w:rsid w:val="00AB10CC"/>
    <w:rsid w:val="00AB207A"/>
    <w:rsid w:val="00AB3B7A"/>
    <w:rsid w:val="00AB5597"/>
    <w:rsid w:val="00AC053D"/>
    <w:rsid w:val="00AC2932"/>
    <w:rsid w:val="00AC2D91"/>
    <w:rsid w:val="00AC406D"/>
    <w:rsid w:val="00AC64D3"/>
    <w:rsid w:val="00AC68C3"/>
    <w:rsid w:val="00AC6CFA"/>
    <w:rsid w:val="00AD2AD3"/>
    <w:rsid w:val="00AD2DEC"/>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4AE9"/>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4288"/>
    <w:rsid w:val="00B457E2"/>
    <w:rsid w:val="00B52C32"/>
    <w:rsid w:val="00B538CB"/>
    <w:rsid w:val="00B545F0"/>
    <w:rsid w:val="00B55A88"/>
    <w:rsid w:val="00B55FB5"/>
    <w:rsid w:val="00B57AE5"/>
    <w:rsid w:val="00B602D0"/>
    <w:rsid w:val="00B604E8"/>
    <w:rsid w:val="00B63C41"/>
    <w:rsid w:val="00B66309"/>
    <w:rsid w:val="00B73383"/>
    <w:rsid w:val="00B739FF"/>
    <w:rsid w:val="00B74528"/>
    <w:rsid w:val="00B74CBF"/>
    <w:rsid w:val="00B773C5"/>
    <w:rsid w:val="00B77F74"/>
    <w:rsid w:val="00B818F7"/>
    <w:rsid w:val="00B82BA8"/>
    <w:rsid w:val="00B83B0C"/>
    <w:rsid w:val="00B855FA"/>
    <w:rsid w:val="00B86D5A"/>
    <w:rsid w:val="00B87932"/>
    <w:rsid w:val="00B92A72"/>
    <w:rsid w:val="00BA00D4"/>
    <w:rsid w:val="00BA029B"/>
    <w:rsid w:val="00BA1754"/>
    <w:rsid w:val="00BA236F"/>
    <w:rsid w:val="00BA4675"/>
    <w:rsid w:val="00BA5278"/>
    <w:rsid w:val="00BA5B32"/>
    <w:rsid w:val="00BA7266"/>
    <w:rsid w:val="00BA7822"/>
    <w:rsid w:val="00BA7867"/>
    <w:rsid w:val="00BA7F28"/>
    <w:rsid w:val="00BB0C68"/>
    <w:rsid w:val="00BB1D2E"/>
    <w:rsid w:val="00BB3186"/>
    <w:rsid w:val="00BB4176"/>
    <w:rsid w:val="00BB7A51"/>
    <w:rsid w:val="00BC0262"/>
    <w:rsid w:val="00BC0C1F"/>
    <w:rsid w:val="00BC2F9F"/>
    <w:rsid w:val="00BC4BDF"/>
    <w:rsid w:val="00BC5082"/>
    <w:rsid w:val="00BC5831"/>
    <w:rsid w:val="00BC5FFA"/>
    <w:rsid w:val="00BC6307"/>
    <w:rsid w:val="00BC7A71"/>
    <w:rsid w:val="00BD1F54"/>
    <w:rsid w:val="00BD2506"/>
    <w:rsid w:val="00BD4522"/>
    <w:rsid w:val="00BD476B"/>
    <w:rsid w:val="00BD50D1"/>
    <w:rsid w:val="00BD55F2"/>
    <w:rsid w:val="00BD5B4D"/>
    <w:rsid w:val="00BD5C48"/>
    <w:rsid w:val="00BD73BC"/>
    <w:rsid w:val="00BD7ED9"/>
    <w:rsid w:val="00BE150F"/>
    <w:rsid w:val="00BE3A91"/>
    <w:rsid w:val="00BE4D56"/>
    <w:rsid w:val="00BE4D9F"/>
    <w:rsid w:val="00BE5D95"/>
    <w:rsid w:val="00BE61AD"/>
    <w:rsid w:val="00BE7E4D"/>
    <w:rsid w:val="00BF49DE"/>
    <w:rsid w:val="00BF61B4"/>
    <w:rsid w:val="00BF73FE"/>
    <w:rsid w:val="00C01A14"/>
    <w:rsid w:val="00C01A3E"/>
    <w:rsid w:val="00C041FD"/>
    <w:rsid w:val="00C069CA"/>
    <w:rsid w:val="00C103C3"/>
    <w:rsid w:val="00C10CB9"/>
    <w:rsid w:val="00C15D37"/>
    <w:rsid w:val="00C23B00"/>
    <w:rsid w:val="00C2453D"/>
    <w:rsid w:val="00C24BD7"/>
    <w:rsid w:val="00C24FF1"/>
    <w:rsid w:val="00C25C59"/>
    <w:rsid w:val="00C27139"/>
    <w:rsid w:val="00C33553"/>
    <w:rsid w:val="00C34434"/>
    <w:rsid w:val="00C34DC1"/>
    <w:rsid w:val="00C37412"/>
    <w:rsid w:val="00C37D03"/>
    <w:rsid w:val="00C40758"/>
    <w:rsid w:val="00C453E4"/>
    <w:rsid w:val="00C4699E"/>
    <w:rsid w:val="00C53613"/>
    <w:rsid w:val="00C55B64"/>
    <w:rsid w:val="00C5643A"/>
    <w:rsid w:val="00C62DC1"/>
    <w:rsid w:val="00C64D45"/>
    <w:rsid w:val="00C65060"/>
    <w:rsid w:val="00C65069"/>
    <w:rsid w:val="00C654E3"/>
    <w:rsid w:val="00C66789"/>
    <w:rsid w:val="00C703B4"/>
    <w:rsid w:val="00C7392B"/>
    <w:rsid w:val="00C74EBA"/>
    <w:rsid w:val="00C760EB"/>
    <w:rsid w:val="00C7694F"/>
    <w:rsid w:val="00C77A76"/>
    <w:rsid w:val="00C8307A"/>
    <w:rsid w:val="00C83693"/>
    <w:rsid w:val="00C84B79"/>
    <w:rsid w:val="00C95053"/>
    <w:rsid w:val="00C96BD5"/>
    <w:rsid w:val="00CA07A8"/>
    <w:rsid w:val="00CA0AA8"/>
    <w:rsid w:val="00CA0F27"/>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400E"/>
    <w:rsid w:val="00CC6BC0"/>
    <w:rsid w:val="00CC701A"/>
    <w:rsid w:val="00CC7587"/>
    <w:rsid w:val="00CD03B5"/>
    <w:rsid w:val="00CD0A67"/>
    <w:rsid w:val="00CD46FD"/>
    <w:rsid w:val="00CD64F6"/>
    <w:rsid w:val="00CD6AE8"/>
    <w:rsid w:val="00CE068D"/>
    <w:rsid w:val="00CE0DEA"/>
    <w:rsid w:val="00CE33A9"/>
    <w:rsid w:val="00CE3420"/>
    <w:rsid w:val="00CE3BE7"/>
    <w:rsid w:val="00CE3F04"/>
    <w:rsid w:val="00CE606C"/>
    <w:rsid w:val="00CF07F3"/>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23BE"/>
    <w:rsid w:val="00D47451"/>
    <w:rsid w:val="00D47854"/>
    <w:rsid w:val="00D51EE7"/>
    <w:rsid w:val="00D53D81"/>
    <w:rsid w:val="00D54EBC"/>
    <w:rsid w:val="00D56E27"/>
    <w:rsid w:val="00D640DB"/>
    <w:rsid w:val="00D671AD"/>
    <w:rsid w:val="00D7191F"/>
    <w:rsid w:val="00D729F7"/>
    <w:rsid w:val="00D750E7"/>
    <w:rsid w:val="00D75F01"/>
    <w:rsid w:val="00D76D27"/>
    <w:rsid w:val="00D76EF0"/>
    <w:rsid w:val="00D77409"/>
    <w:rsid w:val="00D828DA"/>
    <w:rsid w:val="00D85B39"/>
    <w:rsid w:val="00D879B6"/>
    <w:rsid w:val="00D87F4A"/>
    <w:rsid w:val="00D91D48"/>
    <w:rsid w:val="00D97120"/>
    <w:rsid w:val="00DA2041"/>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B5D5F"/>
    <w:rsid w:val="00DC06E9"/>
    <w:rsid w:val="00DC1311"/>
    <w:rsid w:val="00DC4933"/>
    <w:rsid w:val="00DC5CF3"/>
    <w:rsid w:val="00DC5DE8"/>
    <w:rsid w:val="00DC70F2"/>
    <w:rsid w:val="00DC7A7B"/>
    <w:rsid w:val="00DD1825"/>
    <w:rsid w:val="00DD4436"/>
    <w:rsid w:val="00DD693E"/>
    <w:rsid w:val="00DE04B2"/>
    <w:rsid w:val="00DE1648"/>
    <w:rsid w:val="00DE2769"/>
    <w:rsid w:val="00DE2951"/>
    <w:rsid w:val="00DE5D1A"/>
    <w:rsid w:val="00DE7B69"/>
    <w:rsid w:val="00DE7C28"/>
    <w:rsid w:val="00DF045C"/>
    <w:rsid w:val="00DF3BC3"/>
    <w:rsid w:val="00DF44DF"/>
    <w:rsid w:val="00DF60F1"/>
    <w:rsid w:val="00E04A7D"/>
    <w:rsid w:val="00E06C6C"/>
    <w:rsid w:val="00E101BF"/>
    <w:rsid w:val="00E10C0C"/>
    <w:rsid w:val="00E10FD6"/>
    <w:rsid w:val="00E11CA2"/>
    <w:rsid w:val="00E12982"/>
    <w:rsid w:val="00E20A4E"/>
    <w:rsid w:val="00E20DB3"/>
    <w:rsid w:val="00E22A62"/>
    <w:rsid w:val="00E2432E"/>
    <w:rsid w:val="00E25438"/>
    <w:rsid w:val="00E254B9"/>
    <w:rsid w:val="00E2759B"/>
    <w:rsid w:val="00E30957"/>
    <w:rsid w:val="00E309B6"/>
    <w:rsid w:val="00E32A50"/>
    <w:rsid w:val="00E32D71"/>
    <w:rsid w:val="00E35425"/>
    <w:rsid w:val="00E36FAF"/>
    <w:rsid w:val="00E40716"/>
    <w:rsid w:val="00E43C7B"/>
    <w:rsid w:val="00E4420E"/>
    <w:rsid w:val="00E47EFC"/>
    <w:rsid w:val="00E526D2"/>
    <w:rsid w:val="00E52C12"/>
    <w:rsid w:val="00E52F09"/>
    <w:rsid w:val="00E55E24"/>
    <w:rsid w:val="00E566A2"/>
    <w:rsid w:val="00E56A23"/>
    <w:rsid w:val="00E6185B"/>
    <w:rsid w:val="00E62D7E"/>
    <w:rsid w:val="00E665E8"/>
    <w:rsid w:val="00E73D17"/>
    <w:rsid w:val="00E75DBC"/>
    <w:rsid w:val="00E76679"/>
    <w:rsid w:val="00E773B1"/>
    <w:rsid w:val="00E77556"/>
    <w:rsid w:val="00E77C19"/>
    <w:rsid w:val="00E81B00"/>
    <w:rsid w:val="00E82651"/>
    <w:rsid w:val="00E93EA6"/>
    <w:rsid w:val="00E9656B"/>
    <w:rsid w:val="00E96BA7"/>
    <w:rsid w:val="00EA2116"/>
    <w:rsid w:val="00EA31D3"/>
    <w:rsid w:val="00EA4585"/>
    <w:rsid w:val="00EA7D85"/>
    <w:rsid w:val="00EB1DE9"/>
    <w:rsid w:val="00EC0114"/>
    <w:rsid w:val="00EC0DE6"/>
    <w:rsid w:val="00EC3A86"/>
    <w:rsid w:val="00EC5A1C"/>
    <w:rsid w:val="00EC7047"/>
    <w:rsid w:val="00EC7E20"/>
    <w:rsid w:val="00ED0C18"/>
    <w:rsid w:val="00ED3A6C"/>
    <w:rsid w:val="00ED564F"/>
    <w:rsid w:val="00EE1D42"/>
    <w:rsid w:val="00EE28F4"/>
    <w:rsid w:val="00EE40D9"/>
    <w:rsid w:val="00EE63FF"/>
    <w:rsid w:val="00EF1D69"/>
    <w:rsid w:val="00EF4961"/>
    <w:rsid w:val="00EF7FD0"/>
    <w:rsid w:val="00F0240C"/>
    <w:rsid w:val="00F0246B"/>
    <w:rsid w:val="00F036BC"/>
    <w:rsid w:val="00F03EE7"/>
    <w:rsid w:val="00F05ADD"/>
    <w:rsid w:val="00F074A2"/>
    <w:rsid w:val="00F117FC"/>
    <w:rsid w:val="00F13718"/>
    <w:rsid w:val="00F140B0"/>
    <w:rsid w:val="00F14228"/>
    <w:rsid w:val="00F20823"/>
    <w:rsid w:val="00F21832"/>
    <w:rsid w:val="00F272B2"/>
    <w:rsid w:val="00F277AF"/>
    <w:rsid w:val="00F327BF"/>
    <w:rsid w:val="00F33189"/>
    <w:rsid w:val="00F3326D"/>
    <w:rsid w:val="00F33C9D"/>
    <w:rsid w:val="00F36057"/>
    <w:rsid w:val="00F4038E"/>
    <w:rsid w:val="00F4070E"/>
    <w:rsid w:val="00F4090F"/>
    <w:rsid w:val="00F40F6C"/>
    <w:rsid w:val="00F411DC"/>
    <w:rsid w:val="00F42B37"/>
    <w:rsid w:val="00F45D59"/>
    <w:rsid w:val="00F46F3F"/>
    <w:rsid w:val="00F46FEB"/>
    <w:rsid w:val="00F47DF3"/>
    <w:rsid w:val="00F503C3"/>
    <w:rsid w:val="00F51460"/>
    <w:rsid w:val="00F51A17"/>
    <w:rsid w:val="00F5322A"/>
    <w:rsid w:val="00F5334C"/>
    <w:rsid w:val="00F534D8"/>
    <w:rsid w:val="00F5367E"/>
    <w:rsid w:val="00F55AC2"/>
    <w:rsid w:val="00F575BE"/>
    <w:rsid w:val="00F5777A"/>
    <w:rsid w:val="00F57B61"/>
    <w:rsid w:val="00F60BFB"/>
    <w:rsid w:val="00F61E4D"/>
    <w:rsid w:val="00F640D6"/>
    <w:rsid w:val="00F64387"/>
    <w:rsid w:val="00F65372"/>
    <w:rsid w:val="00F71166"/>
    <w:rsid w:val="00F732FA"/>
    <w:rsid w:val="00F73E3D"/>
    <w:rsid w:val="00F81759"/>
    <w:rsid w:val="00F8249B"/>
    <w:rsid w:val="00F85274"/>
    <w:rsid w:val="00F90655"/>
    <w:rsid w:val="00F92A3F"/>
    <w:rsid w:val="00F92AFA"/>
    <w:rsid w:val="00F92D0C"/>
    <w:rsid w:val="00F94229"/>
    <w:rsid w:val="00F94376"/>
    <w:rsid w:val="00F9606F"/>
    <w:rsid w:val="00F965C7"/>
    <w:rsid w:val="00F9746E"/>
    <w:rsid w:val="00F97F24"/>
    <w:rsid w:val="00FA03F9"/>
    <w:rsid w:val="00FA18FD"/>
    <w:rsid w:val="00FA1A9C"/>
    <w:rsid w:val="00FA44F2"/>
    <w:rsid w:val="00FA5F65"/>
    <w:rsid w:val="00FA61EC"/>
    <w:rsid w:val="00FA66B2"/>
    <w:rsid w:val="00FB07DD"/>
    <w:rsid w:val="00FB1C2B"/>
    <w:rsid w:val="00FB20DC"/>
    <w:rsid w:val="00FB3080"/>
    <w:rsid w:val="00FB54CE"/>
    <w:rsid w:val="00FB6DFF"/>
    <w:rsid w:val="00FC0C4F"/>
    <w:rsid w:val="00FC32FC"/>
    <w:rsid w:val="00FC5859"/>
    <w:rsid w:val="00FC7071"/>
    <w:rsid w:val="00FC7DE4"/>
    <w:rsid w:val="00FD1573"/>
    <w:rsid w:val="00FD643F"/>
    <w:rsid w:val="00FD795B"/>
    <w:rsid w:val="00FE068C"/>
    <w:rsid w:val="00FE73B1"/>
    <w:rsid w:val="00FF1CC9"/>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15A220-B8C4-4074-9440-6FD20C6D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34AE"/>
    <w:rPr>
      <w:sz w:val="24"/>
      <w:szCs w:val="24"/>
      <w:lang w:val="cs-CZ" w:eastAsia="cs-CZ"/>
    </w:rPr>
  </w:style>
  <w:style w:type="paragraph" w:styleId="Nadpis1">
    <w:name w:val="heading 1"/>
    <w:aliases w:val="Normálny 1"/>
    <w:basedOn w:val="Normlny"/>
    <w:next w:val="Normlny"/>
    <w:link w:val="Nadpis1Char"/>
    <w:uiPriority w:val="9"/>
    <w:qFormat/>
    <w:rsid w:val="00BB0C68"/>
    <w:pPr>
      <w:keepNext/>
      <w:jc w:val="center"/>
      <w:outlineLvl w:val="0"/>
    </w:pPr>
    <w:rPr>
      <w:b/>
      <w:bCs/>
      <w:lang w:val="sk-SK" w:eastAsia="sk-SK"/>
    </w:rPr>
  </w:style>
  <w:style w:type="paragraph" w:styleId="Nadpis2">
    <w:name w:val="heading 2"/>
    <w:basedOn w:val="Normlny"/>
    <w:next w:val="Normlny"/>
    <w:link w:val="Nadpis2Char"/>
    <w:uiPriority w:val="9"/>
    <w:qFormat/>
    <w:rsid w:val="00BB0C68"/>
    <w:pPr>
      <w:keepNext/>
      <w:jc w:val="center"/>
      <w:outlineLvl w:val="1"/>
    </w:pPr>
    <w:rPr>
      <w:b/>
      <w:bCs/>
      <w:sz w:val="32"/>
      <w:lang w:val="sk-SK" w:eastAsia="sk-SK"/>
    </w:rPr>
  </w:style>
  <w:style w:type="paragraph" w:styleId="Nadpis3">
    <w:name w:val="heading 3"/>
    <w:basedOn w:val="Normlny"/>
    <w:next w:val="Normlny"/>
    <w:link w:val="Nadpis3Char"/>
    <w:uiPriority w:val="9"/>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aliases w:val="Char,1. Zeile,   1. Zeile"/>
    <w:basedOn w:val="Normlny"/>
    <w:link w:val="HlavikaChar"/>
    <w:uiPriority w:val="99"/>
    <w:rsid w:val="00963C2C"/>
    <w:pPr>
      <w:tabs>
        <w:tab w:val="center" w:pos="4536"/>
        <w:tab w:val="right" w:pos="9072"/>
      </w:tabs>
    </w:pPr>
  </w:style>
  <w:style w:type="character" w:customStyle="1" w:styleId="HlavikaChar">
    <w:name w:val="Hlavička Char"/>
    <w:aliases w:val="Char Char1,1. Zeile Char,   1. Zeile Char"/>
    <w:link w:val="Hlavika"/>
    <w:uiPriority w:val="99"/>
    <w:locked/>
    <w:rsid w:val="00784FDD"/>
    <w:rPr>
      <w:sz w:val="24"/>
      <w:szCs w:val="24"/>
      <w:lang w:val="cs-CZ" w:eastAsia="cs-CZ"/>
    </w:rPr>
  </w:style>
  <w:style w:type="paragraph" w:styleId="Pta">
    <w:name w:val="footer"/>
    <w:basedOn w:val="Normlny"/>
    <w:link w:val="PtaChar"/>
    <w:rsid w:val="00963C2C"/>
    <w:pPr>
      <w:tabs>
        <w:tab w:val="center" w:pos="4536"/>
        <w:tab w:val="right" w:pos="9072"/>
      </w:tabs>
    </w:pPr>
  </w:style>
  <w:style w:type="character" w:customStyle="1" w:styleId="PtaChar">
    <w:name w:val="Päta Char"/>
    <w:basedOn w:val="Predvolenpsmoodseku"/>
    <w:link w:val="Pta"/>
    <w:rsid w:val="00CB28F1"/>
    <w:rPr>
      <w:sz w:val="24"/>
      <w:szCs w:val="24"/>
      <w:lang w:val="cs-CZ" w:eastAsia="cs-CZ"/>
    </w:rPr>
  </w:style>
  <w:style w:type="paragraph" w:styleId="Textbubliny">
    <w:name w:val="Balloon Text"/>
    <w:basedOn w:val="Normlny"/>
    <w:link w:val="TextbublinyChar"/>
    <w:uiPriority w:val="99"/>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aliases w:val="body,ODRAZKY PRVA UROVEN"/>
    <w:basedOn w:val="Normlny"/>
    <w:link w:val="OdsekzoznamuChar"/>
    <w:uiPriority w:val="34"/>
    <w:qFormat/>
    <w:rsid w:val="000163FF"/>
    <w:pPr>
      <w:ind w:left="720"/>
      <w:contextualSpacing/>
    </w:pPr>
  </w:style>
  <w:style w:type="character" w:styleId="Odkaznakomentr">
    <w:name w:val="annotation reference"/>
    <w:basedOn w:val="Predvolenpsmoodseku"/>
    <w:rsid w:val="00733C03"/>
    <w:rPr>
      <w:sz w:val="16"/>
      <w:szCs w:val="16"/>
    </w:rPr>
  </w:style>
  <w:style w:type="paragraph" w:styleId="Textkomentra">
    <w:name w:val="annotation text"/>
    <w:basedOn w:val="Normlny"/>
    <w:link w:val="TextkomentraChar"/>
    <w:rsid w:val="00733C03"/>
    <w:rPr>
      <w:sz w:val="20"/>
      <w:szCs w:val="20"/>
    </w:rPr>
  </w:style>
  <w:style w:type="character" w:customStyle="1" w:styleId="TextkomentraChar">
    <w:name w:val="Text komentára Char"/>
    <w:basedOn w:val="Predvolenpsmoodseku"/>
    <w:link w:val="Textkomentra"/>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4"/>
      </w:numPr>
    </w:pPr>
  </w:style>
  <w:style w:type="numbering" w:customStyle="1" w:styleId="WWNum2">
    <w:name w:val="WWNum2"/>
    <w:basedOn w:val="Bezzoznamu"/>
    <w:rsid w:val="00E12982"/>
    <w:pPr>
      <w:numPr>
        <w:numId w:val="5"/>
      </w:numPr>
    </w:pPr>
  </w:style>
  <w:style w:type="numbering" w:customStyle="1" w:styleId="WWNum3">
    <w:name w:val="WWNum3"/>
    <w:basedOn w:val="Bezzoznamu"/>
    <w:rsid w:val="00E12982"/>
    <w:pPr>
      <w:numPr>
        <w:numId w:val="11"/>
      </w:numPr>
    </w:pPr>
  </w:style>
  <w:style w:type="numbering" w:customStyle="1" w:styleId="WWNum4">
    <w:name w:val="WWNum4"/>
    <w:basedOn w:val="Bezzoznamu"/>
    <w:rsid w:val="00E12982"/>
    <w:pPr>
      <w:numPr>
        <w:numId w:val="10"/>
      </w:numPr>
    </w:pPr>
  </w:style>
  <w:style w:type="numbering" w:customStyle="1" w:styleId="WWNum5">
    <w:name w:val="WWNum5"/>
    <w:basedOn w:val="Bezzoznamu"/>
    <w:rsid w:val="00E12982"/>
    <w:pPr>
      <w:numPr>
        <w:numId w:val="6"/>
      </w:numPr>
    </w:pPr>
  </w:style>
  <w:style w:type="numbering" w:customStyle="1" w:styleId="WWNum6">
    <w:name w:val="WWNum6"/>
    <w:basedOn w:val="Bezzoznamu"/>
    <w:rsid w:val="00E12982"/>
    <w:pPr>
      <w:numPr>
        <w:numId w:val="13"/>
      </w:numPr>
    </w:pPr>
  </w:style>
  <w:style w:type="numbering" w:customStyle="1" w:styleId="WWNum7">
    <w:name w:val="WWNum7"/>
    <w:basedOn w:val="Bezzoznamu"/>
    <w:rsid w:val="00E12982"/>
    <w:pPr>
      <w:numPr>
        <w:numId w:val="7"/>
      </w:numPr>
    </w:pPr>
  </w:style>
  <w:style w:type="numbering" w:customStyle="1" w:styleId="WWNum9">
    <w:name w:val="WWNum9"/>
    <w:basedOn w:val="Bezzoznamu"/>
    <w:rsid w:val="00E12982"/>
    <w:pPr>
      <w:numPr>
        <w:numId w:val="8"/>
      </w:numPr>
    </w:pPr>
  </w:style>
  <w:style w:type="numbering" w:customStyle="1" w:styleId="WWNum10">
    <w:name w:val="WWNum10"/>
    <w:basedOn w:val="Bezzoznamu"/>
    <w:rsid w:val="00E12982"/>
    <w:pPr>
      <w:numPr>
        <w:numId w:val="12"/>
      </w:numPr>
    </w:pPr>
  </w:style>
  <w:style w:type="numbering" w:customStyle="1" w:styleId="WWNum11">
    <w:name w:val="WWNum11"/>
    <w:basedOn w:val="Bezzoznamu"/>
    <w:rsid w:val="00E12982"/>
    <w:pPr>
      <w:numPr>
        <w:numId w:val="9"/>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5"/>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aliases w:val="body Char,ODRAZKY PRVA UROVEN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 w:type="paragraph" w:customStyle="1" w:styleId="Odsekzoznamu2">
    <w:name w:val="Odsek zoznamu2"/>
    <w:basedOn w:val="Normlny"/>
    <w:rsid w:val="00AC68C3"/>
    <w:pPr>
      <w:suppressAutoHyphens/>
      <w:ind w:left="720"/>
    </w:pPr>
    <w:rPr>
      <w:lang w:eastAsia="ar-SA"/>
    </w:rPr>
  </w:style>
  <w:style w:type="character" w:customStyle="1" w:styleId="CharStyle8">
    <w:name w:val="Char Style 8"/>
    <w:basedOn w:val="Predvolenpsmoodseku"/>
    <w:link w:val="Style4"/>
    <w:rsid w:val="00097B06"/>
    <w:rPr>
      <w:rFonts w:ascii="Arial" w:eastAsia="Arial" w:hAnsi="Arial" w:cs="Arial"/>
      <w:sz w:val="18"/>
      <w:szCs w:val="18"/>
      <w:shd w:val="clear" w:color="auto" w:fill="FFFFFF"/>
    </w:rPr>
  </w:style>
  <w:style w:type="paragraph" w:customStyle="1" w:styleId="Style4">
    <w:name w:val="Style 4"/>
    <w:basedOn w:val="Normlny"/>
    <w:link w:val="CharStyle8"/>
    <w:rsid w:val="00097B06"/>
    <w:pPr>
      <w:widowControl w:val="0"/>
      <w:shd w:val="clear" w:color="auto" w:fill="FFFFFF"/>
      <w:spacing w:after="860" w:line="200" w:lineRule="exact"/>
      <w:ind w:hanging="880"/>
      <w:jc w:val="center"/>
    </w:pPr>
    <w:rPr>
      <w:rFonts w:ascii="Arial" w:eastAsia="Arial" w:hAnsi="Arial" w:cs="Arial"/>
      <w:sz w:val="18"/>
      <w:szCs w:val="18"/>
      <w:lang w:val="sk-SK" w:eastAsia="sk-SK"/>
    </w:rPr>
  </w:style>
  <w:style w:type="character" w:customStyle="1" w:styleId="CharStyle16">
    <w:name w:val="Char Style 16"/>
    <w:basedOn w:val="Predvolenpsmoodseku"/>
    <w:link w:val="Style15"/>
    <w:rsid w:val="00642C71"/>
    <w:rPr>
      <w:rFonts w:ascii="Arial" w:eastAsia="Arial" w:hAnsi="Arial" w:cs="Arial"/>
      <w:b/>
      <w:bCs/>
      <w:sz w:val="36"/>
      <w:szCs w:val="36"/>
      <w:shd w:val="clear" w:color="auto" w:fill="FFFFFF"/>
    </w:rPr>
  </w:style>
  <w:style w:type="paragraph" w:customStyle="1" w:styleId="Style15">
    <w:name w:val="Style 15"/>
    <w:basedOn w:val="Normlny"/>
    <w:link w:val="CharStyle16"/>
    <w:rsid w:val="00642C71"/>
    <w:pPr>
      <w:widowControl w:val="0"/>
      <w:shd w:val="clear" w:color="auto" w:fill="FFFFFF"/>
      <w:spacing w:before="720" w:after="80" w:line="402" w:lineRule="exact"/>
      <w:jc w:val="center"/>
      <w:outlineLvl w:val="0"/>
    </w:pPr>
    <w:rPr>
      <w:rFonts w:ascii="Arial" w:eastAsia="Arial" w:hAnsi="Arial" w:cs="Arial"/>
      <w:b/>
      <w:bCs/>
      <w:sz w:val="36"/>
      <w:szCs w:val="36"/>
      <w:lang w:val="sk-SK" w:eastAsia="sk-SK"/>
    </w:rPr>
  </w:style>
  <w:style w:type="paragraph" w:customStyle="1" w:styleId="ListParagraph2">
    <w:name w:val="List Paragraph2"/>
    <w:basedOn w:val="Normlny"/>
    <w:uiPriority w:val="34"/>
    <w:rsid w:val="006469CE"/>
    <w:pPr>
      <w:spacing w:line="360" w:lineRule="auto"/>
      <w:ind w:left="720" w:right="-57"/>
    </w:pPr>
    <w:rPr>
      <w:rFonts w:ascii="Cambria" w:eastAsia="Calibri" w:hAnsi="Cambria" w:cs="Cambria"/>
      <w:sz w:val="22"/>
      <w:szCs w:val="22"/>
      <w:lang w:val="sk-SK" w:eastAsia="en-US"/>
    </w:rPr>
  </w:style>
  <w:style w:type="paragraph" w:customStyle="1" w:styleId="Zkladntext21">
    <w:name w:val="Základní text 21"/>
    <w:basedOn w:val="Normlny"/>
    <w:rsid w:val="00DC5DE8"/>
    <w:pPr>
      <w:suppressAutoHyphens/>
    </w:pPr>
    <w:rPr>
      <w:rFonts w:ascii="Arial" w:hAnsi="Arial" w:cs="Arial"/>
      <w:kern w:val="1"/>
      <w:sz w:val="20"/>
      <w:szCs w:val="20"/>
      <w:lang w:val="sk-SK" w:eastAsia="ar-SA"/>
    </w:rPr>
  </w:style>
  <w:style w:type="character" w:customStyle="1" w:styleId="UnresolvedMention">
    <w:name w:val="Unresolved Mention"/>
    <w:basedOn w:val="Predvolenpsmoodseku"/>
    <w:uiPriority w:val="99"/>
    <w:semiHidden/>
    <w:unhideWhenUsed/>
    <w:rsid w:val="00373741"/>
    <w:rPr>
      <w:color w:val="605E5C"/>
      <w:shd w:val="clear" w:color="auto" w:fill="E1DFDD"/>
    </w:rPr>
  </w:style>
  <w:style w:type="paragraph" w:styleId="Hlavikaobsahu">
    <w:name w:val="TOC Heading"/>
    <w:basedOn w:val="Nadpis1"/>
    <w:next w:val="Normlny"/>
    <w:uiPriority w:val="39"/>
    <w:unhideWhenUsed/>
    <w:qFormat/>
    <w:rsid w:val="00373741"/>
    <w:pPr>
      <w:keepLines/>
      <w:spacing w:before="240" w:line="259" w:lineRule="auto"/>
      <w:jc w:val="left"/>
      <w:outlineLvl w:val="9"/>
    </w:pPr>
    <w:rPr>
      <w:rFonts w:ascii="Century Gothic" w:eastAsiaTheme="majorEastAsia" w:hAnsi="Century Gothic" w:cstheme="majorBidi"/>
      <w:b w:val="0"/>
      <w:bCs w:val="0"/>
      <w:color w:val="365F91" w:themeColor="accent1" w:themeShade="BF"/>
      <w:sz w:val="32"/>
      <w:szCs w:val="32"/>
    </w:rPr>
  </w:style>
  <w:style w:type="paragraph" w:styleId="Obsah1">
    <w:name w:val="toc 1"/>
    <w:basedOn w:val="Normlny"/>
    <w:next w:val="Normlny"/>
    <w:autoRedefine/>
    <w:uiPriority w:val="39"/>
    <w:unhideWhenUsed/>
    <w:rsid w:val="00373741"/>
    <w:pPr>
      <w:spacing w:after="100" w:line="259" w:lineRule="auto"/>
    </w:pPr>
    <w:rPr>
      <w:rFonts w:asciiTheme="minorHAnsi" w:eastAsiaTheme="minorHAnsi" w:hAnsiTheme="minorHAnsi" w:cstheme="minorBidi"/>
      <w:sz w:val="22"/>
      <w:szCs w:val="22"/>
      <w:lang w:val="sk-SK" w:eastAsia="en-US"/>
    </w:rPr>
  </w:style>
  <w:style w:type="character" w:styleId="Intenzvnyodkaz">
    <w:name w:val="Intense Reference"/>
    <w:basedOn w:val="Predvolenpsmoodseku"/>
    <w:uiPriority w:val="32"/>
    <w:qFormat/>
    <w:rsid w:val="00373741"/>
    <w:rPr>
      <w:b/>
      <w:bCs/>
      <w:smallCaps/>
      <w:color w:val="4F81BD" w:themeColor="accent1"/>
      <w:spacing w:val="5"/>
    </w:rPr>
  </w:style>
  <w:style w:type="paragraph" w:styleId="Obsah2">
    <w:name w:val="toc 2"/>
    <w:basedOn w:val="Normlny"/>
    <w:next w:val="Normlny"/>
    <w:autoRedefine/>
    <w:uiPriority w:val="39"/>
    <w:unhideWhenUsed/>
    <w:rsid w:val="00373741"/>
    <w:pPr>
      <w:spacing w:after="100" w:line="259" w:lineRule="auto"/>
      <w:ind w:left="220"/>
    </w:pPr>
    <w:rPr>
      <w:rFonts w:asciiTheme="minorHAnsi" w:eastAsiaTheme="minorHAnsi" w:hAnsiTheme="minorHAnsi" w:cstheme="minorBidi"/>
      <w:sz w:val="22"/>
      <w:szCs w:val="22"/>
      <w:lang w:val="sk-SK" w:eastAsia="en-US"/>
    </w:rPr>
  </w:style>
  <w:style w:type="paragraph" w:styleId="Zvraznencitcia">
    <w:name w:val="Intense Quote"/>
    <w:basedOn w:val="Normlny"/>
    <w:next w:val="Normlny"/>
    <w:link w:val="ZvraznencitciaChar"/>
    <w:uiPriority w:val="30"/>
    <w:qFormat/>
    <w:rsid w:val="00373741"/>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sk-SK" w:eastAsia="en-US"/>
    </w:rPr>
  </w:style>
  <w:style w:type="character" w:customStyle="1" w:styleId="ZvraznencitciaChar">
    <w:name w:val="Zvýraznená citácia Char"/>
    <w:basedOn w:val="Predvolenpsmoodseku"/>
    <w:link w:val="Zvraznencitcia"/>
    <w:uiPriority w:val="30"/>
    <w:rsid w:val="00373741"/>
    <w:rPr>
      <w:rFonts w:asciiTheme="minorHAnsi" w:eastAsiaTheme="minorHAnsi" w:hAnsiTheme="minorHAnsi" w:cstheme="minorBidi"/>
      <w:i/>
      <w:iCs/>
      <w:color w:val="4F81BD" w:themeColor="accent1"/>
      <w:sz w:val="22"/>
      <w:szCs w:val="22"/>
      <w:lang w:eastAsia="en-US"/>
    </w:rPr>
  </w:style>
  <w:style w:type="character" w:styleId="Intenzvnezvraznenie">
    <w:name w:val="Intense Emphasis"/>
    <w:basedOn w:val="Predvolenpsmoodseku"/>
    <w:uiPriority w:val="21"/>
    <w:qFormat/>
    <w:rsid w:val="00373741"/>
    <w:rPr>
      <w:rFonts w:ascii="Century Gothic" w:hAnsi="Century Gothic"/>
      <w:b w:val="0"/>
      <w:i/>
      <w:iCs/>
      <w:color w:val="4F81BD" w:themeColor="accent1"/>
      <w:sz w:val="24"/>
    </w:rPr>
  </w:style>
  <w:style w:type="paragraph" w:customStyle="1" w:styleId="xl65">
    <w:name w:val="xl65"/>
    <w:basedOn w:val="Normlny"/>
    <w:rsid w:val="00687E7A"/>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rFonts w:ascii="Arial" w:hAnsi="Arial" w:cs="Arial"/>
      <w:b/>
      <w:bCs/>
      <w:i/>
      <w:iCs/>
      <w:sz w:val="18"/>
      <w:szCs w:val="18"/>
      <w:lang w:val="sk-SK" w:eastAsia="sk-SK"/>
    </w:rPr>
  </w:style>
  <w:style w:type="paragraph" w:customStyle="1" w:styleId="xl66">
    <w:name w:val="xl66"/>
    <w:basedOn w:val="Normlny"/>
    <w:rsid w:val="00687E7A"/>
    <w:pPr>
      <w:spacing w:before="100" w:beforeAutospacing="1" w:after="100" w:afterAutospacing="1"/>
    </w:pPr>
    <w:rPr>
      <w:rFonts w:ascii="Arial" w:hAnsi="Arial" w:cs="Arial"/>
      <w:b/>
      <w:bCs/>
      <w:sz w:val="18"/>
      <w:szCs w:val="18"/>
      <w:lang w:val="sk-SK" w:eastAsia="sk-SK"/>
    </w:rPr>
  </w:style>
  <w:style w:type="paragraph" w:customStyle="1" w:styleId="xl67">
    <w:name w:val="xl67"/>
    <w:basedOn w:val="Normlny"/>
    <w:rsid w:val="00687E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lang w:val="sk-SK" w:eastAsia="sk-SK"/>
    </w:rPr>
  </w:style>
  <w:style w:type="paragraph" w:styleId="Zkladntext22">
    <w:name w:val="Body Text 2"/>
    <w:basedOn w:val="Normlny"/>
    <w:link w:val="Zkladntext2Char"/>
    <w:semiHidden/>
    <w:unhideWhenUsed/>
    <w:rsid w:val="008754AB"/>
    <w:pPr>
      <w:spacing w:after="120" w:line="480" w:lineRule="auto"/>
    </w:pPr>
  </w:style>
  <w:style w:type="character" w:customStyle="1" w:styleId="Zkladntext2Char">
    <w:name w:val="Základný text 2 Char"/>
    <w:basedOn w:val="Predvolenpsmoodseku"/>
    <w:link w:val="Zkladntext22"/>
    <w:semiHidden/>
    <w:rsid w:val="008754AB"/>
    <w:rPr>
      <w:sz w:val="24"/>
      <w:szCs w:val="24"/>
      <w:lang w:val="cs-CZ" w:eastAsia="cs-CZ"/>
    </w:rPr>
  </w:style>
  <w:style w:type="paragraph" w:customStyle="1" w:styleId="pismo">
    <w:name w:val="pismo"/>
    <w:basedOn w:val="Normlny"/>
    <w:uiPriority w:val="99"/>
    <w:rsid w:val="00984131"/>
    <w:pPr>
      <w:tabs>
        <w:tab w:val="right" w:leader="dot" w:pos="10080"/>
      </w:tabs>
      <w:ind w:left="540"/>
      <w:jc w:val="both"/>
    </w:pPr>
    <w:rPr>
      <w:rFonts w:ascii="Arial" w:hAnsi="Arial" w:cs="Arial"/>
      <w:lang w:val="sk-SK" w:eastAsia="sk-SK"/>
    </w:rPr>
  </w:style>
  <w:style w:type="paragraph" w:customStyle="1" w:styleId="xl29">
    <w:name w:val="xl29"/>
    <w:basedOn w:val="Normlny"/>
    <w:rsid w:val="008C7541"/>
    <w:pPr>
      <w:pBdr>
        <w:bottom w:val="single" w:sz="4" w:space="0" w:color="auto"/>
      </w:pBdr>
      <w:spacing w:before="100" w:beforeAutospacing="1" w:after="100" w:afterAutospacing="1"/>
    </w:pPr>
    <w:rPr>
      <w:rFonts w:ascii="Arial" w:hAnsi="Arial" w:cs="Arial"/>
      <w:b/>
      <w:bCs/>
      <w:sz w:val="18"/>
      <w:szCs w:val="18"/>
      <w:lang w:val="sk-SK" w:eastAsia="sk-SK"/>
    </w:rPr>
  </w:style>
  <w:style w:type="character" w:customStyle="1" w:styleId="h1a2">
    <w:name w:val="h1a2"/>
    <w:basedOn w:val="Predvolenpsmoodseku"/>
    <w:rsid w:val="008C7541"/>
    <w:rPr>
      <w:vanish w:val="0"/>
      <w:webHidden w:val="0"/>
      <w:sz w:val="24"/>
      <w:szCs w:val="24"/>
      <w:specVanish w:val="0"/>
    </w:rPr>
  </w:style>
  <w:style w:type="character" w:customStyle="1" w:styleId="tlNadpis5Arial11ptNiejeTunChar">
    <w:name w:val="Štýl Nadpis 5 + Arial 11 pt Nie je Tučné Char"/>
    <w:uiPriority w:val="99"/>
    <w:rsid w:val="00206538"/>
    <w:rPr>
      <w:rFonts w:ascii="Arial" w:hAnsi="Arial" w:cs="Arial"/>
      <w:b/>
      <w:bCs/>
      <w:color w:val="808080"/>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458576219">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0597996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75874719">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14164033">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41672470">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19427526">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fontTable" Target="fontTable.xml"/><Relationship Id="rId21" Type="http://schemas.openxmlformats.org/officeDocument/2006/relationships/hyperlink" Target="http://www.ezakazky.sk" TargetMode="External"/><Relationship Id="rId34" Type="http://schemas.openxmlformats.org/officeDocument/2006/relationships/hyperlink" Target="mailto:katarina.zahradnikova@zilina.sk" TargetMode="Externa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www.uvo.gov.sk"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s://www.uvo.gov.sk/zaujemcauchadzac/jednotny-europsky-dokument-604.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s://ec.europa.eu/tools/espd?lang=sklang=sk" TargetMode="External"/><Relationship Id="rId28" Type="http://schemas.openxmlformats.org/officeDocument/2006/relationships/header" Target="header1.xml"/><Relationship Id="rId36" Type="http://schemas.openxmlformats.org/officeDocument/2006/relationships/hyperlink" Target="http://www.ezakazky.sk" TargetMode="Externa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zakazky.sk/zilina/"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footer" Target="footer1.xml"/><Relationship Id="rId35" Type="http://schemas.openxmlformats.org/officeDocument/2006/relationships/hyperlink" Target="http://www.ezakazky.sk" TargetMode="External"/><Relationship Id="rId8" Type="http://schemas.openxmlformats.org/officeDocument/2006/relationships/hyperlink" Target="mailto:katarina.zahradnikova@zilina.s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4F93-D765-4AA5-B0C8-352B85D4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Template>
  <TotalTime>28</TotalTime>
  <Pages>79</Pages>
  <Words>31635</Words>
  <Characters>180321</Characters>
  <Application>Microsoft Office Word</Application>
  <DocSecurity>0</DocSecurity>
  <Lines>1502</Lines>
  <Paragraphs>423</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211533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Zahradnikova Katarina Mgr.</dc:creator>
  <cp:keywords/>
  <dc:description/>
  <cp:lastModifiedBy>Zahradnikova Katarina Mgr.</cp:lastModifiedBy>
  <cp:revision>4</cp:revision>
  <cp:lastPrinted>2019-10-07T12:21:00Z</cp:lastPrinted>
  <dcterms:created xsi:type="dcterms:W3CDTF">2019-10-07T11:20:00Z</dcterms:created>
  <dcterms:modified xsi:type="dcterms:W3CDTF">2019-10-07T12:21:00Z</dcterms:modified>
  <cp:category/>
</cp:coreProperties>
</file>